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87A5" w14:textId="7850E7AF" w:rsidR="00171C8D" w:rsidRDefault="23693331" w:rsidP="23693331">
      <w:pPr>
        <w:spacing w:before="60" w:after="60" w:line="360" w:lineRule="auto"/>
        <w:rPr>
          <w:b/>
          <w:bCs/>
          <w:sz w:val="28"/>
          <w:szCs w:val="28"/>
        </w:rPr>
      </w:pPr>
      <w:r w:rsidRPr="23693331">
        <w:rPr>
          <w:b/>
          <w:bCs/>
          <w:sz w:val="28"/>
          <w:szCs w:val="28"/>
        </w:rPr>
        <w:t xml:space="preserve">APPENDIX 1: SERVICE SPECIFICATION </w:t>
      </w:r>
    </w:p>
    <w:p w14:paraId="321A0286" w14:textId="099F5C8E" w:rsidR="23693331" w:rsidRDefault="23693331" w:rsidP="23693331">
      <w:pPr>
        <w:spacing w:before="60" w:after="60" w:line="360" w:lineRule="auto"/>
        <w:rPr>
          <w:b/>
          <w:bCs/>
          <w:sz w:val="28"/>
          <w:szCs w:val="28"/>
        </w:rPr>
      </w:pPr>
      <w:r w:rsidRPr="23693331">
        <w:rPr>
          <w:b/>
          <w:bCs/>
          <w:sz w:val="28"/>
          <w:szCs w:val="28"/>
        </w:rPr>
        <w:t>Feasibility Study for a Healthcare Social Innovation Incubator</w:t>
      </w:r>
    </w:p>
    <w:p w14:paraId="6C36D55E" w14:textId="3AC278FF" w:rsidR="23693331" w:rsidRPr="00EC2EF6" w:rsidRDefault="23693331" w:rsidP="23693331">
      <w:pPr>
        <w:spacing w:before="60" w:after="60" w:line="360" w:lineRule="auto"/>
        <w:rPr>
          <w:b/>
          <w:bCs/>
          <w:color w:val="0070C0"/>
          <w:sz w:val="24"/>
          <w:szCs w:val="24"/>
        </w:rPr>
      </w:pPr>
      <w:r w:rsidRPr="00EC2EF6">
        <w:rPr>
          <w:b/>
          <w:bCs/>
          <w:color w:val="0070C0"/>
          <w:sz w:val="24"/>
          <w:szCs w:val="24"/>
        </w:rPr>
        <w:t>Introduction</w:t>
      </w:r>
    </w:p>
    <w:p w14:paraId="73CB1672" w14:textId="70DA3675" w:rsidR="23693331" w:rsidRDefault="23693331" w:rsidP="23693331">
      <w:pPr>
        <w:spacing w:before="60" w:after="60" w:line="360" w:lineRule="auto"/>
        <w:rPr>
          <w:rFonts w:ascii="Calibri" w:eastAsia="Calibri" w:hAnsi="Calibri" w:cs="Calibri"/>
        </w:rPr>
      </w:pPr>
      <w:r w:rsidRPr="23693331">
        <w:rPr>
          <w:rFonts w:ascii="Calibri" w:eastAsia="Calibri" w:hAnsi="Calibri" w:cs="Calibri"/>
        </w:rPr>
        <w:t xml:space="preserve">Mid and South Essex NHS Foundation Trust has contracted with Basildon Council to oversee the commissioning and project management of a suitable consultant / consultancy firm to undertake a Feasibility Study into the establishment of a </w:t>
      </w:r>
      <w:r w:rsidRPr="23693331">
        <w:rPr>
          <w:rFonts w:ascii="Calibri" w:eastAsia="Calibri" w:hAnsi="Calibri" w:cs="Calibri"/>
          <w:b/>
          <w:bCs/>
        </w:rPr>
        <w:t xml:space="preserve">Healthcare Social Innovation Incubator </w:t>
      </w:r>
      <w:r w:rsidRPr="23693331">
        <w:rPr>
          <w:rFonts w:ascii="Calibri" w:eastAsia="Calibri" w:hAnsi="Calibri" w:cs="Calibri"/>
        </w:rPr>
        <w:t xml:space="preserve">in Basildon.  </w:t>
      </w:r>
    </w:p>
    <w:p w14:paraId="50866E72" w14:textId="7B60A4CC" w:rsidR="23693331" w:rsidRDefault="23693331" w:rsidP="23693331">
      <w:pPr>
        <w:spacing w:before="60" w:after="60" w:line="360" w:lineRule="auto"/>
        <w:rPr>
          <w:rFonts w:ascii="Calibri" w:eastAsia="Calibri" w:hAnsi="Calibri" w:cs="Calibri"/>
        </w:rPr>
      </w:pPr>
      <w:r w:rsidRPr="23693331">
        <w:rPr>
          <w:rFonts w:ascii="Calibri" w:eastAsia="Calibri" w:hAnsi="Calibri" w:cs="Calibri"/>
        </w:rPr>
        <w:t>Basildon Council will be responsible for overseeing the delivery of the assignment, by procuring the consultant / consultancy firm to undertake the Feasibility Study</w:t>
      </w:r>
      <w:r w:rsidR="00A21B97">
        <w:rPr>
          <w:rFonts w:ascii="Calibri" w:eastAsia="Calibri" w:hAnsi="Calibri" w:cs="Calibri"/>
        </w:rPr>
        <w:t xml:space="preserve"> and</w:t>
      </w:r>
      <w:r w:rsidRPr="23693331">
        <w:rPr>
          <w:rFonts w:ascii="Calibri" w:eastAsia="Calibri" w:hAnsi="Calibri" w:cs="Calibri"/>
        </w:rPr>
        <w:t xml:space="preserve"> project manag</w:t>
      </w:r>
      <w:r w:rsidR="00A21B97">
        <w:rPr>
          <w:rFonts w:ascii="Calibri" w:eastAsia="Calibri" w:hAnsi="Calibri" w:cs="Calibri"/>
        </w:rPr>
        <w:t>ing the delivery</w:t>
      </w:r>
      <w:r w:rsidRPr="23693331">
        <w:rPr>
          <w:rFonts w:ascii="Calibri" w:eastAsia="Calibri" w:hAnsi="Calibri" w:cs="Calibri"/>
        </w:rPr>
        <w:t xml:space="preserve"> </w:t>
      </w:r>
      <w:r w:rsidR="00834D23">
        <w:rPr>
          <w:rFonts w:ascii="Calibri" w:eastAsia="Calibri" w:hAnsi="Calibri" w:cs="Calibri"/>
        </w:rPr>
        <w:t xml:space="preserve">to </w:t>
      </w:r>
      <w:r w:rsidRPr="23693331">
        <w:rPr>
          <w:rFonts w:ascii="Calibri" w:eastAsia="Calibri" w:hAnsi="Calibri" w:cs="Calibri"/>
        </w:rPr>
        <w:t>ensur</w:t>
      </w:r>
      <w:r w:rsidR="00834D23">
        <w:rPr>
          <w:rFonts w:ascii="Calibri" w:eastAsia="Calibri" w:hAnsi="Calibri" w:cs="Calibri"/>
        </w:rPr>
        <w:t>e</w:t>
      </w:r>
      <w:r w:rsidRPr="23693331">
        <w:rPr>
          <w:rFonts w:ascii="Calibri" w:eastAsia="Calibri" w:hAnsi="Calibri" w:cs="Calibri"/>
        </w:rPr>
        <w:t xml:space="preserve"> the consultant / consultancy firm delivers the project on time and on budget, to the necessary quality thresholds.  </w:t>
      </w:r>
    </w:p>
    <w:p w14:paraId="4EA8C4E5" w14:textId="0CE3BD37" w:rsidR="23693331" w:rsidRPr="00EC2EF6" w:rsidRDefault="23693331" w:rsidP="23693331">
      <w:pPr>
        <w:spacing w:before="60" w:after="60" w:line="360" w:lineRule="auto"/>
        <w:rPr>
          <w:rFonts w:ascii="Calibri" w:eastAsia="Calibri" w:hAnsi="Calibri" w:cs="Calibri"/>
          <w:b/>
          <w:bCs/>
          <w:color w:val="0070C0"/>
          <w:sz w:val="24"/>
          <w:szCs w:val="24"/>
        </w:rPr>
      </w:pPr>
      <w:r w:rsidRPr="00EC2EF6">
        <w:rPr>
          <w:rFonts w:ascii="Calibri" w:eastAsia="Calibri" w:hAnsi="Calibri" w:cs="Calibri"/>
          <w:b/>
          <w:bCs/>
          <w:color w:val="0070C0"/>
          <w:sz w:val="24"/>
          <w:szCs w:val="24"/>
        </w:rPr>
        <w:t>Aims of the Feasibility Study</w:t>
      </w:r>
    </w:p>
    <w:p w14:paraId="7CE24514" w14:textId="349A4758" w:rsidR="0022712B" w:rsidRDefault="23693331" w:rsidP="000942C3">
      <w:pPr>
        <w:spacing w:before="60" w:after="60" w:line="360" w:lineRule="auto"/>
        <w:rPr>
          <w:rFonts w:ascii="Calibri" w:eastAsia="Calibri" w:hAnsi="Calibri" w:cs="Calibri"/>
        </w:rPr>
      </w:pPr>
      <w:r w:rsidRPr="23693331">
        <w:rPr>
          <w:rFonts w:ascii="Calibri" w:eastAsia="Calibri" w:hAnsi="Calibri" w:cs="Calibri"/>
        </w:rPr>
        <w:t>The aim</w:t>
      </w:r>
      <w:r w:rsidR="00D2665F">
        <w:rPr>
          <w:rFonts w:ascii="Calibri" w:eastAsia="Calibri" w:hAnsi="Calibri" w:cs="Calibri"/>
        </w:rPr>
        <w:t>s</w:t>
      </w:r>
      <w:r w:rsidRPr="23693331">
        <w:rPr>
          <w:rFonts w:ascii="Calibri" w:eastAsia="Calibri" w:hAnsi="Calibri" w:cs="Calibri"/>
        </w:rPr>
        <w:t xml:space="preserve"> of </w:t>
      </w:r>
      <w:r w:rsidR="00D2665F">
        <w:rPr>
          <w:rFonts w:ascii="Calibri" w:eastAsia="Calibri" w:hAnsi="Calibri" w:cs="Calibri"/>
        </w:rPr>
        <w:t>undertaking this</w:t>
      </w:r>
      <w:r w:rsidRPr="23693331">
        <w:rPr>
          <w:rFonts w:ascii="Calibri" w:eastAsia="Calibri" w:hAnsi="Calibri" w:cs="Calibri"/>
        </w:rPr>
        <w:t xml:space="preserve"> Feasibility Study </w:t>
      </w:r>
      <w:r w:rsidR="00D2665F">
        <w:rPr>
          <w:rFonts w:ascii="Calibri" w:eastAsia="Calibri" w:hAnsi="Calibri" w:cs="Calibri"/>
        </w:rPr>
        <w:t>are</w:t>
      </w:r>
      <w:r w:rsidRPr="23693331">
        <w:rPr>
          <w:rFonts w:ascii="Calibri" w:eastAsia="Calibri" w:hAnsi="Calibri" w:cs="Calibri"/>
        </w:rPr>
        <w:t xml:space="preserve"> to</w:t>
      </w:r>
      <w:r w:rsidR="0022712B">
        <w:rPr>
          <w:rFonts w:ascii="Calibri" w:eastAsia="Calibri" w:hAnsi="Calibri" w:cs="Calibri"/>
        </w:rPr>
        <w:t>:</w:t>
      </w:r>
      <w:r w:rsidRPr="23693331">
        <w:rPr>
          <w:rFonts w:ascii="Calibri" w:eastAsia="Calibri" w:hAnsi="Calibri" w:cs="Calibri"/>
        </w:rPr>
        <w:t xml:space="preserve"> </w:t>
      </w:r>
    </w:p>
    <w:p w14:paraId="0B8335E2" w14:textId="77777777" w:rsidR="0022712B" w:rsidRDefault="0022712B" w:rsidP="0022712B">
      <w:pPr>
        <w:pStyle w:val="ListParagraph"/>
        <w:numPr>
          <w:ilvl w:val="0"/>
          <w:numId w:val="13"/>
        </w:numPr>
        <w:spacing w:before="60" w:after="60" w:line="360" w:lineRule="auto"/>
        <w:rPr>
          <w:rFonts w:ascii="Calibri" w:eastAsia="Calibri" w:hAnsi="Calibri" w:cs="Calibri"/>
        </w:rPr>
      </w:pPr>
      <w:r w:rsidRPr="0022712B">
        <w:rPr>
          <w:rFonts w:ascii="Calibri" w:eastAsia="Calibri" w:hAnsi="Calibri" w:cs="Calibri"/>
        </w:rPr>
        <w:t>I</w:t>
      </w:r>
      <w:r w:rsidR="23693331" w:rsidRPr="0022712B">
        <w:rPr>
          <w:rFonts w:ascii="Calibri" w:eastAsia="Calibri" w:hAnsi="Calibri" w:cs="Calibri"/>
        </w:rPr>
        <w:t xml:space="preserve">nvestigate the feasibility of establishing a </w:t>
      </w:r>
      <w:r w:rsidR="23693331" w:rsidRPr="0022712B">
        <w:rPr>
          <w:rFonts w:ascii="Calibri" w:eastAsia="Calibri" w:hAnsi="Calibri" w:cs="Calibri"/>
          <w:b/>
          <w:bCs/>
        </w:rPr>
        <w:t xml:space="preserve">Healthcare Social Innovation Incubator </w:t>
      </w:r>
      <w:r w:rsidR="23693331" w:rsidRPr="0022712B">
        <w:rPr>
          <w:rFonts w:ascii="Calibri" w:eastAsia="Calibri" w:hAnsi="Calibri" w:cs="Calibri"/>
        </w:rPr>
        <w:t>in Basildon</w:t>
      </w:r>
      <w:r>
        <w:rPr>
          <w:rFonts w:ascii="Calibri" w:eastAsia="Calibri" w:hAnsi="Calibri" w:cs="Calibri"/>
        </w:rPr>
        <w:t>;</w:t>
      </w:r>
      <w:r w:rsidR="004A3115" w:rsidRPr="0022712B">
        <w:rPr>
          <w:rFonts w:ascii="Calibri" w:eastAsia="Calibri" w:hAnsi="Calibri" w:cs="Calibri"/>
        </w:rPr>
        <w:t xml:space="preserve"> and </w:t>
      </w:r>
    </w:p>
    <w:p w14:paraId="472CFE09" w14:textId="72243291" w:rsidR="004A3115" w:rsidRPr="0022712B" w:rsidRDefault="0022712B" w:rsidP="0022712B">
      <w:pPr>
        <w:pStyle w:val="ListParagraph"/>
        <w:numPr>
          <w:ilvl w:val="0"/>
          <w:numId w:val="13"/>
        </w:numPr>
        <w:spacing w:before="60" w:after="60" w:line="360" w:lineRule="auto"/>
        <w:rPr>
          <w:rFonts w:ascii="Calibri" w:eastAsia="Calibri" w:hAnsi="Calibri" w:cs="Calibri"/>
        </w:rPr>
      </w:pPr>
      <w:r>
        <w:rPr>
          <w:rFonts w:ascii="Calibri" w:eastAsia="Calibri" w:hAnsi="Calibri" w:cs="Calibri"/>
        </w:rPr>
        <w:t>D</w:t>
      </w:r>
      <w:r w:rsidR="000942C3" w:rsidRPr="0022712B">
        <w:rPr>
          <w:rFonts w:ascii="Calibri" w:eastAsia="Calibri" w:hAnsi="Calibri" w:cs="Calibri"/>
        </w:rPr>
        <w:t>evelop a high level business</w:t>
      </w:r>
      <w:r w:rsidR="0052424A">
        <w:rPr>
          <w:rFonts w:ascii="Calibri" w:eastAsia="Calibri" w:hAnsi="Calibri" w:cs="Calibri"/>
        </w:rPr>
        <w:t xml:space="preserve"> model and </w:t>
      </w:r>
      <w:r w:rsidR="000942C3" w:rsidRPr="0022712B">
        <w:rPr>
          <w:rFonts w:ascii="Calibri" w:eastAsia="Calibri" w:hAnsi="Calibri" w:cs="Calibri"/>
        </w:rPr>
        <w:t xml:space="preserve">financial model for the preferred </w:t>
      </w:r>
      <w:r w:rsidR="00C83906">
        <w:rPr>
          <w:rFonts w:ascii="Calibri" w:eastAsia="Calibri" w:hAnsi="Calibri" w:cs="Calibri"/>
        </w:rPr>
        <w:t xml:space="preserve">option if deemed </w:t>
      </w:r>
      <w:r w:rsidR="0052424A">
        <w:rPr>
          <w:rFonts w:ascii="Calibri" w:eastAsia="Calibri" w:hAnsi="Calibri" w:cs="Calibri"/>
        </w:rPr>
        <w:t xml:space="preserve">viable to establish a </w:t>
      </w:r>
      <w:r w:rsidR="00C83906" w:rsidRPr="0022712B">
        <w:rPr>
          <w:rFonts w:ascii="Calibri" w:eastAsia="Calibri" w:hAnsi="Calibri" w:cs="Calibri"/>
          <w:b/>
          <w:bCs/>
        </w:rPr>
        <w:t>Healthcare Social Innovation Incubator</w:t>
      </w:r>
      <w:r w:rsidR="0052424A">
        <w:rPr>
          <w:rFonts w:ascii="Calibri" w:eastAsia="Calibri" w:hAnsi="Calibri" w:cs="Calibri"/>
          <w:b/>
          <w:bCs/>
        </w:rPr>
        <w:t xml:space="preserve"> </w:t>
      </w:r>
      <w:r w:rsidR="0052424A" w:rsidRPr="0052424A">
        <w:rPr>
          <w:rFonts w:ascii="Calibri" w:eastAsia="Calibri" w:hAnsi="Calibri" w:cs="Calibri"/>
        </w:rPr>
        <w:t>in Basildon</w:t>
      </w:r>
      <w:r w:rsidR="000942C3" w:rsidRPr="0052424A">
        <w:rPr>
          <w:rFonts w:ascii="Calibri" w:eastAsia="Calibri" w:hAnsi="Calibri" w:cs="Calibri"/>
        </w:rPr>
        <w:t>.</w:t>
      </w:r>
    </w:p>
    <w:p w14:paraId="7BEBAD3B" w14:textId="77777777" w:rsidR="00D2665F" w:rsidRDefault="23693331" w:rsidP="23693331">
      <w:pPr>
        <w:spacing w:before="60" w:after="60" w:line="360" w:lineRule="auto"/>
        <w:rPr>
          <w:rFonts w:ascii="Calibri" w:eastAsia="Calibri" w:hAnsi="Calibri" w:cs="Calibri"/>
        </w:rPr>
      </w:pPr>
      <w:r w:rsidRPr="23693331">
        <w:rPr>
          <w:rFonts w:ascii="Calibri" w:eastAsia="Calibri" w:hAnsi="Calibri" w:cs="Calibri"/>
        </w:rPr>
        <w:t>The purpose of undertaking th</w:t>
      </w:r>
      <w:r w:rsidR="0052424A">
        <w:rPr>
          <w:rFonts w:ascii="Calibri" w:eastAsia="Calibri" w:hAnsi="Calibri" w:cs="Calibri"/>
        </w:rPr>
        <w:t>is</w:t>
      </w:r>
      <w:r w:rsidRPr="23693331">
        <w:rPr>
          <w:rFonts w:ascii="Calibri" w:eastAsia="Calibri" w:hAnsi="Calibri" w:cs="Calibri"/>
        </w:rPr>
        <w:t xml:space="preserve"> Feasibility Study is to give Mid and South Essex NHS Foundation Trust, and relevant partners, a clearer picture of the proposed project and an indication of the viability of the potential business venture, namely, whether the project is worthy of investment and/or whether it is deliverable.  </w:t>
      </w:r>
    </w:p>
    <w:p w14:paraId="2E335F9F" w14:textId="4411F1F1" w:rsidR="0052424A" w:rsidRDefault="00337138" w:rsidP="23693331">
      <w:pPr>
        <w:spacing w:before="60" w:after="60" w:line="360" w:lineRule="auto"/>
        <w:rPr>
          <w:rFonts w:ascii="Calibri" w:eastAsia="Calibri" w:hAnsi="Calibri" w:cs="Calibri"/>
        </w:rPr>
      </w:pPr>
      <w:r>
        <w:rPr>
          <w:rFonts w:ascii="Calibri" w:eastAsia="Calibri" w:hAnsi="Calibri" w:cs="Calibri"/>
        </w:rPr>
        <w:t xml:space="preserve">In order to understand viability the </w:t>
      </w:r>
      <w:r w:rsidR="00D2665F">
        <w:rPr>
          <w:rFonts w:ascii="Calibri" w:eastAsia="Calibri" w:hAnsi="Calibri" w:cs="Calibri"/>
        </w:rPr>
        <w:t xml:space="preserve">proposed venture, the </w:t>
      </w:r>
      <w:r>
        <w:rPr>
          <w:rFonts w:ascii="Calibri" w:eastAsia="Calibri" w:hAnsi="Calibri" w:cs="Calibri"/>
        </w:rPr>
        <w:t xml:space="preserve">Feasibility Study will need to </w:t>
      </w:r>
      <w:r w:rsidR="00D64B18">
        <w:rPr>
          <w:rFonts w:ascii="Calibri" w:eastAsia="Calibri" w:hAnsi="Calibri" w:cs="Calibri"/>
        </w:rPr>
        <w:t xml:space="preserve">go someway towards </w:t>
      </w:r>
      <w:r w:rsidR="00D2665F">
        <w:rPr>
          <w:rFonts w:ascii="Calibri" w:eastAsia="Calibri" w:hAnsi="Calibri" w:cs="Calibri"/>
        </w:rPr>
        <w:t>developing a</w:t>
      </w:r>
      <w:r w:rsidR="00D64B18">
        <w:rPr>
          <w:rFonts w:ascii="Calibri" w:eastAsia="Calibri" w:hAnsi="Calibri" w:cs="Calibri"/>
        </w:rPr>
        <w:t xml:space="preserve"> </w:t>
      </w:r>
      <w:r w:rsidR="00A34558">
        <w:rPr>
          <w:rFonts w:ascii="Calibri" w:eastAsia="Calibri" w:hAnsi="Calibri" w:cs="Calibri"/>
        </w:rPr>
        <w:t>high-level</w:t>
      </w:r>
      <w:r w:rsidR="00D64B18">
        <w:rPr>
          <w:rFonts w:ascii="Calibri" w:eastAsia="Calibri" w:hAnsi="Calibri" w:cs="Calibri"/>
        </w:rPr>
        <w:t xml:space="preserve"> business model/financial model </w:t>
      </w:r>
      <w:r w:rsidR="00A34558">
        <w:rPr>
          <w:rFonts w:ascii="Calibri" w:eastAsia="Calibri" w:hAnsi="Calibri" w:cs="Calibri"/>
        </w:rPr>
        <w:t>for</w:t>
      </w:r>
      <w:r w:rsidR="00D64B18">
        <w:rPr>
          <w:rFonts w:ascii="Calibri" w:eastAsia="Calibri" w:hAnsi="Calibri" w:cs="Calibri"/>
        </w:rPr>
        <w:t xml:space="preserve"> such a facility. </w:t>
      </w:r>
      <w:r w:rsidR="00917E53">
        <w:rPr>
          <w:rFonts w:ascii="Calibri" w:eastAsia="Calibri" w:hAnsi="Calibri" w:cs="Calibri"/>
        </w:rPr>
        <w:t xml:space="preserve"> </w:t>
      </w:r>
    </w:p>
    <w:p w14:paraId="42BB95F6" w14:textId="76C82BCC" w:rsidR="23693331" w:rsidRDefault="23693331" w:rsidP="23693331">
      <w:pPr>
        <w:spacing w:before="60" w:after="60" w:line="360" w:lineRule="auto"/>
        <w:rPr>
          <w:rFonts w:ascii="Calibri" w:eastAsia="Calibri" w:hAnsi="Calibri" w:cs="Calibri"/>
        </w:rPr>
      </w:pPr>
      <w:r w:rsidRPr="23693331">
        <w:rPr>
          <w:rFonts w:ascii="Calibri" w:eastAsia="Calibri" w:hAnsi="Calibri" w:cs="Calibri"/>
        </w:rPr>
        <w:t xml:space="preserve">The key benefits </w:t>
      </w:r>
      <w:r w:rsidR="00F41165">
        <w:rPr>
          <w:rFonts w:ascii="Calibri" w:eastAsia="Calibri" w:hAnsi="Calibri" w:cs="Calibri"/>
        </w:rPr>
        <w:t xml:space="preserve">envisaged from </w:t>
      </w:r>
      <w:r w:rsidRPr="23693331">
        <w:rPr>
          <w:rFonts w:ascii="Calibri" w:eastAsia="Calibri" w:hAnsi="Calibri" w:cs="Calibri"/>
        </w:rPr>
        <w:t xml:space="preserve">conducting </w:t>
      </w:r>
      <w:r w:rsidR="00F41165">
        <w:rPr>
          <w:rFonts w:ascii="Calibri" w:eastAsia="Calibri" w:hAnsi="Calibri" w:cs="Calibri"/>
        </w:rPr>
        <w:t>th</w:t>
      </w:r>
      <w:r w:rsidR="00A34558">
        <w:rPr>
          <w:rFonts w:ascii="Calibri" w:eastAsia="Calibri" w:hAnsi="Calibri" w:cs="Calibri"/>
        </w:rPr>
        <w:t>is</w:t>
      </w:r>
      <w:r w:rsidRPr="23693331">
        <w:rPr>
          <w:rFonts w:ascii="Calibri" w:eastAsia="Calibri" w:hAnsi="Calibri" w:cs="Calibri"/>
        </w:rPr>
        <w:t xml:space="preserve"> Feasibility Study are: </w:t>
      </w:r>
    </w:p>
    <w:p w14:paraId="7A9DFDB4" w14:textId="23B82F58" w:rsidR="00FF75B0" w:rsidRDefault="00FF75B0" w:rsidP="00C83970">
      <w:pPr>
        <w:pStyle w:val="ListParagraph"/>
        <w:numPr>
          <w:ilvl w:val="0"/>
          <w:numId w:val="4"/>
        </w:numPr>
        <w:spacing w:before="60" w:after="60" w:line="276" w:lineRule="auto"/>
        <w:ind w:left="357" w:hanging="357"/>
      </w:pPr>
      <w:r>
        <w:rPr>
          <w:rFonts w:ascii="Calibri" w:eastAsia="Calibri" w:hAnsi="Calibri" w:cs="Calibri"/>
        </w:rPr>
        <w:t>To p</w:t>
      </w:r>
      <w:r w:rsidRPr="23693331">
        <w:rPr>
          <w:rFonts w:ascii="Calibri" w:eastAsia="Calibri" w:hAnsi="Calibri" w:cs="Calibri"/>
        </w:rPr>
        <w:t>rovide valuable information for the “go/no go” decision</w:t>
      </w:r>
    </w:p>
    <w:p w14:paraId="1A1ACC1E" w14:textId="3BC4BA95" w:rsidR="00FF75B0" w:rsidRDefault="00FF75B0" w:rsidP="00C83970">
      <w:pPr>
        <w:pStyle w:val="ListParagraph"/>
        <w:numPr>
          <w:ilvl w:val="0"/>
          <w:numId w:val="4"/>
        </w:numPr>
        <w:spacing w:before="60" w:after="60" w:line="276" w:lineRule="auto"/>
        <w:ind w:left="357" w:hanging="357"/>
      </w:pPr>
      <w:r>
        <w:rPr>
          <w:rFonts w:ascii="Calibri" w:eastAsia="Calibri" w:hAnsi="Calibri" w:cs="Calibri"/>
        </w:rPr>
        <w:t>To n</w:t>
      </w:r>
      <w:r w:rsidRPr="23693331">
        <w:rPr>
          <w:rFonts w:ascii="Calibri" w:eastAsia="Calibri" w:hAnsi="Calibri" w:cs="Calibri"/>
        </w:rPr>
        <w:t xml:space="preserve">arrow </w:t>
      </w:r>
      <w:r>
        <w:rPr>
          <w:rFonts w:ascii="Calibri" w:eastAsia="Calibri" w:hAnsi="Calibri" w:cs="Calibri"/>
        </w:rPr>
        <w:t xml:space="preserve">down </w:t>
      </w:r>
      <w:r w:rsidRPr="23693331">
        <w:rPr>
          <w:rFonts w:ascii="Calibri" w:eastAsia="Calibri" w:hAnsi="Calibri" w:cs="Calibri"/>
        </w:rPr>
        <w:t>the business alternatives</w:t>
      </w:r>
    </w:p>
    <w:p w14:paraId="111559C4" w14:textId="05C52AF3" w:rsidR="00FF75B0" w:rsidRDefault="005F1C3F" w:rsidP="00C83970">
      <w:pPr>
        <w:pStyle w:val="ListParagraph"/>
        <w:numPr>
          <w:ilvl w:val="0"/>
          <w:numId w:val="4"/>
        </w:numPr>
        <w:spacing w:before="60" w:after="60" w:line="276" w:lineRule="auto"/>
        <w:ind w:left="357" w:hanging="357"/>
      </w:pPr>
      <w:r>
        <w:rPr>
          <w:rFonts w:ascii="Calibri" w:eastAsia="Calibri" w:hAnsi="Calibri" w:cs="Calibri"/>
        </w:rPr>
        <w:t>To i</w:t>
      </w:r>
      <w:r w:rsidR="00FF75B0" w:rsidRPr="23693331">
        <w:rPr>
          <w:rFonts w:ascii="Calibri" w:eastAsia="Calibri" w:hAnsi="Calibri" w:cs="Calibri"/>
        </w:rPr>
        <w:t xml:space="preserve">dentify the valid reason(s) to undertake the project </w:t>
      </w:r>
    </w:p>
    <w:p w14:paraId="7B2176E3" w14:textId="752A72D7" w:rsidR="00FF75B0" w:rsidRDefault="005F1C3F" w:rsidP="00C83970">
      <w:pPr>
        <w:pStyle w:val="ListParagraph"/>
        <w:numPr>
          <w:ilvl w:val="0"/>
          <w:numId w:val="4"/>
        </w:numPr>
        <w:spacing w:before="60" w:after="60" w:line="276" w:lineRule="auto"/>
        <w:ind w:left="357" w:hanging="357"/>
      </w:pPr>
      <w:r>
        <w:rPr>
          <w:rFonts w:ascii="Calibri" w:eastAsia="Calibri" w:hAnsi="Calibri" w:cs="Calibri"/>
        </w:rPr>
        <w:t>To e</w:t>
      </w:r>
      <w:r w:rsidR="00FF75B0" w:rsidRPr="23693331">
        <w:rPr>
          <w:rFonts w:ascii="Calibri" w:eastAsia="Calibri" w:hAnsi="Calibri" w:cs="Calibri"/>
        </w:rPr>
        <w:t xml:space="preserve">nhance the success rate </w:t>
      </w:r>
      <w:r>
        <w:rPr>
          <w:rFonts w:ascii="Calibri" w:eastAsia="Calibri" w:hAnsi="Calibri" w:cs="Calibri"/>
        </w:rPr>
        <w:t xml:space="preserve">of the project, if progressed, </w:t>
      </w:r>
      <w:r w:rsidR="00FF75B0" w:rsidRPr="23693331">
        <w:rPr>
          <w:rFonts w:ascii="Calibri" w:eastAsia="Calibri" w:hAnsi="Calibri" w:cs="Calibri"/>
        </w:rPr>
        <w:t xml:space="preserve">through the evaluation of multiple parameters </w:t>
      </w:r>
    </w:p>
    <w:p w14:paraId="4DDAD5A1" w14:textId="62502190" w:rsidR="00FF75B0" w:rsidRDefault="005F1C3F" w:rsidP="00C83970">
      <w:pPr>
        <w:pStyle w:val="ListParagraph"/>
        <w:numPr>
          <w:ilvl w:val="0"/>
          <w:numId w:val="4"/>
        </w:numPr>
        <w:spacing w:before="60" w:after="60" w:line="276" w:lineRule="auto"/>
        <w:ind w:left="357" w:hanging="357"/>
      </w:pPr>
      <w:r>
        <w:rPr>
          <w:rFonts w:ascii="Calibri" w:eastAsia="Calibri" w:hAnsi="Calibri" w:cs="Calibri"/>
        </w:rPr>
        <w:t>To a</w:t>
      </w:r>
      <w:r w:rsidR="00FF75B0" w:rsidRPr="23693331">
        <w:rPr>
          <w:rFonts w:ascii="Calibri" w:eastAsia="Calibri" w:hAnsi="Calibri" w:cs="Calibri"/>
        </w:rPr>
        <w:t xml:space="preserve">id decision-making on the project </w:t>
      </w:r>
    </w:p>
    <w:p w14:paraId="5F42625E" w14:textId="6B6D46CB" w:rsidR="00FF75B0" w:rsidRDefault="005F1C3F" w:rsidP="00C83970">
      <w:pPr>
        <w:pStyle w:val="ListParagraph"/>
        <w:numPr>
          <w:ilvl w:val="0"/>
          <w:numId w:val="4"/>
        </w:numPr>
        <w:spacing w:before="60" w:after="60" w:line="276" w:lineRule="auto"/>
        <w:ind w:left="357" w:hanging="357"/>
      </w:pPr>
      <w:r>
        <w:rPr>
          <w:rFonts w:ascii="Calibri" w:eastAsia="Calibri" w:hAnsi="Calibri" w:cs="Calibri"/>
        </w:rPr>
        <w:t>To i</w:t>
      </w:r>
      <w:r w:rsidR="00FF75B0" w:rsidRPr="23693331">
        <w:rPr>
          <w:rFonts w:ascii="Calibri" w:eastAsia="Calibri" w:hAnsi="Calibri" w:cs="Calibri"/>
        </w:rPr>
        <w:t>dentif</w:t>
      </w:r>
      <w:r>
        <w:rPr>
          <w:rFonts w:ascii="Calibri" w:eastAsia="Calibri" w:hAnsi="Calibri" w:cs="Calibri"/>
        </w:rPr>
        <w:t>y</w:t>
      </w:r>
      <w:r w:rsidR="00FF75B0" w:rsidRPr="23693331">
        <w:rPr>
          <w:rFonts w:ascii="Calibri" w:eastAsia="Calibri" w:hAnsi="Calibri" w:cs="Calibri"/>
        </w:rPr>
        <w:t xml:space="preserve"> reasons to not proceed </w:t>
      </w:r>
    </w:p>
    <w:p w14:paraId="5BED9985" w14:textId="5E75C570" w:rsidR="23693331" w:rsidRDefault="00F41165" w:rsidP="23693331">
      <w:pPr>
        <w:pStyle w:val="ListParagraph"/>
        <w:numPr>
          <w:ilvl w:val="0"/>
          <w:numId w:val="4"/>
        </w:numPr>
        <w:spacing w:before="60" w:after="60" w:line="276" w:lineRule="auto"/>
        <w:rPr>
          <w:rFonts w:eastAsiaTheme="minorEastAsia"/>
        </w:rPr>
      </w:pPr>
      <w:r>
        <w:rPr>
          <w:rFonts w:ascii="Calibri" w:eastAsia="Calibri" w:hAnsi="Calibri" w:cs="Calibri"/>
        </w:rPr>
        <w:t>To i</w:t>
      </w:r>
      <w:r w:rsidR="23693331" w:rsidRPr="23693331">
        <w:rPr>
          <w:rFonts w:ascii="Calibri" w:eastAsia="Calibri" w:hAnsi="Calibri" w:cs="Calibri"/>
        </w:rPr>
        <w:t>mprove project team</w:t>
      </w:r>
      <w:r>
        <w:rPr>
          <w:rFonts w:ascii="Calibri" w:eastAsia="Calibri" w:hAnsi="Calibri" w:cs="Calibri"/>
        </w:rPr>
        <w:t>/partnership</w:t>
      </w:r>
      <w:r w:rsidR="23693331" w:rsidRPr="23693331">
        <w:rPr>
          <w:rFonts w:ascii="Calibri" w:eastAsia="Calibri" w:hAnsi="Calibri" w:cs="Calibri"/>
        </w:rPr>
        <w:t xml:space="preserve"> focus</w:t>
      </w:r>
      <w:r w:rsidR="00FF75B0">
        <w:rPr>
          <w:rFonts w:ascii="Calibri" w:eastAsia="Calibri" w:hAnsi="Calibri" w:cs="Calibri"/>
        </w:rPr>
        <w:t>, in support of delivery</w:t>
      </w:r>
      <w:r w:rsidR="23693331" w:rsidRPr="23693331">
        <w:rPr>
          <w:rFonts w:ascii="Calibri" w:eastAsia="Calibri" w:hAnsi="Calibri" w:cs="Calibri"/>
        </w:rPr>
        <w:t>.</w:t>
      </w:r>
    </w:p>
    <w:p w14:paraId="155DBE40" w14:textId="78452E89" w:rsidR="23693331" w:rsidRPr="00A34558" w:rsidRDefault="00FF75B0" w:rsidP="00DF2366">
      <w:pPr>
        <w:pStyle w:val="ListParagraph"/>
        <w:numPr>
          <w:ilvl w:val="0"/>
          <w:numId w:val="4"/>
        </w:numPr>
        <w:spacing w:before="60" w:after="120" w:line="276" w:lineRule="auto"/>
        <w:ind w:left="357" w:hanging="357"/>
      </w:pPr>
      <w:r>
        <w:rPr>
          <w:rFonts w:ascii="Calibri" w:eastAsia="Calibri" w:hAnsi="Calibri" w:cs="Calibri"/>
        </w:rPr>
        <w:t>To i</w:t>
      </w:r>
      <w:r w:rsidR="23693331" w:rsidRPr="23693331">
        <w:rPr>
          <w:rFonts w:ascii="Calibri" w:eastAsia="Calibri" w:hAnsi="Calibri" w:cs="Calibri"/>
        </w:rPr>
        <w:t>dentif</w:t>
      </w:r>
      <w:r>
        <w:rPr>
          <w:rFonts w:ascii="Calibri" w:eastAsia="Calibri" w:hAnsi="Calibri" w:cs="Calibri"/>
        </w:rPr>
        <w:t>y</w:t>
      </w:r>
      <w:r w:rsidR="23693331" w:rsidRPr="23693331">
        <w:rPr>
          <w:rFonts w:ascii="Calibri" w:eastAsia="Calibri" w:hAnsi="Calibri" w:cs="Calibri"/>
        </w:rPr>
        <w:t xml:space="preserve"> new opportuniti</w:t>
      </w:r>
      <w:r>
        <w:rPr>
          <w:rFonts w:ascii="Calibri" w:eastAsia="Calibri" w:hAnsi="Calibri" w:cs="Calibri"/>
        </w:rPr>
        <w:t>es for service development</w:t>
      </w:r>
    </w:p>
    <w:p w14:paraId="111740AC" w14:textId="079E71AA" w:rsidR="00A34558" w:rsidRDefault="00A34558" w:rsidP="00DF2366">
      <w:pPr>
        <w:pStyle w:val="ListParagraph"/>
        <w:numPr>
          <w:ilvl w:val="0"/>
          <w:numId w:val="4"/>
        </w:numPr>
        <w:spacing w:before="60" w:after="120" w:line="276" w:lineRule="auto"/>
        <w:ind w:left="357" w:hanging="357"/>
      </w:pPr>
      <w:r>
        <w:rPr>
          <w:rFonts w:ascii="Calibri" w:eastAsia="Calibri" w:hAnsi="Calibri" w:cs="Calibri"/>
        </w:rPr>
        <w:t>To develop a high-level business/financial model for the preferred option</w:t>
      </w:r>
    </w:p>
    <w:p w14:paraId="382526E8" w14:textId="0766087E" w:rsidR="23693331" w:rsidRDefault="00A34558" w:rsidP="00E73EB7">
      <w:pPr>
        <w:spacing w:before="120" w:after="60" w:line="360" w:lineRule="auto"/>
        <w:rPr>
          <w:rFonts w:ascii="Calibri" w:eastAsia="Calibri" w:hAnsi="Calibri" w:cs="Calibri"/>
        </w:rPr>
      </w:pPr>
      <w:r>
        <w:rPr>
          <w:rFonts w:ascii="Calibri" w:eastAsia="Calibri" w:hAnsi="Calibri" w:cs="Calibri"/>
        </w:rPr>
        <w:t>We envisage the F</w:t>
      </w:r>
      <w:r w:rsidR="23693331" w:rsidRPr="23693331">
        <w:rPr>
          <w:rFonts w:ascii="Calibri" w:eastAsia="Calibri" w:hAnsi="Calibri" w:cs="Calibri"/>
        </w:rPr>
        <w:t xml:space="preserve">easibility Study </w:t>
      </w:r>
      <w:r>
        <w:rPr>
          <w:rFonts w:ascii="Calibri" w:eastAsia="Calibri" w:hAnsi="Calibri" w:cs="Calibri"/>
        </w:rPr>
        <w:t xml:space="preserve">will </w:t>
      </w:r>
      <w:r w:rsidR="23693331" w:rsidRPr="23693331">
        <w:rPr>
          <w:rFonts w:ascii="Calibri" w:eastAsia="Calibri" w:hAnsi="Calibri" w:cs="Calibri"/>
        </w:rPr>
        <w:t xml:space="preserve">determine </w:t>
      </w:r>
      <w:r w:rsidR="00935A64">
        <w:rPr>
          <w:rFonts w:ascii="Calibri" w:eastAsia="Calibri" w:hAnsi="Calibri" w:cs="Calibri"/>
        </w:rPr>
        <w:t xml:space="preserve">the </w:t>
      </w:r>
      <w:r w:rsidR="23693331" w:rsidRPr="23693331">
        <w:rPr>
          <w:rFonts w:ascii="Calibri" w:eastAsia="Calibri" w:hAnsi="Calibri" w:cs="Calibri"/>
        </w:rPr>
        <w:t xml:space="preserve">factors that will lead to a project’s success or failure and </w:t>
      </w:r>
      <w:r w:rsidR="00935A64">
        <w:rPr>
          <w:rFonts w:ascii="Calibri" w:eastAsia="Calibri" w:hAnsi="Calibri" w:cs="Calibri"/>
        </w:rPr>
        <w:t xml:space="preserve">will </w:t>
      </w:r>
      <w:r w:rsidR="23693331" w:rsidRPr="23693331">
        <w:rPr>
          <w:rFonts w:ascii="Calibri" w:eastAsia="Calibri" w:hAnsi="Calibri" w:cs="Calibri"/>
        </w:rPr>
        <w:t xml:space="preserve">address: </w:t>
      </w:r>
    </w:p>
    <w:p w14:paraId="492ED7FF" w14:textId="2575ECC0" w:rsidR="23693331" w:rsidRDefault="23693331" w:rsidP="23693331">
      <w:pPr>
        <w:pStyle w:val="ListParagraph"/>
        <w:numPr>
          <w:ilvl w:val="0"/>
          <w:numId w:val="3"/>
        </w:numPr>
        <w:spacing w:before="60" w:after="60" w:line="276" w:lineRule="auto"/>
        <w:rPr>
          <w:rFonts w:eastAsiaTheme="minorEastAsia"/>
        </w:rPr>
      </w:pPr>
      <w:r w:rsidRPr="23693331">
        <w:rPr>
          <w:rFonts w:ascii="Calibri" w:eastAsia="Calibri" w:hAnsi="Calibri" w:cs="Calibri"/>
        </w:rPr>
        <w:t xml:space="preserve">Technical feasibility </w:t>
      </w:r>
    </w:p>
    <w:p w14:paraId="40160410" w14:textId="70EF7E82" w:rsidR="23693331" w:rsidRDefault="23693331" w:rsidP="23693331">
      <w:pPr>
        <w:pStyle w:val="ListParagraph"/>
        <w:numPr>
          <w:ilvl w:val="0"/>
          <w:numId w:val="3"/>
        </w:numPr>
        <w:spacing w:before="60" w:after="60" w:line="276" w:lineRule="auto"/>
        <w:rPr>
          <w:rFonts w:eastAsiaTheme="minorEastAsia"/>
        </w:rPr>
      </w:pPr>
      <w:r w:rsidRPr="23693331">
        <w:rPr>
          <w:rFonts w:ascii="Calibri" w:eastAsia="Calibri" w:hAnsi="Calibri" w:cs="Calibri"/>
        </w:rPr>
        <w:t>Legal feasibility</w:t>
      </w:r>
    </w:p>
    <w:p w14:paraId="0E378043" w14:textId="35087962" w:rsidR="23693331" w:rsidRDefault="23693331" w:rsidP="23693331">
      <w:pPr>
        <w:pStyle w:val="ListParagraph"/>
        <w:numPr>
          <w:ilvl w:val="0"/>
          <w:numId w:val="3"/>
        </w:numPr>
        <w:spacing w:before="60" w:after="60" w:line="276" w:lineRule="auto"/>
        <w:rPr>
          <w:rFonts w:eastAsiaTheme="minorEastAsia"/>
        </w:rPr>
      </w:pPr>
      <w:r w:rsidRPr="23693331">
        <w:rPr>
          <w:rFonts w:ascii="Calibri" w:eastAsia="Calibri" w:hAnsi="Calibri" w:cs="Calibri"/>
        </w:rPr>
        <w:t xml:space="preserve">Operational feasibility </w:t>
      </w:r>
    </w:p>
    <w:p w14:paraId="44BBB575" w14:textId="27D5D402" w:rsidR="23693331" w:rsidRDefault="23693331" w:rsidP="23693331">
      <w:pPr>
        <w:pStyle w:val="ListParagraph"/>
        <w:numPr>
          <w:ilvl w:val="0"/>
          <w:numId w:val="3"/>
        </w:numPr>
        <w:spacing w:before="60" w:after="60" w:line="276" w:lineRule="auto"/>
        <w:rPr>
          <w:rFonts w:eastAsiaTheme="minorEastAsia"/>
        </w:rPr>
      </w:pPr>
      <w:r w:rsidRPr="23693331">
        <w:rPr>
          <w:rFonts w:ascii="Calibri" w:eastAsia="Calibri" w:hAnsi="Calibri" w:cs="Calibri"/>
        </w:rPr>
        <w:t xml:space="preserve">Realistic project timeline </w:t>
      </w:r>
    </w:p>
    <w:p w14:paraId="0070D76F" w14:textId="4A1BDC57" w:rsidR="23693331" w:rsidRDefault="23693331" w:rsidP="00DF2366">
      <w:pPr>
        <w:pStyle w:val="ListParagraph"/>
        <w:numPr>
          <w:ilvl w:val="0"/>
          <w:numId w:val="3"/>
        </w:numPr>
        <w:spacing w:before="60" w:after="120" w:line="276" w:lineRule="auto"/>
        <w:ind w:left="357" w:hanging="357"/>
        <w:rPr>
          <w:rFonts w:eastAsiaTheme="minorEastAsia"/>
        </w:rPr>
      </w:pPr>
      <w:r w:rsidRPr="23693331">
        <w:rPr>
          <w:rFonts w:ascii="Calibri" w:eastAsia="Calibri" w:hAnsi="Calibri" w:cs="Calibri"/>
        </w:rPr>
        <w:t>Economic feasibility</w:t>
      </w:r>
    </w:p>
    <w:p w14:paraId="1C3C2666" w14:textId="18BAA026" w:rsidR="008559CC" w:rsidRDefault="23693331" w:rsidP="00A47613">
      <w:pPr>
        <w:spacing w:before="120" w:after="60" w:line="360" w:lineRule="auto"/>
        <w:rPr>
          <w:rFonts w:ascii="Calibri" w:eastAsia="Calibri" w:hAnsi="Calibri" w:cs="Calibri"/>
        </w:rPr>
      </w:pPr>
      <w:r w:rsidRPr="23693331">
        <w:rPr>
          <w:rFonts w:ascii="Calibri" w:eastAsia="Calibri" w:hAnsi="Calibri" w:cs="Calibri"/>
        </w:rPr>
        <w:t xml:space="preserve">Undertaking a Feasibility Study into the potential to establish a </w:t>
      </w:r>
      <w:r w:rsidRPr="23693331">
        <w:rPr>
          <w:rFonts w:ascii="Calibri" w:eastAsia="Calibri" w:hAnsi="Calibri" w:cs="Calibri"/>
          <w:b/>
          <w:bCs/>
        </w:rPr>
        <w:t>Healthcare Social Innovation Incubator</w:t>
      </w:r>
      <w:r w:rsidRPr="23693331">
        <w:rPr>
          <w:rFonts w:ascii="Calibri" w:eastAsia="Calibri" w:hAnsi="Calibri" w:cs="Calibri"/>
        </w:rPr>
        <w:t xml:space="preserve"> in Basildon will enable</w:t>
      </w:r>
      <w:r w:rsidRPr="23693331">
        <w:rPr>
          <w:rFonts w:ascii="Calibri" w:eastAsia="Calibri" w:hAnsi="Calibri" w:cs="Calibri"/>
          <w:b/>
          <w:bCs/>
        </w:rPr>
        <w:t xml:space="preserve"> </w:t>
      </w:r>
      <w:r w:rsidRPr="23693331">
        <w:rPr>
          <w:rFonts w:ascii="Calibri" w:eastAsia="Calibri" w:hAnsi="Calibri" w:cs="Calibri"/>
        </w:rPr>
        <w:t>Mid and South Essex NHS Foundation Trust</w:t>
      </w:r>
      <w:r w:rsidR="00DF2366">
        <w:rPr>
          <w:rFonts w:ascii="Calibri" w:eastAsia="Calibri" w:hAnsi="Calibri" w:cs="Calibri"/>
        </w:rPr>
        <w:t>, and the wider project partners,</w:t>
      </w:r>
      <w:r w:rsidRPr="23693331">
        <w:rPr>
          <w:rFonts w:ascii="Calibri" w:eastAsia="Calibri" w:hAnsi="Calibri" w:cs="Calibri"/>
        </w:rPr>
        <w:t xml:space="preserve"> to explore what is needed to </w:t>
      </w:r>
      <w:r w:rsidRPr="23693331">
        <w:rPr>
          <w:rFonts w:ascii="Calibri" w:eastAsia="Calibri" w:hAnsi="Calibri" w:cs="Calibri"/>
        </w:rPr>
        <w:lastRenderedPageBreak/>
        <w:t xml:space="preserve">“get it right,” before committing </w:t>
      </w:r>
      <w:r w:rsidR="00DF2366">
        <w:rPr>
          <w:rFonts w:ascii="Calibri" w:eastAsia="Calibri" w:hAnsi="Calibri" w:cs="Calibri"/>
        </w:rPr>
        <w:t xml:space="preserve">any further </w:t>
      </w:r>
      <w:r w:rsidRPr="23693331">
        <w:rPr>
          <w:rFonts w:ascii="Calibri" w:eastAsia="Calibri" w:hAnsi="Calibri" w:cs="Calibri"/>
        </w:rPr>
        <w:t xml:space="preserve">business resources, time and budget to launch </w:t>
      </w:r>
      <w:r w:rsidR="00EC2EF6">
        <w:rPr>
          <w:rFonts w:ascii="Calibri" w:eastAsia="Calibri" w:hAnsi="Calibri" w:cs="Calibri"/>
        </w:rPr>
        <w:t>such a</w:t>
      </w:r>
      <w:r w:rsidRPr="23693331">
        <w:rPr>
          <w:rFonts w:ascii="Calibri" w:eastAsia="Calibri" w:hAnsi="Calibri" w:cs="Calibri"/>
        </w:rPr>
        <w:t xml:space="preserve"> facility. </w:t>
      </w:r>
      <w:r w:rsidR="00935A64">
        <w:rPr>
          <w:rFonts w:ascii="Calibri" w:eastAsia="Calibri" w:hAnsi="Calibri" w:cs="Calibri"/>
        </w:rPr>
        <w:t>The</w:t>
      </w:r>
      <w:r w:rsidRPr="23693331">
        <w:rPr>
          <w:rFonts w:ascii="Calibri" w:eastAsia="Calibri" w:hAnsi="Calibri" w:cs="Calibri"/>
        </w:rPr>
        <w:t xml:space="preserve"> Feasibility Study might uncover new ideas that may </w:t>
      </w:r>
      <w:r w:rsidR="00935A64">
        <w:rPr>
          <w:rFonts w:ascii="Calibri" w:eastAsia="Calibri" w:hAnsi="Calibri" w:cs="Calibri"/>
        </w:rPr>
        <w:t>shape the</w:t>
      </w:r>
      <w:r w:rsidRPr="23693331">
        <w:rPr>
          <w:rFonts w:ascii="Calibri" w:eastAsia="Calibri" w:hAnsi="Calibri" w:cs="Calibri"/>
        </w:rPr>
        <w:t xml:space="preserve"> project’s scope. </w:t>
      </w:r>
      <w:r w:rsidR="008559CC" w:rsidRPr="0BEC10FC">
        <w:rPr>
          <w:rFonts w:ascii="Calibri" w:eastAsia="Calibri" w:hAnsi="Calibri" w:cs="Calibri"/>
        </w:rPr>
        <w:t xml:space="preserve">The feasibility study </w:t>
      </w:r>
      <w:r w:rsidR="00994636">
        <w:rPr>
          <w:rFonts w:ascii="Calibri" w:eastAsia="Calibri" w:hAnsi="Calibri" w:cs="Calibri"/>
        </w:rPr>
        <w:t xml:space="preserve">will </w:t>
      </w:r>
      <w:r w:rsidR="008559CC" w:rsidRPr="0BEC10FC">
        <w:rPr>
          <w:rFonts w:ascii="Calibri" w:eastAsia="Calibri" w:hAnsi="Calibri" w:cs="Calibri"/>
        </w:rPr>
        <w:t>outline and analy</w:t>
      </w:r>
      <w:r w:rsidR="00994636">
        <w:rPr>
          <w:rFonts w:ascii="Calibri" w:eastAsia="Calibri" w:hAnsi="Calibri" w:cs="Calibri"/>
        </w:rPr>
        <w:t>s</w:t>
      </w:r>
      <w:r w:rsidR="008559CC" w:rsidRPr="0BEC10FC">
        <w:rPr>
          <w:rFonts w:ascii="Calibri" w:eastAsia="Calibri" w:hAnsi="Calibri" w:cs="Calibri"/>
        </w:rPr>
        <w:t>e</w:t>
      </w:r>
      <w:r w:rsidR="00994636">
        <w:rPr>
          <w:rFonts w:ascii="Calibri" w:eastAsia="Calibri" w:hAnsi="Calibri" w:cs="Calibri"/>
        </w:rPr>
        <w:t xml:space="preserve"> </w:t>
      </w:r>
      <w:r w:rsidR="008559CC" w:rsidRPr="0BEC10FC">
        <w:rPr>
          <w:rFonts w:ascii="Calibri" w:eastAsia="Calibri" w:hAnsi="Calibri" w:cs="Calibri"/>
        </w:rPr>
        <w:t>several</w:t>
      </w:r>
      <w:r w:rsidR="00994636">
        <w:rPr>
          <w:rFonts w:ascii="Calibri" w:eastAsia="Calibri" w:hAnsi="Calibri" w:cs="Calibri"/>
        </w:rPr>
        <w:t xml:space="preserve"> </w:t>
      </w:r>
      <w:r w:rsidR="008559CC" w:rsidRPr="0BEC10FC">
        <w:rPr>
          <w:rFonts w:ascii="Calibri" w:eastAsia="Calibri" w:hAnsi="Calibri" w:cs="Calibri"/>
        </w:rPr>
        <w:t>alternatives or methods of achieving business</w:t>
      </w:r>
      <w:r w:rsidR="00994636">
        <w:rPr>
          <w:rFonts w:ascii="Calibri" w:eastAsia="Calibri" w:hAnsi="Calibri" w:cs="Calibri"/>
        </w:rPr>
        <w:t xml:space="preserve"> </w:t>
      </w:r>
      <w:r w:rsidR="008559CC" w:rsidRPr="0BEC10FC">
        <w:rPr>
          <w:rFonts w:ascii="Calibri" w:eastAsia="Calibri" w:hAnsi="Calibri" w:cs="Calibri"/>
        </w:rPr>
        <w:t>success</w:t>
      </w:r>
      <w:r w:rsidR="00A47613">
        <w:rPr>
          <w:rFonts w:ascii="Calibri" w:eastAsia="Calibri" w:hAnsi="Calibri" w:cs="Calibri"/>
        </w:rPr>
        <w:t xml:space="preserve"> and </w:t>
      </w:r>
      <w:r w:rsidR="00E85120">
        <w:rPr>
          <w:rFonts w:ascii="Calibri" w:eastAsia="Calibri" w:hAnsi="Calibri" w:cs="Calibri"/>
        </w:rPr>
        <w:t xml:space="preserve">will </w:t>
      </w:r>
      <w:r w:rsidR="008559CC" w:rsidRPr="0BEC10FC">
        <w:rPr>
          <w:rFonts w:ascii="Calibri" w:eastAsia="Calibri" w:hAnsi="Calibri" w:cs="Calibri"/>
        </w:rPr>
        <w:t>help to narrow the</w:t>
      </w:r>
      <w:r w:rsidR="00A47613">
        <w:rPr>
          <w:rFonts w:ascii="Calibri" w:eastAsia="Calibri" w:hAnsi="Calibri" w:cs="Calibri"/>
        </w:rPr>
        <w:t xml:space="preserve"> </w:t>
      </w:r>
      <w:r w:rsidR="008559CC" w:rsidRPr="0BEC10FC">
        <w:rPr>
          <w:rFonts w:ascii="Calibri" w:eastAsia="Calibri" w:hAnsi="Calibri" w:cs="Calibri"/>
        </w:rPr>
        <w:t>scope of the project</w:t>
      </w:r>
      <w:r w:rsidR="00A47613">
        <w:rPr>
          <w:rFonts w:ascii="Calibri" w:eastAsia="Calibri" w:hAnsi="Calibri" w:cs="Calibri"/>
        </w:rPr>
        <w:t xml:space="preserve"> </w:t>
      </w:r>
      <w:r w:rsidR="008559CC" w:rsidRPr="0BEC10FC">
        <w:rPr>
          <w:rFonts w:ascii="Calibri" w:eastAsia="Calibri" w:hAnsi="Calibri" w:cs="Calibri"/>
        </w:rPr>
        <w:t>to identify the best business</w:t>
      </w:r>
      <w:r w:rsidR="00A47613">
        <w:rPr>
          <w:rFonts w:ascii="Calibri" w:eastAsia="Calibri" w:hAnsi="Calibri" w:cs="Calibri"/>
        </w:rPr>
        <w:t xml:space="preserve"> model / financial model</w:t>
      </w:r>
      <w:r w:rsidR="00E85120">
        <w:rPr>
          <w:rFonts w:ascii="Calibri" w:eastAsia="Calibri" w:hAnsi="Calibri" w:cs="Calibri"/>
        </w:rPr>
        <w:t xml:space="preserve"> for taking forward the initiative</w:t>
      </w:r>
      <w:r w:rsidR="00A47613">
        <w:rPr>
          <w:rFonts w:ascii="Calibri" w:eastAsia="Calibri" w:hAnsi="Calibri" w:cs="Calibri"/>
        </w:rPr>
        <w:t xml:space="preserve">. </w:t>
      </w:r>
    </w:p>
    <w:p w14:paraId="45CF73CC" w14:textId="2F1A9F50" w:rsidR="008559CC" w:rsidRDefault="008559CC" w:rsidP="008559CC">
      <w:pPr>
        <w:spacing w:before="60" w:after="60" w:line="360" w:lineRule="auto"/>
        <w:rPr>
          <w:rFonts w:ascii="Calibri" w:eastAsia="Calibri" w:hAnsi="Calibri" w:cs="Calibri"/>
        </w:rPr>
      </w:pPr>
      <w:r w:rsidRPr="0BEC10FC">
        <w:rPr>
          <w:rFonts w:ascii="Calibri" w:eastAsia="Calibri" w:hAnsi="Calibri" w:cs="Calibri"/>
        </w:rPr>
        <w:t xml:space="preserve">This </w:t>
      </w:r>
      <w:r w:rsidR="00E85120">
        <w:rPr>
          <w:rFonts w:ascii="Calibri" w:eastAsia="Calibri" w:hAnsi="Calibri" w:cs="Calibri"/>
        </w:rPr>
        <w:t xml:space="preserve">Feasibility Study will not be a Business Plan for the ultimate solution, but will identify a high-level business/financial model, </w:t>
      </w:r>
      <w:r w:rsidR="00CE0581">
        <w:rPr>
          <w:rFonts w:ascii="Calibri" w:eastAsia="Calibri" w:hAnsi="Calibri" w:cs="Calibri"/>
        </w:rPr>
        <w:t xml:space="preserve">that will </w:t>
      </w:r>
      <w:r w:rsidRPr="0BEC10FC">
        <w:rPr>
          <w:rFonts w:ascii="Calibri" w:eastAsia="Calibri" w:hAnsi="Calibri" w:cs="Calibri"/>
        </w:rPr>
        <w:t>become the</w:t>
      </w:r>
      <w:r w:rsidR="00E85120">
        <w:rPr>
          <w:rFonts w:ascii="Calibri" w:eastAsia="Calibri" w:hAnsi="Calibri" w:cs="Calibri"/>
        </w:rPr>
        <w:t xml:space="preserve"> </w:t>
      </w:r>
      <w:r w:rsidRPr="0BEC10FC">
        <w:rPr>
          <w:rFonts w:ascii="Calibri" w:eastAsia="Calibri" w:hAnsi="Calibri" w:cs="Calibri"/>
        </w:rPr>
        <w:t xml:space="preserve">basis for </w:t>
      </w:r>
      <w:r w:rsidR="00CE0581">
        <w:rPr>
          <w:rFonts w:ascii="Calibri" w:eastAsia="Calibri" w:hAnsi="Calibri" w:cs="Calibri"/>
        </w:rPr>
        <w:t>a future</w:t>
      </w:r>
      <w:r w:rsidRPr="0BEC10FC">
        <w:rPr>
          <w:rFonts w:ascii="Calibri" w:eastAsia="Calibri" w:hAnsi="Calibri" w:cs="Calibri"/>
        </w:rPr>
        <w:t xml:space="preserve"> business plan.</w:t>
      </w:r>
    </w:p>
    <w:p w14:paraId="59665668" w14:textId="36F67CB2" w:rsidR="005E6CF1" w:rsidRDefault="005E6CF1" w:rsidP="005E6CF1">
      <w:pPr>
        <w:spacing w:before="60" w:after="60" w:line="360" w:lineRule="auto"/>
        <w:rPr>
          <w:rFonts w:ascii="Calibri" w:eastAsia="Calibri" w:hAnsi="Calibri" w:cs="Calibri"/>
          <w:b/>
          <w:bCs/>
          <w:color w:val="4471C4"/>
          <w:sz w:val="24"/>
          <w:szCs w:val="24"/>
        </w:rPr>
      </w:pPr>
      <w:r w:rsidRPr="0BEC10FC">
        <w:rPr>
          <w:rFonts w:ascii="Calibri" w:eastAsia="Calibri" w:hAnsi="Calibri" w:cs="Calibri"/>
          <w:b/>
          <w:bCs/>
          <w:color w:val="4471C4"/>
          <w:sz w:val="24"/>
          <w:szCs w:val="24"/>
        </w:rPr>
        <w:t xml:space="preserve">How will the Feasibility Study be </w:t>
      </w:r>
      <w:r w:rsidR="004F0DE8">
        <w:rPr>
          <w:rFonts w:ascii="Calibri" w:eastAsia="Calibri" w:hAnsi="Calibri" w:cs="Calibri"/>
          <w:b/>
          <w:bCs/>
          <w:color w:val="4471C4"/>
          <w:sz w:val="24"/>
          <w:szCs w:val="24"/>
        </w:rPr>
        <w:t>u</w:t>
      </w:r>
      <w:r w:rsidRPr="0BEC10FC">
        <w:rPr>
          <w:rFonts w:ascii="Calibri" w:eastAsia="Calibri" w:hAnsi="Calibri" w:cs="Calibri"/>
          <w:b/>
          <w:bCs/>
          <w:color w:val="4471C4"/>
          <w:sz w:val="24"/>
          <w:szCs w:val="24"/>
        </w:rPr>
        <w:t xml:space="preserve">sed? </w:t>
      </w:r>
    </w:p>
    <w:p w14:paraId="4631E517" w14:textId="77777777" w:rsidR="00793B54" w:rsidRDefault="005E6CF1" w:rsidP="005E6CF1">
      <w:pPr>
        <w:spacing w:before="60" w:after="60" w:line="360" w:lineRule="auto"/>
        <w:rPr>
          <w:rFonts w:ascii="Calibri" w:eastAsia="Calibri" w:hAnsi="Calibri" w:cs="Calibri"/>
        </w:rPr>
      </w:pPr>
      <w:r w:rsidRPr="0BEC10FC">
        <w:rPr>
          <w:rFonts w:ascii="Calibri" w:eastAsia="Calibri" w:hAnsi="Calibri" w:cs="Calibri"/>
        </w:rPr>
        <w:t xml:space="preserve">The purpose of the feasibility study is to provide </w:t>
      </w:r>
      <w:r w:rsidRPr="23693331">
        <w:rPr>
          <w:rFonts w:ascii="Calibri" w:eastAsia="Calibri" w:hAnsi="Calibri" w:cs="Calibri"/>
        </w:rPr>
        <w:t>Mid and South Essex NHS Foundation Trust</w:t>
      </w:r>
      <w:r>
        <w:rPr>
          <w:rFonts w:ascii="Calibri" w:eastAsia="Calibri" w:hAnsi="Calibri" w:cs="Calibri"/>
        </w:rPr>
        <w:t xml:space="preserve"> and the wider partnership with</w:t>
      </w:r>
      <w:r w:rsidRPr="0BEC10FC">
        <w:rPr>
          <w:rFonts w:ascii="Calibri" w:eastAsia="Calibri" w:hAnsi="Calibri" w:cs="Calibri"/>
        </w:rPr>
        <w:t xml:space="preserve"> the information needed to determine if the proposed business venture is viable</w:t>
      </w:r>
      <w:r>
        <w:rPr>
          <w:rFonts w:ascii="Calibri" w:eastAsia="Calibri" w:hAnsi="Calibri" w:cs="Calibri"/>
        </w:rPr>
        <w:t xml:space="preserve"> </w:t>
      </w:r>
      <w:r w:rsidRPr="0BEC10FC">
        <w:rPr>
          <w:rFonts w:ascii="Calibri" w:eastAsia="Calibri" w:hAnsi="Calibri" w:cs="Calibri"/>
        </w:rPr>
        <w:t xml:space="preserve">and </w:t>
      </w:r>
      <w:r>
        <w:rPr>
          <w:rFonts w:ascii="Calibri" w:eastAsia="Calibri" w:hAnsi="Calibri" w:cs="Calibri"/>
        </w:rPr>
        <w:t xml:space="preserve">help stakeholders </w:t>
      </w:r>
      <w:r w:rsidRPr="0BEC10FC">
        <w:rPr>
          <w:rFonts w:ascii="Calibri" w:eastAsia="Calibri" w:hAnsi="Calibri" w:cs="Calibri"/>
        </w:rPr>
        <w:t xml:space="preserve">decide if the proposed venture has sufficient merit to move forward. </w:t>
      </w:r>
      <w:r w:rsidR="00793B54">
        <w:rPr>
          <w:rFonts w:ascii="Calibri" w:eastAsia="Calibri" w:hAnsi="Calibri" w:cs="Calibri"/>
        </w:rPr>
        <w:t xml:space="preserve"> </w:t>
      </w:r>
    </w:p>
    <w:p w14:paraId="460DC586" w14:textId="15C31D5C" w:rsidR="005E6CF1" w:rsidRDefault="00793B54" w:rsidP="005E6CF1">
      <w:pPr>
        <w:spacing w:before="60" w:after="60" w:line="360" w:lineRule="auto"/>
        <w:rPr>
          <w:rFonts w:ascii="Calibri" w:eastAsia="Calibri" w:hAnsi="Calibri" w:cs="Calibri"/>
        </w:rPr>
      </w:pPr>
      <w:r>
        <w:rPr>
          <w:rFonts w:ascii="Calibri" w:eastAsia="Calibri" w:hAnsi="Calibri" w:cs="Calibri"/>
        </w:rPr>
        <w:t xml:space="preserve">It will also be used to secure organisational and partnership commitment to a </w:t>
      </w:r>
      <w:r w:rsidR="00F41737">
        <w:rPr>
          <w:rFonts w:ascii="Calibri" w:eastAsia="Calibri" w:hAnsi="Calibri" w:cs="Calibri"/>
        </w:rPr>
        <w:t xml:space="preserve">high-level business and financial model, that might be taken forward in the next stage of the project. </w:t>
      </w:r>
    </w:p>
    <w:p w14:paraId="195F752E" w14:textId="1648A5A3" w:rsidR="005E6CF1" w:rsidRPr="00917E53" w:rsidRDefault="00007D66" w:rsidP="005E6CF1">
      <w:pPr>
        <w:spacing w:before="60" w:after="60" w:line="360" w:lineRule="auto"/>
        <w:rPr>
          <w:rFonts w:ascii="Calibri" w:eastAsia="Calibri" w:hAnsi="Calibri" w:cs="Calibri"/>
          <w:b/>
          <w:bCs/>
          <w:color w:val="4471C4"/>
          <w:sz w:val="24"/>
          <w:szCs w:val="24"/>
        </w:rPr>
      </w:pPr>
      <w:r>
        <w:rPr>
          <w:rFonts w:ascii="Calibri" w:eastAsia="Calibri" w:hAnsi="Calibri" w:cs="Calibri"/>
          <w:b/>
          <w:bCs/>
          <w:color w:val="4471C4"/>
          <w:sz w:val="24"/>
          <w:szCs w:val="24"/>
        </w:rPr>
        <w:t>Po</w:t>
      </w:r>
      <w:r w:rsidR="004F0DE8">
        <w:rPr>
          <w:rFonts w:ascii="Calibri" w:eastAsia="Calibri" w:hAnsi="Calibri" w:cs="Calibri"/>
          <w:b/>
          <w:bCs/>
          <w:color w:val="4471C4"/>
          <w:sz w:val="24"/>
          <w:szCs w:val="24"/>
        </w:rPr>
        <w:t>tential</w:t>
      </w:r>
      <w:r>
        <w:rPr>
          <w:rFonts w:ascii="Calibri" w:eastAsia="Calibri" w:hAnsi="Calibri" w:cs="Calibri"/>
          <w:b/>
          <w:bCs/>
          <w:color w:val="4471C4"/>
          <w:sz w:val="24"/>
          <w:szCs w:val="24"/>
        </w:rPr>
        <w:t xml:space="preserve"> </w:t>
      </w:r>
      <w:r w:rsidR="004F0DE8">
        <w:rPr>
          <w:rFonts w:ascii="Calibri" w:eastAsia="Calibri" w:hAnsi="Calibri" w:cs="Calibri"/>
          <w:b/>
          <w:bCs/>
          <w:color w:val="4471C4"/>
          <w:sz w:val="24"/>
          <w:szCs w:val="24"/>
        </w:rPr>
        <w:t>c</w:t>
      </w:r>
      <w:r w:rsidR="005E6CF1" w:rsidRPr="00917E53">
        <w:rPr>
          <w:rFonts w:ascii="Calibri" w:eastAsia="Calibri" w:hAnsi="Calibri" w:cs="Calibri"/>
          <w:b/>
          <w:bCs/>
          <w:color w:val="4471C4"/>
          <w:sz w:val="24"/>
          <w:szCs w:val="24"/>
        </w:rPr>
        <w:t xml:space="preserve">ontents of </w:t>
      </w:r>
      <w:r w:rsidR="002A3A59">
        <w:rPr>
          <w:rFonts w:ascii="Calibri" w:eastAsia="Calibri" w:hAnsi="Calibri" w:cs="Calibri"/>
          <w:b/>
          <w:bCs/>
          <w:color w:val="4471C4"/>
          <w:sz w:val="24"/>
          <w:szCs w:val="24"/>
        </w:rPr>
        <w:t>the</w:t>
      </w:r>
      <w:r w:rsidR="005E6CF1" w:rsidRPr="00917E53">
        <w:rPr>
          <w:rFonts w:ascii="Calibri" w:eastAsia="Calibri" w:hAnsi="Calibri" w:cs="Calibri"/>
          <w:b/>
          <w:bCs/>
          <w:color w:val="4471C4"/>
          <w:sz w:val="24"/>
          <w:szCs w:val="24"/>
        </w:rPr>
        <w:t xml:space="preserve"> Feasibility Study</w:t>
      </w:r>
    </w:p>
    <w:p w14:paraId="0E3AC864" w14:textId="4AA5C9CC" w:rsidR="005E6CF1" w:rsidRDefault="00917E53" w:rsidP="00C83970">
      <w:pPr>
        <w:spacing w:before="60" w:after="60" w:line="360" w:lineRule="auto"/>
        <w:rPr>
          <w:rFonts w:ascii="Calibri" w:eastAsia="Calibri" w:hAnsi="Calibri" w:cs="Calibri"/>
        </w:rPr>
      </w:pPr>
      <w:r>
        <w:rPr>
          <w:rFonts w:ascii="Calibri" w:eastAsia="Calibri" w:hAnsi="Calibri" w:cs="Calibri"/>
        </w:rPr>
        <w:t xml:space="preserve">Whilst the precise contents of the Feasibility Study </w:t>
      </w:r>
      <w:r w:rsidR="00C248C6">
        <w:rPr>
          <w:rFonts w:ascii="Calibri" w:eastAsia="Calibri" w:hAnsi="Calibri" w:cs="Calibri"/>
        </w:rPr>
        <w:t>will be the decided by the appointed consultants</w:t>
      </w:r>
      <w:r w:rsidR="00C83970">
        <w:rPr>
          <w:rFonts w:ascii="Calibri" w:eastAsia="Calibri" w:hAnsi="Calibri" w:cs="Calibri"/>
        </w:rPr>
        <w:t xml:space="preserve">, and influenced by their findings, we would expect it to include the following sections, as a minimum: </w:t>
      </w:r>
    </w:p>
    <w:p w14:paraId="0026654C" w14:textId="036CD4B0" w:rsidR="005E6CF1" w:rsidRPr="00C83970" w:rsidRDefault="005E6CF1" w:rsidP="00C83970">
      <w:pPr>
        <w:pStyle w:val="ListParagraph"/>
        <w:numPr>
          <w:ilvl w:val="0"/>
          <w:numId w:val="12"/>
        </w:numPr>
        <w:spacing w:before="60" w:after="60" w:line="276" w:lineRule="auto"/>
        <w:ind w:left="357" w:hanging="357"/>
        <w:rPr>
          <w:rFonts w:ascii="Calibri" w:eastAsia="Calibri" w:hAnsi="Calibri" w:cs="Calibri"/>
        </w:rPr>
      </w:pPr>
      <w:r w:rsidRPr="00C83970">
        <w:rPr>
          <w:rFonts w:ascii="Calibri" w:eastAsia="Calibri" w:hAnsi="Calibri" w:cs="Calibri"/>
        </w:rPr>
        <w:t xml:space="preserve">An </w:t>
      </w:r>
      <w:r w:rsidR="00C83970">
        <w:rPr>
          <w:rFonts w:ascii="Calibri" w:eastAsia="Calibri" w:hAnsi="Calibri" w:cs="Calibri"/>
        </w:rPr>
        <w:t>e</w:t>
      </w:r>
      <w:r w:rsidRPr="00C83970">
        <w:rPr>
          <w:rFonts w:ascii="Calibri" w:eastAsia="Calibri" w:hAnsi="Calibri" w:cs="Calibri"/>
        </w:rPr>
        <w:t xml:space="preserve">xecutive </w:t>
      </w:r>
      <w:r w:rsidR="00C83970">
        <w:rPr>
          <w:rFonts w:ascii="Calibri" w:eastAsia="Calibri" w:hAnsi="Calibri" w:cs="Calibri"/>
        </w:rPr>
        <w:t>s</w:t>
      </w:r>
      <w:r w:rsidRPr="00C83970">
        <w:rPr>
          <w:rFonts w:ascii="Calibri" w:eastAsia="Calibri" w:hAnsi="Calibri" w:cs="Calibri"/>
        </w:rPr>
        <w:t>ummary</w:t>
      </w:r>
    </w:p>
    <w:p w14:paraId="5C08B43A" w14:textId="2A2239BB" w:rsidR="005E6CF1" w:rsidRPr="00C83970" w:rsidRDefault="00C83970" w:rsidP="00C83970">
      <w:pPr>
        <w:pStyle w:val="ListParagraph"/>
        <w:numPr>
          <w:ilvl w:val="0"/>
          <w:numId w:val="12"/>
        </w:numPr>
        <w:spacing w:before="60" w:after="60" w:line="276" w:lineRule="auto"/>
        <w:ind w:left="357" w:hanging="357"/>
        <w:rPr>
          <w:rFonts w:ascii="Calibri" w:eastAsia="Calibri" w:hAnsi="Calibri" w:cs="Calibri"/>
        </w:rPr>
      </w:pPr>
      <w:r>
        <w:rPr>
          <w:rFonts w:ascii="Calibri" w:eastAsia="Calibri" w:hAnsi="Calibri" w:cs="Calibri"/>
        </w:rPr>
        <w:t>A d</w:t>
      </w:r>
      <w:r w:rsidR="005E6CF1" w:rsidRPr="00C83970">
        <w:rPr>
          <w:rFonts w:ascii="Calibri" w:eastAsia="Calibri" w:hAnsi="Calibri" w:cs="Calibri"/>
        </w:rPr>
        <w:t xml:space="preserve">escription of </w:t>
      </w:r>
      <w:r>
        <w:rPr>
          <w:rFonts w:ascii="Calibri" w:eastAsia="Calibri" w:hAnsi="Calibri" w:cs="Calibri"/>
        </w:rPr>
        <w:t>the proposed p</w:t>
      </w:r>
      <w:r w:rsidR="005E6CF1" w:rsidRPr="00C83970">
        <w:rPr>
          <w:rFonts w:ascii="Calibri" w:eastAsia="Calibri" w:hAnsi="Calibri" w:cs="Calibri"/>
        </w:rPr>
        <w:t>roduct</w:t>
      </w:r>
      <w:r>
        <w:rPr>
          <w:rFonts w:ascii="Calibri" w:eastAsia="Calibri" w:hAnsi="Calibri" w:cs="Calibri"/>
        </w:rPr>
        <w:t>/s</w:t>
      </w:r>
      <w:r w:rsidR="005E6CF1" w:rsidRPr="00C83970">
        <w:rPr>
          <w:rFonts w:ascii="Calibri" w:eastAsia="Calibri" w:hAnsi="Calibri" w:cs="Calibri"/>
        </w:rPr>
        <w:t>ervice</w:t>
      </w:r>
    </w:p>
    <w:p w14:paraId="54F707F0" w14:textId="43B26443" w:rsidR="005E6CF1" w:rsidRPr="00C83970" w:rsidRDefault="00C83970" w:rsidP="00C83970">
      <w:pPr>
        <w:pStyle w:val="ListParagraph"/>
        <w:numPr>
          <w:ilvl w:val="0"/>
          <w:numId w:val="12"/>
        </w:numPr>
        <w:spacing w:before="60" w:after="60" w:line="276" w:lineRule="auto"/>
        <w:ind w:left="357" w:hanging="357"/>
        <w:rPr>
          <w:rFonts w:ascii="Calibri" w:eastAsia="Calibri" w:hAnsi="Calibri" w:cs="Calibri"/>
        </w:rPr>
      </w:pPr>
      <w:r>
        <w:rPr>
          <w:rFonts w:ascii="Calibri" w:eastAsia="Calibri" w:hAnsi="Calibri" w:cs="Calibri"/>
        </w:rPr>
        <w:t>Any t</w:t>
      </w:r>
      <w:r w:rsidR="005E6CF1" w:rsidRPr="00C83970">
        <w:rPr>
          <w:rFonts w:ascii="Calibri" w:eastAsia="Calibri" w:hAnsi="Calibri" w:cs="Calibri"/>
        </w:rPr>
        <w:t xml:space="preserve">echnology </w:t>
      </w:r>
      <w:r>
        <w:rPr>
          <w:rFonts w:ascii="Calibri" w:eastAsia="Calibri" w:hAnsi="Calibri" w:cs="Calibri"/>
        </w:rPr>
        <w:t>c</w:t>
      </w:r>
      <w:r w:rsidR="005E6CF1" w:rsidRPr="00C83970">
        <w:rPr>
          <w:rFonts w:ascii="Calibri" w:eastAsia="Calibri" w:hAnsi="Calibri" w:cs="Calibri"/>
        </w:rPr>
        <w:t>onsiderations</w:t>
      </w:r>
    </w:p>
    <w:p w14:paraId="23F85583" w14:textId="59A8A480" w:rsidR="005E6CF1" w:rsidRPr="00C83970" w:rsidRDefault="00C83970" w:rsidP="00C83970">
      <w:pPr>
        <w:pStyle w:val="ListParagraph"/>
        <w:numPr>
          <w:ilvl w:val="0"/>
          <w:numId w:val="12"/>
        </w:numPr>
        <w:spacing w:before="60" w:after="60" w:line="276" w:lineRule="auto"/>
        <w:ind w:left="357" w:hanging="357"/>
        <w:rPr>
          <w:rFonts w:ascii="Calibri" w:eastAsia="Calibri" w:hAnsi="Calibri" w:cs="Calibri"/>
        </w:rPr>
      </w:pPr>
      <w:r>
        <w:rPr>
          <w:rFonts w:ascii="Calibri" w:eastAsia="Calibri" w:hAnsi="Calibri" w:cs="Calibri"/>
        </w:rPr>
        <w:t>The p</w:t>
      </w:r>
      <w:r w:rsidR="005E6CF1" w:rsidRPr="00C83970">
        <w:rPr>
          <w:rFonts w:ascii="Calibri" w:eastAsia="Calibri" w:hAnsi="Calibri" w:cs="Calibri"/>
        </w:rPr>
        <w:t>roduct</w:t>
      </w:r>
      <w:r>
        <w:rPr>
          <w:rFonts w:ascii="Calibri" w:eastAsia="Calibri" w:hAnsi="Calibri" w:cs="Calibri"/>
        </w:rPr>
        <w:t>/s</w:t>
      </w:r>
      <w:r w:rsidR="005E6CF1" w:rsidRPr="00C83970">
        <w:rPr>
          <w:rFonts w:ascii="Calibri" w:eastAsia="Calibri" w:hAnsi="Calibri" w:cs="Calibri"/>
        </w:rPr>
        <w:t xml:space="preserve">ervice </w:t>
      </w:r>
      <w:r>
        <w:rPr>
          <w:rFonts w:ascii="Calibri" w:eastAsia="Calibri" w:hAnsi="Calibri" w:cs="Calibri"/>
        </w:rPr>
        <w:t>m</w:t>
      </w:r>
      <w:r w:rsidR="005E6CF1" w:rsidRPr="00C83970">
        <w:rPr>
          <w:rFonts w:ascii="Calibri" w:eastAsia="Calibri" w:hAnsi="Calibri" w:cs="Calibri"/>
        </w:rPr>
        <w:t>arketplace</w:t>
      </w:r>
    </w:p>
    <w:p w14:paraId="4210FCE2" w14:textId="48B0D275" w:rsidR="005E6CF1" w:rsidRPr="00C83970" w:rsidRDefault="005E6CF1" w:rsidP="00C83970">
      <w:pPr>
        <w:pStyle w:val="ListParagraph"/>
        <w:numPr>
          <w:ilvl w:val="0"/>
          <w:numId w:val="12"/>
        </w:numPr>
        <w:spacing w:before="60" w:after="60" w:line="276" w:lineRule="auto"/>
        <w:ind w:left="357" w:hanging="357"/>
        <w:rPr>
          <w:rFonts w:ascii="Calibri" w:eastAsia="Calibri" w:hAnsi="Calibri" w:cs="Calibri"/>
        </w:rPr>
      </w:pPr>
      <w:r w:rsidRPr="00C83970">
        <w:rPr>
          <w:rFonts w:ascii="Calibri" w:eastAsia="Calibri" w:hAnsi="Calibri" w:cs="Calibri"/>
        </w:rPr>
        <w:t xml:space="preserve">Marketing </w:t>
      </w:r>
      <w:r w:rsidR="00D60696">
        <w:rPr>
          <w:rFonts w:ascii="Calibri" w:eastAsia="Calibri" w:hAnsi="Calibri" w:cs="Calibri"/>
        </w:rPr>
        <w:t>s</w:t>
      </w:r>
      <w:r w:rsidRPr="00C83970">
        <w:rPr>
          <w:rFonts w:ascii="Calibri" w:eastAsia="Calibri" w:hAnsi="Calibri" w:cs="Calibri"/>
        </w:rPr>
        <w:t>trategy</w:t>
      </w:r>
    </w:p>
    <w:p w14:paraId="20C23E19" w14:textId="2E363937" w:rsidR="005E6CF1" w:rsidRPr="00C83970" w:rsidRDefault="005E6CF1" w:rsidP="00C83970">
      <w:pPr>
        <w:pStyle w:val="ListParagraph"/>
        <w:numPr>
          <w:ilvl w:val="0"/>
          <w:numId w:val="12"/>
        </w:numPr>
        <w:spacing w:before="60" w:after="60" w:line="276" w:lineRule="auto"/>
        <w:ind w:left="357" w:hanging="357"/>
        <w:rPr>
          <w:rFonts w:ascii="Calibri" w:eastAsia="Calibri" w:hAnsi="Calibri" w:cs="Calibri"/>
        </w:rPr>
      </w:pPr>
      <w:r w:rsidRPr="00C83970">
        <w:rPr>
          <w:rFonts w:ascii="Calibri" w:eastAsia="Calibri" w:hAnsi="Calibri" w:cs="Calibri"/>
        </w:rPr>
        <w:t xml:space="preserve">Organization </w:t>
      </w:r>
      <w:r w:rsidR="00D60696">
        <w:rPr>
          <w:rFonts w:ascii="Calibri" w:eastAsia="Calibri" w:hAnsi="Calibri" w:cs="Calibri"/>
        </w:rPr>
        <w:t xml:space="preserve">/ Partnership </w:t>
      </w:r>
      <w:r w:rsidRPr="00C83970">
        <w:rPr>
          <w:rFonts w:ascii="Calibri" w:eastAsia="Calibri" w:hAnsi="Calibri" w:cs="Calibri"/>
        </w:rPr>
        <w:t>Structure</w:t>
      </w:r>
      <w:r w:rsidR="00D60696">
        <w:rPr>
          <w:rFonts w:ascii="Calibri" w:eastAsia="Calibri" w:hAnsi="Calibri" w:cs="Calibri"/>
        </w:rPr>
        <w:t xml:space="preserve"> &amp; Capabilities</w:t>
      </w:r>
    </w:p>
    <w:p w14:paraId="56D5104F" w14:textId="24BDE099" w:rsidR="005E6CF1" w:rsidRPr="00C83970" w:rsidRDefault="00D60696" w:rsidP="00C83970">
      <w:pPr>
        <w:pStyle w:val="ListParagraph"/>
        <w:numPr>
          <w:ilvl w:val="0"/>
          <w:numId w:val="12"/>
        </w:numPr>
        <w:spacing w:before="60" w:after="60" w:line="276" w:lineRule="auto"/>
        <w:ind w:left="357" w:hanging="357"/>
        <w:rPr>
          <w:rFonts w:ascii="Calibri" w:eastAsia="Calibri" w:hAnsi="Calibri" w:cs="Calibri"/>
        </w:rPr>
      </w:pPr>
      <w:r>
        <w:rPr>
          <w:rFonts w:ascii="Calibri" w:eastAsia="Calibri" w:hAnsi="Calibri" w:cs="Calibri"/>
        </w:rPr>
        <w:t xml:space="preserve">The </w:t>
      </w:r>
      <w:r w:rsidR="0067697A">
        <w:rPr>
          <w:rFonts w:ascii="Calibri" w:eastAsia="Calibri" w:hAnsi="Calibri" w:cs="Calibri"/>
        </w:rPr>
        <w:t xml:space="preserve">project </w:t>
      </w:r>
      <w:r>
        <w:rPr>
          <w:rFonts w:ascii="Calibri" w:eastAsia="Calibri" w:hAnsi="Calibri" w:cs="Calibri"/>
        </w:rPr>
        <w:t>s</w:t>
      </w:r>
      <w:r w:rsidR="005E6CF1" w:rsidRPr="00C83970">
        <w:rPr>
          <w:rFonts w:ascii="Calibri" w:eastAsia="Calibri" w:hAnsi="Calibri" w:cs="Calibri"/>
        </w:rPr>
        <w:t>chedule</w:t>
      </w:r>
      <w:r w:rsidR="0067697A">
        <w:rPr>
          <w:rFonts w:ascii="Calibri" w:eastAsia="Calibri" w:hAnsi="Calibri" w:cs="Calibri"/>
        </w:rPr>
        <w:t xml:space="preserve"> / timelines</w:t>
      </w:r>
    </w:p>
    <w:p w14:paraId="46DF8EA0" w14:textId="794A1448" w:rsidR="005E6CF1" w:rsidRDefault="0067697A" w:rsidP="00C83970">
      <w:pPr>
        <w:pStyle w:val="ListParagraph"/>
        <w:numPr>
          <w:ilvl w:val="0"/>
          <w:numId w:val="12"/>
        </w:numPr>
        <w:spacing w:before="60" w:after="60" w:line="276" w:lineRule="auto"/>
        <w:ind w:left="357" w:hanging="357"/>
        <w:rPr>
          <w:rFonts w:ascii="Calibri" w:eastAsia="Calibri" w:hAnsi="Calibri" w:cs="Calibri"/>
        </w:rPr>
      </w:pPr>
      <w:r>
        <w:rPr>
          <w:rFonts w:ascii="Calibri" w:eastAsia="Calibri" w:hAnsi="Calibri" w:cs="Calibri"/>
        </w:rPr>
        <w:t>Budget / f</w:t>
      </w:r>
      <w:r w:rsidR="005E6CF1" w:rsidRPr="00C83970">
        <w:rPr>
          <w:rFonts w:ascii="Calibri" w:eastAsia="Calibri" w:hAnsi="Calibri" w:cs="Calibri"/>
        </w:rPr>
        <w:t xml:space="preserve">inancial </w:t>
      </w:r>
      <w:r>
        <w:rPr>
          <w:rFonts w:ascii="Calibri" w:eastAsia="Calibri" w:hAnsi="Calibri" w:cs="Calibri"/>
        </w:rPr>
        <w:t>p</w:t>
      </w:r>
      <w:r w:rsidR="005E6CF1" w:rsidRPr="00C83970">
        <w:rPr>
          <w:rFonts w:ascii="Calibri" w:eastAsia="Calibri" w:hAnsi="Calibri" w:cs="Calibri"/>
        </w:rPr>
        <w:t>rojections</w:t>
      </w:r>
    </w:p>
    <w:p w14:paraId="29F90166" w14:textId="2196FAF6" w:rsidR="00F41737" w:rsidRPr="00F41737" w:rsidRDefault="003A42E4" w:rsidP="003A42E4">
      <w:pPr>
        <w:spacing w:before="120" w:after="60" w:line="360" w:lineRule="auto"/>
        <w:rPr>
          <w:rFonts w:ascii="Calibri" w:eastAsia="Calibri" w:hAnsi="Calibri" w:cs="Calibri"/>
        </w:rPr>
      </w:pPr>
      <w:r>
        <w:rPr>
          <w:rFonts w:ascii="Calibri" w:eastAsia="Calibri" w:hAnsi="Calibri" w:cs="Calibri"/>
        </w:rPr>
        <w:t xml:space="preserve">As indicated previously, we would envisage the Feasibility Study identifying whether the overall </w:t>
      </w:r>
      <w:r w:rsidR="004E47E2">
        <w:rPr>
          <w:rFonts w:ascii="Calibri" w:eastAsia="Calibri" w:hAnsi="Calibri" w:cs="Calibri"/>
        </w:rPr>
        <w:t xml:space="preserve">concept to </w:t>
      </w:r>
      <w:r w:rsidR="003B4F44">
        <w:rPr>
          <w:rFonts w:ascii="Calibri" w:eastAsia="Calibri" w:hAnsi="Calibri" w:cs="Calibri"/>
        </w:rPr>
        <w:t xml:space="preserve">develop a </w:t>
      </w:r>
      <w:r w:rsidR="003B4F44" w:rsidRPr="23693331">
        <w:rPr>
          <w:rFonts w:ascii="Calibri" w:eastAsia="Calibri" w:hAnsi="Calibri" w:cs="Calibri"/>
          <w:b/>
          <w:bCs/>
        </w:rPr>
        <w:t>Healthcare Social Innovation Incubator</w:t>
      </w:r>
      <w:r w:rsidR="003B4F44" w:rsidRPr="23693331">
        <w:rPr>
          <w:rFonts w:ascii="Calibri" w:eastAsia="Calibri" w:hAnsi="Calibri" w:cs="Calibri"/>
        </w:rPr>
        <w:t xml:space="preserve"> in Basildon</w:t>
      </w:r>
      <w:r w:rsidR="00F53FF4">
        <w:rPr>
          <w:rFonts w:ascii="Calibri" w:eastAsia="Calibri" w:hAnsi="Calibri" w:cs="Calibri"/>
        </w:rPr>
        <w:t xml:space="preserve"> is viable/</w:t>
      </w:r>
      <w:r>
        <w:rPr>
          <w:rFonts w:ascii="Calibri" w:eastAsia="Calibri" w:hAnsi="Calibri" w:cs="Calibri"/>
        </w:rPr>
        <w:t>feasible and point towards the proposed business</w:t>
      </w:r>
      <w:r w:rsidR="00F53FF4">
        <w:rPr>
          <w:rFonts w:ascii="Calibri" w:eastAsia="Calibri" w:hAnsi="Calibri" w:cs="Calibri"/>
        </w:rPr>
        <w:t xml:space="preserve"> and financial</w:t>
      </w:r>
      <w:r>
        <w:rPr>
          <w:rFonts w:ascii="Calibri" w:eastAsia="Calibri" w:hAnsi="Calibri" w:cs="Calibri"/>
        </w:rPr>
        <w:t xml:space="preserve"> model</w:t>
      </w:r>
      <w:r w:rsidR="00F53FF4">
        <w:rPr>
          <w:rFonts w:ascii="Calibri" w:eastAsia="Calibri" w:hAnsi="Calibri" w:cs="Calibri"/>
        </w:rPr>
        <w:t xml:space="preserve"> for the development of such a facility</w:t>
      </w:r>
      <w:r>
        <w:rPr>
          <w:rFonts w:ascii="Calibri" w:eastAsia="Calibri" w:hAnsi="Calibri" w:cs="Calibri"/>
        </w:rPr>
        <w:t xml:space="preserve">.  </w:t>
      </w:r>
    </w:p>
    <w:p w14:paraId="59D23C6D" w14:textId="0F43C709" w:rsidR="005E6CF1" w:rsidRPr="00FD6BD6" w:rsidRDefault="004F0DE8" w:rsidP="005E6CF1">
      <w:pPr>
        <w:spacing w:before="60" w:after="60" w:line="360" w:lineRule="auto"/>
        <w:rPr>
          <w:rFonts w:ascii="Calibri" w:eastAsia="Calibri" w:hAnsi="Calibri" w:cs="Calibri"/>
          <w:b/>
          <w:bCs/>
          <w:color w:val="4471C4"/>
          <w:sz w:val="24"/>
          <w:szCs w:val="24"/>
        </w:rPr>
      </w:pPr>
      <w:r>
        <w:rPr>
          <w:rFonts w:ascii="Calibri" w:eastAsia="Calibri" w:hAnsi="Calibri" w:cs="Calibri"/>
          <w:b/>
          <w:bCs/>
          <w:color w:val="4471C4"/>
          <w:sz w:val="24"/>
          <w:szCs w:val="24"/>
        </w:rPr>
        <w:t>Potential p</w:t>
      </w:r>
      <w:r w:rsidR="00FD6BD6">
        <w:rPr>
          <w:rFonts w:ascii="Calibri" w:eastAsia="Calibri" w:hAnsi="Calibri" w:cs="Calibri"/>
          <w:b/>
          <w:bCs/>
          <w:color w:val="4471C4"/>
          <w:sz w:val="24"/>
          <w:szCs w:val="24"/>
        </w:rPr>
        <w:t xml:space="preserve">rocess </w:t>
      </w:r>
      <w:r w:rsidR="0047775C">
        <w:rPr>
          <w:rFonts w:ascii="Calibri" w:eastAsia="Calibri" w:hAnsi="Calibri" w:cs="Calibri"/>
          <w:b/>
          <w:bCs/>
          <w:color w:val="4471C4"/>
          <w:sz w:val="24"/>
          <w:szCs w:val="24"/>
        </w:rPr>
        <w:t xml:space="preserve">for undertaking the </w:t>
      </w:r>
      <w:r w:rsidR="005E6CF1" w:rsidRPr="00FD6BD6">
        <w:rPr>
          <w:rFonts w:ascii="Calibri" w:eastAsia="Calibri" w:hAnsi="Calibri" w:cs="Calibri"/>
          <w:b/>
          <w:bCs/>
          <w:color w:val="4471C4"/>
          <w:sz w:val="24"/>
          <w:szCs w:val="24"/>
        </w:rPr>
        <w:t>Feasibility Study</w:t>
      </w:r>
    </w:p>
    <w:p w14:paraId="19934680" w14:textId="7257C1F4" w:rsidR="008A4F9B" w:rsidRDefault="008A4F9B" w:rsidP="005E6CF1">
      <w:pPr>
        <w:spacing w:before="60" w:after="60" w:line="360" w:lineRule="auto"/>
        <w:rPr>
          <w:rFonts w:ascii="Calibri" w:eastAsia="Calibri" w:hAnsi="Calibri" w:cs="Calibri"/>
        </w:rPr>
      </w:pPr>
      <w:r>
        <w:rPr>
          <w:rFonts w:ascii="Calibri" w:eastAsia="Calibri" w:hAnsi="Calibri" w:cs="Calibri"/>
        </w:rPr>
        <w:t xml:space="preserve">Whilst the </w:t>
      </w:r>
      <w:r w:rsidR="006D77D3">
        <w:rPr>
          <w:rFonts w:ascii="Calibri" w:eastAsia="Calibri" w:hAnsi="Calibri" w:cs="Calibri"/>
        </w:rPr>
        <w:t xml:space="preserve">precise </w:t>
      </w:r>
      <w:r>
        <w:rPr>
          <w:rFonts w:ascii="Calibri" w:eastAsia="Calibri" w:hAnsi="Calibri" w:cs="Calibri"/>
        </w:rPr>
        <w:t xml:space="preserve">process for conducting the Feasibility Study will be something </w:t>
      </w:r>
      <w:r w:rsidR="006D77D3">
        <w:rPr>
          <w:rFonts w:ascii="Calibri" w:eastAsia="Calibri" w:hAnsi="Calibri" w:cs="Calibri"/>
        </w:rPr>
        <w:t xml:space="preserve">that we will look to the consultant to recommend, we envisage it might include the following </w:t>
      </w:r>
      <w:r w:rsidR="00283EAE">
        <w:rPr>
          <w:rFonts w:ascii="Calibri" w:eastAsia="Calibri" w:hAnsi="Calibri" w:cs="Calibri"/>
        </w:rPr>
        <w:t>phases</w:t>
      </w:r>
      <w:r w:rsidR="006D77D3">
        <w:rPr>
          <w:rFonts w:ascii="Calibri" w:eastAsia="Calibri" w:hAnsi="Calibri" w:cs="Calibri"/>
        </w:rPr>
        <w:t>;</w:t>
      </w:r>
    </w:p>
    <w:p w14:paraId="35222E8C" w14:textId="2A67ED97" w:rsidR="005E6CF1" w:rsidRPr="00400902" w:rsidRDefault="005E6CF1" w:rsidP="00400902">
      <w:pPr>
        <w:pStyle w:val="ListParagraph"/>
        <w:numPr>
          <w:ilvl w:val="0"/>
          <w:numId w:val="15"/>
        </w:numPr>
        <w:spacing w:before="60" w:after="60" w:line="360" w:lineRule="auto"/>
        <w:ind w:left="360"/>
        <w:rPr>
          <w:rFonts w:ascii="Calibri" w:eastAsia="Calibri" w:hAnsi="Calibri" w:cs="Calibri"/>
        </w:rPr>
      </w:pPr>
      <w:r w:rsidRPr="00400902">
        <w:rPr>
          <w:rFonts w:ascii="Calibri" w:eastAsia="Calibri" w:hAnsi="Calibri" w:cs="Calibri"/>
          <w:b/>
          <w:bCs/>
        </w:rPr>
        <w:t>Preliminary Analysis</w:t>
      </w:r>
      <w:r w:rsidR="006D77D3" w:rsidRPr="00400902">
        <w:rPr>
          <w:rFonts w:ascii="Calibri" w:eastAsia="Calibri" w:hAnsi="Calibri" w:cs="Calibri"/>
          <w:b/>
          <w:bCs/>
        </w:rPr>
        <w:t xml:space="preserve">. </w:t>
      </w:r>
      <w:r w:rsidR="002C4450">
        <w:rPr>
          <w:rFonts w:ascii="Calibri" w:eastAsia="Calibri" w:hAnsi="Calibri" w:cs="Calibri"/>
        </w:rPr>
        <w:t>In this stage of the process, we envisage the consultant will</w:t>
      </w:r>
      <w:r w:rsidRPr="00400902">
        <w:rPr>
          <w:rFonts w:ascii="Calibri" w:eastAsia="Calibri" w:hAnsi="Calibri" w:cs="Calibri"/>
        </w:rPr>
        <w:t xml:space="preserve"> </w:t>
      </w:r>
      <w:r w:rsidR="00A30E21">
        <w:rPr>
          <w:rFonts w:ascii="Calibri" w:eastAsia="Calibri" w:hAnsi="Calibri" w:cs="Calibri"/>
        </w:rPr>
        <w:t xml:space="preserve">collate and </w:t>
      </w:r>
      <w:r w:rsidRPr="00400902">
        <w:rPr>
          <w:rFonts w:ascii="Calibri" w:eastAsia="Calibri" w:hAnsi="Calibri" w:cs="Calibri"/>
        </w:rPr>
        <w:t>efficiently evaluate alternative</w:t>
      </w:r>
      <w:r w:rsidR="00756BBB">
        <w:rPr>
          <w:rFonts w:ascii="Calibri" w:eastAsia="Calibri" w:hAnsi="Calibri" w:cs="Calibri"/>
        </w:rPr>
        <w:t xml:space="preserve"> </w:t>
      </w:r>
      <w:r w:rsidR="00A30E21">
        <w:rPr>
          <w:rFonts w:ascii="Calibri" w:eastAsia="Calibri" w:hAnsi="Calibri" w:cs="Calibri"/>
        </w:rPr>
        <w:t>product/service ideas</w:t>
      </w:r>
      <w:r w:rsidRPr="00400902">
        <w:rPr>
          <w:rFonts w:ascii="Calibri" w:eastAsia="Calibri" w:hAnsi="Calibri" w:cs="Calibri"/>
        </w:rPr>
        <w:t xml:space="preserve">, </w:t>
      </w:r>
      <w:r w:rsidR="00A30E21">
        <w:rPr>
          <w:rFonts w:ascii="Calibri" w:eastAsia="Calibri" w:hAnsi="Calibri" w:cs="Calibri"/>
        </w:rPr>
        <w:t xml:space="preserve">through discussion with </w:t>
      </w:r>
      <w:r w:rsidR="00FB4A66">
        <w:rPr>
          <w:rFonts w:ascii="Calibri" w:eastAsia="Calibri" w:hAnsi="Calibri" w:cs="Calibri"/>
        </w:rPr>
        <w:t>the Steering Group/partners and a wider scan of solutions that have been developed elsewhere</w:t>
      </w:r>
      <w:r w:rsidRPr="00400902">
        <w:rPr>
          <w:rFonts w:ascii="Calibri" w:eastAsia="Calibri" w:hAnsi="Calibri" w:cs="Calibri"/>
        </w:rPr>
        <w:t>.</w:t>
      </w:r>
      <w:r w:rsidR="00C62F75" w:rsidRPr="00400902">
        <w:rPr>
          <w:rFonts w:ascii="Calibri" w:eastAsia="Calibri" w:hAnsi="Calibri" w:cs="Calibri"/>
        </w:rPr>
        <w:t xml:space="preserve"> </w:t>
      </w:r>
      <w:r w:rsidRPr="00400902">
        <w:rPr>
          <w:rFonts w:ascii="Calibri" w:eastAsia="Calibri" w:hAnsi="Calibri" w:cs="Calibri"/>
        </w:rPr>
        <w:t xml:space="preserve">This </w:t>
      </w:r>
      <w:r w:rsidR="00C62F75" w:rsidRPr="00400902">
        <w:rPr>
          <w:rFonts w:ascii="Calibri" w:eastAsia="Calibri" w:hAnsi="Calibri" w:cs="Calibri"/>
        </w:rPr>
        <w:t>stage will</w:t>
      </w:r>
      <w:r w:rsidRPr="00400902">
        <w:rPr>
          <w:rFonts w:ascii="Calibri" w:eastAsia="Calibri" w:hAnsi="Calibri" w:cs="Calibri"/>
        </w:rPr>
        <w:t xml:space="preserve"> help to frame and </w:t>
      </w:r>
      <w:r w:rsidR="00FB4A66">
        <w:rPr>
          <w:rFonts w:ascii="Calibri" w:eastAsia="Calibri" w:hAnsi="Calibri" w:cs="Calibri"/>
        </w:rPr>
        <w:t xml:space="preserve">start to </w:t>
      </w:r>
      <w:r w:rsidRPr="00400902">
        <w:rPr>
          <w:rFonts w:ascii="Calibri" w:eastAsia="Calibri" w:hAnsi="Calibri" w:cs="Calibri"/>
        </w:rPr>
        <w:t xml:space="preserve">flesh-out </w:t>
      </w:r>
      <w:r w:rsidR="003D3D7D">
        <w:rPr>
          <w:rFonts w:ascii="Calibri" w:eastAsia="Calibri" w:hAnsi="Calibri" w:cs="Calibri"/>
        </w:rPr>
        <w:t>potential</w:t>
      </w:r>
      <w:r w:rsidR="008E045D" w:rsidRPr="00400902">
        <w:rPr>
          <w:rFonts w:ascii="Calibri" w:eastAsia="Calibri" w:hAnsi="Calibri" w:cs="Calibri"/>
          <w:b/>
          <w:bCs/>
        </w:rPr>
        <w:t xml:space="preserve"> </w:t>
      </w:r>
      <w:r w:rsidRPr="00400902">
        <w:rPr>
          <w:rFonts w:ascii="Calibri" w:eastAsia="Calibri" w:hAnsi="Calibri" w:cs="Calibri"/>
        </w:rPr>
        <w:t>business</w:t>
      </w:r>
      <w:r w:rsidR="008E045D" w:rsidRPr="00400902">
        <w:rPr>
          <w:rFonts w:ascii="Calibri" w:eastAsia="Calibri" w:hAnsi="Calibri" w:cs="Calibri"/>
        </w:rPr>
        <w:t xml:space="preserve"> </w:t>
      </w:r>
      <w:r w:rsidRPr="00400902">
        <w:rPr>
          <w:rFonts w:ascii="Calibri" w:eastAsia="Calibri" w:hAnsi="Calibri" w:cs="Calibri"/>
        </w:rPr>
        <w:t xml:space="preserve">scenarios, with only some </w:t>
      </w:r>
      <w:r w:rsidR="003D3D7D">
        <w:rPr>
          <w:rFonts w:ascii="Calibri" w:eastAsia="Calibri" w:hAnsi="Calibri" w:cs="Calibri"/>
        </w:rPr>
        <w:t xml:space="preserve">being </w:t>
      </w:r>
      <w:r w:rsidRPr="00400902">
        <w:rPr>
          <w:rFonts w:ascii="Calibri" w:eastAsia="Calibri" w:hAnsi="Calibri" w:cs="Calibri"/>
        </w:rPr>
        <w:t>studied</w:t>
      </w:r>
      <w:r w:rsidR="008E045D" w:rsidRPr="00400902">
        <w:rPr>
          <w:rFonts w:ascii="Calibri" w:eastAsia="Calibri" w:hAnsi="Calibri" w:cs="Calibri"/>
          <w:b/>
          <w:bCs/>
        </w:rPr>
        <w:t xml:space="preserve"> </w:t>
      </w:r>
      <w:r w:rsidRPr="00400902">
        <w:rPr>
          <w:rFonts w:ascii="Calibri" w:eastAsia="Calibri" w:hAnsi="Calibri" w:cs="Calibri"/>
        </w:rPr>
        <w:t>more in-depth.</w:t>
      </w:r>
      <w:r w:rsidR="00C62F75" w:rsidRPr="00400902">
        <w:rPr>
          <w:rFonts w:ascii="Calibri" w:eastAsia="Calibri" w:hAnsi="Calibri" w:cs="Calibri"/>
        </w:rPr>
        <w:t xml:space="preserve"> </w:t>
      </w:r>
      <w:r w:rsidRPr="00400902">
        <w:rPr>
          <w:rFonts w:ascii="Calibri" w:eastAsia="Calibri" w:hAnsi="Calibri" w:cs="Calibri"/>
        </w:rPr>
        <w:t>During this step</w:t>
      </w:r>
      <w:r w:rsidR="00C62F75" w:rsidRPr="00400902">
        <w:rPr>
          <w:rFonts w:ascii="Calibri" w:eastAsia="Calibri" w:hAnsi="Calibri" w:cs="Calibri"/>
        </w:rPr>
        <w:t xml:space="preserve">, we would envisage </w:t>
      </w:r>
      <w:r w:rsidRPr="00400902">
        <w:rPr>
          <w:rFonts w:ascii="Calibri" w:eastAsia="Calibri" w:hAnsi="Calibri" w:cs="Calibri"/>
        </w:rPr>
        <w:t xml:space="preserve">the </w:t>
      </w:r>
      <w:r w:rsidR="003D3D7D">
        <w:rPr>
          <w:rFonts w:ascii="Calibri" w:eastAsia="Calibri" w:hAnsi="Calibri" w:cs="Calibri"/>
        </w:rPr>
        <w:t>appointed consultant</w:t>
      </w:r>
      <w:r w:rsidRPr="00400902">
        <w:rPr>
          <w:rFonts w:ascii="Calibri" w:eastAsia="Calibri" w:hAnsi="Calibri" w:cs="Calibri"/>
        </w:rPr>
        <w:t xml:space="preserve"> may investigate a variety of ways to organi</w:t>
      </w:r>
      <w:r w:rsidR="0029245D">
        <w:rPr>
          <w:rFonts w:ascii="Calibri" w:eastAsia="Calibri" w:hAnsi="Calibri" w:cs="Calibri"/>
        </w:rPr>
        <w:t>s</w:t>
      </w:r>
      <w:r w:rsidRPr="00400902">
        <w:rPr>
          <w:rFonts w:ascii="Calibri" w:eastAsia="Calibri" w:hAnsi="Calibri" w:cs="Calibri"/>
        </w:rPr>
        <w:t>e the</w:t>
      </w:r>
      <w:r w:rsidR="008E045D" w:rsidRPr="00400902">
        <w:rPr>
          <w:rFonts w:ascii="Calibri" w:eastAsia="Calibri" w:hAnsi="Calibri" w:cs="Calibri"/>
        </w:rPr>
        <w:t xml:space="preserve"> </w:t>
      </w:r>
      <w:r w:rsidR="0029245D">
        <w:rPr>
          <w:rFonts w:ascii="Calibri" w:eastAsia="Calibri" w:hAnsi="Calibri" w:cs="Calibri"/>
        </w:rPr>
        <w:t>proposition</w:t>
      </w:r>
      <w:r w:rsidRPr="00400902">
        <w:rPr>
          <w:rFonts w:ascii="Calibri" w:eastAsia="Calibri" w:hAnsi="Calibri" w:cs="Calibri"/>
        </w:rPr>
        <w:t xml:space="preserve"> and/or </w:t>
      </w:r>
      <w:r w:rsidR="0029245D">
        <w:rPr>
          <w:rFonts w:ascii="Calibri" w:eastAsia="Calibri" w:hAnsi="Calibri" w:cs="Calibri"/>
        </w:rPr>
        <w:t xml:space="preserve">how best </w:t>
      </w:r>
      <w:r w:rsidRPr="00400902">
        <w:rPr>
          <w:rFonts w:ascii="Calibri" w:eastAsia="Calibri" w:hAnsi="Calibri" w:cs="Calibri"/>
        </w:rPr>
        <w:t xml:space="preserve">to position the </w:t>
      </w:r>
      <w:r w:rsidR="00C62F75" w:rsidRPr="00400902">
        <w:rPr>
          <w:rFonts w:ascii="Calibri" w:eastAsia="Calibri" w:hAnsi="Calibri" w:cs="Calibri"/>
        </w:rPr>
        <w:t>service</w:t>
      </w:r>
      <w:r w:rsidRPr="00400902">
        <w:rPr>
          <w:rFonts w:ascii="Calibri" w:eastAsia="Calibri" w:hAnsi="Calibri" w:cs="Calibri"/>
        </w:rPr>
        <w:t xml:space="preserve"> in the</w:t>
      </w:r>
      <w:r w:rsidR="008E045D" w:rsidRPr="00400902">
        <w:rPr>
          <w:rFonts w:ascii="Calibri" w:eastAsia="Calibri" w:hAnsi="Calibri" w:cs="Calibri"/>
        </w:rPr>
        <w:t xml:space="preserve"> </w:t>
      </w:r>
      <w:r w:rsidRPr="00400902">
        <w:rPr>
          <w:rFonts w:ascii="Calibri" w:eastAsia="Calibri" w:hAnsi="Calibri" w:cs="Calibri"/>
        </w:rPr>
        <w:t xml:space="preserve">marketplace. </w:t>
      </w:r>
    </w:p>
    <w:p w14:paraId="5BE1B48A" w14:textId="0B3C255A" w:rsidR="005E6CF1" w:rsidRPr="00400902" w:rsidRDefault="005E6CF1" w:rsidP="00400902">
      <w:pPr>
        <w:pStyle w:val="ListParagraph"/>
        <w:numPr>
          <w:ilvl w:val="0"/>
          <w:numId w:val="15"/>
        </w:numPr>
        <w:spacing w:before="60" w:after="60" w:line="360" w:lineRule="auto"/>
        <w:ind w:left="360"/>
        <w:rPr>
          <w:rFonts w:ascii="Calibri" w:eastAsia="Calibri" w:hAnsi="Calibri" w:cs="Calibri"/>
          <w:b/>
          <w:bCs/>
        </w:rPr>
      </w:pPr>
      <w:r w:rsidRPr="00400902">
        <w:rPr>
          <w:rFonts w:ascii="Calibri" w:eastAsia="Calibri" w:hAnsi="Calibri" w:cs="Calibri"/>
          <w:b/>
          <w:bCs/>
        </w:rPr>
        <w:t>Market Assessment</w:t>
      </w:r>
      <w:r w:rsidR="00734160" w:rsidRPr="00400902">
        <w:rPr>
          <w:rFonts w:ascii="Calibri" w:eastAsia="Calibri" w:hAnsi="Calibri" w:cs="Calibri"/>
          <w:b/>
          <w:bCs/>
        </w:rPr>
        <w:t xml:space="preserve">. </w:t>
      </w:r>
      <w:r w:rsidRPr="00400902">
        <w:rPr>
          <w:rFonts w:ascii="Calibri" w:eastAsia="Calibri" w:hAnsi="Calibri" w:cs="Calibri"/>
        </w:rPr>
        <w:t xml:space="preserve">A market assessment </w:t>
      </w:r>
      <w:r w:rsidR="0004461F">
        <w:rPr>
          <w:rFonts w:ascii="Calibri" w:eastAsia="Calibri" w:hAnsi="Calibri" w:cs="Calibri"/>
        </w:rPr>
        <w:t xml:space="preserve">will likely be </w:t>
      </w:r>
      <w:r w:rsidRPr="00400902">
        <w:rPr>
          <w:rFonts w:ascii="Calibri" w:eastAsia="Calibri" w:hAnsi="Calibri" w:cs="Calibri"/>
        </w:rPr>
        <w:t xml:space="preserve">conducted </w:t>
      </w:r>
      <w:r w:rsidR="0004461F">
        <w:rPr>
          <w:rFonts w:ascii="Calibri" w:eastAsia="Calibri" w:hAnsi="Calibri" w:cs="Calibri"/>
        </w:rPr>
        <w:t>to</w:t>
      </w:r>
      <w:r w:rsidRPr="00400902">
        <w:rPr>
          <w:rFonts w:ascii="Calibri" w:eastAsia="Calibri" w:hAnsi="Calibri" w:cs="Calibri"/>
        </w:rPr>
        <w:t xml:space="preserve"> help</w:t>
      </w:r>
      <w:r w:rsidR="008A4797" w:rsidRPr="00400902">
        <w:rPr>
          <w:rFonts w:ascii="Calibri" w:eastAsia="Calibri" w:hAnsi="Calibri" w:cs="Calibri"/>
        </w:rPr>
        <w:t xml:space="preserve"> </w:t>
      </w:r>
      <w:r w:rsidRPr="00400902">
        <w:rPr>
          <w:rFonts w:ascii="Calibri" w:eastAsia="Calibri" w:hAnsi="Calibri" w:cs="Calibri"/>
        </w:rPr>
        <w:t xml:space="preserve">determine the viability of </w:t>
      </w:r>
      <w:r w:rsidR="0004461F">
        <w:rPr>
          <w:rFonts w:ascii="Calibri" w:eastAsia="Calibri" w:hAnsi="Calibri" w:cs="Calibri"/>
        </w:rPr>
        <w:t>the</w:t>
      </w:r>
      <w:r w:rsidRPr="00400902">
        <w:rPr>
          <w:rFonts w:ascii="Calibri" w:eastAsia="Calibri" w:hAnsi="Calibri" w:cs="Calibri"/>
        </w:rPr>
        <w:t xml:space="preserve"> proposed product</w:t>
      </w:r>
      <w:r w:rsidR="0004461F">
        <w:rPr>
          <w:rFonts w:ascii="Calibri" w:eastAsia="Calibri" w:hAnsi="Calibri" w:cs="Calibri"/>
        </w:rPr>
        <w:t>/</w:t>
      </w:r>
      <w:r w:rsidRPr="00400902">
        <w:rPr>
          <w:rFonts w:ascii="Calibri" w:eastAsia="Calibri" w:hAnsi="Calibri" w:cs="Calibri"/>
        </w:rPr>
        <w:t>service in the</w:t>
      </w:r>
      <w:r w:rsidR="008A4797" w:rsidRPr="00400902">
        <w:rPr>
          <w:rFonts w:ascii="Calibri" w:eastAsia="Calibri" w:hAnsi="Calibri" w:cs="Calibri"/>
        </w:rPr>
        <w:t xml:space="preserve"> </w:t>
      </w:r>
      <w:r w:rsidRPr="00400902">
        <w:rPr>
          <w:rFonts w:ascii="Calibri" w:eastAsia="Calibri" w:hAnsi="Calibri" w:cs="Calibri"/>
        </w:rPr>
        <w:t>marketplace. The market assessment</w:t>
      </w:r>
      <w:r w:rsidR="008A4797" w:rsidRPr="00400902">
        <w:rPr>
          <w:rFonts w:ascii="Calibri" w:eastAsia="Calibri" w:hAnsi="Calibri" w:cs="Calibri"/>
        </w:rPr>
        <w:t xml:space="preserve"> </w:t>
      </w:r>
      <w:r w:rsidRPr="00400902">
        <w:rPr>
          <w:rFonts w:ascii="Calibri" w:eastAsia="Calibri" w:hAnsi="Calibri" w:cs="Calibri"/>
        </w:rPr>
        <w:t>will also help to identify demand in the market,</w:t>
      </w:r>
      <w:r w:rsidR="008A4797" w:rsidRPr="00400902">
        <w:rPr>
          <w:rFonts w:ascii="Calibri" w:eastAsia="Calibri" w:hAnsi="Calibri" w:cs="Calibri"/>
        </w:rPr>
        <w:t xml:space="preserve"> </w:t>
      </w:r>
      <w:r w:rsidRPr="00400902">
        <w:rPr>
          <w:rFonts w:ascii="Calibri" w:eastAsia="Calibri" w:hAnsi="Calibri" w:cs="Calibri"/>
        </w:rPr>
        <w:t>and at what price. If opportunities are found, the</w:t>
      </w:r>
      <w:r w:rsidR="008A4797" w:rsidRPr="00400902">
        <w:rPr>
          <w:rFonts w:ascii="Calibri" w:eastAsia="Calibri" w:hAnsi="Calibri" w:cs="Calibri"/>
        </w:rPr>
        <w:t xml:space="preserve"> </w:t>
      </w:r>
      <w:r w:rsidRPr="00400902">
        <w:rPr>
          <w:rFonts w:ascii="Calibri" w:eastAsia="Calibri" w:hAnsi="Calibri" w:cs="Calibri"/>
        </w:rPr>
        <w:t xml:space="preserve">market assessment </w:t>
      </w:r>
      <w:r w:rsidR="0004461F">
        <w:rPr>
          <w:rFonts w:ascii="Calibri" w:eastAsia="Calibri" w:hAnsi="Calibri" w:cs="Calibri"/>
        </w:rPr>
        <w:t>will</w:t>
      </w:r>
      <w:r w:rsidRPr="00400902">
        <w:rPr>
          <w:rFonts w:ascii="Calibri" w:eastAsia="Calibri" w:hAnsi="Calibri" w:cs="Calibri"/>
        </w:rPr>
        <w:t xml:space="preserve"> give focus and direction</w:t>
      </w:r>
      <w:r w:rsidR="008A4797" w:rsidRPr="00400902">
        <w:rPr>
          <w:rFonts w:ascii="Calibri" w:eastAsia="Calibri" w:hAnsi="Calibri" w:cs="Calibri"/>
        </w:rPr>
        <w:t xml:space="preserve"> </w:t>
      </w:r>
      <w:r w:rsidRPr="00400902">
        <w:rPr>
          <w:rFonts w:ascii="Calibri" w:eastAsia="Calibri" w:hAnsi="Calibri" w:cs="Calibri"/>
        </w:rPr>
        <w:t xml:space="preserve">in the </w:t>
      </w:r>
      <w:r w:rsidRPr="00400902">
        <w:rPr>
          <w:rFonts w:ascii="Calibri" w:eastAsia="Calibri" w:hAnsi="Calibri" w:cs="Calibri"/>
        </w:rPr>
        <w:lastRenderedPageBreak/>
        <w:t>construction of business scenarios to</w:t>
      </w:r>
      <w:r w:rsidR="008A4797" w:rsidRPr="00400902">
        <w:rPr>
          <w:rFonts w:ascii="Calibri" w:eastAsia="Calibri" w:hAnsi="Calibri" w:cs="Calibri"/>
        </w:rPr>
        <w:t xml:space="preserve"> </w:t>
      </w:r>
      <w:r w:rsidRPr="00400902">
        <w:rPr>
          <w:rFonts w:ascii="Calibri" w:eastAsia="Calibri" w:hAnsi="Calibri" w:cs="Calibri"/>
        </w:rPr>
        <w:t>investigate in</w:t>
      </w:r>
      <w:r w:rsidR="00734160" w:rsidRPr="00400902">
        <w:rPr>
          <w:rFonts w:ascii="Calibri" w:eastAsia="Calibri" w:hAnsi="Calibri" w:cs="Calibri"/>
        </w:rPr>
        <w:t xml:space="preserve"> </w:t>
      </w:r>
      <w:r w:rsidRPr="00400902">
        <w:rPr>
          <w:rFonts w:ascii="Calibri" w:eastAsia="Calibri" w:hAnsi="Calibri" w:cs="Calibri"/>
        </w:rPr>
        <w:t xml:space="preserve">the feasibility study. </w:t>
      </w:r>
      <w:r w:rsidR="0004461F">
        <w:rPr>
          <w:rFonts w:ascii="Calibri" w:eastAsia="Calibri" w:hAnsi="Calibri" w:cs="Calibri"/>
        </w:rPr>
        <w:t>This</w:t>
      </w:r>
      <w:r w:rsidRPr="00400902">
        <w:rPr>
          <w:rFonts w:ascii="Calibri" w:eastAsia="Calibri" w:hAnsi="Calibri" w:cs="Calibri"/>
        </w:rPr>
        <w:t xml:space="preserve"> market</w:t>
      </w:r>
      <w:r w:rsidR="00734160" w:rsidRPr="00400902">
        <w:rPr>
          <w:rFonts w:ascii="Calibri" w:eastAsia="Calibri" w:hAnsi="Calibri" w:cs="Calibri"/>
        </w:rPr>
        <w:t xml:space="preserve"> </w:t>
      </w:r>
      <w:r w:rsidRPr="00400902">
        <w:rPr>
          <w:rFonts w:ascii="Calibri" w:eastAsia="Calibri" w:hAnsi="Calibri" w:cs="Calibri"/>
        </w:rPr>
        <w:t>assessment will provide much of the information</w:t>
      </w:r>
      <w:r w:rsidR="00734160" w:rsidRPr="00400902">
        <w:rPr>
          <w:rFonts w:ascii="Calibri" w:eastAsia="Calibri" w:hAnsi="Calibri" w:cs="Calibri"/>
        </w:rPr>
        <w:t xml:space="preserve"> </w:t>
      </w:r>
      <w:r w:rsidRPr="00400902">
        <w:rPr>
          <w:rFonts w:ascii="Calibri" w:eastAsia="Calibri" w:hAnsi="Calibri" w:cs="Calibri"/>
        </w:rPr>
        <w:t>for the marketing feasibility section</w:t>
      </w:r>
      <w:r w:rsidR="00734160" w:rsidRPr="00400902">
        <w:rPr>
          <w:rFonts w:ascii="Calibri" w:eastAsia="Calibri" w:hAnsi="Calibri" w:cs="Calibri"/>
        </w:rPr>
        <w:t xml:space="preserve"> </w:t>
      </w:r>
      <w:r w:rsidRPr="00400902">
        <w:rPr>
          <w:rFonts w:ascii="Calibri" w:eastAsia="Calibri" w:hAnsi="Calibri" w:cs="Calibri"/>
        </w:rPr>
        <w:t>of the</w:t>
      </w:r>
      <w:r w:rsidR="00734160" w:rsidRPr="00400902">
        <w:rPr>
          <w:rFonts w:ascii="Calibri" w:eastAsia="Calibri" w:hAnsi="Calibri" w:cs="Calibri"/>
        </w:rPr>
        <w:t xml:space="preserve"> </w:t>
      </w:r>
      <w:r w:rsidRPr="00400902">
        <w:rPr>
          <w:rFonts w:ascii="Calibri" w:eastAsia="Calibri" w:hAnsi="Calibri" w:cs="Calibri"/>
        </w:rPr>
        <w:t>feasibility study.</w:t>
      </w:r>
    </w:p>
    <w:p w14:paraId="19F0B4DF" w14:textId="2BF9806D" w:rsidR="005E6CF1" w:rsidRPr="00400902" w:rsidRDefault="005E6CF1" w:rsidP="00400902">
      <w:pPr>
        <w:pStyle w:val="ListParagraph"/>
        <w:numPr>
          <w:ilvl w:val="0"/>
          <w:numId w:val="15"/>
        </w:numPr>
        <w:spacing w:before="60" w:after="60" w:line="360" w:lineRule="auto"/>
        <w:ind w:left="360"/>
        <w:rPr>
          <w:rFonts w:ascii="Calibri" w:eastAsia="Calibri" w:hAnsi="Calibri" w:cs="Calibri"/>
        </w:rPr>
      </w:pPr>
      <w:r w:rsidRPr="00400902">
        <w:rPr>
          <w:rFonts w:ascii="Calibri" w:eastAsia="Calibri" w:hAnsi="Calibri" w:cs="Calibri"/>
          <w:b/>
          <w:bCs/>
        </w:rPr>
        <w:t>Organizational</w:t>
      </w:r>
      <w:r w:rsidR="00734160" w:rsidRPr="00400902">
        <w:rPr>
          <w:rFonts w:ascii="Calibri" w:eastAsia="Calibri" w:hAnsi="Calibri" w:cs="Calibri"/>
          <w:b/>
          <w:bCs/>
        </w:rPr>
        <w:t>/Partnership</w:t>
      </w:r>
      <w:r w:rsidRPr="00400902">
        <w:rPr>
          <w:rFonts w:ascii="Calibri" w:eastAsia="Calibri" w:hAnsi="Calibri" w:cs="Calibri"/>
          <w:b/>
          <w:bCs/>
        </w:rPr>
        <w:t xml:space="preserve"> Structures</w:t>
      </w:r>
      <w:r w:rsidR="00734160" w:rsidRPr="00400902">
        <w:rPr>
          <w:rFonts w:ascii="Calibri" w:eastAsia="Calibri" w:hAnsi="Calibri" w:cs="Calibri"/>
          <w:b/>
          <w:bCs/>
        </w:rPr>
        <w:t xml:space="preserve">. </w:t>
      </w:r>
      <w:r w:rsidRPr="00400902">
        <w:rPr>
          <w:rFonts w:ascii="Calibri" w:eastAsia="Calibri" w:hAnsi="Calibri" w:cs="Calibri"/>
        </w:rPr>
        <w:t xml:space="preserve">This step in the feasibility analysis </w:t>
      </w:r>
      <w:r w:rsidR="0004461F">
        <w:rPr>
          <w:rFonts w:ascii="Calibri" w:eastAsia="Calibri" w:hAnsi="Calibri" w:cs="Calibri"/>
        </w:rPr>
        <w:t>will consider the</w:t>
      </w:r>
      <w:r w:rsidR="00734160" w:rsidRPr="00400902">
        <w:rPr>
          <w:rFonts w:ascii="Calibri" w:eastAsia="Calibri" w:hAnsi="Calibri" w:cs="Calibri"/>
        </w:rPr>
        <w:t xml:space="preserve"> </w:t>
      </w:r>
      <w:r w:rsidRPr="00400902">
        <w:rPr>
          <w:rFonts w:ascii="Calibri" w:eastAsia="Calibri" w:hAnsi="Calibri" w:cs="Calibri"/>
        </w:rPr>
        <w:t>organization</w:t>
      </w:r>
      <w:r w:rsidR="0004461F">
        <w:rPr>
          <w:rFonts w:ascii="Calibri" w:eastAsia="Calibri" w:hAnsi="Calibri" w:cs="Calibri"/>
        </w:rPr>
        <w:t xml:space="preserve"> of the proposed operation/facility/service, including potential s</w:t>
      </w:r>
      <w:r w:rsidRPr="00400902">
        <w:rPr>
          <w:rFonts w:ascii="Calibri" w:eastAsia="Calibri" w:hAnsi="Calibri" w:cs="Calibri"/>
        </w:rPr>
        <w:t>taffing requirements</w:t>
      </w:r>
      <w:r w:rsidR="0004461F">
        <w:rPr>
          <w:rFonts w:ascii="Calibri" w:eastAsia="Calibri" w:hAnsi="Calibri" w:cs="Calibri"/>
        </w:rPr>
        <w:t xml:space="preserve"> and other resources required. </w:t>
      </w:r>
    </w:p>
    <w:p w14:paraId="36974C6E" w14:textId="32DA0A16" w:rsidR="005E6CF1" w:rsidRPr="00400902" w:rsidRDefault="005E6CF1" w:rsidP="00400902">
      <w:pPr>
        <w:pStyle w:val="ListParagraph"/>
        <w:numPr>
          <w:ilvl w:val="0"/>
          <w:numId w:val="15"/>
        </w:numPr>
        <w:spacing w:before="60" w:after="60" w:line="360" w:lineRule="auto"/>
        <w:ind w:left="360"/>
        <w:rPr>
          <w:rFonts w:ascii="Calibri" w:eastAsia="Calibri" w:hAnsi="Calibri" w:cs="Calibri"/>
          <w:b/>
          <w:bCs/>
        </w:rPr>
      </w:pPr>
      <w:r w:rsidRPr="00400902">
        <w:rPr>
          <w:rFonts w:ascii="Calibri" w:eastAsia="Calibri" w:hAnsi="Calibri" w:cs="Calibri"/>
          <w:b/>
          <w:bCs/>
        </w:rPr>
        <w:t xml:space="preserve">Financial </w:t>
      </w:r>
      <w:r w:rsidR="009172AA">
        <w:rPr>
          <w:rFonts w:ascii="Calibri" w:eastAsia="Calibri" w:hAnsi="Calibri" w:cs="Calibri"/>
          <w:b/>
          <w:bCs/>
        </w:rPr>
        <w:t>Model</w:t>
      </w:r>
      <w:r w:rsidR="00734160" w:rsidRPr="00400902">
        <w:rPr>
          <w:rFonts w:ascii="Calibri" w:eastAsia="Calibri" w:hAnsi="Calibri" w:cs="Calibri"/>
          <w:b/>
          <w:bCs/>
        </w:rPr>
        <w:t xml:space="preserve">. </w:t>
      </w:r>
      <w:r w:rsidRPr="00400902">
        <w:rPr>
          <w:rFonts w:ascii="Calibri" w:eastAsia="Calibri" w:hAnsi="Calibri" w:cs="Calibri"/>
        </w:rPr>
        <w:t>I</w:t>
      </w:r>
      <w:r w:rsidR="0004461F">
        <w:rPr>
          <w:rFonts w:ascii="Calibri" w:eastAsia="Calibri" w:hAnsi="Calibri" w:cs="Calibri"/>
        </w:rPr>
        <w:t xml:space="preserve">n </w:t>
      </w:r>
      <w:r w:rsidR="009172AA">
        <w:rPr>
          <w:rFonts w:ascii="Calibri" w:eastAsia="Calibri" w:hAnsi="Calibri" w:cs="Calibri"/>
        </w:rPr>
        <w:t>this stage of the feasibility study, outline financial models for the operation will be developed</w:t>
      </w:r>
      <w:r w:rsidR="002060D0">
        <w:rPr>
          <w:rFonts w:ascii="Calibri" w:eastAsia="Calibri" w:hAnsi="Calibri" w:cs="Calibri"/>
        </w:rPr>
        <w:t xml:space="preserve">, </w:t>
      </w:r>
      <w:r w:rsidR="00DC3B0C">
        <w:rPr>
          <w:rFonts w:ascii="Calibri" w:eastAsia="Calibri" w:hAnsi="Calibri" w:cs="Calibri"/>
        </w:rPr>
        <w:t xml:space="preserve">with </w:t>
      </w:r>
      <w:r w:rsidRPr="00400902">
        <w:rPr>
          <w:rFonts w:ascii="Calibri" w:eastAsia="Calibri" w:hAnsi="Calibri" w:cs="Calibri"/>
        </w:rPr>
        <w:t>projected</w:t>
      </w:r>
      <w:r w:rsidR="00734160" w:rsidRPr="00400902">
        <w:rPr>
          <w:rFonts w:ascii="Calibri" w:eastAsia="Calibri" w:hAnsi="Calibri" w:cs="Calibri"/>
          <w:b/>
          <w:bCs/>
        </w:rPr>
        <w:t xml:space="preserve"> </w:t>
      </w:r>
      <w:r w:rsidRPr="00400902">
        <w:rPr>
          <w:rFonts w:ascii="Calibri" w:eastAsia="Calibri" w:hAnsi="Calibri" w:cs="Calibri"/>
        </w:rPr>
        <w:t xml:space="preserve">revenues and expenses </w:t>
      </w:r>
      <w:r w:rsidR="00DC3B0C">
        <w:rPr>
          <w:rFonts w:ascii="Calibri" w:eastAsia="Calibri" w:hAnsi="Calibri" w:cs="Calibri"/>
        </w:rPr>
        <w:t>being estimated</w:t>
      </w:r>
      <w:r w:rsidRPr="00400902">
        <w:rPr>
          <w:rFonts w:ascii="Calibri" w:eastAsia="Calibri" w:hAnsi="Calibri" w:cs="Calibri"/>
        </w:rPr>
        <w:t>.</w:t>
      </w:r>
    </w:p>
    <w:p w14:paraId="72A61644" w14:textId="3436005A" w:rsidR="005E6CF1" w:rsidRPr="00400902" w:rsidRDefault="005E6CF1" w:rsidP="00400902">
      <w:pPr>
        <w:pStyle w:val="ListParagraph"/>
        <w:numPr>
          <w:ilvl w:val="0"/>
          <w:numId w:val="15"/>
        </w:numPr>
        <w:spacing w:before="60" w:after="60" w:line="360" w:lineRule="auto"/>
        <w:ind w:left="360"/>
        <w:rPr>
          <w:rFonts w:ascii="Calibri" w:eastAsia="Calibri" w:hAnsi="Calibri" w:cs="Calibri"/>
        </w:rPr>
      </w:pPr>
      <w:r w:rsidRPr="00400902">
        <w:rPr>
          <w:rFonts w:ascii="Calibri" w:eastAsia="Calibri" w:hAnsi="Calibri" w:cs="Calibri"/>
          <w:b/>
          <w:bCs/>
        </w:rPr>
        <w:t>Points of Vulnerability</w:t>
      </w:r>
      <w:r w:rsidR="00734160" w:rsidRPr="00400902">
        <w:rPr>
          <w:rFonts w:ascii="Calibri" w:eastAsia="Calibri" w:hAnsi="Calibri" w:cs="Calibri"/>
          <w:b/>
          <w:bCs/>
        </w:rPr>
        <w:t xml:space="preserve">. </w:t>
      </w:r>
      <w:r w:rsidR="00DC3B0C" w:rsidRPr="00DC3B0C">
        <w:rPr>
          <w:rFonts w:ascii="Calibri" w:eastAsia="Calibri" w:hAnsi="Calibri" w:cs="Calibri"/>
        </w:rPr>
        <w:t xml:space="preserve">In this stage of the </w:t>
      </w:r>
      <w:r w:rsidR="0029245D">
        <w:rPr>
          <w:rFonts w:ascii="Calibri" w:eastAsia="Calibri" w:hAnsi="Calibri" w:cs="Calibri"/>
        </w:rPr>
        <w:t>study</w:t>
      </w:r>
      <w:r w:rsidR="00CC4E88">
        <w:rPr>
          <w:rFonts w:ascii="Calibri" w:eastAsia="Calibri" w:hAnsi="Calibri" w:cs="Calibri"/>
        </w:rPr>
        <w:t xml:space="preserve">, </w:t>
      </w:r>
      <w:r w:rsidRPr="00400902">
        <w:rPr>
          <w:rFonts w:ascii="Calibri" w:eastAsia="Calibri" w:hAnsi="Calibri" w:cs="Calibri"/>
        </w:rPr>
        <w:t xml:space="preserve">internal project </w:t>
      </w:r>
      <w:r w:rsidR="006810F5">
        <w:rPr>
          <w:rFonts w:ascii="Calibri" w:eastAsia="Calibri" w:hAnsi="Calibri" w:cs="Calibri"/>
        </w:rPr>
        <w:t xml:space="preserve">factors that </w:t>
      </w:r>
      <w:r w:rsidRPr="00400902">
        <w:rPr>
          <w:rFonts w:ascii="Calibri" w:eastAsia="Calibri" w:hAnsi="Calibri" w:cs="Calibri"/>
        </w:rPr>
        <w:t xml:space="preserve">represent </w:t>
      </w:r>
      <w:r w:rsidR="006810F5">
        <w:rPr>
          <w:rFonts w:ascii="Calibri" w:eastAsia="Calibri" w:hAnsi="Calibri" w:cs="Calibri"/>
        </w:rPr>
        <w:t xml:space="preserve">potential points of </w:t>
      </w:r>
      <w:r w:rsidRPr="00400902">
        <w:rPr>
          <w:rFonts w:ascii="Calibri" w:eastAsia="Calibri" w:hAnsi="Calibri" w:cs="Calibri"/>
        </w:rPr>
        <w:t>vulnerability to the project’s short</w:t>
      </w:r>
      <w:r w:rsidR="006810F5">
        <w:rPr>
          <w:rFonts w:ascii="Calibri" w:eastAsia="Calibri" w:hAnsi="Calibri" w:cs="Calibri"/>
        </w:rPr>
        <w:t>-</w:t>
      </w:r>
      <w:r w:rsidRPr="00400902">
        <w:rPr>
          <w:rFonts w:ascii="Calibri" w:eastAsia="Calibri" w:hAnsi="Calibri" w:cs="Calibri"/>
        </w:rPr>
        <w:t>term</w:t>
      </w:r>
      <w:r w:rsidR="00734160" w:rsidRPr="00400902">
        <w:rPr>
          <w:rFonts w:ascii="Calibri" w:eastAsia="Calibri" w:hAnsi="Calibri" w:cs="Calibri"/>
        </w:rPr>
        <w:t xml:space="preserve"> </w:t>
      </w:r>
      <w:r w:rsidRPr="00400902">
        <w:rPr>
          <w:rFonts w:ascii="Calibri" w:eastAsia="Calibri" w:hAnsi="Calibri" w:cs="Calibri"/>
        </w:rPr>
        <w:t xml:space="preserve">or long-term steps </w:t>
      </w:r>
      <w:r w:rsidR="006810F5">
        <w:rPr>
          <w:rFonts w:ascii="Calibri" w:eastAsia="Calibri" w:hAnsi="Calibri" w:cs="Calibri"/>
        </w:rPr>
        <w:t xml:space="preserve">will be </w:t>
      </w:r>
      <w:r w:rsidRPr="00400902">
        <w:rPr>
          <w:rFonts w:ascii="Calibri" w:eastAsia="Calibri" w:hAnsi="Calibri" w:cs="Calibri"/>
        </w:rPr>
        <w:t>reviewed and</w:t>
      </w:r>
      <w:r w:rsidR="00734160" w:rsidRPr="00400902">
        <w:rPr>
          <w:rFonts w:ascii="Calibri" w:eastAsia="Calibri" w:hAnsi="Calibri" w:cs="Calibri"/>
        </w:rPr>
        <w:t xml:space="preserve"> </w:t>
      </w:r>
      <w:r w:rsidRPr="00400902">
        <w:rPr>
          <w:rFonts w:ascii="Calibri" w:eastAsia="Calibri" w:hAnsi="Calibri" w:cs="Calibri"/>
        </w:rPr>
        <w:t>analy</w:t>
      </w:r>
      <w:r w:rsidR="006810F5">
        <w:rPr>
          <w:rFonts w:ascii="Calibri" w:eastAsia="Calibri" w:hAnsi="Calibri" w:cs="Calibri"/>
        </w:rPr>
        <w:t>s</w:t>
      </w:r>
      <w:r w:rsidRPr="00400902">
        <w:rPr>
          <w:rFonts w:ascii="Calibri" w:eastAsia="Calibri" w:hAnsi="Calibri" w:cs="Calibri"/>
        </w:rPr>
        <w:t>ed</w:t>
      </w:r>
      <w:r w:rsidR="006810F5">
        <w:rPr>
          <w:rFonts w:ascii="Calibri" w:eastAsia="Calibri" w:hAnsi="Calibri" w:cs="Calibri"/>
        </w:rPr>
        <w:t xml:space="preserve">, so they </w:t>
      </w:r>
      <w:r w:rsidRPr="00400902">
        <w:rPr>
          <w:rFonts w:ascii="Calibri" w:eastAsia="Calibri" w:hAnsi="Calibri" w:cs="Calibri"/>
        </w:rPr>
        <w:t>can be</w:t>
      </w:r>
      <w:r w:rsidR="00697388">
        <w:rPr>
          <w:rFonts w:ascii="Calibri" w:eastAsia="Calibri" w:hAnsi="Calibri" w:cs="Calibri"/>
        </w:rPr>
        <w:t xml:space="preserve"> subsequently</w:t>
      </w:r>
      <w:r w:rsidRPr="00400902">
        <w:rPr>
          <w:rFonts w:ascii="Calibri" w:eastAsia="Calibri" w:hAnsi="Calibri" w:cs="Calibri"/>
        </w:rPr>
        <w:t xml:space="preserve"> controlled</w:t>
      </w:r>
      <w:r w:rsidR="00697388">
        <w:rPr>
          <w:rFonts w:ascii="Calibri" w:eastAsia="Calibri" w:hAnsi="Calibri" w:cs="Calibri"/>
        </w:rPr>
        <w:t xml:space="preserve">, managed or </w:t>
      </w:r>
      <w:r w:rsidRPr="00400902">
        <w:rPr>
          <w:rFonts w:ascii="Calibri" w:eastAsia="Calibri" w:hAnsi="Calibri" w:cs="Calibri"/>
        </w:rPr>
        <w:t>eliminated.</w:t>
      </w:r>
    </w:p>
    <w:p w14:paraId="1F815732" w14:textId="0AA4331A" w:rsidR="005E6CF1" w:rsidRPr="008A2AEB" w:rsidRDefault="005E6CF1" w:rsidP="008A2AEB">
      <w:pPr>
        <w:pStyle w:val="ListParagraph"/>
        <w:numPr>
          <w:ilvl w:val="0"/>
          <w:numId w:val="15"/>
        </w:numPr>
        <w:spacing w:before="60" w:after="60" w:line="360" w:lineRule="auto"/>
        <w:ind w:left="360"/>
        <w:rPr>
          <w:rFonts w:ascii="Calibri" w:eastAsia="Calibri" w:hAnsi="Calibri" w:cs="Calibri"/>
        </w:rPr>
      </w:pPr>
      <w:r w:rsidRPr="00400902">
        <w:rPr>
          <w:rFonts w:ascii="Calibri" w:eastAsia="Calibri" w:hAnsi="Calibri" w:cs="Calibri"/>
          <w:b/>
          <w:bCs/>
        </w:rPr>
        <w:t>Results and Conclusions</w:t>
      </w:r>
      <w:r w:rsidR="00734160" w:rsidRPr="00400902">
        <w:rPr>
          <w:rFonts w:ascii="Calibri" w:eastAsia="Calibri" w:hAnsi="Calibri" w:cs="Calibri"/>
          <w:b/>
          <w:bCs/>
        </w:rPr>
        <w:t xml:space="preserve">. </w:t>
      </w:r>
      <w:r w:rsidRPr="00400902">
        <w:rPr>
          <w:rFonts w:ascii="Calibri" w:eastAsia="Calibri" w:hAnsi="Calibri" w:cs="Calibri"/>
        </w:rPr>
        <w:t>The conclusions of the feasibility study should</w:t>
      </w:r>
      <w:r w:rsidR="00734160" w:rsidRPr="00400902">
        <w:rPr>
          <w:rFonts w:ascii="Calibri" w:eastAsia="Calibri" w:hAnsi="Calibri" w:cs="Calibri"/>
        </w:rPr>
        <w:t xml:space="preserve"> </w:t>
      </w:r>
      <w:r w:rsidRPr="00400902">
        <w:rPr>
          <w:rFonts w:ascii="Calibri" w:eastAsia="Calibri" w:hAnsi="Calibri" w:cs="Calibri"/>
        </w:rPr>
        <w:t>outline in-depth the various scenarios examined</w:t>
      </w:r>
      <w:r w:rsidR="00697388">
        <w:rPr>
          <w:rFonts w:ascii="Calibri" w:eastAsia="Calibri" w:hAnsi="Calibri" w:cs="Calibri"/>
        </w:rPr>
        <w:t xml:space="preserve"> and point towards a favoured business and financial model</w:t>
      </w:r>
      <w:r w:rsidRPr="00400902">
        <w:rPr>
          <w:rFonts w:ascii="Calibri" w:eastAsia="Calibri" w:hAnsi="Calibri" w:cs="Calibri"/>
        </w:rPr>
        <w:t>.</w:t>
      </w:r>
      <w:r w:rsidR="00734160" w:rsidRPr="00400902">
        <w:rPr>
          <w:rFonts w:ascii="Calibri" w:eastAsia="Calibri" w:hAnsi="Calibri" w:cs="Calibri"/>
        </w:rPr>
        <w:t xml:space="preserve"> </w:t>
      </w:r>
      <w:r w:rsidRPr="008A2AEB">
        <w:rPr>
          <w:rFonts w:ascii="Calibri" w:eastAsia="Calibri" w:hAnsi="Calibri" w:cs="Calibri"/>
        </w:rPr>
        <w:t>Major stumbling</w:t>
      </w:r>
      <w:r w:rsidR="00734160" w:rsidRPr="008A2AEB">
        <w:rPr>
          <w:rFonts w:ascii="Calibri" w:eastAsia="Calibri" w:hAnsi="Calibri" w:cs="Calibri"/>
        </w:rPr>
        <w:t xml:space="preserve"> </w:t>
      </w:r>
      <w:r w:rsidRPr="008A2AEB">
        <w:rPr>
          <w:rFonts w:ascii="Calibri" w:eastAsia="Calibri" w:hAnsi="Calibri" w:cs="Calibri"/>
        </w:rPr>
        <w:t xml:space="preserve">blocks </w:t>
      </w:r>
      <w:r w:rsidR="008A2AEB">
        <w:rPr>
          <w:rFonts w:ascii="Calibri" w:eastAsia="Calibri" w:hAnsi="Calibri" w:cs="Calibri"/>
        </w:rPr>
        <w:t xml:space="preserve">and </w:t>
      </w:r>
      <w:r w:rsidR="003023AD">
        <w:rPr>
          <w:rFonts w:ascii="Calibri" w:eastAsia="Calibri" w:hAnsi="Calibri" w:cs="Calibri"/>
        </w:rPr>
        <w:t xml:space="preserve">any potential weaknesses </w:t>
      </w:r>
      <w:r w:rsidR="008A2AEB">
        <w:rPr>
          <w:rFonts w:ascii="Calibri" w:eastAsia="Calibri" w:hAnsi="Calibri" w:cs="Calibri"/>
        </w:rPr>
        <w:t>should be highlighted</w:t>
      </w:r>
      <w:r w:rsidRPr="008A2AEB">
        <w:rPr>
          <w:rFonts w:ascii="Calibri" w:eastAsia="Calibri" w:hAnsi="Calibri" w:cs="Calibri"/>
        </w:rPr>
        <w:t>.</w:t>
      </w:r>
      <w:r w:rsidR="00734160" w:rsidRPr="008A2AEB">
        <w:rPr>
          <w:rFonts w:ascii="Calibri" w:eastAsia="Calibri" w:hAnsi="Calibri" w:cs="Calibri"/>
        </w:rPr>
        <w:t xml:space="preserve"> </w:t>
      </w:r>
      <w:r w:rsidRPr="008A2AEB">
        <w:rPr>
          <w:rFonts w:ascii="Calibri" w:eastAsia="Calibri" w:hAnsi="Calibri" w:cs="Calibri"/>
        </w:rPr>
        <w:t>Th</w:t>
      </w:r>
      <w:r w:rsidR="003023AD">
        <w:rPr>
          <w:rFonts w:ascii="Calibri" w:eastAsia="Calibri" w:hAnsi="Calibri" w:cs="Calibri"/>
        </w:rPr>
        <w:t xml:space="preserve">is section of the study should help the Steering Group </w:t>
      </w:r>
      <w:r w:rsidRPr="008A2AEB">
        <w:rPr>
          <w:rFonts w:ascii="Calibri" w:eastAsia="Calibri" w:hAnsi="Calibri" w:cs="Calibri"/>
        </w:rPr>
        <w:t xml:space="preserve">assess </w:t>
      </w:r>
      <w:r w:rsidR="003023AD">
        <w:rPr>
          <w:rFonts w:ascii="Calibri" w:eastAsia="Calibri" w:hAnsi="Calibri" w:cs="Calibri"/>
        </w:rPr>
        <w:t>any potential</w:t>
      </w:r>
      <w:r w:rsidRPr="008A2AEB">
        <w:rPr>
          <w:rFonts w:ascii="Calibri" w:eastAsia="Calibri" w:hAnsi="Calibri" w:cs="Calibri"/>
        </w:rPr>
        <w:t xml:space="preserve"> trade</w:t>
      </w:r>
      <w:r w:rsidR="003023AD">
        <w:rPr>
          <w:rFonts w:ascii="Calibri" w:eastAsia="Calibri" w:hAnsi="Calibri" w:cs="Calibri"/>
        </w:rPr>
        <w:t>-</w:t>
      </w:r>
      <w:r w:rsidRPr="008A2AEB">
        <w:rPr>
          <w:rFonts w:ascii="Calibri" w:eastAsia="Calibri" w:hAnsi="Calibri" w:cs="Calibri"/>
        </w:rPr>
        <w:t>off</w:t>
      </w:r>
      <w:r w:rsidR="003023AD">
        <w:rPr>
          <w:rFonts w:ascii="Calibri" w:eastAsia="Calibri" w:hAnsi="Calibri" w:cs="Calibri"/>
        </w:rPr>
        <w:t>s</w:t>
      </w:r>
      <w:r w:rsidR="00734160" w:rsidRPr="008A2AEB">
        <w:rPr>
          <w:rFonts w:ascii="Calibri" w:eastAsia="Calibri" w:hAnsi="Calibri" w:cs="Calibri"/>
        </w:rPr>
        <w:t xml:space="preserve"> </w:t>
      </w:r>
      <w:r w:rsidRPr="008A2AEB">
        <w:rPr>
          <w:rFonts w:ascii="Calibri" w:eastAsia="Calibri" w:hAnsi="Calibri" w:cs="Calibri"/>
        </w:rPr>
        <w:t>between the risks and rewards of moving</w:t>
      </w:r>
      <w:r w:rsidR="00734160" w:rsidRPr="008A2AEB">
        <w:rPr>
          <w:rFonts w:ascii="Calibri" w:eastAsia="Calibri" w:hAnsi="Calibri" w:cs="Calibri"/>
        </w:rPr>
        <w:t xml:space="preserve"> </w:t>
      </w:r>
      <w:r w:rsidRPr="008A2AEB">
        <w:rPr>
          <w:rFonts w:ascii="Calibri" w:eastAsia="Calibri" w:hAnsi="Calibri" w:cs="Calibri"/>
        </w:rPr>
        <w:t>forward with the business project.</w:t>
      </w:r>
      <w:r w:rsidR="00734160" w:rsidRPr="008A2AEB">
        <w:rPr>
          <w:rFonts w:ascii="Calibri" w:eastAsia="Calibri" w:hAnsi="Calibri" w:cs="Calibri"/>
        </w:rPr>
        <w:t xml:space="preserve"> </w:t>
      </w:r>
    </w:p>
    <w:p w14:paraId="57362DB0" w14:textId="7FBFB9E8" w:rsidR="005E6CF1" w:rsidRDefault="005E6CF1" w:rsidP="00007D66">
      <w:pPr>
        <w:pStyle w:val="ListParagraph"/>
        <w:numPr>
          <w:ilvl w:val="0"/>
          <w:numId w:val="15"/>
        </w:numPr>
        <w:spacing w:before="60" w:after="60" w:line="360" w:lineRule="auto"/>
        <w:ind w:left="360"/>
        <w:rPr>
          <w:rFonts w:ascii="Calibri" w:eastAsia="Calibri" w:hAnsi="Calibri" w:cs="Calibri"/>
        </w:rPr>
      </w:pPr>
      <w:r w:rsidRPr="00400902">
        <w:rPr>
          <w:rFonts w:ascii="Calibri" w:eastAsia="Calibri" w:hAnsi="Calibri" w:cs="Calibri"/>
          <w:b/>
          <w:bCs/>
        </w:rPr>
        <w:t>Go/No-Go Decision</w:t>
      </w:r>
      <w:r w:rsidR="003D02B8">
        <w:rPr>
          <w:rFonts w:ascii="Calibri" w:eastAsia="Calibri" w:hAnsi="Calibri" w:cs="Calibri"/>
          <w:b/>
          <w:bCs/>
        </w:rPr>
        <w:t xml:space="preserve">. </w:t>
      </w:r>
      <w:r w:rsidR="003D02B8">
        <w:rPr>
          <w:rFonts w:ascii="Calibri" w:eastAsia="Calibri" w:hAnsi="Calibri" w:cs="Calibri"/>
        </w:rPr>
        <w:t>This section of the study should also make some recommendations about</w:t>
      </w:r>
      <w:r w:rsidR="003D02B8" w:rsidRPr="00400902">
        <w:rPr>
          <w:rFonts w:ascii="Calibri" w:eastAsia="Calibri" w:hAnsi="Calibri" w:cs="Calibri"/>
        </w:rPr>
        <w:t xml:space="preserve"> whether to</w:t>
      </w:r>
      <w:r w:rsidR="003D02B8">
        <w:rPr>
          <w:rFonts w:ascii="Calibri" w:eastAsia="Calibri" w:hAnsi="Calibri" w:cs="Calibri"/>
        </w:rPr>
        <w:t xml:space="preserve"> </w:t>
      </w:r>
      <w:r w:rsidR="003D02B8" w:rsidRPr="008A2AEB">
        <w:rPr>
          <w:rFonts w:ascii="Calibri" w:eastAsia="Calibri" w:hAnsi="Calibri" w:cs="Calibri"/>
        </w:rPr>
        <w:t xml:space="preserve">proceed </w:t>
      </w:r>
      <w:r w:rsidR="003D02B8">
        <w:rPr>
          <w:rFonts w:ascii="Calibri" w:eastAsia="Calibri" w:hAnsi="Calibri" w:cs="Calibri"/>
        </w:rPr>
        <w:t>or not</w:t>
      </w:r>
      <w:r w:rsidR="00007D66">
        <w:rPr>
          <w:rFonts w:ascii="Calibri" w:eastAsia="Calibri" w:hAnsi="Calibri" w:cs="Calibri"/>
        </w:rPr>
        <w:t xml:space="preserve">, setting out the </w:t>
      </w:r>
      <w:r w:rsidRPr="003D02B8">
        <w:rPr>
          <w:rFonts w:ascii="Calibri" w:eastAsia="Calibri" w:hAnsi="Calibri" w:cs="Calibri"/>
        </w:rPr>
        <w:t xml:space="preserve">go/no-go </w:t>
      </w:r>
      <w:r w:rsidR="00007D66">
        <w:rPr>
          <w:rFonts w:ascii="Calibri" w:eastAsia="Calibri" w:hAnsi="Calibri" w:cs="Calibri"/>
        </w:rPr>
        <w:t xml:space="preserve">recommendations. </w:t>
      </w:r>
    </w:p>
    <w:p w14:paraId="09599EDA" w14:textId="77CE4D3D" w:rsidR="23693331" w:rsidRDefault="23693331" w:rsidP="23693331">
      <w:pPr>
        <w:spacing w:before="60" w:after="60" w:line="360" w:lineRule="auto"/>
        <w:rPr>
          <w:rFonts w:ascii="Calibri" w:eastAsia="Calibri" w:hAnsi="Calibri" w:cs="Calibri"/>
          <w:b/>
          <w:bCs/>
          <w:color w:val="4472C4" w:themeColor="accent1"/>
          <w:sz w:val="24"/>
          <w:szCs w:val="24"/>
        </w:rPr>
      </w:pPr>
      <w:r w:rsidRPr="23693331">
        <w:rPr>
          <w:rFonts w:ascii="Calibri" w:eastAsia="Calibri" w:hAnsi="Calibri" w:cs="Calibri"/>
          <w:b/>
          <w:bCs/>
          <w:color w:val="4472C4" w:themeColor="accent1"/>
          <w:sz w:val="24"/>
          <w:szCs w:val="24"/>
        </w:rPr>
        <w:t>The selected consultant / consultancy firm</w:t>
      </w:r>
    </w:p>
    <w:p w14:paraId="3DF2BF3C" w14:textId="34AB9105" w:rsidR="23693331" w:rsidRDefault="23693331" w:rsidP="23693331">
      <w:pPr>
        <w:spacing w:before="60" w:after="60" w:line="360" w:lineRule="auto"/>
        <w:rPr>
          <w:rFonts w:ascii="Calibri" w:eastAsia="Calibri" w:hAnsi="Calibri" w:cs="Calibri"/>
        </w:rPr>
      </w:pPr>
      <w:r w:rsidRPr="23693331">
        <w:rPr>
          <w:rFonts w:ascii="Calibri" w:eastAsia="Calibri" w:hAnsi="Calibri" w:cs="Calibri"/>
        </w:rPr>
        <w:t xml:space="preserve">In order to conduct the Feasibility Study, </w:t>
      </w:r>
      <w:r w:rsidR="00EC2EF6">
        <w:rPr>
          <w:rFonts w:ascii="Calibri" w:eastAsia="Calibri" w:hAnsi="Calibri" w:cs="Calibri"/>
        </w:rPr>
        <w:t>the partnership</w:t>
      </w:r>
      <w:r w:rsidRPr="23693331">
        <w:rPr>
          <w:rFonts w:ascii="Calibri" w:eastAsia="Calibri" w:hAnsi="Calibri" w:cs="Calibri"/>
        </w:rPr>
        <w:t xml:space="preserve"> will need to appoint a consultant/consultancy firm to conduct the study. Whilst Basildon Council will oversee the procurement process to appoint a suitable consultant / consultancy firm, Basildon Council will work with Mid and South Essex NHS Foundation Trust to select a suitable consultant to meet </w:t>
      </w:r>
      <w:r w:rsidR="00BD707D">
        <w:rPr>
          <w:rFonts w:ascii="Calibri" w:eastAsia="Calibri" w:hAnsi="Calibri" w:cs="Calibri"/>
        </w:rPr>
        <w:t>the service</w:t>
      </w:r>
      <w:r w:rsidRPr="23693331">
        <w:rPr>
          <w:rFonts w:ascii="Calibri" w:eastAsia="Calibri" w:hAnsi="Calibri" w:cs="Calibri"/>
        </w:rPr>
        <w:t xml:space="preserve"> requirements.  </w:t>
      </w:r>
    </w:p>
    <w:p w14:paraId="3E5D4461" w14:textId="77777777" w:rsidR="00BC2426" w:rsidRDefault="00BD707D" w:rsidP="23693331">
      <w:pPr>
        <w:spacing w:before="60" w:after="60" w:line="360" w:lineRule="auto"/>
        <w:rPr>
          <w:rFonts w:ascii="Calibri" w:eastAsia="Calibri" w:hAnsi="Calibri" w:cs="Calibri"/>
        </w:rPr>
      </w:pPr>
      <w:r>
        <w:rPr>
          <w:rFonts w:ascii="Calibri" w:eastAsia="Calibri" w:hAnsi="Calibri" w:cs="Calibri"/>
        </w:rPr>
        <w:t xml:space="preserve">In order to select </w:t>
      </w:r>
      <w:r w:rsidR="23693331" w:rsidRPr="23693331">
        <w:rPr>
          <w:rFonts w:ascii="Calibri" w:eastAsia="Calibri" w:hAnsi="Calibri" w:cs="Calibri"/>
        </w:rPr>
        <w:t xml:space="preserve">a consultant </w:t>
      </w:r>
      <w:r>
        <w:rPr>
          <w:rFonts w:ascii="Calibri" w:eastAsia="Calibri" w:hAnsi="Calibri" w:cs="Calibri"/>
        </w:rPr>
        <w:t xml:space="preserve">to undertake the </w:t>
      </w:r>
      <w:r w:rsidR="23693331" w:rsidRPr="23693331">
        <w:rPr>
          <w:rFonts w:ascii="Calibri" w:eastAsia="Calibri" w:hAnsi="Calibri" w:cs="Calibri"/>
        </w:rPr>
        <w:t xml:space="preserve">feasibility study, </w:t>
      </w:r>
      <w:r>
        <w:rPr>
          <w:rFonts w:ascii="Calibri" w:eastAsia="Calibri" w:hAnsi="Calibri" w:cs="Calibri"/>
        </w:rPr>
        <w:t>Basildon Council will issue a</w:t>
      </w:r>
      <w:r w:rsidR="23693331" w:rsidRPr="23693331">
        <w:rPr>
          <w:rFonts w:ascii="Calibri" w:eastAsia="Calibri" w:hAnsi="Calibri" w:cs="Calibri"/>
        </w:rPr>
        <w:t xml:space="preserve"> Request for Proposals (RFP) to prospective consultants, outlining </w:t>
      </w:r>
      <w:r w:rsidR="000F568F">
        <w:rPr>
          <w:rFonts w:ascii="Calibri" w:eastAsia="Calibri" w:hAnsi="Calibri" w:cs="Calibri"/>
        </w:rPr>
        <w:t>the service(s) we require</w:t>
      </w:r>
      <w:r w:rsidR="23693331" w:rsidRPr="23693331">
        <w:rPr>
          <w:rFonts w:ascii="Calibri" w:eastAsia="Calibri" w:hAnsi="Calibri" w:cs="Calibri"/>
        </w:rPr>
        <w:t xml:space="preserve">. </w:t>
      </w:r>
      <w:r w:rsidR="000F568F">
        <w:rPr>
          <w:rFonts w:ascii="Calibri" w:eastAsia="Calibri" w:hAnsi="Calibri" w:cs="Calibri"/>
        </w:rPr>
        <w:t>Consultants</w:t>
      </w:r>
      <w:r w:rsidR="00CB4D00">
        <w:rPr>
          <w:rFonts w:ascii="Calibri" w:eastAsia="Calibri" w:hAnsi="Calibri" w:cs="Calibri"/>
        </w:rPr>
        <w:t xml:space="preserve"> will be expected to respond to the</w:t>
      </w:r>
      <w:r w:rsidR="23693331" w:rsidRPr="23693331">
        <w:rPr>
          <w:rFonts w:ascii="Calibri" w:eastAsia="Calibri" w:hAnsi="Calibri" w:cs="Calibri"/>
        </w:rPr>
        <w:t xml:space="preserve"> RFP by describing how </w:t>
      </w:r>
      <w:r w:rsidR="00CB4D00">
        <w:rPr>
          <w:rFonts w:ascii="Calibri" w:eastAsia="Calibri" w:hAnsi="Calibri" w:cs="Calibri"/>
        </w:rPr>
        <w:t xml:space="preserve">they envisage </w:t>
      </w:r>
      <w:r w:rsidR="23693331" w:rsidRPr="23693331">
        <w:rPr>
          <w:rFonts w:ascii="Calibri" w:eastAsia="Calibri" w:hAnsi="Calibri" w:cs="Calibri"/>
        </w:rPr>
        <w:t xml:space="preserve">the study will be conducted, what questions will be answered by the study, a time-line for completing the analysis and how much it will cost. </w:t>
      </w:r>
    </w:p>
    <w:p w14:paraId="0F22428A" w14:textId="71DC4475" w:rsidR="23693331" w:rsidRDefault="00B73FD9" w:rsidP="23693331">
      <w:pPr>
        <w:spacing w:before="60" w:after="60" w:line="360" w:lineRule="auto"/>
        <w:rPr>
          <w:rFonts w:ascii="Calibri" w:eastAsia="Calibri" w:hAnsi="Calibri" w:cs="Calibri"/>
        </w:rPr>
      </w:pPr>
      <w:r>
        <w:rPr>
          <w:rFonts w:ascii="Calibri" w:eastAsia="Calibri" w:hAnsi="Calibri" w:cs="Calibri"/>
        </w:rPr>
        <w:t xml:space="preserve">Whilst </w:t>
      </w:r>
      <w:r w:rsidRPr="23693331">
        <w:rPr>
          <w:rFonts w:ascii="Calibri" w:eastAsia="Calibri" w:hAnsi="Calibri" w:cs="Calibri"/>
        </w:rPr>
        <w:t xml:space="preserve">Basildon Council </w:t>
      </w:r>
      <w:r>
        <w:rPr>
          <w:rFonts w:ascii="Calibri" w:eastAsia="Calibri" w:hAnsi="Calibri" w:cs="Calibri"/>
        </w:rPr>
        <w:t>and</w:t>
      </w:r>
      <w:r w:rsidRPr="23693331">
        <w:rPr>
          <w:rFonts w:ascii="Calibri" w:eastAsia="Calibri" w:hAnsi="Calibri" w:cs="Calibri"/>
        </w:rPr>
        <w:t xml:space="preserve"> Mid and South Essex NHS Foundation Trust</w:t>
      </w:r>
      <w:r>
        <w:rPr>
          <w:rFonts w:ascii="Calibri" w:eastAsia="Calibri" w:hAnsi="Calibri" w:cs="Calibri"/>
        </w:rPr>
        <w:t xml:space="preserve"> will be responsible for </w:t>
      </w:r>
      <w:r w:rsidR="007E01AC">
        <w:rPr>
          <w:rFonts w:ascii="Calibri" w:eastAsia="Calibri" w:hAnsi="Calibri" w:cs="Calibri"/>
        </w:rPr>
        <w:t xml:space="preserve">selecting a suitable consultant to undertake the Feasibility Study, </w:t>
      </w:r>
      <w:r>
        <w:rPr>
          <w:rFonts w:ascii="Calibri" w:eastAsia="Calibri" w:hAnsi="Calibri" w:cs="Calibri"/>
        </w:rPr>
        <w:t xml:space="preserve">Basildon Council will be responsible for </w:t>
      </w:r>
      <w:r w:rsidR="003A312E">
        <w:rPr>
          <w:rFonts w:ascii="Calibri" w:eastAsia="Calibri" w:hAnsi="Calibri" w:cs="Calibri"/>
        </w:rPr>
        <w:t xml:space="preserve">contracting, managing and </w:t>
      </w:r>
      <w:r w:rsidR="23693331" w:rsidRPr="23693331">
        <w:rPr>
          <w:rFonts w:ascii="Calibri" w:eastAsia="Calibri" w:hAnsi="Calibri" w:cs="Calibri"/>
        </w:rPr>
        <w:t xml:space="preserve">monitor the </w:t>
      </w:r>
      <w:r w:rsidR="003A312E">
        <w:rPr>
          <w:rFonts w:ascii="Calibri" w:eastAsia="Calibri" w:hAnsi="Calibri" w:cs="Calibri"/>
        </w:rPr>
        <w:t xml:space="preserve">performance of the appointed consultant. </w:t>
      </w:r>
    </w:p>
    <w:p w14:paraId="2A3B325E" w14:textId="5D678007" w:rsidR="00BA0917" w:rsidRDefault="00BA0917" w:rsidP="23693331">
      <w:pPr>
        <w:spacing w:before="60" w:after="60" w:line="360" w:lineRule="auto"/>
        <w:rPr>
          <w:rFonts w:ascii="Calibri" w:eastAsia="Calibri" w:hAnsi="Calibri" w:cs="Calibri"/>
        </w:rPr>
      </w:pPr>
      <w:r w:rsidRPr="23693331">
        <w:rPr>
          <w:rFonts w:ascii="Calibri" w:eastAsia="Calibri" w:hAnsi="Calibri" w:cs="Calibri"/>
        </w:rPr>
        <w:t xml:space="preserve">The </w:t>
      </w:r>
      <w:r>
        <w:rPr>
          <w:rFonts w:ascii="Calibri" w:eastAsia="Calibri" w:hAnsi="Calibri" w:cs="Calibri"/>
        </w:rPr>
        <w:t xml:space="preserve">appointed </w:t>
      </w:r>
      <w:r w:rsidRPr="23693331">
        <w:rPr>
          <w:rFonts w:ascii="Calibri" w:eastAsia="Calibri" w:hAnsi="Calibri" w:cs="Calibri"/>
        </w:rPr>
        <w:t xml:space="preserve">consultant will provide the committee with </w:t>
      </w:r>
      <w:r w:rsidR="00DA6A47">
        <w:rPr>
          <w:rFonts w:ascii="Calibri" w:eastAsia="Calibri" w:hAnsi="Calibri" w:cs="Calibri"/>
        </w:rPr>
        <w:t>highlight reports</w:t>
      </w:r>
      <w:r w:rsidR="00560634">
        <w:rPr>
          <w:rFonts w:ascii="Calibri" w:eastAsia="Calibri" w:hAnsi="Calibri" w:cs="Calibri"/>
        </w:rPr>
        <w:t xml:space="preserve"> as the project progresses</w:t>
      </w:r>
      <w:r w:rsidR="00DA6A47">
        <w:rPr>
          <w:rFonts w:ascii="Calibri" w:eastAsia="Calibri" w:hAnsi="Calibri" w:cs="Calibri"/>
        </w:rPr>
        <w:t xml:space="preserve">, </w:t>
      </w:r>
      <w:r w:rsidR="00560634">
        <w:rPr>
          <w:rFonts w:ascii="Calibri" w:eastAsia="Calibri" w:hAnsi="Calibri" w:cs="Calibri"/>
        </w:rPr>
        <w:t xml:space="preserve">a </w:t>
      </w:r>
      <w:r w:rsidRPr="23693331">
        <w:rPr>
          <w:rFonts w:ascii="Calibri" w:eastAsia="Calibri" w:hAnsi="Calibri" w:cs="Calibri"/>
        </w:rPr>
        <w:t xml:space="preserve">draft </w:t>
      </w:r>
      <w:r w:rsidR="00560634">
        <w:rPr>
          <w:rFonts w:ascii="Calibri" w:eastAsia="Calibri" w:hAnsi="Calibri" w:cs="Calibri"/>
        </w:rPr>
        <w:t>version</w:t>
      </w:r>
      <w:r w:rsidR="00032293">
        <w:rPr>
          <w:rFonts w:ascii="Calibri" w:eastAsia="Calibri" w:hAnsi="Calibri" w:cs="Calibri"/>
        </w:rPr>
        <w:t xml:space="preserve"> </w:t>
      </w:r>
      <w:r w:rsidR="00560634">
        <w:rPr>
          <w:rFonts w:ascii="Calibri" w:eastAsia="Calibri" w:hAnsi="Calibri" w:cs="Calibri"/>
        </w:rPr>
        <w:t>of the Feasibility Study</w:t>
      </w:r>
      <w:r w:rsidR="00456491">
        <w:rPr>
          <w:rFonts w:ascii="Calibri" w:eastAsia="Calibri" w:hAnsi="Calibri" w:cs="Calibri"/>
        </w:rPr>
        <w:t xml:space="preserve">, </w:t>
      </w:r>
      <w:r w:rsidR="00560634">
        <w:rPr>
          <w:rFonts w:ascii="Calibri" w:eastAsia="Calibri" w:hAnsi="Calibri" w:cs="Calibri"/>
        </w:rPr>
        <w:t>a F</w:t>
      </w:r>
      <w:r w:rsidRPr="23693331">
        <w:rPr>
          <w:rFonts w:ascii="Calibri" w:eastAsia="Calibri" w:hAnsi="Calibri" w:cs="Calibri"/>
        </w:rPr>
        <w:t xml:space="preserve">inal </w:t>
      </w:r>
      <w:r w:rsidR="00560634">
        <w:rPr>
          <w:rFonts w:ascii="Calibri" w:eastAsia="Calibri" w:hAnsi="Calibri" w:cs="Calibri"/>
        </w:rPr>
        <w:t>v</w:t>
      </w:r>
      <w:r w:rsidR="00DA6A47">
        <w:rPr>
          <w:rFonts w:ascii="Calibri" w:eastAsia="Calibri" w:hAnsi="Calibri" w:cs="Calibri"/>
        </w:rPr>
        <w:t xml:space="preserve">ersion </w:t>
      </w:r>
      <w:r w:rsidR="00560634">
        <w:rPr>
          <w:rFonts w:ascii="Calibri" w:eastAsia="Calibri" w:hAnsi="Calibri" w:cs="Calibri"/>
        </w:rPr>
        <w:t xml:space="preserve">of the </w:t>
      </w:r>
      <w:r w:rsidRPr="23693331">
        <w:rPr>
          <w:rFonts w:ascii="Calibri" w:eastAsia="Calibri" w:hAnsi="Calibri" w:cs="Calibri"/>
        </w:rPr>
        <w:t>report</w:t>
      </w:r>
      <w:r w:rsidR="00456491">
        <w:rPr>
          <w:rFonts w:ascii="Calibri" w:eastAsia="Calibri" w:hAnsi="Calibri" w:cs="Calibri"/>
        </w:rPr>
        <w:t xml:space="preserve"> and suitable presentations to enable the outcomes of the report</w:t>
      </w:r>
      <w:r w:rsidR="00032293">
        <w:rPr>
          <w:rFonts w:ascii="Calibri" w:eastAsia="Calibri" w:hAnsi="Calibri" w:cs="Calibri"/>
        </w:rPr>
        <w:t xml:space="preserve"> </w:t>
      </w:r>
      <w:r w:rsidR="00456491">
        <w:rPr>
          <w:rFonts w:ascii="Calibri" w:eastAsia="Calibri" w:hAnsi="Calibri" w:cs="Calibri"/>
        </w:rPr>
        <w:t>to be presented to other relevant stakeholders</w:t>
      </w:r>
      <w:r w:rsidRPr="23693331">
        <w:rPr>
          <w:rFonts w:ascii="Calibri" w:eastAsia="Calibri" w:hAnsi="Calibri" w:cs="Calibri"/>
        </w:rPr>
        <w:t>.</w:t>
      </w:r>
    </w:p>
    <w:p w14:paraId="34AA85E6" w14:textId="0E2C145F" w:rsidR="23693331" w:rsidRDefault="23693331" w:rsidP="23693331">
      <w:pPr>
        <w:spacing w:before="60" w:after="60" w:line="360" w:lineRule="auto"/>
        <w:rPr>
          <w:rFonts w:ascii="Calibri" w:eastAsia="Calibri" w:hAnsi="Calibri" w:cs="Calibri"/>
        </w:rPr>
      </w:pPr>
      <w:r w:rsidRPr="23693331">
        <w:rPr>
          <w:rFonts w:ascii="Calibri" w:eastAsia="Calibri" w:hAnsi="Calibri" w:cs="Calibri"/>
          <w:b/>
          <w:bCs/>
          <w:color w:val="4472C4" w:themeColor="accent1"/>
          <w:sz w:val="24"/>
          <w:szCs w:val="24"/>
        </w:rPr>
        <w:t>Project Management of the Feasibility Study</w:t>
      </w:r>
    </w:p>
    <w:p w14:paraId="1A647761" w14:textId="4A4E7060" w:rsidR="00416BDD" w:rsidRDefault="00416BDD" w:rsidP="23693331">
      <w:pPr>
        <w:spacing w:before="60" w:after="60" w:line="360" w:lineRule="auto"/>
        <w:rPr>
          <w:rFonts w:ascii="Calibri" w:eastAsia="Calibri" w:hAnsi="Calibri" w:cs="Calibri"/>
        </w:rPr>
      </w:pPr>
      <w:r>
        <w:rPr>
          <w:rFonts w:ascii="Calibri" w:eastAsia="Calibri" w:hAnsi="Calibri" w:cs="Calibri"/>
        </w:rPr>
        <w:t xml:space="preserve">Basildon Council will be responsible for project managing the overall delivery of the project, overseeing </w:t>
      </w:r>
      <w:r w:rsidR="00CF7D9A">
        <w:rPr>
          <w:rFonts w:ascii="Calibri" w:eastAsia="Calibri" w:hAnsi="Calibri" w:cs="Calibri"/>
        </w:rPr>
        <w:t xml:space="preserve">the </w:t>
      </w:r>
      <w:r>
        <w:rPr>
          <w:rFonts w:ascii="Calibri" w:eastAsia="Calibri" w:hAnsi="Calibri" w:cs="Calibri"/>
        </w:rPr>
        <w:t>procurement</w:t>
      </w:r>
      <w:r w:rsidR="00CF7D9A">
        <w:rPr>
          <w:rFonts w:ascii="Calibri" w:eastAsia="Calibri" w:hAnsi="Calibri" w:cs="Calibri"/>
        </w:rPr>
        <w:t xml:space="preserve"> process and</w:t>
      </w:r>
      <w:r>
        <w:rPr>
          <w:rFonts w:ascii="Calibri" w:eastAsia="Calibri" w:hAnsi="Calibri" w:cs="Calibri"/>
        </w:rPr>
        <w:t xml:space="preserve"> </w:t>
      </w:r>
      <w:r w:rsidR="00CF7D9A">
        <w:rPr>
          <w:rFonts w:ascii="Calibri" w:eastAsia="Calibri" w:hAnsi="Calibri" w:cs="Calibri"/>
        </w:rPr>
        <w:t xml:space="preserve">managing the selected consultant to ensure the feasibility study delivers on time/cost/quality </w:t>
      </w:r>
      <w:r w:rsidR="004C47E1">
        <w:rPr>
          <w:rFonts w:ascii="Calibri" w:eastAsia="Calibri" w:hAnsi="Calibri" w:cs="Calibri"/>
        </w:rPr>
        <w:t xml:space="preserve">objectives. </w:t>
      </w:r>
      <w:r w:rsidR="00CF7D9A">
        <w:rPr>
          <w:rFonts w:ascii="Calibri" w:eastAsia="Calibri" w:hAnsi="Calibri" w:cs="Calibri"/>
        </w:rPr>
        <w:t xml:space="preserve"> </w:t>
      </w:r>
    </w:p>
    <w:p w14:paraId="0A37E971" w14:textId="525823DB" w:rsidR="001D3C80" w:rsidRDefault="00C57498" w:rsidP="23693331">
      <w:pPr>
        <w:spacing w:before="60" w:after="60" w:line="360" w:lineRule="auto"/>
        <w:rPr>
          <w:rFonts w:ascii="Calibri" w:eastAsia="Calibri" w:hAnsi="Calibri" w:cs="Calibri"/>
        </w:rPr>
      </w:pPr>
      <w:r>
        <w:rPr>
          <w:rFonts w:ascii="Calibri" w:eastAsia="Calibri" w:hAnsi="Calibri" w:cs="Calibri"/>
        </w:rPr>
        <w:t xml:space="preserve">At the outset of the project, Basildon Council will establish a </w:t>
      </w:r>
      <w:r w:rsidR="23693331" w:rsidRPr="23693331">
        <w:rPr>
          <w:rFonts w:ascii="Calibri" w:eastAsia="Calibri" w:hAnsi="Calibri" w:cs="Calibri"/>
        </w:rPr>
        <w:t xml:space="preserve">project </w:t>
      </w:r>
      <w:r w:rsidR="00AD119F">
        <w:rPr>
          <w:rFonts w:ascii="Calibri" w:eastAsia="Calibri" w:hAnsi="Calibri" w:cs="Calibri"/>
        </w:rPr>
        <w:t>S</w:t>
      </w:r>
      <w:r>
        <w:rPr>
          <w:rFonts w:ascii="Calibri" w:eastAsia="Calibri" w:hAnsi="Calibri" w:cs="Calibri"/>
        </w:rPr>
        <w:t xml:space="preserve">teering </w:t>
      </w:r>
      <w:r w:rsidR="00AD119F">
        <w:rPr>
          <w:rFonts w:ascii="Calibri" w:eastAsia="Calibri" w:hAnsi="Calibri" w:cs="Calibri"/>
        </w:rPr>
        <w:t>G</w:t>
      </w:r>
      <w:r>
        <w:rPr>
          <w:rFonts w:ascii="Calibri" w:eastAsia="Calibri" w:hAnsi="Calibri" w:cs="Calibri"/>
        </w:rPr>
        <w:t xml:space="preserve">roup </w:t>
      </w:r>
      <w:r w:rsidR="23693331" w:rsidRPr="23693331">
        <w:rPr>
          <w:rFonts w:ascii="Calibri" w:eastAsia="Calibri" w:hAnsi="Calibri" w:cs="Calibri"/>
        </w:rPr>
        <w:t xml:space="preserve">to </w:t>
      </w:r>
      <w:r w:rsidR="001D3C80">
        <w:rPr>
          <w:rFonts w:ascii="Calibri" w:eastAsia="Calibri" w:hAnsi="Calibri" w:cs="Calibri"/>
        </w:rPr>
        <w:t xml:space="preserve">oversee the delivery of the project and </w:t>
      </w:r>
      <w:r w:rsidR="23693331" w:rsidRPr="23693331">
        <w:rPr>
          <w:rFonts w:ascii="Calibri" w:eastAsia="Calibri" w:hAnsi="Calibri" w:cs="Calibri"/>
        </w:rPr>
        <w:t xml:space="preserve">work with the </w:t>
      </w:r>
      <w:r w:rsidR="001D3C80">
        <w:rPr>
          <w:rFonts w:ascii="Calibri" w:eastAsia="Calibri" w:hAnsi="Calibri" w:cs="Calibri"/>
        </w:rPr>
        <w:t xml:space="preserve">appointed </w:t>
      </w:r>
      <w:r w:rsidR="23693331" w:rsidRPr="23693331">
        <w:rPr>
          <w:rFonts w:ascii="Calibri" w:eastAsia="Calibri" w:hAnsi="Calibri" w:cs="Calibri"/>
        </w:rPr>
        <w:t>consultant</w:t>
      </w:r>
      <w:r w:rsidR="001D3C80">
        <w:rPr>
          <w:rFonts w:ascii="Calibri" w:eastAsia="Calibri" w:hAnsi="Calibri" w:cs="Calibri"/>
        </w:rPr>
        <w:t>, as the project progresses</w:t>
      </w:r>
      <w:r w:rsidR="23693331" w:rsidRPr="23693331">
        <w:rPr>
          <w:rFonts w:ascii="Calibri" w:eastAsia="Calibri" w:hAnsi="Calibri" w:cs="Calibri"/>
        </w:rPr>
        <w:t xml:space="preserve">. </w:t>
      </w:r>
    </w:p>
    <w:p w14:paraId="57F26A6F" w14:textId="5CF5461E" w:rsidR="00AE6AE1" w:rsidRDefault="23693331" w:rsidP="23693331">
      <w:pPr>
        <w:spacing w:before="60" w:after="60" w:line="360" w:lineRule="auto"/>
        <w:rPr>
          <w:rFonts w:ascii="Calibri" w:eastAsia="Calibri" w:hAnsi="Calibri" w:cs="Calibri"/>
        </w:rPr>
      </w:pPr>
      <w:r w:rsidRPr="23693331">
        <w:rPr>
          <w:rFonts w:ascii="Calibri" w:eastAsia="Calibri" w:hAnsi="Calibri" w:cs="Calibri"/>
        </w:rPr>
        <w:lastRenderedPageBreak/>
        <w:t>The</w:t>
      </w:r>
      <w:r w:rsidR="001D3C80">
        <w:rPr>
          <w:rFonts w:ascii="Calibri" w:eastAsia="Calibri" w:hAnsi="Calibri" w:cs="Calibri"/>
        </w:rPr>
        <w:t xml:space="preserve"> St</w:t>
      </w:r>
      <w:r w:rsidR="00AD119F">
        <w:rPr>
          <w:rFonts w:ascii="Calibri" w:eastAsia="Calibri" w:hAnsi="Calibri" w:cs="Calibri"/>
        </w:rPr>
        <w:t>eering Group will</w:t>
      </w:r>
      <w:r w:rsidRPr="23693331">
        <w:rPr>
          <w:rFonts w:ascii="Calibri" w:eastAsia="Calibri" w:hAnsi="Calibri" w:cs="Calibri"/>
        </w:rPr>
        <w:t xml:space="preserve"> </w:t>
      </w:r>
      <w:r w:rsidR="00BF3677" w:rsidRPr="00BF3677">
        <w:rPr>
          <w:rFonts w:ascii="Calibri" w:eastAsia="Calibri" w:hAnsi="Calibri" w:cs="Calibri"/>
        </w:rPr>
        <w:t xml:space="preserve">provide direction and management for the project. The </w:t>
      </w:r>
      <w:r w:rsidR="00BF3677">
        <w:rPr>
          <w:rFonts w:ascii="Calibri" w:eastAsia="Calibri" w:hAnsi="Calibri" w:cs="Calibri"/>
        </w:rPr>
        <w:t>Steering Group</w:t>
      </w:r>
      <w:r w:rsidR="00BF3677" w:rsidRPr="00BF3677">
        <w:rPr>
          <w:rFonts w:ascii="Calibri" w:eastAsia="Calibri" w:hAnsi="Calibri" w:cs="Calibri"/>
        </w:rPr>
        <w:t xml:space="preserve"> </w:t>
      </w:r>
      <w:r w:rsidR="00427733">
        <w:rPr>
          <w:rFonts w:ascii="Calibri" w:eastAsia="Calibri" w:hAnsi="Calibri" w:cs="Calibri"/>
        </w:rPr>
        <w:t>will be</w:t>
      </w:r>
      <w:r w:rsidR="00BF3677" w:rsidRPr="00BF3677">
        <w:rPr>
          <w:rFonts w:ascii="Calibri" w:eastAsia="Calibri" w:hAnsi="Calibri" w:cs="Calibri"/>
        </w:rPr>
        <w:t xml:space="preserve"> the overall authority for the project and is accountable for </w:t>
      </w:r>
      <w:r w:rsidR="00427733">
        <w:rPr>
          <w:rFonts w:ascii="Calibri" w:eastAsia="Calibri" w:hAnsi="Calibri" w:cs="Calibri"/>
        </w:rPr>
        <w:t>the</w:t>
      </w:r>
      <w:r w:rsidR="00BF3677" w:rsidRPr="00BF3677">
        <w:rPr>
          <w:rFonts w:ascii="Calibri" w:eastAsia="Calibri" w:hAnsi="Calibri" w:cs="Calibri"/>
        </w:rPr>
        <w:t xml:space="preserve"> success or failure</w:t>
      </w:r>
      <w:r w:rsidR="00427733">
        <w:rPr>
          <w:rFonts w:ascii="Calibri" w:eastAsia="Calibri" w:hAnsi="Calibri" w:cs="Calibri"/>
        </w:rPr>
        <w:t xml:space="preserve"> of the project</w:t>
      </w:r>
      <w:r w:rsidR="00BF3677" w:rsidRPr="00BF3677">
        <w:rPr>
          <w:rFonts w:ascii="Calibri" w:eastAsia="Calibri" w:hAnsi="Calibri" w:cs="Calibri"/>
        </w:rPr>
        <w:t xml:space="preserve">. </w:t>
      </w:r>
      <w:r w:rsidR="00A97416" w:rsidRPr="23693331">
        <w:rPr>
          <w:rFonts w:ascii="Calibri" w:eastAsia="Calibri" w:hAnsi="Calibri" w:cs="Calibri"/>
        </w:rPr>
        <w:t xml:space="preserve">Basildon Council </w:t>
      </w:r>
      <w:r w:rsidR="00A97416">
        <w:rPr>
          <w:rFonts w:ascii="Calibri" w:eastAsia="Calibri" w:hAnsi="Calibri" w:cs="Calibri"/>
        </w:rPr>
        <w:t>and</w:t>
      </w:r>
      <w:r w:rsidR="00A97416" w:rsidRPr="23693331">
        <w:rPr>
          <w:rFonts w:ascii="Calibri" w:eastAsia="Calibri" w:hAnsi="Calibri" w:cs="Calibri"/>
        </w:rPr>
        <w:t xml:space="preserve"> Mid and South Essex NHS Foundation Trust</w:t>
      </w:r>
      <w:r w:rsidR="00A97416">
        <w:rPr>
          <w:rFonts w:ascii="Calibri" w:eastAsia="Calibri" w:hAnsi="Calibri" w:cs="Calibri"/>
        </w:rPr>
        <w:t xml:space="preserve"> will nominate members with</w:t>
      </w:r>
      <w:r w:rsidR="00A97416" w:rsidRPr="00BF3677">
        <w:rPr>
          <w:rFonts w:ascii="Calibri" w:eastAsia="Calibri" w:hAnsi="Calibri" w:cs="Calibri"/>
        </w:rPr>
        <w:t xml:space="preserve"> sufficient authority to </w:t>
      </w:r>
      <w:r w:rsidR="00427733">
        <w:rPr>
          <w:rFonts w:ascii="Calibri" w:eastAsia="Calibri" w:hAnsi="Calibri" w:cs="Calibri"/>
        </w:rPr>
        <w:t>sit on the Steering Group</w:t>
      </w:r>
      <w:r w:rsidR="00477EF6">
        <w:rPr>
          <w:rFonts w:ascii="Calibri" w:eastAsia="Calibri" w:hAnsi="Calibri" w:cs="Calibri"/>
        </w:rPr>
        <w:t xml:space="preserve">, to </w:t>
      </w:r>
      <w:r w:rsidR="00A97416" w:rsidRPr="00BF3677">
        <w:rPr>
          <w:rFonts w:ascii="Calibri" w:eastAsia="Calibri" w:hAnsi="Calibri" w:cs="Calibri"/>
        </w:rPr>
        <w:t xml:space="preserve">carry out </w:t>
      </w:r>
      <w:r w:rsidR="00477EF6">
        <w:rPr>
          <w:rFonts w:ascii="Calibri" w:eastAsia="Calibri" w:hAnsi="Calibri" w:cs="Calibri"/>
        </w:rPr>
        <w:t xml:space="preserve">this role </w:t>
      </w:r>
      <w:r w:rsidR="00A97416" w:rsidRPr="00BF3677">
        <w:rPr>
          <w:rFonts w:ascii="Calibri" w:eastAsia="Calibri" w:hAnsi="Calibri" w:cs="Calibri"/>
        </w:rPr>
        <w:t>effectively</w:t>
      </w:r>
      <w:r w:rsidR="00A97416">
        <w:rPr>
          <w:rFonts w:ascii="Calibri" w:eastAsia="Calibri" w:hAnsi="Calibri" w:cs="Calibri"/>
        </w:rPr>
        <w:t>.</w:t>
      </w:r>
    </w:p>
    <w:p w14:paraId="764E6BA2" w14:textId="3E3A938B" w:rsidR="23693331" w:rsidRDefault="00477EF6" w:rsidP="23693331">
      <w:pPr>
        <w:spacing w:before="60" w:after="60" w:line="360" w:lineRule="auto"/>
        <w:rPr>
          <w:rFonts w:ascii="Calibri" w:eastAsia="Calibri" w:hAnsi="Calibri" w:cs="Calibri"/>
        </w:rPr>
      </w:pPr>
      <w:r>
        <w:rPr>
          <w:rFonts w:ascii="Calibri" w:eastAsia="Calibri" w:hAnsi="Calibri" w:cs="Calibri"/>
        </w:rPr>
        <w:t xml:space="preserve">The Steering Group will also act as the main point of </w:t>
      </w:r>
      <w:r w:rsidR="23693331" w:rsidRPr="23693331">
        <w:rPr>
          <w:rFonts w:ascii="Calibri" w:eastAsia="Calibri" w:hAnsi="Calibri" w:cs="Calibri"/>
        </w:rPr>
        <w:t xml:space="preserve">liaison between the </w:t>
      </w:r>
      <w:r w:rsidR="0087086C">
        <w:rPr>
          <w:rFonts w:ascii="Calibri" w:eastAsia="Calibri" w:hAnsi="Calibri" w:cs="Calibri"/>
        </w:rPr>
        <w:t xml:space="preserve">appointed </w:t>
      </w:r>
      <w:r w:rsidR="23693331" w:rsidRPr="23693331">
        <w:rPr>
          <w:rFonts w:ascii="Calibri" w:eastAsia="Calibri" w:hAnsi="Calibri" w:cs="Calibri"/>
        </w:rPr>
        <w:t xml:space="preserve">consultant and the </w:t>
      </w:r>
      <w:r w:rsidR="0087086C">
        <w:rPr>
          <w:rFonts w:ascii="Calibri" w:eastAsia="Calibri" w:hAnsi="Calibri" w:cs="Calibri"/>
        </w:rPr>
        <w:t>partnership</w:t>
      </w:r>
      <w:r w:rsidR="23693331" w:rsidRPr="23693331">
        <w:rPr>
          <w:rFonts w:ascii="Calibri" w:eastAsia="Calibri" w:hAnsi="Calibri" w:cs="Calibri"/>
        </w:rPr>
        <w:t xml:space="preserve"> to ensure that the study progresses, consistent with the project’s objectives. The </w:t>
      </w:r>
      <w:r w:rsidR="00A53EDE">
        <w:rPr>
          <w:rFonts w:ascii="Calibri" w:eastAsia="Calibri" w:hAnsi="Calibri" w:cs="Calibri"/>
        </w:rPr>
        <w:t>Steering Group</w:t>
      </w:r>
      <w:r w:rsidR="23693331" w:rsidRPr="23693331">
        <w:rPr>
          <w:rFonts w:ascii="Calibri" w:eastAsia="Calibri" w:hAnsi="Calibri" w:cs="Calibri"/>
        </w:rPr>
        <w:t xml:space="preserve"> will: </w:t>
      </w:r>
    </w:p>
    <w:p w14:paraId="2880FFEF" w14:textId="000DDCFE" w:rsidR="23693331" w:rsidRDefault="23693331" w:rsidP="23693331">
      <w:pPr>
        <w:pStyle w:val="ListParagraph"/>
        <w:numPr>
          <w:ilvl w:val="0"/>
          <w:numId w:val="2"/>
        </w:numPr>
        <w:spacing w:before="60" w:after="60" w:line="276" w:lineRule="auto"/>
        <w:rPr>
          <w:rFonts w:eastAsiaTheme="minorEastAsia"/>
        </w:rPr>
      </w:pPr>
      <w:r w:rsidRPr="23693331">
        <w:rPr>
          <w:rFonts w:ascii="Calibri" w:eastAsia="Calibri" w:hAnsi="Calibri" w:cs="Calibri"/>
        </w:rPr>
        <w:t xml:space="preserve">Represent the project needs and interests to the </w:t>
      </w:r>
      <w:r w:rsidR="00A53EDE">
        <w:rPr>
          <w:rFonts w:ascii="Calibri" w:eastAsia="Calibri" w:hAnsi="Calibri" w:cs="Calibri"/>
        </w:rPr>
        <w:t xml:space="preserve">appointed </w:t>
      </w:r>
      <w:r w:rsidRPr="23693331">
        <w:rPr>
          <w:rFonts w:ascii="Calibri" w:eastAsia="Calibri" w:hAnsi="Calibri" w:cs="Calibri"/>
        </w:rPr>
        <w:t xml:space="preserve">consultant. </w:t>
      </w:r>
    </w:p>
    <w:p w14:paraId="641EEE86" w14:textId="37D3D66A" w:rsidR="23693331" w:rsidRDefault="23693331" w:rsidP="23693331">
      <w:pPr>
        <w:pStyle w:val="ListParagraph"/>
        <w:numPr>
          <w:ilvl w:val="0"/>
          <w:numId w:val="2"/>
        </w:numPr>
        <w:spacing w:before="60" w:after="60" w:line="276" w:lineRule="auto"/>
        <w:rPr>
          <w:rFonts w:eastAsiaTheme="minorEastAsia"/>
        </w:rPr>
      </w:pPr>
      <w:r w:rsidRPr="23693331">
        <w:rPr>
          <w:rFonts w:ascii="Calibri" w:eastAsia="Calibri" w:hAnsi="Calibri" w:cs="Calibri"/>
        </w:rPr>
        <w:t xml:space="preserve">Review and clarify what is needed from the </w:t>
      </w:r>
      <w:r w:rsidR="00A53EDE">
        <w:rPr>
          <w:rFonts w:ascii="Calibri" w:eastAsia="Calibri" w:hAnsi="Calibri" w:cs="Calibri"/>
        </w:rPr>
        <w:t xml:space="preserve">appointed </w:t>
      </w:r>
      <w:r w:rsidRPr="23693331">
        <w:rPr>
          <w:rFonts w:ascii="Calibri" w:eastAsia="Calibri" w:hAnsi="Calibri" w:cs="Calibri"/>
        </w:rPr>
        <w:t xml:space="preserve">consultant. </w:t>
      </w:r>
    </w:p>
    <w:p w14:paraId="06976946" w14:textId="527F1686" w:rsidR="23693331" w:rsidRPr="00662FBE" w:rsidRDefault="23693331" w:rsidP="00F93C18">
      <w:pPr>
        <w:pStyle w:val="ListParagraph"/>
        <w:numPr>
          <w:ilvl w:val="0"/>
          <w:numId w:val="2"/>
        </w:numPr>
        <w:spacing w:before="60" w:after="60" w:line="276" w:lineRule="auto"/>
        <w:rPr>
          <w:rFonts w:eastAsiaTheme="minorEastAsia"/>
        </w:rPr>
      </w:pPr>
      <w:r w:rsidRPr="23693331">
        <w:rPr>
          <w:rFonts w:ascii="Calibri" w:eastAsia="Calibri" w:hAnsi="Calibri" w:cs="Calibri"/>
        </w:rPr>
        <w:t xml:space="preserve">Monitor the work of the </w:t>
      </w:r>
      <w:r w:rsidR="00A53EDE">
        <w:rPr>
          <w:rFonts w:ascii="Calibri" w:eastAsia="Calibri" w:hAnsi="Calibri" w:cs="Calibri"/>
        </w:rPr>
        <w:t xml:space="preserve">appointed </w:t>
      </w:r>
      <w:r w:rsidRPr="23693331">
        <w:rPr>
          <w:rFonts w:ascii="Calibri" w:eastAsia="Calibri" w:hAnsi="Calibri" w:cs="Calibri"/>
        </w:rPr>
        <w:t xml:space="preserve">consultant. </w:t>
      </w:r>
      <w:r w:rsidRPr="00F93C18">
        <w:rPr>
          <w:rFonts w:ascii="Calibri" w:eastAsia="Calibri" w:hAnsi="Calibri" w:cs="Calibri"/>
        </w:rPr>
        <w:t xml:space="preserve"> </w:t>
      </w:r>
    </w:p>
    <w:p w14:paraId="708FED1E" w14:textId="7963D2A2" w:rsidR="00662FBE" w:rsidRPr="00C67771" w:rsidRDefault="00662FBE" w:rsidP="00F93C18">
      <w:pPr>
        <w:pStyle w:val="ListParagraph"/>
        <w:numPr>
          <w:ilvl w:val="0"/>
          <w:numId w:val="2"/>
        </w:numPr>
        <w:spacing w:before="60" w:after="60" w:line="276" w:lineRule="auto"/>
        <w:rPr>
          <w:rFonts w:eastAsiaTheme="minorEastAsia"/>
        </w:rPr>
      </w:pPr>
      <w:r>
        <w:rPr>
          <w:rFonts w:ascii="Calibri" w:eastAsia="Calibri" w:hAnsi="Calibri" w:cs="Calibri"/>
        </w:rPr>
        <w:t xml:space="preserve">Provide a list of stakeholders </w:t>
      </w:r>
      <w:r w:rsidR="00220A22">
        <w:rPr>
          <w:rFonts w:ascii="Calibri" w:eastAsia="Calibri" w:hAnsi="Calibri" w:cs="Calibri"/>
        </w:rPr>
        <w:t>for consulting on the Feasibility Study</w:t>
      </w:r>
      <w:r w:rsidR="00C67771">
        <w:rPr>
          <w:rFonts w:ascii="Calibri" w:eastAsia="Calibri" w:hAnsi="Calibri" w:cs="Calibri"/>
        </w:rPr>
        <w:t>.</w:t>
      </w:r>
    </w:p>
    <w:p w14:paraId="05948AFD" w14:textId="25E40CF5" w:rsidR="00C67771" w:rsidRPr="00F93C18" w:rsidRDefault="00C67771" w:rsidP="00F93C18">
      <w:pPr>
        <w:pStyle w:val="ListParagraph"/>
        <w:numPr>
          <w:ilvl w:val="0"/>
          <w:numId w:val="2"/>
        </w:numPr>
        <w:spacing w:before="60" w:after="60" w:line="276" w:lineRule="auto"/>
        <w:rPr>
          <w:rFonts w:eastAsiaTheme="minorEastAsia"/>
        </w:rPr>
      </w:pPr>
      <w:r>
        <w:rPr>
          <w:rFonts w:ascii="Calibri" w:eastAsia="Calibri" w:hAnsi="Calibri" w:cs="Calibri"/>
        </w:rPr>
        <w:t xml:space="preserve">Review reports and </w:t>
      </w:r>
      <w:r w:rsidR="00B91334">
        <w:rPr>
          <w:rFonts w:ascii="Calibri" w:eastAsia="Calibri" w:hAnsi="Calibri" w:cs="Calibri"/>
        </w:rPr>
        <w:t>papers presented by the consultant, providing feedback in a timely manner.</w:t>
      </w:r>
    </w:p>
    <w:p w14:paraId="33E48A3B" w14:textId="147EFEBA" w:rsidR="003A312E" w:rsidRPr="00B806DB" w:rsidRDefault="008D1988" w:rsidP="00B806DB">
      <w:pPr>
        <w:spacing w:before="120" w:after="60" w:line="360" w:lineRule="auto"/>
        <w:rPr>
          <w:rFonts w:eastAsiaTheme="minorEastAsia"/>
        </w:rPr>
      </w:pPr>
      <w:r>
        <w:rPr>
          <w:rFonts w:ascii="Calibri" w:eastAsia="Calibri" w:hAnsi="Calibri" w:cs="Calibri"/>
        </w:rPr>
        <w:t>B</w:t>
      </w:r>
      <w:r w:rsidR="23693331" w:rsidRPr="0BEC10FC">
        <w:rPr>
          <w:rFonts w:ascii="Calibri" w:eastAsia="Calibri" w:hAnsi="Calibri" w:cs="Calibri"/>
        </w:rPr>
        <w:t xml:space="preserve">efore </w:t>
      </w:r>
      <w:r>
        <w:rPr>
          <w:rFonts w:ascii="Calibri" w:eastAsia="Calibri" w:hAnsi="Calibri" w:cs="Calibri"/>
        </w:rPr>
        <w:t>accepting the Final Feasibility Study</w:t>
      </w:r>
      <w:r w:rsidR="00C35192">
        <w:rPr>
          <w:rFonts w:ascii="Calibri" w:eastAsia="Calibri" w:hAnsi="Calibri" w:cs="Calibri"/>
        </w:rPr>
        <w:t>,</w:t>
      </w:r>
      <w:r w:rsidR="23693331" w:rsidRPr="0BEC10FC">
        <w:rPr>
          <w:rFonts w:ascii="Calibri" w:eastAsia="Calibri" w:hAnsi="Calibri" w:cs="Calibri"/>
        </w:rPr>
        <w:t xml:space="preserve"> the </w:t>
      </w:r>
      <w:r w:rsidR="00C35192">
        <w:rPr>
          <w:rFonts w:ascii="Calibri" w:eastAsia="Calibri" w:hAnsi="Calibri" w:cs="Calibri"/>
        </w:rPr>
        <w:t>Steering Group will be responsible for reviewing the final version of the report</w:t>
      </w:r>
      <w:r w:rsidR="00CB1DB3">
        <w:rPr>
          <w:rFonts w:ascii="Calibri" w:eastAsia="Calibri" w:hAnsi="Calibri" w:cs="Calibri"/>
        </w:rPr>
        <w:t>, assessing that it</w:t>
      </w:r>
      <w:r w:rsidR="00D6380B">
        <w:rPr>
          <w:rFonts w:ascii="Calibri" w:eastAsia="Calibri" w:hAnsi="Calibri" w:cs="Calibri"/>
        </w:rPr>
        <w:t xml:space="preserve"> a</w:t>
      </w:r>
      <w:r w:rsidR="23693331" w:rsidRPr="00D6380B">
        <w:rPr>
          <w:rFonts w:ascii="Calibri" w:eastAsia="Calibri" w:hAnsi="Calibri" w:cs="Calibri"/>
        </w:rPr>
        <w:t>ddresses all of the relevant issues and questions</w:t>
      </w:r>
      <w:r w:rsidR="00B806DB">
        <w:rPr>
          <w:rFonts w:ascii="Calibri" w:eastAsia="Calibri" w:hAnsi="Calibri" w:cs="Calibri"/>
        </w:rPr>
        <w:t xml:space="preserve"> and </w:t>
      </w:r>
      <w:r w:rsidR="00D6380B">
        <w:rPr>
          <w:rFonts w:ascii="Calibri" w:eastAsia="Calibri" w:hAnsi="Calibri" w:cs="Calibri"/>
        </w:rPr>
        <w:t>m</w:t>
      </w:r>
      <w:r w:rsidR="23693331" w:rsidRPr="0BEC10FC">
        <w:rPr>
          <w:rFonts w:ascii="Calibri" w:eastAsia="Calibri" w:hAnsi="Calibri" w:cs="Calibri"/>
        </w:rPr>
        <w:t xml:space="preserve">eets the expectations of the </w:t>
      </w:r>
      <w:r w:rsidR="00D6380B">
        <w:rPr>
          <w:rFonts w:ascii="Calibri" w:eastAsia="Calibri" w:hAnsi="Calibri" w:cs="Calibri"/>
        </w:rPr>
        <w:t>Steering Group</w:t>
      </w:r>
      <w:r w:rsidR="00B806DB">
        <w:rPr>
          <w:rFonts w:ascii="Calibri" w:eastAsia="Calibri" w:hAnsi="Calibri" w:cs="Calibri"/>
        </w:rPr>
        <w:t xml:space="preserve">. </w:t>
      </w:r>
    </w:p>
    <w:p w14:paraId="0CBA9144" w14:textId="77777777" w:rsidR="003A312E" w:rsidRDefault="003A312E" w:rsidP="003A312E">
      <w:pPr>
        <w:spacing w:before="60" w:after="60" w:line="360" w:lineRule="auto"/>
        <w:rPr>
          <w:rFonts w:ascii="Calibri" w:eastAsia="Calibri" w:hAnsi="Calibri" w:cs="Calibri"/>
          <w:b/>
          <w:bCs/>
          <w:color w:val="4472C4" w:themeColor="accent1"/>
          <w:sz w:val="24"/>
          <w:szCs w:val="24"/>
        </w:rPr>
      </w:pPr>
      <w:r w:rsidRPr="23693331">
        <w:rPr>
          <w:rFonts w:ascii="Calibri" w:eastAsia="Calibri" w:hAnsi="Calibri" w:cs="Calibri"/>
          <w:b/>
          <w:bCs/>
          <w:color w:val="4472C4" w:themeColor="accent1"/>
          <w:sz w:val="24"/>
          <w:szCs w:val="24"/>
        </w:rPr>
        <w:t>Cost of the feasibility study</w:t>
      </w:r>
    </w:p>
    <w:p w14:paraId="6C63973F" w14:textId="2F4FE24E" w:rsidR="003A312E" w:rsidRDefault="00F94AA5" w:rsidP="003A312E">
      <w:pPr>
        <w:spacing w:before="60" w:after="60" w:line="360" w:lineRule="auto"/>
        <w:rPr>
          <w:rFonts w:ascii="Calibri" w:eastAsia="Calibri" w:hAnsi="Calibri" w:cs="Calibri"/>
        </w:rPr>
      </w:pPr>
      <w:r>
        <w:rPr>
          <w:rFonts w:ascii="Calibri" w:eastAsia="Calibri" w:hAnsi="Calibri" w:cs="Calibri"/>
        </w:rPr>
        <w:t>The costs of delivering this overall assignment are as follows:</w:t>
      </w:r>
    </w:p>
    <w:p w14:paraId="26A99C29" w14:textId="07ED1840" w:rsidR="00F94AA5" w:rsidRDefault="00F94AA5" w:rsidP="003A312E">
      <w:pPr>
        <w:spacing w:before="60" w:after="60" w:line="360" w:lineRule="auto"/>
        <w:rPr>
          <w:rFonts w:ascii="Calibri" w:eastAsia="Calibri" w:hAnsi="Calibri" w:cs="Calibri"/>
        </w:rPr>
      </w:pPr>
      <w:r>
        <w:rPr>
          <w:rFonts w:ascii="Calibri" w:eastAsia="Calibri" w:hAnsi="Calibri" w:cs="Calibri"/>
        </w:rPr>
        <w:t xml:space="preserve">Project Management (Payable to Basildon </w:t>
      </w:r>
      <w:r w:rsidR="008240B0">
        <w:rPr>
          <w:rFonts w:ascii="Calibri" w:eastAsia="Calibri" w:hAnsi="Calibri" w:cs="Calibri"/>
        </w:rPr>
        <w:t xml:space="preserve">Borough </w:t>
      </w:r>
      <w:r>
        <w:rPr>
          <w:rFonts w:ascii="Calibri" w:eastAsia="Calibri" w:hAnsi="Calibri" w:cs="Calibri"/>
        </w:rPr>
        <w:t>Council</w:t>
      </w:r>
      <w:r w:rsidR="008240B0">
        <w:rPr>
          <w:rFonts w:ascii="Calibri" w:eastAsia="Calibri" w:hAnsi="Calibri" w:cs="Calibri"/>
        </w:rPr>
        <w:t xml:space="preserve">) </w:t>
      </w:r>
      <w:r w:rsidR="008240B0">
        <w:rPr>
          <w:rFonts w:ascii="Calibri" w:eastAsia="Calibri" w:hAnsi="Calibri" w:cs="Calibri"/>
        </w:rPr>
        <w:tab/>
      </w:r>
      <w:r w:rsidR="008240B0">
        <w:rPr>
          <w:rFonts w:ascii="Calibri" w:eastAsia="Calibri" w:hAnsi="Calibri" w:cs="Calibri"/>
        </w:rPr>
        <w:tab/>
      </w:r>
      <w:r w:rsidR="008240B0">
        <w:rPr>
          <w:rFonts w:ascii="Calibri" w:eastAsia="Calibri" w:hAnsi="Calibri" w:cs="Calibri"/>
        </w:rPr>
        <w:tab/>
      </w:r>
      <w:r w:rsidR="008240B0">
        <w:rPr>
          <w:rFonts w:ascii="Calibri" w:eastAsia="Calibri" w:hAnsi="Calibri" w:cs="Calibri"/>
        </w:rPr>
        <w:tab/>
      </w:r>
      <w:r>
        <w:rPr>
          <w:rFonts w:ascii="Calibri" w:eastAsia="Calibri" w:hAnsi="Calibri" w:cs="Calibri"/>
        </w:rPr>
        <w:t>£</w:t>
      </w:r>
      <w:r w:rsidR="008240B0">
        <w:rPr>
          <w:rFonts w:ascii="Calibri" w:eastAsia="Calibri" w:hAnsi="Calibri" w:cs="Calibri"/>
        </w:rPr>
        <w:t>20,001</w:t>
      </w:r>
      <w:r w:rsidR="00683BBA">
        <w:rPr>
          <w:rFonts w:ascii="Calibri" w:eastAsia="Calibri" w:hAnsi="Calibri" w:cs="Calibri"/>
        </w:rPr>
        <w:t>.00</w:t>
      </w:r>
      <w:r w:rsidR="008240B0">
        <w:rPr>
          <w:rFonts w:ascii="Calibri" w:eastAsia="Calibri" w:hAnsi="Calibri" w:cs="Calibri"/>
        </w:rPr>
        <w:t xml:space="preserve"> + VAT</w:t>
      </w:r>
    </w:p>
    <w:p w14:paraId="2BF212C9" w14:textId="5DF5A092" w:rsidR="00F94AA5" w:rsidRDefault="00683BBA" w:rsidP="003A312E">
      <w:pPr>
        <w:spacing w:before="60" w:after="60" w:line="360" w:lineRule="auto"/>
        <w:rPr>
          <w:rFonts w:ascii="Calibri" w:eastAsia="Calibri" w:hAnsi="Calibri" w:cs="Calibri"/>
        </w:rPr>
      </w:pPr>
      <w:r>
        <w:rPr>
          <w:rFonts w:ascii="Calibri" w:eastAsia="Calibri" w:hAnsi="Calibri" w:cs="Calibri"/>
        </w:rPr>
        <w:t>Feasibility Study (Payable to the Appointed Consultant)</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F94AA5">
        <w:rPr>
          <w:rFonts w:ascii="Calibri" w:eastAsia="Calibri" w:hAnsi="Calibri" w:cs="Calibri"/>
        </w:rPr>
        <w:t>£</w:t>
      </w:r>
      <w:r>
        <w:rPr>
          <w:rFonts w:ascii="Calibri" w:eastAsia="Calibri" w:hAnsi="Calibri" w:cs="Calibri"/>
        </w:rPr>
        <w:t>49,999.00 + VAT</w:t>
      </w:r>
    </w:p>
    <w:p w14:paraId="43AE38E8" w14:textId="2DC8122A" w:rsidR="003A312E" w:rsidRDefault="003A312E" w:rsidP="003A312E">
      <w:pPr>
        <w:spacing w:before="60" w:after="60" w:line="360" w:lineRule="auto"/>
        <w:rPr>
          <w:rFonts w:ascii="Calibri" w:eastAsia="Calibri" w:hAnsi="Calibri" w:cs="Calibri"/>
        </w:rPr>
      </w:pPr>
    </w:p>
    <w:p w14:paraId="6F6D9099" w14:textId="59513863" w:rsidR="00683BBA" w:rsidRDefault="00683BBA" w:rsidP="003A312E">
      <w:pPr>
        <w:spacing w:before="60" w:after="60" w:line="360" w:lineRule="auto"/>
        <w:rPr>
          <w:rFonts w:ascii="Calibri" w:eastAsia="Calibri" w:hAnsi="Calibri" w:cs="Calibri"/>
        </w:rPr>
      </w:pPr>
    </w:p>
    <w:p w14:paraId="1BED2315" w14:textId="73678C6E" w:rsidR="00683BBA" w:rsidRDefault="00683BBA" w:rsidP="003A312E">
      <w:pPr>
        <w:spacing w:before="60" w:after="60" w:line="360" w:lineRule="auto"/>
        <w:rPr>
          <w:rFonts w:ascii="Calibri" w:eastAsia="Calibri" w:hAnsi="Calibri" w:cs="Calibri"/>
        </w:rPr>
      </w:pPr>
    </w:p>
    <w:p w14:paraId="668353D1" w14:textId="57335C81" w:rsidR="00683BBA" w:rsidRDefault="00683BBA" w:rsidP="003A312E">
      <w:pPr>
        <w:spacing w:before="60" w:after="60" w:line="360" w:lineRule="auto"/>
        <w:rPr>
          <w:rFonts w:ascii="Calibri" w:eastAsia="Calibri" w:hAnsi="Calibri" w:cs="Calibri"/>
        </w:rPr>
      </w:pPr>
    </w:p>
    <w:p w14:paraId="6870AA0F" w14:textId="4539028D" w:rsidR="00683BBA" w:rsidRDefault="00683BBA" w:rsidP="003A312E">
      <w:pPr>
        <w:spacing w:before="60" w:after="60" w:line="360" w:lineRule="auto"/>
        <w:rPr>
          <w:rFonts w:ascii="Calibri" w:eastAsia="Calibri" w:hAnsi="Calibri" w:cs="Calibri"/>
        </w:rPr>
      </w:pPr>
    </w:p>
    <w:p w14:paraId="3723B3CA" w14:textId="77777777" w:rsidR="00683BBA" w:rsidRDefault="00683BBA" w:rsidP="003A312E">
      <w:pPr>
        <w:spacing w:before="60" w:after="60" w:line="360" w:lineRule="auto"/>
        <w:rPr>
          <w:rFonts w:ascii="Calibri" w:eastAsia="Calibri" w:hAnsi="Calibri" w:cs="Calibri"/>
        </w:rPr>
      </w:pPr>
    </w:p>
    <w:p w14:paraId="15A597BB" w14:textId="77777777" w:rsidR="003A312E" w:rsidRDefault="003A312E" w:rsidP="23693331">
      <w:pPr>
        <w:spacing w:before="60" w:after="60" w:line="360" w:lineRule="auto"/>
        <w:rPr>
          <w:rFonts w:ascii="Calibri" w:eastAsia="Calibri" w:hAnsi="Calibri" w:cs="Calibri"/>
          <w:b/>
          <w:bCs/>
        </w:rPr>
      </w:pPr>
    </w:p>
    <w:p w14:paraId="74ADF736" w14:textId="1E8A0CA1" w:rsidR="23693331" w:rsidRDefault="23693331" w:rsidP="23693331">
      <w:pPr>
        <w:spacing w:before="60" w:after="60" w:line="360" w:lineRule="auto"/>
        <w:rPr>
          <w:rFonts w:ascii="Calibri" w:eastAsia="Calibri" w:hAnsi="Calibri" w:cs="Calibri"/>
          <w:b/>
          <w:bCs/>
        </w:rPr>
      </w:pPr>
    </w:p>
    <w:p w14:paraId="1734DF4E" w14:textId="11D988B0" w:rsidR="23693331" w:rsidRDefault="23693331" w:rsidP="23693331">
      <w:pPr>
        <w:spacing w:before="60" w:after="60" w:line="360" w:lineRule="auto"/>
        <w:rPr>
          <w:rFonts w:ascii="Calibri" w:eastAsia="Calibri" w:hAnsi="Calibri" w:cs="Calibri"/>
          <w:b/>
          <w:bCs/>
        </w:rPr>
      </w:pPr>
    </w:p>
    <w:p w14:paraId="0661EA37" w14:textId="276BEECF" w:rsidR="23693331" w:rsidRDefault="23693331" w:rsidP="23693331">
      <w:pPr>
        <w:spacing w:before="60" w:after="60" w:line="360" w:lineRule="auto"/>
        <w:rPr>
          <w:rFonts w:ascii="Calibri" w:eastAsia="Calibri" w:hAnsi="Calibri" w:cs="Calibri"/>
          <w:b/>
          <w:bCs/>
        </w:rPr>
      </w:pPr>
    </w:p>
    <w:p w14:paraId="11CD7E4C" w14:textId="77777777" w:rsidR="00683BBA" w:rsidRDefault="00683BBA" w:rsidP="0BEC10FC">
      <w:pPr>
        <w:spacing w:before="60" w:after="60" w:line="360" w:lineRule="auto"/>
        <w:rPr>
          <w:b/>
          <w:bCs/>
          <w:sz w:val="28"/>
          <w:szCs w:val="28"/>
        </w:rPr>
      </w:pPr>
    </w:p>
    <w:p w14:paraId="3BA6437D" w14:textId="77777777" w:rsidR="00683BBA" w:rsidRDefault="00683BBA" w:rsidP="0BEC10FC">
      <w:pPr>
        <w:spacing w:before="60" w:after="60" w:line="360" w:lineRule="auto"/>
        <w:rPr>
          <w:b/>
          <w:bCs/>
          <w:sz w:val="28"/>
          <w:szCs w:val="28"/>
        </w:rPr>
      </w:pPr>
    </w:p>
    <w:p w14:paraId="365BF42F" w14:textId="77777777" w:rsidR="00683BBA" w:rsidRDefault="00683BBA" w:rsidP="0BEC10FC">
      <w:pPr>
        <w:spacing w:before="60" w:after="60" w:line="360" w:lineRule="auto"/>
        <w:rPr>
          <w:b/>
          <w:bCs/>
          <w:sz w:val="28"/>
          <w:szCs w:val="28"/>
        </w:rPr>
      </w:pPr>
    </w:p>
    <w:p w14:paraId="00A9E0EE" w14:textId="77777777" w:rsidR="00683BBA" w:rsidRDefault="00683BBA" w:rsidP="0BEC10FC">
      <w:pPr>
        <w:spacing w:before="60" w:after="60" w:line="360" w:lineRule="auto"/>
        <w:rPr>
          <w:b/>
          <w:bCs/>
          <w:sz w:val="28"/>
          <w:szCs w:val="28"/>
        </w:rPr>
      </w:pPr>
    </w:p>
    <w:p w14:paraId="363DE0CB" w14:textId="77777777" w:rsidR="00683BBA" w:rsidRDefault="00683BBA" w:rsidP="0BEC10FC">
      <w:pPr>
        <w:spacing w:before="60" w:after="60" w:line="360" w:lineRule="auto"/>
        <w:rPr>
          <w:b/>
          <w:bCs/>
          <w:sz w:val="28"/>
          <w:szCs w:val="28"/>
        </w:rPr>
      </w:pPr>
    </w:p>
    <w:p w14:paraId="4C3A9F9D" w14:textId="77777777" w:rsidR="00683BBA" w:rsidRDefault="00683BBA" w:rsidP="0BEC10FC">
      <w:pPr>
        <w:spacing w:before="60" w:after="60" w:line="360" w:lineRule="auto"/>
        <w:rPr>
          <w:b/>
          <w:bCs/>
          <w:sz w:val="28"/>
          <w:szCs w:val="28"/>
        </w:rPr>
      </w:pPr>
    </w:p>
    <w:p w14:paraId="4F31A943" w14:textId="7E4B0B32" w:rsidR="23693331" w:rsidRDefault="23693331" w:rsidP="0BEC10FC">
      <w:pPr>
        <w:spacing w:before="60" w:after="60" w:line="360" w:lineRule="auto"/>
        <w:rPr>
          <w:rFonts w:ascii="Calibri" w:eastAsia="Calibri" w:hAnsi="Calibri" w:cs="Calibri"/>
          <w:b/>
          <w:bCs/>
          <w:sz w:val="28"/>
          <w:szCs w:val="28"/>
        </w:rPr>
      </w:pPr>
      <w:r w:rsidRPr="0BEC10FC">
        <w:rPr>
          <w:b/>
          <w:bCs/>
          <w:sz w:val="28"/>
          <w:szCs w:val="28"/>
        </w:rPr>
        <w:lastRenderedPageBreak/>
        <w:t xml:space="preserve">APPENDIX </w:t>
      </w:r>
      <w:r w:rsidR="00683BBA">
        <w:rPr>
          <w:b/>
          <w:bCs/>
          <w:sz w:val="28"/>
          <w:szCs w:val="28"/>
        </w:rPr>
        <w:t>2</w:t>
      </w:r>
      <w:r w:rsidRPr="0BEC10FC">
        <w:rPr>
          <w:b/>
          <w:bCs/>
          <w:sz w:val="28"/>
          <w:szCs w:val="28"/>
        </w:rPr>
        <w:t xml:space="preserve">: </w:t>
      </w:r>
      <w:r w:rsidRPr="0BEC10FC">
        <w:rPr>
          <w:rFonts w:ascii="Calibri" w:eastAsia="Calibri" w:hAnsi="Calibri" w:cs="Calibri"/>
          <w:b/>
          <w:bCs/>
          <w:sz w:val="28"/>
          <w:szCs w:val="28"/>
        </w:rPr>
        <w:t>WHAT DO WE MEAN BY A HEALTHCARE SOCIAL INNOVATION INCUBATOR?</w:t>
      </w:r>
    </w:p>
    <w:p w14:paraId="2DDC52FA" w14:textId="4086F7CC" w:rsidR="23693331" w:rsidRDefault="23693331" w:rsidP="23693331">
      <w:pPr>
        <w:spacing w:before="60" w:after="60" w:line="360" w:lineRule="auto"/>
        <w:rPr>
          <w:rFonts w:ascii="Calibri" w:eastAsia="Calibri" w:hAnsi="Calibri" w:cs="Calibri"/>
        </w:rPr>
      </w:pPr>
      <w:r w:rsidRPr="0BEC10FC">
        <w:rPr>
          <w:rFonts w:ascii="Calibri" w:eastAsia="Calibri" w:hAnsi="Calibri" w:cs="Calibri"/>
        </w:rPr>
        <w:t xml:space="preserve">In order to undertake a Feasibility Study into the establishment of a </w:t>
      </w:r>
      <w:r w:rsidRPr="0BEC10FC">
        <w:rPr>
          <w:rFonts w:ascii="Calibri" w:eastAsia="Calibri" w:hAnsi="Calibri" w:cs="Calibri"/>
          <w:b/>
          <w:bCs/>
        </w:rPr>
        <w:t xml:space="preserve">Healthcare Social Innovation Incubator </w:t>
      </w:r>
      <w:r w:rsidRPr="0BEC10FC">
        <w:rPr>
          <w:rFonts w:ascii="Calibri" w:eastAsia="Calibri" w:hAnsi="Calibri" w:cs="Calibri"/>
        </w:rPr>
        <w:t xml:space="preserve">we </w:t>
      </w:r>
      <w:r w:rsidR="00F73935">
        <w:rPr>
          <w:rFonts w:ascii="Calibri" w:eastAsia="Calibri" w:hAnsi="Calibri" w:cs="Calibri"/>
        </w:rPr>
        <w:t>thought it worthwhile setting out what we conceive such a facility might deliver</w:t>
      </w:r>
      <w:r w:rsidRPr="0BEC10FC">
        <w:rPr>
          <w:rFonts w:ascii="Calibri" w:eastAsia="Calibri" w:hAnsi="Calibri" w:cs="Calibri"/>
        </w:rPr>
        <w:t xml:space="preserve">. </w:t>
      </w:r>
    </w:p>
    <w:p w14:paraId="7752D299" w14:textId="60DF9015" w:rsidR="00CB62F5" w:rsidRPr="00C423F9" w:rsidRDefault="00CB62F5" w:rsidP="00C80B92">
      <w:pPr>
        <w:spacing w:before="60" w:after="60" w:line="360" w:lineRule="auto"/>
        <w:rPr>
          <w:rFonts w:ascii="Calibri" w:eastAsia="Calibri" w:hAnsi="Calibri" w:cs="Calibri"/>
          <w:b/>
          <w:bCs/>
          <w:sz w:val="24"/>
          <w:szCs w:val="24"/>
        </w:rPr>
      </w:pPr>
      <w:r w:rsidRPr="00C423F9">
        <w:rPr>
          <w:rFonts w:ascii="Calibri" w:eastAsia="Calibri" w:hAnsi="Calibri" w:cs="Calibri"/>
          <w:b/>
          <w:bCs/>
          <w:sz w:val="24"/>
          <w:szCs w:val="24"/>
        </w:rPr>
        <w:t>The High Level Proposition</w:t>
      </w:r>
    </w:p>
    <w:p w14:paraId="6A314D75" w14:textId="22782C93" w:rsidR="00C80B92" w:rsidRDefault="00C80B92" w:rsidP="00C80B92">
      <w:pPr>
        <w:spacing w:before="60" w:after="60" w:line="360" w:lineRule="auto"/>
        <w:rPr>
          <w:rFonts w:ascii="Calibri" w:eastAsia="Calibri" w:hAnsi="Calibri" w:cs="Calibri"/>
        </w:rPr>
      </w:pPr>
      <w:r w:rsidRPr="23693331">
        <w:rPr>
          <w:rFonts w:ascii="Calibri" w:eastAsia="Calibri" w:hAnsi="Calibri" w:cs="Calibri"/>
        </w:rPr>
        <w:t xml:space="preserve">Through the establishment of a </w:t>
      </w:r>
      <w:r w:rsidRPr="23693331">
        <w:rPr>
          <w:rFonts w:ascii="Calibri" w:eastAsia="Calibri" w:hAnsi="Calibri" w:cs="Calibri"/>
          <w:b/>
          <w:bCs/>
        </w:rPr>
        <w:t>Healthcare Social Innovation Incubator</w:t>
      </w:r>
      <w:r w:rsidRPr="23693331">
        <w:rPr>
          <w:rFonts w:ascii="Calibri" w:eastAsia="Calibri" w:hAnsi="Calibri" w:cs="Calibri"/>
        </w:rPr>
        <w:t xml:space="preserve">, we </w:t>
      </w:r>
      <w:r>
        <w:rPr>
          <w:rFonts w:ascii="Calibri" w:eastAsia="Calibri" w:hAnsi="Calibri" w:cs="Calibri"/>
        </w:rPr>
        <w:t xml:space="preserve">want to explore the </w:t>
      </w:r>
      <w:r w:rsidRPr="23693331">
        <w:rPr>
          <w:rFonts w:ascii="Calibri" w:eastAsia="Calibri" w:hAnsi="Calibri" w:cs="Calibri"/>
        </w:rPr>
        <w:t xml:space="preserve">potential to establish a dedicated facility and a network of supportive services that brings together a range of skills and resources that are capable of: </w:t>
      </w:r>
    </w:p>
    <w:p w14:paraId="007578F2" w14:textId="77777777" w:rsidR="00C80B92" w:rsidRDefault="00C80B92" w:rsidP="00C80B92">
      <w:pPr>
        <w:pStyle w:val="ListParagraph"/>
        <w:numPr>
          <w:ilvl w:val="0"/>
          <w:numId w:val="9"/>
        </w:numPr>
        <w:spacing w:before="60" w:after="60" w:line="360" w:lineRule="auto"/>
        <w:rPr>
          <w:rFonts w:eastAsiaTheme="minorEastAsia"/>
        </w:rPr>
      </w:pPr>
      <w:r w:rsidRPr="23693331">
        <w:rPr>
          <w:rFonts w:ascii="Calibri" w:eastAsia="Calibri" w:hAnsi="Calibri" w:cs="Calibri"/>
        </w:rPr>
        <w:t>Developing innovative solutions to tackle key societal health and social care challenges;</w:t>
      </w:r>
    </w:p>
    <w:p w14:paraId="35AD7D8F" w14:textId="77777777" w:rsidR="00C80B92" w:rsidRDefault="00C80B92" w:rsidP="00C80B92">
      <w:pPr>
        <w:pStyle w:val="ListParagraph"/>
        <w:numPr>
          <w:ilvl w:val="0"/>
          <w:numId w:val="9"/>
        </w:numPr>
        <w:spacing w:before="60" w:after="60" w:line="360" w:lineRule="auto"/>
        <w:rPr>
          <w:rFonts w:eastAsiaTheme="minorEastAsia"/>
        </w:rPr>
      </w:pPr>
      <w:r w:rsidRPr="23693331">
        <w:rPr>
          <w:rFonts w:ascii="Calibri" w:eastAsia="Calibri" w:hAnsi="Calibri" w:cs="Calibri"/>
        </w:rPr>
        <w:t>Supporting health and social care businesses in the region to further develop and adapt their business models, to enhance the effectiveness of the services offered and strengthen their overall competitiveness;</w:t>
      </w:r>
    </w:p>
    <w:p w14:paraId="5BB69FC8" w14:textId="77777777" w:rsidR="00C80B92" w:rsidRDefault="00C80B92" w:rsidP="00C80B92">
      <w:pPr>
        <w:pStyle w:val="ListParagraph"/>
        <w:numPr>
          <w:ilvl w:val="0"/>
          <w:numId w:val="9"/>
        </w:numPr>
        <w:spacing w:before="60" w:after="60" w:line="360" w:lineRule="auto"/>
        <w:rPr>
          <w:rFonts w:eastAsiaTheme="minorEastAsia"/>
        </w:rPr>
      </w:pPr>
      <w:r w:rsidRPr="23693331">
        <w:rPr>
          <w:rFonts w:ascii="Calibri" w:eastAsia="Calibri" w:hAnsi="Calibri" w:cs="Calibri"/>
        </w:rPr>
        <w:t>Bringing together a range of service providers to develop innovative new business models for tackling current health and social care challenges;</w:t>
      </w:r>
    </w:p>
    <w:p w14:paraId="081C8FE1" w14:textId="77777777" w:rsidR="00C80B92" w:rsidRDefault="00C80B92" w:rsidP="00C80B92">
      <w:pPr>
        <w:pStyle w:val="ListParagraph"/>
        <w:numPr>
          <w:ilvl w:val="0"/>
          <w:numId w:val="9"/>
        </w:numPr>
        <w:spacing w:before="60" w:after="60" w:line="360" w:lineRule="auto"/>
        <w:rPr>
          <w:rFonts w:eastAsiaTheme="minorEastAsia"/>
        </w:rPr>
      </w:pPr>
      <w:r w:rsidRPr="23693331">
        <w:rPr>
          <w:rFonts w:ascii="Calibri" w:eastAsia="Calibri" w:hAnsi="Calibri" w:cs="Calibri"/>
        </w:rPr>
        <w:t>Improving connectivity between different elements of the ‘value chain’ to develop new approaches to tackling health and social care challenges;</w:t>
      </w:r>
    </w:p>
    <w:p w14:paraId="4AC86482" w14:textId="77777777" w:rsidR="00C80B92" w:rsidRDefault="00C80B92" w:rsidP="00C80B92">
      <w:pPr>
        <w:pStyle w:val="ListParagraph"/>
        <w:numPr>
          <w:ilvl w:val="0"/>
          <w:numId w:val="9"/>
        </w:numPr>
        <w:spacing w:before="60" w:after="60" w:line="360" w:lineRule="auto"/>
        <w:rPr>
          <w:rFonts w:eastAsiaTheme="minorEastAsia"/>
        </w:rPr>
      </w:pPr>
      <w:r w:rsidRPr="23693331">
        <w:rPr>
          <w:rFonts w:ascii="Calibri" w:eastAsia="Calibri" w:hAnsi="Calibri" w:cs="Calibri"/>
        </w:rPr>
        <w:t xml:space="preserve">Stimulating new social enterprises that deliver innovative, viable health and social care solutions. </w:t>
      </w:r>
    </w:p>
    <w:p w14:paraId="04C4AACB" w14:textId="77777777" w:rsidR="00C80B92" w:rsidRDefault="00C80B92" w:rsidP="00C80B92">
      <w:pPr>
        <w:pStyle w:val="ListParagraph"/>
        <w:numPr>
          <w:ilvl w:val="0"/>
          <w:numId w:val="9"/>
        </w:numPr>
        <w:spacing w:before="60" w:after="60" w:line="360" w:lineRule="auto"/>
        <w:rPr>
          <w:rFonts w:eastAsiaTheme="minorEastAsia"/>
        </w:rPr>
      </w:pPr>
      <w:r w:rsidRPr="23693331">
        <w:rPr>
          <w:rFonts w:ascii="Calibri" w:eastAsia="Calibri" w:hAnsi="Calibri" w:cs="Calibri"/>
        </w:rPr>
        <w:t xml:space="preserve">Utilising digital technologies to develop innovative new health and social care solutions </w:t>
      </w:r>
    </w:p>
    <w:p w14:paraId="07D8DFE0" w14:textId="77777777" w:rsidR="00C80B92" w:rsidRDefault="00C80B92" w:rsidP="00C80B92">
      <w:pPr>
        <w:pStyle w:val="ListParagraph"/>
        <w:numPr>
          <w:ilvl w:val="0"/>
          <w:numId w:val="9"/>
        </w:numPr>
        <w:spacing w:before="60" w:after="60" w:line="360" w:lineRule="auto"/>
        <w:rPr>
          <w:rFonts w:eastAsiaTheme="minorEastAsia"/>
        </w:rPr>
      </w:pPr>
      <w:r w:rsidRPr="23693331">
        <w:rPr>
          <w:rFonts w:ascii="Calibri" w:eastAsia="Calibri" w:hAnsi="Calibri" w:cs="Calibri"/>
        </w:rPr>
        <w:t>Exploring how we can mobilise ‘crowd action’, nudge principles and prevention science methodologies to develop innovative, sustainable solutions for tackling key health and social care challenges.</w:t>
      </w:r>
    </w:p>
    <w:p w14:paraId="26115BB5" w14:textId="77777777" w:rsidR="00C80B92" w:rsidRDefault="00C80B92" w:rsidP="00C80B92">
      <w:pPr>
        <w:spacing w:before="60" w:after="60" w:line="360" w:lineRule="auto"/>
      </w:pPr>
      <w:r w:rsidRPr="0BEC10FC">
        <w:rPr>
          <w:rFonts w:ascii="Calibri" w:eastAsia="Calibri" w:hAnsi="Calibri" w:cs="Calibri"/>
        </w:rPr>
        <w:t xml:space="preserve">The partners involved in making this proposal to establish a </w:t>
      </w:r>
      <w:r w:rsidRPr="0BEC10FC">
        <w:rPr>
          <w:rFonts w:ascii="Calibri" w:eastAsia="Calibri" w:hAnsi="Calibri" w:cs="Calibri"/>
          <w:b/>
          <w:bCs/>
        </w:rPr>
        <w:t>Healthcare Social Innovation Incubator</w:t>
      </w:r>
      <w:r w:rsidRPr="0BEC10FC">
        <w:rPr>
          <w:rFonts w:ascii="Calibri" w:eastAsia="Calibri" w:hAnsi="Calibri" w:cs="Calibri"/>
        </w:rPr>
        <w:t xml:space="preserve"> are united in their commitment to advance social innovation in health and social care, with the ultimate goals to stimulate innovative new approaches to tackling major health and social care challenges.  </w:t>
      </w:r>
    </w:p>
    <w:p w14:paraId="56C6D635" w14:textId="0861215B" w:rsidR="00C423F9" w:rsidRPr="00C423F9" w:rsidRDefault="00B325E1" w:rsidP="23693331">
      <w:pPr>
        <w:spacing w:before="60" w:after="60" w:line="360" w:lineRule="auto"/>
        <w:rPr>
          <w:rFonts w:ascii="Calibri" w:eastAsia="Calibri" w:hAnsi="Calibri" w:cs="Calibri"/>
          <w:b/>
          <w:bCs/>
          <w:sz w:val="24"/>
          <w:szCs w:val="24"/>
        </w:rPr>
      </w:pPr>
      <w:r>
        <w:rPr>
          <w:rFonts w:ascii="Calibri" w:eastAsia="Calibri" w:hAnsi="Calibri" w:cs="Calibri"/>
          <w:b/>
          <w:bCs/>
          <w:sz w:val="24"/>
          <w:szCs w:val="24"/>
        </w:rPr>
        <w:t>The Potential a</w:t>
      </w:r>
      <w:r w:rsidR="00C423F9" w:rsidRPr="00C423F9">
        <w:rPr>
          <w:rFonts w:ascii="Calibri" w:eastAsia="Calibri" w:hAnsi="Calibri" w:cs="Calibri"/>
          <w:b/>
          <w:bCs/>
          <w:sz w:val="24"/>
          <w:szCs w:val="24"/>
        </w:rPr>
        <w:t>ims of the Healthcare Social Innovation Incubator</w:t>
      </w:r>
    </w:p>
    <w:p w14:paraId="2408C7FA" w14:textId="046252B5" w:rsidR="23693331" w:rsidRDefault="23693331" w:rsidP="23693331">
      <w:pPr>
        <w:spacing w:before="60" w:after="60" w:line="360" w:lineRule="auto"/>
      </w:pPr>
      <w:r w:rsidRPr="23693331">
        <w:rPr>
          <w:rFonts w:ascii="Calibri" w:eastAsia="Calibri" w:hAnsi="Calibri" w:cs="Calibri"/>
        </w:rPr>
        <w:t>The</w:t>
      </w:r>
      <w:r w:rsidR="00B325E1">
        <w:rPr>
          <w:rFonts w:ascii="Calibri" w:eastAsia="Calibri" w:hAnsi="Calibri" w:cs="Calibri"/>
        </w:rPr>
        <w:t xml:space="preserve"> potential</w:t>
      </w:r>
      <w:r w:rsidRPr="23693331">
        <w:rPr>
          <w:rFonts w:ascii="Calibri" w:eastAsia="Calibri" w:hAnsi="Calibri" w:cs="Calibri"/>
        </w:rPr>
        <w:t xml:space="preserve"> aims of this Healthcare Social Innovation Incubator are to:</w:t>
      </w:r>
    </w:p>
    <w:p w14:paraId="3AEF6A85" w14:textId="77777777" w:rsidR="00FF6916" w:rsidRPr="00835633" w:rsidRDefault="00FF6916" w:rsidP="00FF6916">
      <w:pPr>
        <w:spacing w:before="60" w:after="60" w:line="360" w:lineRule="auto"/>
        <w:rPr>
          <w:rFonts w:eastAsiaTheme="minorEastAsia"/>
          <w:b/>
          <w:bCs/>
        </w:rPr>
      </w:pPr>
      <w:r>
        <w:rPr>
          <w:rFonts w:eastAsiaTheme="minorEastAsia"/>
          <w:b/>
          <w:bCs/>
        </w:rPr>
        <w:t xml:space="preserve">Community </w:t>
      </w:r>
      <w:r w:rsidRPr="00835633">
        <w:rPr>
          <w:rFonts w:eastAsiaTheme="minorEastAsia"/>
          <w:b/>
          <w:bCs/>
        </w:rPr>
        <w:t xml:space="preserve">Capacity Building </w:t>
      </w:r>
    </w:p>
    <w:p w14:paraId="0DD654E0" w14:textId="77777777" w:rsidR="00FF6916" w:rsidRDefault="00FF6916" w:rsidP="00FF6916">
      <w:pPr>
        <w:pStyle w:val="ListParagraph"/>
        <w:numPr>
          <w:ilvl w:val="0"/>
          <w:numId w:val="10"/>
        </w:numPr>
        <w:spacing w:before="60" w:after="60" w:line="360" w:lineRule="auto"/>
        <w:rPr>
          <w:rFonts w:eastAsiaTheme="minorEastAsia"/>
        </w:rPr>
      </w:pPr>
      <w:r w:rsidRPr="23693331">
        <w:rPr>
          <w:rFonts w:ascii="Calibri" w:eastAsia="Calibri" w:hAnsi="Calibri" w:cs="Calibri"/>
        </w:rPr>
        <w:t>Empower and build the capacities of local communities</w:t>
      </w:r>
      <w:r>
        <w:rPr>
          <w:rFonts w:ascii="Calibri" w:eastAsia="Calibri" w:hAnsi="Calibri" w:cs="Calibri"/>
        </w:rPr>
        <w:t>, businesses, VSO organisations</w:t>
      </w:r>
      <w:r w:rsidRPr="23693331">
        <w:rPr>
          <w:rFonts w:ascii="Calibri" w:eastAsia="Calibri" w:hAnsi="Calibri" w:cs="Calibri"/>
        </w:rPr>
        <w:t xml:space="preserve"> and individuals involved, to participate in the delivery of innovative health and social care solutions; and</w:t>
      </w:r>
    </w:p>
    <w:p w14:paraId="5E99BA79" w14:textId="087A66FD" w:rsidR="00410AC6" w:rsidRPr="00410AC6" w:rsidRDefault="00410AC6" w:rsidP="00410AC6">
      <w:pPr>
        <w:spacing w:before="60" w:after="60" w:line="360" w:lineRule="auto"/>
        <w:rPr>
          <w:rFonts w:eastAsiaTheme="minorEastAsia"/>
          <w:b/>
          <w:bCs/>
        </w:rPr>
      </w:pPr>
      <w:r w:rsidRPr="00410AC6">
        <w:rPr>
          <w:rFonts w:eastAsiaTheme="minorEastAsia"/>
          <w:b/>
          <w:bCs/>
        </w:rPr>
        <w:t>Ideation</w:t>
      </w:r>
    </w:p>
    <w:p w14:paraId="21035017" w14:textId="5F5F14B9" w:rsidR="005B6F7D" w:rsidRPr="00410AC6" w:rsidRDefault="0078293B" w:rsidP="00410AC6">
      <w:pPr>
        <w:pStyle w:val="ListParagraph"/>
        <w:numPr>
          <w:ilvl w:val="0"/>
          <w:numId w:val="10"/>
        </w:numPr>
        <w:spacing w:before="60" w:after="60" w:line="360" w:lineRule="auto"/>
        <w:rPr>
          <w:rFonts w:eastAsiaTheme="minorEastAsia"/>
        </w:rPr>
      </w:pPr>
      <w:r>
        <w:rPr>
          <w:rFonts w:ascii="Calibri" w:eastAsia="Calibri" w:hAnsi="Calibri" w:cs="Calibri"/>
        </w:rPr>
        <w:t>To s</w:t>
      </w:r>
      <w:r w:rsidR="23693331" w:rsidRPr="23693331">
        <w:rPr>
          <w:rFonts w:ascii="Calibri" w:eastAsia="Calibri" w:hAnsi="Calibri" w:cs="Calibri"/>
        </w:rPr>
        <w:t>timulate social innovations in health and social care;</w:t>
      </w:r>
    </w:p>
    <w:p w14:paraId="76EE619C" w14:textId="374D771B" w:rsidR="23693331" w:rsidRDefault="0078293B" w:rsidP="23693331">
      <w:pPr>
        <w:pStyle w:val="ListParagraph"/>
        <w:numPr>
          <w:ilvl w:val="0"/>
          <w:numId w:val="10"/>
        </w:numPr>
        <w:spacing w:before="60" w:after="60" w:line="360" w:lineRule="auto"/>
        <w:rPr>
          <w:rFonts w:eastAsiaTheme="minorEastAsia"/>
        </w:rPr>
      </w:pPr>
      <w:r>
        <w:rPr>
          <w:rFonts w:ascii="Calibri" w:eastAsia="Calibri" w:hAnsi="Calibri" w:cs="Calibri"/>
        </w:rPr>
        <w:t>To e</w:t>
      </w:r>
      <w:r w:rsidR="23693331" w:rsidRPr="23693331">
        <w:rPr>
          <w:rFonts w:ascii="Calibri" w:eastAsia="Calibri" w:hAnsi="Calibri" w:cs="Calibri"/>
        </w:rPr>
        <w:t>nable new</w:t>
      </w:r>
      <w:r w:rsidR="00F0063B">
        <w:rPr>
          <w:rFonts w:ascii="Calibri" w:eastAsia="Calibri" w:hAnsi="Calibri" w:cs="Calibri"/>
        </w:rPr>
        <w:t xml:space="preserve"> </w:t>
      </w:r>
      <w:r w:rsidR="23693331" w:rsidRPr="23693331">
        <w:rPr>
          <w:rFonts w:ascii="Calibri" w:eastAsia="Calibri" w:hAnsi="Calibri" w:cs="Calibri"/>
        </w:rPr>
        <w:t>service delivery models</w:t>
      </w:r>
      <w:r w:rsidR="00F0063B">
        <w:rPr>
          <w:rFonts w:ascii="Calibri" w:eastAsia="Calibri" w:hAnsi="Calibri" w:cs="Calibri"/>
        </w:rPr>
        <w:t xml:space="preserve"> to be developed</w:t>
      </w:r>
      <w:r w:rsidR="23693331" w:rsidRPr="23693331">
        <w:rPr>
          <w:rFonts w:ascii="Calibri" w:eastAsia="Calibri" w:hAnsi="Calibri" w:cs="Calibri"/>
        </w:rPr>
        <w:t xml:space="preserve">, that support the delivery of more inclusive, effective and affordable </w:t>
      </w:r>
      <w:r w:rsidR="00F0063B">
        <w:rPr>
          <w:rFonts w:ascii="Calibri" w:eastAsia="Calibri" w:hAnsi="Calibri" w:cs="Calibri"/>
        </w:rPr>
        <w:t xml:space="preserve">health and social care </w:t>
      </w:r>
      <w:r w:rsidR="23693331" w:rsidRPr="23693331">
        <w:rPr>
          <w:rFonts w:ascii="Calibri" w:eastAsia="Calibri" w:hAnsi="Calibri" w:cs="Calibri"/>
        </w:rPr>
        <w:t>services;</w:t>
      </w:r>
    </w:p>
    <w:p w14:paraId="01AC1829" w14:textId="5006098C" w:rsidR="23693331" w:rsidRPr="0003059C" w:rsidRDefault="0078293B" w:rsidP="008068D5">
      <w:pPr>
        <w:pStyle w:val="ListParagraph"/>
        <w:numPr>
          <w:ilvl w:val="0"/>
          <w:numId w:val="10"/>
        </w:numPr>
        <w:spacing w:before="60" w:after="60" w:line="360" w:lineRule="auto"/>
        <w:rPr>
          <w:rFonts w:eastAsiaTheme="minorEastAsia"/>
        </w:rPr>
      </w:pPr>
      <w:r>
        <w:rPr>
          <w:rFonts w:ascii="Calibri" w:eastAsia="Calibri" w:hAnsi="Calibri" w:cs="Calibri"/>
        </w:rPr>
        <w:t>To e</w:t>
      </w:r>
      <w:r w:rsidR="23693331" w:rsidRPr="23693331">
        <w:rPr>
          <w:rFonts w:ascii="Calibri" w:eastAsia="Calibri" w:hAnsi="Calibri" w:cs="Calibri"/>
        </w:rPr>
        <w:t>nhance social relationships between people</w:t>
      </w:r>
      <w:r>
        <w:rPr>
          <w:rFonts w:ascii="Calibri" w:eastAsia="Calibri" w:hAnsi="Calibri" w:cs="Calibri"/>
        </w:rPr>
        <w:t>, communities, businesses</w:t>
      </w:r>
      <w:r w:rsidR="23693331" w:rsidRPr="23693331">
        <w:rPr>
          <w:rFonts w:ascii="Calibri" w:eastAsia="Calibri" w:hAnsi="Calibri" w:cs="Calibri"/>
        </w:rPr>
        <w:t xml:space="preserve"> </w:t>
      </w:r>
      <w:r>
        <w:rPr>
          <w:rFonts w:ascii="Calibri" w:eastAsia="Calibri" w:hAnsi="Calibri" w:cs="Calibri"/>
        </w:rPr>
        <w:t xml:space="preserve">and research organisations </w:t>
      </w:r>
      <w:r w:rsidR="23693331" w:rsidRPr="23693331">
        <w:rPr>
          <w:rFonts w:ascii="Calibri" w:eastAsia="Calibri" w:hAnsi="Calibri" w:cs="Calibri"/>
        </w:rPr>
        <w:t xml:space="preserve">to </w:t>
      </w:r>
      <w:r w:rsidR="00C83B69">
        <w:rPr>
          <w:rFonts w:ascii="Calibri" w:eastAsia="Calibri" w:hAnsi="Calibri" w:cs="Calibri"/>
        </w:rPr>
        <w:t>co-create</w:t>
      </w:r>
      <w:r w:rsidR="23693331" w:rsidRPr="23693331">
        <w:rPr>
          <w:rFonts w:ascii="Calibri" w:eastAsia="Calibri" w:hAnsi="Calibri" w:cs="Calibri"/>
        </w:rPr>
        <w:t xml:space="preserve"> </w:t>
      </w:r>
      <w:r w:rsidR="00E77B8B">
        <w:rPr>
          <w:rFonts w:ascii="Calibri" w:eastAsia="Calibri" w:hAnsi="Calibri" w:cs="Calibri"/>
        </w:rPr>
        <w:t xml:space="preserve">social innovations that tackle heath inequalities </w:t>
      </w:r>
      <w:r w:rsidR="008068D5">
        <w:rPr>
          <w:rFonts w:ascii="Calibri" w:eastAsia="Calibri" w:hAnsi="Calibri" w:cs="Calibri"/>
        </w:rPr>
        <w:t xml:space="preserve">and enhance </w:t>
      </w:r>
      <w:r w:rsidR="23693331" w:rsidRPr="008068D5">
        <w:rPr>
          <w:rFonts w:ascii="Calibri" w:eastAsia="Calibri" w:hAnsi="Calibri" w:cs="Calibri"/>
        </w:rPr>
        <w:t>social inclusion;</w:t>
      </w:r>
    </w:p>
    <w:p w14:paraId="12A91522" w14:textId="67D96A01" w:rsidR="0003059C" w:rsidRPr="00C83B69" w:rsidRDefault="0003059C" w:rsidP="008068D5">
      <w:pPr>
        <w:pStyle w:val="ListParagraph"/>
        <w:numPr>
          <w:ilvl w:val="0"/>
          <w:numId w:val="10"/>
        </w:numPr>
        <w:spacing w:before="60" w:after="60" w:line="360" w:lineRule="auto"/>
        <w:rPr>
          <w:rFonts w:eastAsiaTheme="minorEastAsia"/>
        </w:rPr>
      </w:pPr>
      <w:r>
        <w:rPr>
          <w:rFonts w:ascii="Calibri" w:eastAsia="Calibri" w:hAnsi="Calibri" w:cs="Calibri"/>
        </w:rPr>
        <w:t>To support businesses to develop new Healthcare Social innovations</w:t>
      </w:r>
    </w:p>
    <w:p w14:paraId="520CBB85" w14:textId="66358C61" w:rsidR="23693331" w:rsidRPr="00C423F9" w:rsidRDefault="23693331" w:rsidP="23693331">
      <w:pPr>
        <w:pStyle w:val="ListParagraph"/>
        <w:numPr>
          <w:ilvl w:val="0"/>
          <w:numId w:val="10"/>
        </w:numPr>
        <w:spacing w:before="60" w:after="60" w:line="360" w:lineRule="auto"/>
        <w:rPr>
          <w:rFonts w:eastAsiaTheme="minorEastAsia"/>
        </w:rPr>
      </w:pPr>
      <w:r w:rsidRPr="23693331">
        <w:rPr>
          <w:rFonts w:ascii="Calibri" w:eastAsia="Calibri" w:hAnsi="Calibri" w:cs="Calibri"/>
        </w:rPr>
        <w:t>Utilise service design and social innovation process to reshape service delivery models, and institutions, to build greater resilience in the health and social care system.</w:t>
      </w:r>
    </w:p>
    <w:p w14:paraId="2F575E66" w14:textId="77777777" w:rsidR="00C423F9" w:rsidRPr="00410AC6" w:rsidRDefault="00C423F9" w:rsidP="00C423F9">
      <w:pPr>
        <w:pStyle w:val="ListParagraph"/>
        <w:spacing w:before="60" w:after="60" w:line="360" w:lineRule="auto"/>
        <w:ind w:left="360"/>
        <w:rPr>
          <w:rFonts w:eastAsiaTheme="minorEastAsia"/>
        </w:rPr>
      </w:pPr>
    </w:p>
    <w:p w14:paraId="139F9825" w14:textId="53712884" w:rsidR="00B469F7" w:rsidRPr="00B469F7" w:rsidRDefault="00B469F7" w:rsidP="00B469F7">
      <w:pPr>
        <w:spacing w:before="60" w:after="60" w:line="360" w:lineRule="auto"/>
        <w:rPr>
          <w:rFonts w:eastAsiaTheme="minorEastAsia"/>
          <w:b/>
          <w:bCs/>
        </w:rPr>
      </w:pPr>
      <w:r w:rsidRPr="00B469F7">
        <w:rPr>
          <w:rFonts w:eastAsiaTheme="minorEastAsia"/>
          <w:b/>
          <w:bCs/>
        </w:rPr>
        <w:lastRenderedPageBreak/>
        <w:t>Incubation</w:t>
      </w:r>
    </w:p>
    <w:p w14:paraId="5C15DE48" w14:textId="69AA6365" w:rsidR="00410AC6" w:rsidRPr="00C80B92" w:rsidRDefault="00B469F7" w:rsidP="00C80B92">
      <w:pPr>
        <w:pStyle w:val="ListParagraph"/>
        <w:numPr>
          <w:ilvl w:val="0"/>
          <w:numId w:val="10"/>
        </w:numPr>
        <w:spacing w:before="60" w:after="60" w:line="360" w:lineRule="auto"/>
        <w:rPr>
          <w:rFonts w:eastAsiaTheme="minorEastAsia"/>
        </w:rPr>
      </w:pPr>
      <w:r>
        <w:rPr>
          <w:rFonts w:ascii="Calibri" w:eastAsia="Calibri" w:hAnsi="Calibri" w:cs="Calibri"/>
        </w:rPr>
        <w:t>To support the</w:t>
      </w:r>
      <w:r w:rsidR="00894B92">
        <w:rPr>
          <w:rFonts w:ascii="Calibri" w:eastAsia="Calibri" w:hAnsi="Calibri" w:cs="Calibri"/>
        </w:rPr>
        <w:t xml:space="preserve"> development and</w:t>
      </w:r>
      <w:r>
        <w:rPr>
          <w:rFonts w:ascii="Calibri" w:eastAsia="Calibri" w:hAnsi="Calibri" w:cs="Calibri"/>
        </w:rPr>
        <w:t xml:space="preserve"> incubation </w:t>
      </w:r>
      <w:r w:rsidR="00A54422">
        <w:rPr>
          <w:rFonts w:ascii="Calibri" w:eastAsia="Calibri" w:hAnsi="Calibri" w:cs="Calibri"/>
        </w:rPr>
        <w:t xml:space="preserve">of the social innovation ideas developed </w:t>
      </w:r>
      <w:r w:rsidR="002316AC">
        <w:rPr>
          <w:rFonts w:ascii="Calibri" w:eastAsia="Calibri" w:hAnsi="Calibri" w:cs="Calibri"/>
        </w:rPr>
        <w:t>in the ideation</w:t>
      </w:r>
      <w:r w:rsidR="00894B92">
        <w:rPr>
          <w:rFonts w:ascii="Calibri" w:eastAsia="Calibri" w:hAnsi="Calibri" w:cs="Calibri"/>
        </w:rPr>
        <w:t xml:space="preserve"> phases of the </w:t>
      </w:r>
      <w:r w:rsidR="00390073">
        <w:rPr>
          <w:rFonts w:ascii="Calibri" w:eastAsia="Calibri" w:hAnsi="Calibri" w:cs="Calibri"/>
        </w:rPr>
        <w:t xml:space="preserve">above </w:t>
      </w:r>
      <w:r w:rsidR="00894B92">
        <w:rPr>
          <w:rFonts w:ascii="Calibri" w:eastAsia="Calibri" w:hAnsi="Calibri" w:cs="Calibri"/>
        </w:rPr>
        <w:t>pro</w:t>
      </w:r>
      <w:r w:rsidR="00BF263D">
        <w:rPr>
          <w:rFonts w:ascii="Calibri" w:eastAsia="Calibri" w:hAnsi="Calibri" w:cs="Calibri"/>
        </w:rPr>
        <w:t>cess</w:t>
      </w:r>
      <w:r w:rsidR="00390073">
        <w:rPr>
          <w:rFonts w:ascii="Calibri" w:eastAsia="Calibri" w:hAnsi="Calibri" w:cs="Calibri"/>
        </w:rPr>
        <w:t xml:space="preserve">, into </w:t>
      </w:r>
      <w:r w:rsidR="00C80B92">
        <w:rPr>
          <w:rFonts w:ascii="Calibri" w:eastAsia="Calibri" w:hAnsi="Calibri" w:cs="Calibri"/>
        </w:rPr>
        <w:t>viable business ideas and propositions</w:t>
      </w:r>
      <w:r w:rsidR="00BF263D">
        <w:rPr>
          <w:rFonts w:ascii="Calibri" w:eastAsia="Calibri" w:hAnsi="Calibri" w:cs="Calibri"/>
        </w:rPr>
        <w:t>.</w:t>
      </w:r>
      <w:r w:rsidR="002316AC">
        <w:rPr>
          <w:rFonts w:ascii="Calibri" w:eastAsia="Calibri" w:hAnsi="Calibri" w:cs="Calibri"/>
        </w:rPr>
        <w:t xml:space="preserve"> </w:t>
      </w:r>
      <w:r w:rsidR="00410AC6">
        <w:rPr>
          <w:rFonts w:ascii="Calibri" w:eastAsia="Calibri" w:hAnsi="Calibri" w:cs="Calibri"/>
        </w:rPr>
        <w:t xml:space="preserve"> </w:t>
      </w:r>
    </w:p>
    <w:p w14:paraId="29726D56" w14:textId="1DB42E1D" w:rsidR="23693331" w:rsidRDefault="23693331" w:rsidP="23693331">
      <w:pPr>
        <w:spacing w:before="60" w:after="60" w:line="360" w:lineRule="auto"/>
      </w:pPr>
      <w:r w:rsidRPr="23693331">
        <w:rPr>
          <w:rFonts w:ascii="Calibri" w:eastAsia="Calibri" w:hAnsi="Calibri" w:cs="Calibri"/>
          <w:b/>
          <w:bCs/>
          <w:sz w:val="24"/>
          <w:szCs w:val="24"/>
        </w:rPr>
        <w:t>Our Partnership</w:t>
      </w:r>
    </w:p>
    <w:p w14:paraId="725F4B95" w14:textId="0802C52A" w:rsidR="23693331" w:rsidRDefault="23693331" w:rsidP="23693331">
      <w:pPr>
        <w:spacing w:before="60" w:after="60" w:line="360" w:lineRule="auto"/>
      </w:pPr>
      <w:r w:rsidRPr="23693331">
        <w:rPr>
          <w:rFonts w:ascii="Calibri" w:eastAsia="Calibri" w:hAnsi="Calibri" w:cs="Calibri"/>
        </w:rPr>
        <w:t xml:space="preserve">This proposal </w:t>
      </w:r>
      <w:r w:rsidR="00B325E1">
        <w:rPr>
          <w:rFonts w:ascii="Calibri" w:eastAsia="Calibri" w:hAnsi="Calibri" w:cs="Calibri"/>
        </w:rPr>
        <w:t>has been developed by</w:t>
      </w:r>
      <w:r w:rsidRPr="23693331">
        <w:rPr>
          <w:rFonts w:ascii="Calibri" w:eastAsia="Calibri" w:hAnsi="Calibri" w:cs="Calibri"/>
        </w:rPr>
        <w:t xml:space="preserve"> a partnership comprising:</w:t>
      </w:r>
    </w:p>
    <w:p w14:paraId="1DC6889E" w14:textId="68F7D9CC" w:rsidR="23693331" w:rsidRDefault="23693331" w:rsidP="23693331">
      <w:pPr>
        <w:pStyle w:val="ListParagraph"/>
        <w:numPr>
          <w:ilvl w:val="0"/>
          <w:numId w:val="8"/>
        </w:numPr>
        <w:spacing w:before="60" w:after="60" w:line="360" w:lineRule="auto"/>
        <w:rPr>
          <w:rFonts w:eastAsiaTheme="minorEastAsia"/>
          <w:b/>
          <w:bCs/>
        </w:rPr>
      </w:pPr>
      <w:r w:rsidRPr="23693331">
        <w:rPr>
          <w:rFonts w:ascii="Calibri" w:eastAsia="Calibri" w:hAnsi="Calibri" w:cs="Calibri"/>
          <w:b/>
          <w:bCs/>
        </w:rPr>
        <w:t>Mid and South Essex Foundation Trust:</w:t>
      </w:r>
      <w:r w:rsidRPr="23693331">
        <w:rPr>
          <w:rFonts w:ascii="Calibri" w:eastAsia="Calibri" w:hAnsi="Calibri" w:cs="Calibri"/>
        </w:rPr>
        <w:t xml:space="preserve"> a £1bn NHS provider exclusively providing care to the 1.2 million residents of Mid and South Essex while working in collaboration with partners across MSE Integrated Care System and the 4 Alliances of South-West Essex, South-East Essex, Thurrock and Mid-Essex.</w:t>
      </w:r>
    </w:p>
    <w:p w14:paraId="65C23FD9" w14:textId="6EE44D71" w:rsidR="23693331" w:rsidRPr="00C423F9" w:rsidRDefault="23693331" w:rsidP="00C423F9">
      <w:pPr>
        <w:pStyle w:val="ListParagraph"/>
        <w:numPr>
          <w:ilvl w:val="0"/>
          <w:numId w:val="8"/>
        </w:numPr>
        <w:spacing w:before="60" w:after="60" w:line="360" w:lineRule="auto"/>
        <w:rPr>
          <w:rFonts w:eastAsiaTheme="minorEastAsia"/>
          <w:b/>
          <w:bCs/>
        </w:rPr>
      </w:pPr>
      <w:r w:rsidRPr="23693331">
        <w:rPr>
          <w:rFonts w:ascii="Calibri" w:eastAsia="Calibri" w:hAnsi="Calibri" w:cs="Calibri"/>
          <w:b/>
          <w:bCs/>
        </w:rPr>
        <w:t>Basildon Borough Council:</w:t>
      </w:r>
      <w:r w:rsidRPr="23693331">
        <w:rPr>
          <w:rFonts w:ascii="Calibri" w:eastAsia="Calibri" w:hAnsi="Calibri" w:cs="Calibri"/>
        </w:rPr>
        <w:t xml:space="preserve"> – the lower tier authority covering the borough of Basildon which delivers a range of public sector statutory services in the Basildon area.   </w:t>
      </w:r>
    </w:p>
    <w:p w14:paraId="153805BE" w14:textId="520F302C" w:rsidR="23693331" w:rsidRDefault="23693331" w:rsidP="23693331">
      <w:pPr>
        <w:spacing w:before="60" w:after="60" w:line="360" w:lineRule="auto"/>
      </w:pPr>
      <w:r w:rsidRPr="23693331">
        <w:rPr>
          <w:rFonts w:ascii="Calibri" w:eastAsia="Calibri" w:hAnsi="Calibri" w:cs="Calibri"/>
          <w:b/>
          <w:bCs/>
          <w:sz w:val="24"/>
          <w:szCs w:val="24"/>
        </w:rPr>
        <w:t xml:space="preserve">What do we mean by Social Innovation in Health and Social Care? </w:t>
      </w:r>
    </w:p>
    <w:p w14:paraId="10B3D518" w14:textId="4BD3B713" w:rsidR="23693331" w:rsidRDefault="23693331" w:rsidP="23693331">
      <w:pPr>
        <w:spacing w:before="60" w:after="60" w:line="360" w:lineRule="auto"/>
      </w:pPr>
      <w:r w:rsidRPr="23693331">
        <w:rPr>
          <w:rFonts w:ascii="Calibri" w:eastAsia="Calibri" w:hAnsi="Calibri" w:cs="Calibri"/>
        </w:rPr>
        <w:t xml:space="preserve">Our partnership has a strong commitment to stimulating Social Innovation in Health and Social Care and have a strong track record in supporting businesses to grow and develop, stimulating healthcare innovations, and encouraging the existing health and social care workforce to pursue entrepreneurial opportunity. </w:t>
      </w:r>
    </w:p>
    <w:p w14:paraId="7CC2D919" w14:textId="388F912E" w:rsidR="23693331" w:rsidRDefault="23693331" w:rsidP="23693331">
      <w:pPr>
        <w:spacing w:before="60" w:after="60" w:line="360" w:lineRule="auto"/>
      </w:pPr>
      <w:r w:rsidRPr="23693331">
        <w:rPr>
          <w:rFonts w:ascii="Calibri" w:eastAsia="Calibri" w:hAnsi="Calibri" w:cs="Calibri"/>
        </w:rPr>
        <w:t xml:space="preserve">What makes this proposal different is that we are ostensibly interested in exploring whether the potential exists to deploy these collective capabilities to the application of a mechanism, which uses the principles of innovation, design thinking, social entrepreneurship and prevention science to stimulate the development of innovative health and social care solutions. This </w:t>
      </w:r>
      <w:r w:rsidRPr="23693331">
        <w:rPr>
          <w:rFonts w:ascii="Calibri" w:eastAsia="Calibri" w:hAnsi="Calibri" w:cs="Calibri"/>
          <w:b/>
          <w:bCs/>
        </w:rPr>
        <w:t>Healthcare Social Innovation Incubator</w:t>
      </w:r>
      <w:r w:rsidRPr="23693331">
        <w:rPr>
          <w:rFonts w:ascii="Calibri" w:eastAsia="Calibri" w:hAnsi="Calibri" w:cs="Calibri"/>
        </w:rPr>
        <w:t xml:space="preserve"> will improve connectivity between a range of organisations, stakeholders and communities to develop innovative solutions to recognised health and social care challenges.  </w:t>
      </w:r>
    </w:p>
    <w:p w14:paraId="3F2AF825" w14:textId="09F68BED" w:rsidR="23693331" w:rsidRDefault="23693331" w:rsidP="23693331">
      <w:pPr>
        <w:spacing w:before="60" w:after="60" w:line="360" w:lineRule="auto"/>
      </w:pPr>
      <w:r w:rsidRPr="23693331">
        <w:rPr>
          <w:rFonts w:ascii="Calibri" w:eastAsia="Calibri" w:hAnsi="Calibri" w:cs="Calibri"/>
        </w:rPr>
        <w:t xml:space="preserve">The increasing social, demographic and economic burdens on health and social care spending has given rise to the need for new health and social care systems and solutions. Social innovation provides an opportunity to adopt a fresh approach to strengthen health and social care systems and solutions. Through participatory approaches, novel solutions can be designed and developed by innovators, actors in the health and care value chain and other stakeholders to address complex and longstanding health and care challenges. </w:t>
      </w:r>
    </w:p>
    <w:p w14:paraId="30465F37" w14:textId="1B2B9B34" w:rsidR="23693331" w:rsidRDefault="23693331" w:rsidP="23693331">
      <w:pPr>
        <w:spacing w:before="60" w:after="60" w:line="360" w:lineRule="auto"/>
      </w:pPr>
      <w:r w:rsidRPr="23693331">
        <w:rPr>
          <w:rFonts w:ascii="Calibri" w:eastAsia="Calibri" w:hAnsi="Calibri" w:cs="Calibri"/>
        </w:rPr>
        <w:t xml:space="preserve">Social innovations can include new processes, mechanisms, roles or behavioural practices, or new paradigms and policies that enable health and social care delivery to be more inclusive, effective and affordable. Social innovation tackles how to improve health, by engaging communities in creating and sustaining solutions. </w:t>
      </w:r>
    </w:p>
    <w:p w14:paraId="3DE2D17E" w14:textId="615195D2" w:rsidR="23693331" w:rsidRDefault="23693331" w:rsidP="23693331">
      <w:pPr>
        <w:spacing w:before="60" w:after="60" w:line="360" w:lineRule="auto"/>
      </w:pPr>
      <w:r w:rsidRPr="23693331">
        <w:rPr>
          <w:rFonts w:ascii="Calibri" w:eastAsia="Calibri" w:hAnsi="Calibri" w:cs="Calibri"/>
        </w:rPr>
        <w:t xml:space="preserve">By investing in a </w:t>
      </w:r>
      <w:r w:rsidRPr="23693331">
        <w:rPr>
          <w:rFonts w:ascii="Calibri" w:eastAsia="Calibri" w:hAnsi="Calibri" w:cs="Calibri"/>
          <w:b/>
          <w:bCs/>
        </w:rPr>
        <w:t>Healthcare Social Innovation Incubator</w:t>
      </w:r>
      <w:r w:rsidRPr="23693331">
        <w:rPr>
          <w:rFonts w:ascii="Calibri" w:eastAsia="Calibri" w:hAnsi="Calibri" w:cs="Calibri"/>
        </w:rPr>
        <w:t xml:space="preserve"> the partners are keen to stimulate catalytic innovation, to develop new products and services that are more participatory, affordable and effective.</w:t>
      </w:r>
    </w:p>
    <w:p w14:paraId="7DF00F5F" w14:textId="3A0AB727" w:rsidR="23693331" w:rsidRDefault="23693331" w:rsidP="23693331">
      <w:pPr>
        <w:spacing w:before="60" w:after="60" w:line="360" w:lineRule="auto"/>
      </w:pPr>
      <w:r w:rsidRPr="23693331">
        <w:rPr>
          <w:rFonts w:ascii="Calibri" w:eastAsia="Calibri" w:hAnsi="Calibri" w:cs="Calibri"/>
        </w:rPr>
        <w:t>For example, during the Covid-19 pandemic, the Mid and South Essex Foundation Trust partnered with local clothing manufacturers to produce scrubs and gowns for their staff, to utilise local expertise in response to a nationwide problem. This partnership has endured beyond the acute Covid period, progressing now to more ongoing areas such as staff uniforms.</w:t>
      </w:r>
    </w:p>
    <w:p w14:paraId="5085D28B" w14:textId="3C4E2749" w:rsidR="23693331" w:rsidRDefault="23693331" w:rsidP="23693331">
      <w:pPr>
        <w:spacing w:before="60" w:after="60" w:line="360" w:lineRule="auto"/>
      </w:pPr>
      <w:r w:rsidRPr="23693331">
        <w:rPr>
          <w:rFonts w:ascii="Calibri" w:eastAsia="Calibri" w:hAnsi="Calibri" w:cs="Calibri"/>
        </w:rPr>
        <w:t xml:space="preserve">A further example of such engagement has been seen where we have worked with one of our doctors who was already being supported by our in-house Innovation Programme, to help build a platform for staff testing and </w:t>
      </w:r>
      <w:r w:rsidRPr="23693331">
        <w:rPr>
          <w:rFonts w:ascii="Calibri" w:eastAsia="Calibri" w:hAnsi="Calibri" w:cs="Calibri"/>
        </w:rPr>
        <w:lastRenderedPageBreak/>
        <w:t>vaccinator booking service. He is now active in 142 sites across East Anglia and has taken on staff. We have several similar examples that have supported innovation while trying to create social value locally.</w:t>
      </w:r>
    </w:p>
    <w:p w14:paraId="7367CACB" w14:textId="280A5C5D" w:rsidR="23693331" w:rsidRDefault="23693331" w:rsidP="23693331">
      <w:pPr>
        <w:spacing w:before="60" w:after="60" w:line="360" w:lineRule="auto"/>
      </w:pPr>
      <w:r w:rsidRPr="23693331">
        <w:rPr>
          <w:rFonts w:ascii="Calibri" w:eastAsia="Calibri" w:hAnsi="Calibri" w:cs="Calibri"/>
          <w:b/>
          <w:bCs/>
          <w:sz w:val="24"/>
          <w:szCs w:val="24"/>
        </w:rPr>
        <w:t>What might such a Healthcare Social Innovation Incubator comprise?</w:t>
      </w:r>
    </w:p>
    <w:p w14:paraId="3BE20402" w14:textId="2F20D9CE" w:rsidR="23693331" w:rsidRDefault="23693331" w:rsidP="23693331">
      <w:pPr>
        <w:spacing w:before="60" w:after="60" w:line="360" w:lineRule="auto"/>
      </w:pPr>
      <w:r w:rsidRPr="23693331">
        <w:rPr>
          <w:rFonts w:ascii="Calibri" w:eastAsia="Calibri" w:hAnsi="Calibri" w:cs="Calibri"/>
        </w:rPr>
        <w:t xml:space="preserve">In common with a traditional incubator, we envisage that such a </w:t>
      </w:r>
      <w:r w:rsidRPr="23693331">
        <w:rPr>
          <w:rFonts w:ascii="Calibri" w:eastAsia="Calibri" w:hAnsi="Calibri" w:cs="Calibri"/>
          <w:b/>
          <w:bCs/>
        </w:rPr>
        <w:t>Healthcare Social Innovation Incubator</w:t>
      </w:r>
      <w:r w:rsidRPr="23693331">
        <w:rPr>
          <w:rFonts w:ascii="Calibri" w:eastAsia="Calibri" w:hAnsi="Calibri" w:cs="Calibri"/>
        </w:rPr>
        <w:t xml:space="preserve"> might </w:t>
      </w:r>
      <w:r w:rsidR="00EC1EF3">
        <w:rPr>
          <w:rFonts w:ascii="Calibri" w:eastAsia="Calibri" w:hAnsi="Calibri" w:cs="Calibri"/>
        </w:rPr>
        <w:t xml:space="preserve">potentially </w:t>
      </w:r>
      <w:r w:rsidRPr="23693331">
        <w:rPr>
          <w:rFonts w:ascii="Calibri" w:eastAsia="Calibri" w:hAnsi="Calibri" w:cs="Calibri"/>
        </w:rPr>
        <w:t>comprise</w:t>
      </w:r>
      <w:r w:rsidR="00EC1EF3">
        <w:rPr>
          <w:rFonts w:ascii="Calibri" w:eastAsia="Calibri" w:hAnsi="Calibri" w:cs="Calibri"/>
        </w:rPr>
        <w:t xml:space="preserve"> the following elements (but this will be tested in the Feasibility Study)</w:t>
      </w:r>
      <w:r w:rsidRPr="23693331">
        <w:rPr>
          <w:rFonts w:ascii="Calibri" w:eastAsia="Calibri" w:hAnsi="Calibri" w:cs="Calibri"/>
        </w:rPr>
        <w:t>;</w:t>
      </w:r>
    </w:p>
    <w:p w14:paraId="786D807D" w14:textId="32015698" w:rsidR="23693331" w:rsidRDefault="23693331" w:rsidP="23693331">
      <w:pPr>
        <w:pStyle w:val="ListParagraph"/>
        <w:numPr>
          <w:ilvl w:val="0"/>
          <w:numId w:val="7"/>
        </w:numPr>
        <w:spacing w:before="60" w:after="60" w:line="360" w:lineRule="auto"/>
        <w:rPr>
          <w:rFonts w:eastAsiaTheme="minorEastAsia"/>
        </w:rPr>
      </w:pPr>
      <w:r w:rsidRPr="23693331">
        <w:rPr>
          <w:rFonts w:ascii="Calibri" w:eastAsia="Calibri" w:hAnsi="Calibri" w:cs="Calibri"/>
        </w:rPr>
        <w:t xml:space="preserve">A physical space, which enables different stakeholders to be brought together to develop innovative new ideas and in which these ideas can be nurtured and incubated. </w:t>
      </w:r>
    </w:p>
    <w:p w14:paraId="00EBCCD9" w14:textId="509E8BA6" w:rsidR="23693331" w:rsidRDefault="23693331" w:rsidP="23693331">
      <w:pPr>
        <w:pStyle w:val="ListParagraph"/>
        <w:numPr>
          <w:ilvl w:val="0"/>
          <w:numId w:val="7"/>
        </w:numPr>
        <w:spacing w:before="60" w:after="60" w:line="360" w:lineRule="auto"/>
        <w:rPr>
          <w:rFonts w:eastAsiaTheme="minorEastAsia"/>
        </w:rPr>
      </w:pPr>
      <w:r w:rsidRPr="23693331">
        <w:rPr>
          <w:rFonts w:ascii="Calibri" w:eastAsia="Calibri" w:hAnsi="Calibri" w:cs="Calibri"/>
        </w:rPr>
        <w:t>Innovation Facilitators, to bring together a range of stakeholders (students, healthcare employees, communities, businesses etc.) to develop new social innovations.</w:t>
      </w:r>
    </w:p>
    <w:p w14:paraId="1943BC01" w14:textId="33EC0471" w:rsidR="23693331" w:rsidRDefault="23693331" w:rsidP="23693331">
      <w:pPr>
        <w:pStyle w:val="ListParagraph"/>
        <w:numPr>
          <w:ilvl w:val="0"/>
          <w:numId w:val="7"/>
        </w:numPr>
        <w:spacing w:before="60" w:after="60" w:line="360" w:lineRule="auto"/>
        <w:rPr>
          <w:rFonts w:eastAsiaTheme="minorEastAsia"/>
        </w:rPr>
      </w:pPr>
      <w:r w:rsidRPr="23693331">
        <w:rPr>
          <w:rFonts w:ascii="Calibri" w:eastAsia="Calibri" w:hAnsi="Calibri" w:cs="Calibri"/>
        </w:rPr>
        <w:t>Support services to help these social innovators to further develop their business ideas, models and plans</w:t>
      </w:r>
    </w:p>
    <w:p w14:paraId="57A39EAC" w14:textId="52171B1F" w:rsidR="23693331" w:rsidRDefault="23693331" w:rsidP="23693331">
      <w:pPr>
        <w:pStyle w:val="ListParagraph"/>
        <w:numPr>
          <w:ilvl w:val="0"/>
          <w:numId w:val="7"/>
        </w:numPr>
        <w:spacing w:before="60" w:after="60" w:line="360" w:lineRule="auto"/>
        <w:rPr>
          <w:rFonts w:eastAsiaTheme="minorEastAsia"/>
        </w:rPr>
      </w:pPr>
      <w:r w:rsidRPr="23693331">
        <w:rPr>
          <w:rFonts w:ascii="Calibri" w:eastAsia="Calibri" w:hAnsi="Calibri" w:cs="Calibri"/>
        </w:rPr>
        <w:t>Access to potential ‘end customers’, open to work with these social innovators to develop their new, service innovations</w:t>
      </w:r>
    </w:p>
    <w:p w14:paraId="0A83441E" w14:textId="599FE594" w:rsidR="23693331" w:rsidRDefault="23693331" w:rsidP="23693331">
      <w:pPr>
        <w:pStyle w:val="ListParagraph"/>
        <w:numPr>
          <w:ilvl w:val="0"/>
          <w:numId w:val="7"/>
        </w:numPr>
        <w:spacing w:before="60" w:after="60" w:line="360" w:lineRule="auto"/>
        <w:rPr>
          <w:rFonts w:eastAsiaTheme="minorEastAsia"/>
        </w:rPr>
      </w:pPr>
      <w:r w:rsidRPr="23693331">
        <w:rPr>
          <w:rFonts w:ascii="Calibri" w:eastAsia="Calibri" w:hAnsi="Calibri" w:cs="Calibri"/>
        </w:rPr>
        <w:t>Access to ‘patient finance’, to support these social innovators to scale their businesses</w:t>
      </w:r>
    </w:p>
    <w:p w14:paraId="744E5AAB" w14:textId="13BD3485" w:rsidR="23693331" w:rsidRDefault="23693331" w:rsidP="23693331">
      <w:pPr>
        <w:pStyle w:val="ListParagraph"/>
        <w:numPr>
          <w:ilvl w:val="0"/>
          <w:numId w:val="7"/>
        </w:numPr>
        <w:spacing w:before="60" w:after="60" w:line="360" w:lineRule="auto"/>
        <w:rPr>
          <w:rFonts w:eastAsiaTheme="minorEastAsia"/>
        </w:rPr>
      </w:pPr>
      <w:r w:rsidRPr="23693331">
        <w:rPr>
          <w:rFonts w:ascii="Calibri" w:eastAsia="Calibri" w:hAnsi="Calibri" w:cs="Calibri"/>
        </w:rPr>
        <w:t>Access to the patient base – to enable the social innovators to undertake translational research</w:t>
      </w:r>
    </w:p>
    <w:p w14:paraId="696704CF" w14:textId="2A19B240" w:rsidR="23693331" w:rsidRDefault="23693331" w:rsidP="23693331">
      <w:pPr>
        <w:pStyle w:val="ListParagraph"/>
        <w:numPr>
          <w:ilvl w:val="0"/>
          <w:numId w:val="7"/>
        </w:numPr>
        <w:spacing w:before="60" w:after="60" w:line="360" w:lineRule="auto"/>
        <w:rPr>
          <w:rFonts w:eastAsiaTheme="minorEastAsia"/>
        </w:rPr>
      </w:pPr>
      <w:r w:rsidRPr="23693331">
        <w:rPr>
          <w:rFonts w:ascii="Calibri" w:eastAsia="Calibri" w:hAnsi="Calibri" w:cs="Calibri"/>
        </w:rPr>
        <w:t xml:space="preserve">Access to a network of specialist skills – experts, dieticians, nutritionists etc. </w:t>
      </w:r>
    </w:p>
    <w:p w14:paraId="0A0AD8C9" w14:textId="77777777" w:rsidR="0059326F" w:rsidRPr="0059326F" w:rsidRDefault="23693331" w:rsidP="23693331">
      <w:pPr>
        <w:pStyle w:val="ListParagraph"/>
        <w:numPr>
          <w:ilvl w:val="0"/>
          <w:numId w:val="7"/>
        </w:numPr>
        <w:spacing w:before="60" w:after="60" w:line="360" w:lineRule="auto"/>
        <w:rPr>
          <w:rFonts w:eastAsiaTheme="minorEastAsia"/>
        </w:rPr>
      </w:pPr>
      <w:r w:rsidRPr="23693331">
        <w:rPr>
          <w:rFonts w:ascii="Calibri" w:eastAsia="Calibri" w:hAnsi="Calibri" w:cs="Calibri"/>
        </w:rPr>
        <w:t xml:space="preserve">A programme of challenge based events, around key health and social care challenges  – i.e., Hackathons, Sandpits etc. </w:t>
      </w:r>
    </w:p>
    <w:p w14:paraId="7BE6692D" w14:textId="29BA354D" w:rsidR="23693331" w:rsidRPr="0059326F" w:rsidRDefault="23693331" w:rsidP="0059326F">
      <w:pPr>
        <w:spacing w:before="60" w:after="60" w:line="360" w:lineRule="auto"/>
        <w:rPr>
          <w:rFonts w:eastAsiaTheme="minorEastAsia"/>
        </w:rPr>
      </w:pPr>
      <w:r w:rsidRPr="0059326F">
        <w:rPr>
          <w:rFonts w:ascii="Calibri" w:eastAsia="Calibri" w:hAnsi="Calibri" w:cs="Calibri"/>
          <w:b/>
          <w:bCs/>
          <w:sz w:val="24"/>
          <w:szCs w:val="24"/>
        </w:rPr>
        <w:t>What capabilities will the partners bring to the proposition?</w:t>
      </w:r>
      <w:r w:rsidRPr="0059326F">
        <w:rPr>
          <w:b/>
          <w:bCs/>
          <w:sz w:val="24"/>
          <w:szCs w:val="24"/>
        </w:rPr>
        <w:br/>
      </w:r>
      <w:r w:rsidRPr="0059326F">
        <w:rPr>
          <w:rFonts w:ascii="Calibri" w:eastAsia="Calibri" w:hAnsi="Calibri" w:cs="Calibri"/>
        </w:rPr>
        <w:t xml:space="preserve">The partners cited above will bring a range of potential capabilities, resources, skills and expertise to the project, to support the delivery of the </w:t>
      </w:r>
      <w:r w:rsidRPr="0059326F">
        <w:rPr>
          <w:rFonts w:ascii="Calibri" w:eastAsia="Calibri" w:hAnsi="Calibri" w:cs="Calibri"/>
          <w:b/>
          <w:bCs/>
        </w:rPr>
        <w:t xml:space="preserve">Healthcare Social Innovation Incubator. </w:t>
      </w:r>
      <w:r w:rsidRPr="0059326F">
        <w:rPr>
          <w:rFonts w:ascii="Calibri" w:eastAsia="Calibri" w:hAnsi="Calibri" w:cs="Calibri"/>
        </w:rPr>
        <w:t xml:space="preserve">These include: </w:t>
      </w:r>
    </w:p>
    <w:p w14:paraId="2CE5402E" w14:textId="1E236948" w:rsidR="23693331" w:rsidRDefault="23693331" w:rsidP="23693331">
      <w:pPr>
        <w:pStyle w:val="ListParagraph"/>
        <w:numPr>
          <w:ilvl w:val="0"/>
          <w:numId w:val="6"/>
        </w:numPr>
        <w:spacing w:before="60" w:after="60" w:line="360" w:lineRule="auto"/>
        <w:rPr>
          <w:rFonts w:eastAsiaTheme="minorEastAsia"/>
        </w:rPr>
      </w:pPr>
      <w:r w:rsidRPr="23693331">
        <w:rPr>
          <w:rFonts w:ascii="Calibri" w:eastAsia="Calibri" w:hAnsi="Calibri" w:cs="Calibri"/>
        </w:rPr>
        <w:t>Access to clinical entrepreneurs and the National Clinical Entrepreneurship Programme, which supports clinicians to pursue entrepreneurial pathways. Mid and South Essex NHS Foundation Trust is a Test and Evaluation Site for this national programme.</w:t>
      </w:r>
    </w:p>
    <w:p w14:paraId="768863EC" w14:textId="0CC1118F" w:rsidR="23693331" w:rsidRDefault="23693331" w:rsidP="23693331">
      <w:pPr>
        <w:pStyle w:val="ListParagraph"/>
        <w:numPr>
          <w:ilvl w:val="0"/>
          <w:numId w:val="6"/>
        </w:numPr>
        <w:spacing w:before="60" w:after="60" w:line="360" w:lineRule="auto"/>
        <w:rPr>
          <w:rFonts w:eastAsiaTheme="minorEastAsia"/>
        </w:rPr>
      </w:pPr>
      <w:r w:rsidRPr="23693331">
        <w:rPr>
          <w:rFonts w:ascii="Calibri" w:eastAsia="Calibri" w:hAnsi="Calibri" w:cs="Calibri"/>
        </w:rPr>
        <w:t>Access to nascent entrepreneurs, social innovators and voluntary/community organisations</w:t>
      </w:r>
    </w:p>
    <w:p w14:paraId="353D6174" w14:textId="463D3896" w:rsidR="23693331" w:rsidRDefault="23693331" w:rsidP="23693331">
      <w:pPr>
        <w:pStyle w:val="ListParagraph"/>
        <w:numPr>
          <w:ilvl w:val="0"/>
          <w:numId w:val="6"/>
        </w:numPr>
        <w:spacing w:before="60" w:after="60" w:line="360" w:lineRule="auto"/>
        <w:rPr>
          <w:rFonts w:eastAsiaTheme="minorEastAsia"/>
        </w:rPr>
      </w:pPr>
      <w:r w:rsidRPr="23693331">
        <w:rPr>
          <w:rFonts w:ascii="Calibri" w:eastAsia="Calibri" w:hAnsi="Calibri" w:cs="Calibri"/>
        </w:rPr>
        <w:t xml:space="preserve">Access to the business community, to ‘spin-in’ potential solutions and work in partnership with other stakeholders to scale innovations </w:t>
      </w:r>
    </w:p>
    <w:p w14:paraId="221F7C95" w14:textId="5B996E93" w:rsidR="23693331" w:rsidRDefault="23693331" w:rsidP="23693331">
      <w:pPr>
        <w:pStyle w:val="ListParagraph"/>
        <w:numPr>
          <w:ilvl w:val="0"/>
          <w:numId w:val="6"/>
        </w:numPr>
        <w:spacing w:before="60" w:after="60" w:line="360" w:lineRule="auto"/>
        <w:rPr>
          <w:rFonts w:eastAsiaTheme="minorEastAsia"/>
        </w:rPr>
      </w:pPr>
      <w:r w:rsidRPr="23693331">
        <w:rPr>
          <w:rFonts w:ascii="Calibri" w:eastAsia="Calibri" w:hAnsi="Calibri" w:cs="Calibri"/>
        </w:rPr>
        <w:t>Access to a range of specialist commercial partners (including, for example, Pfizer, Microsoft, BUPA etc.)</w:t>
      </w:r>
    </w:p>
    <w:p w14:paraId="2989A744" w14:textId="58A6C5A0" w:rsidR="23693331" w:rsidRDefault="23693331" w:rsidP="23693331">
      <w:pPr>
        <w:pStyle w:val="ListParagraph"/>
        <w:numPr>
          <w:ilvl w:val="0"/>
          <w:numId w:val="6"/>
        </w:numPr>
        <w:spacing w:before="60" w:after="60" w:line="360" w:lineRule="auto"/>
        <w:rPr>
          <w:rFonts w:eastAsiaTheme="minorEastAsia"/>
        </w:rPr>
      </w:pPr>
      <w:r w:rsidRPr="23693331">
        <w:rPr>
          <w:rFonts w:ascii="Calibri" w:eastAsia="Calibri" w:hAnsi="Calibri" w:cs="Calibri"/>
        </w:rPr>
        <w:t>Access to the mainstream and specialist business support (including finance providers, advisers, relevant SBRI and innovate UK programmes etc.)</w:t>
      </w:r>
    </w:p>
    <w:p w14:paraId="0E1B51E2" w14:textId="24DA3240" w:rsidR="23693331" w:rsidRDefault="23693331" w:rsidP="23693331">
      <w:pPr>
        <w:pStyle w:val="ListParagraph"/>
        <w:numPr>
          <w:ilvl w:val="0"/>
          <w:numId w:val="6"/>
        </w:numPr>
        <w:spacing w:before="60" w:after="60" w:line="360" w:lineRule="auto"/>
        <w:rPr>
          <w:rFonts w:eastAsiaTheme="minorEastAsia"/>
        </w:rPr>
      </w:pPr>
      <w:r w:rsidRPr="23693331">
        <w:rPr>
          <w:rFonts w:ascii="Calibri" w:eastAsia="Calibri" w:hAnsi="Calibri" w:cs="Calibri"/>
        </w:rPr>
        <w:t>Access to our existing training and development teams, capable of supporting the project teams</w:t>
      </w:r>
    </w:p>
    <w:p w14:paraId="5E98FF40" w14:textId="03DC305C" w:rsidR="23693331" w:rsidRDefault="23693331" w:rsidP="23693331">
      <w:pPr>
        <w:pStyle w:val="ListParagraph"/>
        <w:numPr>
          <w:ilvl w:val="0"/>
          <w:numId w:val="6"/>
        </w:numPr>
        <w:spacing w:before="60" w:after="60" w:line="360" w:lineRule="auto"/>
        <w:rPr>
          <w:rFonts w:eastAsiaTheme="minorEastAsia"/>
        </w:rPr>
      </w:pPr>
      <w:r w:rsidRPr="23693331">
        <w:rPr>
          <w:rFonts w:ascii="Calibri" w:eastAsia="Calibri" w:hAnsi="Calibri" w:cs="Calibri"/>
        </w:rPr>
        <w:t>Access to the patient cohort, to enable translational research</w:t>
      </w:r>
    </w:p>
    <w:p w14:paraId="0128A8B8" w14:textId="77777777" w:rsidR="00F66E98" w:rsidRPr="00F66E98" w:rsidRDefault="23693331" w:rsidP="23693331">
      <w:pPr>
        <w:pStyle w:val="ListParagraph"/>
        <w:numPr>
          <w:ilvl w:val="0"/>
          <w:numId w:val="6"/>
        </w:numPr>
        <w:spacing w:before="60" w:after="60" w:line="360" w:lineRule="auto"/>
        <w:rPr>
          <w:rFonts w:eastAsiaTheme="minorEastAsia"/>
        </w:rPr>
      </w:pPr>
      <w:r w:rsidRPr="23693331">
        <w:rPr>
          <w:rFonts w:ascii="Calibri" w:eastAsia="Calibri" w:hAnsi="Calibri" w:cs="Calibri"/>
        </w:rPr>
        <w:t xml:space="preserve">Signposting to additional forms of support. </w:t>
      </w:r>
    </w:p>
    <w:p w14:paraId="113C7E8B" w14:textId="1C6C4AEC" w:rsidR="23693331" w:rsidRPr="00F66E98" w:rsidRDefault="23693331" w:rsidP="00F66E98">
      <w:pPr>
        <w:spacing w:before="60" w:after="60" w:line="360" w:lineRule="auto"/>
        <w:rPr>
          <w:rFonts w:eastAsiaTheme="minorEastAsia"/>
        </w:rPr>
      </w:pPr>
      <w:r w:rsidRPr="00F66E98">
        <w:rPr>
          <w:rFonts w:ascii="Calibri" w:eastAsia="Calibri" w:hAnsi="Calibri" w:cs="Calibri"/>
        </w:rPr>
        <w:t xml:space="preserve">Building on our existing collaborations for research and in the multi-year NHS Clinical Entrepreneur Programme hosted at ARU, we anticipate working with local higher education institutions within Essex to enrich these opportunities, reduce barriers to access sometimes experienced by local communities and help to cross-pollinate ideas to address major health and social care challenges. The Clinical Entrepreneur Programme, in which the Trust is a partner and many of our innovators participate, has created over 1300 jobs and raised £280m in four years, it now </w:t>
      </w:r>
      <w:r w:rsidRPr="00F66E98">
        <w:rPr>
          <w:rFonts w:ascii="Calibri" w:eastAsia="Calibri" w:hAnsi="Calibri" w:cs="Calibri"/>
        </w:rPr>
        <w:lastRenderedPageBreak/>
        <w:t>forms a significant part of the UK life sciences field, as well as providing an excellent training and talent retention role of the UK and NHS.</w:t>
      </w:r>
      <w:r>
        <w:br/>
      </w:r>
      <w:r w:rsidRPr="00F66E98">
        <w:rPr>
          <w:rFonts w:ascii="Calibri" w:eastAsia="Calibri" w:hAnsi="Calibri" w:cs="Calibri"/>
          <w:b/>
          <w:bCs/>
          <w:sz w:val="24"/>
          <w:szCs w:val="24"/>
        </w:rPr>
        <w:t xml:space="preserve">Why </w:t>
      </w:r>
      <w:r w:rsidR="00F66E98">
        <w:rPr>
          <w:rFonts w:ascii="Calibri" w:eastAsia="Calibri" w:hAnsi="Calibri" w:cs="Calibri"/>
          <w:b/>
          <w:bCs/>
          <w:sz w:val="24"/>
          <w:szCs w:val="24"/>
        </w:rPr>
        <w:t>added value might</w:t>
      </w:r>
      <w:r w:rsidRPr="00F66E98">
        <w:rPr>
          <w:rFonts w:ascii="Calibri" w:eastAsia="Calibri" w:hAnsi="Calibri" w:cs="Calibri"/>
          <w:b/>
          <w:bCs/>
          <w:sz w:val="24"/>
          <w:szCs w:val="24"/>
        </w:rPr>
        <w:t xml:space="preserve"> this facility deliver?</w:t>
      </w:r>
      <w:r w:rsidRPr="00F66E98">
        <w:rPr>
          <w:b/>
          <w:bCs/>
          <w:sz w:val="24"/>
          <w:szCs w:val="24"/>
        </w:rPr>
        <w:br/>
      </w:r>
      <w:r w:rsidRPr="00F66E98">
        <w:rPr>
          <w:rFonts w:ascii="Calibri" w:eastAsia="Calibri" w:hAnsi="Calibri" w:cs="Calibri"/>
        </w:rPr>
        <w:t xml:space="preserve">The facility we are proposing to establish will not duplicate the existing services provided by the partner organisations or replicate anything that presently exists. </w:t>
      </w:r>
      <w:r w:rsidRPr="00F66E98">
        <w:br/>
      </w:r>
      <w:r w:rsidRPr="00F66E98">
        <w:rPr>
          <w:rFonts w:ascii="Calibri" w:eastAsia="Calibri" w:hAnsi="Calibri" w:cs="Calibri"/>
        </w:rPr>
        <w:t xml:space="preserve">Within the constraints of the current Trust’s operating model, it is not able to offer the space and support to incubate social innovators with ideas for viable start-ups, work with existing businesses to develop new business models for tackling health and social care ‘grand challenges’ or convene different players from the wider community to work together to address these challenges. </w:t>
      </w:r>
      <w:r w:rsidRPr="00F66E98">
        <w:br/>
      </w:r>
      <w:r w:rsidRPr="00F66E98">
        <w:rPr>
          <w:rFonts w:ascii="Calibri" w:eastAsia="Calibri" w:hAnsi="Calibri" w:cs="Calibri"/>
        </w:rPr>
        <w:t xml:space="preserve">As such, the partnership feels that the creation of such as facility – ideally in a recognisable physical location –  would offer significant benefit to the local economy, by supporting local businesses and innovators to mature and deliver greater impact, through the development, testing and implementation of new health and social care products or services. </w:t>
      </w:r>
      <w:r>
        <w:br/>
      </w:r>
      <w:r w:rsidRPr="00F66E98">
        <w:rPr>
          <w:rFonts w:ascii="Calibri" w:eastAsia="Calibri" w:hAnsi="Calibri" w:cs="Calibri"/>
        </w:rPr>
        <w:t xml:space="preserve">The Social Value Incubator would have the premises, support structure, facilities and information to – for example – assist local individuals and business looking to work locally to anchor, grow and work alongside the voluntary and community sector, to develop, test and commercialise health and social care innovations. Such an initiative might lead to an increase in income to these businesses, greater stability for organisations and also better designed and more accessible services for people and communities.        </w:t>
      </w:r>
      <w:r>
        <w:br/>
      </w:r>
      <w:r w:rsidRPr="00F66E98">
        <w:rPr>
          <w:rFonts w:ascii="Calibri" w:eastAsia="Calibri" w:hAnsi="Calibri" w:cs="Calibri"/>
        </w:rPr>
        <w:t>By locating an incubator in or close to Basildon it will provide for:</w:t>
      </w:r>
    </w:p>
    <w:p w14:paraId="78F2EECD" w14:textId="5506010D" w:rsidR="23693331" w:rsidRDefault="23693331" w:rsidP="23693331">
      <w:pPr>
        <w:pStyle w:val="ListParagraph"/>
        <w:numPr>
          <w:ilvl w:val="0"/>
          <w:numId w:val="5"/>
        </w:numPr>
        <w:spacing w:before="60" w:after="60" w:line="360" w:lineRule="auto"/>
        <w:rPr>
          <w:rFonts w:eastAsiaTheme="minorEastAsia"/>
        </w:rPr>
      </w:pPr>
      <w:r w:rsidRPr="23693331">
        <w:rPr>
          <w:rFonts w:ascii="Calibri" w:eastAsia="Calibri" w:hAnsi="Calibri" w:cs="Calibri"/>
        </w:rPr>
        <w:t>Substantial access to a</w:t>
      </w:r>
      <w:r w:rsidR="00CE65F6">
        <w:rPr>
          <w:rFonts w:ascii="Calibri" w:eastAsia="Calibri" w:hAnsi="Calibri" w:cs="Calibri"/>
        </w:rPr>
        <w:t>n</w:t>
      </w:r>
      <w:r w:rsidRPr="23693331">
        <w:rPr>
          <w:rFonts w:ascii="Calibri" w:eastAsia="Calibri" w:hAnsi="Calibri" w:cs="Calibri"/>
        </w:rPr>
        <w:t xml:space="preserve"> emergent social value market, with proximity to London but locally also seeing a multiplicity of large public and private sector organisations</w:t>
      </w:r>
    </w:p>
    <w:p w14:paraId="7C3E8353" w14:textId="6C9E786F" w:rsidR="23693331" w:rsidRDefault="23693331" w:rsidP="23693331">
      <w:pPr>
        <w:pStyle w:val="ListParagraph"/>
        <w:numPr>
          <w:ilvl w:val="0"/>
          <w:numId w:val="5"/>
        </w:numPr>
        <w:spacing w:before="60" w:after="60" w:line="360" w:lineRule="auto"/>
        <w:rPr>
          <w:rFonts w:eastAsiaTheme="minorEastAsia"/>
        </w:rPr>
      </w:pPr>
      <w:r w:rsidRPr="23693331">
        <w:rPr>
          <w:rFonts w:ascii="Calibri" w:eastAsia="Calibri" w:hAnsi="Calibri" w:cs="Calibri"/>
        </w:rPr>
        <w:t>Ready access to wider social innovation learning and resources from the high volume of manufacturing and other industries within Basildon, Thurrock and south Essex.</w:t>
      </w:r>
    </w:p>
    <w:p w14:paraId="302B7E74" w14:textId="0EDC56B3" w:rsidR="23693331" w:rsidRDefault="23693331" w:rsidP="23693331">
      <w:pPr>
        <w:pStyle w:val="ListParagraph"/>
        <w:numPr>
          <w:ilvl w:val="0"/>
          <w:numId w:val="5"/>
        </w:numPr>
        <w:spacing w:before="60" w:after="60" w:line="360" w:lineRule="auto"/>
        <w:rPr>
          <w:rFonts w:eastAsiaTheme="minorEastAsia"/>
        </w:rPr>
      </w:pPr>
      <w:r w:rsidRPr="23693331">
        <w:rPr>
          <w:rFonts w:ascii="Calibri" w:eastAsia="Calibri" w:hAnsi="Calibri" w:cs="Calibri"/>
        </w:rPr>
        <w:t>Strong links to MSE Foundation Trust hospital, other health and care partners, and 11,000 voluntary and community sector organisations where the fuller  realisation of  social value could have a transformative impact on their service users and communities</w:t>
      </w:r>
    </w:p>
    <w:sectPr w:rsidR="23693331">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A671B"/>
    <w:multiLevelType w:val="hybridMultilevel"/>
    <w:tmpl w:val="9CA4E6AA"/>
    <w:lvl w:ilvl="0" w:tplc="0BCCED3E">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53621"/>
    <w:multiLevelType w:val="hybridMultilevel"/>
    <w:tmpl w:val="BABAE8BA"/>
    <w:lvl w:ilvl="0" w:tplc="D2CA1B0A">
      <w:start w:val="1"/>
      <w:numFmt w:val="decimal"/>
      <w:lvlText w:val="%1."/>
      <w:lvlJc w:val="left"/>
      <w:pPr>
        <w:ind w:left="360" w:hanging="360"/>
      </w:pPr>
    </w:lvl>
    <w:lvl w:ilvl="1" w:tplc="A4CCD092">
      <w:start w:val="1"/>
      <w:numFmt w:val="lowerLetter"/>
      <w:lvlText w:val="%2."/>
      <w:lvlJc w:val="left"/>
      <w:pPr>
        <w:ind w:left="1080" w:hanging="360"/>
      </w:pPr>
    </w:lvl>
    <w:lvl w:ilvl="2" w:tplc="FE3E3444">
      <w:start w:val="1"/>
      <w:numFmt w:val="lowerRoman"/>
      <w:lvlText w:val="%3."/>
      <w:lvlJc w:val="right"/>
      <w:pPr>
        <w:ind w:left="1800" w:hanging="180"/>
      </w:pPr>
    </w:lvl>
    <w:lvl w:ilvl="3" w:tplc="697647BE">
      <w:start w:val="1"/>
      <w:numFmt w:val="decimal"/>
      <w:lvlText w:val="%4."/>
      <w:lvlJc w:val="left"/>
      <w:pPr>
        <w:ind w:left="2520" w:hanging="360"/>
      </w:pPr>
    </w:lvl>
    <w:lvl w:ilvl="4" w:tplc="9A2878E4">
      <w:start w:val="1"/>
      <w:numFmt w:val="lowerLetter"/>
      <w:lvlText w:val="%5."/>
      <w:lvlJc w:val="left"/>
      <w:pPr>
        <w:ind w:left="3240" w:hanging="360"/>
      </w:pPr>
    </w:lvl>
    <w:lvl w:ilvl="5" w:tplc="4066DBF4">
      <w:start w:val="1"/>
      <w:numFmt w:val="lowerRoman"/>
      <w:lvlText w:val="%6."/>
      <w:lvlJc w:val="right"/>
      <w:pPr>
        <w:ind w:left="3960" w:hanging="180"/>
      </w:pPr>
    </w:lvl>
    <w:lvl w:ilvl="6" w:tplc="A70CF1BC">
      <w:start w:val="1"/>
      <w:numFmt w:val="decimal"/>
      <w:lvlText w:val="%7."/>
      <w:lvlJc w:val="left"/>
      <w:pPr>
        <w:ind w:left="4680" w:hanging="360"/>
      </w:pPr>
    </w:lvl>
    <w:lvl w:ilvl="7" w:tplc="80B2926C">
      <w:start w:val="1"/>
      <w:numFmt w:val="lowerLetter"/>
      <w:lvlText w:val="%8."/>
      <w:lvlJc w:val="left"/>
      <w:pPr>
        <w:ind w:left="5400" w:hanging="360"/>
      </w:pPr>
    </w:lvl>
    <w:lvl w:ilvl="8" w:tplc="B0EA88E6">
      <w:start w:val="1"/>
      <w:numFmt w:val="lowerRoman"/>
      <w:lvlText w:val="%9."/>
      <w:lvlJc w:val="right"/>
      <w:pPr>
        <w:ind w:left="6120" w:hanging="180"/>
      </w:pPr>
    </w:lvl>
  </w:abstractNum>
  <w:abstractNum w:abstractNumId="2" w15:restartNumberingAfterBreak="0">
    <w:nsid w:val="1A130E6C"/>
    <w:multiLevelType w:val="hybridMultilevel"/>
    <w:tmpl w:val="F03015C2"/>
    <w:lvl w:ilvl="0" w:tplc="0BCCED3E">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ED732B"/>
    <w:multiLevelType w:val="hybridMultilevel"/>
    <w:tmpl w:val="0BD09C8E"/>
    <w:lvl w:ilvl="0" w:tplc="6A301DD8">
      <w:start w:val="1"/>
      <w:numFmt w:val="bullet"/>
      <w:lvlText w:val=""/>
      <w:lvlJc w:val="left"/>
      <w:pPr>
        <w:ind w:left="360" w:hanging="360"/>
      </w:pPr>
      <w:rPr>
        <w:rFonts w:ascii="Symbol" w:hAnsi="Symbol" w:hint="default"/>
      </w:rPr>
    </w:lvl>
    <w:lvl w:ilvl="1" w:tplc="30488F30">
      <w:start w:val="1"/>
      <w:numFmt w:val="bullet"/>
      <w:lvlText w:val="o"/>
      <w:lvlJc w:val="left"/>
      <w:pPr>
        <w:ind w:left="1080" w:hanging="360"/>
      </w:pPr>
      <w:rPr>
        <w:rFonts w:ascii="Courier New" w:hAnsi="Courier New" w:hint="default"/>
      </w:rPr>
    </w:lvl>
    <w:lvl w:ilvl="2" w:tplc="D02824A4">
      <w:start w:val="1"/>
      <w:numFmt w:val="bullet"/>
      <w:lvlText w:val=""/>
      <w:lvlJc w:val="left"/>
      <w:pPr>
        <w:ind w:left="1800" w:hanging="360"/>
      </w:pPr>
      <w:rPr>
        <w:rFonts w:ascii="Wingdings" w:hAnsi="Wingdings" w:hint="default"/>
      </w:rPr>
    </w:lvl>
    <w:lvl w:ilvl="3" w:tplc="14CE9B64">
      <w:start w:val="1"/>
      <w:numFmt w:val="bullet"/>
      <w:lvlText w:val=""/>
      <w:lvlJc w:val="left"/>
      <w:pPr>
        <w:ind w:left="2520" w:hanging="360"/>
      </w:pPr>
      <w:rPr>
        <w:rFonts w:ascii="Symbol" w:hAnsi="Symbol" w:hint="default"/>
      </w:rPr>
    </w:lvl>
    <w:lvl w:ilvl="4" w:tplc="EA869450">
      <w:start w:val="1"/>
      <w:numFmt w:val="bullet"/>
      <w:lvlText w:val="o"/>
      <w:lvlJc w:val="left"/>
      <w:pPr>
        <w:ind w:left="3240" w:hanging="360"/>
      </w:pPr>
      <w:rPr>
        <w:rFonts w:ascii="Courier New" w:hAnsi="Courier New" w:hint="default"/>
      </w:rPr>
    </w:lvl>
    <w:lvl w:ilvl="5" w:tplc="6D48BF10">
      <w:start w:val="1"/>
      <w:numFmt w:val="bullet"/>
      <w:lvlText w:val=""/>
      <w:lvlJc w:val="left"/>
      <w:pPr>
        <w:ind w:left="3960" w:hanging="360"/>
      </w:pPr>
      <w:rPr>
        <w:rFonts w:ascii="Wingdings" w:hAnsi="Wingdings" w:hint="default"/>
      </w:rPr>
    </w:lvl>
    <w:lvl w:ilvl="6" w:tplc="807E0988">
      <w:start w:val="1"/>
      <w:numFmt w:val="bullet"/>
      <w:lvlText w:val=""/>
      <w:lvlJc w:val="left"/>
      <w:pPr>
        <w:ind w:left="4680" w:hanging="360"/>
      </w:pPr>
      <w:rPr>
        <w:rFonts w:ascii="Symbol" w:hAnsi="Symbol" w:hint="default"/>
      </w:rPr>
    </w:lvl>
    <w:lvl w:ilvl="7" w:tplc="120A5334">
      <w:start w:val="1"/>
      <w:numFmt w:val="bullet"/>
      <w:lvlText w:val="o"/>
      <w:lvlJc w:val="left"/>
      <w:pPr>
        <w:ind w:left="5400" w:hanging="360"/>
      </w:pPr>
      <w:rPr>
        <w:rFonts w:ascii="Courier New" w:hAnsi="Courier New" w:hint="default"/>
      </w:rPr>
    </w:lvl>
    <w:lvl w:ilvl="8" w:tplc="470E6F3E">
      <w:start w:val="1"/>
      <w:numFmt w:val="bullet"/>
      <w:lvlText w:val=""/>
      <w:lvlJc w:val="left"/>
      <w:pPr>
        <w:ind w:left="6120" w:hanging="360"/>
      </w:pPr>
      <w:rPr>
        <w:rFonts w:ascii="Wingdings" w:hAnsi="Wingdings" w:hint="default"/>
      </w:rPr>
    </w:lvl>
  </w:abstractNum>
  <w:abstractNum w:abstractNumId="4" w15:restartNumberingAfterBreak="0">
    <w:nsid w:val="379341FB"/>
    <w:multiLevelType w:val="hybridMultilevel"/>
    <w:tmpl w:val="DDDCD120"/>
    <w:lvl w:ilvl="0" w:tplc="442A84EC">
      <w:start w:val="1"/>
      <w:numFmt w:val="bullet"/>
      <w:lvlText w:val="·"/>
      <w:lvlJc w:val="left"/>
      <w:pPr>
        <w:ind w:left="360" w:hanging="360"/>
      </w:pPr>
      <w:rPr>
        <w:rFonts w:ascii="Symbol" w:hAnsi="Symbol" w:hint="default"/>
      </w:rPr>
    </w:lvl>
    <w:lvl w:ilvl="1" w:tplc="DB503AE2">
      <w:start w:val="1"/>
      <w:numFmt w:val="bullet"/>
      <w:lvlText w:val="o"/>
      <w:lvlJc w:val="left"/>
      <w:pPr>
        <w:ind w:left="1080" w:hanging="360"/>
      </w:pPr>
      <w:rPr>
        <w:rFonts w:ascii="Courier New" w:hAnsi="Courier New" w:hint="default"/>
      </w:rPr>
    </w:lvl>
    <w:lvl w:ilvl="2" w:tplc="7D72E9EC">
      <w:start w:val="1"/>
      <w:numFmt w:val="bullet"/>
      <w:lvlText w:val=""/>
      <w:lvlJc w:val="left"/>
      <w:pPr>
        <w:ind w:left="1800" w:hanging="360"/>
      </w:pPr>
      <w:rPr>
        <w:rFonts w:ascii="Wingdings" w:hAnsi="Wingdings" w:hint="default"/>
      </w:rPr>
    </w:lvl>
    <w:lvl w:ilvl="3" w:tplc="968E59B4">
      <w:start w:val="1"/>
      <w:numFmt w:val="bullet"/>
      <w:lvlText w:val=""/>
      <w:lvlJc w:val="left"/>
      <w:pPr>
        <w:ind w:left="2520" w:hanging="360"/>
      </w:pPr>
      <w:rPr>
        <w:rFonts w:ascii="Symbol" w:hAnsi="Symbol" w:hint="default"/>
      </w:rPr>
    </w:lvl>
    <w:lvl w:ilvl="4" w:tplc="E1307CC2">
      <w:start w:val="1"/>
      <w:numFmt w:val="bullet"/>
      <w:lvlText w:val="o"/>
      <w:lvlJc w:val="left"/>
      <w:pPr>
        <w:ind w:left="3240" w:hanging="360"/>
      </w:pPr>
      <w:rPr>
        <w:rFonts w:ascii="Courier New" w:hAnsi="Courier New" w:hint="default"/>
      </w:rPr>
    </w:lvl>
    <w:lvl w:ilvl="5" w:tplc="80384F8E">
      <w:start w:val="1"/>
      <w:numFmt w:val="bullet"/>
      <w:lvlText w:val=""/>
      <w:lvlJc w:val="left"/>
      <w:pPr>
        <w:ind w:left="3960" w:hanging="360"/>
      </w:pPr>
      <w:rPr>
        <w:rFonts w:ascii="Wingdings" w:hAnsi="Wingdings" w:hint="default"/>
      </w:rPr>
    </w:lvl>
    <w:lvl w:ilvl="6" w:tplc="57AE0E16">
      <w:start w:val="1"/>
      <w:numFmt w:val="bullet"/>
      <w:lvlText w:val=""/>
      <w:lvlJc w:val="left"/>
      <w:pPr>
        <w:ind w:left="4680" w:hanging="360"/>
      </w:pPr>
      <w:rPr>
        <w:rFonts w:ascii="Symbol" w:hAnsi="Symbol" w:hint="default"/>
      </w:rPr>
    </w:lvl>
    <w:lvl w:ilvl="7" w:tplc="BCF44D2C">
      <w:start w:val="1"/>
      <w:numFmt w:val="bullet"/>
      <w:lvlText w:val="o"/>
      <w:lvlJc w:val="left"/>
      <w:pPr>
        <w:ind w:left="5400" w:hanging="360"/>
      </w:pPr>
      <w:rPr>
        <w:rFonts w:ascii="Courier New" w:hAnsi="Courier New" w:hint="default"/>
      </w:rPr>
    </w:lvl>
    <w:lvl w:ilvl="8" w:tplc="17D48C02">
      <w:start w:val="1"/>
      <w:numFmt w:val="bullet"/>
      <w:lvlText w:val=""/>
      <w:lvlJc w:val="left"/>
      <w:pPr>
        <w:ind w:left="6120" w:hanging="360"/>
      </w:pPr>
      <w:rPr>
        <w:rFonts w:ascii="Wingdings" w:hAnsi="Wingdings" w:hint="default"/>
      </w:rPr>
    </w:lvl>
  </w:abstractNum>
  <w:abstractNum w:abstractNumId="5" w15:restartNumberingAfterBreak="0">
    <w:nsid w:val="3BC7051F"/>
    <w:multiLevelType w:val="hybridMultilevel"/>
    <w:tmpl w:val="2C68D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C36D1"/>
    <w:multiLevelType w:val="hybridMultilevel"/>
    <w:tmpl w:val="5C826AC0"/>
    <w:lvl w:ilvl="0" w:tplc="CD0E126A">
      <w:start w:val="1"/>
      <w:numFmt w:val="bullet"/>
      <w:lvlText w:val=""/>
      <w:lvlJc w:val="left"/>
      <w:pPr>
        <w:ind w:left="360" w:hanging="360"/>
      </w:pPr>
      <w:rPr>
        <w:rFonts w:ascii="Symbol" w:hAnsi="Symbol" w:hint="default"/>
      </w:rPr>
    </w:lvl>
    <w:lvl w:ilvl="1" w:tplc="B03A2D7A">
      <w:start w:val="1"/>
      <w:numFmt w:val="bullet"/>
      <w:lvlText w:val="o"/>
      <w:lvlJc w:val="left"/>
      <w:pPr>
        <w:ind w:left="1080" w:hanging="360"/>
      </w:pPr>
      <w:rPr>
        <w:rFonts w:ascii="Courier New" w:hAnsi="Courier New" w:hint="default"/>
      </w:rPr>
    </w:lvl>
    <w:lvl w:ilvl="2" w:tplc="F5123FFE">
      <w:start w:val="1"/>
      <w:numFmt w:val="bullet"/>
      <w:lvlText w:val=""/>
      <w:lvlJc w:val="left"/>
      <w:pPr>
        <w:ind w:left="1800" w:hanging="360"/>
      </w:pPr>
      <w:rPr>
        <w:rFonts w:ascii="Wingdings" w:hAnsi="Wingdings" w:hint="default"/>
      </w:rPr>
    </w:lvl>
    <w:lvl w:ilvl="3" w:tplc="47888984">
      <w:start w:val="1"/>
      <w:numFmt w:val="bullet"/>
      <w:lvlText w:val=""/>
      <w:lvlJc w:val="left"/>
      <w:pPr>
        <w:ind w:left="2520" w:hanging="360"/>
      </w:pPr>
      <w:rPr>
        <w:rFonts w:ascii="Symbol" w:hAnsi="Symbol" w:hint="default"/>
      </w:rPr>
    </w:lvl>
    <w:lvl w:ilvl="4" w:tplc="07989F70">
      <w:start w:val="1"/>
      <w:numFmt w:val="bullet"/>
      <w:lvlText w:val="o"/>
      <w:lvlJc w:val="left"/>
      <w:pPr>
        <w:ind w:left="3240" w:hanging="360"/>
      </w:pPr>
      <w:rPr>
        <w:rFonts w:ascii="Courier New" w:hAnsi="Courier New" w:hint="default"/>
      </w:rPr>
    </w:lvl>
    <w:lvl w:ilvl="5" w:tplc="1CC4D244">
      <w:start w:val="1"/>
      <w:numFmt w:val="bullet"/>
      <w:lvlText w:val=""/>
      <w:lvlJc w:val="left"/>
      <w:pPr>
        <w:ind w:left="3960" w:hanging="360"/>
      </w:pPr>
      <w:rPr>
        <w:rFonts w:ascii="Wingdings" w:hAnsi="Wingdings" w:hint="default"/>
      </w:rPr>
    </w:lvl>
    <w:lvl w:ilvl="6" w:tplc="FEBAC32A">
      <w:start w:val="1"/>
      <w:numFmt w:val="bullet"/>
      <w:lvlText w:val=""/>
      <w:lvlJc w:val="left"/>
      <w:pPr>
        <w:ind w:left="4680" w:hanging="360"/>
      </w:pPr>
      <w:rPr>
        <w:rFonts w:ascii="Symbol" w:hAnsi="Symbol" w:hint="default"/>
      </w:rPr>
    </w:lvl>
    <w:lvl w:ilvl="7" w:tplc="A1CEE474">
      <w:start w:val="1"/>
      <w:numFmt w:val="bullet"/>
      <w:lvlText w:val="o"/>
      <w:lvlJc w:val="left"/>
      <w:pPr>
        <w:ind w:left="5400" w:hanging="360"/>
      </w:pPr>
      <w:rPr>
        <w:rFonts w:ascii="Courier New" w:hAnsi="Courier New" w:hint="default"/>
      </w:rPr>
    </w:lvl>
    <w:lvl w:ilvl="8" w:tplc="C658DA32">
      <w:start w:val="1"/>
      <w:numFmt w:val="bullet"/>
      <w:lvlText w:val=""/>
      <w:lvlJc w:val="left"/>
      <w:pPr>
        <w:ind w:left="6120" w:hanging="360"/>
      </w:pPr>
      <w:rPr>
        <w:rFonts w:ascii="Wingdings" w:hAnsi="Wingdings" w:hint="default"/>
      </w:rPr>
    </w:lvl>
  </w:abstractNum>
  <w:abstractNum w:abstractNumId="7" w15:restartNumberingAfterBreak="0">
    <w:nsid w:val="44B2269D"/>
    <w:multiLevelType w:val="hybridMultilevel"/>
    <w:tmpl w:val="092427F4"/>
    <w:lvl w:ilvl="0" w:tplc="48568050">
      <w:start w:val="1"/>
      <w:numFmt w:val="bullet"/>
      <w:lvlText w:val="·"/>
      <w:lvlJc w:val="left"/>
      <w:pPr>
        <w:ind w:left="360" w:hanging="360"/>
      </w:pPr>
      <w:rPr>
        <w:rFonts w:ascii="Symbol" w:hAnsi="Symbol" w:hint="default"/>
      </w:rPr>
    </w:lvl>
    <w:lvl w:ilvl="1" w:tplc="142654DC">
      <w:start w:val="1"/>
      <w:numFmt w:val="bullet"/>
      <w:lvlText w:val="o"/>
      <w:lvlJc w:val="left"/>
      <w:pPr>
        <w:ind w:left="1080" w:hanging="360"/>
      </w:pPr>
      <w:rPr>
        <w:rFonts w:ascii="Courier New" w:hAnsi="Courier New" w:hint="default"/>
      </w:rPr>
    </w:lvl>
    <w:lvl w:ilvl="2" w:tplc="F9CCC010">
      <w:start w:val="1"/>
      <w:numFmt w:val="bullet"/>
      <w:lvlText w:val=""/>
      <w:lvlJc w:val="left"/>
      <w:pPr>
        <w:ind w:left="1800" w:hanging="360"/>
      </w:pPr>
      <w:rPr>
        <w:rFonts w:ascii="Wingdings" w:hAnsi="Wingdings" w:hint="default"/>
      </w:rPr>
    </w:lvl>
    <w:lvl w:ilvl="3" w:tplc="CB2AB684">
      <w:start w:val="1"/>
      <w:numFmt w:val="bullet"/>
      <w:lvlText w:val=""/>
      <w:lvlJc w:val="left"/>
      <w:pPr>
        <w:ind w:left="2520" w:hanging="360"/>
      </w:pPr>
      <w:rPr>
        <w:rFonts w:ascii="Symbol" w:hAnsi="Symbol" w:hint="default"/>
      </w:rPr>
    </w:lvl>
    <w:lvl w:ilvl="4" w:tplc="5802C2A0">
      <w:start w:val="1"/>
      <w:numFmt w:val="bullet"/>
      <w:lvlText w:val="o"/>
      <w:lvlJc w:val="left"/>
      <w:pPr>
        <w:ind w:left="3240" w:hanging="360"/>
      </w:pPr>
      <w:rPr>
        <w:rFonts w:ascii="Courier New" w:hAnsi="Courier New" w:hint="default"/>
      </w:rPr>
    </w:lvl>
    <w:lvl w:ilvl="5" w:tplc="1A349EDC">
      <w:start w:val="1"/>
      <w:numFmt w:val="bullet"/>
      <w:lvlText w:val=""/>
      <w:lvlJc w:val="left"/>
      <w:pPr>
        <w:ind w:left="3960" w:hanging="360"/>
      </w:pPr>
      <w:rPr>
        <w:rFonts w:ascii="Wingdings" w:hAnsi="Wingdings" w:hint="default"/>
      </w:rPr>
    </w:lvl>
    <w:lvl w:ilvl="6" w:tplc="021EAC2E">
      <w:start w:val="1"/>
      <w:numFmt w:val="bullet"/>
      <w:lvlText w:val=""/>
      <w:lvlJc w:val="left"/>
      <w:pPr>
        <w:ind w:left="4680" w:hanging="360"/>
      </w:pPr>
      <w:rPr>
        <w:rFonts w:ascii="Symbol" w:hAnsi="Symbol" w:hint="default"/>
      </w:rPr>
    </w:lvl>
    <w:lvl w:ilvl="7" w:tplc="D1286722">
      <w:start w:val="1"/>
      <w:numFmt w:val="bullet"/>
      <w:lvlText w:val="o"/>
      <w:lvlJc w:val="left"/>
      <w:pPr>
        <w:ind w:left="5400" w:hanging="360"/>
      </w:pPr>
      <w:rPr>
        <w:rFonts w:ascii="Courier New" w:hAnsi="Courier New" w:hint="default"/>
      </w:rPr>
    </w:lvl>
    <w:lvl w:ilvl="8" w:tplc="21E0DC36">
      <w:start w:val="1"/>
      <w:numFmt w:val="bullet"/>
      <w:lvlText w:val=""/>
      <w:lvlJc w:val="left"/>
      <w:pPr>
        <w:ind w:left="6120" w:hanging="360"/>
      </w:pPr>
      <w:rPr>
        <w:rFonts w:ascii="Wingdings" w:hAnsi="Wingdings" w:hint="default"/>
      </w:rPr>
    </w:lvl>
  </w:abstractNum>
  <w:abstractNum w:abstractNumId="8" w15:restartNumberingAfterBreak="0">
    <w:nsid w:val="54697615"/>
    <w:multiLevelType w:val="hybridMultilevel"/>
    <w:tmpl w:val="AEA8F260"/>
    <w:lvl w:ilvl="0" w:tplc="F3DAB0C8">
      <w:start w:val="1"/>
      <w:numFmt w:val="bullet"/>
      <w:lvlText w:val="·"/>
      <w:lvlJc w:val="left"/>
      <w:pPr>
        <w:ind w:left="360" w:hanging="360"/>
      </w:pPr>
      <w:rPr>
        <w:rFonts w:ascii="Symbol" w:hAnsi="Symbol" w:hint="default"/>
      </w:rPr>
    </w:lvl>
    <w:lvl w:ilvl="1" w:tplc="57500412">
      <w:start w:val="1"/>
      <w:numFmt w:val="bullet"/>
      <w:lvlText w:val="o"/>
      <w:lvlJc w:val="left"/>
      <w:pPr>
        <w:ind w:left="1080" w:hanging="360"/>
      </w:pPr>
      <w:rPr>
        <w:rFonts w:ascii="Courier New" w:hAnsi="Courier New" w:hint="default"/>
      </w:rPr>
    </w:lvl>
    <w:lvl w:ilvl="2" w:tplc="A33833D4">
      <w:start w:val="1"/>
      <w:numFmt w:val="bullet"/>
      <w:lvlText w:val=""/>
      <w:lvlJc w:val="left"/>
      <w:pPr>
        <w:ind w:left="1800" w:hanging="360"/>
      </w:pPr>
      <w:rPr>
        <w:rFonts w:ascii="Wingdings" w:hAnsi="Wingdings" w:hint="default"/>
      </w:rPr>
    </w:lvl>
    <w:lvl w:ilvl="3" w:tplc="A9162006">
      <w:start w:val="1"/>
      <w:numFmt w:val="bullet"/>
      <w:lvlText w:val=""/>
      <w:lvlJc w:val="left"/>
      <w:pPr>
        <w:ind w:left="2520" w:hanging="360"/>
      </w:pPr>
      <w:rPr>
        <w:rFonts w:ascii="Symbol" w:hAnsi="Symbol" w:hint="default"/>
      </w:rPr>
    </w:lvl>
    <w:lvl w:ilvl="4" w:tplc="CB0C1DBC">
      <w:start w:val="1"/>
      <w:numFmt w:val="bullet"/>
      <w:lvlText w:val="o"/>
      <w:lvlJc w:val="left"/>
      <w:pPr>
        <w:ind w:left="3240" w:hanging="360"/>
      </w:pPr>
      <w:rPr>
        <w:rFonts w:ascii="Courier New" w:hAnsi="Courier New" w:hint="default"/>
      </w:rPr>
    </w:lvl>
    <w:lvl w:ilvl="5" w:tplc="00F4E536">
      <w:start w:val="1"/>
      <w:numFmt w:val="bullet"/>
      <w:lvlText w:val=""/>
      <w:lvlJc w:val="left"/>
      <w:pPr>
        <w:ind w:left="3960" w:hanging="360"/>
      </w:pPr>
      <w:rPr>
        <w:rFonts w:ascii="Wingdings" w:hAnsi="Wingdings" w:hint="default"/>
      </w:rPr>
    </w:lvl>
    <w:lvl w:ilvl="6" w:tplc="F430723A">
      <w:start w:val="1"/>
      <w:numFmt w:val="bullet"/>
      <w:lvlText w:val=""/>
      <w:lvlJc w:val="left"/>
      <w:pPr>
        <w:ind w:left="4680" w:hanging="360"/>
      </w:pPr>
      <w:rPr>
        <w:rFonts w:ascii="Symbol" w:hAnsi="Symbol" w:hint="default"/>
      </w:rPr>
    </w:lvl>
    <w:lvl w:ilvl="7" w:tplc="8398F3EE">
      <w:start w:val="1"/>
      <w:numFmt w:val="bullet"/>
      <w:lvlText w:val="o"/>
      <w:lvlJc w:val="left"/>
      <w:pPr>
        <w:ind w:left="5400" w:hanging="360"/>
      </w:pPr>
      <w:rPr>
        <w:rFonts w:ascii="Courier New" w:hAnsi="Courier New" w:hint="default"/>
      </w:rPr>
    </w:lvl>
    <w:lvl w:ilvl="8" w:tplc="A53C929A">
      <w:start w:val="1"/>
      <w:numFmt w:val="bullet"/>
      <w:lvlText w:val=""/>
      <w:lvlJc w:val="left"/>
      <w:pPr>
        <w:ind w:left="6120" w:hanging="360"/>
      </w:pPr>
      <w:rPr>
        <w:rFonts w:ascii="Wingdings" w:hAnsi="Wingdings" w:hint="default"/>
      </w:rPr>
    </w:lvl>
  </w:abstractNum>
  <w:abstractNum w:abstractNumId="9" w15:restartNumberingAfterBreak="0">
    <w:nsid w:val="601253F9"/>
    <w:multiLevelType w:val="hybridMultilevel"/>
    <w:tmpl w:val="964C5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0C27EA"/>
    <w:multiLevelType w:val="hybridMultilevel"/>
    <w:tmpl w:val="F96AE806"/>
    <w:lvl w:ilvl="0" w:tplc="BF441650">
      <w:start w:val="1"/>
      <w:numFmt w:val="bullet"/>
      <w:lvlText w:val=""/>
      <w:lvlJc w:val="left"/>
      <w:pPr>
        <w:ind w:left="360" w:hanging="360"/>
      </w:pPr>
      <w:rPr>
        <w:rFonts w:ascii="Symbol" w:hAnsi="Symbol" w:hint="default"/>
      </w:rPr>
    </w:lvl>
    <w:lvl w:ilvl="1" w:tplc="53BA95E6">
      <w:start w:val="1"/>
      <w:numFmt w:val="bullet"/>
      <w:lvlText w:val="o"/>
      <w:lvlJc w:val="left"/>
      <w:pPr>
        <w:ind w:left="1080" w:hanging="360"/>
      </w:pPr>
      <w:rPr>
        <w:rFonts w:ascii="Courier New" w:hAnsi="Courier New" w:hint="default"/>
      </w:rPr>
    </w:lvl>
    <w:lvl w:ilvl="2" w:tplc="3C281830">
      <w:start w:val="1"/>
      <w:numFmt w:val="bullet"/>
      <w:lvlText w:val=""/>
      <w:lvlJc w:val="left"/>
      <w:pPr>
        <w:ind w:left="1800" w:hanging="360"/>
      </w:pPr>
      <w:rPr>
        <w:rFonts w:ascii="Wingdings" w:hAnsi="Wingdings" w:hint="default"/>
      </w:rPr>
    </w:lvl>
    <w:lvl w:ilvl="3" w:tplc="652A65D0">
      <w:start w:val="1"/>
      <w:numFmt w:val="bullet"/>
      <w:lvlText w:val=""/>
      <w:lvlJc w:val="left"/>
      <w:pPr>
        <w:ind w:left="2520" w:hanging="360"/>
      </w:pPr>
      <w:rPr>
        <w:rFonts w:ascii="Symbol" w:hAnsi="Symbol" w:hint="default"/>
      </w:rPr>
    </w:lvl>
    <w:lvl w:ilvl="4" w:tplc="39CCA980">
      <w:start w:val="1"/>
      <w:numFmt w:val="bullet"/>
      <w:lvlText w:val="o"/>
      <w:lvlJc w:val="left"/>
      <w:pPr>
        <w:ind w:left="3240" w:hanging="360"/>
      </w:pPr>
      <w:rPr>
        <w:rFonts w:ascii="Courier New" w:hAnsi="Courier New" w:hint="default"/>
      </w:rPr>
    </w:lvl>
    <w:lvl w:ilvl="5" w:tplc="14DC8562">
      <w:start w:val="1"/>
      <w:numFmt w:val="bullet"/>
      <w:lvlText w:val=""/>
      <w:lvlJc w:val="left"/>
      <w:pPr>
        <w:ind w:left="3960" w:hanging="360"/>
      </w:pPr>
      <w:rPr>
        <w:rFonts w:ascii="Wingdings" w:hAnsi="Wingdings" w:hint="default"/>
      </w:rPr>
    </w:lvl>
    <w:lvl w:ilvl="6" w:tplc="999ECE84">
      <w:start w:val="1"/>
      <w:numFmt w:val="bullet"/>
      <w:lvlText w:val=""/>
      <w:lvlJc w:val="left"/>
      <w:pPr>
        <w:ind w:left="4680" w:hanging="360"/>
      </w:pPr>
      <w:rPr>
        <w:rFonts w:ascii="Symbol" w:hAnsi="Symbol" w:hint="default"/>
      </w:rPr>
    </w:lvl>
    <w:lvl w:ilvl="7" w:tplc="321E1B7C">
      <w:start w:val="1"/>
      <w:numFmt w:val="bullet"/>
      <w:lvlText w:val="o"/>
      <w:lvlJc w:val="left"/>
      <w:pPr>
        <w:ind w:left="5400" w:hanging="360"/>
      </w:pPr>
      <w:rPr>
        <w:rFonts w:ascii="Courier New" w:hAnsi="Courier New" w:hint="default"/>
      </w:rPr>
    </w:lvl>
    <w:lvl w:ilvl="8" w:tplc="B8566690">
      <w:start w:val="1"/>
      <w:numFmt w:val="bullet"/>
      <w:lvlText w:val=""/>
      <w:lvlJc w:val="left"/>
      <w:pPr>
        <w:ind w:left="6120" w:hanging="360"/>
      </w:pPr>
      <w:rPr>
        <w:rFonts w:ascii="Wingdings" w:hAnsi="Wingdings" w:hint="default"/>
      </w:rPr>
    </w:lvl>
  </w:abstractNum>
  <w:abstractNum w:abstractNumId="11" w15:restartNumberingAfterBreak="0">
    <w:nsid w:val="70AF3B19"/>
    <w:multiLevelType w:val="hybridMultilevel"/>
    <w:tmpl w:val="DC288F94"/>
    <w:lvl w:ilvl="0" w:tplc="88FCC1A6">
      <w:start w:val="1"/>
      <w:numFmt w:val="bullet"/>
      <w:lvlText w:val=""/>
      <w:lvlJc w:val="left"/>
      <w:pPr>
        <w:ind w:left="360" w:hanging="360"/>
      </w:pPr>
      <w:rPr>
        <w:rFonts w:ascii="Symbol" w:hAnsi="Symbol" w:hint="default"/>
      </w:rPr>
    </w:lvl>
    <w:lvl w:ilvl="1" w:tplc="B54EE3AC">
      <w:start w:val="1"/>
      <w:numFmt w:val="bullet"/>
      <w:lvlText w:val="o"/>
      <w:lvlJc w:val="left"/>
      <w:pPr>
        <w:ind w:left="1080" w:hanging="360"/>
      </w:pPr>
      <w:rPr>
        <w:rFonts w:ascii="Courier New" w:hAnsi="Courier New" w:hint="default"/>
      </w:rPr>
    </w:lvl>
    <w:lvl w:ilvl="2" w:tplc="DDBADF42">
      <w:start w:val="1"/>
      <w:numFmt w:val="bullet"/>
      <w:lvlText w:val=""/>
      <w:lvlJc w:val="left"/>
      <w:pPr>
        <w:ind w:left="1800" w:hanging="360"/>
      </w:pPr>
      <w:rPr>
        <w:rFonts w:ascii="Wingdings" w:hAnsi="Wingdings" w:hint="default"/>
      </w:rPr>
    </w:lvl>
    <w:lvl w:ilvl="3" w:tplc="848088E8">
      <w:start w:val="1"/>
      <w:numFmt w:val="bullet"/>
      <w:lvlText w:val=""/>
      <w:lvlJc w:val="left"/>
      <w:pPr>
        <w:ind w:left="2520" w:hanging="360"/>
      </w:pPr>
      <w:rPr>
        <w:rFonts w:ascii="Symbol" w:hAnsi="Symbol" w:hint="default"/>
      </w:rPr>
    </w:lvl>
    <w:lvl w:ilvl="4" w:tplc="9FCA83B6">
      <w:start w:val="1"/>
      <w:numFmt w:val="bullet"/>
      <w:lvlText w:val="o"/>
      <w:lvlJc w:val="left"/>
      <w:pPr>
        <w:ind w:left="3240" w:hanging="360"/>
      </w:pPr>
      <w:rPr>
        <w:rFonts w:ascii="Courier New" w:hAnsi="Courier New" w:hint="default"/>
      </w:rPr>
    </w:lvl>
    <w:lvl w:ilvl="5" w:tplc="54FEE45A">
      <w:start w:val="1"/>
      <w:numFmt w:val="bullet"/>
      <w:lvlText w:val=""/>
      <w:lvlJc w:val="left"/>
      <w:pPr>
        <w:ind w:left="3960" w:hanging="360"/>
      </w:pPr>
      <w:rPr>
        <w:rFonts w:ascii="Wingdings" w:hAnsi="Wingdings" w:hint="default"/>
      </w:rPr>
    </w:lvl>
    <w:lvl w:ilvl="6" w:tplc="0CF6A21E">
      <w:start w:val="1"/>
      <w:numFmt w:val="bullet"/>
      <w:lvlText w:val=""/>
      <w:lvlJc w:val="left"/>
      <w:pPr>
        <w:ind w:left="4680" w:hanging="360"/>
      </w:pPr>
      <w:rPr>
        <w:rFonts w:ascii="Symbol" w:hAnsi="Symbol" w:hint="default"/>
      </w:rPr>
    </w:lvl>
    <w:lvl w:ilvl="7" w:tplc="0852A1E2">
      <w:start w:val="1"/>
      <w:numFmt w:val="bullet"/>
      <w:lvlText w:val="o"/>
      <w:lvlJc w:val="left"/>
      <w:pPr>
        <w:ind w:left="5400" w:hanging="360"/>
      </w:pPr>
      <w:rPr>
        <w:rFonts w:ascii="Courier New" w:hAnsi="Courier New" w:hint="default"/>
      </w:rPr>
    </w:lvl>
    <w:lvl w:ilvl="8" w:tplc="009813DC">
      <w:start w:val="1"/>
      <w:numFmt w:val="bullet"/>
      <w:lvlText w:val=""/>
      <w:lvlJc w:val="left"/>
      <w:pPr>
        <w:ind w:left="6120" w:hanging="360"/>
      </w:pPr>
      <w:rPr>
        <w:rFonts w:ascii="Wingdings" w:hAnsi="Wingdings" w:hint="default"/>
      </w:rPr>
    </w:lvl>
  </w:abstractNum>
  <w:abstractNum w:abstractNumId="12" w15:restartNumberingAfterBreak="0">
    <w:nsid w:val="739A2532"/>
    <w:multiLevelType w:val="hybridMultilevel"/>
    <w:tmpl w:val="423451D4"/>
    <w:lvl w:ilvl="0" w:tplc="CC10F566">
      <w:start w:val="1"/>
      <w:numFmt w:val="decimal"/>
      <w:lvlText w:val="%1."/>
      <w:lvlJc w:val="left"/>
      <w:pPr>
        <w:ind w:left="360" w:hanging="360"/>
      </w:pPr>
    </w:lvl>
    <w:lvl w:ilvl="1" w:tplc="F8B62942">
      <w:start w:val="1"/>
      <w:numFmt w:val="lowerLetter"/>
      <w:lvlText w:val="%2."/>
      <w:lvlJc w:val="left"/>
      <w:pPr>
        <w:ind w:left="1080" w:hanging="360"/>
      </w:pPr>
    </w:lvl>
    <w:lvl w:ilvl="2" w:tplc="0CA21226">
      <w:start w:val="1"/>
      <w:numFmt w:val="lowerRoman"/>
      <w:lvlText w:val="%3."/>
      <w:lvlJc w:val="right"/>
      <w:pPr>
        <w:ind w:left="1800" w:hanging="180"/>
      </w:pPr>
    </w:lvl>
    <w:lvl w:ilvl="3" w:tplc="964A23CC">
      <w:start w:val="1"/>
      <w:numFmt w:val="decimal"/>
      <w:lvlText w:val="%4."/>
      <w:lvlJc w:val="left"/>
      <w:pPr>
        <w:ind w:left="2520" w:hanging="360"/>
      </w:pPr>
    </w:lvl>
    <w:lvl w:ilvl="4" w:tplc="8B141C66">
      <w:start w:val="1"/>
      <w:numFmt w:val="lowerLetter"/>
      <w:lvlText w:val="%5."/>
      <w:lvlJc w:val="left"/>
      <w:pPr>
        <w:ind w:left="3240" w:hanging="360"/>
      </w:pPr>
    </w:lvl>
    <w:lvl w:ilvl="5" w:tplc="E396B6A4">
      <w:start w:val="1"/>
      <w:numFmt w:val="lowerRoman"/>
      <w:lvlText w:val="%6."/>
      <w:lvlJc w:val="right"/>
      <w:pPr>
        <w:ind w:left="3960" w:hanging="180"/>
      </w:pPr>
    </w:lvl>
    <w:lvl w:ilvl="6" w:tplc="5D1C6108">
      <w:start w:val="1"/>
      <w:numFmt w:val="decimal"/>
      <w:lvlText w:val="%7."/>
      <w:lvlJc w:val="left"/>
      <w:pPr>
        <w:ind w:left="4680" w:hanging="360"/>
      </w:pPr>
    </w:lvl>
    <w:lvl w:ilvl="7" w:tplc="D44052DC">
      <w:start w:val="1"/>
      <w:numFmt w:val="lowerLetter"/>
      <w:lvlText w:val="%8."/>
      <w:lvlJc w:val="left"/>
      <w:pPr>
        <w:ind w:left="5400" w:hanging="360"/>
      </w:pPr>
    </w:lvl>
    <w:lvl w:ilvl="8" w:tplc="341C6432">
      <w:start w:val="1"/>
      <w:numFmt w:val="lowerRoman"/>
      <w:lvlText w:val="%9."/>
      <w:lvlJc w:val="right"/>
      <w:pPr>
        <w:ind w:left="6120" w:hanging="180"/>
      </w:pPr>
    </w:lvl>
  </w:abstractNum>
  <w:abstractNum w:abstractNumId="13" w15:restartNumberingAfterBreak="0">
    <w:nsid w:val="77914C3B"/>
    <w:multiLevelType w:val="hybridMultilevel"/>
    <w:tmpl w:val="63CE49E6"/>
    <w:lvl w:ilvl="0" w:tplc="622CCBD0">
      <w:start w:val="1"/>
      <w:numFmt w:val="decimal"/>
      <w:lvlText w:val="%1."/>
      <w:lvlJc w:val="left"/>
      <w:pPr>
        <w:ind w:left="360" w:hanging="360"/>
      </w:pPr>
    </w:lvl>
    <w:lvl w:ilvl="1" w:tplc="9CA01EE6">
      <w:start w:val="1"/>
      <w:numFmt w:val="lowerLetter"/>
      <w:lvlText w:val="%2."/>
      <w:lvlJc w:val="left"/>
      <w:pPr>
        <w:ind w:left="1080" w:hanging="360"/>
      </w:pPr>
    </w:lvl>
    <w:lvl w:ilvl="2" w:tplc="A67AFFD8">
      <w:start w:val="1"/>
      <w:numFmt w:val="lowerRoman"/>
      <w:lvlText w:val="%3."/>
      <w:lvlJc w:val="right"/>
      <w:pPr>
        <w:ind w:left="1800" w:hanging="180"/>
      </w:pPr>
    </w:lvl>
    <w:lvl w:ilvl="3" w:tplc="C0609EB8">
      <w:start w:val="1"/>
      <w:numFmt w:val="decimal"/>
      <w:lvlText w:val="%4."/>
      <w:lvlJc w:val="left"/>
      <w:pPr>
        <w:ind w:left="2520" w:hanging="360"/>
      </w:pPr>
    </w:lvl>
    <w:lvl w:ilvl="4" w:tplc="866A2184">
      <w:start w:val="1"/>
      <w:numFmt w:val="lowerLetter"/>
      <w:lvlText w:val="%5."/>
      <w:lvlJc w:val="left"/>
      <w:pPr>
        <w:ind w:left="3240" w:hanging="360"/>
      </w:pPr>
    </w:lvl>
    <w:lvl w:ilvl="5" w:tplc="1D86F2EA">
      <w:start w:val="1"/>
      <w:numFmt w:val="lowerRoman"/>
      <w:lvlText w:val="%6."/>
      <w:lvlJc w:val="right"/>
      <w:pPr>
        <w:ind w:left="3960" w:hanging="180"/>
      </w:pPr>
    </w:lvl>
    <w:lvl w:ilvl="6" w:tplc="B3381BC6">
      <w:start w:val="1"/>
      <w:numFmt w:val="decimal"/>
      <w:lvlText w:val="%7."/>
      <w:lvlJc w:val="left"/>
      <w:pPr>
        <w:ind w:left="4680" w:hanging="360"/>
      </w:pPr>
    </w:lvl>
    <w:lvl w:ilvl="7" w:tplc="EB605166">
      <w:start w:val="1"/>
      <w:numFmt w:val="lowerLetter"/>
      <w:lvlText w:val="%8."/>
      <w:lvlJc w:val="left"/>
      <w:pPr>
        <w:ind w:left="5400" w:hanging="360"/>
      </w:pPr>
    </w:lvl>
    <w:lvl w:ilvl="8" w:tplc="385A29FE">
      <w:start w:val="1"/>
      <w:numFmt w:val="lowerRoman"/>
      <w:lvlText w:val="%9."/>
      <w:lvlJc w:val="right"/>
      <w:pPr>
        <w:ind w:left="6120" w:hanging="180"/>
      </w:pPr>
    </w:lvl>
  </w:abstractNum>
  <w:abstractNum w:abstractNumId="14" w15:restartNumberingAfterBreak="0">
    <w:nsid w:val="7C953D19"/>
    <w:multiLevelType w:val="hybridMultilevel"/>
    <w:tmpl w:val="7660C614"/>
    <w:lvl w:ilvl="0" w:tplc="FAD0B2C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3676349">
    <w:abstractNumId w:val="6"/>
  </w:num>
  <w:num w:numId="2" w16cid:durableId="423310579">
    <w:abstractNumId w:val="3"/>
  </w:num>
  <w:num w:numId="3" w16cid:durableId="986085050">
    <w:abstractNumId w:val="10"/>
  </w:num>
  <w:num w:numId="4" w16cid:durableId="573048762">
    <w:abstractNumId w:val="11"/>
  </w:num>
  <w:num w:numId="5" w16cid:durableId="701053778">
    <w:abstractNumId w:val="7"/>
  </w:num>
  <w:num w:numId="6" w16cid:durableId="508448261">
    <w:abstractNumId w:val="1"/>
  </w:num>
  <w:num w:numId="7" w16cid:durableId="34428000">
    <w:abstractNumId w:val="12"/>
  </w:num>
  <w:num w:numId="8" w16cid:durableId="621116690">
    <w:abstractNumId w:val="8"/>
  </w:num>
  <w:num w:numId="9" w16cid:durableId="568922733">
    <w:abstractNumId w:val="4"/>
  </w:num>
  <w:num w:numId="10" w16cid:durableId="1577322858">
    <w:abstractNumId w:val="13"/>
  </w:num>
  <w:num w:numId="11" w16cid:durableId="766004630">
    <w:abstractNumId w:val="5"/>
  </w:num>
  <w:num w:numId="12" w16cid:durableId="1346713416">
    <w:abstractNumId w:val="2"/>
  </w:num>
  <w:num w:numId="13" w16cid:durableId="943270871">
    <w:abstractNumId w:val="0"/>
  </w:num>
  <w:num w:numId="14" w16cid:durableId="1513033574">
    <w:abstractNumId w:val="9"/>
  </w:num>
  <w:num w:numId="15" w16cid:durableId="2725183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AB95E2"/>
    <w:rsid w:val="00007D66"/>
    <w:rsid w:val="0003059C"/>
    <w:rsid w:val="00032293"/>
    <w:rsid w:val="0003458C"/>
    <w:rsid w:val="0004461F"/>
    <w:rsid w:val="00054ADB"/>
    <w:rsid w:val="00071A91"/>
    <w:rsid w:val="000942C3"/>
    <w:rsid w:val="000A1076"/>
    <w:rsid w:val="000F568F"/>
    <w:rsid w:val="001334C5"/>
    <w:rsid w:val="00171C8D"/>
    <w:rsid w:val="001D3C80"/>
    <w:rsid w:val="002060D0"/>
    <w:rsid w:val="00220A22"/>
    <w:rsid w:val="0022712B"/>
    <w:rsid w:val="002316AC"/>
    <w:rsid w:val="00283EAE"/>
    <w:rsid w:val="0029245D"/>
    <w:rsid w:val="002A3A59"/>
    <w:rsid w:val="002A423F"/>
    <w:rsid w:val="002C4450"/>
    <w:rsid w:val="003023AD"/>
    <w:rsid w:val="00337138"/>
    <w:rsid w:val="0035511C"/>
    <w:rsid w:val="00390073"/>
    <w:rsid w:val="003A312E"/>
    <w:rsid w:val="003A42E4"/>
    <w:rsid w:val="003B4F44"/>
    <w:rsid w:val="003C6518"/>
    <w:rsid w:val="003D02B8"/>
    <w:rsid w:val="003D288C"/>
    <w:rsid w:val="003D3D7D"/>
    <w:rsid w:val="00400902"/>
    <w:rsid w:val="00410AC6"/>
    <w:rsid w:val="00416BDD"/>
    <w:rsid w:val="00427733"/>
    <w:rsid w:val="00437CD5"/>
    <w:rsid w:val="00456491"/>
    <w:rsid w:val="0047775C"/>
    <w:rsid w:val="00477EF6"/>
    <w:rsid w:val="004A3115"/>
    <w:rsid w:val="004C47E1"/>
    <w:rsid w:val="004E47E2"/>
    <w:rsid w:val="004F0DE8"/>
    <w:rsid w:val="0052424A"/>
    <w:rsid w:val="00560634"/>
    <w:rsid w:val="0059326F"/>
    <w:rsid w:val="005B6F7D"/>
    <w:rsid w:val="005E6CF1"/>
    <w:rsid w:val="005F1C3F"/>
    <w:rsid w:val="00662FBE"/>
    <w:rsid w:val="0067697A"/>
    <w:rsid w:val="006810F5"/>
    <w:rsid w:val="00683BBA"/>
    <w:rsid w:val="00697388"/>
    <w:rsid w:val="006D77D3"/>
    <w:rsid w:val="00734160"/>
    <w:rsid w:val="00756BBB"/>
    <w:rsid w:val="00761205"/>
    <w:rsid w:val="0078293B"/>
    <w:rsid w:val="00793B54"/>
    <w:rsid w:val="007E01AC"/>
    <w:rsid w:val="008068D5"/>
    <w:rsid w:val="008240B0"/>
    <w:rsid w:val="00834D23"/>
    <w:rsid w:val="00835633"/>
    <w:rsid w:val="008559CC"/>
    <w:rsid w:val="0087086C"/>
    <w:rsid w:val="00894B92"/>
    <w:rsid w:val="008A2AEB"/>
    <w:rsid w:val="008A4797"/>
    <w:rsid w:val="008A4F9B"/>
    <w:rsid w:val="008D1988"/>
    <w:rsid w:val="008D581C"/>
    <w:rsid w:val="008E045D"/>
    <w:rsid w:val="009172AA"/>
    <w:rsid w:val="00917E53"/>
    <w:rsid w:val="00935A64"/>
    <w:rsid w:val="00994636"/>
    <w:rsid w:val="009C3495"/>
    <w:rsid w:val="009D58C0"/>
    <w:rsid w:val="009F5CE8"/>
    <w:rsid w:val="00A21B97"/>
    <w:rsid w:val="00A30E21"/>
    <w:rsid w:val="00A34558"/>
    <w:rsid w:val="00A47613"/>
    <w:rsid w:val="00A53EDE"/>
    <w:rsid w:val="00A54422"/>
    <w:rsid w:val="00A57987"/>
    <w:rsid w:val="00A95E55"/>
    <w:rsid w:val="00A97416"/>
    <w:rsid w:val="00AD119F"/>
    <w:rsid w:val="00AE6AE1"/>
    <w:rsid w:val="00B13466"/>
    <w:rsid w:val="00B325E1"/>
    <w:rsid w:val="00B469F7"/>
    <w:rsid w:val="00B73FD9"/>
    <w:rsid w:val="00B747A3"/>
    <w:rsid w:val="00B806DB"/>
    <w:rsid w:val="00B91334"/>
    <w:rsid w:val="00BA0917"/>
    <w:rsid w:val="00BC2426"/>
    <w:rsid w:val="00BD707D"/>
    <w:rsid w:val="00BF263D"/>
    <w:rsid w:val="00BF3677"/>
    <w:rsid w:val="00C248C6"/>
    <w:rsid w:val="00C35192"/>
    <w:rsid w:val="00C423F9"/>
    <w:rsid w:val="00C57498"/>
    <w:rsid w:val="00C62F75"/>
    <w:rsid w:val="00C676F8"/>
    <w:rsid w:val="00C67771"/>
    <w:rsid w:val="00C74D5A"/>
    <w:rsid w:val="00C80B92"/>
    <w:rsid w:val="00C83906"/>
    <w:rsid w:val="00C83970"/>
    <w:rsid w:val="00C83B69"/>
    <w:rsid w:val="00CB1DB3"/>
    <w:rsid w:val="00CB4D00"/>
    <w:rsid w:val="00CB62F5"/>
    <w:rsid w:val="00CC4E88"/>
    <w:rsid w:val="00CE0581"/>
    <w:rsid w:val="00CE65F6"/>
    <w:rsid w:val="00CF7D9A"/>
    <w:rsid w:val="00D2665F"/>
    <w:rsid w:val="00D60696"/>
    <w:rsid w:val="00D6380B"/>
    <w:rsid w:val="00D64B18"/>
    <w:rsid w:val="00DA6A47"/>
    <w:rsid w:val="00DC3B0C"/>
    <w:rsid w:val="00DF2366"/>
    <w:rsid w:val="00E73EB7"/>
    <w:rsid w:val="00E77B8B"/>
    <w:rsid w:val="00E85120"/>
    <w:rsid w:val="00EC1EF3"/>
    <w:rsid w:val="00EC2EF6"/>
    <w:rsid w:val="00F0063B"/>
    <w:rsid w:val="00F41165"/>
    <w:rsid w:val="00F41737"/>
    <w:rsid w:val="00F44252"/>
    <w:rsid w:val="00F53FF4"/>
    <w:rsid w:val="00F66E98"/>
    <w:rsid w:val="00F73935"/>
    <w:rsid w:val="00F93C18"/>
    <w:rsid w:val="00F94AA5"/>
    <w:rsid w:val="00FB4A66"/>
    <w:rsid w:val="00FD6BD6"/>
    <w:rsid w:val="00FF6916"/>
    <w:rsid w:val="00FF75B0"/>
    <w:rsid w:val="04D8BBFE"/>
    <w:rsid w:val="09AC2D21"/>
    <w:rsid w:val="0A557417"/>
    <w:rsid w:val="0BC60D5E"/>
    <w:rsid w:val="0BEC10FC"/>
    <w:rsid w:val="0C229818"/>
    <w:rsid w:val="0F6B73B1"/>
    <w:rsid w:val="168BE9B1"/>
    <w:rsid w:val="1736B129"/>
    <w:rsid w:val="18D2818A"/>
    <w:rsid w:val="19C250EB"/>
    <w:rsid w:val="1A6E51EB"/>
    <w:rsid w:val="1A8BB0AA"/>
    <w:rsid w:val="1C0A224C"/>
    <w:rsid w:val="1C40A968"/>
    <w:rsid w:val="1DA5F2AD"/>
    <w:rsid w:val="1E95C20E"/>
    <w:rsid w:val="1F289AB1"/>
    <w:rsid w:val="1F41C30E"/>
    <w:rsid w:val="23693331"/>
    <w:rsid w:val="24A0BE23"/>
    <w:rsid w:val="25E78BAE"/>
    <w:rsid w:val="270DA8F8"/>
    <w:rsid w:val="291F2C70"/>
    <w:rsid w:val="29F9C706"/>
    <w:rsid w:val="2E389B39"/>
    <w:rsid w:val="2F8E6DF4"/>
    <w:rsid w:val="36BF21B1"/>
    <w:rsid w:val="392D62B4"/>
    <w:rsid w:val="39DE9730"/>
    <w:rsid w:val="3AFDF5E4"/>
    <w:rsid w:val="3B9292D4"/>
    <w:rsid w:val="3BABBB31"/>
    <w:rsid w:val="3FA491BE"/>
    <w:rsid w:val="42DC3280"/>
    <w:rsid w:val="434119FF"/>
    <w:rsid w:val="439DA4B9"/>
    <w:rsid w:val="4613D342"/>
    <w:rsid w:val="46DD3301"/>
    <w:rsid w:val="489B7910"/>
    <w:rsid w:val="494CAD8C"/>
    <w:rsid w:val="4AE74465"/>
    <w:rsid w:val="4B4C2BE4"/>
    <w:rsid w:val="4D4C7485"/>
    <w:rsid w:val="4D55C1D6"/>
    <w:rsid w:val="4EE844E6"/>
    <w:rsid w:val="554F98E4"/>
    <w:rsid w:val="56120837"/>
    <w:rsid w:val="57AB95E2"/>
    <w:rsid w:val="57EDD759"/>
    <w:rsid w:val="58D2EF2B"/>
    <w:rsid w:val="5A230A07"/>
    <w:rsid w:val="5A3C3264"/>
    <w:rsid w:val="5CB29D5B"/>
    <w:rsid w:val="5D5AAAC9"/>
    <w:rsid w:val="5D62984F"/>
    <w:rsid w:val="5EF67B2A"/>
    <w:rsid w:val="62F878C5"/>
    <w:rsid w:val="6A8718FD"/>
    <w:rsid w:val="6CB7864E"/>
    <w:rsid w:val="6E649186"/>
    <w:rsid w:val="739CEA28"/>
    <w:rsid w:val="779DAE3B"/>
    <w:rsid w:val="78705B4B"/>
    <w:rsid w:val="79960956"/>
    <w:rsid w:val="7A0C2BAC"/>
    <w:rsid w:val="7E697A79"/>
    <w:rsid w:val="7F554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B95E2"/>
  <w15:chartTrackingRefBased/>
  <w15:docId w15:val="{EA7E7C6E-1C7E-4EF5-8D97-2D1C805F2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128C7D36A9D4EA9433253CC00B9BD" ma:contentTypeVersion="9" ma:contentTypeDescription="Create a new document." ma:contentTypeScope="" ma:versionID="cc544fc4e6e8b8986bd955752633329b">
  <xsd:schema xmlns:xsd="http://www.w3.org/2001/XMLSchema" xmlns:xs="http://www.w3.org/2001/XMLSchema" xmlns:p="http://schemas.microsoft.com/office/2006/metadata/properties" xmlns:ns2="114430f7-5571-407a-bc62-b9222d9b3426" xmlns:ns3="311994ba-84a7-47d4-8f1d-ddccd219791b" targetNamespace="http://schemas.microsoft.com/office/2006/metadata/properties" ma:root="true" ma:fieldsID="fde9e70b842c9c9650ab1ad5a5e826eb" ns2:_="" ns3:_="">
    <xsd:import namespace="114430f7-5571-407a-bc62-b9222d9b3426"/>
    <xsd:import namespace="311994ba-84a7-47d4-8f1d-ddccd219791b"/>
    <xsd:element name="properties">
      <xsd:complexType>
        <xsd:sequence>
          <xsd:element name="documentManagement">
            <xsd:complexType>
              <xsd:all>
                <xsd:element ref="ns2:FinancialYear" minOccurs="0"/>
                <xsd:element ref="ns2:MediaServiceMetadata" minOccurs="0"/>
                <xsd:element ref="ns2:MediaServiceFastMetadata" minOccurs="0"/>
                <xsd:element ref="ns2:MediaServiceAutoKeyPoints" minOccurs="0"/>
                <xsd:element ref="ns2:MediaServiceKeyPoints" minOccurs="0"/>
                <xsd:element ref="ns2:ProjectDescription" minOccurs="0"/>
                <xsd:element ref="ns2:DocumentTyp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430f7-5571-407a-bc62-b9222d9b3426" elementFormDefault="qualified">
    <xsd:import namespace="http://schemas.microsoft.com/office/2006/documentManagement/types"/>
    <xsd:import namespace="http://schemas.microsoft.com/office/infopath/2007/PartnerControls"/>
    <xsd:element name="FinancialYear" ma:index="8" nillable="true" ma:displayName="Financial Year" ma:format="Dropdown" ma:internalName="FinancialYear">
      <xsd:simpleType>
        <xsd:restriction base="dms:Choice">
          <xsd:enumeration value="2015-16"/>
          <xsd:enumeration value="2016-17"/>
          <xsd:enumeration value="2017-18"/>
          <xsd:enumeration value="2018-19"/>
          <xsd:enumeration value="2019-20"/>
          <xsd:enumeration value="2020-21"/>
          <xsd:enumeration value="2021-22"/>
          <xsd:enumeration value="2022-2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ProjectDescription" ma:index="13" nillable="true" ma:displayName="Project Description" ma:format="Dropdown" ma:internalName="ProjectDescription">
      <xsd:simpleType>
        <xsd:restriction base="dms:Choice">
          <xsd:enumeration value="Youth Futures Foundation"/>
          <xsd:enumeration value="High Streets Task Force"/>
          <xsd:enumeration value="Healthcare Social Innovation Incubator"/>
          <xsd:enumeration value="UKSPF"/>
          <xsd:enumeration value="Arts and Culture Fund"/>
          <xsd:enumeration value="Levelling Up Fund"/>
          <xsd:enumeration value="BIDs"/>
          <xsd:enumeration value="Basildon Side by Side"/>
        </xsd:restriction>
      </xsd:simpleType>
    </xsd:element>
    <xsd:element name="DocumentType" ma:index="14" nillable="true" ma:displayName="Document Type" ma:format="Dropdown" ma:internalName="DocumentType">
      <xsd:simpleType>
        <xsd:restriction base="dms:Choice">
          <xsd:enumeration value="Final Application"/>
          <xsd:enumeration value="Proposal"/>
          <xsd:enumeration value="Background Papers"/>
          <xsd:enumeration value="ECEF Collaboration Work"/>
          <xsd:enumeration value="Basildon UKSPF Committee"/>
          <xsd:enumeration value="National Guidance"/>
          <xsd:enumeration value="Choice 7"/>
        </xsd:restriction>
      </xsd:simpleType>
    </xsd:element>
  </xsd:schema>
  <xsd:schema xmlns:xsd="http://www.w3.org/2001/XMLSchema" xmlns:xs="http://www.w3.org/2001/XMLSchema" xmlns:dms="http://schemas.microsoft.com/office/2006/documentManagement/types" xmlns:pc="http://schemas.microsoft.com/office/infopath/2007/PartnerControls" targetNamespace="311994ba-84a7-47d4-8f1d-ddccd219791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Description xmlns="114430f7-5571-407a-bc62-b9222d9b3426">Healthcare Social Innovation Incubator</ProjectDescription>
    <FinancialYear xmlns="114430f7-5571-407a-bc62-b9222d9b3426">2022-23</FinancialYear>
    <DocumentType xmlns="114430f7-5571-407a-bc62-b9222d9b3426">Background Papers</Document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2F870F-3421-4E6A-B01A-F090F3FB2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430f7-5571-407a-bc62-b9222d9b3426"/>
    <ds:schemaRef ds:uri="311994ba-84a7-47d4-8f1d-ddccd2197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AAF676-79C5-40FC-B498-E14CDBDDD494}">
  <ds:schemaRefs>
    <ds:schemaRef ds:uri="http://schemas.microsoft.com/office/2006/metadata/properties"/>
    <ds:schemaRef ds:uri="http://schemas.microsoft.com/office/infopath/2007/PartnerControls"/>
    <ds:schemaRef ds:uri="114430f7-5571-407a-bc62-b9222d9b3426"/>
  </ds:schemaRefs>
</ds:datastoreItem>
</file>

<file path=customXml/itemProps3.xml><?xml version="1.0" encoding="utf-8"?>
<ds:datastoreItem xmlns:ds="http://schemas.openxmlformats.org/officeDocument/2006/customXml" ds:itemID="{9A80D7BF-1A2F-4E29-B00C-FD6847E8B2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3319</Words>
  <Characters>18919</Characters>
  <Application>Microsoft Office Word</Application>
  <DocSecurity>0</DocSecurity>
  <Lines>157</Lines>
  <Paragraphs>44</Paragraphs>
  <ScaleCrop>false</ScaleCrop>
  <Company/>
  <LinksUpToDate>false</LinksUpToDate>
  <CharactersWithSpaces>22194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Sims</dc:creator>
  <cp:keywords/>
  <dc:description/>
  <cp:lastModifiedBy>Billy Masters</cp:lastModifiedBy>
  <cp:revision>2</cp:revision>
  <dcterms:created xsi:type="dcterms:W3CDTF">2022-07-27T15:42:00Z</dcterms:created>
  <dcterms:modified xsi:type="dcterms:W3CDTF">2022-07-27T15:42:00Z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0x010100642128C7D36A9D4EA9433253CC00B9BD</vt:lpwstr>
  </property>
</Properties>
</file>