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0FE9C3" w14:textId="77777777" w:rsidR="006C4CF6" w:rsidRPr="00E77F5A" w:rsidRDefault="006C4CF6" w:rsidP="009814EC">
      <w:pPr>
        <w:autoSpaceDE w:val="0"/>
        <w:autoSpaceDN w:val="0"/>
        <w:adjustRightInd w:val="0"/>
        <w:spacing w:after="0" w:line="240" w:lineRule="auto"/>
        <w:jc w:val="both"/>
        <w:rPr>
          <w:rFonts w:ascii="Arial" w:hAnsi="Arial" w:cs="Arial"/>
          <w:b/>
          <w:bCs/>
          <w:sz w:val="36"/>
          <w:szCs w:val="36"/>
          <w:lang w:eastAsia="en-GB"/>
        </w:rPr>
      </w:pPr>
    </w:p>
    <w:p w14:paraId="0C87C47F" w14:textId="77777777" w:rsidR="00D417E2" w:rsidRPr="00A8551E" w:rsidRDefault="00D417E2" w:rsidP="009814EC">
      <w:pPr>
        <w:pStyle w:val="GPSSchTitleandNumber"/>
        <w:jc w:val="both"/>
        <w:rPr>
          <w:rFonts w:ascii="Arial" w:hAnsi="Arial" w:cs="Arial"/>
          <w:caps w:val="0"/>
          <w:sz w:val="32"/>
          <w:szCs w:val="24"/>
        </w:rPr>
      </w:pPr>
      <w:r>
        <w:rPr>
          <w:rFonts w:ascii="Arial" w:hAnsi="Arial" w:cs="Arial"/>
          <w:caps w:val="0"/>
          <w:sz w:val="32"/>
          <w:szCs w:val="24"/>
        </w:rPr>
        <w:t xml:space="preserve">Call-Off Schedule 10 </w:t>
      </w:r>
      <w:r w:rsidRPr="00A8551E">
        <w:rPr>
          <w:rFonts w:ascii="Arial" w:hAnsi="Arial" w:cs="Arial"/>
          <w:caps w:val="0"/>
          <w:sz w:val="32"/>
          <w:szCs w:val="24"/>
        </w:rPr>
        <w:t>(</w:t>
      </w:r>
      <w:r>
        <w:rPr>
          <w:rFonts w:ascii="Arial" w:hAnsi="Arial" w:cs="Arial"/>
          <w:caps w:val="0"/>
          <w:sz w:val="32"/>
          <w:szCs w:val="24"/>
        </w:rPr>
        <w:t>Exit Management</w:t>
      </w:r>
      <w:r w:rsidRPr="00A8551E">
        <w:rPr>
          <w:rFonts w:ascii="Arial" w:hAnsi="Arial" w:cs="Arial"/>
          <w:caps w:val="0"/>
          <w:sz w:val="32"/>
          <w:szCs w:val="24"/>
        </w:rPr>
        <w:t>)</w:t>
      </w:r>
    </w:p>
    <w:p w14:paraId="4F89E9C4" w14:textId="77777777" w:rsidR="006C4CF6" w:rsidRPr="00D417E2" w:rsidRDefault="00711F0E" w:rsidP="009814EC">
      <w:pPr>
        <w:pStyle w:val="GPSL1SCHEDULEHeading"/>
        <w:keepNext/>
        <w:rPr>
          <w:rFonts w:ascii="Arial" w:hAnsi="Arial"/>
          <w:sz w:val="24"/>
          <w:szCs w:val="24"/>
        </w:rPr>
      </w:pPr>
      <w:r>
        <w:rPr>
          <w:rFonts w:ascii="Arial Bold" w:hAnsi="Arial Bold"/>
          <w:caps w:val="0"/>
          <w:sz w:val="24"/>
          <w:szCs w:val="24"/>
        </w:rPr>
        <w:t>Definitions</w:t>
      </w:r>
    </w:p>
    <w:p w14:paraId="78D9F5CB" w14:textId="77777777" w:rsidR="006C4CF6" w:rsidRPr="00D417E2" w:rsidRDefault="00A46384" w:rsidP="009814EC">
      <w:pPr>
        <w:pStyle w:val="GPSL2numberedclause"/>
        <w:keepNext/>
        <w:rPr>
          <w:rFonts w:ascii="Arial" w:hAnsi="Arial"/>
          <w:sz w:val="24"/>
          <w:szCs w:val="24"/>
        </w:rPr>
      </w:pPr>
      <w:r w:rsidRPr="00D417E2">
        <w:rPr>
          <w:rFonts w:ascii="Arial" w:hAnsi="Arial"/>
          <w:sz w:val="24"/>
          <w:szCs w:val="24"/>
        </w:rPr>
        <w:t>In this Schedule, the following words shall have the following meanings and they shall supplement Joint Schedule 1 (Definitions):</w:t>
      </w:r>
    </w:p>
    <w:tbl>
      <w:tblPr>
        <w:tblW w:w="7988" w:type="dxa"/>
        <w:tblInd w:w="1008" w:type="dxa"/>
        <w:tblLook w:val="0000" w:firstRow="0" w:lastRow="0" w:firstColumn="0" w:lastColumn="0" w:noHBand="0" w:noVBand="0"/>
      </w:tblPr>
      <w:tblGrid>
        <w:gridCol w:w="3060"/>
        <w:gridCol w:w="4928"/>
      </w:tblGrid>
      <w:tr w:rsidR="006C4CF6" w:rsidRPr="00D417E2" w14:paraId="0EB3CCE2" w14:textId="77777777">
        <w:tc>
          <w:tcPr>
            <w:tcW w:w="3060" w:type="dxa"/>
          </w:tcPr>
          <w:p w14:paraId="64DA1C8A" w14:textId="77777777" w:rsidR="006C4CF6" w:rsidRPr="00D417E2" w:rsidRDefault="00A46384" w:rsidP="009814EC">
            <w:pPr>
              <w:pStyle w:val="GPSDefinitionTerm"/>
              <w:jc w:val="both"/>
              <w:rPr>
                <w:sz w:val="24"/>
                <w:szCs w:val="24"/>
              </w:rPr>
            </w:pPr>
            <w:r w:rsidRPr="00D417E2">
              <w:rPr>
                <w:sz w:val="24"/>
                <w:szCs w:val="24"/>
              </w:rPr>
              <w:t>"Exit Information"</w:t>
            </w:r>
          </w:p>
        </w:tc>
        <w:tc>
          <w:tcPr>
            <w:tcW w:w="4928" w:type="dxa"/>
          </w:tcPr>
          <w:p w14:paraId="1E85D11B" w14:textId="2BDA4CC9" w:rsidR="006C4CF6" w:rsidRPr="00D417E2" w:rsidRDefault="00A46384" w:rsidP="009814EC">
            <w:pPr>
              <w:pStyle w:val="GPsDefinition"/>
              <w:rPr>
                <w:sz w:val="24"/>
                <w:szCs w:val="24"/>
              </w:rPr>
            </w:pPr>
            <w:r w:rsidRPr="00D417E2">
              <w:rPr>
                <w:sz w:val="24"/>
                <w:szCs w:val="24"/>
              </w:rPr>
              <w:t>has the meaning given to it in Paragraph </w:t>
            </w:r>
            <w:r w:rsidRPr="00D417E2">
              <w:rPr>
                <w:sz w:val="24"/>
                <w:szCs w:val="24"/>
              </w:rPr>
              <w:fldChar w:fldCharType="begin"/>
            </w:r>
            <w:r w:rsidRPr="00D417E2">
              <w:rPr>
                <w:sz w:val="24"/>
                <w:szCs w:val="24"/>
              </w:rPr>
              <w:instrText xml:space="preserve"> REF _Ref364242404 \r \h  \* MERGEFORMAT </w:instrText>
            </w:r>
            <w:r w:rsidRPr="00D417E2">
              <w:rPr>
                <w:sz w:val="24"/>
                <w:szCs w:val="24"/>
              </w:rPr>
            </w:r>
            <w:r w:rsidRPr="00D417E2">
              <w:rPr>
                <w:sz w:val="24"/>
                <w:szCs w:val="24"/>
              </w:rPr>
              <w:fldChar w:fldCharType="separate"/>
            </w:r>
            <w:r w:rsidR="00DC03D6">
              <w:rPr>
                <w:sz w:val="24"/>
                <w:szCs w:val="24"/>
              </w:rPr>
              <w:t>3.1</w:t>
            </w:r>
            <w:r w:rsidRPr="00D417E2">
              <w:rPr>
                <w:sz w:val="24"/>
                <w:szCs w:val="24"/>
              </w:rPr>
              <w:fldChar w:fldCharType="end"/>
            </w:r>
            <w:r w:rsidRPr="00D417E2">
              <w:rPr>
                <w:sz w:val="24"/>
                <w:szCs w:val="24"/>
              </w:rPr>
              <w:t xml:space="preserve"> of this Schedule;</w:t>
            </w:r>
          </w:p>
        </w:tc>
      </w:tr>
      <w:tr w:rsidR="006C4CF6" w:rsidRPr="00D417E2" w14:paraId="051FE93C" w14:textId="77777777">
        <w:tc>
          <w:tcPr>
            <w:tcW w:w="3060" w:type="dxa"/>
          </w:tcPr>
          <w:p w14:paraId="22C7A5F0" w14:textId="77777777" w:rsidR="006C4CF6" w:rsidRPr="00D417E2" w:rsidRDefault="00A46384" w:rsidP="009814EC">
            <w:pPr>
              <w:pStyle w:val="GPSDefinitionTerm"/>
              <w:jc w:val="both"/>
              <w:rPr>
                <w:sz w:val="24"/>
                <w:szCs w:val="24"/>
              </w:rPr>
            </w:pPr>
            <w:r w:rsidRPr="00D417E2">
              <w:rPr>
                <w:sz w:val="24"/>
                <w:szCs w:val="24"/>
              </w:rPr>
              <w:t>"Exit Manager"</w:t>
            </w:r>
          </w:p>
        </w:tc>
        <w:tc>
          <w:tcPr>
            <w:tcW w:w="4928" w:type="dxa"/>
          </w:tcPr>
          <w:p w14:paraId="6035A5A1" w14:textId="77777777" w:rsidR="006C4CF6" w:rsidRPr="00D417E2" w:rsidRDefault="00A46384" w:rsidP="009814EC">
            <w:pPr>
              <w:pStyle w:val="GPsDefinition"/>
              <w:rPr>
                <w:sz w:val="24"/>
                <w:szCs w:val="24"/>
              </w:rPr>
            </w:pPr>
            <w:r w:rsidRPr="00D417E2">
              <w:rPr>
                <w:sz w:val="24"/>
                <w:szCs w:val="24"/>
              </w:rPr>
              <w:t>the person appointed by each Party to manage their respective obligations under this Schedule;</w:t>
            </w:r>
          </w:p>
        </w:tc>
      </w:tr>
      <w:tr w:rsidR="006C4CF6" w:rsidRPr="00D417E2" w14:paraId="05FFBF62" w14:textId="77777777">
        <w:tc>
          <w:tcPr>
            <w:tcW w:w="3060" w:type="dxa"/>
          </w:tcPr>
          <w:p w14:paraId="07767D74" w14:textId="77777777" w:rsidR="006C4CF6" w:rsidRPr="00D417E2" w:rsidRDefault="00A46384" w:rsidP="009814EC">
            <w:pPr>
              <w:pStyle w:val="GPSDefinitionTerm"/>
              <w:jc w:val="both"/>
              <w:rPr>
                <w:sz w:val="24"/>
                <w:szCs w:val="24"/>
              </w:rPr>
            </w:pPr>
            <w:r w:rsidRPr="00D417E2">
              <w:rPr>
                <w:sz w:val="24"/>
                <w:szCs w:val="24"/>
              </w:rPr>
              <w:t>"Registers"</w:t>
            </w:r>
          </w:p>
        </w:tc>
        <w:tc>
          <w:tcPr>
            <w:tcW w:w="4928" w:type="dxa"/>
          </w:tcPr>
          <w:p w14:paraId="67B781E9" w14:textId="0724010F" w:rsidR="006C4CF6" w:rsidRPr="00D417E2" w:rsidRDefault="00A46384" w:rsidP="009814EC">
            <w:pPr>
              <w:pStyle w:val="GPsDefinition"/>
              <w:rPr>
                <w:sz w:val="24"/>
                <w:szCs w:val="24"/>
              </w:rPr>
            </w:pPr>
            <w:r w:rsidRPr="00D417E2">
              <w:rPr>
                <w:sz w:val="24"/>
                <w:szCs w:val="24"/>
              </w:rPr>
              <w:t xml:space="preserve">the register and configuration database referred to in Paragraph </w:t>
            </w:r>
            <w:r w:rsidRPr="00D417E2">
              <w:rPr>
                <w:sz w:val="24"/>
                <w:szCs w:val="24"/>
              </w:rPr>
              <w:fldChar w:fldCharType="begin"/>
            </w:r>
            <w:r w:rsidRPr="00D417E2">
              <w:rPr>
                <w:sz w:val="24"/>
                <w:szCs w:val="24"/>
              </w:rPr>
              <w:instrText xml:space="preserve"> REF _Ref492660626 \r \h </w:instrText>
            </w:r>
            <w:r w:rsidR="00D417E2" w:rsidRPr="00D417E2">
              <w:rPr>
                <w:sz w:val="24"/>
                <w:szCs w:val="24"/>
              </w:rPr>
              <w:instrText xml:space="preserve"> \* MERGEFORMAT </w:instrText>
            </w:r>
            <w:r w:rsidRPr="00D417E2">
              <w:rPr>
                <w:sz w:val="24"/>
                <w:szCs w:val="24"/>
              </w:rPr>
            </w:r>
            <w:r w:rsidRPr="00D417E2">
              <w:rPr>
                <w:sz w:val="24"/>
                <w:szCs w:val="24"/>
              </w:rPr>
              <w:fldChar w:fldCharType="separate"/>
            </w:r>
            <w:r w:rsidR="00DC03D6">
              <w:rPr>
                <w:sz w:val="24"/>
                <w:szCs w:val="24"/>
              </w:rPr>
              <w:t>2.1</w:t>
            </w:r>
            <w:r w:rsidRPr="00D417E2">
              <w:rPr>
                <w:sz w:val="24"/>
                <w:szCs w:val="24"/>
              </w:rPr>
              <w:fldChar w:fldCharType="end"/>
            </w:r>
            <w:r w:rsidRPr="00D417E2">
              <w:rPr>
                <w:sz w:val="24"/>
                <w:szCs w:val="24"/>
              </w:rPr>
              <w:t xml:space="preserve"> of this Schedule; </w:t>
            </w:r>
          </w:p>
        </w:tc>
      </w:tr>
      <w:tr w:rsidR="006C4CF6" w:rsidRPr="00D417E2" w14:paraId="7FC20AFB" w14:textId="77777777">
        <w:tc>
          <w:tcPr>
            <w:tcW w:w="3060" w:type="dxa"/>
          </w:tcPr>
          <w:p w14:paraId="422FB529" w14:textId="77777777" w:rsidR="006C4CF6" w:rsidRPr="00D417E2" w:rsidRDefault="00A46384" w:rsidP="009814EC">
            <w:pPr>
              <w:pStyle w:val="GPSDefinitionTerm"/>
              <w:jc w:val="both"/>
              <w:rPr>
                <w:sz w:val="24"/>
                <w:szCs w:val="24"/>
              </w:rPr>
            </w:pPr>
            <w:r w:rsidRPr="00D417E2">
              <w:rPr>
                <w:sz w:val="24"/>
                <w:szCs w:val="24"/>
              </w:rPr>
              <w:t>"Replacement Services"</w:t>
            </w:r>
          </w:p>
        </w:tc>
        <w:tc>
          <w:tcPr>
            <w:tcW w:w="4928" w:type="dxa"/>
          </w:tcPr>
          <w:p w14:paraId="3B45CC79" w14:textId="11908445" w:rsidR="006C4CF6" w:rsidRPr="00D417E2" w:rsidRDefault="00A46384" w:rsidP="0058762E">
            <w:pPr>
              <w:pStyle w:val="GPsDefinition"/>
              <w:rPr>
                <w:sz w:val="24"/>
                <w:szCs w:val="24"/>
              </w:rPr>
            </w:pPr>
            <w:r w:rsidRPr="00D417E2">
              <w:rPr>
                <w:sz w:val="24"/>
                <w:szCs w:val="24"/>
              </w:rPr>
              <w:t xml:space="preserve">any services which are substantially similar to any of the Services and which </w:t>
            </w:r>
            <w:r w:rsidR="0058762E">
              <w:rPr>
                <w:sz w:val="24"/>
                <w:szCs w:val="24"/>
              </w:rPr>
              <w:t>UKEF</w:t>
            </w:r>
            <w:r w:rsidRPr="00D417E2">
              <w:rPr>
                <w:sz w:val="24"/>
                <w:szCs w:val="24"/>
              </w:rPr>
              <w:t xml:space="preserve"> receives in substitution for any of the Services following the End Date, whether those </w:t>
            </w:r>
            <w:r w:rsidR="0058762E">
              <w:rPr>
                <w:sz w:val="24"/>
                <w:szCs w:val="24"/>
              </w:rPr>
              <w:t>Services</w:t>
            </w:r>
            <w:r w:rsidRPr="00D417E2">
              <w:rPr>
                <w:sz w:val="24"/>
                <w:szCs w:val="24"/>
              </w:rPr>
              <w:t xml:space="preserve"> are provided by </w:t>
            </w:r>
            <w:r w:rsidR="0058762E">
              <w:rPr>
                <w:sz w:val="24"/>
                <w:szCs w:val="24"/>
              </w:rPr>
              <w:t>UKEF</w:t>
            </w:r>
            <w:r w:rsidRPr="00D417E2">
              <w:rPr>
                <w:sz w:val="24"/>
                <w:szCs w:val="24"/>
              </w:rPr>
              <w:t xml:space="preserve"> internally and/or by any third party;</w:t>
            </w:r>
          </w:p>
        </w:tc>
      </w:tr>
      <w:tr w:rsidR="006C4CF6" w:rsidRPr="00D417E2" w14:paraId="70BC5FC8" w14:textId="77777777">
        <w:tc>
          <w:tcPr>
            <w:tcW w:w="3060" w:type="dxa"/>
          </w:tcPr>
          <w:p w14:paraId="522C34E5" w14:textId="77777777" w:rsidR="006C4CF6" w:rsidRPr="00D417E2" w:rsidRDefault="00A46384" w:rsidP="009814EC">
            <w:pPr>
              <w:pStyle w:val="GPSDefinitionTerm"/>
              <w:jc w:val="both"/>
              <w:rPr>
                <w:sz w:val="24"/>
                <w:szCs w:val="24"/>
              </w:rPr>
            </w:pPr>
            <w:r w:rsidRPr="00D417E2">
              <w:rPr>
                <w:sz w:val="24"/>
                <w:szCs w:val="24"/>
              </w:rPr>
              <w:t>"Termination Assistance"</w:t>
            </w:r>
          </w:p>
        </w:tc>
        <w:tc>
          <w:tcPr>
            <w:tcW w:w="4928" w:type="dxa"/>
          </w:tcPr>
          <w:p w14:paraId="04F61CD2" w14:textId="0B49400B" w:rsidR="006C4CF6" w:rsidRPr="00D417E2" w:rsidRDefault="00A46384" w:rsidP="002C705C">
            <w:pPr>
              <w:pStyle w:val="GPsDefinition"/>
              <w:rPr>
                <w:sz w:val="24"/>
                <w:szCs w:val="24"/>
              </w:rPr>
            </w:pPr>
            <w:r w:rsidRPr="00D417E2">
              <w:rPr>
                <w:sz w:val="24"/>
                <w:szCs w:val="24"/>
              </w:rPr>
              <w:t xml:space="preserve">the assistance required by </w:t>
            </w:r>
            <w:r w:rsidR="0058762E">
              <w:rPr>
                <w:sz w:val="24"/>
                <w:szCs w:val="24"/>
              </w:rPr>
              <w:t>UKEF</w:t>
            </w:r>
            <w:r w:rsidRPr="00D417E2">
              <w:rPr>
                <w:sz w:val="24"/>
                <w:szCs w:val="24"/>
              </w:rPr>
              <w:t xml:space="preserve"> pursuant to the Termination Assistance Notice;</w:t>
            </w:r>
          </w:p>
        </w:tc>
      </w:tr>
      <w:tr w:rsidR="006C4CF6" w:rsidRPr="00D417E2" w14:paraId="15E077FF" w14:textId="77777777">
        <w:tc>
          <w:tcPr>
            <w:tcW w:w="3060" w:type="dxa"/>
          </w:tcPr>
          <w:p w14:paraId="05B35E0A" w14:textId="77777777" w:rsidR="006C4CF6" w:rsidRPr="00D417E2" w:rsidRDefault="00A46384" w:rsidP="009814EC">
            <w:pPr>
              <w:pStyle w:val="GPSDefinitionTerm"/>
              <w:jc w:val="both"/>
              <w:rPr>
                <w:sz w:val="24"/>
                <w:szCs w:val="24"/>
              </w:rPr>
            </w:pPr>
            <w:r w:rsidRPr="00D417E2">
              <w:rPr>
                <w:sz w:val="24"/>
                <w:szCs w:val="24"/>
              </w:rPr>
              <w:t>"Termination Assistance Notice"</w:t>
            </w:r>
          </w:p>
        </w:tc>
        <w:tc>
          <w:tcPr>
            <w:tcW w:w="4928" w:type="dxa"/>
          </w:tcPr>
          <w:p w14:paraId="4D2B6C24" w14:textId="142AA431" w:rsidR="006C4CF6" w:rsidRPr="00D417E2" w:rsidRDefault="00A46384" w:rsidP="009814EC">
            <w:pPr>
              <w:pStyle w:val="GPsDefinition"/>
              <w:rPr>
                <w:sz w:val="24"/>
                <w:szCs w:val="24"/>
              </w:rPr>
            </w:pPr>
            <w:r w:rsidRPr="00D417E2">
              <w:rPr>
                <w:sz w:val="24"/>
                <w:szCs w:val="24"/>
              </w:rPr>
              <w:t xml:space="preserve">has the meaning given to it in Paragraph </w:t>
            </w:r>
            <w:r w:rsidRPr="00D417E2">
              <w:rPr>
                <w:sz w:val="24"/>
                <w:szCs w:val="24"/>
              </w:rPr>
              <w:fldChar w:fldCharType="begin"/>
            </w:r>
            <w:r w:rsidRPr="00D417E2">
              <w:rPr>
                <w:sz w:val="24"/>
                <w:szCs w:val="24"/>
              </w:rPr>
              <w:instrText xml:space="preserve"> REF _Ref364348408 \r \h  \* MERGEFORMAT </w:instrText>
            </w:r>
            <w:r w:rsidRPr="00D417E2">
              <w:rPr>
                <w:sz w:val="24"/>
                <w:szCs w:val="24"/>
              </w:rPr>
            </w:r>
            <w:r w:rsidRPr="00D417E2">
              <w:rPr>
                <w:sz w:val="24"/>
                <w:szCs w:val="24"/>
              </w:rPr>
              <w:fldChar w:fldCharType="separate"/>
            </w:r>
            <w:r w:rsidR="00DC03D6">
              <w:rPr>
                <w:sz w:val="24"/>
                <w:szCs w:val="24"/>
              </w:rPr>
              <w:t>4.1</w:t>
            </w:r>
            <w:r w:rsidRPr="00D417E2">
              <w:rPr>
                <w:sz w:val="24"/>
                <w:szCs w:val="24"/>
              </w:rPr>
              <w:fldChar w:fldCharType="end"/>
            </w:r>
            <w:r w:rsidRPr="00D417E2">
              <w:rPr>
                <w:sz w:val="24"/>
                <w:szCs w:val="24"/>
              </w:rPr>
              <w:t xml:space="preserve"> of this Schedule;</w:t>
            </w:r>
          </w:p>
        </w:tc>
      </w:tr>
      <w:tr w:rsidR="006C4CF6" w:rsidRPr="00D417E2" w14:paraId="76A80247" w14:textId="77777777">
        <w:tc>
          <w:tcPr>
            <w:tcW w:w="3060" w:type="dxa"/>
          </w:tcPr>
          <w:p w14:paraId="5F684016" w14:textId="77777777" w:rsidR="006C4CF6" w:rsidRPr="00D417E2" w:rsidRDefault="00A46384" w:rsidP="009814EC">
            <w:pPr>
              <w:pStyle w:val="GPSDefinitionTerm"/>
              <w:keepNext/>
              <w:jc w:val="both"/>
              <w:rPr>
                <w:sz w:val="24"/>
                <w:szCs w:val="24"/>
              </w:rPr>
            </w:pPr>
            <w:r w:rsidRPr="00D417E2">
              <w:rPr>
                <w:sz w:val="24"/>
                <w:szCs w:val="24"/>
              </w:rPr>
              <w:t>"Termination Assistance Period"</w:t>
            </w:r>
          </w:p>
        </w:tc>
        <w:tc>
          <w:tcPr>
            <w:tcW w:w="4928" w:type="dxa"/>
          </w:tcPr>
          <w:p w14:paraId="3D6F6CA6" w14:textId="1631883F" w:rsidR="006C4CF6" w:rsidRPr="00D417E2" w:rsidRDefault="00A46384" w:rsidP="009814EC">
            <w:pPr>
              <w:pStyle w:val="GPsDefinition"/>
              <w:rPr>
                <w:sz w:val="24"/>
                <w:szCs w:val="24"/>
              </w:rPr>
            </w:pPr>
            <w:r w:rsidRPr="00D417E2">
              <w:rPr>
                <w:sz w:val="24"/>
                <w:szCs w:val="24"/>
              </w:rPr>
              <w:t xml:space="preserve">the period specified in a Termination Assistance Notice for which the Supplier is required to provide the Termination Assistance as such period may be extended pursuant to Paragraph </w:t>
            </w:r>
            <w:r w:rsidRPr="00D417E2">
              <w:rPr>
                <w:sz w:val="24"/>
                <w:szCs w:val="24"/>
              </w:rPr>
              <w:fldChar w:fldCharType="begin"/>
            </w:r>
            <w:r w:rsidRPr="00D417E2">
              <w:rPr>
                <w:sz w:val="24"/>
                <w:szCs w:val="24"/>
              </w:rPr>
              <w:instrText xml:space="preserve"> REF _Ref364352273 \r \h  \* MERGEFORMAT </w:instrText>
            </w:r>
            <w:r w:rsidRPr="00D417E2">
              <w:rPr>
                <w:sz w:val="24"/>
                <w:szCs w:val="24"/>
              </w:rPr>
            </w:r>
            <w:r w:rsidRPr="00D417E2">
              <w:rPr>
                <w:sz w:val="24"/>
                <w:szCs w:val="24"/>
              </w:rPr>
              <w:fldChar w:fldCharType="separate"/>
            </w:r>
            <w:r w:rsidR="00034250">
              <w:rPr>
                <w:sz w:val="24"/>
                <w:szCs w:val="24"/>
              </w:rPr>
              <w:t>4.2</w:t>
            </w:r>
            <w:r w:rsidRPr="00D417E2">
              <w:rPr>
                <w:sz w:val="24"/>
                <w:szCs w:val="24"/>
              </w:rPr>
              <w:fldChar w:fldCharType="end"/>
            </w:r>
            <w:r w:rsidRPr="00D417E2">
              <w:rPr>
                <w:sz w:val="24"/>
                <w:szCs w:val="24"/>
              </w:rPr>
              <w:t xml:space="preserve"> of this Schedule;</w:t>
            </w:r>
          </w:p>
        </w:tc>
      </w:tr>
      <w:tr w:rsidR="006C4CF6" w:rsidRPr="00D417E2" w14:paraId="7A92BAE1" w14:textId="77777777">
        <w:tc>
          <w:tcPr>
            <w:tcW w:w="3060" w:type="dxa"/>
          </w:tcPr>
          <w:p w14:paraId="14656FAF" w14:textId="77777777" w:rsidR="006C4CF6" w:rsidRPr="00D417E2" w:rsidRDefault="00A46384" w:rsidP="009814EC">
            <w:pPr>
              <w:pStyle w:val="GPSDefinitionTerm"/>
              <w:jc w:val="both"/>
              <w:rPr>
                <w:sz w:val="24"/>
                <w:szCs w:val="24"/>
              </w:rPr>
            </w:pPr>
            <w:r w:rsidRPr="00D417E2">
              <w:rPr>
                <w:sz w:val="24"/>
                <w:szCs w:val="24"/>
              </w:rPr>
              <w:t>"Transferable Contracts"</w:t>
            </w:r>
          </w:p>
        </w:tc>
        <w:tc>
          <w:tcPr>
            <w:tcW w:w="4928" w:type="dxa"/>
          </w:tcPr>
          <w:p w14:paraId="127A581B" w14:textId="0F4AD684" w:rsidR="006C4CF6" w:rsidRPr="00D417E2" w:rsidRDefault="00A46384" w:rsidP="0058762E">
            <w:pPr>
              <w:pStyle w:val="GPsDefinition"/>
              <w:rPr>
                <w:sz w:val="24"/>
                <w:szCs w:val="24"/>
              </w:rPr>
            </w:pPr>
            <w:r w:rsidRPr="00D417E2">
              <w:rPr>
                <w:sz w:val="24"/>
                <w:szCs w:val="24"/>
              </w:rPr>
              <w:t xml:space="preserve">Sub-Contracts, licences for Supplier's Software, licences for Third Party Software or other agreements which are necessary to enable </w:t>
            </w:r>
            <w:r w:rsidR="0058762E">
              <w:rPr>
                <w:sz w:val="24"/>
                <w:szCs w:val="24"/>
              </w:rPr>
              <w:t>UKEF</w:t>
            </w:r>
            <w:r w:rsidRPr="00D417E2">
              <w:rPr>
                <w:sz w:val="24"/>
                <w:szCs w:val="24"/>
              </w:rPr>
              <w:t xml:space="preserve"> or any Replacement Supplier to provide the Deliverables or the Replacement Services, including in relation to licences all relevant Documentation;</w:t>
            </w:r>
          </w:p>
        </w:tc>
      </w:tr>
      <w:tr w:rsidR="006C4CF6" w:rsidRPr="00D417E2" w14:paraId="5F27D465" w14:textId="77777777">
        <w:tc>
          <w:tcPr>
            <w:tcW w:w="3060" w:type="dxa"/>
          </w:tcPr>
          <w:p w14:paraId="3A2F85CA" w14:textId="77777777" w:rsidR="006C4CF6" w:rsidRPr="00D417E2" w:rsidRDefault="00A46384" w:rsidP="009814EC">
            <w:pPr>
              <w:pStyle w:val="GPSDefinitionTerm"/>
              <w:jc w:val="both"/>
              <w:rPr>
                <w:sz w:val="24"/>
                <w:szCs w:val="24"/>
              </w:rPr>
            </w:pPr>
            <w:r w:rsidRPr="00D417E2">
              <w:rPr>
                <w:sz w:val="24"/>
                <w:szCs w:val="24"/>
              </w:rPr>
              <w:t>"Transferring Contracts"</w:t>
            </w:r>
          </w:p>
        </w:tc>
        <w:tc>
          <w:tcPr>
            <w:tcW w:w="4928" w:type="dxa"/>
          </w:tcPr>
          <w:p w14:paraId="4C2C6B93" w14:textId="05448FF7" w:rsidR="006C4CF6" w:rsidRPr="00D417E2" w:rsidRDefault="00A46384" w:rsidP="009814EC">
            <w:pPr>
              <w:pStyle w:val="GPsDefinition"/>
              <w:rPr>
                <w:sz w:val="24"/>
                <w:szCs w:val="24"/>
              </w:rPr>
            </w:pPr>
            <w:proofErr w:type="gramStart"/>
            <w:r w:rsidRPr="00D417E2">
              <w:rPr>
                <w:sz w:val="24"/>
                <w:szCs w:val="24"/>
              </w:rPr>
              <w:t>has</w:t>
            </w:r>
            <w:proofErr w:type="gramEnd"/>
            <w:r w:rsidRPr="00D417E2">
              <w:rPr>
                <w:sz w:val="24"/>
                <w:szCs w:val="24"/>
              </w:rPr>
              <w:t xml:space="preserve"> the meaning given to it in Paragraph </w:t>
            </w:r>
            <w:r w:rsidRPr="00D417E2">
              <w:rPr>
                <w:sz w:val="24"/>
                <w:szCs w:val="24"/>
              </w:rPr>
              <w:fldChar w:fldCharType="begin"/>
            </w:r>
            <w:r w:rsidRPr="00D417E2">
              <w:rPr>
                <w:sz w:val="24"/>
                <w:szCs w:val="24"/>
              </w:rPr>
              <w:instrText xml:space="preserve"> REF _Ref364353977 \r \h  \* MERGEFORMAT </w:instrText>
            </w:r>
            <w:r w:rsidRPr="00D417E2">
              <w:rPr>
                <w:sz w:val="24"/>
                <w:szCs w:val="24"/>
              </w:rPr>
            </w:r>
            <w:r w:rsidRPr="00D417E2">
              <w:rPr>
                <w:sz w:val="24"/>
                <w:szCs w:val="24"/>
              </w:rPr>
              <w:fldChar w:fldCharType="separate"/>
            </w:r>
            <w:r w:rsidR="00034250">
              <w:rPr>
                <w:sz w:val="24"/>
                <w:szCs w:val="24"/>
              </w:rPr>
              <w:t>7.2.1</w:t>
            </w:r>
            <w:r w:rsidRPr="00D417E2">
              <w:rPr>
                <w:sz w:val="24"/>
                <w:szCs w:val="24"/>
              </w:rPr>
              <w:fldChar w:fldCharType="end"/>
            </w:r>
            <w:r w:rsidRPr="00D417E2">
              <w:rPr>
                <w:sz w:val="24"/>
                <w:szCs w:val="24"/>
              </w:rPr>
              <w:t xml:space="preserve"> of this Schedule.</w:t>
            </w:r>
          </w:p>
        </w:tc>
      </w:tr>
    </w:tbl>
    <w:p w14:paraId="160C1969" w14:textId="77777777" w:rsidR="006C4CF6" w:rsidRPr="00D417E2" w:rsidRDefault="00580A08" w:rsidP="009814EC">
      <w:pPr>
        <w:pStyle w:val="GPSL1SCHEDULEHeading"/>
        <w:keepNext/>
        <w:rPr>
          <w:rFonts w:ascii="Arial" w:hAnsi="Arial"/>
          <w:sz w:val="24"/>
          <w:szCs w:val="24"/>
        </w:rPr>
      </w:pPr>
      <w:r>
        <w:rPr>
          <w:rFonts w:ascii="Arial Bold" w:hAnsi="Arial Bold"/>
          <w:caps w:val="0"/>
          <w:sz w:val="24"/>
          <w:szCs w:val="24"/>
        </w:rPr>
        <w:lastRenderedPageBreak/>
        <w:t xml:space="preserve">Supplier must always be prepared for contract exit </w:t>
      </w:r>
    </w:p>
    <w:p w14:paraId="126EB35C" w14:textId="77777777" w:rsidR="006C4CF6" w:rsidRPr="00D417E2" w:rsidRDefault="00A46384" w:rsidP="009814EC">
      <w:pPr>
        <w:pStyle w:val="GPSL2numberedclause"/>
        <w:keepNext/>
        <w:rPr>
          <w:rFonts w:ascii="Arial" w:hAnsi="Arial"/>
          <w:sz w:val="24"/>
          <w:szCs w:val="24"/>
        </w:rPr>
      </w:pPr>
      <w:bookmarkStart w:id="0" w:name="_Ref492297382"/>
      <w:bookmarkStart w:id="1" w:name="_Ref492660626"/>
      <w:r w:rsidRPr="00D417E2">
        <w:rPr>
          <w:rFonts w:ascii="Arial" w:hAnsi="Arial"/>
          <w:sz w:val="24"/>
          <w:szCs w:val="24"/>
        </w:rPr>
        <w:t>During the Contract Period, the Supplier shall promptly:</w:t>
      </w:r>
      <w:bookmarkEnd w:id="0"/>
      <w:bookmarkEnd w:id="1"/>
    </w:p>
    <w:p w14:paraId="4A5D73E5" w14:textId="42D5D447" w:rsidR="003E43B0" w:rsidRPr="00CE2ABC" w:rsidRDefault="00A46384" w:rsidP="00F83AD1">
      <w:pPr>
        <w:pStyle w:val="GPSL3numberedclause"/>
        <w:rPr>
          <w:rFonts w:ascii="Arial" w:hAnsi="Arial"/>
          <w:sz w:val="24"/>
          <w:szCs w:val="24"/>
          <w:lang w:val="en-US"/>
        </w:rPr>
      </w:pPr>
      <w:bookmarkStart w:id="2" w:name="_Hlt364348582"/>
      <w:bookmarkStart w:id="3" w:name="_Ref364241015"/>
      <w:bookmarkEnd w:id="2"/>
      <w:r w:rsidRPr="00D417E2">
        <w:rPr>
          <w:rFonts w:ascii="Arial" w:hAnsi="Arial"/>
          <w:sz w:val="24"/>
          <w:szCs w:val="24"/>
        </w:rPr>
        <w:t>create and maintain a detailed register of all</w:t>
      </w:r>
      <w:bookmarkEnd w:id="3"/>
      <w:r w:rsidRPr="00D417E2">
        <w:rPr>
          <w:rFonts w:ascii="Arial" w:hAnsi="Arial"/>
          <w:sz w:val="24"/>
          <w:szCs w:val="24"/>
        </w:rPr>
        <w:t xml:space="preserve"> Sub-contracts and other relevant agreements required in connection with the Deliverables; and</w:t>
      </w:r>
      <w:bookmarkStart w:id="4" w:name="_Hlt364348591"/>
      <w:bookmarkStart w:id="5" w:name="_Hlt365641905"/>
      <w:bookmarkStart w:id="6" w:name="_Ref364241031"/>
      <w:bookmarkEnd w:id="4"/>
      <w:bookmarkEnd w:id="5"/>
      <w:r w:rsidR="00DE74CF" w:rsidRPr="00CE2ABC">
        <w:rPr>
          <w:rFonts w:ascii="Arial" w:hAnsi="Arial"/>
          <w:b/>
          <w:sz w:val="24"/>
          <w:szCs w:val="24"/>
          <w:highlight w:val="yellow"/>
        </w:rPr>
        <w:t>[</w:t>
      </w:r>
      <w:r w:rsidR="00191DCF">
        <w:rPr>
          <w:rFonts w:ascii="Arial" w:hAnsi="Arial"/>
          <w:b/>
          <w:sz w:val="24"/>
          <w:szCs w:val="24"/>
          <w:highlight w:val="yellow"/>
        </w:rPr>
        <w:t xml:space="preserve">OPTIONAL PROVISION: </w:t>
      </w:r>
      <w:r w:rsidR="00191DCF" w:rsidRPr="007B37F4">
        <w:rPr>
          <w:rFonts w:ascii="Arial" w:hAnsi="Arial"/>
          <w:b/>
          <w:sz w:val="24"/>
          <w:szCs w:val="24"/>
          <w:highlight w:val="yellow"/>
        </w:rPr>
        <w:t xml:space="preserve">DELETE IF </w:t>
      </w:r>
      <w:proofErr w:type="spellStart"/>
      <w:r w:rsidR="00191DCF">
        <w:rPr>
          <w:rFonts w:ascii="Arial" w:hAnsi="Arial"/>
          <w:b/>
          <w:sz w:val="24"/>
          <w:szCs w:val="24"/>
          <w:highlight w:val="yellow"/>
        </w:rPr>
        <w:t>A</w:t>
      </w:r>
      <w:proofErr w:type="spellEnd"/>
      <w:r w:rsidR="00191DCF">
        <w:rPr>
          <w:rFonts w:ascii="Arial" w:hAnsi="Arial"/>
          <w:b/>
          <w:sz w:val="24"/>
          <w:szCs w:val="24"/>
          <w:highlight w:val="yellow"/>
        </w:rPr>
        <w:t xml:space="preserve"> OUTSTANDING LEGAL RISK REGISTER IS NOT REQUIRED</w:t>
      </w:r>
      <w:r w:rsidR="00DE74CF" w:rsidRPr="00CE2ABC">
        <w:rPr>
          <w:rFonts w:ascii="Arial" w:hAnsi="Arial"/>
          <w:b/>
          <w:sz w:val="24"/>
          <w:szCs w:val="24"/>
          <w:highlight w:val="yellow"/>
        </w:rPr>
        <w:t xml:space="preserve"> </w:t>
      </w:r>
      <w:r w:rsidR="003E43B0" w:rsidRPr="00CE2ABC">
        <w:rPr>
          <w:rFonts w:ascii="Arial" w:hAnsi="Arial"/>
          <w:sz w:val="24"/>
          <w:szCs w:val="24"/>
          <w:highlight w:val="yellow"/>
        </w:rPr>
        <w:t>create and maintain a</w:t>
      </w:r>
      <w:r w:rsidR="00191DCF">
        <w:rPr>
          <w:rFonts w:ascii="Arial" w:hAnsi="Arial"/>
          <w:sz w:val="24"/>
          <w:szCs w:val="24"/>
          <w:highlight w:val="yellow"/>
        </w:rPr>
        <w:t>n</w:t>
      </w:r>
      <w:r w:rsidR="003E43B0" w:rsidRPr="00CE2ABC">
        <w:rPr>
          <w:rFonts w:ascii="Arial" w:hAnsi="Arial"/>
          <w:sz w:val="24"/>
          <w:szCs w:val="24"/>
          <w:highlight w:val="yellow"/>
        </w:rPr>
        <w:t xml:space="preserve"> </w:t>
      </w:r>
      <w:r w:rsidR="00191DCF">
        <w:rPr>
          <w:rFonts w:ascii="Arial" w:hAnsi="Arial"/>
          <w:sz w:val="24"/>
          <w:szCs w:val="24"/>
          <w:highlight w:val="yellow"/>
        </w:rPr>
        <w:t>outstanding issues/</w:t>
      </w:r>
      <w:r w:rsidR="00042FC7">
        <w:rPr>
          <w:rFonts w:ascii="Arial" w:hAnsi="Arial"/>
          <w:sz w:val="24"/>
          <w:szCs w:val="24"/>
          <w:highlight w:val="yellow"/>
        </w:rPr>
        <w:t>legal risks register</w:t>
      </w:r>
      <w:r w:rsidR="003E43B0" w:rsidRPr="00CE2ABC">
        <w:rPr>
          <w:rFonts w:ascii="Arial" w:hAnsi="Arial"/>
          <w:sz w:val="24"/>
          <w:szCs w:val="24"/>
          <w:highlight w:val="yellow"/>
          <w:lang w:val="en-US"/>
        </w:rPr>
        <w:t>;</w:t>
      </w:r>
    </w:p>
    <w:p w14:paraId="21EEC43D" w14:textId="4D121932" w:rsidR="006C4CF6" w:rsidRPr="00D417E2" w:rsidRDefault="00A46384" w:rsidP="009814EC">
      <w:pPr>
        <w:pStyle w:val="GPSL3numberedclause"/>
        <w:rPr>
          <w:rFonts w:ascii="Arial" w:hAnsi="Arial"/>
          <w:sz w:val="24"/>
          <w:szCs w:val="24"/>
        </w:rPr>
      </w:pPr>
      <w:r w:rsidRPr="00D417E2">
        <w:rPr>
          <w:rFonts w:ascii="Arial" w:hAnsi="Arial"/>
          <w:sz w:val="24"/>
          <w:szCs w:val="24"/>
        </w:rPr>
        <w:t>create and maintain a configuration database detailing the technical infrastructure and operating procedures through which the Supplier provides the Deliverables</w:t>
      </w:r>
      <w:bookmarkEnd w:id="6"/>
      <w:r w:rsidRPr="00D417E2">
        <w:rPr>
          <w:rFonts w:ascii="Arial" w:hAnsi="Arial"/>
          <w:sz w:val="24"/>
          <w:szCs w:val="24"/>
        </w:rPr>
        <w:t xml:space="preserve"> </w:t>
      </w:r>
    </w:p>
    <w:p w14:paraId="5FEB17D9" w14:textId="77777777" w:rsidR="006C4CF6" w:rsidRPr="00D417E2" w:rsidRDefault="00A46384" w:rsidP="009814EC">
      <w:pPr>
        <w:pStyle w:val="GPSL3numberedclause"/>
        <w:numPr>
          <w:ilvl w:val="0"/>
          <w:numId w:val="0"/>
        </w:numPr>
        <w:ind w:left="1656"/>
        <w:rPr>
          <w:rFonts w:ascii="Arial" w:hAnsi="Arial"/>
          <w:sz w:val="24"/>
          <w:szCs w:val="24"/>
        </w:rPr>
      </w:pPr>
      <w:r w:rsidRPr="00D417E2">
        <w:rPr>
          <w:rFonts w:ascii="Arial" w:hAnsi="Arial"/>
          <w:sz w:val="24"/>
          <w:szCs w:val="24"/>
        </w:rPr>
        <w:t>("</w:t>
      </w:r>
      <w:r w:rsidRPr="00D417E2">
        <w:rPr>
          <w:rFonts w:ascii="Arial" w:hAnsi="Arial"/>
          <w:b/>
          <w:sz w:val="24"/>
          <w:szCs w:val="24"/>
        </w:rPr>
        <w:t>Registers</w:t>
      </w:r>
      <w:r w:rsidRPr="00D417E2">
        <w:rPr>
          <w:rFonts w:ascii="Arial" w:hAnsi="Arial"/>
          <w:sz w:val="24"/>
          <w:szCs w:val="24"/>
        </w:rPr>
        <w:t>").</w:t>
      </w:r>
    </w:p>
    <w:p w14:paraId="58FEC8CE" w14:textId="77777777" w:rsidR="006C4CF6" w:rsidRPr="00D417E2" w:rsidRDefault="00A46384" w:rsidP="009814EC">
      <w:pPr>
        <w:pStyle w:val="GPSL2numberedclause"/>
        <w:keepNext/>
        <w:rPr>
          <w:rFonts w:ascii="Arial" w:hAnsi="Arial"/>
          <w:sz w:val="24"/>
          <w:szCs w:val="24"/>
        </w:rPr>
      </w:pPr>
      <w:r w:rsidRPr="00D417E2">
        <w:rPr>
          <w:rFonts w:ascii="Arial" w:hAnsi="Arial"/>
          <w:sz w:val="24"/>
          <w:szCs w:val="24"/>
        </w:rPr>
        <w:t>The Supplier shall:</w:t>
      </w:r>
    </w:p>
    <w:p w14:paraId="2BCBDED6" w14:textId="052A1B6B" w:rsidR="006C4CF6" w:rsidRPr="00D417E2" w:rsidRDefault="00A46384" w:rsidP="009814EC">
      <w:pPr>
        <w:pStyle w:val="GPSL3numberedclause"/>
        <w:rPr>
          <w:rFonts w:ascii="Arial" w:hAnsi="Arial"/>
          <w:sz w:val="24"/>
          <w:szCs w:val="24"/>
        </w:rPr>
      </w:pPr>
      <w:bookmarkStart w:id="7" w:name="_Ref62027068"/>
      <w:r w:rsidRPr="00D417E2">
        <w:rPr>
          <w:rFonts w:ascii="Arial" w:hAnsi="Arial"/>
          <w:sz w:val="24"/>
          <w:szCs w:val="24"/>
        </w:rPr>
        <w:t xml:space="preserve">procure that all licences for Third Party Software and all Sub-Contracts shall be assignable and/or capable of novation (at no cost or restriction to </w:t>
      </w:r>
      <w:r w:rsidR="0058762E">
        <w:rPr>
          <w:rFonts w:ascii="Arial" w:hAnsi="Arial"/>
          <w:sz w:val="24"/>
          <w:szCs w:val="24"/>
        </w:rPr>
        <w:t>UKEF</w:t>
      </w:r>
      <w:r w:rsidRPr="00D417E2">
        <w:rPr>
          <w:rFonts w:ascii="Arial" w:hAnsi="Arial"/>
          <w:sz w:val="24"/>
          <w:szCs w:val="24"/>
        </w:rPr>
        <w:t xml:space="preserve">) at the request of </w:t>
      </w:r>
      <w:r w:rsidR="0058762E">
        <w:rPr>
          <w:rFonts w:ascii="Arial" w:hAnsi="Arial"/>
          <w:sz w:val="24"/>
          <w:szCs w:val="24"/>
        </w:rPr>
        <w:t>UKEF</w:t>
      </w:r>
      <w:r w:rsidRPr="00D417E2">
        <w:rPr>
          <w:rFonts w:ascii="Arial" w:hAnsi="Arial"/>
          <w:sz w:val="24"/>
          <w:szCs w:val="24"/>
        </w:rPr>
        <w:t xml:space="preserve"> to </w:t>
      </w:r>
      <w:r w:rsidR="0058762E">
        <w:rPr>
          <w:rFonts w:ascii="Arial" w:hAnsi="Arial"/>
          <w:sz w:val="24"/>
          <w:szCs w:val="24"/>
        </w:rPr>
        <w:t>UKEF</w:t>
      </w:r>
      <w:r w:rsidRPr="00D417E2">
        <w:rPr>
          <w:rFonts w:ascii="Arial" w:hAnsi="Arial"/>
          <w:sz w:val="24"/>
          <w:szCs w:val="24"/>
        </w:rPr>
        <w:t xml:space="preserve"> (and/or its nominee) and/or any Replacement Supplier upon the Supplier ceasing to provide the Deliverables (or part of them) and if the Supplier is unable to do so then the Supplier shall promptly notify </w:t>
      </w:r>
      <w:r w:rsidR="0058762E">
        <w:rPr>
          <w:rFonts w:ascii="Arial" w:hAnsi="Arial"/>
          <w:sz w:val="24"/>
          <w:szCs w:val="24"/>
        </w:rPr>
        <w:t>UKEF</w:t>
      </w:r>
      <w:r w:rsidRPr="00D417E2">
        <w:rPr>
          <w:rFonts w:ascii="Arial" w:hAnsi="Arial"/>
          <w:sz w:val="24"/>
          <w:szCs w:val="24"/>
        </w:rPr>
        <w:t xml:space="preserve"> and </w:t>
      </w:r>
      <w:r w:rsidR="0058762E">
        <w:rPr>
          <w:rFonts w:ascii="Arial" w:hAnsi="Arial"/>
          <w:sz w:val="24"/>
          <w:szCs w:val="24"/>
        </w:rPr>
        <w:t>UKEF</w:t>
      </w:r>
      <w:r w:rsidRPr="00D417E2">
        <w:rPr>
          <w:rFonts w:ascii="Arial" w:hAnsi="Arial"/>
          <w:sz w:val="24"/>
          <w:szCs w:val="24"/>
        </w:rPr>
        <w:t xml:space="preserve"> may require the Supplier to procure an alternative Subcontractor or provider of Deliverables.</w:t>
      </w:r>
      <w:bookmarkEnd w:id="7"/>
      <w:r w:rsidRPr="00D417E2">
        <w:rPr>
          <w:rFonts w:ascii="Arial" w:hAnsi="Arial"/>
          <w:sz w:val="24"/>
          <w:szCs w:val="24"/>
        </w:rPr>
        <w:t xml:space="preserve"> </w:t>
      </w:r>
    </w:p>
    <w:p w14:paraId="473084EB" w14:textId="77777777" w:rsidR="006C4CF6" w:rsidRPr="00D417E2" w:rsidRDefault="00A46384" w:rsidP="009814EC">
      <w:pPr>
        <w:pStyle w:val="GPSL2numberedclause"/>
        <w:rPr>
          <w:rFonts w:ascii="Arial" w:hAnsi="Arial"/>
          <w:sz w:val="24"/>
          <w:szCs w:val="24"/>
        </w:rPr>
      </w:pPr>
      <w:bookmarkStart w:id="8" w:name="_Hlt364348563"/>
      <w:bookmarkStart w:id="9" w:name="_Hlt365641888"/>
      <w:bookmarkStart w:id="10" w:name="_Hlt365641892"/>
      <w:bookmarkStart w:id="11" w:name="_Ref364241382"/>
      <w:bookmarkEnd w:id="8"/>
      <w:bookmarkEnd w:id="9"/>
      <w:bookmarkEnd w:id="10"/>
      <w:r w:rsidRPr="00D417E2">
        <w:rPr>
          <w:rFonts w:ascii="Arial" w:hAnsi="Arial"/>
          <w:sz w:val="24"/>
          <w:szCs w:val="24"/>
        </w:rPr>
        <w:t>Each Party shall appoint an Exit Manager within three (3) Months of the Start Date. The Parties' Exit Managers will liaise with one another in relation to all issues relevant to the expiry or termination of this Contract.</w:t>
      </w:r>
      <w:bookmarkEnd w:id="11"/>
    </w:p>
    <w:p w14:paraId="2B6808A9" w14:textId="77777777" w:rsidR="006C4CF6" w:rsidRPr="00580A08" w:rsidRDefault="00580A08" w:rsidP="009814EC">
      <w:pPr>
        <w:pStyle w:val="GPSL1SCHEDULEHeading"/>
        <w:keepNext/>
        <w:rPr>
          <w:rFonts w:ascii="Arial Bold" w:hAnsi="Arial Bold" w:hint="eastAsia"/>
          <w:caps w:val="0"/>
          <w:sz w:val="24"/>
          <w:szCs w:val="24"/>
        </w:rPr>
      </w:pPr>
      <w:r>
        <w:rPr>
          <w:rFonts w:ascii="Arial Bold" w:hAnsi="Arial Bold"/>
          <w:caps w:val="0"/>
          <w:sz w:val="24"/>
          <w:szCs w:val="24"/>
        </w:rPr>
        <w:t xml:space="preserve">Assisting re-competition for Deliverables </w:t>
      </w:r>
    </w:p>
    <w:p w14:paraId="5120F457" w14:textId="683EE795" w:rsidR="006C4CF6" w:rsidRPr="00D417E2" w:rsidRDefault="00A46384" w:rsidP="009814EC">
      <w:pPr>
        <w:pStyle w:val="GPSL2numberedclause"/>
        <w:rPr>
          <w:rFonts w:ascii="Arial" w:hAnsi="Arial"/>
          <w:sz w:val="24"/>
          <w:szCs w:val="24"/>
        </w:rPr>
      </w:pPr>
      <w:bookmarkStart w:id="12" w:name="_Hlt364348558"/>
      <w:bookmarkStart w:id="13" w:name="_Hlt365641855"/>
      <w:bookmarkStart w:id="14" w:name="_Ref364242404"/>
      <w:bookmarkEnd w:id="12"/>
      <w:bookmarkEnd w:id="13"/>
      <w:r w:rsidRPr="00D417E2">
        <w:rPr>
          <w:rFonts w:ascii="Arial" w:hAnsi="Arial"/>
          <w:sz w:val="24"/>
          <w:szCs w:val="24"/>
        </w:rPr>
        <w:t xml:space="preserve">The Supplier shall, on reasonable notice, provide to </w:t>
      </w:r>
      <w:r w:rsidR="0058762E">
        <w:rPr>
          <w:rFonts w:ascii="Arial" w:hAnsi="Arial"/>
          <w:sz w:val="24"/>
          <w:szCs w:val="24"/>
        </w:rPr>
        <w:t>UKEF</w:t>
      </w:r>
      <w:r w:rsidRPr="00D417E2">
        <w:rPr>
          <w:rFonts w:ascii="Arial" w:hAnsi="Arial"/>
          <w:sz w:val="24"/>
          <w:szCs w:val="24"/>
        </w:rPr>
        <w:t xml:space="preserve"> and/or its potential Replacement Suppliers (subject to the potential Replacement Suppliers entering into reasonable written confidentiality undertakings</w:t>
      </w:r>
      <w:r w:rsidR="009C0AF6">
        <w:rPr>
          <w:rFonts w:ascii="Arial" w:hAnsi="Arial"/>
          <w:sz w:val="24"/>
          <w:szCs w:val="24"/>
        </w:rPr>
        <w:t xml:space="preserve"> unless they are subject to professional obligation of confidentiality</w:t>
      </w:r>
      <w:r w:rsidRPr="00D417E2">
        <w:rPr>
          <w:rFonts w:ascii="Arial" w:hAnsi="Arial"/>
          <w:sz w:val="24"/>
          <w:szCs w:val="24"/>
        </w:rPr>
        <w:t xml:space="preserve">), such information (including any access) as </w:t>
      </w:r>
      <w:r w:rsidR="0058762E">
        <w:rPr>
          <w:rFonts w:ascii="Arial" w:hAnsi="Arial"/>
          <w:sz w:val="24"/>
          <w:szCs w:val="24"/>
        </w:rPr>
        <w:t>UKEF</w:t>
      </w:r>
      <w:r w:rsidRPr="00D417E2">
        <w:rPr>
          <w:rFonts w:ascii="Arial" w:hAnsi="Arial"/>
          <w:sz w:val="24"/>
          <w:szCs w:val="24"/>
        </w:rPr>
        <w:t xml:space="preserve"> shall reasonably require in order to facilitate the preparation by </w:t>
      </w:r>
      <w:r w:rsidR="0058762E">
        <w:rPr>
          <w:rFonts w:ascii="Arial" w:hAnsi="Arial"/>
          <w:sz w:val="24"/>
          <w:szCs w:val="24"/>
        </w:rPr>
        <w:t>UKEF</w:t>
      </w:r>
      <w:r w:rsidRPr="00D417E2">
        <w:rPr>
          <w:rFonts w:ascii="Arial" w:hAnsi="Arial"/>
          <w:sz w:val="24"/>
          <w:szCs w:val="24"/>
        </w:rPr>
        <w:t xml:space="preserve"> of any invitation to tender and/or to facilitate any potential Replacement Suppliers undertaking due diligence </w:t>
      </w:r>
      <w:bookmarkEnd w:id="14"/>
      <w:r w:rsidRPr="00D417E2">
        <w:rPr>
          <w:rFonts w:ascii="Arial" w:hAnsi="Arial"/>
          <w:sz w:val="24"/>
          <w:szCs w:val="24"/>
        </w:rPr>
        <w:t>(the "</w:t>
      </w:r>
      <w:r w:rsidRPr="00D417E2">
        <w:rPr>
          <w:rFonts w:ascii="Arial" w:hAnsi="Arial"/>
          <w:b/>
          <w:sz w:val="24"/>
          <w:szCs w:val="24"/>
        </w:rPr>
        <w:t>Exit Information</w:t>
      </w:r>
      <w:r w:rsidRPr="00D417E2">
        <w:rPr>
          <w:rFonts w:ascii="Arial" w:hAnsi="Arial"/>
          <w:sz w:val="24"/>
          <w:szCs w:val="24"/>
        </w:rPr>
        <w:t>").</w:t>
      </w:r>
    </w:p>
    <w:p w14:paraId="784A893D" w14:textId="53450BE0" w:rsidR="006C4CF6" w:rsidRPr="00D417E2" w:rsidRDefault="00A46384" w:rsidP="009814EC">
      <w:pPr>
        <w:pStyle w:val="GPSL2numberedclause"/>
        <w:rPr>
          <w:rFonts w:ascii="Arial" w:hAnsi="Arial"/>
          <w:sz w:val="24"/>
          <w:szCs w:val="24"/>
        </w:rPr>
      </w:pPr>
      <w:bookmarkStart w:id="15" w:name="_Ref364242981"/>
      <w:r w:rsidRPr="00D417E2">
        <w:rPr>
          <w:rFonts w:ascii="Arial" w:hAnsi="Arial"/>
          <w:sz w:val="24"/>
          <w:szCs w:val="24"/>
        </w:rPr>
        <w:t xml:space="preserve">The Supplier acknowledges that </w:t>
      </w:r>
      <w:r w:rsidR="0058762E">
        <w:rPr>
          <w:rFonts w:ascii="Arial" w:hAnsi="Arial"/>
          <w:sz w:val="24"/>
          <w:szCs w:val="24"/>
        </w:rPr>
        <w:t>UKEF</w:t>
      </w:r>
      <w:r w:rsidRPr="00D417E2">
        <w:rPr>
          <w:rFonts w:ascii="Arial" w:hAnsi="Arial"/>
          <w:sz w:val="24"/>
          <w:szCs w:val="24"/>
        </w:rPr>
        <w:t xml:space="preserve"> may disclose the Supplier's Confidential Information (excluding the Supplier’s or its Subcontractors’ prices or costs) to an actual or prospective Replacement Supplier to the extent that such disclosure is necessary in connection with such engagement.</w:t>
      </w:r>
      <w:bookmarkEnd w:id="15"/>
    </w:p>
    <w:p w14:paraId="5E7FEEFB" w14:textId="4F259B5E" w:rsidR="006C4CF6" w:rsidRPr="00D417E2" w:rsidRDefault="00A46384" w:rsidP="009814EC">
      <w:pPr>
        <w:pStyle w:val="GPSL2numberedclause"/>
        <w:rPr>
          <w:rFonts w:ascii="Arial" w:hAnsi="Arial"/>
          <w:sz w:val="24"/>
          <w:szCs w:val="24"/>
        </w:rPr>
      </w:pPr>
      <w:r w:rsidRPr="00D417E2">
        <w:rPr>
          <w:rFonts w:ascii="Arial" w:hAnsi="Arial"/>
          <w:sz w:val="24"/>
          <w:szCs w:val="24"/>
        </w:rPr>
        <w:t xml:space="preserve">The Supplier shall provide complete updates of the Exit Information on an as-requested basis as soon as reasonably practicable and notify </w:t>
      </w:r>
      <w:r w:rsidR="0058762E">
        <w:rPr>
          <w:rFonts w:ascii="Arial" w:hAnsi="Arial"/>
          <w:sz w:val="24"/>
          <w:szCs w:val="24"/>
        </w:rPr>
        <w:t>UKEF</w:t>
      </w:r>
      <w:r w:rsidRPr="00D417E2">
        <w:rPr>
          <w:rFonts w:ascii="Arial" w:hAnsi="Arial"/>
          <w:sz w:val="24"/>
          <w:szCs w:val="24"/>
        </w:rPr>
        <w:t xml:space="preserve"> within five (5) Working Days of any material change to the Exit Information which may adversely impact upon th</w:t>
      </w:r>
      <w:r w:rsidR="00EE6466">
        <w:rPr>
          <w:rFonts w:ascii="Arial" w:hAnsi="Arial"/>
          <w:sz w:val="24"/>
          <w:szCs w:val="24"/>
        </w:rPr>
        <w:t>e provision of a</w:t>
      </w:r>
      <w:r w:rsidRPr="00D417E2">
        <w:rPr>
          <w:rFonts w:ascii="Arial" w:hAnsi="Arial"/>
          <w:sz w:val="24"/>
          <w:szCs w:val="24"/>
        </w:rPr>
        <w:t xml:space="preserve">ny Deliverables (and shall consult </w:t>
      </w:r>
      <w:r w:rsidR="0058762E">
        <w:rPr>
          <w:rFonts w:ascii="Arial" w:hAnsi="Arial"/>
          <w:sz w:val="24"/>
          <w:szCs w:val="24"/>
        </w:rPr>
        <w:t>UKEF</w:t>
      </w:r>
      <w:r w:rsidRPr="00D417E2">
        <w:rPr>
          <w:rFonts w:ascii="Arial" w:hAnsi="Arial"/>
          <w:sz w:val="24"/>
          <w:szCs w:val="24"/>
        </w:rPr>
        <w:t xml:space="preserve"> in relation to any such changes).</w:t>
      </w:r>
    </w:p>
    <w:p w14:paraId="6CFFFCE8" w14:textId="77777777" w:rsidR="006C4CF6" w:rsidRPr="00D417E2" w:rsidRDefault="00A46384" w:rsidP="009814EC">
      <w:pPr>
        <w:pStyle w:val="GPSL2numberedclause"/>
        <w:rPr>
          <w:rFonts w:ascii="Arial" w:hAnsi="Arial"/>
          <w:sz w:val="24"/>
          <w:szCs w:val="24"/>
        </w:rPr>
      </w:pPr>
      <w:r w:rsidRPr="00D417E2">
        <w:rPr>
          <w:rFonts w:ascii="Arial" w:hAnsi="Arial"/>
          <w:sz w:val="24"/>
          <w:szCs w:val="24"/>
        </w:rPr>
        <w:lastRenderedPageBreak/>
        <w:t>The Exit Information shall be accurate and complete in all material respects and shall be sufficient to enable a third party to prepare an informed offer for those Deliverables; and not be disadvantaged in any procurement process compared to the Supplier.</w:t>
      </w:r>
    </w:p>
    <w:p w14:paraId="13A9B6D4" w14:textId="77777777" w:rsidR="006C4CF6" w:rsidRPr="005A3F67" w:rsidRDefault="005A3F67" w:rsidP="009814EC">
      <w:pPr>
        <w:pStyle w:val="GPSL1SCHEDULEHeading"/>
        <w:keepNext/>
        <w:rPr>
          <w:rFonts w:ascii="Arial Bold" w:hAnsi="Arial Bold" w:hint="eastAsia"/>
          <w:caps w:val="0"/>
          <w:sz w:val="24"/>
          <w:szCs w:val="24"/>
        </w:rPr>
      </w:pPr>
      <w:r>
        <w:rPr>
          <w:rFonts w:ascii="Arial Bold" w:hAnsi="Arial Bold"/>
          <w:caps w:val="0"/>
          <w:sz w:val="24"/>
          <w:szCs w:val="24"/>
        </w:rPr>
        <w:t xml:space="preserve">Termination Assistance </w:t>
      </w:r>
    </w:p>
    <w:p w14:paraId="70D7AED7" w14:textId="4FFF43E1" w:rsidR="006C4CF6" w:rsidRPr="00D417E2" w:rsidRDefault="0058762E" w:rsidP="009814EC">
      <w:pPr>
        <w:pStyle w:val="GPSL2numberedclause"/>
        <w:rPr>
          <w:rFonts w:ascii="Arial" w:hAnsi="Arial"/>
          <w:sz w:val="24"/>
          <w:szCs w:val="24"/>
        </w:rPr>
      </w:pPr>
      <w:bookmarkStart w:id="16" w:name="_Hlt365641916"/>
      <w:bookmarkStart w:id="17" w:name="_Ref364348408"/>
      <w:bookmarkEnd w:id="16"/>
      <w:r>
        <w:rPr>
          <w:rFonts w:ascii="Arial" w:hAnsi="Arial"/>
          <w:sz w:val="24"/>
          <w:szCs w:val="24"/>
        </w:rPr>
        <w:t>UKEF</w:t>
      </w:r>
      <w:r w:rsidR="00A46384" w:rsidRPr="00D417E2">
        <w:rPr>
          <w:rFonts w:ascii="Arial" w:hAnsi="Arial"/>
          <w:sz w:val="24"/>
          <w:szCs w:val="24"/>
        </w:rPr>
        <w:t xml:space="preserve"> shall be entitled to require the provision of Termination Assistance at any time during the Contract Period by giving written notice to the Supplier (a </w:t>
      </w:r>
      <w:r w:rsidR="00A46384" w:rsidRPr="00D417E2">
        <w:rPr>
          <w:rFonts w:ascii="Arial" w:hAnsi="Arial"/>
          <w:b/>
          <w:sz w:val="24"/>
          <w:szCs w:val="24"/>
        </w:rPr>
        <w:t>"Termination Assistance Notice"</w:t>
      </w:r>
      <w:r w:rsidR="00A46384" w:rsidRPr="00D417E2">
        <w:rPr>
          <w:rFonts w:ascii="Arial" w:hAnsi="Arial"/>
          <w:sz w:val="24"/>
          <w:szCs w:val="24"/>
        </w:rPr>
        <w:t xml:space="preserve">) at least four (4) Months prior to the Expiry Date or as soon as reasonably practicable (but in any event, not later than one (1) Month) following the service by either Party of a Termination Notice. </w:t>
      </w:r>
      <w:bookmarkStart w:id="18" w:name="_Hlt364348453"/>
      <w:bookmarkEnd w:id="18"/>
      <w:r w:rsidR="00A46384" w:rsidRPr="00D417E2">
        <w:rPr>
          <w:rFonts w:ascii="Arial" w:hAnsi="Arial"/>
          <w:sz w:val="24"/>
          <w:szCs w:val="24"/>
        </w:rPr>
        <w:t>The Termination Assistance Notice shall specify:</w:t>
      </w:r>
      <w:bookmarkEnd w:id="17"/>
    </w:p>
    <w:p w14:paraId="1D5B676B" w14:textId="77777777" w:rsidR="006C4CF6" w:rsidRPr="00D417E2" w:rsidRDefault="00A46384" w:rsidP="009814EC">
      <w:pPr>
        <w:pStyle w:val="GPSL3numberedclause"/>
        <w:rPr>
          <w:rFonts w:ascii="Arial" w:hAnsi="Arial"/>
          <w:sz w:val="24"/>
          <w:szCs w:val="24"/>
        </w:rPr>
      </w:pPr>
      <w:r w:rsidRPr="00D417E2">
        <w:rPr>
          <w:rFonts w:ascii="Arial" w:hAnsi="Arial"/>
          <w:sz w:val="24"/>
          <w:szCs w:val="24"/>
        </w:rPr>
        <w:t>the nature of the Termination Assistance required; and</w:t>
      </w:r>
    </w:p>
    <w:p w14:paraId="569B2A58" w14:textId="77777777" w:rsidR="006C4CF6" w:rsidRPr="00D417E2" w:rsidRDefault="00A46384" w:rsidP="009814EC">
      <w:pPr>
        <w:pStyle w:val="GPSL3numberedclause"/>
        <w:rPr>
          <w:rFonts w:ascii="Arial" w:hAnsi="Arial"/>
          <w:sz w:val="24"/>
          <w:szCs w:val="24"/>
        </w:rPr>
      </w:pPr>
      <w:proofErr w:type="gramStart"/>
      <w:r w:rsidRPr="00D417E2">
        <w:rPr>
          <w:rFonts w:ascii="Arial" w:hAnsi="Arial"/>
          <w:sz w:val="24"/>
          <w:szCs w:val="24"/>
        </w:rPr>
        <w:t>the</w:t>
      </w:r>
      <w:proofErr w:type="gramEnd"/>
      <w:r w:rsidRPr="00D417E2">
        <w:rPr>
          <w:rFonts w:ascii="Arial" w:hAnsi="Arial"/>
          <w:sz w:val="24"/>
          <w:szCs w:val="24"/>
        </w:rPr>
        <w:t xml:space="preserve"> start date and period during which it is anticipated that Termination Assistance will be required, which shall continue no longer than twelve (12) Months after the date that the Supplier ceases to provide the Deliverables.</w:t>
      </w:r>
    </w:p>
    <w:p w14:paraId="19B44DD5" w14:textId="7C3ECD2E" w:rsidR="006C4CF6" w:rsidRPr="00D417E2" w:rsidRDefault="0058762E" w:rsidP="009814EC">
      <w:pPr>
        <w:pStyle w:val="GPSL2numberedclause"/>
        <w:rPr>
          <w:rFonts w:ascii="Arial" w:hAnsi="Arial"/>
          <w:sz w:val="24"/>
          <w:szCs w:val="24"/>
        </w:rPr>
      </w:pPr>
      <w:bookmarkStart w:id="19" w:name="_Hlt365641931"/>
      <w:bookmarkStart w:id="20" w:name="_Ref364352273"/>
      <w:bookmarkEnd w:id="19"/>
      <w:r>
        <w:rPr>
          <w:rFonts w:ascii="Arial" w:hAnsi="Arial"/>
          <w:sz w:val="24"/>
          <w:szCs w:val="24"/>
        </w:rPr>
        <w:t>UKEF</w:t>
      </w:r>
      <w:r w:rsidR="00A46384" w:rsidRPr="00D417E2">
        <w:rPr>
          <w:rFonts w:ascii="Arial" w:hAnsi="Arial"/>
          <w:sz w:val="24"/>
          <w:szCs w:val="24"/>
        </w:rPr>
        <w:t xml:space="preserve"> shall have an option to extend the Termination Assistance Period beyond the Termination Assistance Notice period provided that such extension shall not extend for more than six (6) Months beyond the end of the Termination Assistance Period and provided that it shall notify the Supplier of such this extension no later than twenty (20) Working Days prior to the date on which the provision of Termination Assistance is otherwise due to expire. </w:t>
      </w:r>
      <w:r>
        <w:rPr>
          <w:rFonts w:ascii="Arial" w:hAnsi="Arial"/>
          <w:sz w:val="24"/>
          <w:szCs w:val="24"/>
        </w:rPr>
        <w:t>UKEF</w:t>
      </w:r>
      <w:r w:rsidR="00A46384" w:rsidRPr="00D417E2">
        <w:rPr>
          <w:rFonts w:ascii="Arial" w:hAnsi="Arial"/>
          <w:sz w:val="24"/>
          <w:szCs w:val="24"/>
        </w:rPr>
        <w:t xml:space="preserve"> shall have the right to terminate its requirement for Termination Assistance by serving not less than (20) Working Days' written notice upon the Supplier.</w:t>
      </w:r>
      <w:bookmarkEnd w:id="20"/>
    </w:p>
    <w:p w14:paraId="351AB261" w14:textId="06E4C37D" w:rsidR="006C4CF6" w:rsidRPr="00D417E2" w:rsidRDefault="00A46384" w:rsidP="009814EC">
      <w:pPr>
        <w:pStyle w:val="GPSL2numberedclause"/>
        <w:rPr>
          <w:rFonts w:ascii="Arial" w:hAnsi="Arial"/>
          <w:sz w:val="24"/>
          <w:szCs w:val="24"/>
        </w:rPr>
      </w:pPr>
      <w:r w:rsidRPr="00D417E2">
        <w:rPr>
          <w:rFonts w:ascii="Arial" w:hAnsi="Arial"/>
          <w:sz w:val="24"/>
          <w:szCs w:val="24"/>
        </w:rPr>
        <w:t xml:space="preserve">In the event that Termination Assistance is required by </w:t>
      </w:r>
      <w:r w:rsidR="0058762E">
        <w:rPr>
          <w:rFonts w:ascii="Arial" w:hAnsi="Arial"/>
          <w:sz w:val="24"/>
          <w:szCs w:val="24"/>
        </w:rPr>
        <w:t>UKEF</w:t>
      </w:r>
      <w:r w:rsidRPr="00D417E2">
        <w:rPr>
          <w:rFonts w:ascii="Arial" w:hAnsi="Arial"/>
          <w:sz w:val="24"/>
          <w:szCs w:val="24"/>
        </w:rPr>
        <w:t xml:space="preserve"> the Supplier will provide the Termination Assistance in good faith and in accordance with the principles in this Schedule</w:t>
      </w:r>
      <w:r w:rsidR="002C705C">
        <w:rPr>
          <w:rFonts w:ascii="Arial" w:hAnsi="Arial"/>
          <w:sz w:val="24"/>
          <w:szCs w:val="24"/>
        </w:rPr>
        <w:t>.</w:t>
      </w:r>
    </w:p>
    <w:p w14:paraId="5C3A1073" w14:textId="77777777" w:rsidR="006C4CF6" w:rsidRPr="00D417E2" w:rsidRDefault="005A3F67" w:rsidP="009814EC">
      <w:pPr>
        <w:pStyle w:val="GPSL1SCHEDULEHeading"/>
        <w:keepNext/>
        <w:keepLines/>
        <w:rPr>
          <w:rFonts w:ascii="Arial" w:hAnsi="Arial"/>
          <w:sz w:val="24"/>
          <w:szCs w:val="24"/>
        </w:rPr>
      </w:pPr>
      <w:r>
        <w:rPr>
          <w:rFonts w:ascii="Arial Bold" w:hAnsi="Arial Bold"/>
          <w:caps w:val="0"/>
          <w:sz w:val="24"/>
          <w:szCs w:val="24"/>
        </w:rPr>
        <w:t xml:space="preserve">Termination Assistance Period </w:t>
      </w:r>
    </w:p>
    <w:p w14:paraId="3A95E41E" w14:textId="77777777" w:rsidR="006C4CF6" w:rsidRPr="00D417E2" w:rsidRDefault="00A46384" w:rsidP="009814EC">
      <w:pPr>
        <w:pStyle w:val="GPSL2numberedclause"/>
        <w:keepNext/>
        <w:keepLines/>
        <w:rPr>
          <w:rFonts w:ascii="Arial" w:hAnsi="Arial"/>
          <w:sz w:val="24"/>
          <w:szCs w:val="24"/>
        </w:rPr>
      </w:pPr>
      <w:r w:rsidRPr="00D417E2">
        <w:rPr>
          <w:rFonts w:ascii="Arial" w:hAnsi="Arial"/>
          <w:sz w:val="24"/>
          <w:szCs w:val="24"/>
        </w:rPr>
        <w:t>Throughout the Termination Assistance Period the Supplier shall:</w:t>
      </w:r>
    </w:p>
    <w:p w14:paraId="235D32A9" w14:textId="24368F9D" w:rsidR="006C4CF6" w:rsidRPr="00D417E2" w:rsidRDefault="00A46384" w:rsidP="009814EC">
      <w:pPr>
        <w:pStyle w:val="GPSL3numberedclause"/>
        <w:rPr>
          <w:rFonts w:ascii="Arial" w:hAnsi="Arial"/>
          <w:sz w:val="24"/>
          <w:szCs w:val="24"/>
        </w:rPr>
      </w:pPr>
      <w:r w:rsidRPr="00D417E2">
        <w:rPr>
          <w:rFonts w:ascii="Arial" w:hAnsi="Arial"/>
          <w:sz w:val="24"/>
          <w:szCs w:val="24"/>
        </w:rPr>
        <w:t xml:space="preserve">continue to provide the Deliverables (as applicable) and otherwise perform its obligations under this Contract and, if required by </w:t>
      </w:r>
      <w:r w:rsidR="0058762E">
        <w:rPr>
          <w:rFonts w:ascii="Arial" w:hAnsi="Arial"/>
          <w:sz w:val="24"/>
          <w:szCs w:val="24"/>
        </w:rPr>
        <w:t>UKEF</w:t>
      </w:r>
      <w:r w:rsidRPr="00D417E2">
        <w:rPr>
          <w:rFonts w:ascii="Arial" w:hAnsi="Arial"/>
          <w:sz w:val="24"/>
          <w:szCs w:val="24"/>
        </w:rPr>
        <w:t>, provide the Termination Assistance;</w:t>
      </w:r>
    </w:p>
    <w:p w14:paraId="496D361D" w14:textId="17963E7E" w:rsidR="006C4CF6" w:rsidRPr="00D417E2" w:rsidRDefault="00A46384" w:rsidP="009814EC">
      <w:pPr>
        <w:pStyle w:val="GPSL3numberedclause"/>
        <w:rPr>
          <w:rFonts w:ascii="Arial" w:hAnsi="Arial"/>
          <w:sz w:val="24"/>
          <w:szCs w:val="24"/>
        </w:rPr>
      </w:pPr>
      <w:bookmarkStart w:id="21" w:name="_Ref364349372"/>
      <w:r w:rsidRPr="00D417E2">
        <w:rPr>
          <w:rFonts w:ascii="Arial" w:hAnsi="Arial"/>
          <w:sz w:val="24"/>
          <w:szCs w:val="24"/>
        </w:rPr>
        <w:t xml:space="preserve">provide to </w:t>
      </w:r>
      <w:r w:rsidR="0058762E">
        <w:rPr>
          <w:rFonts w:ascii="Arial" w:hAnsi="Arial"/>
          <w:sz w:val="24"/>
          <w:szCs w:val="24"/>
        </w:rPr>
        <w:t>UKEF</w:t>
      </w:r>
      <w:r w:rsidRPr="00D417E2">
        <w:rPr>
          <w:rFonts w:ascii="Arial" w:hAnsi="Arial"/>
          <w:sz w:val="24"/>
          <w:szCs w:val="24"/>
        </w:rPr>
        <w:t xml:space="preserve"> and/or its Replacement Supplier any reasonable assistance and/or access requested by </w:t>
      </w:r>
      <w:r w:rsidR="0058762E">
        <w:rPr>
          <w:rFonts w:ascii="Arial" w:hAnsi="Arial"/>
          <w:sz w:val="24"/>
          <w:szCs w:val="24"/>
        </w:rPr>
        <w:t>UKEF</w:t>
      </w:r>
      <w:r w:rsidRPr="00D417E2">
        <w:rPr>
          <w:rFonts w:ascii="Arial" w:hAnsi="Arial"/>
          <w:sz w:val="24"/>
          <w:szCs w:val="24"/>
        </w:rPr>
        <w:t xml:space="preserve"> and/or its Replacement Supplier including assistance and/or access to facilitate the orderly transfer of responsibility for and conduct of the Deliverables to </w:t>
      </w:r>
      <w:r w:rsidR="0058762E">
        <w:rPr>
          <w:rFonts w:ascii="Arial" w:hAnsi="Arial"/>
          <w:sz w:val="24"/>
          <w:szCs w:val="24"/>
        </w:rPr>
        <w:t>UKEF</w:t>
      </w:r>
      <w:r w:rsidRPr="00D417E2">
        <w:rPr>
          <w:rFonts w:ascii="Arial" w:hAnsi="Arial"/>
          <w:sz w:val="24"/>
          <w:szCs w:val="24"/>
        </w:rPr>
        <w:t xml:space="preserve"> and/or its Replacement Supplier;</w:t>
      </w:r>
      <w:bookmarkEnd w:id="21"/>
    </w:p>
    <w:p w14:paraId="7DC1E3A1" w14:textId="2B7F56E0" w:rsidR="006C4CF6" w:rsidRPr="00D417E2" w:rsidRDefault="00A46384" w:rsidP="009814EC">
      <w:pPr>
        <w:pStyle w:val="GPSL3numberedclause"/>
        <w:rPr>
          <w:rFonts w:ascii="Arial" w:hAnsi="Arial"/>
          <w:sz w:val="24"/>
          <w:szCs w:val="24"/>
        </w:rPr>
      </w:pPr>
      <w:bookmarkStart w:id="22" w:name="_Ref364349633"/>
      <w:r w:rsidRPr="00D417E2">
        <w:rPr>
          <w:rFonts w:ascii="Arial" w:hAnsi="Arial"/>
          <w:sz w:val="24"/>
          <w:szCs w:val="24"/>
        </w:rPr>
        <w:t xml:space="preserve">use all reasonable endeavours to reallocate resources to provide such assistance without additional costs to </w:t>
      </w:r>
      <w:r w:rsidR="0058762E">
        <w:rPr>
          <w:rFonts w:ascii="Arial" w:hAnsi="Arial"/>
          <w:sz w:val="24"/>
          <w:szCs w:val="24"/>
        </w:rPr>
        <w:t>UKEF</w:t>
      </w:r>
      <w:r w:rsidRPr="00D417E2">
        <w:rPr>
          <w:rFonts w:ascii="Arial" w:hAnsi="Arial"/>
          <w:sz w:val="24"/>
          <w:szCs w:val="24"/>
        </w:rPr>
        <w:t>;</w:t>
      </w:r>
      <w:bookmarkEnd w:id="22"/>
    </w:p>
    <w:p w14:paraId="12468350" w14:textId="112C4BBC" w:rsidR="006C4CF6" w:rsidRPr="00D417E2" w:rsidRDefault="00A46384" w:rsidP="009814EC">
      <w:pPr>
        <w:pStyle w:val="GPSL3numberedclause"/>
        <w:rPr>
          <w:rFonts w:ascii="Arial" w:hAnsi="Arial"/>
          <w:sz w:val="24"/>
          <w:szCs w:val="24"/>
        </w:rPr>
      </w:pPr>
      <w:r w:rsidRPr="00D417E2">
        <w:rPr>
          <w:rFonts w:ascii="Arial" w:hAnsi="Arial"/>
          <w:sz w:val="24"/>
          <w:szCs w:val="24"/>
        </w:rPr>
        <w:t xml:space="preserve">subject to Paragraph </w:t>
      </w:r>
      <w:r w:rsidRPr="00D417E2">
        <w:rPr>
          <w:rFonts w:ascii="Arial" w:hAnsi="Arial"/>
          <w:sz w:val="24"/>
          <w:szCs w:val="24"/>
        </w:rPr>
        <w:fldChar w:fldCharType="begin"/>
      </w:r>
      <w:r w:rsidRPr="00D417E2">
        <w:rPr>
          <w:rFonts w:ascii="Arial" w:hAnsi="Arial"/>
          <w:sz w:val="24"/>
          <w:szCs w:val="24"/>
        </w:rPr>
        <w:instrText xml:space="preserve"> REF _Ref364349594 \r \h </w:instrText>
      </w:r>
      <w:r w:rsidR="00D417E2" w:rsidRPr="00D417E2">
        <w:rPr>
          <w:rFonts w:ascii="Arial" w:hAnsi="Arial"/>
          <w:sz w:val="24"/>
          <w:szCs w:val="24"/>
        </w:rPr>
        <w:instrText xml:space="preserve"> \* MERGEFORMAT </w:instrText>
      </w:r>
      <w:r w:rsidRPr="00D417E2">
        <w:rPr>
          <w:rFonts w:ascii="Arial" w:hAnsi="Arial"/>
          <w:sz w:val="24"/>
          <w:szCs w:val="24"/>
        </w:rPr>
      </w:r>
      <w:r w:rsidRPr="00D417E2">
        <w:rPr>
          <w:rFonts w:ascii="Arial" w:hAnsi="Arial"/>
          <w:sz w:val="24"/>
          <w:szCs w:val="24"/>
        </w:rPr>
        <w:fldChar w:fldCharType="separate"/>
      </w:r>
      <w:r w:rsidR="00034250">
        <w:rPr>
          <w:rFonts w:ascii="Arial" w:hAnsi="Arial"/>
          <w:sz w:val="24"/>
          <w:szCs w:val="24"/>
        </w:rPr>
        <w:t>5.3</w:t>
      </w:r>
      <w:r w:rsidRPr="00D417E2">
        <w:rPr>
          <w:rFonts w:ascii="Arial" w:hAnsi="Arial"/>
          <w:sz w:val="24"/>
          <w:szCs w:val="24"/>
        </w:rPr>
        <w:fldChar w:fldCharType="end"/>
      </w:r>
      <w:r w:rsidRPr="00D417E2">
        <w:rPr>
          <w:rFonts w:ascii="Arial" w:hAnsi="Arial"/>
          <w:sz w:val="24"/>
          <w:szCs w:val="24"/>
        </w:rPr>
        <w:t xml:space="preserve">, provide the Deliverables and the Termination Assistance at no detriment to the </w:t>
      </w:r>
      <w:r w:rsidR="00E11A91">
        <w:rPr>
          <w:rFonts w:ascii="Arial" w:hAnsi="Arial"/>
          <w:sz w:val="24"/>
          <w:szCs w:val="24"/>
        </w:rPr>
        <w:t xml:space="preserve">Performance Indicators </w:t>
      </w:r>
      <w:r w:rsidR="00E11A91">
        <w:rPr>
          <w:rFonts w:ascii="Arial" w:hAnsi="Arial"/>
          <w:sz w:val="24"/>
          <w:szCs w:val="24"/>
        </w:rPr>
        <w:lastRenderedPageBreak/>
        <w:t>(PI’s) or Service Levels</w:t>
      </w:r>
      <w:r w:rsidRPr="00D417E2">
        <w:rPr>
          <w:rFonts w:ascii="Arial" w:hAnsi="Arial"/>
          <w:sz w:val="24"/>
          <w:szCs w:val="24"/>
        </w:rPr>
        <w:t>, the provision of the Management Information or any other reports nor to any other of the Supplier's obligations under this Contract;</w:t>
      </w:r>
      <w:bookmarkStart w:id="23" w:name="_Ref139191739"/>
      <w:r w:rsidRPr="00D417E2">
        <w:rPr>
          <w:rFonts w:ascii="Arial" w:hAnsi="Arial"/>
          <w:sz w:val="24"/>
          <w:szCs w:val="24"/>
        </w:rPr>
        <w:t xml:space="preserve"> </w:t>
      </w:r>
      <w:bookmarkEnd w:id="23"/>
    </w:p>
    <w:p w14:paraId="3628563A" w14:textId="4A80C00D" w:rsidR="006C4CF6" w:rsidRPr="00D417E2" w:rsidRDefault="00A46384" w:rsidP="009814EC">
      <w:pPr>
        <w:pStyle w:val="GPSL3numberedclause"/>
        <w:rPr>
          <w:rFonts w:ascii="Arial" w:hAnsi="Arial"/>
          <w:sz w:val="24"/>
          <w:szCs w:val="24"/>
        </w:rPr>
      </w:pPr>
      <w:bookmarkStart w:id="24" w:name="_Hlt365642050"/>
      <w:bookmarkStart w:id="25" w:name="_Ref27372751"/>
      <w:bookmarkStart w:id="26" w:name="_Ref127426020"/>
      <w:bookmarkEnd w:id="24"/>
      <w:r w:rsidRPr="00D417E2">
        <w:rPr>
          <w:rFonts w:ascii="Arial" w:hAnsi="Arial"/>
          <w:sz w:val="24"/>
          <w:szCs w:val="24"/>
        </w:rPr>
        <w:t xml:space="preserve">at </w:t>
      </w:r>
      <w:r w:rsidR="0058762E">
        <w:rPr>
          <w:rFonts w:ascii="Arial" w:hAnsi="Arial"/>
          <w:sz w:val="24"/>
          <w:szCs w:val="24"/>
        </w:rPr>
        <w:t>UKEF</w:t>
      </w:r>
      <w:r w:rsidRPr="00D417E2">
        <w:rPr>
          <w:rFonts w:ascii="Arial" w:hAnsi="Arial"/>
          <w:sz w:val="24"/>
          <w:szCs w:val="24"/>
        </w:rPr>
        <w:t xml:space="preserve">'s request and on reasonable notice, deliver up-to-date Registers to </w:t>
      </w:r>
      <w:bookmarkEnd w:id="25"/>
      <w:r w:rsidR="0058762E">
        <w:rPr>
          <w:rFonts w:ascii="Arial" w:hAnsi="Arial"/>
          <w:sz w:val="24"/>
          <w:szCs w:val="24"/>
        </w:rPr>
        <w:t>UKEF</w:t>
      </w:r>
      <w:r w:rsidRPr="00D417E2">
        <w:rPr>
          <w:rFonts w:ascii="Arial" w:hAnsi="Arial"/>
          <w:sz w:val="24"/>
          <w:szCs w:val="24"/>
        </w:rPr>
        <w:t>;</w:t>
      </w:r>
      <w:bookmarkEnd w:id="26"/>
    </w:p>
    <w:p w14:paraId="4480B175" w14:textId="237F1EEE" w:rsidR="006C4CF6" w:rsidRPr="00D417E2" w:rsidRDefault="00A46384" w:rsidP="009814EC">
      <w:pPr>
        <w:pStyle w:val="GPSL3numberedclause"/>
        <w:rPr>
          <w:rFonts w:ascii="Arial" w:hAnsi="Arial"/>
          <w:sz w:val="24"/>
          <w:szCs w:val="24"/>
        </w:rPr>
      </w:pPr>
      <w:proofErr w:type="gramStart"/>
      <w:r w:rsidRPr="00D417E2">
        <w:rPr>
          <w:rFonts w:ascii="Arial" w:hAnsi="Arial"/>
          <w:sz w:val="24"/>
          <w:szCs w:val="24"/>
        </w:rPr>
        <w:t>seek</w:t>
      </w:r>
      <w:proofErr w:type="gramEnd"/>
      <w:r w:rsidRPr="00D417E2">
        <w:rPr>
          <w:rFonts w:ascii="Arial" w:hAnsi="Arial"/>
          <w:sz w:val="24"/>
          <w:szCs w:val="24"/>
        </w:rPr>
        <w:t xml:space="preserve"> </w:t>
      </w:r>
      <w:r w:rsidR="0058762E">
        <w:rPr>
          <w:rFonts w:ascii="Arial" w:hAnsi="Arial"/>
          <w:sz w:val="24"/>
          <w:szCs w:val="24"/>
        </w:rPr>
        <w:t>UKEF</w:t>
      </w:r>
      <w:r w:rsidRPr="00D417E2">
        <w:rPr>
          <w:rFonts w:ascii="Arial" w:hAnsi="Arial"/>
          <w:sz w:val="24"/>
          <w:szCs w:val="24"/>
        </w:rPr>
        <w:t xml:space="preserve">'s prior written consent to access any </w:t>
      </w:r>
      <w:r w:rsidR="0058762E">
        <w:rPr>
          <w:rFonts w:ascii="Arial" w:hAnsi="Arial"/>
          <w:sz w:val="24"/>
          <w:szCs w:val="24"/>
        </w:rPr>
        <w:t>UKEF</w:t>
      </w:r>
      <w:r w:rsidRPr="00D417E2">
        <w:rPr>
          <w:rFonts w:ascii="Arial" w:hAnsi="Arial"/>
          <w:sz w:val="24"/>
          <w:szCs w:val="24"/>
        </w:rPr>
        <w:t xml:space="preserve"> Premises from which the de-installation or removal of Supplier Assets is required.</w:t>
      </w:r>
    </w:p>
    <w:p w14:paraId="1824ACCC" w14:textId="6B621D0C" w:rsidR="006C4CF6" w:rsidRPr="00D417E2" w:rsidRDefault="00A46384" w:rsidP="009814EC">
      <w:pPr>
        <w:pStyle w:val="GPSL2numberedclause"/>
        <w:rPr>
          <w:rFonts w:ascii="Arial" w:hAnsi="Arial"/>
          <w:sz w:val="24"/>
          <w:szCs w:val="24"/>
        </w:rPr>
      </w:pPr>
      <w:r w:rsidRPr="00D417E2">
        <w:rPr>
          <w:rFonts w:ascii="Arial" w:hAnsi="Arial"/>
          <w:sz w:val="24"/>
          <w:szCs w:val="24"/>
        </w:rPr>
        <w:t>If it is not possible for the Supplier to reallocate resources to provide such assistance as is referred to in Paragraph </w:t>
      </w:r>
      <w:r w:rsidRPr="00D417E2">
        <w:rPr>
          <w:rFonts w:ascii="Arial" w:hAnsi="Arial"/>
          <w:sz w:val="24"/>
          <w:szCs w:val="24"/>
        </w:rPr>
        <w:fldChar w:fldCharType="begin"/>
      </w:r>
      <w:r w:rsidRPr="00D417E2">
        <w:rPr>
          <w:rFonts w:ascii="Arial" w:hAnsi="Arial"/>
          <w:sz w:val="24"/>
          <w:szCs w:val="24"/>
        </w:rPr>
        <w:instrText xml:space="preserve"> REF _Ref364349372 \r \h  \* MERGEFORMAT </w:instrText>
      </w:r>
      <w:r w:rsidRPr="00D417E2">
        <w:rPr>
          <w:rFonts w:ascii="Arial" w:hAnsi="Arial"/>
          <w:sz w:val="24"/>
          <w:szCs w:val="24"/>
        </w:rPr>
      </w:r>
      <w:r w:rsidRPr="00D417E2">
        <w:rPr>
          <w:rFonts w:ascii="Arial" w:hAnsi="Arial"/>
          <w:sz w:val="24"/>
          <w:szCs w:val="24"/>
        </w:rPr>
        <w:fldChar w:fldCharType="separate"/>
      </w:r>
      <w:r w:rsidR="00034250">
        <w:rPr>
          <w:rFonts w:ascii="Arial" w:hAnsi="Arial"/>
          <w:sz w:val="24"/>
          <w:szCs w:val="24"/>
        </w:rPr>
        <w:t>5.1.2</w:t>
      </w:r>
      <w:r w:rsidRPr="00D417E2">
        <w:rPr>
          <w:rFonts w:ascii="Arial" w:hAnsi="Arial"/>
          <w:sz w:val="24"/>
          <w:szCs w:val="24"/>
        </w:rPr>
        <w:fldChar w:fldCharType="end"/>
      </w:r>
      <w:r w:rsidRPr="00D417E2">
        <w:rPr>
          <w:rFonts w:ascii="Arial" w:hAnsi="Arial"/>
          <w:sz w:val="24"/>
          <w:szCs w:val="24"/>
        </w:rPr>
        <w:t xml:space="preserve"> without additional costs to </w:t>
      </w:r>
      <w:r w:rsidR="0058762E">
        <w:rPr>
          <w:rFonts w:ascii="Arial" w:hAnsi="Arial"/>
          <w:sz w:val="24"/>
          <w:szCs w:val="24"/>
        </w:rPr>
        <w:t>UKEF</w:t>
      </w:r>
      <w:r w:rsidRPr="00D417E2">
        <w:rPr>
          <w:rFonts w:ascii="Arial" w:hAnsi="Arial"/>
          <w:sz w:val="24"/>
          <w:szCs w:val="24"/>
        </w:rPr>
        <w:t>, any additional costs incurred by the Supplier in providing such reasonable assistance shall be subject to the Variation Procedure.</w:t>
      </w:r>
    </w:p>
    <w:p w14:paraId="5205D909" w14:textId="588086A5" w:rsidR="006C4CF6" w:rsidRPr="00D417E2" w:rsidRDefault="00A46384" w:rsidP="009814EC">
      <w:pPr>
        <w:pStyle w:val="GPSL2numberedclause"/>
        <w:rPr>
          <w:rFonts w:ascii="Arial" w:hAnsi="Arial"/>
          <w:sz w:val="24"/>
          <w:szCs w:val="24"/>
        </w:rPr>
      </w:pPr>
      <w:bookmarkStart w:id="27" w:name="_Ref27371932"/>
      <w:bookmarkStart w:id="28" w:name="_Ref364349594"/>
      <w:r w:rsidRPr="00D417E2">
        <w:rPr>
          <w:rFonts w:ascii="Arial" w:hAnsi="Arial"/>
          <w:sz w:val="24"/>
          <w:szCs w:val="24"/>
        </w:rPr>
        <w:t xml:space="preserve">If the Supplier demonstrates to </w:t>
      </w:r>
      <w:r w:rsidR="0058762E">
        <w:rPr>
          <w:rFonts w:ascii="Arial" w:hAnsi="Arial"/>
          <w:sz w:val="24"/>
          <w:szCs w:val="24"/>
        </w:rPr>
        <w:t>UKEF</w:t>
      </w:r>
      <w:r w:rsidRPr="00D417E2">
        <w:rPr>
          <w:rFonts w:ascii="Arial" w:hAnsi="Arial"/>
          <w:sz w:val="24"/>
          <w:szCs w:val="24"/>
        </w:rPr>
        <w:t xml:space="preserve">'s reasonable satisfaction that the provision of the Termination Assistance will have a material, unavoidable adverse effect on the Supplier's ability to meet one or more particular </w:t>
      </w:r>
      <w:r w:rsidR="00E11A91">
        <w:rPr>
          <w:rFonts w:ascii="Arial" w:hAnsi="Arial"/>
          <w:sz w:val="24"/>
          <w:szCs w:val="24"/>
        </w:rPr>
        <w:t>Service Levels</w:t>
      </w:r>
      <w:r w:rsidRPr="00D417E2">
        <w:rPr>
          <w:rFonts w:ascii="Arial" w:hAnsi="Arial"/>
          <w:sz w:val="24"/>
          <w:szCs w:val="24"/>
        </w:rPr>
        <w:t xml:space="preserve">, the Parties shall vary the relevant </w:t>
      </w:r>
      <w:r w:rsidR="00E11A91">
        <w:rPr>
          <w:rFonts w:ascii="Arial" w:hAnsi="Arial"/>
          <w:sz w:val="24"/>
          <w:szCs w:val="24"/>
        </w:rPr>
        <w:t xml:space="preserve">Service Levels </w:t>
      </w:r>
      <w:r w:rsidRPr="00D417E2">
        <w:rPr>
          <w:rFonts w:ascii="Arial" w:hAnsi="Arial"/>
          <w:sz w:val="24"/>
          <w:szCs w:val="24"/>
        </w:rPr>
        <w:t xml:space="preserve">and/or the applicable </w:t>
      </w:r>
      <w:r w:rsidR="00E11A91">
        <w:rPr>
          <w:rFonts w:ascii="Arial" w:hAnsi="Arial"/>
          <w:sz w:val="24"/>
          <w:szCs w:val="24"/>
        </w:rPr>
        <w:t xml:space="preserve">Service </w:t>
      </w:r>
      <w:r w:rsidRPr="00D417E2">
        <w:rPr>
          <w:rFonts w:ascii="Arial" w:hAnsi="Arial"/>
          <w:sz w:val="24"/>
          <w:szCs w:val="24"/>
        </w:rPr>
        <w:t>Credits</w:t>
      </w:r>
      <w:bookmarkEnd w:id="27"/>
      <w:r w:rsidRPr="00D417E2">
        <w:rPr>
          <w:rFonts w:ascii="Arial" w:hAnsi="Arial"/>
          <w:sz w:val="24"/>
          <w:szCs w:val="24"/>
        </w:rPr>
        <w:t xml:space="preserve"> accordingly.</w:t>
      </w:r>
      <w:bookmarkEnd w:id="28"/>
    </w:p>
    <w:p w14:paraId="456420AF" w14:textId="77777777" w:rsidR="006C4CF6" w:rsidRPr="00D417E2" w:rsidRDefault="005A3F67" w:rsidP="009814EC">
      <w:pPr>
        <w:pStyle w:val="GPSL1SCHEDULEHeading"/>
        <w:keepNext/>
        <w:rPr>
          <w:rFonts w:ascii="Arial" w:hAnsi="Arial"/>
          <w:sz w:val="24"/>
          <w:szCs w:val="24"/>
        </w:rPr>
      </w:pPr>
      <w:r>
        <w:rPr>
          <w:rFonts w:ascii="Arial Bold" w:hAnsi="Arial Bold"/>
          <w:caps w:val="0"/>
          <w:sz w:val="24"/>
          <w:szCs w:val="24"/>
        </w:rPr>
        <w:t xml:space="preserve">Obligations when the contract is terminated  </w:t>
      </w:r>
    </w:p>
    <w:p w14:paraId="0E774300" w14:textId="77777777" w:rsidR="006C4CF6" w:rsidRPr="00DB6C1A" w:rsidRDefault="00A46384" w:rsidP="00750C67">
      <w:pPr>
        <w:pStyle w:val="GPSL2numberedclause"/>
        <w:keepNext/>
        <w:rPr>
          <w:rFonts w:ascii="Arial" w:hAnsi="Arial"/>
          <w:sz w:val="24"/>
          <w:szCs w:val="24"/>
        </w:rPr>
      </w:pPr>
      <w:bookmarkStart w:id="29" w:name="_Ref127952817"/>
      <w:r w:rsidRPr="00D417E2">
        <w:rPr>
          <w:rFonts w:ascii="Arial" w:hAnsi="Arial"/>
          <w:sz w:val="24"/>
          <w:szCs w:val="24"/>
        </w:rPr>
        <w:t xml:space="preserve">Upon termination or expiry or at the end of the Termination Assistance Period (or earlier if this does not adversely affect the Supplier's performance of </w:t>
      </w:r>
      <w:r w:rsidRPr="00DB6C1A">
        <w:rPr>
          <w:rFonts w:ascii="Arial" w:hAnsi="Arial"/>
          <w:sz w:val="24"/>
          <w:szCs w:val="24"/>
        </w:rPr>
        <w:t>the Deliverables and the Termination Assistance), the Supplier shall:</w:t>
      </w:r>
      <w:bookmarkEnd w:id="29"/>
    </w:p>
    <w:p w14:paraId="41FBE517" w14:textId="106B4671" w:rsidR="00DB6C1A" w:rsidRPr="00750C67" w:rsidRDefault="00DB6C1A" w:rsidP="00750C67">
      <w:pPr>
        <w:pStyle w:val="GPSL3numberedclause"/>
        <w:rPr>
          <w:rFonts w:ascii="Arial" w:hAnsi="Arial"/>
          <w:sz w:val="24"/>
          <w:szCs w:val="24"/>
        </w:rPr>
      </w:pPr>
      <w:r w:rsidRPr="00750C67">
        <w:rPr>
          <w:rFonts w:ascii="Arial" w:hAnsi="Arial"/>
          <w:sz w:val="24"/>
          <w:szCs w:val="24"/>
        </w:rPr>
        <w:t xml:space="preserve">Where requested, conduct a knowledge transfer exercise in accordance with clause 10.3 </w:t>
      </w:r>
      <w:r w:rsidR="00CE2ABC">
        <w:rPr>
          <w:rFonts w:ascii="Arial" w:hAnsi="Arial"/>
          <w:sz w:val="24"/>
          <w:szCs w:val="24"/>
        </w:rPr>
        <w:t xml:space="preserve">(Ending the Contract) </w:t>
      </w:r>
      <w:r w:rsidRPr="00750C67">
        <w:rPr>
          <w:rFonts w:ascii="Arial" w:hAnsi="Arial"/>
          <w:sz w:val="24"/>
          <w:szCs w:val="24"/>
        </w:rPr>
        <w:t>of the Core Terms;</w:t>
      </w:r>
    </w:p>
    <w:p w14:paraId="105206A8" w14:textId="49DAA3EF" w:rsidR="006C4CF6" w:rsidRPr="00DB6C1A" w:rsidRDefault="00A46384" w:rsidP="00750C67">
      <w:pPr>
        <w:pStyle w:val="GPSL3numberedclause"/>
        <w:rPr>
          <w:rFonts w:ascii="Arial" w:hAnsi="Arial"/>
          <w:sz w:val="24"/>
          <w:szCs w:val="24"/>
        </w:rPr>
      </w:pPr>
      <w:r w:rsidRPr="00DB6C1A">
        <w:rPr>
          <w:rFonts w:ascii="Arial" w:hAnsi="Arial"/>
          <w:sz w:val="24"/>
          <w:szCs w:val="24"/>
        </w:rPr>
        <w:t xml:space="preserve">vacate any </w:t>
      </w:r>
      <w:r w:rsidR="0058762E">
        <w:rPr>
          <w:rFonts w:ascii="Arial" w:hAnsi="Arial"/>
          <w:sz w:val="24"/>
          <w:szCs w:val="24"/>
        </w:rPr>
        <w:t>UKEF</w:t>
      </w:r>
      <w:r w:rsidRPr="00DB6C1A">
        <w:rPr>
          <w:rFonts w:ascii="Arial" w:hAnsi="Arial"/>
          <w:sz w:val="24"/>
          <w:szCs w:val="24"/>
        </w:rPr>
        <w:t xml:space="preserve"> Premises;</w:t>
      </w:r>
    </w:p>
    <w:p w14:paraId="35D62297" w14:textId="784F6668" w:rsidR="006C4CF6" w:rsidRDefault="00A46384" w:rsidP="009814EC">
      <w:pPr>
        <w:pStyle w:val="GPSL3numberedclause"/>
        <w:rPr>
          <w:rFonts w:ascii="Arial" w:hAnsi="Arial"/>
          <w:sz w:val="24"/>
          <w:szCs w:val="24"/>
        </w:rPr>
      </w:pPr>
      <w:proofErr w:type="gramStart"/>
      <w:r w:rsidRPr="00D417E2">
        <w:rPr>
          <w:rFonts w:ascii="Arial" w:hAnsi="Arial"/>
          <w:sz w:val="24"/>
          <w:szCs w:val="24"/>
        </w:rPr>
        <w:t>remove</w:t>
      </w:r>
      <w:proofErr w:type="gramEnd"/>
      <w:r w:rsidRPr="00D417E2">
        <w:rPr>
          <w:rFonts w:ascii="Arial" w:hAnsi="Arial"/>
          <w:sz w:val="24"/>
          <w:szCs w:val="24"/>
        </w:rPr>
        <w:t xml:space="preser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14:paraId="7C422498" w14:textId="1B7DF30C" w:rsidR="003E43B0" w:rsidRPr="00CE2ABC" w:rsidRDefault="00191DCF" w:rsidP="00191DCF">
      <w:pPr>
        <w:pStyle w:val="GPSL3numberedclause"/>
        <w:rPr>
          <w:rFonts w:ascii="Arial" w:hAnsi="Arial"/>
          <w:sz w:val="24"/>
          <w:szCs w:val="24"/>
          <w:highlight w:val="yellow"/>
          <w:lang w:val="en-US"/>
        </w:rPr>
      </w:pPr>
      <w:r w:rsidRPr="00CE2ABC">
        <w:rPr>
          <w:rFonts w:ascii="Arial" w:hAnsi="Arial"/>
          <w:sz w:val="24"/>
          <w:szCs w:val="24"/>
          <w:highlight w:val="yellow"/>
          <w:lang w:val="en-US"/>
        </w:rPr>
        <w:t>[</w:t>
      </w:r>
      <w:r w:rsidRPr="00CE2ABC">
        <w:rPr>
          <w:rFonts w:ascii="Arial" w:hAnsi="Arial"/>
          <w:b/>
          <w:sz w:val="24"/>
          <w:szCs w:val="24"/>
          <w:highlight w:val="yellow"/>
          <w:lang w:val="en-US"/>
        </w:rPr>
        <w:t>OPTIONAL PROVISION: DELETE IF NOT RELEVANT]</w:t>
      </w:r>
      <w:r w:rsidRPr="00CE2ABC">
        <w:rPr>
          <w:rFonts w:ascii="Arial" w:hAnsi="Arial"/>
          <w:sz w:val="24"/>
          <w:szCs w:val="24"/>
          <w:highlight w:val="yellow"/>
          <w:lang w:val="en-US"/>
        </w:rPr>
        <w:t xml:space="preserve"> Any reasonable a</w:t>
      </w:r>
      <w:r w:rsidR="003E43B0" w:rsidRPr="00CE2ABC">
        <w:rPr>
          <w:rFonts w:ascii="Arial" w:hAnsi="Arial"/>
          <w:sz w:val="24"/>
          <w:szCs w:val="24"/>
          <w:highlight w:val="yellow"/>
          <w:lang w:val="en-US"/>
        </w:rPr>
        <w:t>ssistance</w:t>
      </w:r>
      <w:r w:rsidRPr="00CE2ABC">
        <w:rPr>
          <w:rFonts w:ascii="Arial" w:hAnsi="Arial"/>
          <w:sz w:val="24"/>
          <w:szCs w:val="24"/>
          <w:highlight w:val="yellow"/>
          <w:lang w:val="en-US"/>
        </w:rPr>
        <w:t xml:space="preserve"> or knowledge transfer</w:t>
      </w:r>
      <w:r w:rsidR="003E43B0" w:rsidRPr="00CE2ABC">
        <w:rPr>
          <w:rFonts w:ascii="Arial" w:hAnsi="Arial"/>
          <w:sz w:val="24"/>
          <w:szCs w:val="24"/>
          <w:highlight w:val="yellow"/>
          <w:lang w:val="en-US"/>
        </w:rPr>
        <w:t xml:space="preserve"> </w:t>
      </w:r>
      <w:r w:rsidRPr="00CE2ABC">
        <w:rPr>
          <w:rFonts w:ascii="Arial" w:hAnsi="Arial"/>
          <w:sz w:val="24"/>
          <w:szCs w:val="24"/>
          <w:highlight w:val="yellow"/>
          <w:lang w:val="en-US"/>
        </w:rPr>
        <w:t xml:space="preserve">regarding the Call-Off Contract’s </w:t>
      </w:r>
      <w:r w:rsidR="003E43B0" w:rsidRPr="00CE2ABC">
        <w:rPr>
          <w:rFonts w:ascii="Arial" w:hAnsi="Arial"/>
          <w:sz w:val="24"/>
          <w:szCs w:val="24"/>
          <w:highlight w:val="yellow"/>
          <w:lang w:val="en-US"/>
        </w:rPr>
        <w:t>whole life KPI</w:t>
      </w:r>
      <w:r w:rsidRPr="00CE2ABC">
        <w:rPr>
          <w:rFonts w:ascii="Arial" w:hAnsi="Arial"/>
          <w:sz w:val="24"/>
          <w:szCs w:val="24"/>
          <w:highlight w:val="yellow"/>
          <w:lang w:val="en-US"/>
        </w:rPr>
        <w:t>s, which UKEF considers necessary to inform U</w:t>
      </w:r>
      <w:r w:rsidR="00DE74CF" w:rsidRPr="00CE2ABC">
        <w:rPr>
          <w:rFonts w:ascii="Arial" w:hAnsi="Arial"/>
          <w:sz w:val="24"/>
          <w:szCs w:val="24"/>
          <w:highlight w:val="yellow"/>
          <w:lang w:val="en-US"/>
        </w:rPr>
        <w:t>KEF</w:t>
      </w:r>
      <w:r w:rsidRPr="00CE2ABC">
        <w:rPr>
          <w:rFonts w:ascii="Arial" w:hAnsi="Arial"/>
          <w:sz w:val="24"/>
          <w:szCs w:val="24"/>
          <w:highlight w:val="yellow"/>
          <w:lang w:val="en-US"/>
        </w:rPr>
        <w:t>’s approach</w:t>
      </w:r>
      <w:r w:rsidR="00DE74CF" w:rsidRPr="00CE2ABC">
        <w:rPr>
          <w:rFonts w:ascii="Arial" w:hAnsi="Arial"/>
          <w:sz w:val="24"/>
          <w:szCs w:val="24"/>
          <w:highlight w:val="yellow"/>
          <w:lang w:val="en-US"/>
        </w:rPr>
        <w:t xml:space="preserve"> to </w:t>
      </w:r>
      <w:r w:rsidRPr="00CE2ABC">
        <w:rPr>
          <w:rFonts w:ascii="Arial" w:hAnsi="Arial"/>
          <w:sz w:val="24"/>
          <w:szCs w:val="24"/>
          <w:highlight w:val="yellow"/>
          <w:lang w:val="en-US"/>
        </w:rPr>
        <w:t xml:space="preserve">KPIs in </w:t>
      </w:r>
      <w:r w:rsidR="00DE74CF" w:rsidRPr="00CE2ABC">
        <w:rPr>
          <w:rFonts w:ascii="Arial" w:hAnsi="Arial"/>
          <w:sz w:val="24"/>
          <w:szCs w:val="24"/>
          <w:highlight w:val="yellow"/>
          <w:lang w:val="en-US"/>
        </w:rPr>
        <w:t>future Call-Off Contracts</w:t>
      </w:r>
      <w:r w:rsidR="003E43B0" w:rsidRPr="00CE2ABC">
        <w:rPr>
          <w:rFonts w:ascii="Arial" w:hAnsi="Arial"/>
          <w:sz w:val="24"/>
          <w:szCs w:val="24"/>
          <w:highlight w:val="yellow"/>
          <w:lang w:val="en-US"/>
        </w:rPr>
        <w:t>;</w:t>
      </w:r>
    </w:p>
    <w:p w14:paraId="72F9C03C" w14:textId="78B5ACB0" w:rsidR="006C4CF6" w:rsidRPr="00D417E2" w:rsidRDefault="00A46384" w:rsidP="009814EC">
      <w:pPr>
        <w:pStyle w:val="GPSL3numberedclause"/>
        <w:keepNext/>
        <w:rPr>
          <w:rFonts w:ascii="Arial" w:hAnsi="Arial"/>
          <w:sz w:val="24"/>
          <w:szCs w:val="24"/>
        </w:rPr>
      </w:pPr>
      <w:bookmarkStart w:id="30" w:name="_DV_M565"/>
      <w:bookmarkEnd w:id="30"/>
      <w:r w:rsidRPr="00D417E2">
        <w:rPr>
          <w:rFonts w:ascii="Arial" w:hAnsi="Arial"/>
          <w:sz w:val="24"/>
          <w:szCs w:val="24"/>
        </w:rPr>
        <w:t xml:space="preserve">provide access during normal working hours to </w:t>
      </w:r>
      <w:r w:rsidR="0058762E">
        <w:rPr>
          <w:rFonts w:ascii="Arial" w:hAnsi="Arial"/>
          <w:sz w:val="24"/>
          <w:szCs w:val="24"/>
        </w:rPr>
        <w:t>UKEF</w:t>
      </w:r>
      <w:r w:rsidRPr="00D417E2">
        <w:rPr>
          <w:rFonts w:ascii="Arial" w:hAnsi="Arial"/>
          <w:sz w:val="24"/>
          <w:szCs w:val="24"/>
        </w:rPr>
        <w:t xml:space="preserve"> and/or the Replacement Supplier for up to twelve (12) Months after expiry or termination to:</w:t>
      </w:r>
    </w:p>
    <w:p w14:paraId="7250C5A4" w14:textId="77777777" w:rsidR="006C4CF6" w:rsidRPr="00D417E2" w:rsidRDefault="00A46384" w:rsidP="009814EC">
      <w:pPr>
        <w:pStyle w:val="GPSL4numberedclause"/>
        <w:rPr>
          <w:rFonts w:ascii="Arial" w:hAnsi="Arial"/>
          <w:sz w:val="24"/>
          <w:szCs w:val="24"/>
        </w:rPr>
      </w:pPr>
      <w:r w:rsidRPr="00D417E2">
        <w:rPr>
          <w:rFonts w:ascii="Arial" w:hAnsi="Arial"/>
          <w:sz w:val="24"/>
          <w:szCs w:val="24"/>
        </w:rPr>
        <w:t>such information relating to the Deliverables as remains in the possession or control of the Supplier; and</w:t>
      </w:r>
    </w:p>
    <w:p w14:paraId="1FBB0A8F" w14:textId="0993D62C" w:rsidR="006C4CF6" w:rsidRPr="00D417E2" w:rsidRDefault="00A46384" w:rsidP="009814EC">
      <w:pPr>
        <w:pStyle w:val="GPSL4numberedclause"/>
        <w:rPr>
          <w:rFonts w:ascii="Arial" w:hAnsi="Arial"/>
          <w:sz w:val="24"/>
          <w:szCs w:val="24"/>
        </w:rPr>
      </w:pPr>
      <w:bookmarkStart w:id="31" w:name="_Ref364350038"/>
      <w:proofErr w:type="gramStart"/>
      <w:r w:rsidRPr="00D417E2">
        <w:rPr>
          <w:rFonts w:ascii="Arial" w:hAnsi="Arial"/>
          <w:sz w:val="24"/>
          <w:szCs w:val="24"/>
        </w:rPr>
        <w:t>such</w:t>
      </w:r>
      <w:proofErr w:type="gramEnd"/>
      <w:r w:rsidRPr="00D417E2">
        <w:rPr>
          <w:rFonts w:ascii="Arial" w:hAnsi="Arial"/>
          <w:sz w:val="24"/>
          <w:szCs w:val="24"/>
        </w:rPr>
        <w:t xml:space="preserve"> members of the Supplier Staff as have been involved in the design, development and provision of the Deliverables and who are still employed by the Supplier, provided that </w:t>
      </w:r>
      <w:r w:rsidR="0058762E">
        <w:rPr>
          <w:rFonts w:ascii="Arial" w:hAnsi="Arial"/>
          <w:sz w:val="24"/>
          <w:szCs w:val="24"/>
        </w:rPr>
        <w:t>UKEF</w:t>
      </w:r>
      <w:r w:rsidRPr="00D417E2">
        <w:rPr>
          <w:rFonts w:ascii="Arial" w:hAnsi="Arial"/>
          <w:sz w:val="24"/>
          <w:szCs w:val="24"/>
        </w:rPr>
        <w:t xml:space="preserve"> and/or the Replacement Supplier shall pay the reasonable costs of the Supplier actually incurred in responding to such requests for access</w:t>
      </w:r>
      <w:bookmarkEnd w:id="31"/>
      <w:r w:rsidRPr="00D417E2">
        <w:rPr>
          <w:rFonts w:ascii="Arial" w:hAnsi="Arial"/>
          <w:sz w:val="24"/>
          <w:szCs w:val="24"/>
        </w:rPr>
        <w:t>.</w:t>
      </w:r>
    </w:p>
    <w:p w14:paraId="6590CBAA" w14:textId="1967F131" w:rsidR="006C4CF6" w:rsidRPr="00D417E2" w:rsidRDefault="00A46384" w:rsidP="009814EC">
      <w:pPr>
        <w:pStyle w:val="GPSL2numberedclause"/>
        <w:rPr>
          <w:rFonts w:ascii="Arial" w:hAnsi="Arial"/>
          <w:sz w:val="24"/>
          <w:szCs w:val="24"/>
        </w:rPr>
      </w:pPr>
      <w:bookmarkStart w:id="32" w:name="_Ref127350585"/>
      <w:r w:rsidRPr="00D417E2">
        <w:rPr>
          <w:rFonts w:ascii="Arial" w:hAnsi="Arial"/>
          <w:sz w:val="24"/>
          <w:szCs w:val="24"/>
        </w:rPr>
        <w:lastRenderedPageBreak/>
        <w:t xml:space="preserve">Except where this Contract provides otherwise, all licences, leases and authorisations granted by </w:t>
      </w:r>
      <w:r w:rsidR="0058762E">
        <w:rPr>
          <w:rFonts w:ascii="Arial" w:hAnsi="Arial"/>
          <w:sz w:val="24"/>
          <w:szCs w:val="24"/>
        </w:rPr>
        <w:t>UKEF</w:t>
      </w:r>
      <w:r w:rsidRPr="00D417E2">
        <w:rPr>
          <w:rFonts w:ascii="Arial" w:hAnsi="Arial"/>
          <w:sz w:val="24"/>
          <w:szCs w:val="24"/>
        </w:rPr>
        <w:t xml:space="preserve"> to the Supplier in relation to the Deliverables shall be terminated with effect from the end of the Termination Assistance Period.</w:t>
      </w:r>
      <w:bookmarkEnd w:id="32"/>
    </w:p>
    <w:p w14:paraId="7EE2300A" w14:textId="25B3121C" w:rsidR="006C4CF6" w:rsidRPr="005A3F67" w:rsidRDefault="005A3F67" w:rsidP="009814EC">
      <w:pPr>
        <w:pStyle w:val="GPSL1SCHEDULEHeading"/>
        <w:keepNext/>
        <w:rPr>
          <w:rFonts w:ascii="Arial Bold" w:hAnsi="Arial Bold" w:hint="eastAsia"/>
          <w:caps w:val="0"/>
          <w:sz w:val="24"/>
          <w:szCs w:val="24"/>
        </w:rPr>
      </w:pPr>
      <w:r>
        <w:rPr>
          <w:rFonts w:ascii="Arial Bold" w:hAnsi="Arial Bold"/>
          <w:caps w:val="0"/>
          <w:sz w:val="24"/>
          <w:szCs w:val="24"/>
        </w:rPr>
        <w:t>Sub-contracts and Software</w:t>
      </w:r>
    </w:p>
    <w:p w14:paraId="4659F66E" w14:textId="354417DE" w:rsidR="006C4CF6" w:rsidRPr="00D417E2" w:rsidRDefault="00A46384" w:rsidP="009814EC">
      <w:pPr>
        <w:pStyle w:val="GPSL2numberedclause"/>
        <w:keepNext/>
        <w:rPr>
          <w:rFonts w:ascii="Arial" w:hAnsi="Arial"/>
          <w:sz w:val="24"/>
          <w:szCs w:val="24"/>
        </w:rPr>
      </w:pPr>
      <w:bookmarkStart w:id="33" w:name="_Ref127425768"/>
      <w:r w:rsidRPr="00D417E2">
        <w:rPr>
          <w:rFonts w:ascii="Arial" w:hAnsi="Arial"/>
          <w:sz w:val="24"/>
          <w:szCs w:val="24"/>
        </w:rPr>
        <w:t xml:space="preserve">Following notice of termination of this Contract and during the Termination Assistance Period, the Supplier shall not, without </w:t>
      </w:r>
      <w:r w:rsidR="0058762E">
        <w:rPr>
          <w:rFonts w:ascii="Arial" w:hAnsi="Arial"/>
          <w:sz w:val="24"/>
          <w:szCs w:val="24"/>
        </w:rPr>
        <w:t>UKEF</w:t>
      </w:r>
      <w:r w:rsidRPr="00D417E2">
        <w:rPr>
          <w:rFonts w:ascii="Arial" w:hAnsi="Arial"/>
          <w:sz w:val="24"/>
          <w:szCs w:val="24"/>
        </w:rPr>
        <w:t>'s prior written consent:</w:t>
      </w:r>
      <w:bookmarkEnd w:id="33"/>
    </w:p>
    <w:p w14:paraId="044FAB1D" w14:textId="77777777" w:rsidR="006C4CF6" w:rsidRPr="00D417E2" w:rsidRDefault="00A46384" w:rsidP="009814EC">
      <w:pPr>
        <w:pStyle w:val="GPSL3numberedclause"/>
        <w:rPr>
          <w:rFonts w:ascii="Arial" w:hAnsi="Arial"/>
          <w:sz w:val="24"/>
          <w:szCs w:val="24"/>
        </w:rPr>
      </w:pPr>
      <w:r w:rsidRPr="00D417E2">
        <w:rPr>
          <w:rFonts w:ascii="Arial" w:hAnsi="Arial"/>
          <w:sz w:val="24"/>
          <w:szCs w:val="24"/>
        </w:rPr>
        <w:t>terminate, enter into or vary any Sub-contract or licence for any software in connection with the Deliverables; or</w:t>
      </w:r>
    </w:p>
    <w:p w14:paraId="3F321684" w14:textId="165C418E" w:rsidR="006C4CF6" w:rsidRPr="00D417E2" w:rsidRDefault="00A46384" w:rsidP="009814EC">
      <w:pPr>
        <w:pStyle w:val="GPSL2numberedclause"/>
        <w:keepNext/>
        <w:rPr>
          <w:rFonts w:ascii="Arial" w:hAnsi="Arial"/>
          <w:sz w:val="24"/>
          <w:szCs w:val="24"/>
        </w:rPr>
      </w:pPr>
      <w:bookmarkStart w:id="34" w:name="_Ref127426626"/>
      <w:r w:rsidRPr="00D417E2">
        <w:rPr>
          <w:rFonts w:ascii="Arial" w:hAnsi="Arial"/>
          <w:sz w:val="24"/>
          <w:szCs w:val="24"/>
        </w:rPr>
        <w:t xml:space="preserve">Within twenty (20) Working Days of receipt of the up-to-date Registers provided by the Supplier, </w:t>
      </w:r>
      <w:r w:rsidR="0058762E">
        <w:rPr>
          <w:rFonts w:ascii="Arial" w:hAnsi="Arial"/>
          <w:sz w:val="24"/>
          <w:szCs w:val="24"/>
        </w:rPr>
        <w:t>UKEF</w:t>
      </w:r>
      <w:r w:rsidRPr="00D417E2">
        <w:rPr>
          <w:rFonts w:ascii="Arial" w:hAnsi="Arial"/>
          <w:sz w:val="24"/>
          <w:szCs w:val="24"/>
        </w:rPr>
        <w:t xml:space="preserve"> shall notify the Supplier setting out:</w:t>
      </w:r>
      <w:bookmarkEnd w:id="34"/>
    </w:p>
    <w:p w14:paraId="7772F2B5" w14:textId="648B5CEA" w:rsidR="006C4CF6" w:rsidRPr="00D417E2" w:rsidRDefault="00A46384" w:rsidP="009814EC">
      <w:pPr>
        <w:pStyle w:val="GPSL3numberedclause"/>
        <w:rPr>
          <w:rFonts w:ascii="Arial" w:hAnsi="Arial"/>
          <w:sz w:val="24"/>
          <w:szCs w:val="24"/>
        </w:rPr>
      </w:pPr>
      <w:bookmarkStart w:id="35" w:name="_Hlt365641934"/>
      <w:bookmarkStart w:id="36" w:name="_Hlt366775972"/>
      <w:bookmarkStart w:id="37" w:name="_Hlt366775990"/>
      <w:bookmarkStart w:id="38" w:name="a301038"/>
      <w:bookmarkStart w:id="39" w:name="_Ref127958943"/>
      <w:bookmarkStart w:id="40" w:name="_Hlt364353982"/>
      <w:bookmarkStart w:id="41" w:name="_Ref364353977"/>
      <w:bookmarkEnd w:id="35"/>
      <w:bookmarkEnd w:id="36"/>
      <w:bookmarkEnd w:id="37"/>
      <w:bookmarkEnd w:id="38"/>
      <w:bookmarkEnd w:id="40"/>
      <w:r w:rsidRPr="00D417E2">
        <w:rPr>
          <w:rFonts w:ascii="Arial" w:hAnsi="Arial"/>
          <w:sz w:val="24"/>
          <w:szCs w:val="24"/>
        </w:rPr>
        <w:t xml:space="preserve">which, if any, of Transferable Contracts </w:t>
      </w:r>
      <w:r w:rsidR="0058762E">
        <w:rPr>
          <w:rFonts w:ascii="Arial" w:hAnsi="Arial"/>
          <w:sz w:val="24"/>
          <w:szCs w:val="24"/>
        </w:rPr>
        <w:t>UKEF</w:t>
      </w:r>
      <w:r w:rsidRPr="00D417E2">
        <w:rPr>
          <w:rFonts w:ascii="Arial" w:hAnsi="Arial"/>
          <w:sz w:val="24"/>
          <w:szCs w:val="24"/>
        </w:rPr>
        <w:t xml:space="preserve"> requires to be assigned or novated to </w:t>
      </w:r>
      <w:r w:rsidR="0058762E">
        <w:rPr>
          <w:rFonts w:ascii="Arial" w:hAnsi="Arial"/>
          <w:sz w:val="24"/>
          <w:szCs w:val="24"/>
        </w:rPr>
        <w:t>UKEF</w:t>
      </w:r>
      <w:r w:rsidRPr="00D417E2">
        <w:rPr>
          <w:rFonts w:ascii="Arial" w:hAnsi="Arial"/>
          <w:sz w:val="24"/>
          <w:szCs w:val="24"/>
        </w:rPr>
        <w:t xml:space="preserve"> and/or the Replacement Supplier (the </w:t>
      </w:r>
      <w:r w:rsidRPr="00D417E2">
        <w:rPr>
          <w:rFonts w:ascii="Arial" w:hAnsi="Arial"/>
          <w:b/>
          <w:bCs/>
          <w:sz w:val="24"/>
          <w:szCs w:val="24"/>
        </w:rPr>
        <w:t>"Transferring Contracts"</w:t>
      </w:r>
      <w:r w:rsidRPr="00D417E2">
        <w:rPr>
          <w:rFonts w:ascii="Arial" w:hAnsi="Arial"/>
          <w:sz w:val="24"/>
          <w:szCs w:val="24"/>
        </w:rPr>
        <w:t>),</w:t>
      </w:r>
      <w:bookmarkEnd w:id="39"/>
      <w:bookmarkEnd w:id="41"/>
    </w:p>
    <w:p w14:paraId="0FD5F0C9" w14:textId="6F822DBE" w:rsidR="006C4CF6" w:rsidRPr="00D417E2" w:rsidRDefault="00A46384" w:rsidP="009814EC">
      <w:pPr>
        <w:pStyle w:val="GPSL2Indent"/>
        <w:ind w:left="936"/>
        <w:rPr>
          <w:rFonts w:ascii="Arial" w:hAnsi="Arial"/>
          <w:sz w:val="24"/>
          <w:szCs w:val="24"/>
        </w:rPr>
      </w:pPr>
      <w:proofErr w:type="gramStart"/>
      <w:r w:rsidRPr="00D417E2">
        <w:rPr>
          <w:rFonts w:ascii="Arial" w:hAnsi="Arial"/>
          <w:sz w:val="24"/>
          <w:szCs w:val="24"/>
        </w:rPr>
        <w:t>in</w:t>
      </w:r>
      <w:proofErr w:type="gramEnd"/>
      <w:r w:rsidRPr="00D417E2">
        <w:rPr>
          <w:rFonts w:ascii="Arial" w:hAnsi="Arial"/>
          <w:sz w:val="24"/>
          <w:szCs w:val="24"/>
        </w:rPr>
        <w:t xml:space="preserve"> order for </w:t>
      </w:r>
      <w:r w:rsidR="0058762E">
        <w:rPr>
          <w:rFonts w:ascii="Arial" w:hAnsi="Arial"/>
          <w:sz w:val="24"/>
          <w:szCs w:val="24"/>
        </w:rPr>
        <w:t>UKEF</w:t>
      </w:r>
      <w:r w:rsidRPr="00D417E2">
        <w:rPr>
          <w:rFonts w:ascii="Arial" w:hAnsi="Arial"/>
          <w:sz w:val="24"/>
          <w:szCs w:val="24"/>
        </w:rPr>
        <w:t xml:space="preserve"> and/or its Replacement Supplier to provide the Deliverables from the expiry of the Termination Assistance Period. The Supplier shall provide all reasonable assistance required by </w:t>
      </w:r>
      <w:r w:rsidR="0058762E">
        <w:rPr>
          <w:rFonts w:ascii="Arial" w:hAnsi="Arial"/>
          <w:sz w:val="24"/>
          <w:szCs w:val="24"/>
        </w:rPr>
        <w:t>UKEF</w:t>
      </w:r>
      <w:r w:rsidRPr="00D417E2">
        <w:rPr>
          <w:rFonts w:ascii="Arial" w:hAnsi="Arial"/>
          <w:sz w:val="24"/>
          <w:szCs w:val="24"/>
        </w:rPr>
        <w:t xml:space="preserve"> and/or its Replacement Supplier to enable it to determine which Transferable Contracts are required to provide the Deliverables or </w:t>
      </w:r>
      <w:r w:rsidR="0058762E">
        <w:rPr>
          <w:rFonts w:ascii="Arial" w:hAnsi="Arial"/>
          <w:sz w:val="24"/>
          <w:szCs w:val="24"/>
        </w:rPr>
        <w:t xml:space="preserve">the </w:t>
      </w:r>
      <w:r w:rsidRPr="00D417E2">
        <w:rPr>
          <w:rFonts w:ascii="Arial" w:hAnsi="Arial"/>
          <w:sz w:val="24"/>
          <w:szCs w:val="24"/>
        </w:rPr>
        <w:t>Replacement Services.</w:t>
      </w:r>
    </w:p>
    <w:p w14:paraId="4544202E" w14:textId="40AF3AC3" w:rsidR="006C4CF6" w:rsidRPr="00D417E2" w:rsidRDefault="00A46384" w:rsidP="009814EC">
      <w:pPr>
        <w:pStyle w:val="GPSL2numberedclause"/>
        <w:rPr>
          <w:rFonts w:ascii="Arial" w:hAnsi="Arial"/>
          <w:sz w:val="24"/>
          <w:szCs w:val="24"/>
        </w:rPr>
      </w:pPr>
      <w:bookmarkStart w:id="42" w:name="_Ref127426673"/>
      <w:r w:rsidRPr="00D417E2">
        <w:rPr>
          <w:rFonts w:ascii="Arial" w:hAnsi="Arial"/>
          <w:sz w:val="24"/>
          <w:szCs w:val="24"/>
        </w:rPr>
        <w:t xml:space="preserve">The Supplier shall as soon as reasonably practicable assign or procure the novation of the Transferring Contracts to </w:t>
      </w:r>
      <w:r w:rsidR="0058762E">
        <w:rPr>
          <w:rFonts w:ascii="Arial" w:hAnsi="Arial"/>
          <w:sz w:val="24"/>
          <w:szCs w:val="24"/>
        </w:rPr>
        <w:t>UKEF</w:t>
      </w:r>
      <w:r w:rsidRPr="00D417E2">
        <w:rPr>
          <w:rFonts w:ascii="Arial" w:hAnsi="Arial"/>
          <w:sz w:val="24"/>
          <w:szCs w:val="24"/>
        </w:rPr>
        <w:t xml:space="preserve"> and/or the Replacement Supplier.  The Supplier shall execute such documents and provide such other assistance as </w:t>
      </w:r>
      <w:r w:rsidR="0058762E">
        <w:rPr>
          <w:rFonts w:ascii="Arial" w:hAnsi="Arial"/>
          <w:sz w:val="24"/>
          <w:szCs w:val="24"/>
        </w:rPr>
        <w:t>UKEF</w:t>
      </w:r>
      <w:r w:rsidRPr="00D417E2">
        <w:rPr>
          <w:rFonts w:ascii="Arial" w:hAnsi="Arial"/>
          <w:sz w:val="24"/>
          <w:szCs w:val="24"/>
        </w:rPr>
        <w:t xml:space="preserve"> reasonably requires to effect this novation or assignment.</w:t>
      </w:r>
      <w:bookmarkEnd w:id="42"/>
    </w:p>
    <w:p w14:paraId="6193637E" w14:textId="6645DBDF" w:rsidR="006C4CF6" w:rsidRPr="00D417E2" w:rsidRDefault="0058762E" w:rsidP="009814EC">
      <w:pPr>
        <w:pStyle w:val="GPSL2numberedclause"/>
        <w:keepNext/>
        <w:rPr>
          <w:rFonts w:ascii="Arial" w:hAnsi="Arial"/>
          <w:sz w:val="24"/>
          <w:szCs w:val="24"/>
        </w:rPr>
      </w:pPr>
      <w:bookmarkStart w:id="43" w:name="_Ref37322775"/>
      <w:r>
        <w:rPr>
          <w:rFonts w:ascii="Arial" w:hAnsi="Arial"/>
          <w:sz w:val="24"/>
          <w:szCs w:val="24"/>
        </w:rPr>
        <w:t>UKEF</w:t>
      </w:r>
      <w:r w:rsidR="00A46384" w:rsidRPr="00D417E2">
        <w:rPr>
          <w:rFonts w:ascii="Arial" w:hAnsi="Arial"/>
          <w:sz w:val="24"/>
          <w:szCs w:val="24"/>
        </w:rPr>
        <w:t xml:space="preserve"> shall:</w:t>
      </w:r>
    </w:p>
    <w:p w14:paraId="6E5CD05B" w14:textId="77777777" w:rsidR="006C4CF6" w:rsidRPr="00D417E2" w:rsidRDefault="00A46384" w:rsidP="009814EC">
      <w:pPr>
        <w:pStyle w:val="GPSL3numberedclause"/>
        <w:rPr>
          <w:rFonts w:ascii="Arial" w:hAnsi="Arial"/>
          <w:sz w:val="24"/>
          <w:szCs w:val="24"/>
        </w:rPr>
      </w:pPr>
      <w:r w:rsidRPr="00D417E2">
        <w:rPr>
          <w:rFonts w:ascii="Arial" w:hAnsi="Arial"/>
          <w:sz w:val="24"/>
          <w:szCs w:val="24"/>
        </w:rPr>
        <w:t>accept assignments from the Supplier or join with the Supplier in procuring a novation of each Transferring Contract; and</w:t>
      </w:r>
    </w:p>
    <w:p w14:paraId="79B22F5D" w14:textId="235EC186" w:rsidR="006C4CF6" w:rsidRPr="00D417E2" w:rsidRDefault="00A46384" w:rsidP="009814EC">
      <w:pPr>
        <w:pStyle w:val="GPSL3numberedclause"/>
        <w:rPr>
          <w:rFonts w:ascii="Arial" w:hAnsi="Arial"/>
          <w:sz w:val="24"/>
          <w:szCs w:val="24"/>
        </w:rPr>
      </w:pPr>
      <w:proofErr w:type="gramStart"/>
      <w:r w:rsidRPr="00D417E2">
        <w:rPr>
          <w:rFonts w:ascii="Arial" w:hAnsi="Arial"/>
          <w:sz w:val="24"/>
          <w:szCs w:val="24"/>
        </w:rPr>
        <w:t>once</w:t>
      </w:r>
      <w:proofErr w:type="gramEnd"/>
      <w:r w:rsidRPr="00D417E2">
        <w:rPr>
          <w:rFonts w:ascii="Arial" w:hAnsi="Arial"/>
          <w:sz w:val="24"/>
          <w:szCs w:val="24"/>
        </w:rPr>
        <w:t xml:space="preserve"> a Transferring Contract is novated or assigned to </w:t>
      </w:r>
      <w:r w:rsidR="0058762E">
        <w:rPr>
          <w:rFonts w:ascii="Arial" w:hAnsi="Arial"/>
          <w:sz w:val="24"/>
          <w:szCs w:val="24"/>
        </w:rPr>
        <w:t>UKEF</w:t>
      </w:r>
      <w:r w:rsidRPr="00D417E2">
        <w:rPr>
          <w:rFonts w:ascii="Arial" w:hAnsi="Arial"/>
          <w:sz w:val="24"/>
          <w:szCs w:val="24"/>
        </w:rPr>
        <w:t xml:space="preserve"> and/or the Replacement Supplier, discharge all the obligations and liabilities created by or arising under that Transferring Contract and exercise its rights arising under that Transferring Contract, or as applicable, procure that the Replacement Supplier does the same</w:t>
      </w:r>
      <w:bookmarkEnd w:id="43"/>
      <w:r w:rsidRPr="00D417E2">
        <w:rPr>
          <w:rFonts w:ascii="Arial" w:hAnsi="Arial"/>
          <w:sz w:val="24"/>
          <w:szCs w:val="24"/>
        </w:rPr>
        <w:t>.</w:t>
      </w:r>
    </w:p>
    <w:p w14:paraId="43CFE9D0" w14:textId="013DFA4D" w:rsidR="006C4CF6" w:rsidRPr="00D417E2" w:rsidRDefault="00A46384" w:rsidP="009814EC">
      <w:pPr>
        <w:pStyle w:val="GPSL2numberedclause"/>
        <w:rPr>
          <w:rFonts w:ascii="Arial" w:hAnsi="Arial"/>
          <w:sz w:val="24"/>
          <w:szCs w:val="24"/>
        </w:rPr>
      </w:pPr>
      <w:r w:rsidRPr="00D417E2">
        <w:rPr>
          <w:rFonts w:ascii="Arial" w:hAnsi="Arial"/>
          <w:sz w:val="24"/>
          <w:szCs w:val="24"/>
        </w:rPr>
        <w:t xml:space="preserve">The Supplier shall hold any Transferring Contracts on trust for </w:t>
      </w:r>
      <w:r w:rsidR="0058762E">
        <w:rPr>
          <w:rFonts w:ascii="Arial" w:hAnsi="Arial"/>
          <w:sz w:val="24"/>
          <w:szCs w:val="24"/>
        </w:rPr>
        <w:t>UKEF</w:t>
      </w:r>
      <w:r w:rsidRPr="00D417E2">
        <w:rPr>
          <w:rFonts w:ascii="Arial" w:hAnsi="Arial"/>
          <w:sz w:val="24"/>
          <w:szCs w:val="24"/>
        </w:rPr>
        <w:t xml:space="preserve"> until the transfer of the relevant Transferring Contract to </w:t>
      </w:r>
      <w:r w:rsidR="0058762E">
        <w:rPr>
          <w:rFonts w:ascii="Arial" w:hAnsi="Arial"/>
          <w:sz w:val="24"/>
          <w:szCs w:val="24"/>
        </w:rPr>
        <w:t>UKEF</w:t>
      </w:r>
      <w:r w:rsidRPr="00D417E2">
        <w:rPr>
          <w:rFonts w:ascii="Arial" w:hAnsi="Arial"/>
          <w:sz w:val="24"/>
          <w:szCs w:val="24"/>
        </w:rPr>
        <w:t xml:space="preserve"> and/or the Replacement Supplier has taken place.</w:t>
      </w:r>
    </w:p>
    <w:p w14:paraId="1A49A11D" w14:textId="2C1BCA8C" w:rsidR="006C4CF6" w:rsidRPr="00D417E2" w:rsidRDefault="00A46384" w:rsidP="009814EC">
      <w:pPr>
        <w:pStyle w:val="GPSL2numberedclause"/>
        <w:rPr>
          <w:rFonts w:ascii="Arial" w:hAnsi="Arial"/>
          <w:sz w:val="24"/>
          <w:szCs w:val="24"/>
        </w:rPr>
      </w:pPr>
      <w:bookmarkStart w:id="44" w:name="_Ref364757086"/>
      <w:bookmarkStart w:id="45" w:name="_Ref490132304"/>
      <w:r w:rsidRPr="00D417E2">
        <w:rPr>
          <w:rFonts w:ascii="Arial" w:hAnsi="Arial"/>
          <w:sz w:val="24"/>
          <w:szCs w:val="24"/>
        </w:rPr>
        <w:t xml:space="preserve">The Supplier shall indemnify </w:t>
      </w:r>
      <w:r w:rsidR="0058762E">
        <w:rPr>
          <w:rFonts w:ascii="Arial" w:hAnsi="Arial"/>
          <w:sz w:val="24"/>
          <w:szCs w:val="24"/>
        </w:rPr>
        <w:t>UKEF</w:t>
      </w:r>
      <w:r w:rsidRPr="00D417E2">
        <w:rPr>
          <w:rFonts w:ascii="Arial" w:hAnsi="Arial"/>
          <w:sz w:val="24"/>
          <w:szCs w:val="24"/>
        </w:rPr>
        <w:t xml:space="preserve"> (and/or the Replacement Supplier, as applicable) against each loss, liability and cost arising out of any claims made by a counterparty to a Transferring Contract which is assigned or novated to </w:t>
      </w:r>
      <w:r w:rsidR="0058762E">
        <w:rPr>
          <w:rFonts w:ascii="Arial" w:hAnsi="Arial"/>
          <w:sz w:val="24"/>
          <w:szCs w:val="24"/>
        </w:rPr>
        <w:t>UKEF</w:t>
      </w:r>
      <w:r w:rsidRPr="00D417E2">
        <w:rPr>
          <w:rFonts w:ascii="Arial" w:hAnsi="Arial"/>
          <w:sz w:val="24"/>
          <w:szCs w:val="24"/>
        </w:rPr>
        <w:t xml:space="preserve"> (and/or Replacement Supplier) pursuant to Paragraph </w:t>
      </w:r>
      <w:r w:rsidRPr="00D417E2">
        <w:rPr>
          <w:rFonts w:ascii="Arial" w:hAnsi="Arial"/>
          <w:sz w:val="24"/>
          <w:szCs w:val="24"/>
        </w:rPr>
        <w:fldChar w:fldCharType="begin"/>
      </w:r>
      <w:r w:rsidRPr="00D417E2">
        <w:rPr>
          <w:rFonts w:ascii="Arial" w:hAnsi="Arial"/>
          <w:sz w:val="24"/>
          <w:szCs w:val="24"/>
        </w:rPr>
        <w:instrText xml:space="preserve"> REF _Ref127426673 \r \h  \* MERGEFORMAT </w:instrText>
      </w:r>
      <w:r w:rsidRPr="00D417E2">
        <w:rPr>
          <w:rFonts w:ascii="Arial" w:hAnsi="Arial"/>
          <w:sz w:val="24"/>
          <w:szCs w:val="24"/>
        </w:rPr>
      </w:r>
      <w:r w:rsidRPr="00D417E2">
        <w:rPr>
          <w:rFonts w:ascii="Arial" w:hAnsi="Arial"/>
          <w:sz w:val="24"/>
          <w:szCs w:val="24"/>
        </w:rPr>
        <w:fldChar w:fldCharType="separate"/>
      </w:r>
      <w:r w:rsidR="00DC03D6">
        <w:rPr>
          <w:rFonts w:ascii="Arial" w:hAnsi="Arial"/>
          <w:sz w:val="24"/>
          <w:szCs w:val="24"/>
        </w:rPr>
        <w:t>7.3</w:t>
      </w:r>
      <w:r w:rsidRPr="00D417E2">
        <w:rPr>
          <w:rFonts w:ascii="Arial" w:hAnsi="Arial"/>
          <w:sz w:val="24"/>
          <w:szCs w:val="24"/>
        </w:rPr>
        <w:fldChar w:fldCharType="end"/>
      </w:r>
      <w:r w:rsidRPr="00D417E2">
        <w:rPr>
          <w:rFonts w:ascii="Arial" w:hAnsi="Arial"/>
          <w:sz w:val="24"/>
          <w:szCs w:val="24"/>
        </w:rPr>
        <w:t xml:space="preserve"> in relation to any matters arising prior to the date of assignment or novation of such Transferring Contract.</w:t>
      </w:r>
      <w:bookmarkEnd w:id="44"/>
      <w:r w:rsidRPr="00D417E2">
        <w:rPr>
          <w:rFonts w:ascii="Arial" w:hAnsi="Arial"/>
          <w:sz w:val="24"/>
          <w:szCs w:val="24"/>
        </w:rPr>
        <w:t xml:space="preserve"> </w:t>
      </w:r>
      <w:bookmarkStart w:id="46" w:name="_GoBack"/>
      <w:r w:rsidRPr="00D417E2">
        <w:rPr>
          <w:rFonts w:ascii="Arial" w:hAnsi="Arial"/>
          <w:sz w:val="24"/>
          <w:szCs w:val="24"/>
        </w:rPr>
        <w:t>Clause</w:t>
      </w:r>
      <w:bookmarkEnd w:id="46"/>
      <w:r w:rsidRPr="00D417E2">
        <w:rPr>
          <w:rFonts w:ascii="Arial" w:hAnsi="Arial"/>
          <w:sz w:val="24"/>
          <w:szCs w:val="24"/>
        </w:rPr>
        <w:t xml:space="preserve"> 19 (Other people's rights in </w:t>
      </w:r>
      <w:r w:rsidR="007B6240">
        <w:rPr>
          <w:rFonts w:ascii="Arial" w:hAnsi="Arial"/>
          <w:sz w:val="24"/>
          <w:szCs w:val="24"/>
        </w:rPr>
        <w:t>a</w:t>
      </w:r>
      <w:r w:rsidRPr="00D417E2">
        <w:rPr>
          <w:rFonts w:ascii="Arial" w:hAnsi="Arial"/>
          <w:sz w:val="24"/>
          <w:szCs w:val="24"/>
        </w:rPr>
        <w:t xml:space="preserve"> contract) shall </w:t>
      </w:r>
      <w:r w:rsidRPr="00D417E2">
        <w:rPr>
          <w:rFonts w:ascii="Arial" w:hAnsi="Arial"/>
          <w:sz w:val="24"/>
          <w:szCs w:val="24"/>
        </w:rPr>
        <w:lastRenderedPageBreak/>
        <w:t xml:space="preserve">not apply to this Paragraph </w:t>
      </w:r>
      <w:r w:rsidRPr="00D417E2">
        <w:rPr>
          <w:rFonts w:ascii="Arial" w:hAnsi="Arial"/>
          <w:sz w:val="24"/>
          <w:szCs w:val="24"/>
        </w:rPr>
        <w:fldChar w:fldCharType="begin"/>
      </w:r>
      <w:r w:rsidRPr="00D417E2">
        <w:rPr>
          <w:rFonts w:ascii="Arial" w:hAnsi="Arial"/>
          <w:sz w:val="24"/>
          <w:szCs w:val="24"/>
        </w:rPr>
        <w:instrText xml:space="preserve"> REF _Ref490132304 \r \h </w:instrText>
      </w:r>
      <w:r w:rsidR="00D417E2" w:rsidRPr="00D417E2">
        <w:rPr>
          <w:rFonts w:ascii="Arial" w:hAnsi="Arial"/>
          <w:sz w:val="24"/>
          <w:szCs w:val="24"/>
        </w:rPr>
        <w:instrText xml:space="preserve"> \* MERGEFORMAT </w:instrText>
      </w:r>
      <w:r w:rsidRPr="00D417E2">
        <w:rPr>
          <w:rFonts w:ascii="Arial" w:hAnsi="Arial"/>
          <w:sz w:val="24"/>
          <w:szCs w:val="24"/>
        </w:rPr>
      </w:r>
      <w:r w:rsidRPr="00D417E2">
        <w:rPr>
          <w:rFonts w:ascii="Arial" w:hAnsi="Arial"/>
          <w:sz w:val="24"/>
          <w:szCs w:val="24"/>
        </w:rPr>
        <w:fldChar w:fldCharType="separate"/>
      </w:r>
      <w:r w:rsidR="00DC03D6">
        <w:rPr>
          <w:rFonts w:ascii="Arial" w:hAnsi="Arial"/>
          <w:sz w:val="24"/>
          <w:szCs w:val="24"/>
        </w:rPr>
        <w:t>7.6</w:t>
      </w:r>
      <w:r w:rsidRPr="00D417E2">
        <w:rPr>
          <w:rFonts w:ascii="Arial" w:hAnsi="Arial"/>
          <w:sz w:val="24"/>
          <w:szCs w:val="24"/>
        </w:rPr>
        <w:fldChar w:fldCharType="end"/>
      </w:r>
      <w:r w:rsidRPr="00D417E2">
        <w:rPr>
          <w:rFonts w:ascii="Arial" w:hAnsi="Arial"/>
          <w:sz w:val="24"/>
          <w:szCs w:val="24"/>
        </w:rPr>
        <w:t xml:space="preserve"> which is intended to be enforceable by Third Parties Beneficiaries by virtue of the CRTPA.</w:t>
      </w:r>
      <w:bookmarkEnd w:id="45"/>
    </w:p>
    <w:p w14:paraId="15B69321" w14:textId="77777777" w:rsidR="006C4CF6" w:rsidRPr="00D417E2" w:rsidRDefault="005A3F67" w:rsidP="009814EC">
      <w:pPr>
        <w:pStyle w:val="GPSL1SCHEDULEHeading"/>
        <w:keepNext/>
        <w:rPr>
          <w:rFonts w:ascii="Arial" w:hAnsi="Arial"/>
          <w:sz w:val="24"/>
          <w:szCs w:val="24"/>
        </w:rPr>
      </w:pPr>
      <w:bookmarkStart w:id="47" w:name="_DV_M564"/>
      <w:bookmarkStart w:id="48" w:name="_DV_M566"/>
      <w:bookmarkStart w:id="49" w:name="_DV_M567"/>
      <w:bookmarkStart w:id="50" w:name="_Ref127425458"/>
      <w:bookmarkEnd w:id="47"/>
      <w:bookmarkEnd w:id="48"/>
      <w:bookmarkEnd w:id="49"/>
      <w:r>
        <w:rPr>
          <w:rFonts w:ascii="Arial" w:hAnsi="Arial"/>
          <w:sz w:val="24"/>
          <w:szCs w:val="24"/>
        </w:rPr>
        <w:t>N</w:t>
      </w:r>
      <w:r>
        <w:rPr>
          <w:rFonts w:ascii="Arial Bold" w:hAnsi="Arial Bold"/>
          <w:caps w:val="0"/>
          <w:sz w:val="24"/>
          <w:szCs w:val="24"/>
        </w:rPr>
        <w:t>o charges</w:t>
      </w:r>
      <w:r w:rsidR="00A46384" w:rsidRPr="00D417E2">
        <w:rPr>
          <w:rFonts w:ascii="Arial" w:hAnsi="Arial"/>
          <w:sz w:val="24"/>
          <w:szCs w:val="24"/>
        </w:rPr>
        <w:t xml:space="preserve"> </w:t>
      </w:r>
      <w:bookmarkEnd w:id="50"/>
    </w:p>
    <w:p w14:paraId="1837184E" w14:textId="7F2FDC60" w:rsidR="006C4CF6" w:rsidRPr="00D417E2" w:rsidRDefault="00A46384" w:rsidP="009814EC">
      <w:pPr>
        <w:pStyle w:val="GPSL2numberedclause"/>
        <w:rPr>
          <w:rFonts w:ascii="Arial" w:hAnsi="Arial"/>
          <w:sz w:val="24"/>
          <w:szCs w:val="24"/>
        </w:rPr>
      </w:pPr>
      <w:r w:rsidRPr="00D417E2">
        <w:rPr>
          <w:rFonts w:ascii="Arial" w:hAnsi="Arial"/>
          <w:sz w:val="24"/>
          <w:szCs w:val="24"/>
        </w:rPr>
        <w:t xml:space="preserve">Unless otherwise stated, </w:t>
      </w:r>
      <w:r w:rsidR="0058762E">
        <w:rPr>
          <w:rFonts w:ascii="Arial" w:hAnsi="Arial"/>
          <w:sz w:val="24"/>
          <w:szCs w:val="24"/>
        </w:rPr>
        <w:t>UKEF</w:t>
      </w:r>
      <w:r w:rsidRPr="00D417E2">
        <w:rPr>
          <w:rFonts w:ascii="Arial" w:hAnsi="Arial"/>
          <w:sz w:val="24"/>
          <w:szCs w:val="24"/>
        </w:rPr>
        <w:t xml:space="preserve"> shall not be obliged to pay for costs incurred by the Supplier in </w:t>
      </w:r>
      <w:r w:rsidR="005A3F67">
        <w:rPr>
          <w:rFonts w:ascii="Arial" w:hAnsi="Arial"/>
          <w:sz w:val="24"/>
          <w:szCs w:val="24"/>
        </w:rPr>
        <w:t>relation to its compliance with</w:t>
      </w:r>
      <w:r w:rsidRPr="00D417E2">
        <w:rPr>
          <w:rFonts w:ascii="Arial" w:hAnsi="Arial"/>
          <w:sz w:val="24"/>
          <w:szCs w:val="24"/>
        </w:rPr>
        <w:t xml:space="preserve"> this Schedule.</w:t>
      </w:r>
    </w:p>
    <w:p w14:paraId="14AC2E79" w14:textId="77777777" w:rsidR="006C4CF6" w:rsidRPr="00D417E2" w:rsidRDefault="00972DE8" w:rsidP="009814EC">
      <w:pPr>
        <w:pStyle w:val="GPSL1SCHEDULEHeading"/>
        <w:keepNext/>
        <w:rPr>
          <w:rFonts w:ascii="Arial" w:hAnsi="Arial"/>
          <w:sz w:val="24"/>
          <w:szCs w:val="24"/>
        </w:rPr>
      </w:pPr>
      <w:r>
        <w:rPr>
          <w:rFonts w:ascii="Arial" w:hAnsi="Arial"/>
          <w:sz w:val="24"/>
          <w:szCs w:val="24"/>
        </w:rPr>
        <w:t>D</w:t>
      </w:r>
      <w:r>
        <w:rPr>
          <w:rFonts w:ascii="Arial Bold" w:hAnsi="Arial Bold"/>
          <w:caps w:val="0"/>
          <w:sz w:val="24"/>
          <w:szCs w:val="24"/>
        </w:rPr>
        <w:t>ividing</w:t>
      </w:r>
      <w:r w:rsidR="005A3F67">
        <w:rPr>
          <w:rFonts w:ascii="Arial Bold" w:hAnsi="Arial Bold"/>
          <w:caps w:val="0"/>
          <w:sz w:val="24"/>
          <w:szCs w:val="24"/>
        </w:rPr>
        <w:t xml:space="preserve"> the bills </w:t>
      </w:r>
    </w:p>
    <w:p w14:paraId="2C7F8C09" w14:textId="7E7440C8" w:rsidR="006C4CF6" w:rsidRPr="00D417E2" w:rsidRDefault="00A46384" w:rsidP="009814EC">
      <w:pPr>
        <w:pStyle w:val="GPSL2numberedclause"/>
        <w:keepNext/>
        <w:rPr>
          <w:rFonts w:ascii="Arial" w:hAnsi="Arial"/>
          <w:sz w:val="24"/>
          <w:szCs w:val="24"/>
        </w:rPr>
      </w:pPr>
      <w:bookmarkStart w:id="51" w:name="_Ref364351843"/>
      <w:r w:rsidRPr="00D417E2">
        <w:rPr>
          <w:rFonts w:ascii="Arial" w:hAnsi="Arial"/>
          <w:sz w:val="24"/>
          <w:szCs w:val="24"/>
        </w:rPr>
        <w:t xml:space="preserve">All outgoings, expenses, rents, royalties and other periodical payments receivable in respect of the Transferring Contracts shall be apportioned between </w:t>
      </w:r>
      <w:r w:rsidR="0058762E">
        <w:rPr>
          <w:rFonts w:ascii="Arial" w:hAnsi="Arial"/>
          <w:sz w:val="24"/>
          <w:szCs w:val="24"/>
        </w:rPr>
        <w:t>UKEF</w:t>
      </w:r>
      <w:r w:rsidRPr="00D417E2">
        <w:rPr>
          <w:rFonts w:ascii="Arial" w:hAnsi="Arial"/>
          <w:sz w:val="24"/>
          <w:szCs w:val="24"/>
        </w:rPr>
        <w:t xml:space="preserve"> and/or the Replacement and the Supplier</w:t>
      </w:r>
      <w:bookmarkStart w:id="52" w:name="_Ref127426852"/>
      <w:r w:rsidRPr="00D417E2">
        <w:rPr>
          <w:rFonts w:ascii="Arial" w:hAnsi="Arial"/>
          <w:sz w:val="24"/>
          <w:szCs w:val="24"/>
        </w:rPr>
        <w:t xml:space="preserve"> as follows:</w:t>
      </w:r>
      <w:bookmarkEnd w:id="51"/>
      <w:bookmarkEnd w:id="52"/>
    </w:p>
    <w:p w14:paraId="342BF1F6" w14:textId="77777777" w:rsidR="006C4CF6" w:rsidRPr="00D417E2" w:rsidRDefault="00A46384" w:rsidP="009814EC">
      <w:pPr>
        <w:pStyle w:val="GPSL3numberedclause"/>
        <w:rPr>
          <w:rFonts w:ascii="Arial" w:hAnsi="Arial"/>
          <w:sz w:val="24"/>
          <w:szCs w:val="24"/>
        </w:rPr>
      </w:pPr>
      <w:r w:rsidRPr="00D417E2">
        <w:rPr>
          <w:rFonts w:ascii="Arial" w:hAnsi="Arial"/>
          <w:sz w:val="24"/>
          <w:szCs w:val="24"/>
        </w:rPr>
        <w:t>the amounts shall be annualised and divided by 365 to reach a daily rate;</w:t>
      </w:r>
    </w:p>
    <w:p w14:paraId="14EE4928" w14:textId="34D5DAF6" w:rsidR="006C4CF6" w:rsidRPr="00D417E2" w:rsidRDefault="0058762E" w:rsidP="009814EC">
      <w:pPr>
        <w:pStyle w:val="GPSL3numberedclause"/>
        <w:rPr>
          <w:rFonts w:ascii="Arial" w:hAnsi="Arial"/>
          <w:sz w:val="24"/>
          <w:szCs w:val="24"/>
        </w:rPr>
      </w:pPr>
      <w:r>
        <w:rPr>
          <w:rFonts w:ascii="Arial" w:hAnsi="Arial"/>
          <w:sz w:val="24"/>
          <w:szCs w:val="24"/>
        </w:rPr>
        <w:t>UKEF</w:t>
      </w:r>
      <w:r w:rsidR="00A46384" w:rsidRPr="00D417E2">
        <w:rPr>
          <w:rFonts w:ascii="Arial" w:hAnsi="Arial"/>
          <w:sz w:val="24"/>
          <w:szCs w:val="24"/>
        </w:rPr>
        <w:t xml:space="preserve"> or Replacement Supplier (as applicable) shall be responsible for or entitled to (as the case may be) that part of the value of the invoice pro rata to the number of complete days following the transfer, multiplied by the daily rate; and</w:t>
      </w:r>
    </w:p>
    <w:p w14:paraId="14792E65" w14:textId="77777777" w:rsidR="006C4CF6" w:rsidRPr="00D417E2" w:rsidRDefault="00A46384" w:rsidP="009814EC">
      <w:pPr>
        <w:pStyle w:val="GPSL3numberedclause"/>
        <w:rPr>
          <w:rFonts w:ascii="Arial" w:hAnsi="Arial"/>
          <w:sz w:val="24"/>
          <w:szCs w:val="24"/>
        </w:rPr>
      </w:pPr>
      <w:proofErr w:type="gramStart"/>
      <w:r w:rsidRPr="00D417E2">
        <w:rPr>
          <w:rFonts w:ascii="Arial" w:hAnsi="Arial"/>
          <w:sz w:val="24"/>
          <w:szCs w:val="24"/>
        </w:rPr>
        <w:t>the</w:t>
      </w:r>
      <w:proofErr w:type="gramEnd"/>
      <w:r w:rsidRPr="00D417E2">
        <w:rPr>
          <w:rFonts w:ascii="Arial" w:hAnsi="Arial"/>
          <w:sz w:val="24"/>
          <w:szCs w:val="24"/>
        </w:rPr>
        <w:t xml:space="preserve"> Supplier shall be responsible for or entitled to (as the case may be) the rest of the invoice.</w:t>
      </w:r>
    </w:p>
    <w:p w14:paraId="07F58846" w14:textId="77777777" w:rsidR="006C4CF6" w:rsidRPr="00D417E2" w:rsidRDefault="006C4CF6" w:rsidP="00E13C6E">
      <w:pPr>
        <w:rPr>
          <w:rFonts w:ascii="Arial" w:hAnsi="Arial" w:cs="Arial"/>
          <w:sz w:val="24"/>
          <w:szCs w:val="24"/>
        </w:rPr>
      </w:pPr>
    </w:p>
    <w:p w14:paraId="7179A604" w14:textId="77777777" w:rsidR="00D417E2" w:rsidRPr="00D417E2" w:rsidRDefault="00D417E2" w:rsidP="00E13C6E">
      <w:pPr>
        <w:rPr>
          <w:rFonts w:ascii="Arial" w:hAnsi="Arial" w:cs="Arial"/>
          <w:sz w:val="24"/>
          <w:szCs w:val="24"/>
        </w:rPr>
      </w:pPr>
    </w:p>
    <w:sectPr w:rsidR="00D417E2" w:rsidRPr="00D417E2" w:rsidSect="00E77F5A">
      <w:headerReference w:type="default" r:id="rId8"/>
      <w:footerReference w:type="default" r:id="rId9"/>
      <w:footerReference w:type="first" r:id="rId10"/>
      <w:pgSz w:w="11906" w:h="16838"/>
      <w:pgMar w:top="1440" w:right="1440" w:bottom="1440"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BCD962" w16cex:dateUtc="2021-08-10T09:54:00Z"/>
  <w16cex:commentExtensible w16cex:durableId="24BCE4A2" w16cex:dateUtc="2021-08-10T10:42:00Z"/>
  <w16cex:commentExtensible w16cex:durableId="24BCE4EF" w16cex:dateUtc="2021-08-10T1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36B45F9" w16cid:durableId="24BCD18C"/>
  <w16cid:commentId w16cid:paraId="18608EE9" w16cid:durableId="24BCD962"/>
  <w16cid:commentId w16cid:paraId="122DF602" w16cid:durableId="24BCE4A2"/>
  <w16cid:commentId w16cid:paraId="18675A7F" w16cid:durableId="24BCE4E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258E3" w14:textId="77777777" w:rsidR="00191DCF" w:rsidRDefault="00191DCF">
      <w:pPr>
        <w:spacing w:after="0" w:line="240" w:lineRule="auto"/>
      </w:pPr>
      <w:r>
        <w:separator/>
      </w:r>
    </w:p>
  </w:endnote>
  <w:endnote w:type="continuationSeparator" w:id="0">
    <w:p w14:paraId="671FA69A" w14:textId="77777777" w:rsidR="00191DCF" w:rsidRDefault="00191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793DD" w14:textId="0517AEA4" w:rsidR="00191DCF" w:rsidRPr="00E91954" w:rsidRDefault="00191DCF" w:rsidP="00E91954">
    <w:pPr>
      <w:tabs>
        <w:tab w:val="center" w:pos="4513"/>
        <w:tab w:val="right" w:pos="9026"/>
      </w:tabs>
      <w:spacing w:after="0"/>
      <w:rPr>
        <w:rFonts w:ascii="Arial" w:eastAsia="Calibri" w:hAnsi="Arial" w:cs="Arial"/>
        <w:sz w:val="20"/>
        <w:szCs w:val="20"/>
      </w:rPr>
    </w:pPr>
    <w:r>
      <w:rPr>
        <w:rFonts w:ascii="Arial" w:eastAsia="Calibri" w:hAnsi="Arial" w:cs="Arial"/>
        <w:sz w:val="20"/>
        <w:szCs w:val="20"/>
      </w:rPr>
      <w:t xml:space="preserve">Framework Ref: </w:t>
    </w:r>
    <w:r>
      <w:rPr>
        <w:rFonts w:ascii="Arial" w:hAnsi="Arial" w:cs="Arial"/>
        <w:sz w:val="20"/>
        <w:szCs w:val="20"/>
      </w:rPr>
      <w:t>CR_152</w:t>
    </w:r>
  </w:p>
  <w:p w14:paraId="462AE968" w14:textId="208358BB" w:rsidR="00191DCF" w:rsidRPr="00E77F5A" w:rsidRDefault="00191DCF" w:rsidP="00FB41BB">
    <w:pPr>
      <w:pStyle w:val="Footer"/>
      <w:rPr>
        <w:rFonts w:ascii="Arial" w:hAnsi="Arial" w:cs="Arial"/>
        <w:sz w:val="20"/>
      </w:rPr>
    </w:pPr>
    <w:r w:rsidRPr="00E77F5A">
      <w:rPr>
        <w:rFonts w:ascii="Arial" w:hAnsi="Arial" w:cs="Arial"/>
        <w:sz w:val="20"/>
      </w:rPr>
      <w:t>Project Version: v1.0</w:t>
    </w:r>
    <w:r w:rsidRPr="00E77F5A">
      <w:rPr>
        <w:rFonts w:ascii="Arial" w:hAnsi="Arial" w:cs="Arial"/>
        <w:sz w:val="20"/>
      </w:rPr>
      <w:tab/>
    </w:r>
    <w:r w:rsidRPr="00E77F5A">
      <w:rPr>
        <w:rFonts w:ascii="Arial" w:hAnsi="Arial" w:cs="Arial"/>
        <w:sz w:val="20"/>
      </w:rPr>
      <w:tab/>
    </w:r>
    <w:r w:rsidRPr="00E77F5A">
      <w:rPr>
        <w:rFonts w:ascii="Arial" w:hAnsi="Arial" w:cs="Arial"/>
        <w:noProof/>
        <w:sz w:val="20"/>
      </w:rPr>
      <w:fldChar w:fldCharType="begin"/>
    </w:r>
    <w:r w:rsidRPr="00E77F5A">
      <w:rPr>
        <w:rFonts w:ascii="Arial" w:hAnsi="Arial" w:cs="Arial"/>
        <w:noProof/>
        <w:sz w:val="20"/>
      </w:rPr>
      <w:instrText xml:space="preserve"> PAGE   \* MERGEFORMAT </w:instrText>
    </w:r>
    <w:r w:rsidRPr="00E77F5A">
      <w:rPr>
        <w:rFonts w:ascii="Arial" w:hAnsi="Arial" w:cs="Arial"/>
        <w:noProof/>
        <w:sz w:val="20"/>
      </w:rPr>
      <w:fldChar w:fldCharType="separate"/>
    </w:r>
    <w:r w:rsidR="00CE2ABC">
      <w:rPr>
        <w:rFonts w:ascii="Arial" w:hAnsi="Arial" w:cs="Arial"/>
        <w:noProof/>
        <w:sz w:val="20"/>
      </w:rPr>
      <w:t>2</w:t>
    </w:r>
    <w:r w:rsidRPr="00E77F5A">
      <w:rPr>
        <w:rFonts w:ascii="Arial" w:hAnsi="Arial" w:cs="Arial"/>
        <w:noProof/>
        <w:sz w:val="20"/>
      </w:rPr>
      <w:fldChar w:fldCharType="end"/>
    </w:r>
  </w:p>
  <w:p w14:paraId="774913A5" w14:textId="77777777" w:rsidR="00191DCF" w:rsidRPr="00E77F5A" w:rsidRDefault="00191DCF" w:rsidP="00FB41BB">
    <w:pPr>
      <w:pStyle w:val="Footer"/>
      <w:rPr>
        <w:rFonts w:ascii="Arial" w:hAnsi="Arial" w:cs="Arial"/>
        <w:sz w:val="20"/>
      </w:rPr>
    </w:pPr>
    <w:r w:rsidRPr="00E77F5A">
      <w:rPr>
        <w:rFonts w:ascii="Arial" w:hAnsi="Arial" w:cs="Arial"/>
        <w:sz w:val="20"/>
      </w:rPr>
      <w:t>Model Version: v3.</w:t>
    </w:r>
    <w:bookmarkStart w:id="53" w:name="LASTCURSORPOSITION"/>
    <w:bookmarkEnd w:id="53"/>
    <w:r>
      <w:rPr>
        <w:rFonts w:ascii="Arial" w:hAnsi="Arial" w:cs="Arial"/>
        <w:sz w:val="20"/>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CC035" w14:textId="77777777" w:rsidR="00191DCF" w:rsidRPr="00711F0E" w:rsidRDefault="00191DCF" w:rsidP="008B613F">
    <w:pPr>
      <w:tabs>
        <w:tab w:val="center" w:pos="4513"/>
        <w:tab w:val="right" w:pos="9026"/>
      </w:tabs>
      <w:spacing w:after="0"/>
      <w:rPr>
        <w:rFonts w:ascii="Arial" w:eastAsia="Calibri" w:hAnsi="Arial" w:cs="Arial"/>
        <w:color w:val="A6A6A6" w:themeColor="background1" w:themeShade="A6"/>
        <w:sz w:val="20"/>
      </w:rPr>
    </w:pPr>
  </w:p>
  <w:p w14:paraId="0AE6A7F2" w14:textId="77777777" w:rsidR="00191DCF" w:rsidRPr="00711F0E" w:rsidRDefault="00191DCF" w:rsidP="00FB41BB">
    <w:pPr>
      <w:pStyle w:val="Footer"/>
      <w:rPr>
        <w:rFonts w:ascii="Arial" w:hAnsi="Arial" w:cs="Arial"/>
        <w:color w:val="A6A6A6" w:themeColor="background1" w:themeShade="A6"/>
        <w:sz w:val="20"/>
      </w:rPr>
    </w:pPr>
    <w:r w:rsidRPr="00711F0E">
      <w:rPr>
        <w:rFonts w:ascii="Arial" w:hAnsi="Arial" w:cs="Arial"/>
        <w:color w:val="A6A6A6" w:themeColor="background1" w:themeShade="A6"/>
        <w:sz w:val="20"/>
      </w:rPr>
      <w:t>Framework Ref: RM</w:t>
    </w:r>
    <w:r w:rsidRPr="00711F0E">
      <w:rPr>
        <w:rFonts w:ascii="Arial" w:hAnsi="Arial" w:cs="Arial"/>
        <w:color w:val="A6A6A6" w:themeColor="background1" w:themeShade="A6"/>
        <w:sz w:val="20"/>
      </w:rPr>
      <w:tab/>
      <w:t xml:space="preserve">                                           </w:t>
    </w:r>
  </w:p>
  <w:p w14:paraId="4DC5979A" w14:textId="77777777" w:rsidR="00191DCF" w:rsidRPr="00711F0E" w:rsidRDefault="00191DCF" w:rsidP="00FB41BB">
    <w:pPr>
      <w:pStyle w:val="Footer"/>
      <w:rPr>
        <w:rFonts w:ascii="Arial" w:hAnsi="Arial" w:cs="Arial"/>
        <w:color w:val="A6A6A6" w:themeColor="background1" w:themeShade="A6"/>
        <w:sz w:val="20"/>
      </w:rPr>
    </w:pPr>
    <w:r w:rsidRPr="00711F0E">
      <w:rPr>
        <w:rFonts w:ascii="Arial" w:hAnsi="Arial" w:cs="Arial"/>
        <w:color w:val="A6A6A6" w:themeColor="background1" w:themeShade="A6"/>
        <w:sz w:val="20"/>
      </w:rPr>
      <w:t>Project Version: v1.0</w:t>
    </w:r>
    <w:r w:rsidRPr="00711F0E">
      <w:rPr>
        <w:rFonts w:ascii="Arial" w:hAnsi="Arial" w:cs="Arial"/>
        <w:color w:val="A6A6A6" w:themeColor="background1" w:themeShade="A6"/>
        <w:sz w:val="20"/>
      </w:rPr>
      <w:tab/>
    </w:r>
    <w:r w:rsidRPr="00711F0E">
      <w:rPr>
        <w:rFonts w:ascii="Arial" w:hAnsi="Arial" w:cs="Arial"/>
        <w:color w:val="A6A6A6" w:themeColor="background1" w:themeShade="A6"/>
        <w:sz w:val="20"/>
      </w:rPr>
      <w:tab/>
    </w:r>
    <w:r w:rsidRPr="00711F0E">
      <w:rPr>
        <w:rFonts w:ascii="Arial" w:hAnsi="Arial" w:cs="Arial"/>
        <w:color w:val="A6A6A6" w:themeColor="background1" w:themeShade="A6"/>
        <w:sz w:val="20"/>
      </w:rPr>
      <w:tab/>
    </w:r>
    <w:r w:rsidRPr="00711F0E">
      <w:rPr>
        <w:rFonts w:ascii="Arial" w:hAnsi="Arial" w:cs="Arial"/>
        <w:noProof/>
        <w:color w:val="A6A6A6" w:themeColor="background1" w:themeShade="A6"/>
        <w:sz w:val="20"/>
      </w:rPr>
      <w:fldChar w:fldCharType="begin"/>
    </w:r>
    <w:r w:rsidRPr="00711F0E">
      <w:rPr>
        <w:rFonts w:ascii="Arial" w:hAnsi="Arial" w:cs="Arial"/>
        <w:noProof/>
        <w:color w:val="A6A6A6" w:themeColor="background1" w:themeShade="A6"/>
        <w:sz w:val="20"/>
      </w:rPr>
      <w:instrText xml:space="preserve"> PAGE   \* MERGEFORMAT </w:instrText>
    </w:r>
    <w:r w:rsidRPr="00711F0E">
      <w:rPr>
        <w:rFonts w:ascii="Arial" w:hAnsi="Arial" w:cs="Arial"/>
        <w:noProof/>
        <w:color w:val="A6A6A6" w:themeColor="background1" w:themeShade="A6"/>
        <w:sz w:val="20"/>
      </w:rPr>
      <w:fldChar w:fldCharType="separate"/>
    </w:r>
    <w:r w:rsidRPr="00E77F5A">
      <w:rPr>
        <w:noProof/>
        <w:color w:val="A6A6A6" w:themeColor="background1" w:themeShade="A6"/>
        <w:sz w:val="20"/>
      </w:rPr>
      <w:t>1</w:t>
    </w:r>
    <w:r w:rsidRPr="00711F0E">
      <w:rPr>
        <w:rFonts w:ascii="Arial" w:hAnsi="Arial" w:cs="Arial"/>
        <w:noProof/>
        <w:color w:val="A6A6A6" w:themeColor="background1" w:themeShade="A6"/>
        <w:sz w:val="20"/>
      </w:rPr>
      <w:fldChar w:fldCharType="end"/>
    </w:r>
  </w:p>
  <w:p w14:paraId="3055BAA0" w14:textId="77777777" w:rsidR="00191DCF" w:rsidRPr="00711F0E" w:rsidRDefault="00191DCF" w:rsidP="00FB41BB">
    <w:pPr>
      <w:pStyle w:val="Footer"/>
      <w:rPr>
        <w:rFonts w:ascii="Arial" w:hAnsi="Arial"/>
        <w:color w:val="A6A6A6" w:themeColor="background1" w:themeShade="A6"/>
        <w:sz w:val="20"/>
      </w:rPr>
    </w:pPr>
    <w:r w:rsidRPr="00711F0E">
      <w:rPr>
        <w:rFonts w:ascii="Arial" w:hAnsi="Arial" w:cs="Arial"/>
        <w:color w:val="A6A6A6" w:themeColor="background1" w:themeShade="A6"/>
        <w:sz w:val="20"/>
      </w:rPr>
      <w:t xml:space="preserve">Model </w:t>
    </w:r>
    <w:proofErr w:type="gramStart"/>
    <w:r w:rsidRPr="00711F0E">
      <w:rPr>
        <w:rFonts w:ascii="Arial" w:hAnsi="Arial" w:cs="Arial"/>
        <w:color w:val="A6A6A6" w:themeColor="background1" w:themeShade="A6"/>
        <w:sz w:val="20"/>
      </w:rPr>
      <w:t>Version :</w:t>
    </w:r>
    <w:proofErr w:type="gramEnd"/>
    <w:r w:rsidRPr="00711F0E">
      <w:rPr>
        <w:rFonts w:ascii="Arial" w:hAnsi="Arial" w:cs="Arial"/>
        <w:color w:val="A6A6A6" w:themeColor="background1" w:themeShade="A6"/>
        <w:sz w:val="20"/>
      </w:rPr>
      <w:t xml:space="preserve"> v3.0</w:t>
    </w:r>
    <w:r w:rsidRPr="00711F0E">
      <w:rPr>
        <w:rFonts w:ascii="Arial" w:hAnsi="Arial" w:cs="Arial"/>
        <w:color w:val="A6A6A6" w:themeColor="background1" w:themeShade="A6"/>
        <w:sz w:val="20"/>
      </w:rPr>
      <w:tab/>
    </w:r>
    <w:r w:rsidRPr="00711F0E">
      <w:rPr>
        <w:rFonts w:ascii="Arial" w:hAnsi="Arial" w:cs="Arial"/>
        <w:color w:val="A6A6A6" w:themeColor="background1" w:themeShade="A6"/>
        <w:sz w:val="20"/>
      </w:rPr>
      <w:tab/>
    </w:r>
    <w:r w:rsidRPr="00711F0E">
      <w:rPr>
        <w:rFonts w:ascii="Arial" w:hAnsi="Arial" w:cs="Arial"/>
        <w:color w:val="A6A6A6" w:themeColor="background1" w:themeShade="A6"/>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591F91" w14:textId="77777777" w:rsidR="00191DCF" w:rsidRDefault="00191DCF">
      <w:pPr>
        <w:spacing w:after="0" w:line="240" w:lineRule="auto"/>
      </w:pPr>
      <w:r>
        <w:separator/>
      </w:r>
    </w:p>
  </w:footnote>
  <w:footnote w:type="continuationSeparator" w:id="0">
    <w:p w14:paraId="0747A974" w14:textId="77777777" w:rsidR="00191DCF" w:rsidRDefault="00191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C60C7" w14:textId="77777777" w:rsidR="00191DCF" w:rsidRPr="00E77F5A" w:rsidRDefault="00191DCF">
    <w:pPr>
      <w:pStyle w:val="Header"/>
      <w:rPr>
        <w:rFonts w:ascii="Arial" w:hAnsi="Arial" w:cs="Arial"/>
        <w:sz w:val="20"/>
      </w:rPr>
    </w:pPr>
    <w:r w:rsidRPr="00E77F5A">
      <w:rPr>
        <w:rFonts w:ascii="Arial" w:hAnsi="Arial" w:cs="Arial"/>
        <w:b/>
        <w:sz w:val="20"/>
      </w:rPr>
      <w:t>Call-Off Schedule 10 (Exit Management)</w:t>
    </w:r>
  </w:p>
  <w:p w14:paraId="0499BE90" w14:textId="77777777" w:rsidR="00191DCF" w:rsidRPr="00E77F5A" w:rsidRDefault="00191DCF">
    <w:pPr>
      <w:pStyle w:val="Header"/>
      <w:rPr>
        <w:rFonts w:ascii="Arial" w:hAnsi="Arial" w:cs="Arial"/>
        <w:sz w:val="20"/>
      </w:rPr>
    </w:pPr>
    <w:r w:rsidRPr="00E77F5A">
      <w:rPr>
        <w:rFonts w:ascii="Arial" w:hAnsi="Arial" w:cs="Arial"/>
        <w:sz w:val="20"/>
      </w:rPr>
      <w:t xml:space="preserve">Call-Off Ref: </w:t>
    </w:r>
  </w:p>
  <w:p w14:paraId="19304EFD" w14:textId="77777777" w:rsidR="00191DCF" w:rsidRPr="00E77F5A" w:rsidRDefault="00191DCF">
    <w:pPr>
      <w:pStyle w:val="Header"/>
      <w:rPr>
        <w:rFonts w:ascii="Arial" w:hAnsi="Arial" w:cs="Arial"/>
        <w:sz w:val="20"/>
      </w:rPr>
    </w:pPr>
    <w:r w:rsidRPr="00E77F5A">
      <w:rPr>
        <w:rFonts w:ascii="Arial" w:hAnsi="Arial" w:cs="Arial"/>
        <w:sz w:val="20"/>
      </w:rPr>
      <w:t>Crown Copyright</w:t>
    </w:r>
    <w:r w:rsidRPr="00E77F5A">
      <w:rPr>
        <w:rFonts w:ascii="Arial" w:hAnsi="Arial" w:cs="Arial"/>
        <w:sz w:val="14"/>
        <w:szCs w:val="16"/>
        <w:lang w:eastAsia="en-GB"/>
      </w:rPr>
      <w:t xml:space="preserve"> </w:t>
    </w:r>
    <w:r w:rsidRPr="00E77F5A">
      <w:rPr>
        <w:rFonts w:ascii="Arial" w:hAnsi="Arial" w:cs="Arial"/>
        <w:sz w:val="20"/>
        <w:szCs w:val="16"/>
        <w:lang w:eastAsia="en-GB"/>
      </w:rPr>
      <w:t>20</w:t>
    </w:r>
    <w:r>
      <w:rPr>
        <w:rFonts w:ascii="Arial" w:hAnsi="Arial" w:cs="Arial"/>
        <w:sz w:val="20"/>
        <w:szCs w:val="16"/>
        <w:lang w:eastAsia="en-GB"/>
      </w:rPr>
      <w:t>20</w:t>
    </w:r>
  </w:p>
  <w:p w14:paraId="6D530DFC" w14:textId="77777777" w:rsidR="00191DCF" w:rsidRPr="00E77F5A" w:rsidRDefault="00191DCF" w:rsidP="00D417E2">
    <w:pPr>
      <w:pStyle w:val="Header"/>
      <w:tabs>
        <w:tab w:val="clear" w:pos="4513"/>
        <w:tab w:val="clear" w:pos="9026"/>
        <w:tab w:val="left" w:pos="3559"/>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635F3"/>
    <w:multiLevelType w:val="multilevel"/>
    <w:tmpl w:val="122EEE74"/>
    <w:lvl w:ilvl="0">
      <w:start w:val="1"/>
      <w:numFmt w:val="decimal"/>
      <w:pStyle w:val="Schedule1"/>
      <w:lvlText w:val="%1."/>
      <w:lvlJc w:val="left"/>
      <w:pPr>
        <w:tabs>
          <w:tab w:val="num" w:pos="567"/>
        </w:tabs>
        <w:ind w:left="0" w:firstLine="0"/>
      </w:pPr>
      <w:rPr>
        <w:rFonts w:hint="default"/>
        <w:b w:val="0"/>
        <w:i w:val="0"/>
        <w:sz w:val="22"/>
        <w:szCs w:val="22"/>
      </w:rPr>
    </w:lvl>
    <w:lvl w:ilvl="1">
      <w:start w:val="1"/>
      <w:numFmt w:val="decimal"/>
      <w:pStyle w:val="Schedule2"/>
      <w:lvlText w:val="%1.%2"/>
      <w:lvlJc w:val="left"/>
      <w:pPr>
        <w:tabs>
          <w:tab w:val="num" w:pos="567"/>
        </w:tabs>
        <w:ind w:left="567" w:hanging="567"/>
      </w:pPr>
      <w:rPr>
        <w:rFonts w:ascii="Times New Roman" w:hAnsi="Times New Roman" w:hint="default"/>
        <w:b w:val="0"/>
        <w:i w:val="0"/>
        <w:sz w:val="22"/>
      </w:rPr>
    </w:lvl>
    <w:lvl w:ilvl="2">
      <w:start w:val="1"/>
      <w:numFmt w:val="decimal"/>
      <w:pStyle w:val="Schedule3"/>
      <w:lvlText w:val="%1.%3"/>
      <w:lvlJc w:val="left"/>
      <w:pPr>
        <w:tabs>
          <w:tab w:val="num" w:pos="567"/>
        </w:tabs>
        <w:ind w:left="567" w:hanging="567"/>
      </w:pPr>
      <w:rPr>
        <w:rFonts w:ascii="Times New Roman" w:hAnsi="Times New Roman" w:hint="default"/>
        <w:b w:val="0"/>
        <w:i w:val="0"/>
        <w:sz w:val="22"/>
      </w:rPr>
    </w:lvl>
    <w:lvl w:ilvl="3">
      <w:start w:val="1"/>
      <w:numFmt w:val="lowerLetter"/>
      <w:pStyle w:val="Schedule4"/>
      <w:lvlText w:val="(%4)"/>
      <w:lvlJc w:val="left"/>
      <w:pPr>
        <w:tabs>
          <w:tab w:val="num" w:pos="1134"/>
        </w:tabs>
        <w:ind w:left="1134" w:hanging="567"/>
      </w:pPr>
      <w:rPr>
        <w:rFonts w:ascii="Times New Roman" w:hAnsi="Times New Roman" w:hint="default"/>
        <w:b w:val="0"/>
        <w:i w:val="0"/>
        <w:sz w:val="22"/>
        <w:effect w:val="none"/>
      </w:rPr>
    </w:lvl>
    <w:lvl w:ilvl="4">
      <w:start w:val="1"/>
      <w:numFmt w:val="lowerRoman"/>
      <w:pStyle w:val="Schedule5"/>
      <w:lvlText w:val="(%5)"/>
      <w:lvlJc w:val="right"/>
      <w:pPr>
        <w:tabs>
          <w:tab w:val="num" w:pos="1701"/>
        </w:tabs>
        <w:ind w:left="1701" w:hanging="283"/>
      </w:pPr>
      <w:rPr>
        <w:rFonts w:ascii="Times New Roman" w:hAnsi="Times New Roman" w:hint="default"/>
        <w:b w:val="0"/>
        <w:i w:val="0"/>
        <w:sz w:val="22"/>
      </w:rPr>
    </w:lvl>
    <w:lvl w:ilvl="5">
      <w:start w:val="1"/>
      <w:numFmt w:val="decimal"/>
      <w:pStyle w:val="Schedule6"/>
      <w:lvlText w:val="Schedule %6"/>
      <w:lvlJc w:val="right"/>
      <w:pPr>
        <w:tabs>
          <w:tab w:val="num" w:pos="1778"/>
        </w:tabs>
        <w:ind w:left="0" w:firstLine="1418"/>
      </w:pPr>
      <w:rPr>
        <w:rFonts w:ascii="Times New Roman Bold" w:hAnsi="Times New Roman Bold" w:hint="default"/>
        <w:b/>
        <w:i w:val="0"/>
        <w:color w:val="auto"/>
        <w:sz w:val="22"/>
        <w:u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Schedule7"/>
      <w:lvlText w:val="%7."/>
      <w:lvlJc w:val="left"/>
      <w:pPr>
        <w:tabs>
          <w:tab w:val="num" w:pos="567"/>
        </w:tabs>
        <w:ind w:left="567" w:hanging="567"/>
      </w:pPr>
      <w:rPr>
        <w:rFonts w:ascii="Times New Roman" w:hAnsi="Times New Roman" w:hint="default"/>
        <w:b w:val="0"/>
        <w:i w:val="0"/>
        <w:sz w:val="22"/>
      </w:rPr>
    </w:lvl>
    <w:lvl w:ilvl="7">
      <w:start w:val="1"/>
      <w:numFmt w:val="lowerLetter"/>
      <w:pStyle w:val="Schedule8"/>
      <w:lvlText w:val="(%8)"/>
      <w:lvlJc w:val="left"/>
      <w:pPr>
        <w:tabs>
          <w:tab w:val="num" w:pos="1134"/>
        </w:tabs>
        <w:ind w:left="1134" w:hanging="567"/>
      </w:pPr>
      <w:rPr>
        <w:rFonts w:ascii="Times New Roman" w:hAnsi="Times New Roman" w:hint="default"/>
        <w:b w:val="0"/>
        <w:i w:val="0"/>
        <w:sz w:val="22"/>
      </w:rPr>
    </w:lvl>
    <w:lvl w:ilvl="8">
      <w:start w:val="1"/>
      <w:numFmt w:val="lowerRoman"/>
      <w:pStyle w:val="Schedule9"/>
      <w:lvlText w:val="(%9)"/>
      <w:lvlJc w:val="right"/>
      <w:pPr>
        <w:tabs>
          <w:tab w:val="num" w:pos="1701"/>
        </w:tabs>
        <w:ind w:left="1701" w:hanging="283"/>
      </w:pPr>
      <w:rPr>
        <w:rFonts w:ascii="Times New Roman" w:hAnsi="Times New Roman" w:hint="default"/>
        <w:b w:val="0"/>
        <w:i w:val="0"/>
        <w:caps w:val="0"/>
        <w:sz w:val="22"/>
      </w:rPr>
    </w:lvl>
  </w:abstractNum>
  <w:abstractNum w:abstractNumId="1"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7CE6FCF"/>
    <w:multiLevelType w:val="singleLevel"/>
    <w:tmpl w:val="00C60526"/>
    <w:lvl w:ilvl="0">
      <w:start w:val="1"/>
      <w:numFmt w:val="lowerRoman"/>
      <w:pStyle w:val="9plus"/>
      <w:lvlText w:val="(%1)"/>
      <w:lvlJc w:val="right"/>
      <w:pPr>
        <w:tabs>
          <w:tab w:val="num" w:pos="1701"/>
        </w:tabs>
        <w:ind w:left="1701" w:hanging="283"/>
      </w:pPr>
      <w:rPr>
        <w:rFonts w:hint="default"/>
        <w:sz w:val="21"/>
      </w:rPr>
    </w:lvl>
  </w:abstractNum>
  <w:abstractNum w:abstractNumId="3" w15:restartNumberingAfterBreak="0">
    <w:nsid w:val="2AA960C8"/>
    <w:multiLevelType w:val="multilevel"/>
    <w:tmpl w:val="A1804634"/>
    <w:name w:val="Plato Schedule Numbering List"/>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4" w15:restartNumberingAfterBreak="0">
    <w:nsid w:val="44966169"/>
    <w:multiLevelType w:val="hybridMultilevel"/>
    <w:tmpl w:val="AC0A70A2"/>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F485DD0"/>
    <w:multiLevelType w:val="hybridMultilevel"/>
    <w:tmpl w:val="8A462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72936E4"/>
    <w:multiLevelType w:val="multilevel"/>
    <w:tmpl w:val="5F107C88"/>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1"/>
  </w:num>
  <w:num w:numId="3">
    <w:abstractNumId w:val="3"/>
  </w:num>
  <w:num w:numId="4">
    <w:abstractNumId w:val="6"/>
  </w:num>
  <w:num w:numId="5">
    <w:abstractNumId w:val="0"/>
  </w:num>
  <w:num w:numId="6">
    <w:abstractNumId w:val="6"/>
  </w:num>
  <w:num w:numId="7">
    <w:abstractNumId w:val="6"/>
  </w:num>
  <w:num w:numId="8">
    <w:abstractNumId w:val="2"/>
  </w:num>
  <w:num w:numId="9">
    <w:abstractNumId w:val="6"/>
  </w:num>
  <w:num w:numId="10">
    <w:abstractNumId w:val="6"/>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CF6"/>
    <w:rsid w:val="00034250"/>
    <w:rsid w:val="00042FC7"/>
    <w:rsid w:val="00191DCF"/>
    <w:rsid w:val="00227864"/>
    <w:rsid w:val="002B6E9C"/>
    <w:rsid w:val="002C185E"/>
    <w:rsid w:val="002C705C"/>
    <w:rsid w:val="002E6A5D"/>
    <w:rsid w:val="00384066"/>
    <w:rsid w:val="003E43B0"/>
    <w:rsid w:val="00411B7D"/>
    <w:rsid w:val="004166A5"/>
    <w:rsid w:val="00487E14"/>
    <w:rsid w:val="00512381"/>
    <w:rsid w:val="005138AC"/>
    <w:rsid w:val="00580A08"/>
    <w:rsid w:val="0058762E"/>
    <w:rsid w:val="0059651D"/>
    <w:rsid w:val="005A3F67"/>
    <w:rsid w:val="005D33AB"/>
    <w:rsid w:val="00676E63"/>
    <w:rsid w:val="006C4CF6"/>
    <w:rsid w:val="00711F0E"/>
    <w:rsid w:val="007410B2"/>
    <w:rsid w:val="00750C67"/>
    <w:rsid w:val="00784E1A"/>
    <w:rsid w:val="00792223"/>
    <w:rsid w:val="007B412D"/>
    <w:rsid w:val="007B6240"/>
    <w:rsid w:val="00883C92"/>
    <w:rsid w:val="008B613F"/>
    <w:rsid w:val="008D730C"/>
    <w:rsid w:val="009449ED"/>
    <w:rsid w:val="00972DE8"/>
    <w:rsid w:val="009814EC"/>
    <w:rsid w:val="009A2F4A"/>
    <w:rsid w:val="009A5F1C"/>
    <w:rsid w:val="009C0AF6"/>
    <w:rsid w:val="00A21C5A"/>
    <w:rsid w:val="00A46384"/>
    <w:rsid w:val="00AF29BB"/>
    <w:rsid w:val="00B53E91"/>
    <w:rsid w:val="00BA5C74"/>
    <w:rsid w:val="00BE72FC"/>
    <w:rsid w:val="00C13839"/>
    <w:rsid w:val="00C701D8"/>
    <w:rsid w:val="00C85A06"/>
    <w:rsid w:val="00CD140D"/>
    <w:rsid w:val="00CE2ABC"/>
    <w:rsid w:val="00CE59D8"/>
    <w:rsid w:val="00D417E2"/>
    <w:rsid w:val="00DB6C1A"/>
    <w:rsid w:val="00DC03D6"/>
    <w:rsid w:val="00DC39CB"/>
    <w:rsid w:val="00DE1527"/>
    <w:rsid w:val="00DE74CF"/>
    <w:rsid w:val="00E11A91"/>
    <w:rsid w:val="00E13C6E"/>
    <w:rsid w:val="00E2127D"/>
    <w:rsid w:val="00E77F5A"/>
    <w:rsid w:val="00E91954"/>
    <w:rsid w:val="00EA2398"/>
    <w:rsid w:val="00EE6466"/>
    <w:rsid w:val="00F13AAC"/>
    <w:rsid w:val="00F51B38"/>
    <w:rsid w:val="00F83AD1"/>
    <w:rsid w:val="00FA70C4"/>
    <w:rsid w:val="00FB41BB"/>
    <w:rsid w:val="00FF30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0B071922"/>
  <w15:docId w15:val="{ADB1D29A-8DAB-4668-8F4A-252C6DACC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paragraph" w:customStyle="1" w:styleId="GPSL1CLAUSEHEADING">
    <w:name w:val="GPS L1 CLAUSE HEADING"/>
    <w:basedOn w:val="Normal"/>
    <w:next w:val="Normal"/>
    <w:qFormat/>
    <w:pPr>
      <w:numPr>
        <w:numId w:val="1"/>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1"/>
      </w:numPr>
      <w:adjustRightInd w:val="0"/>
      <w:spacing w:before="120" w:after="120" w:line="240" w:lineRule="auto"/>
      <w:ind w:left="936" w:hanging="576"/>
      <w:jc w:val="both"/>
    </w:pPr>
    <w:rPr>
      <w:rFonts w:ascii="Calibri" w:eastAsia="Times New Roman" w:hAnsi="Calibri" w:cs="Arial"/>
      <w:lang w:eastAsia="zh-CN"/>
    </w:rPr>
  </w:style>
  <w:style w:type="paragraph" w:customStyle="1" w:styleId="GPSL3numberedclause">
    <w:name w:val="GPS L3 numbered clause"/>
    <w:basedOn w:val="GPSL2numberedclause"/>
    <w:link w:val="GPSL3numberedclauseChar"/>
    <w:qFormat/>
    <w:pPr>
      <w:numPr>
        <w:ilvl w:val="2"/>
      </w:numPr>
      <w:tabs>
        <w:tab w:val="left" w:pos="1985"/>
        <w:tab w:val="left" w:pos="2127"/>
      </w:tabs>
      <w:ind w:left="1656"/>
    </w:pPr>
  </w:style>
  <w:style w:type="paragraph" w:customStyle="1" w:styleId="GPSL4numberedclause">
    <w:name w:val="GPS L4 numbered clause"/>
    <w:basedOn w:val="GPSL3numberedclause"/>
    <w:link w:val="GPSL4numberedclauseChar"/>
    <w:qFormat/>
    <w:pPr>
      <w:numPr>
        <w:ilvl w:val="3"/>
      </w:numPr>
      <w:tabs>
        <w:tab w:val="clear" w:pos="1985"/>
        <w:tab w:val="clear" w:pos="2127"/>
      </w:tabs>
      <w:ind w:left="2592" w:hanging="936"/>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character" w:customStyle="1" w:styleId="GPSL5numberedclauseChar">
    <w:name w:val="GPS L5 numbered clause Char"/>
    <w:link w:val="GPSL5numberedclause"/>
    <w:rPr>
      <w:rFonts w:ascii="Calibri" w:eastAsia="Times New Roman" w:hAnsi="Calibri" w:cs="Arial"/>
      <w:szCs w:val="20"/>
      <w:lang w:eastAsia="zh-CN"/>
    </w:rPr>
  </w:style>
  <w:style w:type="paragraph" w:customStyle="1" w:styleId="GPSL3Indent">
    <w:name w:val="GPS L3 Indent"/>
    <w:basedOn w:val="Normal"/>
    <w:pPr>
      <w:tabs>
        <w:tab w:val="left" w:pos="2127"/>
      </w:tabs>
      <w:adjustRightInd w:val="0"/>
      <w:spacing w:before="120" w:after="120" w:line="240" w:lineRule="auto"/>
      <w:ind w:left="2127"/>
      <w:jc w:val="both"/>
    </w:pPr>
    <w:rPr>
      <w:rFonts w:ascii="Arial" w:eastAsia="Times New Roman" w:hAnsi="Arial" w:cs="Arial"/>
      <w:lang w:val="en-US" w:eastAsia="zh-CN"/>
    </w:rPr>
  </w:style>
  <w:style w:type="paragraph" w:customStyle="1" w:styleId="GPSL2Indent">
    <w:name w:val="GPS L2 Indent"/>
    <w:basedOn w:val="GPSL2numberedclause"/>
    <w:link w:val="GPSL2IndentChar"/>
    <w:qFormat/>
    <w:pPr>
      <w:numPr>
        <w:ilvl w:val="0"/>
        <w:numId w:val="0"/>
      </w:numPr>
      <w:tabs>
        <w:tab w:val="left" w:pos="709"/>
        <w:tab w:val="left" w:pos="2127"/>
      </w:tabs>
      <w:ind w:left="709"/>
    </w:pPr>
  </w:style>
  <w:style w:type="paragraph" w:customStyle="1" w:styleId="GPSL6numbered">
    <w:name w:val="GPS L6 numbered"/>
    <w:basedOn w:val="GPSL5numberedclause"/>
    <w:qFormat/>
    <w:pPr>
      <w:numPr>
        <w:ilvl w:val="5"/>
      </w:numPr>
      <w:tabs>
        <w:tab w:val="num" w:pos="360"/>
        <w:tab w:val="left" w:pos="4253"/>
      </w:tabs>
      <w:ind w:left="4253" w:hanging="709"/>
    </w:pPr>
  </w:style>
  <w:style w:type="character" w:customStyle="1" w:styleId="GPSL2IndentChar">
    <w:name w:val="GPS L2 Indent Char"/>
    <w:link w:val="GPSL2Indent"/>
    <w:rPr>
      <w:rFonts w:ascii="Calibri" w:eastAsia="Times New Roman" w:hAnsi="Calibri" w:cs="Arial"/>
      <w:lang w:eastAsia="zh-CN"/>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L1SCHEDULEHeading">
    <w:name w:val="GPS L1 SCHEDULE Heading"/>
    <w:basedOn w:val="GPSL1CLAUSEHEADING"/>
    <w:link w:val="GPSL1SCHEDULEHeadingChar"/>
    <w:qFormat/>
    <w:pPr>
      <w:ind w:left="360"/>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L1">
    <w:name w:val="Schedule L1"/>
    <w:basedOn w:val="Normal"/>
    <w:pPr>
      <w:numPr>
        <w:numId w:val="3"/>
      </w:numPr>
      <w:adjustRightInd w:val="0"/>
      <w:spacing w:after="240" w:line="240" w:lineRule="auto"/>
      <w:jc w:val="both"/>
      <w:outlineLvl w:val="0"/>
    </w:pPr>
    <w:rPr>
      <w:rFonts w:ascii="Times New Roman" w:eastAsia="STZhongsong" w:hAnsi="Times New Roman" w:cs="Times New Roman"/>
      <w:szCs w:val="20"/>
      <w:lang w:eastAsia="zh-CN"/>
    </w:rPr>
  </w:style>
  <w:style w:type="paragraph" w:customStyle="1" w:styleId="ScheduleL2">
    <w:name w:val="Schedule L2"/>
    <w:basedOn w:val="Normal"/>
    <w:link w:val="ScheduleL2Char"/>
    <w:pPr>
      <w:numPr>
        <w:ilvl w:val="1"/>
        <w:numId w:val="3"/>
      </w:numPr>
      <w:adjustRightInd w:val="0"/>
      <w:spacing w:after="240" w:line="240" w:lineRule="auto"/>
      <w:jc w:val="both"/>
      <w:outlineLvl w:val="1"/>
    </w:pPr>
    <w:rPr>
      <w:rFonts w:ascii="Times New Roman" w:eastAsia="STZhongsong" w:hAnsi="Times New Roman" w:cs="Times New Roman"/>
      <w:szCs w:val="20"/>
      <w:lang w:eastAsia="zh-CN"/>
    </w:rPr>
  </w:style>
  <w:style w:type="paragraph" w:customStyle="1" w:styleId="ScheduleL3">
    <w:name w:val="Schedule L3"/>
    <w:basedOn w:val="Normal"/>
    <w:link w:val="ScheduleL3Char"/>
    <w:pPr>
      <w:numPr>
        <w:ilvl w:val="2"/>
        <w:numId w:val="3"/>
      </w:numPr>
      <w:adjustRightInd w:val="0"/>
      <w:spacing w:after="240" w:line="240" w:lineRule="auto"/>
      <w:jc w:val="both"/>
      <w:outlineLvl w:val="2"/>
    </w:pPr>
    <w:rPr>
      <w:rFonts w:ascii="Times New Roman" w:eastAsia="STZhongsong" w:hAnsi="Times New Roman" w:cs="Times New Roman"/>
      <w:szCs w:val="20"/>
      <w:lang w:eastAsia="zh-CN"/>
    </w:rPr>
  </w:style>
  <w:style w:type="paragraph" w:customStyle="1" w:styleId="ScheduleL4">
    <w:name w:val="Schedule L4"/>
    <w:basedOn w:val="Normal"/>
    <w:pPr>
      <w:numPr>
        <w:ilvl w:val="3"/>
        <w:numId w:val="3"/>
      </w:numPr>
      <w:adjustRightInd w:val="0"/>
      <w:spacing w:after="240" w:line="240" w:lineRule="auto"/>
      <w:jc w:val="both"/>
      <w:outlineLvl w:val="3"/>
    </w:pPr>
    <w:rPr>
      <w:rFonts w:ascii="Times New Roman" w:eastAsia="STZhongsong" w:hAnsi="Times New Roman" w:cs="Times New Roman"/>
      <w:szCs w:val="20"/>
      <w:lang w:eastAsia="zh-CN"/>
    </w:rPr>
  </w:style>
  <w:style w:type="paragraph" w:customStyle="1" w:styleId="ScheduleL5">
    <w:name w:val="Schedule L5"/>
    <w:basedOn w:val="Normal"/>
    <w:pPr>
      <w:numPr>
        <w:ilvl w:val="4"/>
        <w:numId w:val="3"/>
      </w:numPr>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pPr>
      <w:numPr>
        <w:ilvl w:val="5"/>
        <w:numId w:val="3"/>
      </w:numPr>
      <w:adjustRightInd w:val="0"/>
      <w:spacing w:after="240" w:line="240" w:lineRule="auto"/>
      <w:jc w:val="both"/>
      <w:outlineLvl w:val="5"/>
    </w:pPr>
    <w:rPr>
      <w:rFonts w:ascii="Times New Roman" w:eastAsia="STZhongsong" w:hAnsi="Times New Roman" w:cs="Times New Roman"/>
      <w:szCs w:val="20"/>
      <w:lang w:eastAsia="zh-CN"/>
    </w:rPr>
  </w:style>
  <w:style w:type="paragraph" w:customStyle="1" w:styleId="ScheduleL7">
    <w:name w:val="Schedule L7"/>
    <w:basedOn w:val="Normal"/>
    <w:pPr>
      <w:numPr>
        <w:ilvl w:val="6"/>
        <w:numId w:val="3"/>
      </w:numPr>
      <w:adjustRightInd w:val="0"/>
      <w:spacing w:after="240" w:line="240" w:lineRule="auto"/>
      <w:jc w:val="both"/>
      <w:outlineLvl w:val="6"/>
    </w:pPr>
    <w:rPr>
      <w:rFonts w:ascii="Times New Roman" w:eastAsia="STZhongsong" w:hAnsi="Times New Roman" w:cs="Times New Roman"/>
      <w:szCs w:val="20"/>
      <w:lang w:eastAsia="zh-CN"/>
    </w:rPr>
  </w:style>
  <w:style w:type="paragraph" w:customStyle="1" w:styleId="ScheduleL8">
    <w:name w:val="Schedule L8"/>
    <w:basedOn w:val="Normal"/>
    <w:pPr>
      <w:numPr>
        <w:ilvl w:val="7"/>
        <w:numId w:val="3"/>
      </w:numPr>
      <w:adjustRightInd w:val="0"/>
      <w:spacing w:after="240" w:line="240" w:lineRule="auto"/>
      <w:jc w:val="both"/>
      <w:outlineLvl w:val="7"/>
    </w:pPr>
    <w:rPr>
      <w:rFonts w:ascii="Times New Roman" w:eastAsia="STZhongsong" w:hAnsi="Times New Roman" w:cs="Times New Roman"/>
      <w:szCs w:val="20"/>
      <w:lang w:eastAsia="zh-CN"/>
    </w:rPr>
  </w:style>
  <w:style w:type="paragraph" w:customStyle="1" w:styleId="ScheduleL9">
    <w:name w:val="Schedule L9"/>
    <w:basedOn w:val="Normal"/>
    <w:pPr>
      <w:numPr>
        <w:ilvl w:val="8"/>
        <w:numId w:val="3"/>
      </w:numPr>
      <w:adjustRightInd w:val="0"/>
      <w:spacing w:after="240" w:line="240" w:lineRule="auto"/>
      <w:jc w:val="both"/>
      <w:outlineLvl w:val="8"/>
    </w:pPr>
    <w:rPr>
      <w:rFonts w:ascii="Times New Roman" w:eastAsia="STZhongsong" w:hAnsi="Times New Roman" w:cs="Times New Roman"/>
      <w:szCs w:val="20"/>
      <w:lang w:eastAsia="zh-CN"/>
    </w:rPr>
  </w:style>
  <w:style w:type="character" w:customStyle="1" w:styleId="ScheduleL2Char">
    <w:name w:val="Schedule L2 Char"/>
    <w:link w:val="ScheduleL2"/>
    <w:locked/>
    <w:rPr>
      <w:rFonts w:ascii="Times New Roman" w:eastAsia="STZhongsong" w:hAnsi="Times New Roman" w:cs="Times New Roman"/>
      <w:szCs w:val="20"/>
      <w:lang w:eastAsia="zh-CN"/>
    </w:rPr>
  </w:style>
  <w:style w:type="character" w:customStyle="1" w:styleId="ScheduleL3Char">
    <w:name w:val="Schedule L3 Char"/>
    <w:link w:val="ScheduleL3"/>
    <w:locked/>
    <w:rPr>
      <w:rFonts w:ascii="Times New Roman" w:eastAsia="STZhongsong" w:hAnsi="Times New Roman" w:cs="Times New Roman"/>
      <w:szCs w:val="20"/>
      <w:lang w:eastAsia="zh-CN"/>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customStyle="1" w:styleId="Schedule1">
    <w:name w:val="Schedule 1"/>
    <w:basedOn w:val="Normal"/>
    <w:next w:val="BodyText"/>
    <w:pPr>
      <w:keepNext/>
      <w:numPr>
        <w:numId w:val="5"/>
      </w:numPr>
      <w:spacing w:after="240" w:line="240" w:lineRule="auto"/>
      <w:jc w:val="both"/>
    </w:pPr>
    <w:rPr>
      <w:rFonts w:ascii="Times New Roman" w:eastAsia="Times New Roman" w:hAnsi="Times New Roman" w:cs="Times New Roman"/>
      <w:b/>
      <w:caps/>
      <w:szCs w:val="20"/>
    </w:rPr>
  </w:style>
  <w:style w:type="paragraph" w:customStyle="1" w:styleId="Schedule2">
    <w:name w:val="Schedule 2"/>
    <w:basedOn w:val="Normal"/>
    <w:next w:val="BodyText"/>
    <w:pPr>
      <w:keepNext/>
      <w:numPr>
        <w:ilvl w:val="1"/>
        <w:numId w:val="5"/>
      </w:numPr>
      <w:spacing w:after="210" w:line="264" w:lineRule="auto"/>
      <w:jc w:val="both"/>
    </w:pPr>
    <w:rPr>
      <w:rFonts w:ascii="Times New Roman" w:eastAsia="Times New Roman" w:hAnsi="Times New Roman" w:cs="Times New Roman"/>
      <w:sz w:val="23"/>
      <w:szCs w:val="20"/>
    </w:rPr>
  </w:style>
  <w:style w:type="paragraph" w:customStyle="1" w:styleId="Schedule3">
    <w:name w:val="Schedule 3"/>
    <w:basedOn w:val="Normal"/>
    <w:pPr>
      <w:numPr>
        <w:ilvl w:val="2"/>
        <w:numId w:val="5"/>
      </w:numPr>
      <w:spacing w:after="210" w:line="264" w:lineRule="auto"/>
      <w:jc w:val="both"/>
    </w:pPr>
    <w:rPr>
      <w:rFonts w:ascii="Times New Roman" w:eastAsia="Times New Roman" w:hAnsi="Times New Roman" w:cs="Times New Roman"/>
      <w:sz w:val="23"/>
      <w:szCs w:val="20"/>
    </w:rPr>
  </w:style>
  <w:style w:type="paragraph" w:customStyle="1" w:styleId="Schedule4">
    <w:name w:val="Schedule 4"/>
    <w:basedOn w:val="Normal"/>
    <w:pPr>
      <w:numPr>
        <w:ilvl w:val="3"/>
        <w:numId w:val="5"/>
      </w:numPr>
      <w:spacing w:after="210" w:line="264" w:lineRule="auto"/>
      <w:jc w:val="both"/>
    </w:pPr>
    <w:rPr>
      <w:rFonts w:ascii="Times New Roman" w:eastAsia="Times New Roman" w:hAnsi="Times New Roman" w:cs="Times New Roman"/>
      <w:sz w:val="23"/>
      <w:szCs w:val="20"/>
    </w:rPr>
  </w:style>
  <w:style w:type="paragraph" w:customStyle="1" w:styleId="Schedule5">
    <w:name w:val="Schedule 5"/>
    <w:basedOn w:val="Normal"/>
    <w:next w:val="Normal"/>
    <w:pPr>
      <w:numPr>
        <w:ilvl w:val="4"/>
        <w:numId w:val="5"/>
      </w:numPr>
      <w:spacing w:after="210" w:line="264" w:lineRule="auto"/>
      <w:jc w:val="both"/>
    </w:pPr>
    <w:rPr>
      <w:rFonts w:ascii="Times New Roman" w:eastAsia="Times New Roman" w:hAnsi="Times New Roman" w:cs="Times New Roman"/>
      <w:sz w:val="23"/>
      <w:szCs w:val="20"/>
    </w:rPr>
  </w:style>
  <w:style w:type="paragraph" w:customStyle="1" w:styleId="Schedule6">
    <w:name w:val="Schedule 6"/>
    <w:basedOn w:val="Normal"/>
    <w:next w:val="Normal"/>
    <w:pPr>
      <w:keepNext/>
      <w:pageBreakBefore/>
      <w:numPr>
        <w:ilvl w:val="5"/>
        <w:numId w:val="5"/>
      </w:numPr>
      <w:spacing w:after="360" w:line="312" w:lineRule="auto"/>
      <w:jc w:val="center"/>
    </w:pPr>
    <w:rPr>
      <w:rFonts w:ascii="Times New Roman Bold" w:eastAsia="Times New Roman" w:hAnsi="Times New Roman Bold" w:cs="Times New Roman"/>
      <w:b/>
      <w:smallCaps/>
      <w:szCs w:val="20"/>
    </w:rPr>
  </w:style>
  <w:style w:type="paragraph" w:customStyle="1" w:styleId="Schedule7">
    <w:name w:val="Schedule 7"/>
    <w:basedOn w:val="Normal"/>
    <w:next w:val="BodyText"/>
    <w:pPr>
      <w:keepNext/>
      <w:numPr>
        <w:ilvl w:val="6"/>
        <w:numId w:val="5"/>
      </w:numPr>
      <w:spacing w:before="120" w:after="60" w:line="264" w:lineRule="auto"/>
      <w:jc w:val="both"/>
    </w:pPr>
    <w:rPr>
      <w:rFonts w:ascii="Times New Roman Bold" w:eastAsia="Times New Roman" w:hAnsi="Times New Roman Bold" w:cs="Times New Roman"/>
      <w:b/>
      <w:sz w:val="23"/>
      <w:szCs w:val="20"/>
    </w:rPr>
  </w:style>
  <w:style w:type="paragraph" w:customStyle="1" w:styleId="Schedule8">
    <w:name w:val="Schedule 8"/>
    <w:basedOn w:val="Normal"/>
    <w:pPr>
      <w:numPr>
        <w:ilvl w:val="7"/>
        <w:numId w:val="5"/>
      </w:numPr>
      <w:spacing w:after="210" w:line="264" w:lineRule="auto"/>
      <w:jc w:val="both"/>
    </w:pPr>
    <w:rPr>
      <w:rFonts w:ascii="Times New Roman" w:eastAsia="Times New Roman" w:hAnsi="Times New Roman" w:cs="Times New Roman"/>
      <w:sz w:val="23"/>
      <w:szCs w:val="20"/>
    </w:rPr>
  </w:style>
  <w:style w:type="paragraph" w:customStyle="1" w:styleId="Schedule9">
    <w:name w:val="Schedule 9"/>
    <w:basedOn w:val="Normal"/>
    <w:next w:val="Normal"/>
    <w:pPr>
      <w:numPr>
        <w:ilvl w:val="8"/>
        <w:numId w:val="5"/>
      </w:numPr>
      <w:spacing w:after="210" w:line="264" w:lineRule="auto"/>
      <w:jc w:val="both"/>
    </w:pPr>
    <w:rPr>
      <w:rFonts w:ascii="Times New Roman" w:eastAsia="Times New Roman" w:hAnsi="Times New Roman" w:cs="Times New Roman"/>
      <w:sz w:val="23"/>
      <w:szCs w:val="20"/>
    </w:rPr>
  </w:style>
  <w:style w:type="paragraph" w:customStyle="1" w:styleId="StyleSchedule211pt">
    <w:name w:val="Style Schedule 2 + 11 pt"/>
    <w:basedOn w:val="Schedule2"/>
    <w:pPr>
      <w:keepNext w:val="0"/>
      <w:spacing w:after="240" w:line="240" w:lineRule="auto"/>
      <w:ind w:left="562" w:hanging="562"/>
    </w:pPr>
    <w:rPr>
      <w:sz w:val="22"/>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customStyle="1" w:styleId="9plus">
    <w:name w:val="9 plus"/>
    <w:basedOn w:val="Normal"/>
    <w:pPr>
      <w:numPr>
        <w:numId w:val="8"/>
      </w:numPr>
      <w:spacing w:after="210" w:line="264" w:lineRule="auto"/>
      <w:jc w:val="both"/>
    </w:pPr>
    <w:rPr>
      <w:rFonts w:ascii="Times New Roman" w:eastAsia="Times New Roman" w:hAnsi="Times New Roman" w:cs="Times New Roman"/>
      <w:sz w:val="23"/>
      <w:szCs w:val="20"/>
    </w:rPr>
  </w:style>
  <w:style w:type="paragraph" w:styleId="ListParagraph">
    <w:name w:val="List Paragraph"/>
    <w:basedOn w:val="Normal"/>
    <w:uiPriority w:val="34"/>
    <w:qFormat/>
    <w:pPr>
      <w:spacing w:after="0" w:line="240" w:lineRule="auto"/>
      <w:ind w:left="720"/>
    </w:pPr>
    <w:rPr>
      <w:rFonts w:ascii="Calibri" w:hAnsi="Calibri" w:cs="Times New Roman"/>
    </w:rPr>
  </w:style>
  <w:style w:type="paragraph" w:customStyle="1" w:styleId="GPSSchTitleandNumber">
    <w:name w:val="GPS Sch Title and Number"/>
    <w:basedOn w:val="Normal"/>
    <w:link w:val="GPSSchTitleandNumberChar"/>
    <w:qFormat/>
    <w:rsid w:val="00D417E2"/>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sid w:val="00D417E2"/>
    <w:rPr>
      <w:rFonts w:ascii="Arial Bold" w:eastAsia="STZhongsong" w:hAnsi="Arial Bold" w:cs="Times New Roman"/>
      <w:b/>
      <w:caps/>
      <w:lang w:eastAsia="zh-CN"/>
    </w:rPr>
  </w:style>
  <w:style w:type="paragraph" w:customStyle="1" w:styleId="Default">
    <w:name w:val="Default"/>
    <w:rsid w:val="00784E1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90934">
      <w:bodyDiv w:val="1"/>
      <w:marLeft w:val="0"/>
      <w:marRight w:val="0"/>
      <w:marTop w:val="0"/>
      <w:marBottom w:val="0"/>
      <w:divBdr>
        <w:top w:val="none" w:sz="0" w:space="0" w:color="auto"/>
        <w:left w:val="none" w:sz="0" w:space="0" w:color="auto"/>
        <w:bottom w:val="none" w:sz="0" w:space="0" w:color="auto"/>
        <w:right w:val="none" w:sz="0" w:space="0" w:color="auto"/>
      </w:divBdr>
    </w:div>
    <w:div w:id="293104848">
      <w:bodyDiv w:val="1"/>
      <w:marLeft w:val="0"/>
      <w:marRight w:val="0"/>
      <w:marTop w:val="0"/>
      <w:marBottom w:val="0"/>
      <w:divBdr>
        <w:top w:val="none" w:sz="0" w:space="0" w:color="auto"/>
        <w:left w:val="none" w:sz="0" w:space="0" w:color="auto"/>
        <w:bottom w:val="none" w:sz="0" w:space="0" w:color="auto"/>
        <w:right w:val="none" w:sz="0" w:space="0" w:color="auto"/>
      </w:divBdr>
    </w:div>
    <w:div w:id="346716153">
      <w:bodyDiv w:val="1"/>
      <w:marLeft w:val="0"/>
      <w:marRight w:val="0"/>
      <w:marTop w:val="0"/>
      <w:marBottom w:val="0"/>
      <w:divBdr>
        <w:top w:val="none" w:sz="0" w:space="0" w:color="auto"/>
        <w:left w:val="none" w:sz="0" w:space="0" w:color="auto"/>
        <w:bottom w:val="none" w:sz="0" w:space="0" w:color="auto"/>
        <w:right w:val="none" w:sz="0" w:space="0" w:color="auto"/>
      </w:divBdr>
    </w:div>
    <w:div w:id="503057959">
      <w:bodyDiv w:val="1"/>
      <w:marLeft w:val="0"/>
      <w:marRight w:val="0"/>
      <w:marTop w:val="0"/>
      <w:marBottom w:val="0"/>
      <w:divBdr>
        <w:top w:val="none" w:sz="0" w:space="0" w:color="auto"/>
        <w:left w:val="none" w:sz="0" w:space="0" w:color="auto"/>
        <w:bottom w:val="none" w:sz="0" w:space="0" w:color="auto"/>
        <w:right w:val="none" w:sz="0" w:space="0" w:color="auto"/>
      </w:divBdr>
    </w:div>
    <w:div w:id="777942604">
      <w:bodyDiv w:val="1"/>
      <w:marLeft w:val="0"/>
      <w:marRight w:val="0"/>
      <w:marTop w:val="0"/>
      <w:marBottom w:val="0"/>
      <w:divBdr>
        <w:top w:val="none" w:sz="0" w:space="0" w:color="auto"/>
        <w:left w:val="none" w:sz="0" w:space="0" w:color="auto"/>
        <w:bottom w:val="none" w:sz="0" w:space="0" w:color="auto"/>
        <w:right w:val="none" w:sz="0" w:space="0" w:color="auto"/>
      </w:divBdr>
    </w:div>
    <w:div w:id="1195652661">
      <w:bodyDiv w:val="1"/>
      <w:marLeft w:val="0"/>
      <w:marRight w:val="0"/>
      <w:marTop w:val="0"/>
      <w:marBottom w:val="0"/>
      <w:divBdr>
        <w:top w:val="none" w:sz="0" w:space="0" w:color="auto"/>
        <w:left w:val="none" w:sz="0" w:space="0" w:color="auto"/>
        <w:bottom w:val="none" w:sz="0" w:space="0" w:color="auto"/>
        <w:right w:val="none" w:sz="0" w:space="0" w:color="auto"/>
      </w:divBdr>
    </w:div>
    <w:div w:id="1199077190">
      <w:bodyDiv w:val="1"/>
      <w:marLeft w:val="0"/>
      <w:marRight w:val="0"/>
      <w:marTop w:val="0"/>
      <w:marBottom w:val="0"/>
      <w:divBdr>
        <w:top w:val="none" w:sz="0" w:space="0" w:color="auto"/>
        <w:left w:val="none" w:sz="0" w:space="0" w:color="auto"/>
        <w:bottom w:val="none" w:sz="0" w:space="0" w:color="auto"/>
        <w:right w:val="none" w:sz="0" w:space="0" w:color="auto"/>
      </w:divBdr>
    </w:div>
    <w:div w:id="155728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A358F-4370-4F1D-AC30-4D8B7CA25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6</Pages>
  <Words>1973</Words>
  <Characters>11248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Hanlon</dc:creator>
  <cp:lastModifiedBy>Natasha Roye</cp:lastModifiedBy>
  <cp:revision>4</cp:revision>
  <dcterms:created xsi:type="dcterms:W3CDTF">2021-11-03T17:17:00Z</dcterms:created>
  <dcterms:modified xsi:type="dcterms:W3CDTF">2021-11-04T12:51:00Z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y fmtid="{D5CDD505-2E9C-101B-9397-08002B2CF9AE}" pid="3" name="MAIL_MSG_ID1">
    <vt:lpwstr>gFAA9xAl/vizjZj2OrHkGsZcKfyrT/YwHav2AdDRs+gf2lkKxGhSRqPP5ycnydWSwTbh1y+C+4KxTmdU
AV3hkGPBXcnkiIuDjFmqKjjBs5IQn/C1PzIr9ZJX31fJBTG6fUunuJqJxTowZu41lv9U2USk3E+B
2MEps6+bHG8HpOzJQqNZYT0ipWIKW0IFsrsoNXtSouWxNolQOU/1Xo7LKAKPxbrYlrWp2WoODTMF
Ncb4FfsANianJwn2F</vt:lpwstr>
  </property>
  <property fmtid="{D5CDD505-2E9C-101B-9397-08002B2CF9AE}" pid="4" name="MAIL_MSG_ID2">
    <vt:lpwstr>QFAyrEZyfJntEPffdY1tDRL26lE2iMUtFRgPU+xiYV7AJVHTiy102URPTKP
Q9fQES21k0I+OnDTesFxaABwG+U/c9+3kWygmQ==</vt:lpwstr>
  </property>
  <property fmtid="{D5CDD505-2E9C-101B-9397-08002B2CF9AE}" pid="5" name="RESPONSE_SENDER_NAME">
    <vt:lpwstr>sAAA4E8dREqJqIq9q6PFiG6QgQ4saE62cE7fm+Gj7JKv0MU=</vt:lpwstr>
  </property>
  <property fmtid="{D5CDD505-2E9C-101B-9397-08002B2CF9AE}" pid="6" name="EMAIL_OWNER_ADDRESS">
    <vt:lpwstr>4AAAv2pPQheLA5W0WrtagEv8ApJANTKlxbHr7aeGfnFmOeEKq0G2ZAR18Q==</vt:lpwstr>
  </property>
</Properties>
</file>