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2CA6524A" w14:textId="00758CF1" w:rsidR="009C0D6A" w:rsidRDefault="003B1167" w:rsidP="009C0D6A">
      <w:pPr>
        <w:spacing w:after="0"/>
        <w:rPr>
          <w:rFonts w:ascii="Arial" w:eastAsia="Times New Roman" w:hAnsi="Arial" w:cs="Arial"/>
          <w:color w:val="000000"/>
          <w:sz w:val="24"/>
          <w:szCs w:val="24"/>
          <w:lang w:eastAsia="en-GB"/>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5B5B90" w:rsidRPr="005B5B90">
        <w:rPr>
          <w:rFonts w:ascii="Arial" w:hAnsi="Arial" w:cs="Arial"/>
          <w:sz w:val="24"/>
          <w:szCs w:val="24"/>
        </w:rPr>
        <w:t>CCTS20A24</w:t>
      </w:r>
      <w:r w:rsidR="00966D93">
        <w:rPr>
          <w:rFonts w:ascii="Arial" w:hAnsi="Arial" w:cs="Arial"/>
          <w:sz w:val="24"/>
          <w:szCs w:val="24"/>
        </w:rPr>
        <w:t xml:space="preserve"> </w:t>
      </w:r>
      <w:r w:rsidR="009C0D6A">
        <w:rPr>
          <w:rFonts w:ascii="Arial" w:eastAsia="Times New Roman" w:hAnsi="Arial" w:cs="Arial"/>
          <w:color w:val="000000"/>
          <w:sz w:val="24"/>
          <w:szCs w:val="24"/>
          <w:lang w:eastAsia="en-GB"/>
        </w:rPr>
        <w:t xml:space="preserve">Technical Refresh for MoD  </w:t>
      </w:r>
    </w:p>
    <w:p w14:paraId="0E4114A9" w14:textId="180CC65A" w:rsidR="007D5611" w:rsidRPr="007D5611" w:rsidRDefault="009C0D6A" w:rsidP="009C0D6A">
      <w:pPr>
        <w:spacing w:after="0"/>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 xml:space="preserve">                                                      (</w:t>
      </w:r>
      <w:proofErr w:type="spellStart"/>
      <w:r w:rsidR="00966D93">
        <w:rPr>
          <w:rFonts w:ascii="Arial" w:eastAsia="Times New Roman" w:hAnsi="Arial" w:cs="Arial"/>
          <w:color w:val="000000"/>
          <w:sz w:val="24"/>
          <w:szCs w:val="24"/>
          <w:lang w:eastAsia="en-GB"/>
        </w:rPr>
        <w:t>Lotted</w:t>
      </w:r>
      <w:proofErr w:type="spellEnd"/>
      <w:r w:rsidR="00966D93">
        <w:rPr>
          <w:rFonts w:ascii="Arial" w:eastAsia="Times New Roman" w:hAnsi="Arial" w:cs="Arial"/>
          <w:color w:val="000000"/>
          <w:sz w:val="24"/>
          <w:szCs w:val="24"/>
          <w:lang w:eastAsia="en-GB"/>
        </w:rPr>
        <w:t xml:space="preserve"> </w:t>
      </w:r>
      <w:r w:rsidR="005B5B90">
        <w:rPr>
          <w:rFonts w:ascii="Arial" w:eastAsia="Times New Roman" w:hAnsi="Arial" w:cs="Arial"/>
          <w:color w:val="000000"/>
          <w:sz w:val="24"/>
          <w:szCs w:val="24"/>
          <w:lang w:eastAsia="en-GB"/>
        </w:rPr>
        <w:t>Hardware</w:t>
      </w:r>
      <w:r w:rsidR="001B2EB3">
        <w:rPr>
          <w:rFonts w:ascii="Arial" w:eastAsia="Times New Roman" w:hAnsi="Arial" w:cs="Arial"/>
          <w:color w:val="000000"/>
          <w:sz w:val="24"/>
          <w:szCs w:val="24"/>
          <w:lang w:eastAsia="en-GB"/>
        </w:rPr>
        <w:t>)</w:t>
      </w:r>
      <w:r w:rsidR="005470AB">
        <w:rPr>
          <w:rFonts w:ascii="Arial" w:eastAsia="Times New Roman" w:hAnsi="Arial" w:cs="Arial"/>
          <w:color w:val="000000"/>
          <w:sz w:val="24"/>
          <w:szCs w:val="24"/>
          <w:lang w:eastAsia="en-GB"/>
        </w:rPr>
        <w:t xml:space="preserve"> – Lot 2</w:t>
      </w:r>
    </w:p>
    <w:p w14:paraId="5A7A68CB" w14:textId="0FD34C1F" w:rsidR="00D500B0" w:rsidRDefault="00D500B0" w:rsidP="00FE264D">
      <w:pPr>
        <w:spacing w:after="0" w:line="259" w:lineRule="auto"/>
        <w:rPr>
          <w:rFonts w:ascii="Arial" w:hAnsi="Arial" w:cs="Arial"/>
          <w:sz w:val="24"/>
          <w:szCs w:val="24"/>
        </w:rPr>
      </w:pPr>
    </w:p>
    <w:p w14:paraId="162B7E13" w14:textId="701427C4" w:rsidR="00F1038B" w:rsidRPr="00F1038B" w:rsidRDefault="00D500B0" w:rsidP="00DB6B4C">
      <w:pPr>
        <w:spacing w:after="0"/>
        <w:ind w:left="3550" w:hanging="3550"/>
        <w:rPr>
          <w:rFonts w:ascii="Arial" w:eastAsia="Times New Roman" w:hAnsi="Arial" w:cs="Arial"/>
          <w:color w:val="000000"/>
          <w:sz w:val="18"/>
          <w:szCs w:val="18"/>
          <w:lang w:eastAsia="en-GB"/>
        </w:rPr>
      </w:pPr>
      <w:r w:rsidRPr="00D500B0">
        <w:rPr>
          <w:rFonts w:ascii="Arial" w:hAnsi="Arial" w:cs="Arial"/>
          <w:sz w:val="24"/>
          <w:szCs w:val="24"/>
        </w:rPr>
        <w:t>THE BUYER</w:t>
      </w:r>
      <w:r w:rsidR="00563DA5" w:rsidRPr="00D500B0">
        <w:rPr>
          <w:rFonts w:ascii="Arial" w:hAnsi="Arial" w:cs="Arial"/>
          <w:sz w:val="24"/>
          <w:szCs w:val="24"/>
        </w:rPr>
        <w:t>:</w:t>
      </w:r>
      <w:r w:rsidR="00DB6B4C">
        <w:rPr>
          <w:rFonts w:ascii="Arial" w:hAnsi="Arial" w:cs="Arial"/>
          <w:sz w:val="24"/>
          <w:szCs w:val="24"/>
        </w:rPr>
        <w:tab/>
      </w:r>
      <w:r w:rsidR="00DB6B4C">
        <w:rPr>
          <w:rFonts w:ascii="Arial" w:hAnsi="Arial" w:cs="Arial"/>
          <w:sz w:val="24"/>
          <w:szCs w:val="24"/>
          <w:lang w:val="fr-FR"/>
        </w:rPr>
        <w:t xml:space="preserve">The </w:t>
      </w:r>
      <w:proofErr w:type="spellStart"/>
      <w:r w:rsidR="00DB6B4C">
        <w:rPr>
          <w:rFonts w:ascii="Arial" w:hAnsi="Arial" w:cs="Arial"/>
          <w:sz w:val="24"/>
          <w:szCs w:val="24"/>
          <w:lang w:val="fr-FR"/>
        </w:rPr>
        <w:t>Defence</w:t>
      </w:r>
      <w:proofErr w:type="spellEnd"/>
      <w:r w:rsidR="00DB6B4C">
        <w:rPr>
          <w:rFonts w:ascii="Arial" w:hAnsi="Arial" w:cs="Arial"/>
          <w:sz w:val="24"/>
          <w:szCs w:val="24"/>
          <w:lang w:val="fr-FR"/>
        </w:rPr>
        <w:t xml:space="preserve"> </w:t>
      </w:r>
      <w:proofErr w:type="spellStart"/>
      <w:r w:rsidR="00DB6B4C">
        <w:rPr>
          <w:rFonts w:ascii="Arial" w:hAnsi="Arial" w:cs="Arial"/>
          <w:sz w:val="24"/>
          <w:szCs w:val="24"/>
          <w:lang w:val="fr-FR"/>
        </w:rPr>
        <w:t>College</w:t>
      </w:r>
      <w:proofErr w:type="spellEnd"/>
      <w:r w:rsidR="00DB6B4C">
        <w:rPr>
          <w:rFonts w:ascii="Arial" w:hAnsi="Arial" w:cs="Arial"/>
          <w:sz w:val="24"/>
          <w:szCs w:val="24"/>
          <w:lang w:val="fr-FR"/>
        </w:rPr>
        <w:t xml:space="preserve"> for </w:t>
      </w:r>
      <w:proofErr w:type="spellStart"/>
      <w:r w:rsidR="00DB6B4C">
        <w:rPr>
          <w:rFonts w:ascii="Arial" w:hAnsi="Arial" w:cs="Arial"/>
          <w:sz w:val="24"/>
          <w:szCs w:val="24"/>
          <w:lang w:val="fr-FR"/>
        </w:rPr>
        <w:t>Technical</w:t>
      </w:r>
      <w:proofErr w:type="spellEnd"/>
      <w:r w:rsidR="00DB6B4C">
        <w:rPr>
          <w:rFonts w:ascii="Arial" w:hAnsi="Arial" w:cs="Arial"/>
          <w:sz w:val="24"/>
          <w:szCs w:val="24"/>
          <w:lang w:val="fr-FR"/>
        </w:rPr>
        <w:t xml:space="preserve"> T</w:t>
      </w:r>
      <w:r w:rsidR="00DB6B4C" w:rsidRPr="00DB6B4C">
        <w:rPr>
          <w:rFonts w:ascii="Arial" w:hAnsi="Arial" w:cs="Arial"/>
          <w:sz w:val="24"/>
          <w:szCs w:val="24"/>
          <w:lang w:val="fr-FR"/>
        </w:rPr>
        <w:t>raining (</w:t>
      </w:r>
      <w:r w:rsidR="00DB6B4C">
        <w:rPr>
          <w:rFonts w:ascii="Arial" w:hAnsi="Arial" w:cs="Arial"/>
          <w:sz w:val="24"/>
          <w:szCs w:val="24"/>
          <w:lang w:val="fr-FR"/>
        </w:rPr>
        <w:t>DCTT</w:t>
      </w:r>
      <w:r w:rsidR="00DB6B4C" w:rsidRPr="00DB6B4C">
        <w:rPr>
          <w:rFonts w:ascii="Arial" w:hAnsi="Arial" w:cs="Arial"/>
          <w:sz w:val="24"/>
          <w:szCs w:val="24"/>
          <w:lang w:val="fr-FR"/>
        </w:rPr>
        <w:t>)</w:t>
      </w:r>
      <w:r w:rsidR="00DB6B4C">
        <w:rPr>
          <w:rFonts w:ascii="Arial" w:hAnsi="Arial" w:cs="Arial"/>
          <w:sz w:val="24"/>
          <w:szCs w:val="24"/>
          <w:lang w:val="fr-FR"/>
        </w:rPr>
        <w:t xml:space="preserve"> - </w:t>
      </w:r>
      <w:r w:rsidR="00F1038B" w:rsidRPr="00F1038B">
        <w:rPr>
          <w:rFonts w:ascii="Arial" w:eastAsia="Times New Roman" w:hAnsi="Arial" w:cs="Arial"/>
          <w:color w:val="000000"/>
          <w:sz w:val="24"/>
          <w:szCs w:val="24"/>
          <w:lang w:eastAsia="en-GB"/>
        </w:rPr>
        <w:t>Ministry of Defence</w:t>
      </w:r>
      <w:r w:rsidR="000C2BA9">
        <w:rPr>
          <w:rFonts w:ascii="Arial" w:eastAsia="Times New Roman" w:hAnsi="Arial" w:cs="Arial"/>
          <w:color w:val="000000"/>
          <w:sz w:val="24"/>
          <w:szCs w:val="24"/>
          <w:lang w:eastAsia="en-GB"/>
        </w:rPr>
        <w:t xml:space="preserve"> (MoD)</w:t>
      </w:r>
    </w:p>
    <w:p w14:paraId="25131D3F" w14:textId="4CDEB18F" w:rsidR="00FE264D" w:rsidRPr="009F273E" w:rsidRDefault="00FE264D" w:rsidP="00FE264D">
      <w:pPr>
        <w:spacing w:after="0" w:line="259" w:lineRule="auto"/>
        <w:rPr>
          <w:rFonts w:ascii="Arial" w:hAnsi="Arial" w:cs="Arial"/>
          <w:b/>
          <w:sz w:val="24"/>
          <w:szCs w:val="24"/>
        </w:rPr>
      </w:pP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73EE304D" w14:textId="26075093" w:rsidR="00666584" w:rsidRDefault="00FE264D" w:rsidP="00666584">
      <w:pPr>
        <w:pStyle w:val="Heading2"/>
        <w:numPr>
          <w:ilvl w:val="0"/>
          <w:numId w:val="0"/>
        </w:numPr>
        <w:shd w:val="clear" w:color="auto" w:fill="FFFFFF" w:themeFill="background1"/>
        <w:spacing w:after="120"/>
        <w:ind w:left="720" w:hanging="720"/>
        <w:rPr>
          <w:rFonts w:cs="Arial"/>
          <w:sz w:val="24"/>
        </w:rPr>
      </w:pPr>
      <w:r w:rsidRPr="00D500B0">
        <w:rPr>
          <w:rFonts w:cs="Arial"/>
          <w:sz w:val="24"/>
        </w:rPr>
        <w:t>B</w:t>
      </w:r>
      <w:r w:rsidR="00D500B0" w:rsidRPr="00D500B0">
        <w:rPr>
          <w:rFonts w:cs="Arial"/>
          <w:sz w:val="24"/>
        </w:rPr>
        <w:t>UYER ADDRESS</w:t>
      </w:r>
      <w:r w:rsidR="00D500B0">
        <w:rPr>
          <w:rFonts w:cs="Arial"/>
          <w:sz w:val="24"/>
        </w:rPr>
        <w:tab/>
      </w:r>
      <w:r w:rsidR="00D500B0">
        <w:rPr>
          <w:rFonts w:cs="Arial"/>
          <w:sz w:val="24"/>
        </w:rPr>
        <w:tab/>
      </w:r>
      <w:r w:rsidR="00D500B0">
        <w:rPr>
          <w:rFonts w:cs="Arial"/>
          <w:sz w:val="24"/>
        </w:rPr>
        <w:tab/>
      </w:r>
      <w:r w:rsidR="00666584">
        <w:rPr>
          <w:rFonts w:eastAsia="Times New Roman" w:cs="Arial"/>
          <w:bCs/>
          <w:sz w:val="24"/>
          <w:lang w:eastAsia="en-GB"/>
        </w:rPr>
        <w:t>REDACTED TEXT</w:t>
      </w:r>
    </w:p>
    <w:p w14:paraId="1B3868CC" w14:textId="6FAADD1B" w:rsidR="00FE264D" w:rsidRPr="00F6304F" w:rsidRDefault="00FE264D" w:rsidP="00666584">
      <w:pPr>
        <w:spacing w:after="0" w:line="259" w:lineRule="auto"/>
        <w:rPr>
          <w:rFonts w:ascii="Arial" w:hAnsi="Arial" w:cs="Arial"/>
          <w:b/>
          <w:sz w:val="24"/>
          <w:szCs w:val="24"/>
        </w:rPr>
      </w:pPr>
    </w:p>
    <w:p w14:paraId="5E1929E8" w14:textId="77777777" w:rsidR="00FE264D" w:rsidRPr="009F273E" w:rsidRDefault="00FE264D">
      <w:pPr>
        <w:spacing w:after="0" w:line="259" w:lineRule="auto"/>
        <w:rPr>
          <w:rFonts w:ascii="Arial" w:hAnsi="Arial" w:cs="Arial"/>
          <w:sz w:val="24"/>
          <w:szCs w:val="24"/>
        </w:rPr>
      </w:pPr>
    </w:p>
    <w:p w14:paraId="06699448" w14:textId="6B65C01A"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294BC9">
        <w:rPr>
          <w:rFonts w:ascii="Arial" w:eastAsia="Arial" w:hAnsi="Arial" w:cs="Arial"/>
          <w:sz w:val="24"/>
        </w:rPr>
        <w:t>Centerprise</w:t>
      </w:r>
      <w:proofErr w:type="spellEnd"/>
      <w:r w:rsidR="00294BC9">
        <w:rPr>
          <w:rFonts w:ascii="Arial" w:eastAsia="Arial" w:hAnsi="Arial" w:cs="Arial"/>
          <w:sz w:val="24"/>
        </w:rPr>
        <w:t xml:space="preserve"> International Limited</w:t>
      </w:r>
      <w:r w:rsidR="000C2BA9" w:rsidRPr="009F273E">
        <w:rPr>
          <w:rFonts w:ascii="Arial" w:hAnsi="Arial" w:cs="Arial"/>
          <w:b/>
          <w:sz w:val="24"/>
          <w:szCs w:val="24"/>
        </w:rPr>
        <w:t xml:space="preserve">  </w:t>
      </w:r>
    </w:p>
    <w:p w14:paraId="1B942F58" w14:textId="0BC4A7B1" w:rsidR="000741A2" w:rsidRPr="00666584" w:rsidRDefault="00D500B0" w:rsidP="00666584">
      <w:pPr>
        <w:spacing w:after="0"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666584" w:rsidRPr="00666584">
        <w:rPr>
          <w:rFonts w:ascii="Arial" w:eastAsia="Times New Roman" w:hAnsi="Arial" w:cs="Arial"/>
          <w:bCs/>
          <w:sz w:val="24"/>
          <w:lang w:eastAsia="en-GB"/>
        </w:rPr>
        <w:t>REDACTED TEXT</w:t>
      </w: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189C6E62"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w:t>
      </w:r>
      <w:r w:rsidR="0054312C" w:rsidRPr="00294BC9">
        <w:rPr>
          <w:rFonts w:ascii="Arial" w:hAnsi="Arial" w:cs="Arial"/>
          <w:sz w:val="24"/>
          <w:szCs w:val="24"/>
        </w:rPr>
        <w:t xml:space="preserve">and dated </w:t>
      </w:r>
      <w:r w:rsidR="00294BC9" w:rsidRPr="00294BC9">
        <w:rPr>
          <w:rFonts w:ascii="Arial" w:hAnsi="Arial" w:cs="Arial"/>
          <w:b/>
          <w:sz w:val="24"/>
          <w:szCs w:val="24"/>
        </w:rPr>
        <w:t>22 January 2021.</w:t>
      </w:r>
    </w:p>
    <w:p w14:paraId="7552D404" w14:textId="77777777" w:rsidR="001B2EB3" w:rsidRDefault="001B2EB3">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39BBBC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23A03AF" w14:textId="77777777" w:rsidR="00787191" w:rsidRDefault="00787191" w:rsidP="005B7837">
      <w:pPr>
        <w:tabs>
          <w:tab w:val="left" w:pos="2257"/>
        </w:tabs>
        <w:spacing w:after="0" w:line="259" w:lineRule="auto"/>
        <w:ind w:left="2880" w:hanging="2880"/>
        <w:rPr>
          <w:rFonts w:ascii="Arial" w:hAnsi="Arial" w:cs="Arial"/>
          <w:sz w:val="24"/>
          <w:szCs w:val="24"/>
        </w:rPr>
      </w:pPr>
    </w:p>
    <w:p w14:paraId="4801341F" w14:textId="5AEA1DDB" w:rsidR="002315F2" w:rsidRPr="00787191" w:rsidRDefault="005B5B90"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Lot 2 Hardware</w:t>
      </w:r>
      <w:r w:rsidR="00787191" w:rsidRPr="00787191">
        <w:rPr>
          <w:rFonts w:ascii="Arial" w:hAnsi="Arial" w:cs="Arial"/>
          <w:sz w:val="24"/>
          <w:szCs w:val="24"/>
        </w:rPr>
        <w:t xml:space="preserve"> and Associated Services</w:t>
      </w:r>
    </w:p>
    <w:p w14:paraId="560765F6" w14:textId="4A41DF3C" w:rsidR="00110B3B" w:rsidRDefault="00110B3B">
      <w:pPr>
        <w:rPr>
          <w:rFonts w:ascii="Arial" w:hAnsi="Arial" w:cs="Arial"/>
          <w:b/>
          <w:sz w:val="24"/>
          <w:szCs w:val="24"/>
        </w:rPr>
      </w:pPr>
    </w:p>
    <w:p w14:paraId="74DF8487" w14:textId="6288384B" w:rsid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1EE47801" w14:textId="77777777" w:rsidR="005B5B90" w:rsidRPr="005B7837" w:rsidRDefault="005B5B90">
      <w:pPr>
        <w:keepNext/>
        <w:spacing w:after="0" w:line="259" w:lineRule="auto"/>
        <w:rPr>
          <w:rFonts w:ascii="Arial" w:hAnsi="Arial" w:cs="Arial"/>
          <w:sz w:val="24"/>
          <w:szCs w:val="24"/>
        </w:rPr>
      </w:pP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A74A59">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rsidP="00A74A59">
      <w:pPr>
        <w:pStyle w:val="ListParagraph"/>
        <w:numPr>
          <w:ilvl w:val="0"/>
          <w:numId w:val="2"/>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0D105557" w14:textId="28EF1277" w:rsidR="00DF2308" w:rsidRPr="008503FA" w:rsidRDefault="00CB39A4" w:rsidP="00A74A59">
      <w:pPr>
        <w:pStyle w:val="ListParagraph"/>
        <w:keepNext/>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54312C" w:rsidRDefault="0054312C" w:rsidP="00A74A59">
      <w:pPr>
        <w:pStyle w:val="ListParagraph"/>
        <w:numPr>
          <w:ilvl w:val="0"/>
          <w:numId w:val="4"/>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A74A59">
      <w:pPr>
        <w:pStyle w:val="ListParagraph"/>
        <w:numPr>
          <w:ilvl w:val="1"/>
          <w:numId w:val="4"/>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A74A59">
      <w:pPr>
        <w:pStyle w:val="ListParagraph"/>
        <w:numPr>
          <w:ilvl w:val="1"/>
          <w:numId w:val="4"/>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860DCA" w:rsidRDefault="00CB39A4"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w:t>
      </w:r>
      <w:r w:rsidR="003F397E" w:rsidRPr="00860DCA">
        <w:rPr>
          <w:rStyle w:val="Emphasis"/>
          <w:rFonts w:ascii="Arial" w:hAnsi="Arial" w:cs="Arial"/>
          <w:i w:val="0"/>
          <w:sz w:val="24"/>
          <w:szCs w:val="24"/>
        </w:rPr>
        <w:t>hedule</w:t>
      </w:r>
      <w:r w:rsidRPr="00860DCA">
        <w:rPr>
          <w:rStyle w:val="Emphasis"/>
          <w:rFonts w:ascii="Arial" w:hAnsi="Arial" w:cs="Arial"/>
          <w:i w:val="0"/>
          <w:sz w:val="24"/>
          <w:szCs w:val="24"/>
        </w:rPr>
        <w:t xml:space="preserve"> 4 (Commercially Sensitive Information)</w:t>
      </w:r>
    </w:p>
    <w:p w14:paraId="76EF38C0" w14:textId="77777777" w:rsidR="005C0DB5" w:rsidRPr="00860DCA" w:rsidRDefault="005C0DB5"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 xml:space="preserve">Joint Schedule </w:t>
      </w:r>
      <w:r w:rsidR="009F273E" w:rsidRPr="00860DCA">
        <w:rPr>
          <w:rStyle w:val="Emphasis"/>
          <w:rFonts w:ascii="Arial" w:hAnsi="Arial" w:cs="Arial"/>
          <w:i w:val="0"/>
          <w:sz w:val="24"/>
          <w:szCs w:val="24"/>
        </w:rPr>
        <w:t xml:space="preserve">10 (Rectification Plan) </w:t>
      </w:r>
      <w:r w:rsidR="009F273E" w:rsidRPr="00860DCA">
        <w:rPr>
          <w:rStyle w:val="Emphasis"/>
          <w:rFonts w:ascii="Arial" w:hAnsi="Arial" w:cs="Arial"/>
          <w:i w:val="0"/>
          <w:sz w:val="24"/>
          <w:szCs w:val="24"/>
        </w:rPr>
        <w:tab/>
      </w:r>
      <w:r w:rsidR="009F273E" w:rsidRPr="00860DCA">
        <w:rPr>
          <w:rStyle w:val="Emphasis"/>
          <w:rFonts w:ascii="Arial" w:hAnsi="Arial" w:cs="Arial"/>
          <w:i w:val="0"/>
          <w:sz w:val="24"/>
          <w:szCs w:val="24"/>
        </w:rPr>
        <w:tab/>
      </w:r>
      <w:r w:rsidRPr="00860DCA">
        <w:rPr>
          <w:rStyle w:val="Emphasis"/>
          <w:rFonts w:ascii="Arial" w:hAnsi="Arial" w:cs="Arial"/>
          <w:i w:val="0"/>
          <w:sz w:val="24"/>
          <w:szCs w:val="24"/>
        </w:rPr>
        <w:tab/>
      </w:r>
    </w:p>
    <w:p w14:paraId="526107D9" w14:textId="77777777" w:rsidR="0054312C" w:rsidRPr="00860DCA" w:rsidRDefault="005B7837"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Schedule 11</w:t>
      </w:r>
      <w:r w:rsidR="005C0DB5" w:rsidRPr="00860DCA">
        <w:rPr>
          <w:rStyle w:val="Emphasis"/>
          <w:rFonts w:ascii="Arial" w:hAnsi="Arial" w:cs="Arial"/>
          <w:i w:val="0"/>
          <w:sz w:val="24"/>
          <w:szCs w:val="24"/>
        </w:rPr>
        <w:t xml:space="preserve"> (Processing Data)</w:t>
      </w:r>
      <w:r w:rsidR="005C0DB5" w:rsidRPr="00860DCA">
        <w:rPr>
          <w:rStyle w:val="Emphasis"/>
          <w:rFonts w:ascii="Arial" w:hAnsi="Arial" w:cs="Arial"/>
          <w:i w:val="0"/>
          <w:sz w:val="24"/>
          <w:szCs w:val="24"/>
        </w:rPr>
        <w:tab/>
      </w:r>
      <w:r w:rsidR="005C0DB5" w:rsidRPr="00860DCA">
        <w:rPr>
          <w:rStyle w:val="Emphasis"/>
          <w:rFonts w:ascii="Arial" w:hAnsi="Arial" w:cs="Arial"/>
          <w:i w:val="0"/>
          <w:sz w:val="24"/>
          <w:szCs w:val="24"/>
        </w:rPr>
        <w:tab/>
      </w:r>
    </w:p>
    <w:p w14:paraId="6F76F176" w14:textId="32E0FE8B" w:rsidR="00063AF2" w:rsidRPr="00860DCA" w:rsidRDefault="00063AF2"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Joint Schedule 12 Supply Chain Visibility</w:t>
      </w:r>
    </w:p>
    <w:p w14:paraId="411A2FB5" w14:textId="7CFAA6C5" w:rsidR="005C0DB5" w:rsidRPr="00860DCA" w:rsidRDefault="0054312C" w:rsidP="00A74A59">
      <w:pPr>
        <w:pStyle w:val="ListParagraph"/>
        <w:numPr>
          <w:ilvl w:val="0"/>
          <w:numId w:val="4"/>
        </w:numPr>
        <w:rPr>
          <w:rStyle w:val="Emphasis"/>
          <w:rFonts w:ascii="Arial" w:hAnsi="Arial" w:cs="Arial"/>
          <w:i w:val="0"/>
          <w:iCs w:val="0"/>
          <w:sz w:val="24"/>
          <w:szCs w:val="24"/>
        </w:rPr>
      </w:pPr>
      <w:r w:rsidRPr="00860DCA">
        <w:rPr>
          <w:rStyle w:val="Emphasis"/>
          <w:rFonts w:ascii="Arial" w:hAnsi="Arial" w:cs="Arial"/>
          <w:i w:val="0"/>
          <w:iCs w:val="0"/>
          <w:sz w:val="24"/>
          <w:szCs w:val="24"/>
        </w:rPr>
        <w:t>Call-Off Schedules</w:t>
      </w:r>
      <w:r w:rsidR="00DF2308" w:rsidRPr="00860DCA">
        <w:rPr>
          <w:rStyle w:val="Emphasis"/>
          <w:rFonts w:ascii="Arial" w:hAnsi="Arial" w:cs="Arial"/>
          <w:i w:val="0"/>
          <w:iCs w:val="0"/>
          <w:sz w:val="24"/>
          <w:szCs w:val="24"/>
        </w:rPr>
        <w:t xml:space="preserve"> for</w:t>
      </w:r>
      <w:r w:rsidRPr="00860DCA">
        <w:rPr>
          <w:rStyle w:val="Emphasis"/>
          <w:rFonts w:ascii="Arial" w:hAnsi="Arial" w:cs="Arial"/>
          <w:i w:val="0"/>
          <w:iCs w:val="0"/>
          <w:sz w:val="24"/>
          <w:szCs w:val="24"/>
        </w:rPr>
        <w:t xml:space="preserve"> </w:t>
      </w:r>
      <w:r w:rsidR="00913214">
        <w:rPr>
          <w:rFonts w:ascii="Arial" w:eastAsia="Times New Roman" w:hAnsi="Arial" w:cs="Arial"/>
          <w:color w:val="000000"/>
          <w:sz w:val="24"/>
          <w:szCs w:val="24"/>
          <w:lang w:eastAsia="en-GB"/>
        </w:rPr>
        <w:t>CCTS20A24</w:t>
      </w:r>
      <w:r w:rsidR="005C0DB5" w:rsidRPr="00860DCA">
        <w:rPr>
          <w:rStyle w:val="Emphasis"/>
          <w:rFonts w:ascii="Arial" w:hAnsi="Arial" w:cs="Arial"/>
          <w:i w:val="0"/>
          <w:sz w:val="24"/>
          <w:szCs w:val="24"/>
        </w:rPr>
        <w:tab/>
      </w:r>
    </w:p>
    <w:p w14:paraId="24A505B4" w14:textId="30432125" w:rsidR="004A4734" w:rsidRPr="00860DCA" w:rsidRDefault="002F263D" w:rsidP="00A74A5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5 (Pricing Details)</w:t>
      </w:r>
      <w:r w:rsidR="00860DCA" w:rsidRPr="00860DCA">
        <w:rPr>
          <w:rStyle w:val="Emphasis"/>
          <w:rFonts w:ascii="Arial" w:hAnsi="Arial" w:cs="Arial"/>
          <w:i w:val="0"/>
          <w:sz w:val="24"/>
          <w:szCs w:val="24"/>
        </w:rPr>
        <w:t xml:space="preserve">                        </w:t>
      </w:r>
    </w:p>
    <w:p w14:paraId="6E6C4D8C" w14:textId="77777777" w:rsidR="00060FC8" w:rsidRDefault="00CB39A4" w:rsidP="00A74A59">
      <w:pPr>
        <w:pStyle w:val="ListParagraph"/>
        <w:numPr>
          <w:ilvl w:val="1"/>
          <w:numId w:val="4"/>
        </w:numPr>
        <w:spacing w:after="0" w:line="259" w:lineRule="auto"/>
        <w:rPr>
          <w:rStyle w:val="Emphasis"/>
          <w:rFonts w:ascii="Arial" w:hAnsi="Arial" w:cs="Arial"/>
          <w:i w:val="0"/>
          <w:sz w:val="24"/>
          <w:szCs w:val="24"/>
        </w:rPr>
      </w:pPr>
      <w:r w:rsidRPr="00860DCA">
        <w:rPr>
          <w:rStyle w:val="Emphasis"/>
          <w:rFonts w:ascii="Arial" w:hAnsi="Arial" w:cs="Arial"/>
          <w:i w:val="0"/>
          <w:sz w:val="24"/>
          <w:szCs w:val="24"/>
        </w:rPr>
        <w:t>Call-Of</w:t>
      </w:r>
      <w:r w:rsidR="005C303F" w:rsidRPr="00860DCA">
        <w:rPr>
          <w:rStyle w:val="Emphasis"/>
          <w:rFonts w:ascii="Arial" w:hAnsi="Arial" w:cs="Arial"/>
          <w:i w:val="0"/>
          <w:sz w:val="24"/>
          <w:szCs w:val="24"/>
        </w:rPr>
        <w:t>f Schedule 17 (M</w:t>
      </w:r>
      <w:r w:rsidR="00664398" w:rsidRPr="00860DCA">
        <w:rPr>
          <w:rStyle w:val="Emphasis"/>
          <w:rFonts w:ascii="Arial" w:hAnsi="Arial" w:cs="Arial"/>
          <w:i w:val="0"/>
          <w:sz w:val="24"/>
          <w:szCs w:val="24"/>
        </w:rPr>
        <w:t>O</w:t>
      </w:r>
      <w:r w:rsidR="005C303F" w:rsidRPr="00860DCA">
        <w:rPr>
          <w:rStyle w:val="Emphasis"/>
          <w:rFonts w:ascii="Arial" w:hAnsi="Arial" w:cs="Arial"/>
          <w:i w:val="0"/>
          <w:sz w:val="24"/>
          <w:szCs w:val="24"/>
        </w:rPr>
        <w:t xml:space="preserve">D Terms) </w:t>
      </w:r>
      <w:r w:rsidR="005C303F" w:rsidRPr="00860DCA">
        <w:rPr>
          <w:rStyle w:val="Emphasis"/>
          <w:rFonts w:ascii="Arial" w:hAnsi="Arial" w:cs="Arial"/>
          <w:i w:val="0"/>
          <w:sz w:val="24"/>
          <w:szCs w:val="24"/>
        </w:rPr>
        <w:tab/>
      </w:r>
    </w:p>
    <w:p w14:paraId="26B41B6F" w14:textId="72A2A818" w:rsidR="004A4734" w:rsidRPr="00860DCA" w:rsidRDefault="00060FC8" w:rsidP="00A74A59">
      <w:pPr>
        <w:pStyle w:val="ListParagraph"/>
        <w:numPr>
          <w:ilvl w:val="1"/>
          <w:numId w:val="4"/>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20 (Call-Off Specification)</w:t>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r>
      <w:r w:rsidR="005C303F" w:rsidRPr="00860DCA">
        <w:rPr>
          <w:rStyle w:val="Emphasis"/>
          <w:rFonts w:ascii="Arial" w:hAnsi="Arial" w:cs="Arial"/>
          <w:i w:val="0"/>
          <w:sz w:val="24"/>
          <w:szCs w:val="24"/>
        </w:rPr>
        <w:tab/>
        <w:t xml:space="preserve"> </w:t>
      </w:r>
    </w:p>
    <w:p w14:paraId="54799DD6" w14:textId="2AF468D6" w:rsidR="000C665A" w:rsidRPr="009F273E" w:rsidRDefault="000C665A" w:rsidP="00A74A59">
      <w:pPr>
        <w:pStyle w:val="ListParagraph"/>
        <w:numPr>
          <w:ilvl w:val="0"/>
          <w:numId w:val="2"/>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059C860F" w:rsidR="004A4734" w:rsidRPr="001B2EB3" w:rsidRDefault="00CB39A4" w:rsidP="00A74A59">
      <w:pPr>
        <w:pStyle w:val="ListParagraph"/>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3843E0A6" w14:textId="77777777" w:rsidR="001B2EB3" w:rsidRPr="00860DCA" w:rsidRDefault="001B2EB3" w:rsidP="001B2EB3">
      <w:pPr>
        <w:pStyle w:val="ListParagraph"/>
        <w:numPr>
          <w:ilvl w:val="0"/>
          <w:numId w:val="2"/>
        </w:numPr>
        <w:spacing w:after="0" w:line="259" w:lineRule="auto"/>
        <w:rPr>
          <w:rStyle w:val="Emphasis"/>
          <w:rFonts w:ascii="Arial" w:hAnsi="Arial" w:cs="Arial"/>
          <w:i w:val="0"/>
          <w:iCs w:val="0"/>
          <w:sz w:val="24"/>
          <w:szCs w:val="24"/>
        </w:rPr>
      </w:pPr>
      <w:r>
        <w:rPr>
          <w:rStyle w:val="Emphasis"/>
          <w:rFonts w:ascii="Arial" w:hAnsi="Arial" w:cs="Arial"/>
          <w:i w:val="0"/>
          <w:iCs w:val="0"/>
          <w:sz w:val="24"/>
          <w:szCs w:val="24"/>
        </w:rPr>
        <w:t>Call-Off Schedule 4 (</w:t>
      </w:r>
      <w:r w:rsidRPr="000C54CD">
        <w:rPr>
          <w:rStyle w:val="Emphasis"/>
          <w:rFonts w:ascii="Arial" w:hAnsi="Arial" w:cs="Arial"/>
          <w:i w:val="0"/>
          <w:iCs w:val="0"/>
          <w:sz w:val="24"/>
          <w:szCs w:val="24"/>
        </w:rPr>
        <w:t xml:space="preserve">Call-Off Tender) </w:t>
      </w:r>
      <w:r w:rsidRPr="000C54CD">
        <w:rPr>
          <w:rFonts w:ascii="Arial" w:hAnsi="Arial" w:cs="Arial"/>
          <w:color w:val="222222"/>
          <w:sz w:val="24"/>
          <w:szCs w:val="24"/>
        </w:rPr>
        <w:t>as long as any parts of the Call-Off Tender that offer a better commercial position for the Buyer (as decided by the Buyer) take precedence over the documents above.</w:t>
      </w:r>
    </w:p>
    <w:p w14:paraId="60CF9070" w14:textId="77777777" w:rsidR="001B2EB3" w:rsidRPr="001B2EB3" w:rsidRDefault="001B2EB3" w:rsidP="001B2EB3">
      <w:pPr>
        <w:spacing w:after="0" w:line="259" w:lineRule="auto"/>
        <w:ind w:left="360"/>
        <w:rPr>
          <w:rFonts w:ascii="Arial" w:hAnsi="Arial" w:cs="Arial"/>
          <w:sz w:val="24"/>
          <w:szCs w:val="24"/>
        </w:rPr>
      </w:pP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5287C8B1" w14:textId="38E7FC41" w:rsidR="00531C4D" w:rsidRPr="009F273E" w:rsidRDefault="003809EC">
      <w:pPr>
        <w:spacing w:after="0"/>
        <w:ind w:right="93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E2B21FE" w14:textId="4157283A" w:rsidR="004A4734" w:rsidRPr="009F273E" w:rsidRDefault="00B4716F">
      <w:pPr>
        <w:spacing w:after="0"/>
        <w:ind w:right="936"/>
        <w:rPr>
          <w:rFonts w:ascii="Arial" w:hAnsi="Arial" w:cs="Arial"/>
          <w:sz w:val="24"/>
          <w:szCs w:val="24"/>
        </w:rPr>
      </w:pPr>
      <w:r>
        <w:rPr>
          <w:rFonts w:ascii="Arial" w:hAnsi="Arial" w:cs="Arial"/>
          <w:sz w:val="24"/>
          <w:szCs w:val="24"/>
        </w:rPr>
        <w:t>None</w:t>
      </w:r>
    </w:p>
    <w:p w14:paraId="17C3D223" w14:textId="77777777" w:rsidR="004A4734" w:rsidRPr="009F273E" w:rsidRDefault="004A4734">
      <w:pPr>
        <w:spacing w:after="0" w:line="259" w:lineRule="auto"/>
        <w:rPr>
          <w:rFonts w:ascii="Arial" w:hAnsi="Arial" w:cs="Arial"/>
          <w:b/>
          <w:sz w:val="24"/>
          <w:szCs w:val="24"/>
        </w:rPr>
      </w:pPr>
    </w:p>
    <w:p w14:paraId="4E61396B" w14:textId="13BB83AD"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5B5B90">
        <w:rPr>
          <w:rFonts w:ascii="Arial" w:hAnsi="Arial" w:cs="Arial"/>
          <w:sz w:val="24"/>
          <w:szCs w:val="24"/>
        </w:rPr>
        <w:t>22 January 2021</w:t>
      </w:r>
    </w:p>
    <w:p w14:paraId="2AB38734" w14:textId="77777777" w:rsidR="005B5B90" w:rsidRDefault="005B5B90" w:rsidP="005B5B90">
      <w:pPr>
        <w:pStyle w:val="Heading2"/>
        <w:numPr>
          <w:ilvl w:val="0"/>
          <w:numId w:val="0"/>
        </w:numPr>
        <w:rPr>
          <w:rFonts w:eastAsia="Calibri" w:cs="Arial"/>
          <w:sz w:val="24"/>
          <w:lang w:eastAsia="en-US"/>
        </w:rPr>
      </w:pPr>
    </w:p>
    <w:p w14:paraId="1BB74AA8" w14:textId="4CDFA7C3" w:rsidR="005B5B90" w:rsidRPr="00C962D4" w:rsidRDefault="00CB39A4" w:rsidP="005B5B90">
      <w:pPr>
        <w:pStyle w:val="Heading2"/>
        <w:numPr>
          <w:ilvl w:val="0"/>
          <w:numId w:val="0"/>
        </w:numPr>
        <w:ind w:left="4320" w:hanging="4320"/>
        <w:rPr>
          <w:b/>
          <w:sz w:val="24"/>
        </w:rPr>
      </w:pPr>
      <w:r w:rsidRPr="003809EC">
        <w:rPr>
          <w:rFonts w:cs="Arial"/>
          <w:sz w:val="24"/>
        </w:rPr>
        <w:t xml:space="preserve">CALL-OFF EXPIRY DATE: </w:t>
      </w:r>
      <w:r w:rsidR="003809EC">
        <w:rPr>
          <w:rFonts w:cs="Arial"/>
          <w:sz w:val="24"/>
        </w:rPr>
        <w:tab/>
      </w:r>
      <w:r w:rsidR="005B5B90" w:rsidRPr="00C962D4">
        <w:rPr>
          <w:sz w:val="24"/>
        </w:rPr>
        <w:t>This is a contract for the supply of goods only.</w:t>
      </w:r>
    </w:p>
    <w:p w14:paraId="61B7DB75" w14:textId="77777777" w:rsidR="005B5B90" w:rsidRPr="00C962D4" w:rsidRDefault="005B5B90" w:rsidP="005B5B90">
      <w:pPr>
        <w:pStyle w:val="Heading2"/>
        <w:numPr>
          <w:ilvl w:val="0"/>
          <w:numId w:val="0"/>
        </w:numPr>
        <w:ind w:left="4320"/>
        <w:rPr>
          <w:b/>
          <w:sz w:val="24"/>
        </w:rPr>
      </w:pPr>
      <w:r w:rsidRPr="00C962D4">
        <w:rPr>
          <w:sz w:val="24"/>
        </w:rPr>
        <w:t>The Contract Term will expire on Transfer of Ownership of all the required Goods, which will be subject to acceptance of the Goods by the Contracting Authority.</w:t>
      </w:r>
    </w:p>
    <w:p w14:paraId="36AA6DA2" w14:textId="69588BDC" w:rsidR="009A74B0" w:rsidRPr="00897539" w:rsidRDefault="005B5B90" w:rsidP="005B5B90">
      <w:pPr>
        <w:pStyle w:val="Heading2"/>
        <w:numPr>
          <w:ilvl w:val="0"/>
          <w:numId w:val="0"/>
        </w:numPr>
        <w:spacing w:after="0"/>
        <w:ind w:left="4320"/>
        <w:rPr>
          <w:b/>
          <w:sz w:val="24"/>
        </w:rPr>
      </w:pPr>
      <w:r w:rsidRPr="00C962D4">
        <w:rPr>
          <w:sz w:val="24"/>
        </w:rPr>
        <w:t xml:space="preserve">Standard manufacturer’s warranty on all systems are </w:t>
      </w:r>
      <w:r>
        <w:rPr>
          <w:sz w:val="24"/>
        </w:rPr>
        <w:t xml:space="preserve">required for all items listed Call </w:t>
      </w:r>
      <w:proofErr w:type="gramStart"/>
      <w:r>
        <w:rPr>
          <w:sz w:val="24"/>
        </w:rPr>
        <w:t>Off</w:t>
      </w:r>
      <w:proofErr w:type="gramEnd"/>
      <w:r>
        <w:rPr>
          <w:sz w:val="24"/>
        </w:rPr>
        <w:t xml:space="preserve"> Schedule 20 (Call Off Specification).</w:t>
      </w:r>
    </w:p>
    <w:p w14:paraId="65F35BB8" w14:textId="0721D917" w:rsidR="00B4716F" w:rsidRDefault="00B4716F" w:rsidP="009A74B0">
      <w:pPr>
        <w:pStyle w:val="Heading2"/>
        <w:numPr>
          <w:ilvl w:val="0"/>
          <w:numId w:val="0"/>
        </w:numPr>
        <w:spacing w:after="0"/>
        <w:ind w:left="34"/>
        <w:rPr>
          <w:rFonts w:cs="Arial"/>
          <w:sz w:val="24"/>
        </w:rPr>
      </w:pPr>
    </w:p>
    <w:p w14:paraId="38920386" w14:textId="77777777" w:rsidR="009A74B0" w:rsidRPr="0097047D" w:rsidRDefault="009A74B0" w:rsidP="009A74B0">
      <w:pPr>
        <w:pStyle w:val="Heading2"/>
        <w:numPr>
          <w:ilvl w:val="0"/>
          <w:numId w:val="0"/>
        </w:numPr>
        <w:spacing w:after="0"/>
        <w:ind w:left="34"/>
        <w:rPr>
          <w:rFonts w:cs="Arial"/>
          <w:sz w:val="24"/>
        </w:rPr>
      </w:pPr>
    </w:p>
    <w:p w14:paraId="7E4F200C" w14:textId="51004723" w:rsidR="004A4734" w:rsidRPr="00B4716F" w:rsidRDefault="00CB39A4" w:rsidP="005B5B90">
      <w:pPr>
        <w:spacing w:after="0" w:line="259" w:lineRule="auto"/>
        <w:ind w:left="4320" w:hanging="4320"/>
        <w:rPr>
          <w:rFonts w:ascii="Arial" w:hAnsi="Arial" w:cs="Arial"/>
          <w:sz w:val="24"/>
          <w:szCs w:val="24"/>
        </w:rPr>
      </w:pPr>
      <w:r w:rsidRPr="00B4716F">
        <w:rPr>
          <w:rFonts w:ascii="Arial" w:hAnsi="Arial" w:cs="Arial"/>
          <w:sz w:val="24"/>
          <w:szCs w:val="24"/>
        </w:rPr>
        <w:t>CALL-OFF INITIAL PERIOD:</w:t>
      </w:r>
      <w:r w:rsidR="003809EC" w:rsidRPr="00B4716F">
        <w:rPr>
          <w:rFonts w:ascii="Arial" w:hAnsi="Arial" w:cs="Arial"/>
          <w:sz w:val="24"/>
          <w:szCs w:val="24"/>
        </w:rPr>
        <w:tab/>
      </w:r>
      <w:r w:rsidR="004830DB">
        <w:rPr>
          <w:rFonts w:ascii="Arial" w:hAnsi="Arial" w:cs="Arial"/>
          <w:sz w:val="24"/>
          <w:szCs w:val="24"/>
        </w:rPr>
        <w:t>22</w:t>
      </w:r>
      <w:r w:rsidR="009A74B0">
        <w:rPr>
          <w:rFonts w:ascii="Arial" w:hAnsi="Arial" w:cs="Arial"/>
          <w:sz w:val="24"/>
          <w:szCs w:val="24"/>
        </w:rPr>
        <w:t xml:space="preserve"> January 2021 until </w:t>
      </w:r>
      <w:r w:rsidR="005B5B90">
        <w:rPr>
          <w:rFonts w:ascii="Arial" w:hAnsi="Arial" w:cs="Arial"/>
          <w:sz w:val="24"/>
          <w:szCs w:val="24"/>
        </w:rPr>
        <w:t>successful delivery of goods.</w:t>
      </w:r>
    </w:p>
    <w:p w14:paraId="3D60B093" w14:textId="77777777" w:rsidR="00FB6CC0" w:rsidRPr="00B4716F" w:rsidRDefault="00FB6CC0">
      <w:pPr>
        <w:spacing w:after="0" w:line="259" w:lineRule="auto"/>
        <w:rPr>
          <w:rFonts w:ascii="Arial" w:hAnsi="Arial" w:cs="Arial"/>
          <w:sz w:val="24"/>
          <w:szCs w:val="24"/>
        </w:rPr>
      </w:pPr>
    </w:p>
    <w:p w14:paraId="4162C002" w14:textId="20478770" w:rsidR="00FB6CC0" w:rsidRPr="009A74B0" w:rsidRDefault="00FB6CC0" w:rsidP="005B5B90">
      <w:pPr>
        <w:spacing w:after="0" w:line="259" w:lineRule="auto"/>
        <w:ind w:left="4320" w:hanging="4320"/>
        <w:rPr>
          <w:rFonts w:ascii="Arial" w:hAnsi="Arial" w:cs="Arial"/>
          <w:sz w:val="24"/>
          <w:szCs w:val="24"/>
        </w:rPr>
      </w:pPr>
      <w:r w:rsidRPr="00B4716F">
        <w:rPr>
          <w:rFonts w:ascii="Arial" w:hAnsi="Arial" w:cs="Arial"/>
          <w:sz w:val="24"/>
          <w:szCs w:val="24"/>
        </w:rPr>
        <w:t>CALL-OFF OPTIONAL EXTENSION</w:t>
      </w:r>
      <w:r w:rsidRPr="00B4716F">
        <w:rPr>
          <w:rFonts w:ascii="Arial" w:hAnsi="Arial" w:cs="Arial"/>
          <w:sz w:val="24"/>
          <w:szCs w:val="24"/>
        </w:rPr>
        <w:tab/>
      </w:r>
      <w:r w:rsidR="005B5B90">
        <w:rPr>
          <w:rFonts w:ascii="Arial" w:hAnsi="Arial" w:cs="Arial"/>
          <w:sz w:val="24"/>
        </w:rPr>
        <w:t>Not Applicable</w:t>
      </w:r>
    </w:p>
    <w:p w14:paraId="666F9572" w14:textId="486A9D3C" w:rsidR="00FB6CC0" w:rsidRDefault="00FB6CC0">
      <w:pPr>
        <w:spacing w:after="0" w:line="259" w:lineRule="auto"/>
        <w:rPr>
          <w:rFonts w:ascii="Arial" w:hAnsi="Arial" w:cs="Arial"/>
          <w:sz w:val="24"/>
          <w:szCs w:val="24"/>
        </w:rPr>
      </w:pP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122110DD" w14:textId="77777777" w:rsidR="00955D6F" w:rsidRDefault="00955D6F" w:rsidP="00955D6F">
      <w:pPr>
        <w:tabs>
          <w:tab w:val="left" w:pos="2257"/>
        </w:tabs>
        <w:spacing w:after="0" w:line="259" w:lineRule="auto"/>
        <w:rPr>
          <w:rFonts w:ascii="Arial" w:hAnsi="Arial" w:cs="Arial"/>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15AAAF98" w14:textId="77777777" w:rsidR="00B4716F" w:rsidRDefault="00B4716F" w:rsidP="001D084D">
      <w:pPr>
        <w:tabs>
          <w:tab w:val="left" w:pos="2257"/>
        </w:tabs>
        <w:spacing w:after="0" w:line="259" w:lineRule="auto"/>
        <w:rPr>
          <w:rFonts w:ascii="Arial" w:hAnsi="Arial" w:cs="Arial"/>
          <w:b/>
          <w:sz w:val="24"/>
          <w:szCs w:val="24"/>
        </w:rPr>
      </w:pPr>
    </w:p>
    <w:p w14:paraId="3109381A" w14:textId="2BFBEEC4"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w:t>
      </w:r>
      <w:r w:rsidR="00060FC8">
        <w:rPr>
          <w:rFonts w:ascii="Arial" w:hAnsi="Arial" w:cs="Arial"/>
          <w:sz w:val="24"/>
          <w:szCs w:val="24"/>
        </w:rPr>
        <w:t>S</w:t>
      </w:r>
      <w:r w:rsidRPr="006635AE">
        <w:rPr>
          <w:rFonts w:ascii="Arial" w:hAnsi="Arial" w:cs="Arial"/>
          <w:sz w:val="24"/>
          <w:szCs w:val="24"/>
        </w:rPr>
        <w:t xml:space="preserve"> FOR DELIVERY</w:t>
      </w:r>
    </w:p>
    <w:p w14:paraId="06F65C13" w14:textId="77777777" w:rsidR="00060FC8" w:rsidRPr="00ED3390" w:rsidRDefault="00060FC8" w:rsidP="006635AE">
      <w:pPr>
        <w:tabs>
          <w:tab w:val="left" w:pos="2257"/>
        </w:tabs>
        <w:spacing w:after="0" w:line="259" w:lineRule="auto"/>
        <w:rPr>
          <w:rFonts w:ascii="Arial" w:hAnsi="Arial" w:cs="Arial"/>
          <w:sz w:val="24"/>
          <w:szCs w:val="24"/>
        </w:rPr>
      </w:pPr>
    </w:p>
    <w:p w14:paraId="7A7D8F5E" w14:textId="77777777" w:rsidR="00666584" w:rsidRPr="00666584" w:rsidRDefault="00666584" w:rsidP="00666584">
      <w:pPr>
        <w:spacing w:after="0" w:line="240" w:lineRule="auto"/>
        <w:rPr>
          <w:rFonts w:ascii="Arial" w:hAnsi="Arial" w:cs="Arial"/>
          <w:sz w:val="24"/>
          <w:szCs w:val="24"/>
        </w:rPr>
      </w:pPr>
      <w:r w:rsidRPr="00666584">
        <w:rPr>
          <w:rFonts w:ascii="Arial" w:eastAsia="Times New Roman" w:hAnsi="Arial" w:cs="Arial"/>
          <w:bCs/>
          <w:sz w:val="24"/>
          <w:lang w:eastAsia="en-GB"/>
        </w:rPr>
        <w:t>REDACTED TEXT</w:t>
      </w:r>
    </w:p>
    <w:p w14:paraId="03753930" w14:textId="3DA1C11A"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tbl>
      <w:tblPr>
        <w:tblStyle w:val="TableGrid"/>
        <w:tblW w:w="5000" w:type="pct"/>
        <w:tblLook w:val="04A0" w:firstRow="1" w:lastRow="0" w:firstColumn="1" w:lastColumn="0" w:noHBand="0" w:noVBand="1"/>
      </w:tblPr>
      <w:tblGrid>
        <w:gridCol w:w="2671"/>
        <w:gridCol w:w="3945"/>
        <w:gridCol w:w="2400"/>
      </w:tblGrid>
      <w:tr w:rsidR="003451C4" w:rsidRPr="001A45DF" w14:paraId="56D68460" w14:textId="77777777" w:rsidTr="00406CE1">
        <w:tc>
          <w:tcPr>
            <w:tcW w:w="1481" w:type="pct"/>
            <w:shd w:val="clear" w:color="auto" w:fill="B8CCE4" w:themeFill="accent1" w:themeFillTint="66"/>
            <w:vAlign w:val="center"/>
          </w:tcPr>
          <w:p w14:paraId="5265CA85" w14:textId="77777777" w:rsidR="003451C4" w:rsidRPr="002C0A45" w:rsidRDefault="003451C4" w:rsidP="00406CE1">
            <w:pPr>
              <w:pStyle w:val="Heading3"/>
              <w:numPr>
                <w:ilvl w:val="0"/>
                <w:numId w:val="0"/>
              </w:numPr>
              <w:spacing w:after="120"/>
              <w:jc w:val="center"/>
              <w:outlineLvl w:val="2"/>
              <w:rPr>
                <w:b/>
                <w:sz w:val="24"/>
              </w:rPr>
            </w:pPr>
            <w:r w:rsidRPr="002C0A45">
              <w:rPr>
                <w:b/>
                <w:sz w:val="24"/>
              </w:rPr>
              <w:t>Milestone/Deliverable</w:t>
            </w:r>
          </w:p>
        </w:tc>
        <w:tc>
          <w:tcPr>
            <w:tcW w:w="2188" w:type="pct"/>
            <w:shd w:val="clear" w:color="auto" w:fill="B8CCE4" w:themeFill="accent1" w:themeFillTint="66"/>
            <w:vAlign w:val="center"/>
          </w:tcPr>
          <w:p w14:paraId="26172E34" w14:textId="77777777" w:rsidR="003451C4" w:rsidRPr="002C0A45" w:rsidRDefault="003451C4" w:rsidP="00406CE1">
            <w:pPr>
              <w:pStyle w:val="Heading3"/>
              <w:numPr>
                <w:ilvl w:val="0"/>
                <w:numId w:val="0"/>
              </w:numPr>
              <w:spacing w:after="120"/>
              <w:jc w:val="center"/>
              <w:outlineLvl w:val="2"/>
              <w:rPr>
                <w:b/>
                <w:sz w:val="24"/>
              </w:rPr>
            </w:pPr>
            <w:r w:rsidRPr="002C0A45">
              <w:rPr>
                <w:b/>
                <w:sz w:val="24"/>
              </w:rPr>
              <w:t>Description</w:t>
            </w:r>
          </w:p>
        </w:tc>
        <w:tc>
          <w:tcPr>
            <w:tcW w:w="1331" w:type="pct"/>
            <w:shd w:val="clear" w:color="auto" w:fill="B8CCE4" w:themeFill="accent1" w:themeFillTint="66"/>
            <w:vAlign w:val="center"/>
          </w:tcPr>
          <w:p w14:paraId="62544B38" w14:textId="77777777" w:rsidR="003451C4" w:rsidRPr="002C0A45" w:rsidRDefault="003451C4" w:rsidP="00406CE1">
            <w:pPr>
              <w:pStyle w:val="Heading3"/>
              <w:numPr>
                <w:ilvl w:val="0"/>
                <w:numId w:val="0"/>
              </w:numPr>
              <w:spacing w:after="120"/>
              <w:jc w:val="center"/>
              <w:outlineLvl w:val="2"/>
              <w:rPr>
                <w:b/>
                <w:sz w:val="24"/>
              </w:rPr>
            </w:pPr>
            <w:r w:rsidRPr="002C0A45">
              <w:rPr>
                <w:b/>
                <w:sz w:val="24"/>
              </w:rPr>
              <w:t>Timeframe or Delivery Date</w:t>
            </w:r>
          </w:p>
        </w:tc>
      </w:tr>
      <w:tr w:rsidR="003451C4" w:rsidRPr="001A45DF" w14:paraId="73820E5C" w14:textId="77777777" w:rsidTr="00406CE1">
        <w:tc>
          <w:tcPr>
            <w:tcW w:w="1481" w:type="pct"/>
            <w:vAlign w:val="center"/>
          </w:tcPr>
          <w:p w14:paraId="7EA13954" w14:textId="77777777" w:rsidR="003451C4" w:rsidRPr="001C4910" w:rsidRDefault="003451C4" w:rsidP="00406CE1">
            <w:pPr>
              <w:pStyle w:val="Heading3"/>
              <w:numPr>
                <w:ilvl w:val="0"/>
                <w:numId w:val="0"/>
              </w:numPr>
              <w:spacing w:after="120"/>
              <w:jc w:val="center"/>
              <w:outlineLvl w:val="2"/>
              <w:rPr>
                <w:rFonts w:cs="Arial"/>
                <w:sz w:val="24"/>
              </w:rPr>
            </w:pPr>
            <w:r w:rsidRPr="001C4910">
              <w:rPr>
                <w:rFonts w:cs="Arial"/>
                <w:sz w:val="24"/>
              </w:rPr>
              <w:t>1</w:t>
            </w:r>
          </w:p>
        </w:tc>
        <w:tc>
          <w:tcPr>
            <w:tcW w:w="2188" w:type="pct"/>
            <w:vAlign w:val="center"/>
          </w:tcPr>
          <w:p w14:paraId="0A213F49" w14:textId="77777777" w:rsidR="003451C4" w:rsidRPr="001A45DF" w:rsidRDefault="003451C4" w:rsidP="00406CE1">
            <w:pPr>
              <w:pStyle w:val="Heading3"/>
              <w:numPr>
                <w:ilvl w:val="0"/>
                <w:numId w:val="0"/>
              </w:numPr>
              <w:spacing w:after="120"/>
              <w:jc w:val="left"/>
              <w:outlineLvl w:val="2"/>
              <w:rPr>
                <w:sz w:val="24"/>
                <w:highlight w:val="yellow"/>
              </w:rPr>
            </w:pPr>
            <w:r w:rsidRPr="00C11CE2">
              <w:rPr>
                <w:rFonts w:cs="Arial"/>
                <w:sz w:val="24"/>
              </w:rPr>
              <w:t>Contract Order Form signed.</w:t>
            </w:r>
          </w:p>
        </w:tc>
        <w:tc>
          <w:tcPr>
            <w:tcW w:w="1331" w:type="pct"/>
            <w:vAlign w:val="center"/>
          </w:tcPr>
          <w:p w14:paraId="3885790F" w14:textId="77777777" w:rsidR="003451C4" w:rsidRPr="001A45DF" w:rsidRDefault="003451C4" w:rsidP="00406CE1">
            <w:pPr>
              <w:pStyle w:val="Heading3"/>
              <w:numPr>
                <w:ilvl w:val="0"/>
                <w:numId w:val="0"/>
              </w:numPr>
              <w:spacing w:after="120"/>
              <w:jc w:val="center"/>
              <w:outlineLvl w:val="2"/>
              <w:rPr>
                <w:sz w:val="24"/>
                <w:highlight w:val="yellow"/>
              </w:rPr>
            </w:pPr>
            <w:r w:rsidRPr="00C11CE2">
              <w:rPr>
                <w:rFonts w:cs="Arial"/>
                <w:sz w:val="24"/>
              </w:rPr>
              <w:t>Within two (2) days of Contract Award notification issued via the e-Sourcing Portal.</w:t>
            </w:r>
          </w:p>
        </w:tc>
      </w:tr>
      <w:tr w:rsidR="003451C4" w:rsidRPr="001A45DF" w14:paraId="14690060" w14:textId="77777777" w:rsidTr="00406CE1">
        <w:tc>
          <w:tcPr>
            <w:tcW w:w="1481" w:type="pct"/>
            <w:vAlign w:val="center"/>
          </w:tcPr>
          <w:p w14:paraId="5F6DDE6C" w14:textId="77777777" w:rsidR="003451C4" w:rsidRPr="001C4910" w:rsidRDefault="003451C4" w:rsidP="00406CE1">
            <w:pPr>
              <w:pStyle w:val="Heading3"/>
              <w:numPr>
                <w:ilvl w:val="0"/>
                <w:numId w:val="0"/>
              </w:numPr>
              <w:spacing w:after="120"/>
              <w:jc w:val="center"/>
              <w:outlineLvl w:val="2"/>
              <w:rPr>
                <w:rFonts w:cs="Arial"/>
                <w:sz w:val="24"/>
              </w:rPr>
            </w:pPr>
            <w:r w:rsidRPr="001C4910">
              <w:rPr>
                <w:rFonts w:cs="Arial"/>
                <w:sz w:val="24"/>
              </w:rPr>
              <w:t>2</w:t>
            </w:r>
          </w:p>
        </w:tc>
        <w:tc>
          <w:tcPr>
            <w:tcW w:w="2188" w:type="pct"/>
            <w:vAlign w:val="center"/>
          </w:tcPr>
          <w:p w14:paraId="14FAD0F2" w14:textId="77777777" w:rsidR="003451C4" w:rsidRPr="001A45DF" w:rsidRDefault="003451C4" w:rsidP="00406CE1">
            <w:pPr>
              <w:pStyle w:val="Heading3"/>
              <w:numPr>
                <w:ilvl w:val="0"/>
                <w:numId w:val="0"/>
              </w:numPr>
              <w:spacing w:after="120"/>
              <w:jc w:val="left"/>
              <w:outlineLvl w:val="2"/>
              <w:rPr>
                <w:sz w:val="24"/>
                <w:highlight w:val="yellow"/>
              </w:rPr>
            </w:pPr>
            <w:r w:rsidRPr="00C11CE2">
              <w:rPr>
                <w:rFonts w:cs="Arial"/>
                <w:sz w:val="24"/>
              </w:rPr>
              <w:t>Delive</w:t>
            </w:r>
            <w:r>
              <w:rPr>
                <w:rFonts w:cs="Arial"/>
                <w:sz w:val="24"/>
              </w:rPr>
              <w:t>ry of all the required hardware,</w:t>
            </w:r>
            <w:r w:rsidRPr="00C11CE2">
              <w:rPr>
                <w:rFonts w:cs="Arial"/>
                <w:sz w:val="24"/>
              </w:rPr>
              <w:t xml:space="preserve"> inclusive of</w:t>
            </w:r>
            <w:r>
              <w:rPr>
                <w:rFonts w:cs="Arial"/>
                <w:sz w:val="24"/>
              </w:rPr>
              <w:t xml:space="preserve"> the required warranties;  </w:t>
            </w:r>
          </w:p>
        </w:tc>
        <w:tc>
          <w:tcPr>
            <w:tcW w:w="1331" w:type="pct"/>
            <w:vAlign w:val="center"/>
          </w:tcPr>
          <w:p w14:paraId="752E831E" w14:textId="77777777" w:rsidR="003451C4" w:rsidRPr="001A45DF" w:rsidRDefault="003451C4" w:rsidP="00406CE1">
            <w:pPr>
              <w:pStyle w:val="Heading3"/>
              <w:numPr>
                <w:ilvl w:val="0"/>
                <w:numId w:val="0"/>
              </w:numPr>
              <w:spacing w:after="120"/>
              <w:jc w:val="center"/>
              <w:outlineLvl w:val="2"/>
              <w:rPr>
                <w:sz w:val="24"/>
                <w:highlight w:val="yellow"/>
              </w:rPr>
            </w:pPr>
            <w:r>
              <w:rPr>
                <w:rFonts w:cs="Arial"/>
                <w:sz w:val="24"/>
              </w:rPr>
              <w:t>Within one (1) month of Contract Award</w:t>
            </w:r>
          </w:p>
        </w:tc>
      </w:tr>
    </w:tbl>
    <w:p w14:paraId="68BD39AF" w14:textId="758165B8" w:rsidR="006635AE" w:rsidRDefault="006635AE" w:rsidP="006635AE">
      <w:pPr>
        <w:tabs>
          <w:tab w:val="left" w:pos="2257"/>
        </w:tabs>
        <w:spacing w:after="0" w:line="259" w:lineRule="auto"/>
        <w:rPr>
          <w:rFonts w:ascii="Arial" w:hAnsi="Arial" w:cs="Arial"/>
          <w:sz w:val="24"/>
          <w:szCs w:val="24"/>
        </w:rPr>
      </w:pP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6056B51B"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796EC225" w14:textId="77777777" w:rsidR="00060FC8" w:rsidRPr="006635AE" w:rsidRDefault="00060FC8" w:rsidP="006635AE">
      <w:pPr>
        <w:tabs>
          <w:tab w:val="left" w:pos="2257"/>
        </w:tabs>
        <w:spacing w:after="0" w:line="259" w:lineRule="auto"/>
        <w:rPr>
          <w:rFonts w:ascii="Arial" w:hAnsi="Arial" w:cs="Arial"/>
          <w:sz w:val="24"/>
          <w:szCs w:val="24"/>
        </w:rPr>
      </w:pPr>
    </w:p>
    <w:p w14:paraId="410F91BC" w14:textId="3F29788A" w:rsidR="006635AE" w:rsidRDefault="00060FC8" w:rsidP="006635AE">
      <w:pPr>
        <w:tabs>
          <w:tab w:val="left" w:pos="2257"/>
        </w:tabs>
        <w:spacing w:after="0" w:line="259" w:lineRule="auto"/>
        <w:rPr>
          <w:rFonts w:ascii="Arial" w:hAnsi="Arial" w:cs="Arial"/>
          <w:sz w:val="24"/>
          <w:szCs w:val="24"/>
        </w:rPr>
      </w:pPr>
      <w:r>
        <w:rPr>
          <w:rFonts w:ascii="Arial" w:hAnsi="Arial" w:cs="Arial"/>
          <w:b/>
          <w:sz w:val="24"/>
          <w:szCs w:val="24"/>
        </w:rPr>
        <w:t>None</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46F613F5" w14:textId="31FEC4AE" w:rsidR="00CE569F" w:rsidRDefault="00CE569F" w:rsidP="00075454">
      <w:pPr>
        <w:pStyle w:val="Heading2"/>
        <w:numPr>
          <w:ilvl w:val="0"/>
          <w:numId w:val="0"/>
        </w:numPr>
        <w:spacing w:after="0"/>
        <w:rPr>
          <w:rFonts w:cs="Arial"/>
          <w:sz w:val="24"/>
        </w:rPr>
      </w:pPr>
    </w:p>
    <w:p w14:paraId="3D77A4EC" w14:textId="77777777" w:rsidR="00CE569F" w:rsidRDefault="00CE569F" w:rsidP="00CE569F">
      <w:pPr>
        <w:pStyle w:val="Default"/>
        <w:rPr>
          <w:color w:val="auto"/>
        </w:rPr>
      </w:pPr>
      <w:proofErr w:type="spellStart"/>
      <w:r>
        <w:rPr>
          <w:color w:val="auto"/>
        </w:rPr>
        <w:t>Clevertouch</w:t>
      </w:r>
      <w:proofErr w:type="spellEnd"/>
      <w:r>
        <w:rPr>
          <w:color w:val="auto"/>
        </w:rPr>
        <w:t xml:space="preserve"> boards 5 year manufacturer warranty </w:t>
      </w:r>
    </w:p>
    <w:p w14:paraId="1E577391" w14:textId="21902783" w:rsidR="00CE569F" w:rsidRDefault="00CE569F" w:rsidP="00CE569F">
      <w:pPr>
        <w:pStyle w:val="Default"/>
        <w:rPr>
          <w:color w:val="auto"/>
        </w:rPr>
      </w:pPr>
      <w:proofErr w:type="spellStart"/>
      <w:r w:rsidRPr="00943CA3">
        <w:rPr>
          <w:color w:val="auto"/>
        </w:rPr>
        <w:t>Clevertou</w:t>
      </w:r>
      <w:r>
        <w:rPr>
          <w:color w:val="auto"/>
        </w:rPr>
        <w:t>ch</w:t>
      </w:r>
      <w:proofErr w:type="spellEnd"/>
      <w:r>
        <w:rPr>
          <w:color w:val="auto"/>
        </w:rPr>
        <w:t xml:space="preserve"> electronic trolley</w:t>
      </w:r>
      <w:r w:rsidRPr="00943CA3">
        <w:rPr>
          <w:color w:val="auto"/>
        </w:rPr>
        <w:t xml:space="preserve"> 7 year warranty. </w:t>
      </w:r>
    </w:p>
    <w:p w14:paraId="6865A428" w14:textId="77777777" w:rsidR="00CE569F" w:rsidRDefault="00CE569F" w:rsidP="00075454">
      <w:pPr>
        <w:pStyle w:val="Heading2"/>
        <w:numPr>
          <w:ilvl w:val="0"/>
          <w:numId w:val="0"/>
        </w:numPr>
        <w:spacing w:after="0"/>
        <w:rPr>
          <w:rFonts w:cs="Arial"/>
          <w:sz w:val="24"/>
        </w:rPr>
      </w:pPr>
    </w:p>
    <w:p w14:paraId="58FD4AF4" w14:textId="08316A28" w:rsidR="00BC5BBF" w:rsidRPr="00BC5BBF" w:rsidRDefault="00BC5BBF" w:rsidP="00075454">
      <w:pPr>
        <w:pStyle w:val="Heading2"/>
        <w:numPr>
          <w:ilvl w:val="0"/>
          <w:numId w:val="0"/>
        </w:numPr>
        <w:spacing w:after="0"/>
        <w:rPr>
          <w:rFonts w:cs="Arial"/>
          <w:sz w:val="24"/>
        </w:rPr>
      </w:pPr>
    </w:p>
    <w:p w14:paraId="6AC22924" w14:textId="77777777" w:rsidR="00BC5BBF" w:rsidRDefault="00BC5BBF" w:rsidP="00075454">
      <w:pPr>
        <w:pStyle w:val="Heading2"/>
        <w:numPr>
          <w:ilvl w:val="0"/>
          <w:numId w:val="0"/>
        </w:numPr>
        <w:spacing w:after="0"/>
        <w:rPr>
          <w:rFonts w:cs="Arial"/>
          <w:sz w:val="24"/>
        </w:rPr>
      </w:pPr>
    </w:p>
    <w:p w14:paraId="2B001DED" w14:textId="77777777" w:rsidR="00075454" w:rsidRDefault="00075454" w:rsidP="00075454">
      <w:pPr>
        <w:pStyle w:val="Heading2"/>
        <w:numPr>
          <w:ilvl w:val="0"/>
          <w:numId w:val="0"/>
        </w:numPr>
        <w:spacing w:after="0"/>
        <w:rPr>
          <w:sz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A90FF42" w14:textId="7E605D33" w:rsidR="001D084D" w:rsidRPr="00445207" w:rsidRDefault="00710B03" w:rsidP="00475B07">
      <w:pPr>
        <w:tabs>
          <w:tab w:val="left" w:pos="2257"/>
        </w:tabs>
        <w:spacing w:after="0" w:line="259" w:lineRule="auto"/>
        <w:rPr>
          <w:rFonts w:ascii="Arial" w:hAnsi="Arial" w:cs="Arial"/>
          <w:b/>
          <w:sz w:val="24"/>
          <w:szCs w:val="24"/>
        </w:rPr>
      </w:pPr>
      <w:r w:rsidRPr="00445207">
        <w:rPr>
          <w:rFonts w:ascii="Arial" w:hAnsi="Arial" w:cs="Arial"/>
          <w:sz w:val="24"/>
          <w:szCs w:val="24"/>
        </w:rPr>
        <w:t>The Estimated Year 1 C</w:t>
      </w:r>
      <w:r w:rsidR="00633EE5" w:rsidRPr="00445207">
        <w:rPr>
          <w:rFonts w:ascii="Arial" w:hAnsi="Arial" w:cs="Arial"/>
          <w:sz w:val="24"/>
          <w:szCs w:val="24"/>
        </w:rPr>
        <w:t xml:space="preserve">harges used to calculate </w:t>
      </w:r>
      <w:r w:rsidRPr="00445207">
        <w:rPr>
          <w:rFonts w:ascii="Arial" w:hAnsi="Arial" w:cs="Arial"/>
          <w:sz w:val="24"/>
          <w:szCs w:val="24"/>
        </w:rPr>
        <w:t>liability in the first Contract Year is</w:t>
      </w:r>
      <w:r w:rsidR="00544956" w:rsidRPr="00445207">
        <w:rPr>
          <w:rFonts w:ascii="Arial" w:hAnsi="Arial" w:cs="Arial"/>
          <w:b/>
          <w:sz w:val="24"/>
          <w:szCs w:val="24"/>
        </w:rPr>
        <w:t xml:space="preserve"> </w:t>
      </w:r>
      <w:r w:rsidR="00397699">
        <w:rPr>
          <w:rFonts w:ascii="Arial" w:hAnsi="Arial" w:cs="Arial"/>
          <w:b/>
          <w:sz w:val="24"/>
          <w:szCs w:val="24"/>
        </w:rPr>
        <w:t>£</w:t>
      </w:r>
      <w:r w:rsidR="005470AB">
        <w:rPr>
          <w:rFonts w:ascii="Arial" w:hAnsi="Arial" w:cs="Arial"/>
          <w:b/>
          <w:sz w:val="24"/>
          <w:szCs w:val="24"/>
        </w:rPr>
        <w:t>1,344,990</w:t>
      </w:r>
      <w:r w:rsidR="00397699">
        <w:rPr>
          <w:rFonts w:ascii="Arial" w:hAnsi="Arial" w:cs="Arial"/>
          <w:b/>
          <w:sz w:val="24"/>
          <w:szCs w:val="24"/>
        </w:rPr>
        <w:t>.00</w:t>
      </w:r>
      <w:r w:rsidR="00445207" w:rsidRPr="00445207">
        <w:rPr>
          <w:rFonts w:ascii="Arial" w:hAnsi="Arial" w:cs="Arial"/>
          <w:b/>
          <w:sz w:val="24"/>
          <w:szCs w:val="24"/>
        </w:rPr>
        <w:t xml:space="preserve"> (Excluding VAT).</w:t>
      </w:r>
    </w:p>
    <w:p w14:paraId="479E34D7" w14:textId="77777777" w:rsidR="006729A2" w:rsidRDefault="006729A2"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27792537" w14:textId="4101EB92"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2F263D">
        <w:rPr>
          <w:rFonts w:ascii="Arial" w:hAnsi="Arial" w:cs="Arial"/>
          <w:sz w:val="24"/>
          <w:szCs w:val="24"/>
        </w:rPr>
        <w:t>ff Schedule 5 (Pricing Details)</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lastRenderedPageBreak/>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2DB0AE0D" w:rsidR="001D084D" w:rsidRPr="009F273E" w:rsidRDefault="002F263D"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23ADC5AC" w14:textId="77777777"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 xml:space="preserve">The Supplier shall supply the Goods specified in </w:t>
      </w:r>
      <w:r>
        <w:rPr>
          <w:rFonts w:cs="Arial"/>
          <w:sz w:val="24"/>
        </w:rPr>
        <w:t xml:space="preserve">the Order Form to the Authority </w:t>
      </w:r>
    </w:p>
    <w:p w14:paraId="7087F581" w14:textId="7BABCB69" w:rsidR="002F263D" w:rsidRDefault="002F263D" w:rsidP="002F263D">
      <w:pPr>
        <w:pStyle w:val="Heading2"/>
        <w:numPr>
          <w:ilvl w:val="0"/>
          <w:numId w:val="0"/>
        </w:numPr>
        <w:shd w:val="clear" w:color="auto" w:fill="FFFFFF" w:themeFill="background1"/>
        <w:spacing w:after="0"/>
        <w:ind w:left="720" w:hanging="720"/>
        <w:rPr>
          <w:rFonts w:cs="Arial"/>
          <w:sz w:val="24"/>
        </w:rPr>
      </w:pPr>
      <w:proofErr w:type="gramStart"/>
      <w:r w:rsidRPr="00C11CE2">
        <w:rPr>
          <w:rFonts w:cs="Arial"/>
          <w:sz w:val="24"/>
        </w:rPr>
        <w:t>subject</w:t>
      </w:r>
      <w:proofErr w:type="gramEnd"/>
      <w:r w:rsidRPr="00C11CE2">
        <w:rPr>
          <w:rFonts w:cs="Arial"/>
          <w:sz w:val="24"/>
        </w:rPr>
        <w:t xml:space="preserve"> to the terms and conditions of the Contract.</w:t>
      </w:r>
    </w:p>
    <w:p w14:paraId="08A763AC" w14:textId="77777777" w:rsidR="002F263D" w:rsidRPr="00C11CE2" w:rsidRDefault="002F263D" w:rsidP="002F263D">
      <w:pPr>
        <w:pStyle w:val="Heading2"/>
        <w:numPr>
          <w:ilvl w:val="0"/>
          <w:numId w:val="0"/>
        </w:numPr>
        <w:shd w:val="clear" w:color="auto" w:fill="FFFFFF" w:themeFill="background1"/>
        <w:spacing w:after="0"/>
        <w:ind w:left="720" w:hanging="720"/>
        <w:rPr>
          <w:rFonts w:cs="Arial"/>
          <w:sz w:val="24"/>
        </w:rPr>
      </w:pPr>
    </w:p>
    <w:p w14:paraId="625740F1" w14:textId="77777777" w:rsidR="002F263D" w:rsidRDefault="002F263D" w:rsidP="002F263D">
      <w:pPr>
        <w:pStyle w:val="Heading2"/>
        <w:numPr>
          <w:ilvl w:val="0"/>
          <w:numId w:val="0"/>
        </w:numPr>
        <w:shd w:val="clear" w:color="auto" w:fill="FFFFFF" w:themeFill="background1"/>
        <w:spacing w:after="0"/>
        <w:ind w:left="720" w:hanging="720"/>
        <w:rPr>
          <w:rFonts w:cs="Arial"/>
          <w:sz w:val="24"/>
        </w:rPr>
      </w:pPr>
      <w:r w:rsidRPr="00C11CE2">
        <w:rPr>
          <w:rFonts w:cs="Arial"/>
          <w:sz w:val="24"/>
        </w:rPr>
        <w:t xml:space="preserve">Payment will be made via CP&amp;F following satisfactory delivery of pre-agreed certified </w:t>
      </w:r>
    </w:p>
    <w:p w14:paraId="2AE2432F" w14:textId="43A0C938" w:rsidR="002F263D" w:rsidRDefault="002F263D" w:rsidP="002F263D">
      <w:pPr>
        <w:pStyle w:val="Heading2"/>
        <w:numPr>
          <w:ilvl w:val="0"/>
          <w:numId w:val="0"/>
        </w:numPr>
        <w:shd w:val="clear" w:color="auto" w:fill="FFFFFF" w:themeFill="background1"/>
        <w:spacing w:after="0"/>
        <w:ind w:left="720" w:hanging="720"/>
        <w:rPr>
          <w:rFonts w:cs="Arial"/>
          <w:sz w:val="24"/>
        </w:rPr>
      </w:pPr>
      <w:proofErr w:type="gramStart"/>
      <w:r w:rsidRPr="00C11CE2">
        <w:rPr>
          <w:rFonts w:cs="Arial"/>
          <w:sz w:val="24"/>
        </w:rPr>
        <w:t>products</w:t>
      </w:r>
      <w:proofErr w:type="gramEnd"/>
      <w:r w:rsidRPr="00C11CE2">
        <w:rPr>
          <w:rFonts w:cs="Arial"/>
          <w:sz w:val="24"/>
        </w:rPr>
        <w:t xml:space="preserve"> and deliverables.</w:t>
      </w:r>
    </w:p>
    <w:p w14:paraId="0A543660" w14:textId="77777777" w:rsidR="002F263D" w:rsidRPr="00C11CE2" w:rsidRDefault="002F263D" w:rsidP="002F263D">
      <w:pPr>
        <w:pStyle w:val="Heading2"/>
        <w:numPr>
          <w:ilvl w:val="0"/>
          <w:numId w:val="0"/>
        </w:numPr>
        <w:shd w:val="clear" w:color="auto" w:fill="FFFFFF" w:themeFill="background1"/>
        <w:spacing w:after="0"/>
        <w:ind w:left="720" w:hanging="720"/>
        <w:rPr>
          <w:rFonts w:cs="Arial"/>
          <w:sz w:val="24"/>
        </w:rPr>
      </w:pPr>
    </w:p>
    <w:p w14:paraId="014FC78F" w14:textId="0C2E7447" w:rsidR="004A4734" w:rsidRDefault="002F263D" w:rsidP="002F263D">
      <w:pPr>
        <w:tabs>
          <w:tab w:val="left" w:pos="2257"/>
        </w:tabs>
        <w:spacing w:after="0" w:line="259" w:lineRule="auto"/>
        <w:rPr>
          <w:rFonts w:ascii="Arial" w:hAnsi="Arial" w:cs="Arial"/>
          <w:sz w:val="24"/>
          <w:szCs w:val="24"/>
        </w:rPr>
      </w:pPr>
      <w:r w:rsidRPr="002F263D">
        <w:rPr>
          <w:rFonts w:ascii="Arial" w:hAnsi="Arial" w:cs="Arial"/>
          <w:sz w:val="24"/>
          <w:szCs w:val="24"/>
        </w:rPr>
        <w:t>Before payment can be considered, each invoice must include a detailed elemental breakdown of work completed and the associated costs</w:t>
      </w:r>
      <w:r>
        <w:rPr>
          <w:rFonts w:ascii="Arial" w:hAnsi="Arial" w:cs="Arial"/>
          <w:sz w:val="24"/>
          <w:szCs w:val="24"/>
        </w:rPr>
        <w:t>.</w:t>
      </w:r>
    </w:p>
    <w:p w14:paraId="6D2F6DDB" w14:textId="77777777" w:rsidR="002F263D" w:rsidRPr="002F263D" w:rsidRDefault="002F263D" w:rsidP="002F263D">
      <w:pPr>
        <w:tabs>
          <w:tab w:val="left" w:pos="2257"/>
        </w:tabs>
        <w:spacing w:after="0" w:line="259" w:lineRule="auto"/>
        <w:rPr>
          <w:rFonts w:ascii="Arial" w:hAnsi="Arial" w:cs="Arial"/>
          <w:b/>
          <w:sz w:val="24"/>
          <w:szCs w:val="24"/>
        </w:rPr>
      </w:pPr>
    </w:p>
    <w:p w14:paraId="6CA770C5" w14:textId="16B5D03B"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09477516" w:rsidR="004A4734" w:rsidRDefault="004A4734">
      <w:pPr>
        <w:tabs>
          <w:tab w:val="left" w:pos="2257"/>
        </w:tabs>
        <w:spacing w:after="0" w:line="259" w:lineRule="auto"/>
        <w:rPr>
          <w:rFonts w:ascii="Arial" w:hAnsi="Arial" w:cs="Arial"/>
          <w:sz w:val="24"/>
          <w:szCs w:val="24"/>
        </w:rPr>
      </w:pPr>
    </w:p>
    <w:p w14:paraId="3DF200E2" w14:textId="77777777" w:rsidR="00666584" w:rsidRPr="00666584" w:rsidRDefault="00666584" w:rsidP="00666584">
      <w:pPr>
        <w:spacing w:after="0" w:line="240" w:lineRule="auto"/>
        <w:rPr>
          <w:rFonts w:ascii="Arial" w:hAnsi="Arial" w:cs="Arial"/>
          <w:sz w:val="24"/>
          <w:szCs w:val="24"/>
        </w:rPr>
      </w:pPr>
      <w:r w:rsidRPr="00666584">
        <w:rPr>
          <w:rFonts w:ascii="Arial" w:eastAsia="Times New Roman" w:hAnsi="Arial" w:cs="Arial"/>
          <w:bCs/>
          <w:sz w:val="24"/>
          <w:lang w:eastAsia="en-GB"/>
        </w:rPr>
        <w:t>REDACTED TEXT</w:t>
      </w:r>
    </w:p>
    <w:p w14:paraId="79CA9117" w14:textId="77777777" w:rsidR="002C5F36" w:rsidRPr="00BC41BF" w:rsidRDefault="002C5F36" w:rsidP="002C5F36">
      <w:pPr>
        <w:tabs>
          <w:tab w:val="left" w:pos="2257"/>
        </w:tabs>
        <w:spacing w:after="0" w:line="259" w:lineRule="auto"/>
        <w:rPr>
          <w:rFonts w:ascii="Arial" w:hAnsi="Arial" w:cs="Arial"/>
          <w:sz w:val="24"/>
          <w:szCs w:val="24"/>
        </w:rPr>
      </w:pPr>
    </w:p>
    <w:p w14:paraId="63A796E0" w14:textId="2E1E6A85"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4A1693">
        <w:rPr>
          <w:rFonts w:ascii="Arial" w:hAnsi="Arial" w:cs="Arial"/>
          <w:sz w:val="24"/>
          <w:szCs w:val="24"/>
        </w:rPr>
        <w:t xml:space="preserve"> TBC</w:t>
      </w:r>
    </w:p>
    <w:p w14:paraId="30859985" w14:textId="2EE43D58" w:rsidR="004A4734" w:rsidRDefault="004A4734">
      <w:pPr>
        <w:tabs>
          <w:tab w:val="left" w:pos="2257"/>
        </w:tabs>
        <w:spacing w:after="0" w:line="259" w:lineRule="auto"/>
        <w:rPr>
          <w:rFonts w:ascii="Arial" w:hAnsi="Arial" w:cs="Arial"/>
          <w:sz w:val="24"/>
          <w:szCs w:val="24"/>
        </w:rPr>
      </w:pPr>
    </w:p>
    <w:p w14:paraId="0818C222" w14:textId="77777777" w:rsidR="00666584" w:rsidRPr="00666584" w:rsidRDefault="00666584" w:rsidP="00666584">
      <w:pPr>
        <w:spacing w:after="0" w:line="240" w:lineRule="auto"/>
        <w:rPr>
          <w:rFonts w:ascii="Arial" w:hAnsi="Arial" w:cs="Arial"/>
          <w:sz w:val="24"/>
          <w:szCs w:val="24"/>
        </w:rPr>
      </w:pPr>
      <w:r w:rsidRPr="00666584">
        <w:rPr>
          <w:rFonts w:ascii="Arial" w:eastAsia="Times New Roman" w:hAnsi="Arial" w:cs="Arial"/>
          <w:bCs/>
          <w:sz w:val="24"/>
          <w:lang w:eastAsia="en-GB"/>
        </w:rPr>
        <w:t>REDACTED TEXT</w:t>
      </w:r>
    </w:p>
    <w:p w14:paraId="3233B029" w14:textId="77777777" w:rsidR="002C5F36" w:rsidRPr="009F273E" w:rsidRDefault="002C5F36" w:rsidP="002C5F36">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10DBC327" w:rsidR="003676A4" w:rsidRPr="009F273E" w:rsidRDefault="004A1693" w:rsidP="003676A4">
      <w:pPr>
        <w:tabs>
          <w:tab w:val="left" w:pos="2257"/>
        </w:tabs>
        <w:spacing w:after="0" w:line="259" w:lineRule="auto"/>
        <w:rPr>
          <w:rFonts w:ascii="Arial" w:hAnsi="Arial" w:cs="Arial"/>
          <w:sz w:val="24"/>
          <w:szCs w:val="24"/>
        </w:rPr>
      </w:pPr>
      <w:r>
        <w:rPr>
          <w:rFonts w:ascii="Arial" w:hAnsi="Arial" w:cs="Arial"/>
          <w:color w:val="000000"/>
        </w:rPr>
        <w:t>As per Call-Off Schedule 17 (MOD Terms)</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2B920844"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1C53D8FE" w14:textId="78277750" w:rsidR="004A1693" w:rsidRPr="00BC41BF" w:rsidRDefault="004A1693">
      <w:pPr>
        <w:tabs>
          <w:tab w:val="left" w:pos="2257"/>
        </w:tabs>
        <w:spacing w:after="0" w:line="259" w:lineRule="auto"/>
        <w:rPr>
          <w:rFonts w:ascii="Arial" w:hAnsi="Arial" w:cs="Arial"/>
          <w:sz w:val="24"/>
          <w:szCs w:val="24"/>
        </w:rPr>
      </w:pPr>
      <w:r>
        <w:rPr>
          <w:rFonts w:ascii="Arial" w:hAnsi="Arial" w:cs="Arial"/>
          <w:color w:val="000000"/>
        </w:rPr>
        <w:t>As per Call-Off Schedule 17 (MOD Terms)</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1105BFCB" w:rsidR="006D0F65"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r w:rsidR="004A1693">
        <w:rPr>
          <w:rFonts w:ascii="Arial" w:hAnsi="Arial" w:cs="Arial"/>
          <w:sz w:val="24"/>
          <w:szCs w:val="24"/>
        </w:rPr>
        <w:t>:</w:t>
      </w:r>
    </w:p>
    <w:p w14:paraId="249B7E67" w14:textId="77777777" w:rsidR="00403E70" w:rsidRPr="003F370B" w:rsidRDefault="00403E70" w:rsidP="006D0F65">
      <w:pPr>
        <w:tabs>
          <w:tab w:val="left" w:pos="2257"/>
        </w:tabs>
        <w:spacing w:after="0" w:line="259" w:lineRule="auto"/>
        <w:rPr>
          <w:rFonts w:ascii="Arial" w:hAnsi="Arial" w:cs="Arial"/>
          <w:b/>
          <w:sz w:val="24"/>
          <w:szCs w:val="24"/>
        </w:rPr>
      </w:pPr>
    </w:p>
    <w:p w14:paraId="38DC58A3" w14:textId="77777777" w:rsidR="00666584" w:rsidRPr="00666584" w:rsidRDefault="00666584" w:rsidP="00666584">
      <w:pPr>
        <w:spacing w:after="0" w:line="240" w:lineRule="auto"/>
        <w:rPr>
          <w:rFonts w:ascii="Arial" w:hAnsi="Arial" w:cs="Arial"/>
          <w:sz w:val="24"/>
          <w:szCs w:val="24"/>
        </w:rPr>
      </w:pPr>
      <w:r w:rsidRPr="00666584">
        <w:rPr>
          <w:rFonts w:ascii="Arial" w:eastAsia="Times New Roman" w:hAnsi="Arial" w:cs="Arial"/>
          <w:bCs/>
          <w:sz w:val="24"/>
          <w:lang w:eastAsia="en-GB"/>
        </w:rPr>
        <w:t>REDACTED TEXT</w:t>
      </w:r>
    </w:p>
    <w:p w14:paraId="156EBA82" w14:textId="77777777" w:rsidR="00403E70" w:rsidRDefault="00403E70" w:rsidP="00403E70">
      <w:pPr>
        <w:spacing w:after="5" w:line="249" w:lineRule="auto"/>
        <w:ind w:left="-5" w:right="7" w:hanging="10"/>
        <w:rPr>
          <w:rFonts w:ascii="Arial" w:eastAsia="Arial" w:hAnsi="Arial" w:cs="Arial"/>
          <w:sz w:val="24"/>
        </w:rPr>
      </w:pPr>
    </w:p>
    <w:p w14:paraId="768AB6E1" w14:textId="4296DBA3" w:rsidR="00666584" w:rsidRPr="00666584" w:rsidRDefault="00403E70" w:rsidP="00666584">
      <w:pPr>
        <w:spacing w:after="0" w:line="240" w:lineRule="auto"/>
        <w:rPr>
          <w:rFonts w:ascii="Arial" w:hAnsi="Arial" w:cs="Arial"/>
          <w:sz w:val="24"/>
          <w:szCs w:val="24"/>
        </w:rPr>
      </w:pPr>
      <w:proofErr w:type="spellStart"/>
      <w:r>
        <w:rPr>
          <w:rFonts w:ascii="Arial" w:eastAsia="Arial" w:hAnsi="Arial" w:cs="Arial"/>
          <w:sz w:val="24"/>
        </w:rPr>
        <w:t>Centerprise</w:t>
      </w:r>
      <w:proofErr w:type="spellEnd"/>
      <w:r>
        <w:rPr>
          <w:rFonts w:ascii="Arial" w:eastAsia="Arial" w:hAnsi="Arial" w:cs="Arial"/>
          <w:sz w:val="24"/>
        </w:rPr>
        <w:t xml:space="preserve"> International Ltd.</w:t>
      </w:r>
      <w:r w:rsidR="00666584" w:rsidRPr="00666584">
        <w:rPr>
          <w:rFonts w:ascii="Arial" w:eastAsia="Times New Roman" w:hAnsi="Arial" w:cs="Arial"/>
          <w:bCs/>
          <w:sz w:val="24"/>
          <w:lang w:eastAsia="en-GB"/>
        </w:rPr>
        <w:t xml:space="preserve"> REDACTED TEXT</w:t>
      </w:r>
    </w:p>
    <w:p w14:paraId="14C39884" w14:textId="78412739" w:rsidR="00403E70" w:rsidRDefault="00403E70" w:rsidP="00666584">
      <w:pPr>
        <w:spacing w:after="5" w:line="249" w:lineRule="auto"/>
        <w:ind w:left="-5" w:right="7" w:hanging="10"/>
        <w:rPr>
          <w:rFonts w:ascii="Arial" w:eastAsia="Arial" w:hAnsi="Arial" w:cs="Arial"/>
          <w:sz w:val="24"/>
        </w:rPr>
      </w:pP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PROGRESS REPORT FREQUENCY</w:t>
      </w:r>
    </w:p>
    <w:p w14:paraId="5C241C31" w14:textId="00F68358" w:rsidR="004A4734" w:rsidRPr="00664627" w:rsidRDefault="004A1693">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705A644E" w14:textId="77777777" w:rsidR="004A4734" w:rsidRPr="00664627" w:rsidRDefault="004A4734">
      <w:pPr>
        <w:tabs>
          <w:tab w:val="left" w:pos="2257"/>
        </w:tabs>
        <w:spacing w:after="0" w:line="259" w:lineRule="auto"/>
        <w:rPr>
          <w:rFonts w:ascii="Arial" w:hAnsi="Arial" w:cs="Arial"/>
          <w:sz w:val="24"/>
          <w:szCs w:val="24"/>
        </w:rPr>
      </w:pPr>
    </w:p>
    <w:p w14:paraId="56C702BD" w14:textId="77777777"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PROGRESS MEETING FREQUENCY</w:t>
      </w:r>
    </w:p>
    <w:p w14:paraId="2BC0F6FC" w14:textId="116F9081" w:rsidR="004A4734" w:rsidRPr="00664627" w:rsidRDefault="004A1693">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24CFF1B9" w14:textId="77777777" w:rsidR="004A4734" w:rsidRPr="00664627" w:rsidRDefault="004A4734">
      <w:pPr>
        <w:tabs>
          <w:tab w:val="left" w:pos="2257"/>
        </w:tabs>
        <w:spacing w:after="0" w:line="259" w:lineRule="auto"/>
        <w:rPr>
          <w:rFonts w:ascii="Arial" w:hAnsi="Arial" w:cs="Arial"/>
          <w:sz w:val="24"/>
          <w:szCs w:val="24"/>
        </w:rPr>
      </w:pPr>
    </w:p>
    <w:p w14:paraId="58790752" w14:textId="3DB01F0C" w:rsidR="004A4734" w:rsidRPr="00664627" w:rsidRDefault="00BC41BF">
      <w:pPr>
        <w:tabs>
          <w:tab w:val="left" w:pos="2257"/>
        </w:tabs>
        <w:spacing w:after="0" w:line="259" w:lineRule="auto"/>
        <w:rPr>
          <w:rFonts w:ascii="Arial" w:hAnsi="Arial" w:cs="Arial"/>
          <w:sz w:val="24"/>
          <w:szCs w:val="24"/>
        </w:rPr>
      </w:pPr>
      <w:r w:rsidRPr="00664627">
        <w:rPr>
          <w:rFonts w:ascii="Arial" w:hAnsi="Arial" w:cs="Arial"/>
          <w:sz w:val="24"/>
          <w:szCs w:val="24"/>
        </w:rPr>
        <w:t>KEY STAFF</w:t>
      </w:r>
      <w:r w:rsidR="004A1693" w:rsidRPr="00664627">
        <w:rPr>
          <w:rFonts w:ascii="Arial" w:hAnsi="Arial" w:cs="Arial"/>
          <w:sz w:val="24"/>
          <w:szCs w:val="24"/>
        </w:rPr>
        <w:t xml:space="preserve"> </w:t>
      </w:r>
    </w:p>
    <w:p w14:paraId="195789FB" w14:textId="77777777" w:rsidR="001C05A1" w:rsidRPr="00664627" w:rsidRDefault="001C05A1" w:rsidP="001C05A1">
      <w:pPr>
        <w:pStyle w:val="Default"/>
      </w:pPr>
    </w:p>
    <w:p w14:paraId="3074C678" w14:textId="77777777" w:rsidR="00666584" w:rsidRPr="00666584" w:rsidRDefault="00666584" w:rsidP="00666584">
      <w:pPr>
        <w:spacing w:after="0" w:line="240" w:lineRule="auto"/>
        <w:rPr>
          <w:rFonts w:ascii="Arial" w:hAnsi="Arial" w:cs="Arial"/>
          <w:sz w:val="24"/>
          <w:szCs w:val="24"/>
        </w:rPr>
      </w:pPr>
      <w:r w:rsidRPr="00666584">
        <w:rPr>
          <w:rFonts w:ascii="Arial" w:eastAsia="Times New Roman" w:hAnsi="Arial" w:cs="Arial"/>
          <w:bCs/>
          <w:sz w:val="24"/>
          <w:lang w:eastAsia="en-GB"/>
        </w:rPr>
        <w:lastRenderedPageBreak/>
        <w:t>REDACTED TEXT</w:t>
      </w:r>
    </w:p>
    <w:p w14:paraId="6493045C" w14:textId="771B24E5" w:rsidR="001C05A1" w:rsidRDefault="001C05A1" w:rsidP="001C05A1">
      <w:pPr>
        <w:tabs>
          <w:tab w:val="left" w:pos="2257"/>
        </w:tabs>
        <w:spacing w:after="0" w:line="259" w:lineRule="auto"/>
        <w:rPr>
          <w:rFonts w:ascii="Arial" w:hAnsi="Arial" w:cs="Arial"/>
          <w:sz w:val="24"/>
          <w:szCs w:val="24"/>
        </w:rPr>
      </w:pPr>
    </w:p>
    <w:p w14:paraId="67635F79" w14:textId="096F468F" w:rsidR="001C05A1" w:rsidRPr="001C05A1" w:rsidRDefault="001C05A1" w:rsidP="00666584">
      <w:pPr>
        <w:spacing w:after="0" w:line="240" w:lineRule="auto"/>
        <w:rPr>
          <w:rFonts w:ascii="Arial" w:hAnsi="Arial" w:cs="Arial"/>
          <w:sz w:val="24"/>
          <w:szCs w:val="24"/>
        </w:rPr>
      </w:pPr>
      <w:r w:rsidRPr="001C05A1">
        <w:rPr>
          <w:rFonts w:ascii="Arial" w:hAnsi="Arial" w:cs="Arial"/>
          <w:sz w:val="24"/>
          <w:szCs w:val="24"/>
        </w:rPr>
        <w:t xml:space="preserve">If an issue were considered to require independent assessment and advice, the </w:t>
      </w:r>
      <w:r w:rsidR="00666584" w:rsidRPr="00666584">
        <w:rPr>
          <w:rFonts w:ascii="Arial" w:eastAsia="Times New Roman" w:hAnsi="Arial" w:cs="Arial"/>
          <w:bCs/>
          <w:sz w:val="24"/>
          <w:lang w:eastAsia="en-GB"/>
        </w:rPr>
        <w:t>REDACTED TEXT</w:t>
      </w:r>
      <w:r w:rsidR="00666584">
        <w:rPr>
          <w:rFonts w:ascii="Arial" w:hAnsi="Arial" w:cs="Arial"/>
          <w:sz w:val="24"/>
          <w:szCs w:val="24"/>
        </w:rPr>
        <w:t xml:space="preserve"> within CI, </w:t>
      </w:r>
      <w:r w:rsidR="00666584" w:rsidRPr="00666584">
        <w:rPr>
          <w:rFonts w:ascii="Arial" w:eastAsia="Times New Roman" w:hAnsi="Arial" w:cs="Arial"/>
          <w:bCs/>
          <w:sz w:val="24"/>
          <w:lang w:eastAsia="en-GB"/>
        </w:rPr>
        <w:t>REDACTED TEXT</w:t>
      </w:r>
      <w:r w:rsidRPr="001C05A1">
        <w:rPr>
          <w:rFonts w:ascii="Arial" w:hAnsi="Arial" w:cs="Arial"/>
          <w:sz w:val="24"/>
          <w:szCs w:val="24"/>
        </w:rPr>
        <w:t>, would be informed and would assume the role of ‘customer friend’ to test the company’s position on the issue.</w:t>
      </w:r>
    </w:p>
    <w:p w14:paraId="10198BD1" w14:textId="77777777" w:rsidR="001C05A1" w:rsidRPr="00A340BA" w:rsidRDefault="001C05A1" w:rsidP="001C05A1">
      <w:pPr>
        <w:tabs>
          <w:tab w:val="left" w:pos="2257"/>
        </w:tabs>
        <w:spacing w:after="0" w:line="259" w:lineRule="auto"/>
        <w:rPr>
          <w:rFonts w:ascii="Arial" w:hAnsi="Arial" w:cs="Arial"/>
          <w:sz w:val="24"/>
          <w:szCs w:val="24"/>
        </w:rPr>
      </w:pPr>
    </w:p>
    <w:p w14:paraId="78FA22E3" w14:textId="4B6DCFB0" w:rsidR="004A4734" w:rsidRPr="00664627" w:rsidRDefault="00CB39A4" w:rsidP="00664627">
      <w:pPr>
        <w:tabs>
          <w:tab w:val="left" w:pos="2257"/>
        </w:tabs>
        <w:spacing w:after="0" w:line="259" w:lineRule="auto"/>
        <w:rPr>
          <w:rFonts w:ascii="Arial" w:hAnsi="Arial" w:cs="Arial"/>
          <w:sz w:val="24"/>
          <w:szCs w:val="24"/>
        </w:rPr>
      </w:pPr>
      <w:r w:rsidRPr="00664627">
        <w:rPr>
          <w:rFonts w:ascii="Arial" w:hAnsi="Arial" w:cs="Arial"/>
          <w:sz w:val="24"/>
          <w:szCs w:val="24"/>
        </w:rPr>
        <w:t>KEY SUBCONTRACTOR</w:t>
      </w:r>
      <w:r w:rsidR="00BC41BF" w:rsidRPr="00664627">
        <w:rPr>
          <w:rFonts w:ascii="Arial" w:hAnsi="Arial" w:cs="Arial"/>
          <w:sz w:val="24"/>
          <w:szCs w:val="24"/>
        </w:rPr>
        <w:t>(</w:t>
      </w:r>
      <w:r w:rsidRPr="00664627">
        <w:rPr>
          <w:rFonts w:ascii="Arial" w:hAnsi="Arial" w:cs="Arial"/>
          <w:sz w:val="24"/>
          <w:szCs w:val="24"/>
        </w:rPr>
        <w:t>S</w:t>
      </w:r>
      <w:r w:rsidR="00BC41BF" w:rsidRPr="00664627">
        <w:rPr>
          <w:rFonts w:ascii="Arial" w:hAnsi="Arial" w:cs="Arial"/>
          <w:sz w:val="24"/>
          <w:szCs w:val="24"/>
        </w:rPr>
        <w:t>)</w:t>
      </w:r>
      <w:r w:rsidR="003F370B" w:rsidRPr="00664627">
        <w:rPr>
          <w:rFonts w:ascii="Arial" w:hAnsi="Arial" w:cs="Arial"/>
          <w:sz w:val="24"/>
          <w:szCs w:val="24"/>
        </w:rPr>
        <w:t xml:space="preserve"> </w:t>
      </w:r>
    </w:p>
    <w:p w14:paraId="4EC563DC" w14:textId="578A817D" w:rsidR="00664627" w:rsidRPr="00664627" w:rsidRDefault="00664627" w:rsidP="00664627">
      <w:pPr>
        <w:tabs>
          <w:tab w:val="left" w:pos="2257"/>
        </w:tabs>
        <w:spacing w:after="0" w:line="259" w:lineRule="auto"/>
        <w:rPr>
          <w:rFonts w:ascii="Arial" w:hAnsi="Arial" w:cs="Arial"/>
          <w:sz w:val="24"/>
          <w:szCs w:val="24"/>
        </w:rPr>
      </w:pPr>
      <w:r w:rsidRPr="00664627">
        <w:rPr>
          <w:rFonts w:ascii="Arial" w:hAnsi="Arial" w:cs="Arial"/>
          <w:sz w:val="24"/>
          <w:szCs w:val="24"/>
        </w:rPr>
        <w:t>Not Applicable</w:t>
      </w:r>
    </w:p>
    <w:p w14:paraId="779680C8" w14:textId="77777777" w:rsidR="00664627" w:rsidRPr="009F273E" w:rsidRDefault="00664627" w:rsidP="00664627">
      <w:pPr>
        <w:tabs>
          <w:tab w:val="left" w:pos="2257"/>
        </w:tabs>
        <w:spacing w:after="0" w:line="259" w:lineRule="auto"/>
        <w:rPr>
          <w:rFonts w:ascii="Arial" w:hAnsi="Arial" w:cs="Arial"/>
          <w:b/>
          <w:sz w:val="24"/>
          <w:szCs w:val="24"/>
        </w:rPr>
      </w:pPr>
    </w:p>
    <w:p w14:paraId="0A2EE66A" w14:textId="016D29B0" w:rsidR="004A4734" w:rsidRDefault="00CB39A4" w:rsidP="0058291D">
      <w:pPr>
        <w:tabs>
          <w:tab w:val="left" w:pos="2257"/>
        </w:tabs>
        <w:spacing w:after="0" w:line="259" w:lineRule="auto"/>
        <w:rPr>
          <w:rFonts w:ascii="Arial" w:hAnsi="Arial" w:cs="Arial"/>
          <w:b/>
          <w:sz w:val="24"/>
          <w:szCs w:val="24"/>
        </w:rPr>
      </w:pPr>
      <w:r w:rsidRPr="00A340BA">
        <w:rPr>
          <w:rFonts w:ascii="Arial" w:hAnsi="Arial" w:cs="Arial"/>
          <w:sz w:val="24"/>
          <w:szCs w:val="24"/>
        </w:rPr>
        <w:t>COM</w:t>
      </w:r>
      <w:r w:rsidR="00A340BA">
        <w:rPr>
          <w:rFonts w:ascii="Arial" w:hAnsi="Arial" w:cs="Arial"/>
          <w:sz w:val="24"/>
          <w:szCs w:val="24"/>
        </w:rPr>
        <w:t>MERCIALLY SENSITIVE INFORMATION</w:t>
      </w:r>
      <w:r w:rsidR="003F370B">
        <w:rPr>
          <w:rFonts w:ascii="Arial" w:hAnsi="Arial" w:cs="Arial"/>
          <w:sz w:val="24"/>
          <w:szCs w:val="24"/>
        </w:rPr>
        <w:t xml:space="preserve"> </w:t>
      </w:r>
    </w:p>
    <w:p w14:paraId="138ABBA1" w14:textId="77777777" w:rsidR="0058291D" w:rsidRPr="0058291D" w:rsidRDefault="0058291D" w:rsidP="0058291D">
      <w:pPr>
        <w:spacing w:after="5" w:line="249" w:lineRule="auto"/>
        <w:ind w:left="-5" w:right="7" w:hanging="10"/>
      </w:pPr>
      <w:r>
        <w:rPr>
          <w:rFonts w:ascii="Arial" w:eastAsia="Arial" w:hAnsi="Arial" w:cs="Arial"/>
          <w:sz w:val="24"/>
        </w:rPr>
        <w:t xml:space="preserve">All </w:t>
      </w:r>
      <w:r w:rsidRPr="0058291D">
        <w:rPr>
          <w:rFonts w:ascii="Arial" w:eastAsia="Arial" w:hAnsi="Arial" w:cs="Arial"/>
          <w:sz w:val="24"/>
        </w:rPr>
        <w:t xml:space="preserve">of The Supplier’s commercial pricing, but excluding the Total Contract Value </w:t>
      </w:r>
    </w:p>
    <w:p w14:paraId="53E50201" w14:textId="77777777" w:rsidR="0058291D" w:rsidRPr="0058291D" w:rsidRDefault="0058291D" w:rsidP="0058291D">
      <w:pPr>
        <w:tabs>
          <w:tab w:val="left" w:pos="2257"/>
        </w:tabs>
        <w:spacing w:after="0" w:line="259" w:lineRule="auto"/>
        <w:rPr>
          <w:rFonts w:ascii="Arial" w:hAnsi="Arial" w:cs="Arial"/>
          <w:sz w:val="24"/>
          <w:szCs w:val="24"/>
        </w:rPr>
      </w:pPr>
    </w:p>
    <w:p w14:paraId="444A325F" w14:textId="77777777" w:rsidR="00C92729" w:rsidRPr="0058291D" w:rsidRDefault="00A340BA" w:rsidP="00C92729">
      <w:pPr>
        <w:tabs>
          <w:tab w:val="left" w:pos="2257"/>
        </w:tabs>
        <w:spacing w:after="0" w:line="259" w:lineRule="auto"/>
        <w:rPr>
          <w:rFonts w:ascii="Arial" w:hAnsi="Arial" w:cs="Arial"/>
          <w:sz w:val="24"/>
          <w:szCs w:val="24"/>
        </w:rPr>
      </w:pPr>
      <w:r w:rsidRPr="0058291D">
        <w:rPr>
          <w:rFonts w:ascii="Arial" w:hAnsi="Arial" w:cs="Arial"/>
          <w:sz w:val="24"/>
          <w:szCs w:val="24"/>
        </w:rPr>
        <w:t>SERVICE CREDITS</w:t>
      </w:r>
    </w:p>
    <w:p w14:paraId="34ACED3B" w14:textId="0F74B3B6" w:rsidR="002D516A" w:rsidRPr="0058291D" w:rsidRDefault="003F370B" w:rsidP="002D516A">
      <w:pPr>
        <w:tabs>
          <w:tab w:val="left" w:pos="2257"/>
        </w:tabs>
        <w:spacing w:after="0" w:line="259" w:lineRule="auto"/>
        <w:rPr>
          <w:rFonts w:ascii="Arial" w:hAnsi="Arial" w:cs="Arial"/>
          <w:sz w:val="24"/>
          <w:szCs w:val="24"/>
        </w:rPr>
      </w:pPr>
      <w:r w:rsidRPr="0058291D">
        <w:rPr>
          <w:rFonts w:ascii="Arial" w:hAnsi="Arial" w:cs="Arial"/>
          <w:sz w:val="24"/>
          <w:szCs w:val="24"/>
        </w:rPr>
        <w:t>Not Applicable</w:t>
      </w:r>
    </w:p>
    <w:p w14:paraId="0B1EF61B" w14:textId="77777777" w:rsidR="003F370B" w:rsidRPr="0058291D" w:rsidRDefault="003F370B" w:rsidP="002D516A">
      <w:pPr>
        <w:tabs>
          <w:tab w:val="left" w:pos="2257"/>
        </w:tabs>
        <w:spacing w:after="0" w:line="259" w:lineRule="auto"/>
        <w:rPr>
          <w:rFonts w:ascii="Arial" w:hAnsi="Arial" w:cs="Arial"/>
          <w:sz w:val="24"/>
          <w:szCs w:val="24"/>
        </w:rPr>
      </w:pPr>
    </w:p>
    <w:p w14:paraId="6915B9B6" w14:textId="77777777" w:rsidR="00D24C81" w:rsidRPr="0058291D" w:rsidRDefault="00D24C81" w:rsidP="002D516A">
      <w:pPr>
        <w:tabs>
          <w:tab w:val="left" w:pos="2257"/>
        </w:tabs>
        <w:spacing w:after="0" w:line="259" w:lineRule="auto"/>
        <w:rPr>
          <w:rFonts w:ascii="Arial" w:hAnsi="Arial" w:cs="Arial"/>
          <w:sz w:val="24"/>
          <w:szCs w:val="24"/>
        </w:rPr>
      </w:pPr>
      <w:r w:rsidRPr="0058291D">
        <w:rPr>
          <w:rFonts w:ascii="Arial" w:hAnsi="Arial" w:cs="Arial"/>
          <w:sz w:val="24"/>
          <w:szCs w:val="24"/>
        </w:rPr>
        <w:t>ADDITIONAL INSURANCES</w:t>
      </w:r>
    </w:p>
    <w:p w14:paraId="1071A229" w14:textId="43C662E4" w:rsidR="00D24C81" w:rsidRPr="0058291D" w:rsidRDefault="0058291D" w:rsidP="00D24C81">
      <w:pPr>
        <w:spacing w:after="0" w:line="240" w:lineRule="auto"/>
        <w:jc w:val="both"/>
        <w:rPr>
          <w:rFonts w:ascii="Arial" w:hAnsi="Arial" w:cs="Arial"/>
          <w:color w:val="000000"/>
        </w:rPr>
      </w:pPr>
      <w:r w:rsidRPr="0058291D">
        <w:rPr>
          <w:rFonts w:ascii="Arial" w:hAnsi="Arial" w:cs="Arial"/>
          <w:color w:val="000000"/>
        </w:rPr>
        <w:t>Not Applicable</w:t>
      </w:r>
    </w:p>
    <w:p w14:paraId="5A1F168C" w14:textId="77777777" w:rsidR="003F370B" w:rsidRPr="0058291D" w:rsidRDefault="003F370B" w:rsidP="00D24C81">
      <w:pPr>
        <w:spacing w:after="0" w:line="240" w:lineRule="auto"/>
        <w:jc w:val="both"/>
        <w:rPr>
          <w:rFonts w:ascii="Arial" w:hAnsi="Arial" w:cs="Arial"/>
          <w:sz w:val="24"/>
          <w:szCs w:val="24"/>
        </w:rPr>
      </w:pPr>
    </w:p>
    <w:p w14:paraId="7266BACB" w14:textId="77777777" w:rsidR="008C1605" w:rsidRPr="0058291D" w:rsidRDefault="008C1605" w:rsidP="004304AB">
      <w:pPr>
        <w:spacing w:after="0" w:line="240" w:lineRule="auto"/>
        <w:jc w:val="both"/>
        <w:rPr>
          <w:rFonts w:ascii="Arial" w:hAnsi="Arial" w:cs="Arial"/>
          <w:sz w:val="24"/>
          <w:szCs w:val="24"/>
        </w:rPr>
      </w:pPr>
      <w:r w:rsidRPr="0058291D">
        <w:rPr>
          <w:rFonts w:ascii="Arial" w:hAnsi="Arial" w:cs="Arial"/>
          <w:sz w:val="24"/>
          <w:szCs w:val="24"/>
        </w:rPr>
        <w:t>GUARANTEE</w:t>
      </w:r>
    </w:p>
    <w:p w14:paraId="59150C8E" w14:textId="494B5961" w:rsidR="004A4734" w:rsidRPr="0058291D" w:rsidRDefault="003F370B" w:rsidP="00AA20E4">
      <w:pPr>
        <w:spacing w:after="0" w:line="259" w:lineRule="auto"/>
        <w:rPr>
          <w:rFonts w:ascii="Arial" w:hAnsi="Arial" w:cs="Arial"/>
          <w:sz w:val="24"/>
          <w:szCs w:val="24"/>
        </w:rPr>
      </w:pPr>
      <w:r w:rsidRPr="0058291D">
        <w:rPr>
          <w:rFonts w:ascii="Arial" w:hAnsi="Arial" w:cs="Arial"/>
          <w:sz w:val="24"/>
          <w:szCs w:val="24"/>
        </w:rPr>
        <w:t>Not applicable</w:t>
      </w:r>
    </w:p>
    <w:p w14:paraId="785B1E4A" w14:textId="77777777" w:rsidR="004A4734" w:rsidRPr="0058291D" w:rsidRDefault="004A4734" w:rsidP="00AA20E4">
      <w:pPr>
        <w:spacing w:after="0" w:line="259" w:lineRule="auto"/>
        <w:rPr>
          <w:rFonts w:ascii="Arial" w:hAnsi="Arial" w:cs="Arial"/>
          <w:sz w:val="24"/>
          <w:szCs w:val="24"/>
          <w:highlight w:val="yellow"/>
        </w:rPr>
      </w:pPr>
    </w:p>
    <w:p w14:paraId="2D3E62EA" w14:textId="3FD34499" w:rsidR="00051257" w:rsidRPr="0058291D" w:rsidRDefault="00CB39A4" w:rsidP="0058291D">
      <w:pPr>
        <w:spacing w:after="0" w:line="240" w:lineRule="auto"/>
        <w:jc w:val="both"/>
        <w:rPr>
          <w:rFonts w:ascii="Arial" w:hAnsi="Arial" w:cs="Arial"/>
          <w:sz w:val="24"/>
          <w:szCs w:val="24"/>
        </w:rPr>
      </w:pPr>
      <w:r w:rsidRPr="0058291D">
        <w:rPr>
          <w:rFonts w:ascii="Arial" w:hAnsi="Arial" w:cs="Arial"/>
          <w:sz w:val="24"/>
          <w:szCs w:val="24"/>
        </w:rPr>
        <w:t>SOCIAL VALUE COMMITMENT</w:t>
      </w:r>
      <w:r w:rsidR="003F370B" w:rsidRPr="0058291D">
        <w:rPr>
          <w:rFonts w:ascii="Arial" w:hAnsi="Arial" w:cs="Arial"/>
          <w:sz w:val="24"/>
          <w:szCs w:val="24"/>
        </w:rPr>
        <w:t xml:space="preserve"> </w:t>
      </w:r>
    </w:p>
    <w:p w14:paraId="26FB6CF6" w14:textId="402E8E42" w:rsidR="0058291D" w:rsidRPr="0058291D" w:rsidRDefault="0058291D" w:rsidP="0058291D">
      <w:pPr>
        <w:spacing w:after="0" w:line="240" w:lineRule="auto"/>
        <w:jc w:val="both"/>
        <w:rPr>
          <w:rFonts w:ascii="Arial" w:hAnsi="Arial" w:cs="Arial"/>
          <w:sz w:val="24"/>
          <w:szCs w:val="24"/>
        </w:rPr>
      </w:pPr>
      <w:r w:rsidRPr="0058291D">
        <w:rPr>
          <w:rFonts w:ascii="Arial" w:hAnsi="Arial" w:cs="Arial"/>
          <w:sz w:val="24"/>
          <w:szCs w:val="24"/>
        </w:rPr>
        <w:t>Not Applicable</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24E98AF3" w:rsidR="004A4734" w:rsidRPr="00666584" w:rsidRDefault="00666584" w:rsidP="006665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66584">
              <w:rPr>
                <w:rFonts w:ascii="Arial" w:eastAsia="Times New Roman" w:hAnsi="Arial" w:cs="Arial"/>
                <w:bCs/>
                <w:sz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25E3DBB" w:rsidR="004A4734" w:rsidRPr="00666584" w:rsidRDefault="00666584" w:rsidP="006665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66584">
              <w:rPr>
                <w:rFonts w:ascii="Arial" w:eastAsia="Times New Roman" w:hAnsi="Arial" w:cs="Arial"/>
                <w:bCs/>
                <w:sz w:val="24"/>
              </w:rPr>
              <w:t>REDACTED TEXT</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482FF8FD" w:rsidR="004A4734" w:rsidRPr="00666584" w:rsidRDefault="00666584" w:rsidP="006665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66584">
              <w:rPr>
                <w:rFonts w:ascii="Arial" w:eastAsia="Times New Roman" w:hAnsi="Arial" w:cs="Arial"/>
                <w:bCs/>
                <w:sz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66C8B178" w:rsidR="004A4734" w:rsidRPr="00666584" w:rsidRDefault="00666584" w:rsidP="0066658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66584">
              <w:rPr>
                <w:rFonts w:ascii="Arial" w:eastAsia="Times New Roman" w:hAnsi="Arial" w:cs="Arial"/>
                <w:bCs/>
                <w:sz w:val="24"/>
              </w:rPr>
              <w:t>REDACTED TEXT</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497D2521" w:rsidR="004A4734" w:rsidRPr="00666584" w:rsidRDefault="00666584" w:rsidP="006665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66584">
              <w:rPr>
                <w:rFonts w:ascii="Arial" w:eastAsia="Times New Roman" w:hAnsi="Arial" w:cs="Arial"/>
                <w:bCs/>
                <w:sz w:val="24"/>
              </w:rPr>
              <w:t>REDACTED TEXT</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0154A324" w:rsidR="004A4734" w:rsidRPr="00666584" w:rsidRDefault="00666584" w:rsidP="0066658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66584">
              <w:rPr>
                <w:rFonts w:ascii="Arial" w:eastAsia="Times New Roman" w:hAnsi="Arial" w:cs="Arial"/>
                <w:bCs/>
                <w:sz w:val="24"/>
              </w:rPr>
              <w:t>REDACTED TEXT</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0F99AC2F" w:rsidR="004A4734" w:rsidRPr="009F273E" w:rsidRDefault="0066658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22</w:t>
            </w:r>
            <w:r w:rsidRPr="00666584">
              <w:rPr>
                <w:rFonts w:cs="Arial"/>
                <w:sz w:val="24"/>
                <w:szCs w:val="24"/>
                <w:vertAlign w:val="superscript"/>
              </w:rPr>
              <w:t>nd</w:t>
            </w:r>
            <w:r>
              <w:rPr>
                <w:rFonts w:cs="Arial"/>
                <w:sz w:val="24"/>
                <w:szCs w:val="24"/>
              </w:rPr>
              <w:t xml:space="preserve"> January 2021</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63EE7A8A" w:rsidR="004A4734" w:rsidRPr="009F273E" w:rsidRDefault="0008369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21</w:t>
            </w:r>
            <w:r w:rsidRPr="00083694">
              <w:rPr>
                <w:rFonts w:cs="Arial"/>
                <w:sz w:val="24"/>
                <w:szCs w:val="24"/>
                <w:vertAlign w:val="superscript"/>
              </w:rPr>
              <w:t>st</w:t>
            </w:r>
            <w:r>
              <w:rPr>
                <w:rFonts w:cs="Arial"/>
                <w:sz w:val="24"/>
                <w:szCs w:val="24"/>
              </w:rPr>
              <w:t xml:space="preserve"> January 2021</w:t>
            </w:r>
          </w:p>
        </w:tc>
      </w:tr>
    </w:tbl>
    <w:p w14:paraId="61788911" w14:textId="77777777" w:rsidR="003B6DBC" w:rsidRDefault="003B6DBC" w:rsidP="003B6DBC">
      <w:pPr>
        <w:rPr>
          <w:rFonts w:ascii="Arial" w:hAnsi="Arial" w:cs="Arial"/>
          <w:color w:val="1F497D"/>
          <w:sz w:val="24"/>
          <w:szCs w:val="24"/>
          <w:highlight w:val="yellow"/>
        </w:rPr>
      </w:pPr>
    </w:p>
    <w:p w14:paraId="682F379A" w14:textId="02D6DEA7" w:rsidR="003B6DBC" w:rsidRPr="007619A9" w:rsidRDefault="003B6DBC" w:rsidP="003B6DBC">
      <w:pPr>
        <w:rPr>
          <w:rFonts w:ascii="Arial" w:hAnsi="Arial" w:cs="Arial"/>
          <w:color w:val="1F497D"/>
          <w:sz w:val="24"/>
          <w:szCs w:val="24"/>
        </w:rPr>
      </w:pPr>
    </w:p>
    <w:p w14:paraId="4C7E4B61" w14:textId="77777777" w:rsidR="008C0B29" w:rsidRDefault="00CB39A4" w:rsidP="00625414">
      <w:pPr>
        <w:rPr>
          <w:rFonts w:ascii="Arial" w:hAnsi="Arial" w:cs="Arial"/>
          <w:b/>
          <w:sz w:val="24"/>
          <w:szCs w:val="24"/>
        </w:rPr>
      </w:pPr>
      <w:r w:rsidRPr="009F273E">
        <w:rPr>
          <w:rFonts w:ascii="Arial" w:hAnsi="Arial" w:cs="Arial"/>
          <w:b/>
          <w:sz w:val="24"/>
          <w:szCs w:val="24"/>
        </w:rPr>
        <w:br w:type="page"/>
      </w:r>
    </w:p>
    <w:p w14:paraId="158A3EDB" w14:textId="77777777" w:rsidR="008C0B29" w:rsidRPr="00634729" w:rsidRDefault="008C0B29" w:rsidP="008C0B29">
      <w:pPr>
        <w:rPr>
          <w:rFonts w:ascii="Arial" w:hAnsi="Arial" w:cs="Arial"/>
          <w:b/>
          <w:sz w:val="36"/>
        </w:rPr>
      </w:pPr>
      <w:r w:rsidRPr="00634729">
        <w:rPr>
          <w:rFonts w:ascii="Arial" w:hAnsi="Arial" w:cs="Arial"/>
          <w:b/>
          <w:sz w:val="36"/>
        </w:rPr>
        <w:lastRenderedPageBreak/>
        <w:t>Joint Schedule 1 (Definitions)</w:t>
      </w:r>
    </w:p>
    <w:p w14:paraId="739A1D9D" w14:textId="77777777" w:rsidR="008C0B29" w:rsidRPr="00D27101" w:rsidRDefault="008C0B29" w:rsidP="008C0B29">
      <w:pPr>
        <w:pStyle w:val="GPSL2numberedclause"/>
        <w:ind w:left="1134" w:hanging="567"/>
        <w:rPr>
          <w:rFonts w:ascii="Arial" w:hAnsi="Arial"/>
          <w:sz w:val="24"/>
          <w:szCs w:val="24"/>
        </w:rPr>
      </w:pPr>
      <w:r w:rsidRPr="00D27101">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7A6F09DE" w14:textId="77777777" w:rsidR="008C0B29" w:rsidRPr="00D27101" w:rsidRDefault="008C0B29" w:rsidP="008C0B29">
      <w:pPr>
        <w:pStyle w:val="GPSL2numberedclause"/>
        <w:ind w:left="1134" w:hanging="567"/>
        <w:rPr>
          <w:rFonts w:ascii="Arial" w:hAnsi="Arial"/>
          <w:sz w:val="24"/>
          <w:szCs w:val="24"/>
        </w:rPr>
      </w:pPr>
      <w:bookmarkStart w:id="0" w:name="_Hlt362969523"/>
      <w:bookmarkEnd w:id="0"/>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0DA70FA" w14:textId="77777777" w:rsidR="008C0B29" w:rsidRPr="00D27101" w:rsidRDefault="008C0B29" w:rsidP="008C0B29">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w:t>
      </w:r>
    </w:p>
    <w:p w14:paraId="272CECE1"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the singular includes the plural and vice versa;</w:t>
      </w:r>
    </w:p>
    <w:p w14:paraId="01884736"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 to a gender includes the other gender and the neuter;</w:t>
      </w:r>
    </w:p>
    <w:p w14:paraId="6420A36E"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532A915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2317C9B9"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62A27A5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E3D893F"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69C6FD97" w14:textId="77777777" w:rsidR="008C0B29" w:rsidRPr="00D27101" w:rsidRDefault="008C0B29" w:rsidP="008C0B29">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FB838B" w14:textId="77777777" w:rsidR="008C0B29" w:rsidRDefault="008C0B29" w:rsidP="008C0B29">
      <w:pPr>
        <w:pStyle w:val="GPSL3numberedclause"/>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78F21E5F" w14:textId="77777777" w:rsidR="008C0B29" w:rsidRPr="00D27101" w:rsidRDefault="008C0B29" w:rsidP="008C0B29">
      <w:pPr>
        <w:pStyle w:val="GPSL3numberedclause"/>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7B840929" w14:textId="77777777" w:rsidR="008C0B29" w:rsidRPr="00A028FF" w:rsidRDefault="008C0B29" w:rsidP="008C0B29">
      <w:pPr>
        <w:pStyle w:val="GPSL3numberedclause"/>
        <w:ind w:left="1985" w:hanging="851"/>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14:paraId="13606468" w14:textId="77777777" w:rsidR="008C0B29" w:rsidRPr="00D27101" w:rsidRDefault="008C0B29" w:rsidP="008C0B29">
      <w:pPr>
        <w:pStyle w:val="GPSL3numberedclause"/>
        <w:ind w:left="1985" w:hanging="851"/>
        <w:rPr>
          <w:rFonts w:ascii="Arial" w:hAnsi="Arial"/>
          <w:sz w:val="24"/>
          <w:szCs w:val="24"/>
        </w:rPr>
      </w:pPr>
      <w:proofErr w:type="gramStart"/>
      <w:r>
        <w:rPr>
          <w:rFonts w:ascii="Arial" w:hAnsi="Arial"/>
          <w:sz w:val="24"/>
          <w:szCs w:val="24"/>
        </w:rPr>
        <w:t>w</w:t>
      </w:r>
      <w:r w:rsidRPr="00D27101">
        <w:rPr>
          <w:rFonts w:ascii="Arial" w:hAnsi="Arial"/>
          <w:sz w:val="24"/>
          <w:szCs w:val="24"/>
        </w:rPr>
        <w:t>here</w:t>
      </w:r>
      <w:proofErr w:type="gramEnd"/>
      <w:r w:rsidRPr="00D27101">
        <w:rPr>
          <w:rFonts w:ascii="Arial" w:hAnsi="Arial"/>
          <w:sz w:val="24"/>
          <w:szCs w:val="24"/>
        </w:rPr>
        <w:t xml:space="preserve"> the Buyer is a Crown Body it shall be treated as contracting with the Crown as a whole.</w:t>
      </w:r>
    </w:p>
    <w:p w14:paraId="73F89CA8" w14:textId="77777777" w:rsidR="008C0B29" w:rsidRDefault="008C0B29" w:rsidP="008C0B29">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239EBFAF" w14:textId="77777777" w:rsidR="008C0B29" w:rsidRPr="00D27101" w:rsidRDefault="008C0B29" w:rsidP="008C0B29">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8C0B29" w:rsidRPr="00D27101" w14:paraId="76585868" w14:textId="77777777" w:rsidTr="00445207">
        <w:tc>
          <w:tcPr>
            <w:tcW w:w="2181" w:type="dxa"/>
          </w:tcPr>
          <w:p w14:paraId="1C2C70B9" w14:textId="77777777" w:rsidR="008C0B29" w:rsidRPr="00D27101" w:rsidRDefault="008C0B29" w:rsidP="00445207">
            <w:pPr>
              <w:pStyle w:val="GPSDefinitionTerm"/>
              <w:rPr>
                <w:sz w:val="24"/>
                <w:szCs w:val="24"/>
              </w:rPr>
            </w:pPr>
            <w:bookmarkStart w:id="1" w:name="_Toc348712383"/>
            <w:r w:rsidRPr="00D27101">
              <w:rPr>
                <w:sz w:val="24"/>
                <w:szCs w:val="24"/>
              </w:rPr>
              <w:t>"Additional Insurances"</w:t>
            </w:r>
          </w:p>
        </w:tc>
        <w:tc>
          <w:tcPr>
            <w:tcW w:w="7566" w:type="dxa"/>
          </w:tcPr>
          <w:p w14:paraId="6FED1C0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8C0B29" w:rsidRPr="00D27101" w14:paraId="6F74DA02" w14:textId="77777777" w:rsidTr="00445207">
        <w:tc>
          <w:tcPr>
            <w:tcW w:w="2181" w:type="dxa"/>
          </w:tcPr>
          <w:p w14:paraId="36448C56" w14:textId="77777777" w:rsidR="008C0B29" w:rsidRPr="00D27101" w:rsidRDefault="008C0B29" w:rsidP="00445207">
            <w:pPr>
              <w:pStyle w:val="GPSDefinitionTerm"/>
              <w:rPr>
                <w:sz w:val="24"/>
                <w:szCs w:val="24"/>
              </w:rPr>
            </w:pPr>
            <w:r w:rsidRPr="00D27101">
              <w:rPr>
                <w:sz w:val="24"/>
                <w:szCs w:val="24"/>
              </w:rPr>
              <w:t>"</w:t>
            </w:r>
            <w:r>
              <w:rPr>
                <w:sz w:val="24"/>
                <w:szCs w:val="24"/>
              </w:rPr>
              <w:t>Admin Fee”</w:t>
            </w:r>
          </w:p>
        </w:tc>
        <w:tc>
          <w:tcPr>
            <w:tcW w:w="7566" w:type="dxa"/>
          </w:tcPr>
          <w:p w14:paraId="7EC89123" w14:textId="77777777" w:rsidR="008C0B29" w:rsidRPr="00D27101" w:rsidRDefault="008C0B29" w:rsidP="00E560D4">
            <w:pPr>
              <w:pStyle w:val="GPsDefinition"/>
              <w:numPr>
                <w:ilvl w:val="0"/>
                <w:numId w:val="78"/>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8C0B29" w:rsidRPr="00D27101" w14:paraId="3E3A6EAD" w14:textId="77777777" w:rsidTr="00445207">
        <w:tc>
          <w:tcPr>
            <w:tcW w:w="2181" w:type="dxa"/>
          </w:tcPr>
          <w:p w14:paraId="70DC66F3" w14:textId="77777777" w:rsidR="008C0B29" w:rsidRPr="00D27101" w:rsidRDefault="008C0B29" w:rsidP="00445207">
            <w:pPr>
              <w:pStyle w:val="GPSDefinitionTerm"/>
              <w:rPr>
                <w:sz w:val="24"/>
                <w:szCs w:val="24"/>
              </w:rPr>
            </w:pPr>
            <w:r w:rsidRPr="00D27101">
              <w:rPr>
                <w:sz w:val="24"/>
                <w:szCs w:val="24"/>
              </w:rPr>
              <w:t>"Affected Party"</w:t>
            </w:r>
          </w:p>
        </w:tc>
        <w:tc>
          <w:tcPr>
            <w:tcW w:w="7566" w:type="dxa"/>
          </w:tcPr>
          <w:p w14:paraId="52666B9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seeking to claim relief in respect of a Force Majeure Event;</w:t>
            </w:r>
          </w:p>
        </w:tc>
      </w:tr>
      <w:tr w:rsidR="008C0B29" w:rsidRPr="00D27101" w14:paraId="0491C4DB" w14:textId="77777777" w:rsidTr="00445207">
        <w:tc>
          <w:tcPr>
            <w:tcW w:w="2181" w:type="dxa"/>
          </w:tcPr>
          <w:p w14:paraId="62B4AF1F" w14:textId="77777777" w:rsidR="008C0B29" w:rsidRPr="00D27101" w:rsidRDefault="008C0B29" w:rsidP="00445207">
            <w:pPr>
              <w:pStyle w:val="GPSDefinitionTerm"/>
              <w:rPr>
                <w:sz w:val="24"/>
                <w:szCs w:val="24"/>
              </w:rPr>
            </w:pPr>
            <w:r w:rsidRPr="00D27101">
              <w:rPr>
                <w:sz w:val="24"/>
                <w:szCs w:val="24"/>
              </w:rPr>
              <w:t>"Affiliates"</w:t>
            </w:r>
          </w:p>
        </w:tc>
        <w:tc>
          <w:tcPr>
            <w:tcW w:w="7566" w:type="dxa"/>
          </w:tcPr>
          <w:p w14:paraId="48AF350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8C0B29" w:rsidRPr="00D27101" w14:paraId="389295E1" w14:textId="77777777" w:rsidTr="00445207">
        <w:tc>
          <w:tcPr>
            <w:tcW w:w="2181" w:type="dxa"/>
          </w:tcPr>
          <w:p w14:paraId="6739B656" w14:textId="77777777" w:rsidR="008C0B29" w:rsidRPr="00D27101" w:rsidRDefault="008C0B29" w:rsidP="00445207">
            <w:pPr>
              <w:pStyle w:val="GPSDefinitionTerm"/>
              <w:rPr>
                <w:sz w:val="24"/>
                <w:szCs w:val="24"/>
              </w:rPr>
            </w:pPr>
            <w:r w:rsidRPr="00D27101">
              <w:rPr>
                <w:sz w:val="24"/>
                <w:szCs w:val="24"/>
              </w:rPr>
              <w:t>“Annex”</w:t>
            </w:r>
          </w:p>
        </w:tc>
        <w:tc>
          <w:tcPr>
            <w:tcW w:w="7566" w:type="dxa"/>
          </w:tcPr>
          <w:p w14:paraId="2C14E4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extra information which supports a Schedule;</w:t>
            </w:r>
          </w:p>
        </w:tc>
      </w:tr>
      <w:tr w:rsidR="008C0B29" w:rsidRPr="00D27101" w14:paraId="306B75B5" w14:textId="77777777" w:rsidTr="00445207">
        <w:tc>
          <w:tcPr>
            <w:tcW w:w="2181" w:type="dxa"/>
          </w:tcPr>
          <w:p w14:paraId="6A8C9979" w14:textId="77777777" w:rsidR="008C0B29" w:rsidRPr="00D27101" w:rsidRDefault="008C0B29" w:rsidP="00445207">
            <w:pPr>
              <w:pStyle w:val="GPSDefinitionTerm"/>
              <w:rPr>
                <w:sz w:val="24"/>
                <w:szCs w:val="24"/>
              </w:rPr>
            </w:pPr>
            <w:r w:rsidRPr="00D27101">
              <w:rPr>
                <w:sz w:val="24"/>
                <w:szCs w:val="24"/>
              </w:rPr>
              <w:t>"Approval"</w:t>
            </w:r>
          </w:p>
        </w:tc>
        <w:tc>
          <w:tcPr>
            <w:tcW w:w="7566" w:type="dxa"/>
          </w:tcPr>
          <w:p w14:paraId="2EE8B4C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8C0B29" w:rsidRPr="00D27101" w14:paraId="0B886A5E" w14:textId="77777777" w:rsidTr="00445207">
        <w:tc>
          <w:tcPr>
            <w:tcW w:w="2181" w:type="dxa"/>
          </w:tcPr>
          <w:p w14:paraId="258F6491" w14:textId="77777777" w:rsidR="008C0B29" w:rsidRPr="00967A91" w:rsidRDefault="008C0B29" w:rsidP="00445207">
            <w:pPr>
              <w:pStyle w:val="GPSDefinitionTerm"/>
              <w:rPr>
                <w:sz w:val="24"/>
                <w:szCs w:val="24"/>
              </w:rPr>
            </w:pPr>
            <w:r w:rsidRPr="008C7E24">
              <w:rPr>
                <w:sz w:val="24"/>
                <w:szCs w:val="24"/>
              </w:rPr>
              <w:t>“Associated Services”</w:t>
            </w:r>
          </w:p>
        </w:tc>
        <w:tc>
          <w:tcPr>
            <w:tcW w:w="7566" w:type="dxa"/>
          </w:tcPr>
          <w:p w14:paraId="0911D0EB"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Associated Services detailed in Framework Schedule 1 and available for Buyers to procure as part of a Call-Off Contract that also involves the supply of Goods;</w:t>
            </w:r>
          </w:p>
        </w:tc>
      </w:tr>
      <w:tr w:rsidR="008C0B29" w:rsidRPr="00D27101" w14:paraId="57CAAB02" w14:textId="77777777" w:rsidTr="00445207">
        <w:tc>
          <w:tcPr>
            <w:tcW w:w="2181" w:type="dxa"/>
          </w:tcPr>
          <w:p w14:paraId="0B6544F6" w14:textId="77777777" w:rsidR="008C0B29" w:rsidRPr="00D27101" w:rsidRDefault="008C0B29" w:rsidP="00445207">
            <w:pPr>
              <w:pStyle w:val="GPSDefinitionTerm"/>
              <w:rPr>
                <w:sz w:val="24"/>
                <w:szCs w:val="24"/>
              </w:rPr>
            </w:pPr>
            <w:r w:rsidRPr="00D27101">
              <w:rPr>
                <w:sz w:val="24"/>
                <w:szCs w:val="24"/>
              </w:rPr>
              <w:t>"Audit"</w:t>
            </w:r>
          </w:p>
        </w:tc>
        <w:tc>
          <w:tcPr>
            <w:tcW w:w="7566" w:type="dxa"/>
          </w:tcPr>
          <w:p w14:paraId="4713364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Relevant Authority’s right to: </w:t>
            </w:r>
          </w:p>
          <w:p w14:paraId="47173D3B"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6194D3AD"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25898C7C"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Open Book Data;</w:t>
            </w:r>
          </w:p>
          <w:p w14:paraId="28DF3575"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16129D20"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322A35F"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42E2700B"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3F12B7E"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561E3DEA"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613A1C3D"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0D5A2F06" w14:textId="77777777" w:rsidR="008C0B29" w:rsidRPr="00D27101" w:rsidRDefault="008C0B29" w:rsidP="00E560D4">
            <w:pPr>
              <w:pStyle w:val="GPsDefinition"/>
              <w:numPr>
                <w:ilvl w:val="0"/>
                <w:numId w:val="81"/>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8C0B29" w:rsidRPr="00D27101" w14:paraId="6C9B5A87" w14:textId="77777777" w:rsidTr="00445207">
        <w:tc>
          <w:tcPr>
            <w:tcW w:w="2181" w:type="dxa"/>
          </w:tcPr>
          <w:p w14:paraId="150F3D8D" w14:textId="77777777" w:rsidR="008C0B29" w:rsidRPr="00D27101" w:rsidRDefault="008C0B29" w:rsidP="00445207">
            <w:pPr>
              <w:pStyle w:val="GPSDefinitionTerm"/>
              <w:rPr>
                <w:sz w:val="24"/>
                <w:szCs w:val="24"/>
              </w:rPr>
            </w:pPr>
            <w:r w:rsidRPr="00D27101">
              <w:rPr>
                <w:sz w:val="24"/>
                <w:szCs w:val="24"/>
              </w:rPr>
              <w:lastRenderedPageBreak/>
              <w:t>"Auditor"</w:t>
            </w:r>
          </w:p>
        </w:tc>
        <w:tc>
          <w:tcPr>
            <w:tcW w:w="7566" w:type="dxa"/>
          </w:tcPr>
          <w:p w14:paraId="04B90B30" w14:textId="77777777" w:rsidR="008C0B29" w:rsidRPr="00D27101" w:rsidRDefault="008C0B29" w:rsidP="00E560D4">
            <w:pPr>
              <w:pStyle w:val="GPsDefinition"/>
              <w:numPr>
                <w:ilvl w:val="0"/>
                <w:numId w:val="83"/>
              </w:numPr>
              <w:tabs>
                <w:tab w:val="left" w:pos="-9"/>
              </w:tabs>
              <w:adjustRightInd w:val="0"/>
              <w:ind w:left="501" w:hanging="331"/>
              <w:rPr>
                <w:sz w:val="24"/>
                <w:szCs w:val="24"/>
              </w:rPr>
            </w:pPr>
            <w:r w:rsidRPr="00D27101">
              <w:rPr>
                <w:sz w:val="24"/>
                <w:szCs w:val="24"/>
              </w:rPr>
              <w:t xml:space="preserve">the </w:t>
            </w:r>
            <w:r>
              <w:rPr>
                <w:sz w:val="24"/>
                <w:szCs w:val="24"/>
              </w:rPr>
              <w:t>Relevant Authority’s</w:t>
            </w:r>
            <w:r w:rsidRPr="00D27101">
              <w:rPr>
                <w:sz w:val="24"/>
                <w:szCs w:val="24"/>
              </w:rPr>
              <w:t xml:space="preserve"> internal and external auditors;</w:t>
            </w:r>
          </w:p>
          <w:p w14:paraId="49EEF66C"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 xml:space="preserve">the </w:t>
            </w:r>
            <w:r>
              <w:rPr>
                <w:sz w:val="24"/>
                <w:szCs w:val="24"/>
              </w:rPr>
              <w:t>Relevant Authority’s</w:t>
            </w:r>
            <w:r w:rsidRPr="00D27101">
              <w:rPr>
                <w:sz w:val="24"/>
                <w:szCs w:val="24"/>
              </w:rPr>
              <w:t xml:space="preserve"> statutory or regulatory auditors;</w:t>
            </w:r>
          </w:p>
          <w:p w14:paraId="6F7059BC"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442F6C98"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HM Treasury or the Cabinet Office;</w:t>
            </w:r>
          </w:p>
          <w:p w14:paraId="6A65E140"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 xml:space="preserve">any party formally appointed by the </w:t>
            </w:r>
            <w:r>
              <w:rPr>
                <w:sz w:val="24"/>
                <w:szCs w:val="24"/>
              </w:rPr>
              <w:t>Relevant Authority</w:t>
            </w:r>
            <w:r w:rsidRPr="00D27101">
              <w:rPr>
                <w:sz w:val="24"/>
                <w:szCs w:val="24"/>
              </w:rPr>
              <w:t xml:space="preserve"> to carry out audit or similar review functions; and</w:t>
            </w:r>
          </w:p>
          <w:p w14:paraId="617F52E1" w14:textId="77777777" w:rsidR="008C0B29" w:rsidRPr="00D27101" w:rsidRDefault="008C0B29" w:rsidP="00E560D4">
            <w:pPr>
              <w:pStyle w:val="GPsDefinition"/>
              <w:numPr>
                <w:ilvl w:val="0"/>
                <w:numId w:val="83"/>
              </w:numPr>
              <w:tabs>
                <w:tab w:val="left" w:pos="-9"/>
              </w:tabs>
              <w:adjustRightInd w:val="0"/>
              <w:ind w:left="461" w:hanging="288"/>
              <w:rPr>
                <w:sz w:val="24"/>
                <w:szCs w:val="24"/>
              </w:rPr>
            </w:pPr>
            <w:r w:rsidRPr="00D27101">
              <w:rPr>
                <w:sz w:val="24"/>
                <w:szCs w:val="24"/>
              </w:rPr>
              <w:t>successors or assigns of any of the above;</w:t>
            </w:r>
          </w:p>
        </w:tc>
      </w:tr>
      <w:tr w:rsidR="008C0B29" w:rsidRPr="00D27101" w14:paraId="119142A8" w14:textId="77777777" w:rsidTr="00445207">
        <w:trPr>
          <w:trHeight w:val="601"/>
        </w:trPr>
        <w:tc>
          <w:tcPr>
            <w:tcW w:w="2181" w:type="dxa"/>
          </w:tcPr>
          <w:p w14:paraId="1EECD040" w14:textId="77777777" w:rsidR="008C0B29" w:rsidRPr="00D27101" w:rsidRDefault="008C0B29" w:rsidP="00445207">
            <w:pPr>
              <w:pStyle w:val="GPSDefinitionTerm"/>
              <w:rPr>
                <w:sz w:val="24"/>
                <w:szCs w:val="24"/>
              </w:rPr>
            </w:pPr>
            <w:r w:rsidRPr="00D27101">
              <w:rPr>
                <w:sz w:val="24"/>
                <w:szCs w:val="24"/>
              </w:rPr>
              <w:t>"Authority"</w:t>
            </w:r>
          </w:p>
        </w:tc>
        <w:tc>
          <w:tcPr>
            <w:tcW w:w="7566" w:type="dxa"/>
          </w:tcPr>
          <w:p w14:paraId="7DFDED9B" w14:textId="77777777" w:rsidR="008C0B29" w:rsidRPr="00D27101" w:rsidRDefault="008C0B29" w:rsidP="00445207">
            <w:pPr>
              <w:rPr>
                <w:rFonts w:ascii="Arial" w:hAnsi="Arial" w:cs="Arial"/>
                <w:sz w:val="24"/>
                <w:szCs w:val="24"/>
              </w:rPr>
            </w:pPr>
            <w:r w:rsidRPr="00D27101">
              <w:rPr>
                <w:rFonts w:ascii="Arial" w:hAnsi="Arial" w:cs="Arial"/>
                <w:sz w:val="24"/>
                <w:szCs w:val="24"/>
              </w:rPr>
              <w:t xml:space="preserve">   CCS and each Buyer;</w:t>
            </w:r>
          </w:p>
        </w:tc>
      </w:tr>
      <w:tr w:rsidR="008C0B29" w:rsidRPr="00D27101" w14:paraId="26B58B52" w14:textId="77777777" w:rsidTr="00445207">
        <w:tc>
          <w:tcPr>
            <w:tcW w:w="2181" w:type="dxa"/>
          </w:tcPr>
          <w:p w14:paraId="0CB6D783" w14:textId="77777777" w:rsidR="008C0B29" w:rsidRPr="00D27101" w:rsidRDefault="008C0B29" w:rsidP="00445207">
            <w:pPr>
              <w:pStyle w:val="GPSDefinitionTerm"/>
              <w:spacing w:after="0"/>
              <w:rPr>
                <w:sz w:val="24"/>
                <w:szCs w:val="24"/>
              </w:rPr>
            </w:pPr>
            <w:r w:rsidRPr="00D27101">
              <w:rPr>
                <w:sz w:val="24"/>
                <w:szCs w:val="24"/>
              </w:rPr>
              <w:t>"Authority Cause"</w:t>
            </w:r>
          </w:p>
        </w:tc>
        <w:tc>
          <w:tcPr>
            <w:tcW w:w="7566" w:type="dxa"/>
          </w:tcPr>
          <w:p w14:paraId="5D76841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8C0B29" w:rsidRPr="00D27101" w14:paraId="217D431A" w14:textId="77777777" w:rsidTr="00445207">
        <w:tc>
          <w:tcPr>
            <w:tcW w:w="2181" w:type="dxa"/>
          </w:tcPr>
          <w:p w14:paraId="1DAE8808" w14:textId="77777777" w:rsidR="008C0B29" w:rsidRPr="00D27101" w:rsidRDefault="008C0B29" w:rsidP="00445207">
            <w:pPr>
              <w:pStyle w:val="GPSDefinitionTerm"/>
              <w:rPr>
                <w:sz w:val="24"/>
                <w:szCs w:val="24"/>
              </w:rPr>
            </w:pPr>
            <w:r w:rsidRPr="00D27101">
              <w:rPr>
                <w:sz w:val="24"/>
                <w:szCs w:val="24"/>
              </w:rPr>
              <w:t>"BACS"</w:t>
            </w:r>
          </w:p>
        </w:tc>
        <w:tc>
          <w:tcPr>
            <w:tcW w:w="7566" w:type="dxa"/>
          </w:tcPr>
          <w:p w14:paraId="4BA55A1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8C0B29" w:rsidRPr="00D27101" w14:paraId="1C15F845" w14:textId="77777777" w:rsidTr="00445207">
        <w:tc>
          <w:tcPr>
            <w:tcW w:w="2181" w:type="dxa"/>
          </w:tcPr>
          <w:p w14:paraId="5D83F8C3" w14:textId="77777777" w:rsidR="008C0B29" w:rsidRPr="00D27101" w:rsidRDefault="008C0B29" w:rsidP="00445207">
            <w:pPr>
              <w:pStyle w:val="GPSDefinitionTerm"/>
              <w:rPr>
                <w:sz w:val="24"/>
                <w:szCs w:val="24"/>
              </w:rPr>
            </w:pPr>
            <w:r w:rsidRPr="00D27101">
              <w:rPr>
                <w:sz w:val="24"/>
                <w:szCs w:val="24"/>
              </w:rPr>
              <w:t>"Beneficiary"</w:t>
            </w:r>
          </w:p>
        </w:tc>
        <w:tc>
          <w:tcPr>
            <w:tcW w:w="7566" w:type="dxa"/>
          </w:tcPr>
          <w:p w14:paraId="2AEB332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Party having (or claiming to have) the benefit of an indemnity under this Contract;</w:t>
            </w:r>
          </w:p>
        </w:tc>
      </w:tr>
      <w:tr w:rsidR="008C0B29" w:rsidRPr="00D27101" w14:paraId="323D3973" w14:textId="77777777" w:rsidTr="00445207">
        <w:tc>
          <w:tcPr>
            <w:tcW w:w="2181" w:type="dxa"/>
          </w:tcPr>
          <w:p w14:paraId="11E24324" w14:textId="77777777" w:rsidR="008C0B29" w:rsidRPr="00D27101" w:rsidRDefault="008C0B29" w:rsidP="00445207">
            <w:pPr>
              <w:pStyle w:val="GPSDefinitionTerm"/>
              <w:rPr>
                <w:sz w:val="24"/>
                <w:szCs w:val="24"/>
              </w:rPr>
            </w:pPr>
            <w:r w:rsidRPr="00D27101">
              <w:rPr>
                <w:sz w:val="24"/>
                <w:szCs w:val="24"/>
              </w:rPr>
              <w:t>"Buyer"</w:t>
            </w:r>
          </w:p>
        </w:tc>
        <w:tc>
          <w:tcPr>
            <w:tcW w:w="7566" w:type="dxa"/>
          </w:tcPr>
          <w:p w14:paraId="303667E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relevant public sector purchaser identified as such in the Order Form;</w:t>
            </w:r>
          </w:p>
        </w:tc>
      </w:tr>
      <w:tr w:rsidR="008C0B29" w:rsidRPr="00D27101" w14:paraId="4851B424" w14:textId="77777777" w:rsidTr="00445207">
        <w:tc>
          <w:tcPr>
            <w:tcW w:w="2181" w:type="dxa"/>
          </w:tcPr>
          <w:p w14:paraId="71D1C884" w14:textId="77777777" w:rsidR="008C0B29" w:rsidRPr="00D27101" w:rsidRDefault="008C0B29" w:rsidP="00445207">
            <w:pPr>
              <w:pStyle w:val="GPSDefinitionTerm"/>
              <w:keepNext/>
              <w:rPr>
                <w:sz w:val="24"/>
                <w:szCs w:val="24"/>
              </w:rPr>
            </w:pPr>
            <w:r w:rsidRPr="00D27101">
              <w:rPr>
                <w:sz w:val="24"/>
                <w:szCs w:val="24"/>
              </w:rPr>
              <w:lastRenderedPageBreak/>
              <w:t>"Buyer Assets"</w:t>
            </w:r>
          </w:p>
        </w:tc>
        <w:tc>
          <w:tcPr>
            <w:tcW w:w="7566" w:type="dxa"/>
          </w:tcPr>
          <w:p w14:paraId="180664B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8C0B29" w:rsidRPr="00D27101" w14:paraId="3E2DE04E" w14:textId="77777777" w:rsidTr="00445207">
        <w:tc>
          <w:tcPr>
            <w:tcW w:w="2181" w:type="dxa"/>
          </w:tcPr>
          <w:p w14:paraId="01789AC1" w14:textId="77777777" w:rsidR="008C0B29" w:rsidRPr="00D27101" w:rsidRDefault="008C0B29" w:rsidP="00445207">
            <w:pPr>
              <w:pStyle w:val="GPSDefinitionTerm"/>
              <w:rPr>
                <w:sz w:val="24"/>
                <w:szCs w:val="24"/>
              </w:rPr>
            </w:pPr>
            <w:r w:rsidRPr="00D27101">
              <w:rPr>
                <w:sz w:val="24"/>
                <w:szCs w:val="24"/>
              </w:rPr>
              <w:t>"Buyer Authorised Representative"</w:t>
            </w:r>
          </w:p>
        </w:tc>
        <w:tc>
          <w:tcPr>
            <w:tcW w:w="7566" w:type="dxa"/>
          </w:tcPr>
          <w:p w14:paraId="0AD5912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8C0B29" w:rsidRPr="00D27101" w14:paraId="0418CDEB" w14:textId="77777777" w:rsidTr="00445207">
        <w:tc>
          <w:tcPr>
            <w:tcW w:w="2181" w:type="dxa"/>
          </w:tcPr>
          <w:p w14:paraId="0102E798" w14:textId="77777777" w:rsidR="008C0B29" w:rsidRPr="00D27101" w:rsidRDefault="008C0B29" w:rsidP="00445207">
            <w:pPr>
              <w:pStyle w:val="GPSDefinitionTerm"/>
              <w:rPr>
                <w:sz w:val="24"/>
                <w:szCs w:val="24"/>
              </w:rPr>
            </w:pPr>
            <w:r w:rsidRPr="00D27101">
              <w:rPr>
                <w:sz w:val="24"/>
                <w:szCs w:val="24"/>
              </w:rPr>
              <w:t>"Buyer Premises"</w:t>
            </w:r>
          </w:p>
        </w:tc>
        <w:tc>
          <w:tcPr>
            <w:tcW w:w="7566" w:type="dxa"/>
          </w:tcPr>
          <w:p w14:paraId="677B668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8C0B29" w:rsidRPr="00D27101" w14:paraId="323B7D5A" w14:textId="77777777" w:rsidTr="00445207">
        <w:tc>
          <w:tcPr>
            <w:tcW w:w="2181" w:type="dxa"/>
          </w:tcPr>
          <w:p w14:paraId="46A067E5" w14:textId="77777777" w:rsidR="008C0B29" w:rsidRPr="00D27101" w:rsidRDefault="008C0B29" w:rsidP="00445207">
            <w:pPr>
              <w:pStyle w:val="GPSDefinitionTerm"/>
              <w:rPr>
                <w:sz w:val="24"/>
                <w:szCs w:val="24"/>
              </w:rPr>
            </w:pPr>
            <w:r w:rsidRPr="00D27101">
              <w:rPr>
                <w:sz w:val="24"/>
                <w:szCs w:val="24"/>
              </w:rPr>
              <w:t>"Call-Off Contract"</w:t>
            </w:r>
          </w:p>
        </w:tc>
        <w:tc>
          <w:tcPr>
            <w:tcW w:w="7566" w:type="dxa"/>
          </w:tcPr>
          <w:p w14:paraId="12BE868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8C0B29" w:rsidRPr="00D27101" w14:paraId="453BDDD9" w14:textId="77777777" w:rsidTr="00445207">
        <w:tc>
          <w:tcPr>
            <w:tcW w:w="2181" w:type="dxa"/>
          </w:tcPr>
          <w:p w14:paraId="2F44A1CA" w14:textId="77777777" w:rsidR="008C0B29" w:rsidRPr="00D27101" w:rsidRDefault="008C0B29" w:rsidP="00445207">
            <w:pPr>
              <w:pStyle w:val="GPSDefinitionTerm"/>
              <w:rPr>
                <w:sz w:val="24"/>
                <w:szCs w:val="24"/>
              </w:rPr>
            </w:pPr>
            <w:r w:rsidRPr="00D27101">
              <w:rPr>
                <w:sz w:val="24"/>
                <w:szCs w:val="24"/>
              </w:rPr>
              <w:t>"Call-Off Contract Period"</w:t>
            </w:r>
          </w:p>
        </w:tc>
        <w:tc>
          <w:tcPr>
            <w:tcW w:w="7566" w:type="dxa"/>
          </w:tcPr>
          <w:p w14:paraId="76FF8FC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Period in respect of the Call-Off Contract;</w:t>
            </w:r>
          </w:p>
        </w:tc>
      </w:tr>
      <w:tr w:rsidR="008C0B29" w:rsidRPr="00D27101" w14:paraId="4E3220FB" w14:textId="77777777" w:rsidTr="00445207">
        <w:tc>
          <w:tcPr>
            <w:tcW w:w="2181" w:type="dxa"/>
          </w:tcPr>
          <w:p w14:paraId="24BAA0C8" w14:textId="77777777" w:rsidR="008C0B29" w:rsidRPr="00D27101" w:rsidRDefault="008C0B29" w:rsidP="00445207">
            <w:pPr>
              <w:pStyle w:val="GPSDefinitionTerm"/>
              <w:rPr>
                <w:sz w:val="24"/>
                <w:szCs w:val="24"/>
              </w:rPr>
            </w:pPr>
            <w:r w:rsidRPr="00D27101">
              <w:rPr>
                <w:sz w:val="24"/>
                <w:szCs w:val="24"/>
              </w:rPr>
              <w:t>"Call-Off Expiry Date"</w:t>
            </w:r>
          </w:p>
        </w:tc>
        <w:tc>
          <w:tcPr>
            <w:tcW w:w="7566" w:type="dxa"/>
          </w:tcPr>
          <w:p w14:paraId="26B6CF0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the end of a Call-Off Contract as stated in the Order Form;</w:t>
            </w:r>
          </w:p>
        </w:tc>
      </w:tr>
      <w:tr w:rsidR="008C0B29" w:rsidRPr="00D27101" w14:paraId="0F7373ED" w14:textId="77777777" w:rsidTr="00445207">
        <w:tc>
          <w:tcPr>
            <w:tcW w:w="2181" w:type="dxa"/>
          </w:tcPr>
          <w:p w14:paraId="74280F4D" w14:textId="77777777" w:rsidR="008C0B29" w:rsidRPr="00D27101" w:rsidRDefault="008C0B29" w:rsidP="00445207">
            <w:pPr>
              <w:pStyle w:val="GPSDefinitionTerm"/>
              <w:rPr>
                <w:sz w:val="24"/>
                <w:szCs w:val="24"/>
              </w:rPr>
            </w:pPr>
            <w:r w:rsidRPr="00D27101">
              <w:rPr>
                <w:sz w:val="24"/>
                <w:szCs w:val="24"/>
              </w:rPr>
              <w:t>"Call-Off Incorporated Terms"</w:t>
            </w:r>
          </w:p>
        </w:tc>
        <w:tc>
          <w:tcPr>
            <w:tcW w:w="7566" w:type="dxa"/>
          </w:tcPr>
          <w:p w14:paraId="3FE0002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8C0B29" w:rsidRPr="00D27101" w14:paraId="659D1266" w14:textId="77777777" w:rsidTr="00445207">
        <w:tc>
          <w:tcPr>
            <w:tcW w:w="2181" w:type="dxa"/>
          </w:tcPr>
          <w:p w14:paraId="5B32F9B4" w14:textId="77777777" w:rsidR="008C0B29" w:rsidRPr="00D27101" w:rsidRDefault="008C0B29" w:rsidP="00445207">
            <w:pPr>
              <w:pStyle w:val="GPSDefinitionTerm"/>
              <w:rPr>
                <w:sz w:val="24"/>
                <w:szCs w:val="24"/>
              </w:rPr>
            </w:pPr>
            <w:r w:rsidRPr="00D27101">
              <w:rPr>
                <w:sz w:val="24"/>
                <w:szCs w:val="24"/>
              </w:rPr>
              <w:t>"Call-Off Initial Period"</w:t>
            </w:r>
          </w:p>
        </w:tc>
        <w:tc>
          <w:tcPr>
            <w:tcW w:w="7566" w:type="dxa"/>
          </w:tcPr>
          <w:p w14:paraId="4DA2477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Period of a Call-Off Contract specified in the Order Form;</w:t>
            </w:r>
          </w:p>
        </w:tc>
      </w:tr>
      <w:tr w:rsidR="008C0B29" w:rsidRPr="00D27101" w14:paraId="37789A2D" w14:textId="77777777" w:rsidTr="00445207">
        <w:tc>
          <w:tcPr>
            <w:tcW w:w="2181" w:type="dxa"/>
          </w:tcPr>
          <w:p w14:paraId="55D7AF4A" w14:textId="77777777" w:rsidR="008C0B29" w:rsidRPr="00D27101" w:rsidRDefault="008C0B29" w:rsidP="00445207">
            <w:pPr>
              <w:pStyle w:val="GPSDefinitionTerm"/>
              <w:rPr>
                <w:sz w:val="24"/>
                <w:szCs w:val="24"/>
              </w:rPr>
            </w:pPr>
            <w:r w:rsidRPr="00D27101">
              <w:rPr>
                <w:sz w:val="24"/>
                <w:szCs w:val="24"/>
              </w:rPr>
              <w:t>"Call-Off Optional Extension Period"</w:t>
            </w:r>
          </w:p>
        </w:tc>
        <w:tc>
          <w:tcPr>
            <w:tcW w:w="7566" w:type="dxa"/>
          </w:tcPr>
          <w:p w14:paraId="4E6C9AB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8C0B29" w:rsidRPr="00D27101" w14:paraId="6E6D8E03" w14:textId="77777777" w:rsidTr="00445207">
        <w:tc>
          <w:tcPr>
            <w:tcW w:w="2181" w:type="dxa"/>
          </w:tcPr>
          <w:p w14:paraId="28BF8A90" w14:textId="77777777" w:rsidR="008C0B29" w:rsidRPr="00D27101" w:rsidRDefault="008C0B29" w:rsidP="00445207">
            <w:pPr>
              <w:pStyle w:val="GPSDefinitionTerm"/>
              <w:rPr>
                <w:sz w:val="24"/>
                <w:szCs w:val="24"/>
              </w:rPr>
            </w:pPr>
            <w:r w:rsidRPr="00D27101">
              <w:rPr>
                <w:sz w:val="24"/>
                <w:szCs w:val="24"/>
              </w:rPr>
              <w:t>"Call-Off Procedure"</w:t>
            </w:r>
          </w:p>
        </w:tc>
        <w:tc>
          <w:tcPr>
            <w:tcW w:w="7566" w:type="dxa"/>
          </w:tcPr>
          <w:p w14:paraId="5733847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8C0B29" w:rsidRPr="00D27101" w14:paraId="46CC51EB" w14:textId="77777777" w:rsidTr="00445207">
        <w:tc>
          <w:tcPr>
            <w:tcW w:w="2181" w:type="dxa"/>
          </w:tcPr>
          <w:p w14:paraId="7BEDFF8C" w14:textId="77777777" w:rsidR="008C0B29" w:rsidRPr="00D27101" w:rsidRDefault="008C0B29" w:rsidP="00445207">
            <w:pPr>
              <w:pStyle w:val="GPSDefinitionTerm"/>
              <w:rPr>
                <w:sz w:val="24"/>
                <w:szCs w:val="24"/>
              </w:rPr>
            </w:pPr>
            <w:r w:rsidRPr="00D27101">
              <w:rPr>
                <w:sz w:val="24"/>
                <w:szCs w:val="24"/>
              </w:rPr>
              <w:t>"Call-Off Special Terms"</w:t>
            </w:r>
          </w:p>
        </w:tc>
        <w:tc>
          <w:tcPr>
            <w:tcW w:w="7566" w:type="dxa"/>
          </w:tcPr>
          <w:p w14:paraId="7471A4C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8C0B29" w:rsidRPr="00D27101" w14:paraId="77CD3B0F" w14:textId="77777777" w:rsidTr="00445207">
        <w:tc>
          <w:tcPr>
            <w:tcW w:w="2181" w:type="dxa"/>
          </w:tcPr>
          <w:p w14:paraId="276F918B" w14:textId="77777777" w:rsidR="008C0B29" w:rsidRPr="00D27101" w:rsidRDefault="008C0B29" w:rsidP="00445207">
            <w:pPr>
              <w:pStyle w:val="GPSDefinitionTerm"/>
              <w:rPr>
                <w:sz w:val="24"/>
                <w:szCs w:val="24"/>
              </w:rPr>
            </w:pPr>
            <w:r w:rsidRPr="00D27101">
              <w:rPr>
                <w:sz w:val="24"/>
                <w:szCs w:val="24"/>
              </w:rPr>
              <w:t>"Call-Off Start Date"</w:t>
            </w:r>
          </w:p>
        </w:tc>
        <w:tc>
          <w:tcPr>
            <w:tcW w:w="7566" w:type="dxa"/>
          </w:tcPr>
          <w:p w14:paraId="7E2F4DE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start of a Call-Off Contract as stated in the Order Form;</w:t>
            </w:r>
          </w:p>
        </w:tc>
      </w:tr>
      <w:tr w:rsidR="008C0B29" w:rsidRPr="00D27101" w14:paraId="24502C9F" w14:textId="77777777" w:rsidTr="00445207">
        <w:tc>
          <w:tcPr>
            <w:tcW w:w="2181" w:type="dxa"/>
          </w:tcPr>
          <w:p w14:paraId="175FB70C" w14:textId="77777777" w:rsidR="008C0B29" w:rsidRPr="00D27101" w:rsidRDefault="008C0B29" w:rsidP="00445207">
            <w:pPr>
              <w:pStyle w:val="GPSDefinitionTerm"/>
              <w:rPr>
                <w:sz w:val="24"/>
                <w:szCs w:val="24"/>
              </w:rPr>
            </w:pPr>
            <w:r w:rsidRPr="00D27101">
              <w:rPr>
                <w:sz w:val="24"/>
                <w:szCs w:val="24"/>
              </w:rPr>
              <w:t>"Call-Off Tender"</w:t>
            </w:r>
          </w:p>
        </w:tc>
        <w:tc>
          <w:tcPr>
            <w:tcW w:w="7566" w:type="dxa"/>
          </w:tcPr>
          <w:p w14:paraId="4DFDFFE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Pr>
                <w:sz w:val="24"/>
                <w:szCs w:val="24"/>
              </w:rPr>
              <w:t xml:space="preserve"> where this is used</w:t>
            </w:r>
            <w:r w:rsidRPr="00D27101">
              <w:rPr>
                <w:sz w:val="24"/>
                <w:szCs w:val="24"/>
              </w:rPr>
              <w:t>;</w:t>
            </w:r>
          </w:p>
        </w:tc>
      </w:tr>
      <w:tr w:rsidR="008C0B29" w:rsidRPr="00D27101" w14:paraId="15136681" w14:textId="77777777" w:rsidTr="00445207">
        <w:tc>
          <w:tcPr>
            <w:tcW w:w="2181" w:type="dxa"/>
          </w:tcPr>
          <w:p w14:paraId="32CC9D77" w14:textId="77777777" w:rsidR="008C0B29" w:rsidRPr="00D27101" w:rsidRDefault="008C0B29" w:rsidP="00445207">
            <w:pPr>
              <w:pStyle w:val="GPSDefinitionTerm"/>
              <w:rPr>
                <w:sz w:val="24"/>
                <w:szCs w:val="24"/>
              </w:rPr>
            </w:pPr>
            <w:r w:rsidRPr="00D27101">
              <w:rPr>
                <w:sz w:val="24"/>
                <w:szCs w:val="24"/>
              </w:rPr>
              <w:t>"CCS"</w:t>
            </w:r>
          </w:p>
        </w:tc>
        <w:tc>
          <w:tcPr>
            <w:tcW w:w="7566" w:type="dxa"/>
          </w:tcPr>
          <w:p w14:paraId="6EC19F9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C0B29" w:rsidRPr="00D27101" w14:paraId="2F9E23A0" w14:textId="77777777" w:rsidTr="00445207">
        <w:tc>
          <w:tcPr>
            <w:tcW w:w="2181" w:type="dxa"/>
          </w:tcPr>
          <w:p w14:paraId="24501AD6" w14:textId="77777777" w:rsidR="008C0B29" w:rsidRPr="00D27101" w:rsidRDefault="008C0B29" w:rsidP="00445207">
            <w:pPr>
              <w:pStyle w:val="GPSDefinitionTerm"/>
              <w:rPr>
                <w:sz w:val="24"/>
                <w:szCs w:val="24"/>
              </w:rPr>
            </w:pPr>
            <w:r w:rsidRPr="00D27101">
              <w:rPr>
                <w:sz w:val="24"/>
                <w:szCs w:val="24"/>
              </w:rPr>
              <w:lastRenderedPageBreak/>
              <w:t>"CCS Authorised Representative"</w:t>
            </w:r>
          </w:p>
        </w:tc>
        <w:tc>
          <w:tcPr>
            <w:tcW w:w="7566" w:type="dxa"/>
          </w:tcPr>
          <w:p w14:paraId="302251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8C0B29" w:rsidRPr="00D27101" w14:paraId="73FDD1AE" w14:textId="77777777" w:rsidTr="00445207">
        <w:tc>
          <w:tcPr>
            <w:tcW w:w="2181" w:type="dxa"/>
          </w:tcPr>
          <w:p w14:paraId="60C96F77" w14:textId="77777777" w:rsidR="008C0B29" w:rsidRPr="00D27101" w:rsidRDefault="008C0B29" w:rsidP="00445207">
            <w:pPr>
              <w:pStyle w:val="GPSDefinitionTerm"/>
              <w:keepNext/>
              <w:rPr>
                <w:sz w:val="24"/>
                <w:szCs w:val="24"/>
              </w:rPr>
            </w:pPr>
            <w:r w:rsidRPr="00D27101">
              <w:rPr>
                <w:sz w:val="24"/>
                <w:szCs w:val="24"/>
              </w:rPr>
              <w:t>"Central Government Body"</w:t>
            </w:r>
          </w:p>
        </w:tc>
        <w:tc>
          <w:tcPr>
            <w:tcW w:w="7566" w:type="dxa"/>
          </w:tcPr>
          <w:p w14:paraId="2AC606D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0A0235F0"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Government Department;</w:t>
            </w:r>
          </w:p>
          <w:p w14:paraId="11DBF00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3D9362EE"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Non-Ministerial Department; or</w:t>
            </w:r>
          </w:p>
          <w:p w14:paraId="5A471502"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Executive Agency;</w:t>
            </w:r>
          </w:p>
        </w:tc>
      </w:tr>
      <w:tr w:rsidR="008C0B29" w:rsidRPr="00D27101" w14:paraId="63CF94C0" w14:textId="77777777" w:rsidTr="00445207">
        <w:tc>
          <w:tcPr>
            <w:tcW w:w="2181" w:type="dxa"/>
          </w:tcPr>
          <w:p w14:paraId="6B61E5E3" w14:textId="77777777" w:rsidR="008C0B29" w:rsidRPr="00D27101" w:rsidRDefault="008C0B29" w:rsidP="00445207">
            <w:pPr>
              <w:pStyle w:val="GPSDefinitionTerm"/>
              <w:rPr>
                <w:sz w:val="24"/>
                <w:szCs w:val="24"/>
              </w:rPr>
            </w:pPr>
            <w:r w:rsidRPr="00D27101">
              <w:rPr>
                <w:sz w:val="24"/>
                <w:szCs w:val="24"/>
              </w:rPr>
              <w:t>"Change in Law"</w:t>
            </w:r>
          </w:p>
        </w:tc>
        <w:tc>
          <w:tcPr>
            <w:tcW w:w="7566" w:type="dxa"/>
          </w:tcPr>
          <w:p w14:paraId="25BD220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8C0B29" w:rsidRPr="00D27101" w14:paraId="5DF4D1D4" w14:textId="77777777" w:rsidTr="00445207">
        <w:tc>
          <w:tcPr>
            <w:tcW w:w="2181" w:type="dxa"/>
          </w:tcPr>
          <w:p w14:paraId="2D8A6FA7" w14:textId="77777777" w:rsidR="008C0B29" w:rsidRPr="00D27101" w:rsidRDefault="008C0B29" w:rsidP="00445207">
            <w:pPr>
              <w:pStyle w:val="GPSDefinitionTerm"/>
              <w:rPr>
                <w:sz w:val="24"/>
                <w:szCs w:val="24"/>
              </w:rPr>
            </w:pPr>
            <w:r w:rsidRPr="00D27101">
              <w:rPr>
                <w:sz w:val="24"/>
                <w:szCs w:val="24"/>
              </w:rPr>
              <w:t>"Change of Control"</w:t>
            </w:r>
          </w:p>
        </w:tc>
        <w:tc>
          <w:tcPr>
            <w:tcW w:w="7566" w:type="dxa"/>
          </w:tcPr>
          <w:p w14:paraId="32EA34B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of control within the meaning of Section 450 of the Corporation Tax Act 2010;</w:t>
            </w:r>
          </w:p>
        </w:tc>
      </w:tr>
      <w:tr w:rsidR="008C0B29" w:rsidRPr="00D27101" w14:paraId="378F1FBC" w14:textId="77777777" w:rsidTr="00445207">
        <w:tc>
          <w:tcPr>
            <w:tcW w:w="2181" w:type="dxa"/>
          </w:tcPr>
          <w:p w14:paraId="14229633" w14:textId="77777777" w:rsidR="008C0B29" w:rsidRPr="00D27101" w:rsidRDefault="008C0B29" w:rsidP="00445207">
            <w:pPr>
              <w:pStyle w:val="GPSDefinitionTerm"/>
              <w:rPr>
                <w:sz w:val="24"/>
                <w:szCs w:val="24"/>
              </w:rPr>
            </w:pPr>
            <w:r w:rsidRPr="00D27101">
              <w:rPr>
                <w:sz w:val="24"/>
                <w:szCs w:val="24"/>
              </w:rPr>
              <w:t>"Charges"</w:t>
            </w:r>
          </w:p>
        </w:tc>
        <w:tc>
          <w:tcPr>
            <w:tcW w:w="7566" w:type="dxa"/>
          </w:tcPr>
          <w:p w14:paraId="0DE8D063" w14:textId="77777777" w:rsidR="008C0B29" w:rsidRPr="00D27101" w:rsidRDefault="008C0B29" w:rsidP="004452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8C0B29" w:rsidRPr="00D27101" w14:paraId="110653D8" w14:textId="77777777" w:rsidTr="00445207">
        <w:tc>
          <w:tcPr>
            <w:tcW w:w="2181" w:type="dxa"/>
          </w:tcPr>
          <w:p w14:paraId="08C14ADD" w14:textId="77777777" w:rsidR="008C0B29" w:rsidRPr="00D27101" w:rsidRDefault="008C0B29" w:rsidP="00445207">
            <w:pPr>
              <w:pStyle w:val="GPSDefinitionTerm"/>
              <w:rPr>
                <w:sz w:val="24"/>
                <w:szCs w:val="24"/>
              </w:rPr>
            </w:pPr>
            <w:r w:rsidRPr="00D27101">
              <w:rPr>
                <w:sz w:val="24"/>
                <w:szCs w:val="24"/>
              </w:rPr>
              <w:t>"Claim"</w:t>
            </w:r>
          </w:p>
        </w:tc>
        <w:tc>
          <w:tcPr>
            <w:tcW w:w="7566" w:type="dxa"/>
          </w:tcPr>
          <w:p w14:paraId="7A61B26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8C0B29" w:rsidRPr="00D27101" w14:paraId="03FC6142" w14:textId="77777777" w:rsidTr="00445207">
        <w:tc>
          <w:tcPr>
            <w:tcW w:w="2181" w:type="dxa"/>
          </w:tcPr>
          <w:p w14:paraId="3ACB35F3" w14:textId="77777777" w:rsidR="008C0B29" w:rsidRPr="00D27101" w:rsidRDefault="008C0B29" w:rsidP="00445207">
            <w:pPr>
              <w:pStyle w:val="GPSDefinitionTerm"/>
              <w:rPr>
                <w:sz w:val="24"/>
                <w:szCs w:val="24"/>
              </w:rPr>
            </w:pPr>
            <w:r w:rsidRPr="00D27101">
              <w:rPr>
                <w:sz w:val="24"/>
                <w:szCs w:val="24"/>
              </w:rPr>
              <w:t>"Commercially Sensitive Information"</w:t>
            </w:r>
          </w:p>
        </w:tc>
        <w:tc>
          <w:tcPr>
            <w:tcW w:w="7566" w:type="dxa"/>
          </w:tcPr>
          <w:p w14:paraId="20E172C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C0B29" w:rsidRPr="00D27101" w14:paraId="5FD2F0C9" w14:textId="77777777" w:rsidTr="00445207">
        <w:tc>
          <w:tcPr>
            <w:tcW w:w="2181" w:type="dxa"/>
            <w:shd w:val="clear" w:color="auto" w:fill="auto"/>
          </w:tcPr>
          <w:p w14:paraId="042BE038" w14:textId="77777777" w:rsidR="008C0B29" w:rsidRPr="00D27101" w:rsidRDefault="008C0B29" w:rsidP="00445207">
            <w:pPr>
              <w:pStyle w:val="GPSDefinitionTerm"/>
              <w:rPr>
                <w:sz w:val="24"/>
                <w:szCs w:val="24"/>
              </w:rPr>
            </w:pPr>
            <w:r>
              <w:rPr>
                <w:sz w:val="24"/>
                <w:szCs w:val="24"/>
              </w:rPr>
              <w:t>“Commercial off the shelf Software” or “COTS Software”</w:t>
            </w:r>
          </w:p>
        </w:tc>
        <w:tc>
          <w:tcPr>
            <w:tcW w:w="7566" w:type="dxa"/>
            <w:shd w:val="clear" w:color="auto" w:fill="auto"/>
          </w:tcPr>
          <w:p w14:paraId="22458383"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8C0B29" w:rsidRPr="00D27101" w14:paraId="2B83DCB5" w14:textId="77777777" w:rsidTr="00445207">
        <w:tc>
          <w:tcPr>
            <w:tcW w:w="2181" w:type="dxa"/>
          </w:tcPr>
          <w:p w14:paraId="3A6C31B3" w14:textId="77777777" w:rsidR="008C0B29" w:rsidRPr="00D27101" w:rsidRDefault="008C0B29" w:rsidP="00445207">
            <w:pPr>
              <w:pStyle w:val="GPSDefinitionTerm"/>
              <w:rPr>
                <w:sz w:val="24"/>
                <w:szCs w:val="24"/>
              </w:rPr>
            </w:pPr>
            <w:r w:rsidRPr="00D27101">
              <w:rPr>
                <w:sz w:val="24"/>
                <w:szCs w:val="24"/>
              </w:rPr>
              <w:t>"Comparable Supply"</w:t>
            </w:r>
          </w:p>
        </w:tc>
        <w:tc>
          <w:tcPr>
            <w:tcW w:w="7566" w:type="dxa"/>
          </w:tcPr>
          <w:p w14:paraId="63BB825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8C0B29" w:rsidRPr="00D27101" w14:paraId="622A2FB6" w14:textId="77777777" w:rsidTr="00445207">
        <w:tc>
          <w:tcPr>
            <w:tcW w:w="2181" w:type="dxa"/>
          </w:tcPr>
          <w:p w14:paraId="7CB6DFD2" w14:textId="77777777" w:rsidR="008C0B29" w:rsidRPr="00D27101" w:rsidRDefault="008C0B29" w:rsidP="00445207">
            <w:pPr>
              <w:pStyle w:val="GPSDefinitionTerm"/>
              <w:rPr>
                <w:sz w:val="24"/>
                <w:szCs w:val="24"/>
              </w:rPr>
            </w:pPr>
            <w:r w:rsidRPr="00D27101">
              <w:rPr>
                <w:sz w:val="24"/>
                <w:szCs w:val="24"/>
              </w:rPr>
              <w:t>"Compliance Officer"</w:t>
            </w:r>
          </w:p>
        </w:tc>
        <w:tc>
          <w:tcPr>
            <w:tcW w:w="7566" w:type="dxa"/>
          </w:tcPr>
          <w:p w14:paraId="0EB573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8C0B29" w:rsidRPr="00D27101" w14:paraId="05245322" w14:textId="77777777" w:rsidTr="00445207">
        <w:tc>
          <w:tcPr>
            <w:tcW w:w="2181" w:type="dxa"/>
          </w:tcPr>
          <w:p w14:paraId="077537D5" w14:textId="77777777" w:rsidR="008C0B29" w:rsidRPr="00D27101" w:rsidRDefault="008C0B29" w:rsidP="00445207">
            <w:pPr>
              <w:pStyle w:val="GPSDefinitionTerm"/>
              <w:rPr>
                <w:sz w:val="24"/>
                <w:szCs w:val="24"/>
              </w:rPr>
            </w:pPr>
            <w:r w:rsidRPr="00D27101">
              <w:rPr>
                <w:sz w:val="24"/>
                <w:szCs w:val="24"/>
              </w:rPr>
              <w:t>"Confidential Information"</w:t>
            </w:r>
          </w:p>
        </w:tc>
        <w:tc>
          <w:tcPr>
            <w:tcW w:w="7566" w:type="dxa"/>
          </w:tcPr>
          <w:p w14:paraId="36EB8A4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8C0B29" w:rsidRPr="00D27101" w14:paraId="0FC50ABE" w14:textId="77777777" w:rsidTr="00445207">
        <w:tc>
          <w:tcPr>
            <w:tcW w:w="2181" w:type="dxa"/>
          </w:tcPr>
          <w:p w14:paraId="5D95FF90" w14:textId="77777777" w:rsidR="008C0B29" w:rsidRPr="00D27101" w:rsidRDefault="008C0B29" w:rsidP="00445207">
            <w:pPr>
              <w:pStyle w:val="GPSDefinitionTerm"/>
              <w:keepNext/>
              <w:rPr>
                <w:sz w:val="24"/>
                <w:szCs w:val="24"/>
              </w:rPr>
            </w:pPr>
            <w:r w:rsidRPr="00D27101">
              <w:rPr>
                <w:sz w:val="24"/>
                <w:szCs w:val="24"/>
              </w:rPr>
              <w:lastRenderedPageBreak/>
              <w:t>"Conflict of Interest"</w:t>
            </w:r>
          </w:p>
        </w:tc>
        <w:tc>
          <w:tcPr>
            <w:tcW w:w="7566" w:type="dxa"/>
          </w:tcPr>
          <w:p w14:paraId="5E7A2AB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8C0B29" w:rsidRPr="00D27101" w14:paraId="1381E15E" w14:textId="77777777" w:rsidTr="00445207">
        <w:tc>
          <w:tcPr>
            <w:tcW w:w="2181" w:type="dxa"/>
          </w:tcPr>
          <w:p w14:paraId="1539DC37" w14:textId="77777777" w:rsidR="008C0B29" w:rsidRPr="00D27101" w:rsidRDefault="008C0B29" w:rsidP="00445207">
            <w:pPr>
              <w:pStyle w:val="GPSDefinitionTerm"/>
              <w:rPr>
                <w:sz w:val="24"/>
                <w:szCs w:val="24"/>
              </w:rPr>
            </w:pPr>
            <w:r w:rsidRPr="00D27101">
              <w:rPr>
                <w:sz w:val="24"/>
                <w:szCs w:val="24"/>
              </w:rPr>
              <w:t>"Contract"</w:t>
            </w:r>
          </w:p>
        </w:tc>
        <w:tc>
          <w:tcPr>
            <w:tcW w:w="7566" w:type="dxa"/>
          </w:tcPr>
          <w:p w14:paraId="67C1DE8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either the Framework Contract or the Call-Off Contract, as the context requires;</w:t>
            </w:r>
          </w:p>
        </w:tc>
      </w:tr>
      <w:tr w:rsidR="008C0B29" w:rsidRPr="00D27101" w14:paraId="139FF589" w14:textId="77777777" w:rsidTr="00445207">
        <w:tc>
          <w:tcPr>
            <w:tcW w:w="2181" w:type="dxa"/>
          </w:tcPr>
          <w:p w14:paraId="78AF9934" w14:textId="77777777" w:rsidR="008C0B29" w:rsidRPr="00D27101" w:rsidRDefault="008C0B29" w:rsidP="004452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039559BA"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Government’s publishing portal for public sector procurement opportunities;</w:t>
            </w:r>
          </w:p>
        </w:tc>
      </w:tr>
      <w:tr w:rsidR="008C0B29" w:rsidRPr="00D27101" w14:paraId="2F19DD6D" w14:textId="77777777" w:rsidTr="00445207">
        <w:tc>
          <w:tcPr>
            <w:tcW w:w="2181" w:type="dxa"/>
          </w:tcPr>
          <w:p w14:paraId="7A9B4EC0" w14:textId="77777777" w:rsidR="008C0B29" w:rsidRPr="00D27101" w:rsidRDefault="008C0B29" w:rsidP="00445207">
            <w:pPr>
              <w:pStyle w:val="GPSDefinitionTerm"/>
              <w:rPr>
                <w:sz w:val="24"/>
                <w:szCs w:val="24"/>
              </w:rPr>
            </w:pPr>
            <w:r w:rsidRPr="00D27101">
              <w:rPr>
                <w:sz w:val="24"/>
                <w:szCs w:val="24"/>
              </w:rPr>
              <w:t>"Contract Period"</w:t>
            </w:r>
          </w:p>
        </w:tc>
        <w:tc>
          <w:tcPr>
            <w:tcW w:w="7566" w:type="dxa"/>
          </w:tcPr>
          <w:p w14:paraId="33290E9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term of either a Framework Contract or Call-Off Contract from the earlier of the:</w:t>
            </w:r>
          </w:p>
          <w:p w14:paraId="49228868"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applicable Start Date; or</w:t>
            </w:r>
          </w:p>
          <w:p w14:paraId="4CD7E2C9"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the Effective Date</w:t>
            </w:r>
          </w:p>
          <w:p w14:paraId="11240D2B" w14:textId="77777777" w:rsidR="008C0B29" w:rsidRPr="00D27101" w:rsidRDefault="008C0B29" w:rsidP="00445207">
            <w:pPr>
              <w:pStyle w:val="GPSDefinitionL3"/>
              <w:ind w:firstLine="141"/>
              <w:rPr>
                <w:sz w:val="24"/>
                <w:szCs w:val="24"/>
              </w:rPr>
            </w:pPr>
            <w:r w:rsidRPr="00D27101">
              <w:rPr>
                <w:sz w:val="24"/>
                <w:szCs w:val="24"/>
              </w:rPr>
              <w:t xml:space="preserve">until the applicable End Date; </w:t>
            </w:r>
          </w:p>
        </w:tc>
      </w:tr>
      <w:tr w:rsidR="008C0B29" w:rsidRPr="00D27101" w14:paraId="141E4844" w14:textId="77777777" w:rsidTr="00445207">
        <w:tc>
          <w:tcPr>
            <w:tcW w:w="2181" w:type="dxa"/>
          </w:tcPr>
          <w:p w14:paraId="0E5057EC" w14:textId="77777777" w:rsidR="008C0B29" w:rsidRPr="00D27101" w:rsidRDefault="008C0B29" w:rsidP="00445207">
            <w:pPr>
              <w:pStyle w:val="GPSDefinitionTerm"/>
              <w:rPr>
                <w:sz w:val="24"/>
                <w:szCs w:val="24"/>
              </w:rPr>
            </w:pPr>
            <w:r w:rsidRPr="00D27101">
              <w:rPr>
                <w:sz w:val="24"/>
                <w:szCs w:val="24"/>
              </w:rPr>
              <w:t>"Contract Value"</w:t>
            </w:r>
          </w:p>
        </w:tc>
        <w:tc>
          <w:tcPr>
            <w:tcW w:w="7566" w:type="dxa"/>
          </w:tcPr>
          <w:p w14:paraId="3B49AA7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8C0B29" w:rsidRPr="00D27101" w14:paraId="4510474C" w14:textId="77777777" w:rsidTr="00445207">
        <w:tc>
          <w:tcPr>
            <w:tcW w:w="2181" w:type="dxa"/>
          </w:tcPr>
          <w:p w14:paraId="68C71DC9" w14:textId="77777777" w:rsidR="008C0B29" w:rsidRPr="00D27101" w:rsidRDefault="008C0B29" w:rsidP="00445207">
            <w:pPr>
              <w:pStyle w:val="GPSDefinitionTerm"/>
              <w:rPr>
                <w:sz w:val="24"/>
                <w:szCs w:val="24"/>
              </w:rPr>
            </w:pPr>
            <w:r w:rsidRPr="00D27101">
              <w:rPr>
                <w:sz w:val="24"/>
                <w:szCs w:val="24"/>
              </w:rPr>
              <w:t>"Contract Year"</w:t>
            </w:r>
          </w:p>
        </w:tc>
        <w:tc>
          <w:tcPr>
            <w:tcW w:w="7566" w:type="dxa"/>
          </w:tcPr>
          <w:p w14:paraId="39CE93F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8C0B29" w:rsidRPr="00D27101" w14:paraId="75B76E9A" w14:textId="77777777" w:rsidTr="00445207">
        <w:tc>
          <w:tcPr>
            <w:tcW w:w="2181" w:type="dxa"/>
          </w:tcPr>
          <w:p w14:paraId="1C8C0827" w14:textId="77777777" w:rsidR="008C0B29" w:rsidRPr="00D27101" w:rsidRDefault="008C0B29" w:rsidP="00445207">
            <w:pPr>
              <w:pStyle w:val="GPSDefinitionTerm"/>
              <w:rPr>
                <w:sz w:val="24"/>
                <w:szCs w:val="24"/>
              </w:rPr>
            </w:pPr>
            <w:r w:rsidRPr="00D27101">
              <w:rPr>
                <w:sz w:val="24"/>
                <w:szCs w:val="24"/>
              </w:rPr>
              <w:t>"Control"</w:t>
            </w:r>
          </w:p>
        </w:tc>
        <w:tc>
          <w:tcPr>
            <w:tcW w:w="7566" w:type="dxa"/>
          </w:tcPr>
          <w:p w14:paraId="432175F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8C0B29" w:rsidRPr="00D27101" w14:paraId="70C52FD7" w14:textId="77777777" w:rsidTr="00445207">
        <w:tc>
          <w:tcPr>
            <w:tcW w:w="2181" w:type="dxa"/>
          </w:tcPr>
          <w:p w14:paraId="191AFD0A" w14:textId="77777777" w:rsidR="008C0B29" w:rsidRPr="00D27101" w:rsidRDefault="008C0B29" w:rsidP="00445207">
            <w:pPr>
              <w:pStyle w:val="GPSDefinitionTerm"/>
              <w:rPr>
                <w:sz w:val="24"/>
                <w:szCs w:val="24"/>
              </w:rPr>
            </w:pPr>
            <w:r w:rsidRPr="00D27101">
              <w:rPr>
                <w:sz w:val="24"/>
                <w:szCs w:val="24"/>
              </w:rPr>
              <w:t>“Controller”</w:t>
            </w:r>
          </w:p>
        </w:tc>
        <w:tc>
          <w:tcPr>
            <w:tcW w:w="7566" w:type="dxa"/>
          </w:tcPr>
          <w:p w14:paraId="3B6A1C1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04C7656F" w14:textId="77777777" w:rsidTr="00445207">
        <w:tc>
          <w:tcPr>
            <w:tcW w:w="2181" w:type="dxa"/>
          </w:tcPr>
          <w:p w14:paraId="57C94ADB" w14:textId="77777777" w:rsidR="008C0B29" w:rsidRPr="00D27101" w:rsidRDefault="008C0B29" w:rsidP="00445207">
            <w:pPr>
              <w:pStyle w:val="GPSDefinitionTerm"/>
              <w:rPr>
                <w:sz w:val="24"/>
                <w:szCs w:val="24"/>
              </w:rPr>
            </w:pPr>
            <w:r w:rsidRPr="00D27101">
              <w:rPr>
                <w:sz w:val="24"/>
                <w:szCs w:val="24"/>
              </w:rPr>
              <w:t>“Core Terms”</w:t>
            </w:r>
          </w:p>
        </w:tc>
        <w:tc>
          <w:tcPr>
            <w:tcW w:w="7566" w:type="dxa"/>
          </w:tcPr>
          <w:p w14:paraId="6049A838" w14:textId="77777777" w:rsidR="008C0B29" w:rsidRPr="00D27101" w:rsidRDefault="008C0B29" w:rsidP="004452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8C0B29" w:rsidRPr="00D27101" w14:paraId="075C2336" w14:textId="77777777" w:rsidTr="00445207">
        <w:tc>
          <w:tcPr>
            <w:tcW w:w="2181" w:type="dxa"/>
          </w:tcPr>
          <w:p w14:paraId="708AF4D1" w14:textId="77777777" w:rsidR="008C0B29" w:rsidRPr="00D27101" w:rsidRDefault="008C0B29" w:rsidP="00445207">
            <w:pPr>
              <w:pStyle w:val="GPSDefinitionTerm"/>
              <w:rPr>
                <w:sz w:val="24"/>
                <w:szCs w:val="24"/>
              </w:rPr>
            </w:pPr>
            <w:r w:rsidRPr="00D27101">
              <w:rPr>
                <w:sz w:val="24"/>
                <w:szCs w:val="24"/>
              </w:rPr>
              <w:t>"Costs"</w:t>
            </w:r>
          </w:p>
        </w:tc>
        <w:tc>
          <w:tcPr>
            <w:tcW w:w="7566" w:type="dxa"/>
          </w:tcPr>
          <w:p w14:paraId="1DDED72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08F1F73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45A614AE"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base salary paid to the Supplier Staff;</w:t>
            </w:r>
          </w:p>
          <w:p w14:paraId="0F74424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employer’s National Insurance contributions;</w:t>
            </w:r>
          </w:p>
          <w:p w14:paraId="7A1FB3A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pension contributions;</w:t>
            </w:r>
          </w:p>
          <w:p w14:paraId="2D3BCBEF"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car allowances; </w:t>
            </w:r>
          </w:p>
          <w:p w14:paraId="6A0B6790"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other contractual employment benefits;</w:t>
            </w:r>
          </w:p>
          <w:p w14:paraId="5290F40D"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staff training;</w:t>
            </w:r>
          </w:p>
          <w:p w14:paraId="1DEF706A"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work place accommodation;</w:t>
            </w:r>
          </w:p>
          <w:p w14:paraId="05B8563F"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0BD16A2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reasonable recruitment costs, as agreed with the Buyer; </w:t>
            </w:r>
          </w:p>
          <w:p w14:paraId="7BE24E01"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3D7758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6BC4649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685365DE" w14:textId="77777777" w:rsidR="008C0B29" w:rsidRPr="00D27101" w:rsidRDefault="008C0B29" w:rsidP="00E560D4">
            <w:pPr>
              <w:pStyle w:val="GPsDefinition"/>
              <w:numPr>
                <w:ilvl w:val="0"/>
                <w:numId w:val="78"/>
              </w:numPr>
              <w:tabs>
                <w:tab w:val="left" w:pos="411"/>
              </w:tabs>
              <w:adjustRightInd w:val="0"/>
              <w:rPr>
                <w:sz w:val="24"/>
                <w:szCs w:val="24"/>
              </w:rPr>
            </w:pPr>
            <w:r w:rsidRPr="00D27101">
              <w:rPr>
                <w:sz w:val="24"/>
                <w:szCs w:val="24"/>
              </w:rPr>
              <w:tab/>
              <w:t>but excluding:</w:t>
            </w:r>
          </w:p>
          <w:p w14:paraId="6277E943"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Overhead;</w:t>
            </w:r>
          </w:p>
          <w:p w14:paraId="2D3C9398"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financing or similar costs;</w:t>
            </w:r>
          </w:p>
          <w:p w14:paraId="07F7096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2B30B6CB"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taxation;</w:t>
            </w:r>
          </w:p>
          <w:p w14:paraId="06E165B0" w14:textId="77777777" w:rsidR="008C0B29" w:rsidRPr="00D27101" w:rsidRDefault="008C0B29" w:rsidP="00E560D4">
            <w:pPr>
              <w:pStyle w:val="GPSDefinitionL2"/>
              <w:numPr>
                <w:ilvl w:val="1"/>
                <w:numId w:val="78"/>
              </w:numPr>
              <w:tabs>
                <w:tab w:val="left" w:pos="144"/>
              </w:tabs>
              <w:adjustRightInd w:val="0"/>
              <w:ind w:left="689" w:hanging="545"/>
              <w:rPr>
                <w:sz w:val="24"/>
                <w:szCs w:val="24"/>
              </w:rPr>
            </w:pPr>
            <w:r w:rsidRPr="00D27101">
              <w:rPr>
                <w:sz w:val="24"/>
                <w:szCs w:val="24"/>
              </w:rPr>
              <w:t>fines and penalties;</w:t>
            </w:r>
          </w:p>
          <w:p w14:paraId="1006BF8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6DEF109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8C0B29" w:rsidRPr="00D27101" w14:paraId="33F2A65F" w14:textId="77777777" w:rsidTr="00445207">
        <w:tc>
          <w:tcPr>
            <w:tcW w:w="2181" w:type="dxa"/>
          </w:tcPr>
          <w:p w14:paraId="74BF847D" w14:textId="77777777" w:rsidR="008C0B29" w:rsidRPr="00D27101" w:rsidRDefault="008C0B29" w:rsidP="00445207">
            <w:pPr>
              <w:pStyle w:val="GPSDefinitionTerm"/>
              <w:rPr>
                <w:sz w:val="24"/>
                <w:szCs w:val="24"/>
              </w:rPr>
            </w:pPr>
            <w:r w:rsidRPr="00D27101">
              <w:rPr>
                <w:sz w:val="24"/>
                <w:szCs w:val="24"/>
              </w:rPr>
              <w:lastRenderedPageBreak/>
              <w:t>"Crown Body"</w:t>
            </w:r>
          </w:p>
        </w:tc>
        <w:tc>
          <w:tcPr>
            <w:tcW w:w="7566" w:type="dxa"/>
          </w:tcPr>
          <w:p w14:paraId="724AA04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8C0B29" w:rsidRPr="00D27101" w14:paraId="1C286CAE" w14:textId="77777777" w:rsidTr="00445207">
        <w:tc>
          <w:tcPr>
            <w:tcW w:w="2181" w:type="dxa"/>
          </w:tcPr>
          <w:p w14:paraId="7EE54C5F" w14:textId="77777777" w:rsidR="008C0B29" w:rsidRPr="00D27101" w:rsidRDefault="008C0B29" w:rsidP="00445207">
            <w:pPr>
              <w:pStyle w:val="GPSDefinitionTerm"/>
              <w:rPr>
                <w:sz w:val="24"/>
                <w:szCs w:val="24"/>
              </w:rPr>
            </w:pPr>
            <w:r w:rsidRPr="00D27101">
              <w:rPr>
                <w:sz w:val="24"/>
                <w:szCs w:val="24"/>
              </w:rPr>
              <w:t>"CRTPA"</w:t>
            </w:r>
          </w:p>
        </w:tc>
        <w:tc>
          <w:tcPr>
            <w:tcW w:w="7566" w:type="dxa"/>
          </w:tcPr>
          <w:p w14:paraId="3DAFCBC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 Rights of Third Parties Act 1999;</w:t>
            </w:r>
          </w:p>
        </w:tc>
      </w:tr>
      <w:tr w:rsidR="008C0B29" w:rsidRPr="00D27101" w14:paraId="635CF2AB" w14:textId="77777777" w:rsidTr="00445207">
        <w:tc>
          <w:tcPr>
            <w:tcW w:w="2181" w:type="dxa"/>
          </w:tcPr>
          <w:p w14:paraId="55DE0037" w14:textId="77777777" w:rsidR="008C0B29" w:rsidRPr="00D27101" w:rsidRDefault="008C0B29" w:rsidP="00445207">
            <w:pPr>
              <w:pStyle w:val="GPSDefinitionTerm"/>
              <w:rPr>
                <w:sz w:val="24"/>
                <w:szCs w:val="24"/>
              </w:rPr>
            </w:pPr>
            <w:r w:rsidRPr="00D27101">
              <w:rPr>
                <w:sz w:val="24"/>
                <w:szCs w:val="24"/>
              </w:rPr>
              <w:t>“Data Loss Event”</w:t>
            </w:r>
          </w:p>
        </w:tc>
        <w:tc>
          <w:tcPr>
            <w:tcW w:w="7566" w:type="dxa"/>
          </w:tcPr>
          <w:p w14:paraId="40BB0F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8C0B29" w:rsidRPr="00D27101" w14:paraId="144F122F" w14:textId="77777777" w:rsidTr="00445207">
        <w:tc>
          <w:tcPr>
            <w:tcW w:w="2181" w:type="dxa"/>
          </w:tcPr>
          <w:p w14:paraId="7FD67258" w14:textId="77777777" w:rsidR="008C0B29" w:rsidRPr="00D27101" w:rsidRDefault="008C0B29" w:rsidP="00445207">
            <w:pPr>
              <w:pStyle w:val="GPSDefinitionTerm"/>
              <w:keepNext/>
              <w:rPr>
                <w:sz w:val="24"/>
                <w:szCs w:val="24"/>
              </w:rPr>
            </w:pPr>
            <w:r w:rsidRPr="00D27101">
              <w:rPr>
                <w:sz w:val="24"/>
                <w:szCs w:val="24"/>
              </w:rPr>
              <w:lastRenderedPageBreak/>
              <w:t>"Data Protection Legislation"</w:t>
            </w:r>
          </w:p>
        </w:tc>
        <w:tc>
          <w:tcPr>
            <w:tcW w:w="7566" w:type="dxa"/>
          </w:tcPr>
          <w:p w14:paraId="60ED8D3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8C0B29" w:rsidRPr="00D27101" w14:paraId="62BDF630" w14:textId="77777777" w:rsidTr="00445207">
        <w:tc>
          <w:tcPr>
            <w:tcW w:w="2181" w:type="dxa"/>
          </w:tcPr>
          <w:p w14:paraId="38794614" w14:textId="77777777" w:rsidR="008C0B29" w:rsidRPr="00D27101" w:rsidRDefault="008C0B29" w:rsidP="00445207">
            <w:pPr>
              <w:pStyle w:val="GPSDefinitionTerm"/>
              <w:rPr>
                <w:sz w:val="24"/>
                <w:szCs w:val="24"/>
              </w:rPr>
            </w:pPr>
            <w:r w:rsidRPr="00D27101">
              <w:rPr>
                <w:sz w:val="24"/>
                <w:szCs w:val="24"/>
              </w:rPr>
              <w:t>“Data Protection Impact Assessment</w:t>
            </w:r>
          </w:p>
        </w:tc>
        <w:tc>
          <w:tcPr>
            <w:tcW w:w="7566" w:type="dxa"/>
          </w:tcPr>
          <w:p w14:paraId="1F823F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8C0B29" w:rsidRPr="00D27101" w14:paraId="7E930BA0" w14:textId="77777777" w:rsidTr="00445207">
        <w:tc>
          <w:tcPr>
            <w:tcW w:w="2181" w:type="dxa"/>
          </w:tcPr>
          <w:p w14:paraId="2C9A77AA" w14:textId="77777777" w:rsidR="008C0B29" w:rsidRPr="00D27101" w:rsidRDefault="008C0B29" w:rsidP="00445207">
            <w:pPr>
              <w:pStyle w:val="GPSDefinitionTerm"/>
              <w:rPr>
                <w:sz w:val="24"/>
                <w:szCs w:val="24"/>
              </w:rPr>
            </w:pPr>
            <w:r w:rsidRPr="00D27101">
              <w:rPr>
                <w:sz w:val="24"/>
                <w:szCs w:val="24"/>
              </w:rPr>
              <w:t>"Data Protection Officer"</w:t>
            </w:r>
          </w:p>
        </w:tc>
        <w:tc>
          <w:tcPr>
            <w:tcW w:w="7566" w:type="dxa"/>
          </w:tcPr>
          <w:p w14:paraId="3CED81A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6F93BDC5" w14:textId="77777777" w:rsidTr="00445207">
        <w:tc>
          <w:tcPr>
            <w:tcW w:w="2181" w:type="dxa"/>
          </w:tcPr>
          <w:p w14:paraId="6A31E8EA" w14:textId="77777777" w:rsidR="008C0B29" w:rsidRPr="00D27101" w:rsidRDefault="008C0B29" w:rsidP="00445207">
            <w:pPr>
              <w:pStyle w:val="GPSDefinitionTerm"/>
              <w:rPr>
                <w:sz w:val="24"/>
                <w:szCs w:val="24"/>
              </w:rPr>
            </w:pPr>
            <w:r w:rsidRPr="00D27101">
              <w:rPr>
                <w:sz w:val="24"/>
                <w:szCs w:val="24"/>
              </w:rPr>
              <w:t>"Data Subject"</w:t>
            </w:r>
          </w:p>
        </w:tc>
        <w:tc>
          <w:tcPr>
            <w:tcW w:w="7566" w:type="dxa"/>
          </w:tcPr>
          <w:p w14:paraId="17C159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3C591B22" w14:textId="77777777" w:rsidTr="00445207">
        <w:tc>
          <w:tcPr>
            <w:tcW w:w="2181" w:type="dxa"/>
          </w:tcPr>
          <w:p w14:paraId="11E41DD7" w14:textId="77777777" w:rsidR="008C0B29" w:rsidRPr="00D27101" w:rsidRDefault="008C0B29" w:rsidP="00445207">
            <w:pPr>
              <w:pStyle w:val="GPSDefinitionTerm"/>
              <w:rPr>
                <w:sz w:val="24"/>
                <w:szCs w:val="24"/>
              </w:rPr>
            </w:pPr>
            <w:r w:rsidRPr="00D27101">
              <w:rPr>
                <w:sz w:val="24"/>
                <w:szCs w:val="24"/>
              </w:rPr>
              <w:t>"Data Subject Access Request"</w:t>
            </w:r>
          </w:p>
        </w:tc>
        <w:tc>
          <w:tcPr>
            <w:tcW w:w="7566" w:type="dxa"/>
          </w:tcPr>
          <w:p w14:paraId="77596A8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8C0B29" w:rsidRPr="00D27101" w14:paraId="6B33B3E5" w14:textId="77777777" w:rsidTr="00445207">
        <w:tc>
          <w:tcPr>
            <w:tcW w:w="2181" w:type="dxa"/>
          </w:tcPr>
          <w:p w14:paraId="4172A983" w14:textId="77777777" w:rsidR="008C0B29" w:rsidRPr="00742CFB" w:rsidRDefault="008C0B29" w:rsidP="00445207">
            <w:pPr>
              <w:pStyle w:val="GPSDefinitionTerm"/>
              <w:rPr>
                <w:sz w:val="24"/>
                <w:szCs w:val="24"/>
              </w:rPr>
            </w:pPr>
            <w:r w:rsidRPr="009A699D">
              <w:rPr>
                <w:sz w:val="24"/>
                <w:szCs w:val="24"/>
              </w:rPr>
              <w:t>“Dead on Arrival/Installatio</w:t>
            </w:r>
            <w:r>
              <w:rPr>
                <w:sz w:val="24"/>
                <w:szCs w:val="24"/>
              </w:rPr>
              <w:t>n</w:t>
            </w:r>
            <w:r w:rsidRPr="009A699D">
              <w:rPr>
                <w:sz w:val="24"/>
                <w:szCs w:val="24"/>
              </w:rPr>
              <w:t>” or “DOA” or “DOI”</w:t>
            </w:r>
          </w:p>
        </w:tc>
        <w:tc>
          <w:tcPr>
            <w:tcW w:w="7566" w:type="dxa"/>
          </w:tcPr>
          <w:p w14:paraId="66DDEF56" w14:textId="77777777" w:rsidR="008C0B29" w:rsidRPr="00742CFB" w:rsidRDefault="008C0B29" w:rsidP="00E560D4">
            <w:pPr>
              <w:pStyle w:val="GPsDefinition"/>
              <w:numPr>
                <w:ilvl w:val="0"/>
                <w:numId w:val="78"/>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8C0B29" w:rsidRPr="00D27101" w14:paraId="1C8C34EF" w14:textId="77777777" w:rsidTr="00445207">
        <w:tc>
          <w:tcPr>
            <w:tcW w:w="2181" w:type="dxa"/>
          </w:tcPr>
          <w:p w14:paraId="3989497C" w14:textId="77777777" w:rsidR="008C0B29" w:rsidRPr="00D27101" w:rsidRDefault="008C0B29" w:rsidP="00445207">
            <w:pPr>
              <w:pStyle w:val="GPSDefinitionTerm"/>
              <w:rPr>
                <w:sz w:val="24"/>
                <w:szCs w:val="24"/>
              </w:rPr>
            </w:pPr>
            <w:r w:rsidRPr="00D27101">
              <w:rPr>
                <w:sz w:val="24"/>
                <w:szCs w:val="24"/>
              </w:rPr>
              <w:t>"Deductions"</w:t>
            </w:r>
          </w:p>
        </w:tc>
        <w:tc>
          <w:tcPr>
            <w:tcW w:w="7566" w:type="dxa"/>
          </w:tcPr>
          <w:p w14:paraId="62D4E61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Service Credits, Delay Payments (</w:t>
            </w:r>
            <w:r>
              <w:rPr>
                <w:sz w:val="24"/>
                <w:szCs w:val="24"/>
              </w:rPr>
              <w:t>in both cases i</w:t>
            </w:r>
            <w:r w:rsidRPr="00D27101">
              <w:rPr>
                <w:sz w:val="24"/>
                <w:szCs w:val="24"/>
              </w:rPr>
              <w:t>f applicable), or any other deduction which the Buyer is paid or is payable to the Buyer under a Call-Off Contract;</w:t>
            </w:r>
          </w:p>
        </w:tc>
      </w:tr>
      <w:tr w:rsidR="008C0B29" w:rsidRPr="00D27101" w14:paraId="7094F420" w14:textId="77777777" w:rsidTr="00445207">
        <w:tc>
          <w:tcPr>
            <w:tcW w:w="2181" w:type="dxa"/>
          </w:tcPr>
          <w:p w14:paraId="49D78539" w14:textId="77777777" w:rsidR="008C0B29" w:rsidRPr="00D27101" w:rsidRDefault="008C0B29" w:rsidP="00445207">
            <w:pPr>
              <w:pStyle w:val="GPSDefinitionTerm"/>
              <w:rPr>
                <w:sz w:val="24"/>
                <w:szCs w:val="24"/>
              </w:rPr>
            </w:pPr>
            <w:r w:rsidRPr="00D27101">
              <w:rPr>
                <w:sz w:val="24"/>
                <w:szCs w:val="24"/>
              </w:rPr>
              <w:t>"Default"</w:t>
            </w:r>
          </w:p>
        </w:tc>
        <w:tc>
          <w:tcPr>
            <w:tcW w:w="7566" w:type="dxa"/>
          </w:tcPr>
          <w:p w14:paraId="6C1EB1B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C0B29" w:rsidRPr="00D27101" w14:paraId="74303BEF" w14:textId="77777777" w:rsidTr="00445207">
        <w:tc>
          <w:tcPr>
            <w:tcW w:w="2181" w:type="dxa"/>
          </w:tcPr>
          <w:p w14:paraId="1D665B73" w14:textId="77777777" w:rsidR="008C0B29" w:rsidRPr="00D27101" w:rsidRDefault="008C0B29" w:rsidP="00445207">
            <w:pPr>
              <w:pStyle w:val="GPSDefinitionTerm"/>
              <w:rPr>
                <w:sz w:val="24"/>
                <w:szCs w:val="24"/>
              </w:rPr>
            </w:pPr>
            <w:r w:rsidRPr="00D27101">
              <w:rPr>
                <w:sz w:val="24"/>
                <w:szCs w:val="24"/>
              </w:rPr>
              <w:t>"Default Management Charge"</w:t>
            </w:r>
          </w:p>
        </w:tc>
        <w:tc>
          <w:tcPr>
            <w:tcW w:w="7566" w:type="dxa"/>
          </w:tcPr>
          <w:p w14:paraId="7ACF0C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8C0B29" w:rsidRPr="00D27101" w14:paraId="1BF2A0D1" w14:textId="77777777" w:rsidTr="00445207">
        <w:tc>
          <w:tcPr>
            <w:tcW w:w="2181" w:type="dxa"/>
          </w:tcPr>
          <w:p w14:paraId="79783DA0" w14:textId="77777777" w:rsidR="008C0B29" w:rsidRPr="00D27101" w:rsidRDefault="008C0B29" w:rsidP="00445207">
            <w:pPr>
              <w:pStyle w:val="GPSDefinitionTerm"/>
              <w:rPr>
                <w:sz w:val="24"/>
                <w:szCs w:val="24"/>
              </w:rPr>
            </w:pPr>
            <w:r w:rsidRPr="00D27101">
              <w:rPr>
                <w:sz w:val="24"/>
                <w:szCs w:val="24"/>
              </w:rPr>
              <w:t>"Delay Payments"</w:t>
            </w:r>
          </w:p>
        </w:tc>
        <w:tc>
          <w:tcPr>
            <w:tcW w:w="7566" w:type="dxa"/>
          </w:tcPr>
          <w:p w14:paraId="14E1226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8C0B29" w:rsidRPr="00D27101" w14:paraId="699B2A0C" w14:textId="77777777" w:rsidTr="00445207">
        <w:tc>
          <w:tcPr>
            <w:tcW w:w="2181" w:type="dxa"/>
          </w:tcPr>
          <w:p w14:paraId="46103702" w14:textId="77777777" w:rsidR="008C0B29" w:rsidRPr="00D27101" w:rsidRDefault="008C0B29" w:rsidP="00445207">
            <w:pPr>
              <w:pStyle w:val="GPSDefinitionTerm"/>
              <w:rPr>
                <w:sz w:val="24"/>
                <w:szCs w:val="24"/>
              </w:rPr>
            </w:pPr>
            <w:r w:rsidRPr="00D27101">
              <w:rPr>
                <w:sz w:val="24"/>
                <w:szCs w:val="24"/>
              </w:rPr>
              <w:t>"Deliverables"</w:t>
            </w:r>
          </w:p>
        </w:tc>
        <w:tc>
          <w:tcPr>
            <w:tcW w:w="7566" w:type="dxa"/>
          </w:tcPr>
          <w:p w14:paraId="771B33B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8C0B29" w:rsidRPr="00D27101" w14:paraId="1EA7A461" w14:textId="77777777" w:rsidTr="00445207">
        <w:tc>
          <w:tcPr>
            <w:tcW w:w="2181" w:type="dxa"/>
          </w:tcPr>
          <w:p w14:paraId="00A90E44" w14:textId="77777777" w:rsidR="008C0B29" w:rsidRPr="00D27101" w:rsidRDefault="008C0B29" w:rsidP="00445207">
            <w:pPr>
              <w:pStyle w:val="GPSDefinitionTerm"/>
              <w:rPr>
                <w:sz w:val="24"/>
                <w:szCs w:val="24"/>
              </w:rPr>
            </w:pPr>
            <w:r w:rsidRPr="00D27101">
              <w:rPr>
                <w:sz w:val="24"/>
                <w:szCs w:val="24"/>
              </w:rPr>
              <w:t>"Delivery"</w:t>
            </w:r>
          </w:p>
        </w:tc>
        <w:tc>
          <w:tcPr>
            <w:tcW w:w="7566" w:type="dxa"/>
          </w:tcPr>
          <w:p w14:paraId="7094FC80"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sidRPr="00D27101">
              <w:rPr>
                <w:sz w:val="24"/>
                <w:szCs w:val="24"/>
              </w:rPr>
              <w:t>delivery</w:t>
            </w:r>
            <w:proofErr w:type="gramEnd"/>
            <w:r w:rsidRPr="00D27101">
              <w:rPr>
                <w:sz w:val="24"/>
                <w:szCs w:val="24"/>
              </w:rPr>
              <w:t xml:space="preserve">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8C0B29" w:rsidRPr="00D27101" w14:paraId="397941BF" w14:textId="77777777" w:rsidTr="00445207">
        <w:tc>
          <w:tcPr>
            <w:tcW w:w="2181" w:type="dxa"/>
          </w:tcPr>
          <w:p w14:paraId="2059CF38" w14:textId="77777777" w:rsidR="008C0B29" w:rsidRPr="00D27101" w:rsidRDefault="008C0B29" w:rsidP="00445207">
            <w:pPr>
              <w:pStyle w:val="GPSDefinitionTerm"/>
              <w:rPr>
                <w:sz w:val="24"/>
                <w:szCs w:val="24"/>
              </w:rPr>
            </w:pPr>
            <w:r>
              <w:rPr>
                <w:sz w:val="24"/>
                <w:szCs w:val="24"/>
              </w:rPr>
              <w:t>“Device as a Service”</w:t>
            </w:r>
          </w:p>
        </w:tc>
        <w:tc>
          <w:tcPr>
            <w:tcW w:w="7566" w:type="dxa"/>
          </w:tcPr>
          <w:p w14:paraId="306F50BD"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 sourcing model whereby the Buyer pays a subscription for the provision by the Supplier of a hardware device together with bundled software and/or services</w:t>
            </w:r>
          </w:p>
        </w:tc>
      </w:tr>
      <w:tr w:rsidR="008C0B29" w:rsidRPr="00D27101" w14:paraId="712D585E" w14:textId="77777777" w:rsidTr="00445207">
        <w:tc>
          <w:tcPr>
            <w:tcW w:w="2181" w:type="dxa"/>
          </w:tcPr>
          <w:p w14:paraId="7BDC031E" w14:textId="77777777" w:rsidR="008C0B29" w:rsidRPr="00D27101" w:rsidRDefault="008C0B29" w:rsidP="00445207">
            <w:pPr>
              <w:pStyle w:val="GPSDefinitionTerm"/>
              <w:rPr>
                <w:sz w:val="24"/>
                <w:szCs w:val="24"/>
              </w:rPr>
            </w:pPr>
            <w:r w:rsidRPr="00D27101">
              <w:rPr>
                <w:sz w:val="24"/>
                <w:szCs w:val="24"/>
              </w:rPr>
              <w:lastRenderedPageBreak/>
              <w:t>"Disaster"</w:t>
            </w:r>
          </w:p>
        </w:tc>
        <w:tc>
          <w:tcPr>
            <w:tcW w:w="7566" w:type="dxa"/>
          </w:tcPr>
          <w:p w14:paraId="427081B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8C0B29" w:rsidRPr="00D27101" w14:paraId="63508B93" w14:textId="77777777" w:rsidTr="00445207">
        <w:tc>
          <w:tcPr>
            <w:tcW w:w="2181" w:type="dxa"/>
          </w:tcPr>
          <w:p w14:paraId="73A3F6E5" w14:textId="77777777" w:rsidR="008C0B29" w:rsidRPr="00D27101" w:rsidRDefault="008C0B29" w:rsidP="00445207">
            <w:pPr>
              <w:pStyle w:val="GPSDefinitionTerm"/>
              <w:rPr>
                <w:sz w:val="24"/>
                <w:szCs w:val="24"/>
              </w:rPr>
            </w:pPr>
            <w:r w:rsidRPr="00D27101">
              <w:rPr>
                <w:sz w:val="24"/>
                <w:szCs w:val="24"/>
              </w:rPr>
              <w:t>"Disclosing Party"</w:t>
            </w:r>
          </w:p>
        </w:tc>
        <w:tc>
          <w:tcPr>
            <w:tcW w:w="7566" w:type="dxa"/>
          </w:tcPr>
          <w:p w14:paraId="7443ACF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8C0B29" w:rsidRPr="00D27101" w14:paraId="7BBFF170" w14:textId="77777777" w:rsidTr="00445207">
        <w:tc>
          <w:tcPr>
            <w:tcW w:w="2181" w:type="dxa"/>
          </w:tcPr>
          <w:p w14:paraId="2407779F" w14:textId="77777777" w:rsidR="008C0B29" w:rsidRPr="00D27101" w:rsidRDefault="008C0B29" w:rsidP="00445207">
            <w:pPr>
              <w:pStyle w:val="GPSDefinitionTerm"/>
              <w:keepNext/>
              <w:rPr>
                <w:sz w:val="24"/>
                <w:szCs w:val="24"/>
              </w:rPr>
            </w:pPr>
            <w:r w:rsidRPr="00D27101">
              <w:rPr>
                <w:sz w:val="24"/>
                <w:szCs w:val="24"/>
              </w:rPr>
              <w:t>"Dispute"</w:t>
            </w:r>
          </w:p>
        </w:tc>
        <w:tc>
          <w:tcPr>
            <w:tcW w:w="7566" w:type="dxa"/>
          </w:tcPr>
          <w:p w14:paraId="4D84D3D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8C0B29" w:rsidRPr="00D27101" w14:paraId="07A32137" w14:textId="77777777" w:rsidTr="00445207">
        <w:tc>
          <w:tcPr>
            <w:tcW w:w="2181" w:type="dxa"/>
          </w:tcPr>
          <w:p w14:paraId="0D9E4C14" w14:textId="77777777" w:rsidR="008C0B29" w:rsidRPr="00D27101" w:rsidRDefault="008C0B29" w:rsidP="00445207">
            <w:pPr>
              <w:pStyle w:val="GPSDefinitionTerm"/>
              <w:rPr>
                <w:sz w:val="24"/>
                <w:szCs w:val="24"/>
              </w:rPr>
            </w:pPr>
            <w:r w:rsidRPr="00D27101">
              <w:rPr>
                <w:sz w:val="24"/>
                <w:szCs w:val="24"/>
              </w:rPr>
              <w:t>"Dispute Resolution Procedure"</w:t>
            </w:r>
          </w:p>
        </w:tc>
        <w:tc>
          <w:tcPr>
            <w:tcW w:w="7566" w:type="dxa"/>
          </w:tcPr>
          <w:p w14:paraId="0CD94E7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dispute resolution procedure set out in Clause 34 (Resolving disputes);</w:t>
            </w:r>
          </w:p>
        </w:tc>
      </w:tr>
      <w:tr w:rsidR="008C0B29" w:rsidRPr="00D27101" w14:paraId="17D7511E" w14:textId="77777777" w:rsidTr="00445207">
        <w:tc>
          <w:tcPr>
            <w:tcW w:w="2181" w:type="dxa"/>
          </w:tcPr>
          <w:p w14:paraId="183DFE7E" w14:textId="77777777" w:rsidR="008C0B29" w:rsidRPr="00D27101" w:rsidRDefault="008C0B29" w:rsidP="00445207">
            <w:pPr>
              <w:pStyle w:val="GPSDefinitionTerm"/>
              <w:rPr>
                <w:sz w:val="24"/>
                <w:szCs w:val="24"/>
              </w:rPr>
            </w:pPr>
            <w:r w:rsidRPr="00D27101">
              <w:rPr>
                <w:sz w:val="24"/>
                <w:szCs w:val="24"/>
              </w:rPr>
              <w:t>"Documentation"</w:t>
            </w:r>
          </w:p>
        </w:tc>
        <w:tc>
          <w:tcPr>
            <w:tcW w:w="7566" w:type="dxa"/>
          </w:tcPr>
          <w:p w14:paraId="1D58F481"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8A8AC5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9E8574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is required by the Supplier in order to provide the Deliverables; and/or</w:t>
            </w:r>
          </w:p>
          <w:p w14:paraId="6169185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8C0B29" w:rsidRPr="00D27101" w14:paraId="6E138BAE" w14:textId="77777777" w:rsidTr="00445207">
        <w:tc>
          <w:tcPr>
            <w:tcW w:w="2181" w:type="dxa"/>
          </w:tcPr>
          <w:p w14:paraId="3A4FB661" w14:textId="77777777" w:rsidR="008C0B29" w:rsidRPr="00D27101" w:rsidRDefault="008C0B29" w:rsidP="00445207">
            <w:pPr>
              <w:pStyle w:val="GPSDefinitionTerm"/>
              <w:rPr>
                <w:sz w:val="24"/>
                <w:szCs w:val="24"/>
              </w:rPr>
            </w:pPr>
            <w:r w:rsidRPr="00D27101">
              <w:rPr>
                <w:sz w:val="24"/>
                <w:szCs w:val="24"/>
              </w:rPr>
              <w:t>"DOTAS"</w:t>
            </w:r>
          </w:p>
        </w:tc>
        <w:tc>
          <w:tcPr>
            <w:tcW w:w="7566" w:type="dxa"/>
          </w:tcPr>
          <w:p w14:paraId="1F146FD9"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C0B29" w:rsidRPr="00D27101" w14:paraId="58021D1A" w14:textId="77777777" w:rsidTr="00445207">
        <w:tc>
          <w:tcPr>
            <w:tcW w:w="2181" w:type="dxa"/>
          </w:tcPr>
          <w:p w14:paraId="7EE286B9" w14:textId="77777777" w:rsidR="008C0B29" w:rsidRPr="00D27101" w:rsidRDefault="008C0B29" w:rsidP="00445207">
            <w:pPr>
              <w:pStyle w:val="GPSDefinitionTerm"/>
              <w:rPr>
                <w:sz w:val="24"/>
                <w:szCs w:val="24"/>
              </w:rPr>
            </w:pPr>
            <w:r>
              <w:rPr>
                <w:sz w:val="24"/>
                <w:szCs w:val="24"/>
              </w:rPr>
              <w:t>“DPA 2018”</w:t>
            </w:r>
          </w:p>
        </w:tc>
        <w:tc>
          <w:tcPr>
            <w:tcW w:w="7566" w:type="dxa"/>
          </w:tcPr>
          <w:p w14:paraId="5357526E" w14:textId="77777777" w:rsidR="008C0B29" w:rsidRPr="00D27101" w:rsidRDefault="008C0B29" w:rsidP="00445207">
            <w:pPr>
              <w:pStyle w:val="GPSDefinitionL2"/>
              <w:tabs>
                <w:tab w:val="left" w:pos="144"/>
              </w:tabs>
              <w:adjustRightInd w:val="0"/>
              <w:ind w:left="175" w:firstLine="0"/>
              <w:rPr>
                <w:sz w:val="24"/>
                <w:szCs w:val="24"/>
              </w:rPr>
            </w:pPr>
            <w:r>
              <w:rPr>
                <w:sz w:val="24"/>
                <w:szCs w:val="24"/>
              </w:rPr>
              <w:t>The Data Protection Act 2018;</w:t>
            </w:r>
          </w:p>
        </w:tc>
      </w:tr>
      <w:tr w:rsidR="008C0B29" w:rsidRPr="00D27101" w14:paraId="124BBB4F" w14:textId="77777777" w:rsidTr="00445207">
        <w:tc>
          <w:tcPr>
            <w:tcW w:w="2181" w:type="dxa"/>
          </w:tcPr>
          <w:p w14:paraId="642351CC" w14:textId="77777777" w:rsidR="008C0B29" w:rsidRPr="00D27101" w:rsidRDefault="008C0B29" w:rsidP="00445207">
            <w:pPr>
              <w:pStyle w:val="GPSDefinitionTerm"/>
              <w:rPr>
                <w:sz w:val="24"/>
                <w:szCs w:val="24"/>
              </w:rPr>
            </w:pPr>
            <w:r w:rsidRPr="00D27101">
              <w:rPr>
                <w:sz w:val="24"/>
                <w:szCs w:val="24"/>
              </w:rPr>
              <w:t>"Due Diligence Information"</w:t>
            </w:r>
          </w:p>
        </w:tc>
        <w:tc>
          <w:tcPr>
            <w:tcW w:w="7566" w:type="dxa"/>
          </w:tcPr>
          <w:p w14:paraId="3A05F9C5" w14:textId="77777777" w:rsidR="008C0B29" w:rsidRPr="00D27101" w:rsidRDefault="008C0B29" w:rsidP="004452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8C0B29" w:rsidRPr="00D27101" w14:paraId="1074ADDC" w14:textId="77777777" w:rsidTr="00445207">
        <w:tc>
          <w:tcPr>
            <w:tcW w:w="2181" w:type="dxa"/>
          </w:tcPr>
          <w:p w14:paraId="7E5D76C6" w14:textId="77777777" w:rsidR="008C0B29" w:rsidRPr="00D27101" w:rsidRDefault="008C0B29" w:rsidP="00445207">
            <w:pPr>
              <w:pStyle w:val="GPSDefinitionTerm"/>
              <w:rPr>
                <w:sz w:val="24"/>
                <w:szCs w:val="24"/>
              </w:rPr>
            </w:pPr>
            <w:r w:rsidRPr="00D27101">
              <w:rPr>
                <w:sz w:val="24"/>
                <w:szCs w:val="24"/>
              </w:rPr>
              <w:t>"Effective Date"</w:t>
            </w:r>
          </w:p>
        </w:tc>
        <w:tc>
          <w:tcPr>
            <w:tcW w:w="7566" w:type="dxa"/>
          </w:tcPr>
          <w:p w14:paraId="62A2892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on which the final Party has signed the Contract;</w:t>
            </w:r>
          </w:p>
        </w:tc>
      </w:tr>
      <w:tr w:rsidR="008C0B29" w:rsidRPr="00D27101" w14:paraId="42487310" w14:textId="77777777" w:rsidTr="00445207">
        <w:tc>
          <w:tcPr>
            <w:tcW w:w="2181" w:type="dxa"/>
          </w:tcPr>
          <w:p w14:paraId="673E7ABB" w14:textId="77777777" w:rsidR="008C0B29" w:rsidRPr="00D27101" w:rsidRDefault="008C0B29" w:rsidP="00445207">
            <w:pPr>
              <w:pStyle w:val="GPSDefinitionTerm"/>
              <w:rPr>
                <w:sz w:val="24"/>
                <w:szCs w:val="24"/>
              </w:rPr>
            </w:pPr>
            <w:r w:rsidRPr="00D27101">
              <w:rPr>
                <w:sz w:val="24"/>
                <w:szCs w:val="24"/>
              </w:rPr>
              <w:t>"EIR"</w:t>
            </w:r>
          </w:p>
        </w:tc>
        <w:tc>
          <w:tcPr>
            <w:tcW w:w="7566" w:type="dxa"/>
          </w:tcPr>
          <w:p w14:paraId="62F73F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Environmental Information Regulations 2004;</w:t>
            </w:r>
          </w:p>
        </w:tc>
      </w:tr>
      <w:tr w:rsidR="008C0B29" w:rsidRPr="00D27101" w14:paraId="4343B8A7" w14:textId="77777777" w:rsidTr="00445207">
        <w:tc>
          <w:tcPr>
            <w:tcW w:w="2181" w:type="dxa"/>
          </w:tcPr>
          <w:p w14:paraId="7073176F" w14:textId="77777777" w:rsidR="008C0B29" w:rsidRPr="00D27101" w:rsidRDefault="008C0B29" w:rsidP="00445207">
            <w:pPr>
              <w:pStyle w:val="GPSDefinitionTerm"/>
              <w:rPr>
                <w:sz w:val="24"/>
                <w:szCs w:val="24"/>
              </w:rPr>
            </w:pPr>
            <w:r w:rsidRPr="00D27101">
              <w:rPr>
                <w:sz w:val="24"/>
                <w:szCs w:val="24"/>
              </w:rPr>
              <w:lastRenderedPageBreak/>
              <w:t>"Employment Regulations"</w:t>
            </w:r>
          </w:p>
        </w:tc>
        <w:tc>
          <w:tcPr>
            <w:tcW w:w="7566" w:type="dxa"/>
          </w:tcPr>
          <w:p w14:paraId="0A56E9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8C0B29" w:rsidRPr="00D27101" w14:paraId="637116B1" w14:textId="77777777" w:rsidTr="00445207">
        <w:tc>
          <w:tcPr>
            <w:tcW w:w="2181" w:type="dxa"/>
          </w:tcPr>
          <w:p w14:paraId="180FC207" w14:textId="77777777" w:rsidR="008C0B29" w:rsidRPr="00D27101" w:rsidRDefault="008C0B29" w:rsidP="00445207">
            <w:pPr>
              <w:pStyle w:val="GPSDefinitionTerm"/>
              <w:rPr>
                <w:sz w:val="24"/>
                <w:szCs w:val="24"/>
              </w:rPr>
            </w:pPr>
            <w:r w:rsidRPr="00D27101">
              <w:rPr>
                <w:sz w:val="24"/>
                <w:szCs w:val="24"/>
              </w:rPr>
              <w:t xml:space="preserve">"End Date" </w:t>
            </w:r>
          </w:p>
        </w:tc>
        <w:tc>
          <w:tcPr>
            <w:tcW w:w="7566" w:type="dxa"/>
          </w:tcPr>
          <w:p w14:paraId="2F93347A" w14:textId="77777777" w:rsidR="008C0B29" w:rsidRPr="00D27101" w:rsidRDefault="008C0B29" w:rsidP="00445207">
            <w:pPr>
              <w:pStyle w:val="GPSDefinitionL2"/>
              <w:tabs>
                <w:tab w:val="left" w:pos="144"/>
              </w:tabs>
              <w:adjustRightInd w:val="0"/>
              <w:ind w:firstLine="141"/>
              <w:rPr>
                <w:sz w:val="24"/>
                <w:szCs w:val="24"/>
              </w:rPr>
            </w:pPr>
            <w:r w:rsidRPr="00D27101">
              <w:rPr>
                <w:sz w:val="24"/>
                <w:szCs w:val="24"/>
              </w:rPr>
              <w:t xml:space="preserve">the earlier of: </w:t>
            </w:r>
          </w:p>
          <w:p w14:paraId="3D50ED0F" w14:textId="77777777" w:rsidR="008C0B29" w:rsidRPr="00D27101" w:rsidRDefault="008C0B29" w:rsidP="00E560D4">
            <w:pPr>
              <w:pStyle w:val="GPSDefinitionL2"/>
              <w:numPr>
                <w:ilvl w:val="1"/>
                <w:numId w:val="78"/>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64A32FE3" w14:textId="77777777" w:rsidR="008C0B29" w:rsidRPr="00D27101" w:rsidRDefault="008C0B29" w:rsidP="00E560D4">
            <w:pPr>
              <w:pStyle w:val="GPSDefinitionL2"/>
              <w:numPr>
                <w:ilvl w:val="1"/>
                <w:numId w:val="78"/>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8C0B29" w:rsidRPr="00D27101" w14:paraId="7CF1374D" w14:textId="77777777" w:rsidTr="00445207">
        <w:tc>
          <w:tcPr>
            <w:tcW w:w="2181" w:type="dxa"/>
          </w:tcPr>
          <w:p w14:paraId="04806E7A" w14:textId="77777777" w:rsidR="008C0B29" w:rsidRPr="00742CFB" w:rsidRDefault="008C0B29" w:rsidP="00445207">
            <w:pPr>
              <w:pStyle w:val="GPSDefinitionTerm"/>
              <w:rPr>
                <w:sz w:val="24"/>
                <w:szCs w:val="24"/>
              </w:rPr>
            </w:pPr>
            <w:r w:rsidRPr="009A699D">
              <w:rPr>
                <w:sz w:val="24"/>
                <w:szCs w:val="24"/>
              </w:rPr>
              <w:t xml:space="preserve">“Endemic Failure” </w:t>
            </w:r>
          </w:p>
        </w:tc>
        <w:tc>
          <w:tcPr>
            <w:tcW w:w="7566" w:type="dxa"/>
          </w:tcPr>
          <w:p w14:paraId="4E1B008E" w14:textId="77777777" w:rsidR="008C0B29" w:rsidRPr="00D27101" w:rsidRDefault="008C0B29" w:rsidP="00445207">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8C0B29" w:rsidRPr="00D27101" w14:paraId="14E845AE" w14:textId="77777777" w:rsidTr="00445207">
        <w:tc>
          <w:tcPr>
            <w:tcW w:w="2181" w:type="dxa"/>
          </w:tcPr>
          <w:p w14:paraId="4CE37E82" w14:textId="77777777" w:rsidR="008C0B29" w:rsidRPr="007C7F96" w:rsidRDefault="008C0B29" w:rsidP="00445207">
            <w:pPr>
              <w:pStyle w:val="GPSDefinitionTerm"/>
              <w:rPr>
                <w:sz w:val="24"/>
                <w:szCs w:val="24"/>
              </w:rPr>
            </w:pPr>
            <w:r w:rsidRPr="009A699D">
              <w:rPr>
                <w:sz w:val="24"/>
                <w:szCs w:val="24"/>
              </w:rPr>
              <w:t>“End of Life</w:t>
            </w:r>
            <w:r>
              <w:rPr>
                <w:sz w:val="24"/>
                <w:szCs w:val="24"/>
              </w:rPr>
              <w:t xml:space="preserve"> (EOL)</w:t>
            </w:r>
            <w:r w:rsidRPr="009A699D">
              <w:rPr>
                <w:sz w:val="24"/>
                <w:szCs w:val="24"/>
              </w:rPr>
              <w:t>”</w:t>
            </w:r>
          </w:p>
        </w:tc>
        <w:tc>
          <w:tcPr>
            <w:tcW w:w="7566" w:type="dxa"/>
          </w:tcPr>
          <w:p w14:paraId="4E790CAE" w14:textId="77777777" w:rsidR="008C0B29" w:rsidRPr="007C7F96" w:rsidRDefault="008C0B29" w:rsidP="00445207">
            <w:pPr>
              <w:pStyle w:val="GPSDefinitionL2"/>
              <w:tabs>
                <w:tab w:val="left" w:pos="144"/>
              </w:tabs>
              <w:adjustRightInd w:val="0"/>
              <w:ind w:firstLine="0"/>
              <w:rPr>
                <w:sz w:val="24"/>
                <w:szCs w:val="24"/>
              </w:rPr>
            </w:pPr>
            <w:proofErr w:type="gramStart"/>
            <w:r w:rsidRPr="009A699D">
              <w:rPr>
                <w:sz w:val="24"/>
                <w:szCs w:val="24"/>
              </w:rPr>
              <w:t>means</w:t>
            </w:r>
            <w:proofErr w:type="gramEnd"/>
            <w:r w:rsidRPr="009A699D">
              <w:rPr>
                <w:sz w:val="24"/>
                <w:szCs w:val="24"/>
              </w:rPr>
              <w:t xml:space="preserve"> the Goods are no longer being manufactured and there is insufficient stock of such Goods available in the supply chain to meet the full Buyer requirement and/or Order.</w:t>
            </w:r>
          </w:p>
        </w:tc>
      </w:tr>
      <w:tr w:rsidR="008C0B29" w:rsidRPr="00D27101" w14:paraId="7515B7BA" w14:textId="77777777" w:rsidTr="00445207">
        <w:tc>
          <w:tcPr>
            <w:tcW w:w="2181" w:type="dxa"/>
          </w:tcPr>
          <w:p w14:paraId="2DC5EF37" w14:textId="77777777" w:rsidR="008C0B29" w:rsidRPr="00D27101" w:rsidRDefault="008C0B29" w:rsidP="00445207">
            <w:pPr>
              <w:pStyle w:val="GPSDefinitionTerm"/>
              <w:rPr>
                <w:sz w:val="24"/>
                <w:szCs w:val="24"/>
              </w:rPr>
            </w:pPr>
            <w:r w:rsidRPr="00D27101">
              <w:rPr>
                <w:sz w:val="24"/>
                <w:szCs w:val="24"/>
              </w:rPr>
              <w:t>"Environmental Policy"</w:t>
            </w:r>
          </w:p>
        </w:tc>
        <w:tc>
          <w:tcPr>
            <w:tcW w:w="7566" w:type="dxa"/>
          </w:tcPr>
          <w:p w14:paraId="1D76E40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C0B29" w:rsidRPr="00345245" w14:paraId="1EFDB34F" w14:textId="77777777" w:rsidTr="00445207">
        <w:tc>
          <w:tcPr>
            <w:tcW w:w="2181" w:type="dxa"/>
          </w:tcPr>
          <w:p w14:paraId="5D3651B4" w14:textId="77777777" w:rsidR="008C0B29" w:rsidRPr="00345245" w:rsidRDefault="008C0B29" w:rsidP="00445207">
            <w:pPr>
              <w:pStyle w:val="GPSDefinitionTerm"/>
              <w:rPr>
                <w:sz w:val="24"/>
                <w:szCs w:val="24"/>
              </w:rPr>
            </w:pPr>
            <w:r w:rsidRPr="00345245">
              <w:rPr>
                <w:sz w:val="24"/>
                <w:szCs w:val="24"/>
              </w:rPr>
              <w:t>“Estimated Year 1 Charges</w:t>
            </w:r>
            <w:r>
              <w:rPr>
                <w:sz w:val="24"/>
                <w:szCs w:val="24"/>
              </w:rPr>
              <w:t>”</w:t>
            </w:r>
          </w:p>
        </w:tc>
        <w:tc>
          <w:tcPr>
            <w:tcW w:w="7566" w:type="dxa"/>
          </w:tcPr>
          <w:p w14:paraId="07E95F67" w14:textId="77777777" w:rsidR="008C0B29" w:rsidRPr="00345245" w:rsidRDefault="008C0B29" w:rsidP="00E560D4">
            <w:pPr>
              <w:pStyle w:val="GPsDefinition"/>
              <w:numPr>
                <w:ilvl w:val="0"/>
                <w:numId w:val="78"/>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8C0B29" w:rsidRPr="00345245" w14:paraId="06BF4698" w14:textId="77777777" w:rsidTr="00445207">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9CB8" w14:textId="77777777" w:rsidR="008C0B29" w:rsidRPr="00345245" w:rsidRDefault="008C0B29" w:rsidP="00445207">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88CE91A" w14:textId="77777777" w:rsidR="008C0B29" w:rsidRPr="00345245" w:rsidRDefault="008C0B29" w:rsidP="00E560D4">
            <w:pPr>
              <w:pStyle w:val="GPsDefinition"/>
              <w:numPr>
                <w:ilvl w:val="0"/>
                <w:numId w:val="84"/>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60D7755E" w14:textId="77777777" w:rsidR="008C0B29" w:rsidRPr="00345245" w:rsidRDefault="008C0B29" w:rsidP="00E560D4">
            <w:pPr>
              <w:pStyle w:val="GPsDefinition"/>
              <w:numPr>
                <w:ilvl w:val="0"/>
                <w:numId w:val="84"/>
              </w:numPr>
              <w:tabs>
                <w:tab w:val="clear" w:pos="-179"/>
              </w:tabs>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14:paraId="44BE78B5" w14:textId="77777777" w:rsidR="008C0B29" w:rsidRPr="00345245" w:rsidRDefault="008C0B29" w:rsidP="00E560D4">
            <w:pPr>
              <w:pStyle w:val="GPsDefinition"/>
              <w:numPr>
                <w:ilvl w:val="0"/>
                <w:numId w:val="84"/>
              </w:numPr>
              <w:tabs>
                <w:tab w:val="clear" w:pos="-179"/>
              </w:tabs>
              <w:textAlignment w:val="auto"/>
              <w:rPr>
                <w:sz w:val="24"/>
                <w:szCs w:val="24"/>
                <w:lang w:eastAsia="en-GB"/>
              </w:rPr>
            </w:pPr>
          </w:p>
          <w:p w14:paraId="5A297E43"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04DDA743" w14:textId="77777777" w:rsidR="008C0B29" w:rsidRPr="00345245" w:rsidRDefault="008C0B29" w:rsidP="00445207">
            <w:pPr>
              <w:pStyle w:val="GPsDefinition"/>
              <w:rPr>
                <w:sz w:val="24"/>
                <w:szCs w:val="24"/>
                <w:lang w:eastAsia="en-GB"/>
              </w:rPr>
            </w:pPr>
          </w:p>
          <w:p w14:paraId="46665D6D" w14:textId="77777777" w:rsidR="008C0B29" w:rsidRPr="00345245" w:rsidRDefault="008C0B29" w:rsidP="00445207">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601AFF41" w14:textId="77777777" w:rsidR="008C0B29" w:rsidRPr="00345245" w:rsidRDefault="008C0B29" w:rsidP="00E560D4">
            <w:pPr>
              <w:pStyle w:val="GPsDefinition"/>
              <w:numPr>
                <w:ilvl w:val="0"/>
                <w:numId w:val="84"/>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8C0B29" w:rsidRPr="00D27101" w14:paraId="117AC0CB" w14:textId="77777777" w:rsidTr="00445207">
        <w:tc>
          <w:tcPr>
            <w:tcW w:w="2181" w:type="dxa"/>
          </w:tcPr>
          <w:p w14:paraId="7303F0DC" w14:textId="77777777" w:rsidR="008C0B29" w:rsidRPr="00D27101" w:rsidRDefault="008C0B29" w:rsidP="00445207">
            <w:pPr>
              <w:pStyle w:val="GPSDefinitionTerm"/>
              <w:rPr>
                <w:sz w:val="24"/>
                <w:szCs w:val="24"/>
              </w:rPr>
            </w:pPr>
            <w:r w:rsidRPr="00D27101">
              <w:rPr>
                <w:sz w:val="24"/>
                <w:szCs w:val="24"/>
              </w:rPr>
              <w:t>"Equality and Human Rights Commission"</w:t>
            </w:r>
          </w:p>
        </w:tc>
        <w:tc>
          <w:tcPr>
            <w:tcW w:w="7566" w:type="dxa"/>
          </w:tcPr>
          <w:p w14:paraId="793C183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C0B29" w:rsidRPr="00D27101" w14:paraId="56F650B0" w14:textId="77777777" w:rsidTr="00445207">
        <w:tc>
          <w:tcPr>
            <w:tcW w:w="2181" w:type="dxa"/>
          </w:tcPr>
          <w:p w14:paraId="2D42DD20" w14:textId="77777777" w:rsidR="008C0B29" w:rsidRPr="00D27101" w:rsidRDefault="008C0B29" w:rsidP="00445207">
            <w:pPr>
              <w:pStyle w:val="GPSDefinitionTerm"/>
              <w:rPr>
                <w:sz w:val="24"/>
                <w:szCs w:val="24"/>
              </w:rPr>
            </w:pPr>
            <w:r w:rsidRPr="00D27101">
              <w:rPr>
                <w:sz w:val="24"/>
                <w:szCs w:val="24"/>
              </w:rPr>
              <w:t>"Existing IPR"</w:t>
            </w:r>
          </w:p>
        </w:tc>
        <w:tc>
          <w:tcPr>
            <w:tcW w:w="7566" w:type="dxa"/>
          </w:tcPr>
          <w:p w14:paraId="7929E2F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8C0B29" w:rsidRPr="00D27101" w14:paraId="1507914A" w14:textId="77777777" w:rsidTr="00445207">
        <w:tc>
          <w:tcPr>
            <w:tcW w:w="2181" w:type="dxa"/>
          </w:tcPr>
          <w:p w14:paraId="42825A1C" w14:textId="77777777" w:rsidR="008C0B29" w:rsidRPr="00D27101" w:rsidRDefault="008C0B29" w:rsidP="00445207">
            <w:pPr>
              <w:pStyle w:val="GPSDefinitionTerm"/>
              <w:rPr>
                <w:sz w:val="24"/>
                <w:szCs w:val="24"/>
              </w:rPr>
            </w:pPr>
            <w:r w:rsidRPr="00D27101">
              <w:rPr>
                <w:sz w:val="24"/>
                <w:szCs w:val="24"/>
              </w:rPr>
              <w:t>"Expiry Date"</w:t>
            </w:r>
          </w:p>
        </w:tc>
        <w:tc>
          <w:tcPr>
            <w:tcW w:w="7566" w:type="dxa"/>
          </w:tcPr>
          <w:p w14:paraId="1DC7CCC6" w14:textId="77777777" w:rsidR="008C0B29" w:rsidRPr="00D27101" w:rsidRDefault="008C0B29" w:rsidP="00445207">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8C0B29" w:rsidRPr="00D27101" w14:paraId="717F5FD6" w14:textId="77777777" w:rsidTr="00445207">
        <w:tc>
          <w:tcPr>
            <w:tcW w:w="2181" w:type="dxa"/>
          </w:tcPr>
          <w:p w14:paraId="5E5D70B0" w14:textId="77777777" w:rsidR="008C0B29" w:rsidRPr="00D27101" w:rsidRDefault="008C0B29" w:rsidP="00445207">
            <w:pPr>
              <w:pStyle w:val="GPSDefinitionTerm"/>
              <w:rPr>
                <w:sz w:val="24"/>
                <w:szCs w:val="24"/>
              </w:rPr>
            </w:pPr>
            <w:r w:rsidRPr="00D27101">
              <w:rPr>
                <w:sz w:val="24"/>
                <w:szCs w:val="24"/>
              </w:rPr>
              <w:t>"Extension Period"</w:t>
            </w:r>
          </w:p>
        </w:tc>
        <w:tc>
          <w:tcPr>
            <w:tcW w:w="7566" w:type="dxa"/>
          </w:tcPr>
          <w:p w14:paraId="41B9019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8C0B29" w:rsidRPr="00D27101" w14:paraId="2E88A260" w14:textId="77777777" w:rsidTr="00445207">
        <w:tc>
          <w:tcPr>
            <w:tcW w:w="2181" w:type="dxa"/>
          </w:tcPr>
          <w:p w14:paraId="3E8C8E5A" w14:textId="77777777" w:rsidR="008C0B29" w:rsidRPr="00D27101" w:rsidRDefault="008C0B29" w:rsidP="00445207">
            <w:pPr>
              <w:pStyle w:val="GPSDefinitionTerm"/>
              <w:rPr>
                <w:sz w:val="24"/>
                <w:szCs w:val="24"/>
              </w:rPr>
            </w:pPr>
            <w:r w:rsidRPr="00D27101">
              <w:rPr>
                <w:sz w:val="24"/>
                <w:szCs w:val="24"/>
              </w:rPr>
              <w:lastRenderedPageBreak/>
              <w:t>"FOIA"</w:t>
            </w:r>
          </w:p>
        </w:tc>
        <w:tc>
          <w:tcPr>
            <w:tcW w:w="7566" w:type="dxa"/>
          </w:tcPr>
          <w:p w14:paraId="313DE50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C0B29" w:rsidRPr="00D27101" w14:paraId="659D29D4" w14:textId="77777777" w:rsidTr="00445207">
        <w:tc>
          <w:tcPr>
            <w:tcW w:w="2181" w:type="dxa"/>
          </w:tcPr>
          <w:p w14:paraId="4ACA0C60" w14:textId="77777777" w:rsidR="008C0B29" w:rsidRPr="00D27101" w:rsidRDefault="008C0B29" w:rsidP="00445207">
            <w:pPr>
              <w:pStyle w:val="GPSDefinitionTerm"/>
              <w:rPr>
                <w:sz w:val="24"/>
                <w:szCs w:val="24"/>
              </w:rPr>
            </w:pPr>
            <w:r w:rsidRPr="00D27101">
              <w:rPr>
                <w:sz w:val="24"/>
                <w:szCs w:val="24"/>
              </w:rPr>
              <w:t>"Force Majeure Event"</w:t>
            </w:r>
          </w:p>
        </w:tc>
        <w:tc>
          <w:tcPr>
            <w:tcW w:w="7566" w:type="dxa"/>
          </w:tcPr>
          <w:p w14:paraId="44498E0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4D968A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3390693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620622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acts of a Crown Body, local government or regulatory bodies;</w:t>
            </w:r>
          </w:p>
          <w:p w14:paraId="63634F55"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fire, flood or any disaster; or</w:t>
            </w:r>
          </w:p>
          <w:p w14:paraId="73E75AC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0D934C08"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66D89590"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1DEE9A2B"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any failure of delay caused by a lack of funds;</w:t>
            </w:r>
          </w:p>
        </w:tc>
      </w:tr>
      <w:tr w:rsidR="008C0B29" w:rsidRPr="00D27101" w14:paraId="7A6B89C7" w14:textId="77777777" w:rsidTr="00445207">
        <w:tc>
          <w:tcPr>
            <w:tcW w:w="2181" w:type="dxa"/>
          </w:tcPr>
          <w:p w14:paraId="595A8B6C" w14:textId="77777777" w:rsidR="008C0B29" w:rsidRPr="00D27101" w:rsidRDefault="008C0B29" w:rsidP="00445207">
            <w:pPr>
              <w:pStyle w:val="GPSDefinitionTerm"/>
              <w:rPr>
                <w:sz w:val="24"/>
                <w:szCs w:val="24"/>
              </w:rPr>
            </w:pPr>
            <w:r w:rsidRPr="00D27101">
              <w:rPr>
                <w:sz w:val="24"/>
                <w:szCs w:val="24"/>
              </w:rPr>
              <w:t>"Force Majeure Notice"</w:t>
            </w:r>
          </w:p>
        </w:tc>
        <w:tc>
          <w:tcPr>
            <w:tcW w:w="7566" w:type="dxa"/>
          </w:tcPr>
          <w:p w14:paraId="01A38D2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8C0B29" w:rsidRPr="00D27101" w14:paraId="5AECCC41" w14:textId="77777777" w:rsidTr="00445207">
        <w:tc>
          <w:tcPr>
            <w:tcW w:w="2181" w:type="dxa"/>
          </w:tcPr>
          <w:p w14:paraId="0A918B5D" w14:textId="77777777" w:rsidR="008C0B29" w:rsidRPr="00D27101" w:rsidRDefault="008C0B29" w:rsidP="00445207">
            <w:pPr>
              <w:pStyle w:val="GPSDefinitionTerm"/>
              <w:rPr>
                <w:sz w:val="24"/>
                <w:szCs w:val="24"/>
              </w:rPr>
            </w:pPr>
            <w:r w:rsidRPr="00D27101">
              <w:rPr>
                <w:sz w:val="24"/>
                <w:szCs w:val="24"/>
              </w:rPr>
              <w:t>"Framework Award Form"</w:t>
            </w:r>
          </w:p>
        </w:tc>
        <w:tc>
          <w:tcPr>
            <w:tcW w:w="7566" w:type="dxa"/>
          </w:tcPr>
          <w:p w14:paraId="0C9C15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8C0B29" w:rsidRPr="00D27101" w14:paraId="7B6488ED" w14:textId="77777777" w:rsidTr="00445207">
        <w:tc>
          <w:tcPr>
            <w:tcW w:w="2181" w:type="dxa"/>
          </w:tcPr>
          <w:p w14:paraId="4964C549" w14:textId="77777777" w:rsidR="008C0B29" w:rsidRPr="00D27101" w:rsidRDefault="008C0B29" w:rsidP="00445207">
            <w:pPr>
              <w:pStyle w:val="GPSDefinitionTerm"/>
              <w:rPr>
                <w:sz w:val="24"/>
                <w:szCs w:val="24"/>
              </w:rPr>
            </w:pPr>
            <w:r w:rsidRPr="00D27101">
              <w:rPr>
                <w:sz w:val="24"/>
                <w:szCs w:val="24"/>
              </w:rPr>
              <w:t>"Framework Contract"</w:t>
            </w:r>
          </w:p>
        </w:tc>
        <w:tc>
          <w:tcPr>
            <w:tcW w:w="7566" w:type="dxa"/>
          </w:tcPr>
          <w:p w14:paraId="39F15C0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8C0B29" w:rsidRPr="00D27101" w14:paraId="7F4F3ADE" w14:textId="77777777" w:rsidTr="00445207">
        <w:tc>
          <w:tcPr>
            <w:tcW w:w="2181" w:type="dxa"/>
          </w:tcPr>
          <w:p w14:paraId="5AE5ED1F" w14:textId="77777777" w:rsidR="008C0B29" w:rsidRPr="00D27101" w:rsidRDefault="008C0B29" w:rsidP="00445207">
            <w:pPr>
              <w:pStyle w:val="GPSDefinitionTerm"/>
              <w:rPr>
                <w:sz w:val="24"/>
                <w:szCs w:val="24"/>
              </w:rPr>
            </w:pPr>
            <w:r w:rsidRPr="00D27101">
              <w:rPr>
                <w:sz w:val="24"/>
                <w:szCs w:val="24"/>
              </w:rPr>
              <w:t>"Framework Contract Period"</w:t>
            </w:r>
          </w:p>
        </w:tc>
        <w:tc>
          <w:tcPr>
            <w:tcW w:w="7566" w:type="dxa"/>
          </w:tcPr>
          <w:p w14:paraId="41C6B65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8C0B29" w:rsidRPr="00D27101" w14:paraId="30BFB2DF" w14:textId="77777777" w:rsidTr="00445207">
        <w:tc>
          <w:tcPr>
            <w:tcW w:w="2181" w:type="dxa"/>
          </w:tcPr>
          <w:p w14:paraId="1D92471E" w14:textId="77777777" w:rsidR="008C0B29" w:rsidRPr="00D27101" w:rsidRDefault="008C0B29" w:rsidP="00445207">
            <w:pPr>
              <w:pStyle w:val="GPSDefinitionTerm"/>
              <w:rPr>
                <w:sz w:val="24"/>
                <w:szCs w:val="24"/>
              </w:rPr>
            </w:pPr>
            <w:r w:rsidRPr="00D27101">
              <w:rPr>
                <w:sz w:val="24"/>
                <w:szCs w:val="24"/>
              </w:rPr>
              <w:t>"Framework Expiry Date"</w:t>
            </w:r>
          </w:p>
        </w:tc>
        <w:tc>
          <w:tcPr>
            <w:tcW w:w="7566" w:type="dxa"/>
          </w:tcPr>
          <w:p w14:paraId="0FBF161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the end of the Framework Contract as stated in the Framework Award Form;</w:t>
            </w:r>
          </w:p>
        </w:tc>
      </w:tr>
      <w:tr w:rsidR="008C0B29" w:rsidRPr="00D27101" w14:paraId="3A8869D8" w14:textId="77777777" w:rsidTr="00445207">
        <w:tc>
          <w:tcPr>
            <w:tcW w:w="2181" w:type="dxa"/>
          </w:tcPr>
          <w:p w14:paraId="453DDD2B" w14:textId="77777777" w:rsidR="008C0B29" w:rsidRPr="00D27101" w:rsidRDefault="008C0B29" w:rsidP="00445207">
            <w:pPr>
              <w:pStyle w:val="GPSDefinitionTerm"/>
              <w:rPr>
                <w:sz w:val="24"/>
                <w:szCs w:val="24"/>
              </w:rPr>
            </w:pPr>
            <w:r w:rsidRPr="00D27101">
              <w:rPr>
                <w:sz w:val="24"/>
                <w:szCs w:val="24"/>
              </w:rPr>
              <w:t>"Framework Incorporated Terms"</w:t>
            </w:r>
          </w:p>
        </w:tc>
        <w:tc>
          <w:tcPr>
            <w:tcW w:w="7566" w:type="dxa"/>
          </w:tcPr>
          <w:p w14:paraId="715A916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8C0B29" w:rsidRPr="00D27101" w14:paraId="5546E8CB" w14:textId="77777777" w:rsidTr="00445207">
        <w:tc>
          <w:tcPr>
            <w:tcW w:w="2181" w:type="dxa"/>
          </w:tcPr>
          <w:p w14:paraId="1E514615" w14:textId="77777777" w:rsidR="008C0B29" w:rsidRPr="00D27101" w:rsidRDefault="008C0B29" w:rsidP="00445207">
            <w:pPr>
              <w:pStyle w:val="GPSDefinitionTerm"/>
              <w:rPr>
                <w:sz w:val="24"/>
                <w:szCs w:val="24"/>
              </w:rPr>
            </w:pPr>
            <w:r w:rsidRPr="00D27101">
              <w:rPr>
                <w:sz w:val="24"/>
                <w:szCs w:val="24"/>
              </w:rPr>
              <w:lastRenderedPageBreak/>
              <w:t>"Framework Initial Period"</w:t>
            </w:r>
          </w:p>
        </w:tc>
        <w:tc>
          <w:tcPr>
            <w:tcW w:w="7566" w:type="dxa"/>
          </w:tcPr>
          <w:p w14:paraId="2EFA597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term of the Framework Contract as specified in the Framework Award Form;</w:t>
            </w:r>
          </w:p>
        </w:tc>
      </w:tr>
      <w:tr w:rsidR="008C0B29" w:rsidRPr="00D27101" w14:paraId="7E125624" w14:textId="77777777" w:rsidTr="00445207">
        <w:tc>
          <w:tcPr>
            <w:tcW w:w="2181" w:type="dxa"/>
          </w:tcPr>
          <w:p w14:paraId="1C5DA74A" w14:textId="77777777" w:rsidR="008C0B29" w:rsidRPr="00D27101" w:rsidRDefault="008C0B29" w:rsidP="00445207">
            <w:pPr>
              <w:pStyle w:val="GPSDefinitionTerm"/>
              <w:rPr>
                <w:sz w:val="24"/>
                <w:szCs w:val="24"/>
              </w:rPr>
            </w:pPr>
            <w:r w:rsidRPr="00D27101">
              <w:rPr>
                <w:sz w:val="24"/>
                <w:szCs w:val="24"/>
              </w:rPr>
              <w:t>"Framework Optional Extension Period"</w:t>
            </w:r>
          </w:p>
        </w:tc>
        <w:tc>
          <w:tcPr>
            <w:tcW w:w="7566" w:type="dxa"/>
          </w:tcPr>
          <w:p w14:paraId="4FE778C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8C0B29" w:rsidRPr="00D27101" w14:paraId="26ECB5A7" w14:textId="77777777" w:rsidTr="00445207">
        <w:tc>
          <w:tcPr>
            <w:tcW w:w="2181" w:type="dxa"/>
          </w:tcPr>
          <w:p w14:paraId="207FA515" w14:textId="77777777" w:rsidR="008C0B29" w:rsidRPr="00D27101" w:rsidRDefault="008C0B29" w:rsidP="00445207">
            <w:pPr>
              <w:pStyle w:val="GPSDefinitionTerm"/>
              <w:keepNext/>
              <w:rPr>
                <w:sz w:val="24"/>
                <w:szCs w:val="24"/>
              </w:rPr>
            </w:pPr>
            <w:r w:rsidRPr="00D27101">
              <w:rPr>
                <w:sz w:val="24"/>
                <w:szCs w:val="24"/>
              </w:rPr>
              <w:t>"Framework Price(s)"</w:t>
            </w:r>
          </w:p>
        </w:tc>
        <w:tc>
          <w:tcPr>
            <w:tcW w:w="7566" w:type="dxa"/>
          </w:tcPr>
          <w:p w14:paraId="5BECCFC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8C0B29" w:rsidRPr="00D27101" w14:paraId="42961BC9" w14:textId="77777777" w:rsidTr="00445207">
        <w:tc>
          <w:tcPr>
            <w:tcW w:w="2181" w:type="dxa"/>
          </w:tcPr>
          <w:p w14:paraId="62019AC3" w14:textId="77777777" w:rsidR="008C0B29" w:rsidRPr="00D27101" w:rsidRDefault="008C0B29" w:rsidP="00445207">
            <w:pPr>
              <w:pStyle w:val="GPSDefinitionTerm"/>
              <w:rPr>
                <w:sz w:val="24"/>
                <w:szCs w:val="24"/>
              </w:rPr>
            </w:pPr>
            <w:r w:rsidRPr="00D27101">
              <w:rPr>
                <w:sz w:val="24"/>
                <w:szCs w:val="24"/>
              </w:rPr>
              <w:t>"Framework Special Terms"</w:t>
            </w:r>
          </w:p>
        </w:tc>
        <w:tc>
          <w:tcPr>
            <w:tcW w:w="7566" w:type="dxa"/>
          </w:tcPr>
          <w:p w14:paraId="729B158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8C0B29" w:rsidRPr="00D27101" w14:paraId="0E28D6AC" w14:textId="77777777" w:rsidTr="00445207">
        <w:tc>
          <w:tcPr>
            <w:tcW w:w="2181" w:type="dxa"/>
          </w:tcPr>
          <w:p w14:paraId="13B4C0F8" w14:textId="77777777" w:rsidR="008C0B29" w:rsidRPr="00D27101" w:rsidRDefault="008C0B29" w:rsidP="00445207">
            <w:pPr>
              <w:pStyle w:val="GPSDefinitionTerm"/>
              <w:rPr>
                <w:sz w:val="24"/>
                <w:szCs w:val="24"/>
              </w:rPr>
            </w:pPr>
            <w:r w:rsidRPr="00D27101">
              <w:rPr>
                <w:sz w:val="24"/>
                <w:szCs w:val="24"/>
              </w:rPr>
              <w:t>"Framework Start Date"</w:t>
            </w:r>
          </w:p>
        </w:tc>
        <w:tc>
          <w:tcPr>
            <w:tcW w:w="7566" w:type="dxa"/>
          </w:tcPr>
          <w:p w14:paraId="185BA0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date of start of the Framework Contract as stated in the Framework Award Form;</w:t>
            </w:r>
          </w:p>
        </w:tc>
      </w:tr>
      <w:tr w:rsidR="008C0B29" w:rsidRPr="00D27101" w14:paraId="0D46804A" w14:textId="77777777" w:rsidTr="00445207">
        <w:tc>
          <w:tcPr>
            <w:tcW w:w="2181" w:type="dxa"/>
          </w:tcPr>
          <w:p w14:paraId="4FC0303E" w14:textId="77777777" w:rsidR="008C0B29" w:rsidRPr="00D27101" w:rsidRDefault="008C0B29" w:rsidP="00445207">
            <w:pPr>
              <w:pStyle w:val="GPSDefinitionTerm"/>
              <w:rPr>
                <w:sz w:val="24"/>
                <w:szCs w:val="24"/>
              </w:rPr>
            </w:pPr>
            <w:r w:rsidRPr="00D27101">
              <w:rPr>
                <w:sz w:val="24"/>
                <w:szCs w:val="24"/>
              </w:rPr>
              <w:t>"Framework Tender Response"</w:t>
            </w:r>
          </w:p>
        </w:tc>
        <w:tc>
          <w:tcPr>
            <w:tcW w:w="7566" w:type="dxa"/>
          </w:tcPr>
          <w:p w14:paraId="1B07975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8C0B29" w:rsidRPr="00D27101" w14:paraId="39778062" w14:textId="77777777" w:rsidTr="00445207">
        <w:tc>
          <w:tcPr>
            <w:tcW w:w="2181" w:type="dxa"/>
          </w:tcPr>
          <w:p w14:paraId="64B43E85" w14:textId="77777777" w:rsidR="008C0B29" w:rsidRPr="00D27101" w:rsidRDefault="008C0B29" w:rsidP="00445207">
            <w:pPr>
              <w:pStyle w:val="GPSDefinitionTerm"/>
              <w:rPr>
                <w:sz w:val="24"/>
                <w:szCs w:val="24"/>
              </w:rPr>
            </w:pPr>
            <w:r w:rsidRPr="00D27101">
              <w:rPr>
                <w:sz w:val="24"/>
                <w:szCs w:val="24"/>
              </w:rPr>
              <w:t>"Further Competition Procedure"</w:t>
            </w:r>
          </w:p>
        </w:tc>
        <w:tc>
          <w:tcPr>
            <w:tcW w:w="7566" w:type="dxa"/>
          </w:tcPr>
          <w:p w14:paraId="71CF518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8C0B29" w:rsidRPr="00D27101" w14:paraId="24917ADA" w14:textId="77777777" w:rsidTr="00445207">
        <w:tc>
          <w:tcPr>
            <w:tcW w:w="2181" w:type="dxa"/>
          </w:tcPr>
          <w:p w14:paraId="38850F70" w14:textId="77777777" w:rsidR="008C0B29" w:rsidRPr="00D27101" w:rsidRDefault="008C0B29" w:rsidP="00445207">
            <w:pPr>
              <w:pStyle w:val="GPSDefinitionTerm"/>
              <w:rPr>
                <w:sz w:val="24"/>
                <w:szCs w:val="24"/>
              </w:rPr>
            </w:pPr>
            <w:r w:rsidRPr="00D27101">
              <w:rPr>
                <w:sz w:val="24"/>
                <w:szCs w:val="24"/>
              </w:rPr>
              <w:t>"GDPR"</w:t>
            </w:r>
          </w:p>
        </w:tc>
        <w:tc>
          <w:tcPr>
            <w:tcW w:w="7566" w:type="dxa"/>
          </w:tcPr>
          <w:p w14:paraId="63ADFB6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General Data Protection Regulation (Regulation (EU) 2016/679)</w:t>
            </w:r>
          </w:p>
        </w:tc>
      </w:tr>
      <w:tr w:rsidR="008C0B29" w:rsidRPr="00D27101" w14:paraId="32B0B082" w14:textId="77777777" w:rsidTr="00445207">
        <w:tc>
          <w:tcPr>
            <w:tcW w:w="2181" w:type="dxa"/>
          </w:tcPr>
          <w:p w14:paraId="7C22C306" w14:textId="77777777" w:rsidR="008C0B29" w:rsidRPr="00D27101" w:rsidRDefault="008C0B29" w:rsidP="00445207">
            <w:pPr>
              <w:pStyle w:val="GPSDefinitionTerm"/>
              <w:rPr>
                <w:sz w:val="24"/>
                <w:szCs w:val="24"/>
              </w:rPr>
            </w:pPr>
            <w:r w:rsidRPr="00D27101">
              <w:rPr>
                <w:sz w:val="24"/>
                <w:szCs w:val="24"/>
              </w:rPr>
              <w:t>"General Anti-Abuse Rule"</w:t>
            </w:r>
          </w:p>
        </w:tc>
        <w:tc>
          <w:tcPr>
            <w:tcW w:w="7566" w:type="dxa"/>
          </w:tcPr>
          <w:p w14:paraId="5CA0C878"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legislation in Part 5 of the Finance Act 2013 and; and </w:t>
            </w:r>
          </w:p>
          <w:p w14:paraId="1F37973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8C0B29" w:rsidRPr="00D27101" w14:paraId="259AC641" w14:textId="77777777" w:rsidTr="00445207">
        <w:tc>
          <w:tcPr>
            <w:tcW w:w="2181" w:type="dxa"/>
          </w:tcPr>
          <w:p w14:paraId="3F70466A" w14:textId="77777777" w:rsidR="008C0B29" w:rsidRPr="00D27101" w:rsidRDefault="008C0B29" w:rsidP="00445207">
            <w:pPr>
              <w:pStyle w:val="GPSDefinitionTerm"/>
              <w:rPr>
                <w:sz w:val="24"/>
                <w:szCs w:val="24"/>
              </w:rPr>
            </w:pPr>
            <w:r w:rsidRPr="00D27101">
              <w:rPr>
                <w:sz w:val="24"/>
                <w:szCs w:val="24"/>
              </w:rPr>
              <w:t>"General Change in Law"</w:t>
            </w:r>
          </w:p>
        </w:tc>
        <w:tc>
          <w:tcPr>
            <w:tcW w:w="7566" w:type="dxa"/>
          </w:tcPr>
          <w:p w14:paraId="514A2C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8C0B29" w:rsidRPr="00D27101" w14:paraId="64C3160F" w14:textId="77777777" w:rsidTr="00445207">
        <w:tc>
          <w:tcPr>
            <w:tcW w:w="2181" w:type="dxa"/>
          </w:tcPr>
          <w:p w14:paraId="3DB48095" w14:textId="77777777" w:rsidR="008C0B29" w:rsidRPr="00D27101" w:rsidRDefault="008C0B29" w:rsidP="00445207">
            <w:pPr>
              <w:pStyle w:val="GPSDefinitionTerm"/>
              <w:rPr>
                <w:sz w:val="24"/>
                <w:szCs w:val="24"/>
              </w:rPr>
            </w:pPr>
            <w:r w:rsidRPr="00D27101">
              <w:rPr>
                <w:sz w:val="24"/>
                <w:szCs w:val="24"/>
              </w:rPr>
              <w:t>"Goods"</w:t>
            </w:r>
          </w:p>
        </w:tc>
        <w:tc>
          <w:tcPr>
            <w:tcW w:w="7566" w:type="dxa"/>
          </w:tcPr>
          <w:p w14:paraId="50B5AD3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8C0B29" w:rsidRPr="00D27101" w14:paraId="565DB47A" w14:textId="77777777" w:rsidTr="00445207">
        <w:tc>
          <w:tcPr>
            <w:tcW w:w="2181" w:type="dxa"/>
          </w:tcPr>
          <w:p w14:paraId="2B3219B0" w14:textId="77777777" w:rsidR="008C0B29" w:rsidRPr="00D27101" w:rsidRDefault="008C0B29" w:rsidP="00445207">
            <w:pPr>
              <w:pStyle w:val="GPSDefinitionTerm"/>
              <w:rPr>
                <w:sz w:val="24"/>
                <w:szCs w:val="24"/>
              </w:rPr>
            </w:pPr>
            <w:r w:rsidRPr="00D27101">
              <w:rPr>
                <w:sz w:val="24"/>
                <w:szCs w:val="24"/>
              </w:rPr>
              <w:t>"Good Industry Practice"</w:t>
            </w:r>
          </w:p>
        </w:tc>
        <w:tc>
          <w:tcPr>
            <w:tcW w:w="7566" w:type="dxa"/>
          </w:tcPr>
          <w:p w14:paraId="3C103F6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C0B29" w:rsidRPr="00D27101" w14:paraId="4EEA3985" w14:textId="77777777" w:rsidTr="00445207">
        <w:tc>
          <w:tcPr>
            <w:tcW w:w="2181" w:type="dxa"/>
          </w:tcPr>
          <w:p w14:paraId="63E18688" w14:textId="77777777" w:rsidR="008C0B29" w:rsidRPr="00D27101" w:rsidRDefault="008C0B29" w:rsidP="00445207">
            <w:pPr>
              <w:pStyle w:val="GPSDefinitionTerm"/>
              <w:rPr>
                <w:sz w:val="24"/>
                <w:szCs w:val="24"/>
              </w:rPr>
            </w:pPr>
            <w:r w:rsidRPr="00D27101">
              <w:rPr>
                <w:sz w:val="24"/>
                <w:szCs w:val="24"/>
              </w:rPr>
              <w:t>"Government"</w:t>
            </w:r>
          </w:p>
        </w:tc>
        <w:tc>
          <w:tcPr>
            <w:tcW w:w="7566" w:type="dxa"/>
          </w:tcPr>
          <w:p w14:paraId="5DF303E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8C0B29" w:rsidRPr="00D27101" w14:paraId="1D29F904" w14:textId="77777777" w:rsidTr="00445207">
        <w:tc>
          <w:tcPr>
            <w:tcW w:w="2181" w:type="dxa"/>
          </w:tcPr>
          <w:p w14:paraId="0AAD736B" w14:textId="77777777" w:rsidR="008C0B29" w:rsidRPr="00D27101" w:rsidRDefault="008C0B29" w:rsidP="00445207">
            <w:pPr>
              <w:pStyle w:val="GPSDefinitionTerm"/>
              <w:rPr>
                <w:sz w:val="24"/>
                <w:szCs w:val="24"/>
              </w:rPr>
            </w:pPr>
            <w:r w:rsidRPr="00D27101">
              <w:rPr>
                <w:sz w:val="24"/>
                <w:szCs w:val="24"/>
              </w:rPr>
              <w:t>"Government Data"</w:t>
            </w:r>
          </w:p>
        </w:tc>
        <w:tc>
          <w:tcPr>
            <w:tcW w:w="7566" w:type="dxa"/>
          </w:tcPr>
          <w:p w14:paraId="3B318A0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7688937E"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are supplied to the Supplier by or on behalf of the Authority; or</w:t>
            </w:r>
          </w:p>
          <w:p w14:paraId="708F330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40A5368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Personal Data for which the Authority is the Data Controller;</w:t>
            </w:r>
          </w:p>
        </w:tc>
      </w:tr>
      <w:tr w:rsidR="008C0B29" w:rsidRPr="00D27101" w14:paraId="6FAE9874" w14:textId="77777777" w:rsidTr="00445207">
        <w:tc>
          <w:tcPr>
            <w:tcW w:w="2181" w:type="dxa"/>
          </w:tcPr>
          <w:p w14:paraId="6E42E0B9" w14:textId="77777777" w:rsidR="008C0B29" w:rsidRPr="00D27101" w:rsidRDefault="008C0B29" w:rsidP="00445207">
            <w:pPr>
              <w:pStyle w:val="GPSDefinitionTerm"/>
              <w:rPr>
                <w:sz w:val="24"/>
                <w:szCs w:val="24"/>
              </w:rPr>
            </w:pPr>
            <w:r w:rsidRPr="00D27101">
              <w:rPr>
                <w:sz w:val="24"/>
                <w:szCs w:val="24"/>
              </w:rPr>
              <w:lastRenderedPageBreak/>
              <w:t>"Government Procurement Card"</w:t>
            </w:r>
          </w:p>
        </w:tc>
        <w:tc>
          <w:tcPr>
            <w:tcW w:w="7566" w:type="dxa"/>
          </w:tcPr>
          <w:p w14:paraId="16B403FC" w14:textId="77777777" w:rsidR="008C0B29" w:rsidRDefault="008C0B29" w:rsidP="00E560D4">
            <w:pPr>
              <w:pStyle w:val="GPsDefinition"/>
              <w:numPr>
                <w:ilvl w:val="0"/>
                <w:numId w:val="78"/>
              </w:numPr>
              <w:tabs>
                <w:tab w:val="left" w:pos="-9"/>
              </w:tabs>
              <w:adjustRightInd w:val="0"/>
              <w:jc w:val="left"/>
              <w:rPr>
                <w:sz w:val="24"/>
                <w:szCs w:val="24"/>
              </w:rPr>
            </w:pPr>
            <w:r w:rsidRPr="00D27101">
              <w:rPr>
                <w:sz w:val="24"/>
                <w:szCs w:val="24"/>
              </w:rPr>
              <w:t>the Government’s preferred method of purchasing and payment for low value goods or services</w:t>
            </w:r>
            <w:r>
              <w:rPr>
                <w:sz w:val="24"/>
                <w:szCs w:val="24"/>
              </w:rPr>
              <w:t>;</w:t>
            </w:r>
            <w:r w:rsidRPr="00D27101">
              <w:rPr>
                <w:sz w:val="24"/>
                <w:szCs w:val="24"/>
              </w:rPr>
              <w:t xml:space="preserve"> </w:t>
            </w:r>
          </w:p>
          <w:p w14:paraId="130987E2" w14:textId="77777777" w:rsidR="008C0B29" w:rsidRPr="00D27101" w:rsidRDefault="008C0B29" w:rsidP="00E560D4">
            <w:pPr>
              <w:pStyle w:val="GPsDefinition"/>
              <w:numPr>
                <w:ilvl w:val="0"/>
                <w:numId w:val="78"/>
              </w:numPr>
              <w:tabs>
                <w:tab w:val="left" w:pos="-9"/>
              </w:tabs>
              <w:adjustRightInd w:val="0"/>
              <w:jc w:val="left"/>
              <w:rPr>
                <w:sz w:val="24"/>
                <w:szCs w:val="24"/>
              </w:rPr>
            </w:pPr>
            <w:r w:rsidRPr="00D27101">
              <w:rPr>
                <w:sz w:val="24"/>
                <w:szCs w:val="24"/>
              </w:rPr>
              <w:t>https://www.gov.uk/government/publications/government-procurement-card--2;</w:t>
            </w:r>
          </w:p>
        </w:tc>
      </w:tr>
      <w:tr w:rsidR="008C0B29" w:rsidRPr="00D27101" w14:paraId="37838F36" w14:textId="77777777" w:rsidTr="00445207">
        <w:tc>
          <w:tcPr>
            <w:tcW w:w="2181" w:type="dxa"/>
          </w:tcPr>
          <w:p w14:paraId="181B928E" w14:textId="77777777" w:rsidR="008C0B29" w:rsidRPr="00D27101" w:rsidRDefault="008C0B29" w:rsidP="00445207">
            <w:pPr>
              <w:pStyle w:val="GPSDefinitionTerm"/>
              <w:keepNext/>
              <w:rPr>
                <w:sz w:val="24"/>
                <w:szCs w:val="24"/>
              </w:rPr>
            </w:pPr>
            <w:r w:rsidRPr="00D27101">
              <w:rPr>
                <w:sz w:val="24"/>
                <w:szCs w:val="24"/>
              </w:rPr>
              <w:t>"Guarantor"</w:t>
            </w:r>
          </w:p>
        </w:tc>
        <w:tc>
          <w:tcPr>
            <w:tcW w:w="7566" w:type="dxa"/>
          </w:tcPr>
          <w:p w14:paraId="74D201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8C0B29" w:rsidRPr="00D27101" w14:paraId="2DB4F55B" w14:textId="77777777" w:rsidTr="00445207">
        <w:tc>
          <w:tcPr>
            <w:tcW w:w="2181" w:type="dxa"/>
          </w:tcPr>
          <w:p w14:paraId="4D19D445" w14:textId="77777777" w:rsidR="008C0B29" w:rsidRPr="00D27101" w:rsidRDefault="008C0B29" w:rsidP="00445207">
            <w:pPr>
              <w:pStyle w:val="GPSDefinitionTerm"/>
              <w:rPr>
                <w:sz w:val="24"/>
                <w:szCs w:val="24"/>
              </w:rPr>
            </w:pPr>
            <w:r w:rsidRPr="00D27101">
              <w:rPr>
                <w:sz w:val="24"/>
                <w:szCs w:val="24"/>
              </w:rPr>
              <w:t>"Halifax Abuse Principle"</w:t>
            </w:r>
          </w:p>
        </w:tc>
        <w:tc>
          <w:tcPr>
            <w:tcW w:w="7566" w:type="dxa"/>
          </w:tcPr>
          <w:p w14:paraId="72F14A1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principle explained in the CJEU Case C-255/02 Halifax and others;</w:t>
            </w:r>
          </w:p>
        </w:tc>
      </w:tr>
      <w:tr w:rsidR="008C0B29" w:rsidRPr="00D27101" w14:paraId="169E576C" w14:textId="77777777" w:rsidTr="00445207">
        <w:tc>
          <w:tcPr>
            <w:tcW w:w="2181" w:type="dxa"/>
          </w:tcPr>
          <w:p w14:paraId="12356E2A" w14:textId="77777777" w:rsidR="008C0B29" w:rsidRPr="00D27101" w:rsidRDefault="008C0B29" w:rsidP="00445207">
            <w:pPr>
              <w:pStyle w:val="GPSDefinitionTerm"/>
              <w:rPr>
                <w:sz w:val="24"/>
                <w:szCs w:val="24"/>
              </w:rPr>
            </w:pPr>
            <w:r w:rsidRPr="00D27101">
              <w:rPr>
                <w:sz w:val="24"/>
                <w:szCs w:val="24"/>
              </w:rPr>
              <w:t>"HMRC"</w:t>
            </w:r>
          </w:p>
        </w:tc>
        <w:tc>
          <w:tcPr>
            <w:tcW w:w="7566" w:type="dxa"/>
          </w:tcPr>
          <w:p w14:paraId="26D00D6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Her Majesty’s Revenue and Customs;</w:t>
            </w:r>
          </w:p>
        </w:tc>
      </w:tr>
      <w:tr w:rsidR="008C0B29" w:rsidRPr="00D27101" w14:paraId="15C78896" w14:textId="77777777" w:rsidTr="00445207">
        <w:tc>
          <w:tcPr>
            <w:tcW w:w="2181" w:type="dxa"/>
          </w:tcPr>
          <w:p w14:paraId="538C9683" w14:textId="77777777" w:rsidR="008C0B29" w:rsidRPr="00D27101" w:rsidRDefault="008C0B29" w:rsidP="00445207">
            <w:pPr>
              <w:pStyle w:val="GPSDefinitionTerm"/>
              <w:rPr>
                <w:sz w:val="24"/>
                <w:szCs w:val="24"/>
              </w:rPr>
            </w:pPr>
            <w:r w:rsidRPr="00D27101">
              <w:rPr>
                <w:sz w:val="24"/>
                <w:szCs w:val="24"/>
              </w:rPr>
              <w:t>"ICT Policy"</w:t>
            </w:r>
          </w:p>
        </w:tc>
        <w:tc>
          <w:tcPr>
            <w:tcW w:w="7566" w:type="dxa"/>
          </w:tcPr>
          <w:p w14:paraId="5376F5F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C0B29" w:rsidRPr="00D27101" w14:paraId="58511B68" w14:textId="77777777" w:rsidTr="00445207">
        <w:tc>
          <w:tcPr>
            <w:tcW w:w="2181" w:type="dxa"/>
          </w:tcPr>
          <w:p w14:paraId="22CF9346" w14:textId="77777777" w:rsidR="008C0B29" w:rsidRPr="00D27101" w:rsidRDefault="008C0B29" w:rsidP="00445207">
            <w:pPr>
              <w:pStyle w:val="GPSDefinitionTerm"/>
              <w:rPr>
                <w:sz w:val="24"/>
                <w:szCs w:val="24"/>
              </w:rPr>
            </w:pPr>
            <w:r w:rsidRPr="00D27101">
              <w:rPr>
                <w:sz w:val="24"/>
                <w:szCs w:val="24"/>
              </w:rPr>
              <w:t>"Impact Assessment"</w:t>
            </w:r>
          </w:p>
        </w:tc>
        <w:tc>
          <w:tcPr>
            <w:tcW w:w="7566" w:type="dxa"/>
          </w:tcPr>
          <w:p w14:paraId="1051A1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6AA8088"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7611A22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details of the cost of implementing the proposed Variation;</w:t>
            </w:r>
          </w:p>
          <w:p w14:paraId="1D863CE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1DA830B"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76E207C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8C0B29" w:rsidRPr="00D27101" w14:paraId="35D65E22" w14:textId="77777777" w:rsidTr="00445207">
        <w:tc>
          <w:tcPr>
            <w:tcW w:w="2181" w:type="dxa"/>
          </w:tcPr>
          <w:p w14:paraId="3A9554F3" w14:textId="77777777" w:rsidR="008C0B29" w:rsidRPr="00D27101" w:rsidRDefault="008C0B29" w:rsidP="00445207">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0DE8C4E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Pr>
                <w:sz w:val="24"/>
                <w:szCs w:val="24"/>
              </w:rPr>
              <w:t xml:space="preserve"> </w:t>
            </w:r>
            <w:r w:rsidRPr="00D27101">
              <w:rPr>
                <w:sz w:val="24"/>
                <w:szCs w:val="24"/>
              </w:rPr>
              <w:t>) where that Schedule</w:t>
            </w:r>
            <w:r>
              <w:rPr>
                <w:sz w:val="24"/>
                <w:szCs w:val="24"/>
              </w:rPr>
              <w:t xml:space="preserve"> </w:t>
            </w:r>
            <w:r w:rsidRPr="00D27101">
              <w:rPr>
                <w:sz w:val="24"/>
                <w:szCs w:val="24"/>
              </w:rPr>
              <w:t xml:space="preserve"> is used or otherwise as agreed between the Supplier and the Buyer;</w:t>
            </w:r>
          </w:p>
        </w:tc>
      </w:tr>
      <w:tr w:rsidR="008C0B29" w:rsidRPr="00D27101" w14:paraId="699F9465" w14:textId="77777777" w:rsidTr="00445207">
        <w:tc>
          <w:tcPr>
            <w:tcW w:w="2181" w:type="dxa"/>
          </w:tcPr>
          <w:p w14:paraId="7BE60920" w14:textId="77777777" w:rsidR="008C0B29" w:rsidRPr="00D27101" w:rsidRDefault="008C0B29" w:rsidP="00445207">
            <w:pPr>
              <w:pStyle w:val="GPSDefinitionTerm"/>
              <w:rPr>
                <w:sz w:val="24"/>
                <w:szCs w:val="24"/>
              </w:rPr>
            </w:pPr>
            <w:r w:rsidRPr="00D27101">
              <w:rPr>
                <w:sz w:val="24"/>
                <w:szCs w:val="24"/>
              </w:rPr>
              <w:t>"Indemnifier"</w:t>
            </w:r>
          </w:p>
        </w:tc>
        <w:tc>
          <w:tcPr>
            <w:tcW w:w="7566" w:type="dxa"/>
          </w:tcPr>
          <w:p w14:paraId="42F91B7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Party from whom an indemnity is sought under this Contract;</w:t>
            </w:r>
          </w:p>
        </w:tc>
      </w:tr>
      <w:tr w:rsidR="008C0B29" w:rsidRPr="00D27101" w14:paraId="18741E61" w14:textId="77777777" w:rsidTr="00445207">
        <w:tc>
          <w:tcPr>
            <w:tcW w:w="2181" w:type="dxa"/>
          </w:tcPr>
          <w:p w14:paraId="2A0CE3AC" w14:textId="77777777" w:rsidR="008C0B29" w:rsidRPr="00D27101" w:rsidRDefault="008C0B29" w:rsidP="00445207">
            <w:pPr>
              <w:pStyle w:val="GPSDefinitionTerm"/>
              <w:rPr>
                <w:sz w:val="24"/>
                <w:szCs w:val="24"/>
              </w:rPr>
            </w:pPr>
            <w:r w:rsidRPr="00D27101">
              <w:rPr>
                <w:sz w:val="24"/>
                <w:szCs w:val="24"/>
              </w:rPr>
              <w:t>"Information"</w:t>
            </w:r>
          </w:p>
        </w:tc>
        <w:tc>
          <w:tcPr>
            <w:tcW w:w="7566" w:type="dxa"/>
          </w:tcPr>
          <w:p w14:paraId="4B8716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under section 84 of the Freedom of Information Act 2000;</w:t>
            </w:r>
          </w:p>
        </w:tc>
      </w:tr>
      <w:tr w:rsidR="008C0B29" w:rsidRPr="00D27101" w14:paraId="3056A608" w14:textId="77777777" w:rsidTr="00445207">
        <w:tc>
          <w:tcPr>
            <w:tcW w:w="2181" w:type="dxa"/>
          </w:tcPr>
          <w:p w14:paraId="39BE2D5B" w14:textId="77777777" w:rsidR="008C0B29" w:rsidRPr="00D27101" w:rsidRDefault="008C0B29" w:rsidP="00445207">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4FDEC5CA" w14:textId="77777777" w:rsidR="008C0B29" w:rsidRPr="00D27101" w:rsidRDefault="008C0B29" w:rsidP="00E560D4">
            <w:pPr>
              <w:pStyle w:val="GPsDefinition"/>
              <w:numPr>
                <w:ilvl w:val="0"/>
                <w:numId w:val="78"/>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8C0B29" w:rsidRPr="00D27101" w14:paraId="2BFB9924" w14:textId="77777777" w:rsidTr="00445207">
        <w:tc>
          <w:tcPr>
            <w:tcW w:w="2181" w:type="dxa"/>
          </w:tcPr>
          <w:p w14:paraId="072C5DF9" w14:textId="77777777" w:rsidR="008C0B29" w:rsidRPr="00D27101" w:rsidRDefault="008C0B29" w:rsidP="00445207">
            <w:pPr>
              <w:pStyle w:val="GPSDefinitionTerm"/>
              <w:rPr>
                <w:sz w:val="24"/>
                <w:szCs w:val="24"/>
              </w:rPr>
            </w:pPr>
            <w:r w:rsidRPr="00D27101">
              <w:rPr>
                <w:sz w:val="24"/>
                <w:szCs w:val="24"/>
              </w:rPr>
              <w:t>"Information Commissioner"</w:t>
            </w:r>
          </w:p>
        </w:tc>
        <w:tc>
          <w:tcPr>
            <w:tcW w:w="7566" w:type="dxa"/>
          </w:tcPr>
          <w:p w14:paraId="4C1DBD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8C0B29" w:rsidRPr="00D27101" w14:paraId="6A0F78F4" w14:textId="77777777" w:rsidTr="00445207">
        <w:tc>
          <w:tcPr>
            <w:tcW w:w="2181" w:type="dxa"/>
          </w:tcPr>
          <w:p w14:paraId="6E2EB20C" w14:textId="77777777" w:rsidR="008C0B29" w:rsidRPr="00D27101" w:rsidRDefault="008C0B29" w:rsidP="00445207">
            <w:pPr>
              <w:pStyle w:val="GPSDefinitionTerm"/>
              <w:rPr>
                <w:sz w:val="24"/>
                <w:szCs w:val="24"/>
              </w:rPr>
            </w:pPr>
            <w:r w:rsidRPr="00D27101">
              <w:rPr>
                <w:sz w:val="24"/>
                <w:szCs w:val="24"/>
              </w:rPr>
              <w:t>"Initial Period"</w:t>
            </w:r>
          </w:p>
        </w:tc>
        <w:tc>
          <w:tcPr>
            <w:tcW w:w="7566" w:type="dxa"/>
          </w:tcPr>
          <w:p w14:paraId="10716A8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8C0B29" w:rsidRPr="00D27101" w14:paraId="4E7F509E" w14:textId="77777777" w:rsidTr="00445207">
        <w:tc>
          <w:tcPr>
            <w:tcW w:w="2181" w:type="dxa"/>
          </w:tcPr>
          <w:p w14:paraId="6EA01B47" w14:textId="77777777" w:rsidR="008C0B29" w:rsidRPr="00D27101" w:rsidRDefault="008C0B29" w:rsidP="00445207">
            <w:pPr>
              <w:pStyle w:val="GPSDefinitionTerm"/>
              <w:rPr>
                <w:sz w:val="24"/>
                <w:szCs w:val="24"/>
              </w:rPr>
            </w:pPr>
            <w:r w:rsidRPr="00D27101">
              <w:rPr>
                <w:sz w:val="24"/>
                <w:szCs w:val="24"/>
              </w:rPr>
              <w:t>"Insolvency Event"</w:t>
            </w:r>
          </w:p>
        </w:tc>
        <w:tc>
          <w:tcPr>
            <w:tcW w:w="7566" w:type="dxa"/>
          </w:tcPr>
          <w:p w14:paraId="0F436F8D"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in respect of a person:</w:t>
            </w:r>
          </w:p>
          <w:p w14:paraId="291B385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44CF2F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712B32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36F671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3D380C0" w14:textId="77777777" w:rsidR="008C0B29" w:rsidRPr="00D27101" w:rsidRDefault="008C0B29" w:rsidP="00E560D4">
            <w:pPr>
              <w:pStyle w:val="GPSDefinitionL2"/>
              <w:numPr>
                <w:ilvl w:val="1"/>
                <w:numId w:val="78"/>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13FF2EF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3FB8FB0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3682A10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4C680B1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8C0B29" w:rsidRPr="00D27101" w14:paraId="4EAAD707" w14:textId="77777777" w:rsidTr="00445207">
        <w:tc>
          <w:tcPr>
            <w:tcW w:w="2181" w:type="dxa"/>
          </w:tcPr>
          <w:p w14:paraId="0544AB9F" w14:textId="77777777" w:rsidR="008C0B29" w:rsidRPr="00D27101" w:rsidRDefault="008C0B29" w:rsidP="00445207">
            <w:pPr>
              <w:pStyle w:val="GPSDefinitionTerm"/>
              <w:keepNext/>
              <w:rPr>
                <w:sz w:val="24"/>
                <w:szCs w:val="24"/>
              </w:rPr>
            </w:pPr>
            <w:r w:rsidRPr="00D27101">
              <w:rPr>
                <w:sz w:val="24"/>
                <w:szCs w:val="24"/>
              </w:rPr>
              <w:t>"Installation Works"</w:t>
            </w:r>
          </w:p>
        </w:tc>
        <w:tc>
          <w:tcPr>
            <w:tcW w:w="7566" w:type="dxa"/>
          </w:tcPr>
          <w:p w14:paraId="3678ADA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8C0B29" w:rsidRPr="00D27101" w14:paraId="1764237F" w14:textId="77777777" w:rsidTr="00445207">
        <w:tc>
          <w:tcPr>
            <w:tcW w:w="2181" w:type="dxa"/>
          </w:tcPr>
          <w:p w14:paraId="0B080EF3" w14:textId="77777777" w:rsidR="008C0B29" w:rsidRPr="00D27101" w:rsidRDefault="008C0B29" w:rsidP="00445207">
            <w:pPr>
              <w:pStyle w:val="GPSDefinitionTerm"/>
              <w:rPr>
                <w:sz w:val="24"/>
                <w:szCs w:val="24"/>
              </w:rPr>
            </w:pPr>
            <w:r w:rsidRPr="00D27101">
              <w:rPr>
                <w:sz w:val="24"/>
                <w:szCs w:val="24"/>
              </w:rPr>
              <w:t>"Intellectual Property Rights" or "IPR"</w:t>
            </w:r>
          </w:p>
        </w:tc>
        <w:tc>
          <w:tcPr>
            <w:tcW w:w="7566" w:type="dxa"/>
          </w:tcPr>
          <w:p w14:paraId="4F3226D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5209DB0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5F24873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8C0B29" w:rsidRPr="00D27101" w14:paraId="2F1ACBAE" w14:textId="77777777" w:rsidTr="00445207">
        <w:tc>
          <w:tcPr>
            <w:tcW w:w="2181" w:type="dxa"/>
          </w:tcPr>
          <w:p w14:paraId="77B282CB" w14:textId="77777777" w:rsidR="008C0B29" w:rsidRPr="00D27101" w:rsidRDefault="008C0B29" w:rsidP="00445207">
            <w:pPr>
              <w:pStyle w:val="GPSDefinitionTerm"/>
              <w:rPr>
                <w:sz w:val="24"/>
                <w:szCs w:val="24"/>
              </w:rPr>
            </w:pPr>
            <w:r w:rsidRPr="00D27101">
              <w:rPr>
                <w:sz w:val="24"/>
                <w:szCs w:val="24"/>
              </w:rPr>
              <w:lastRenderedPageBreak/>
              <w:t>"Invoicing Address"</w:t>
            </w:r>
          </w:p>
        </w:tc>
        <w:tc>
          <w:tcPr>
            <w:tcW w:w="7566" w:type="dxa"/>
          </w:tcPr>
          <w:p w14:paraId="1650A6C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address to which the Supplier shall Invoice the Buyer as specified in the Order Form;</w:t>
            </w:r>
          </w:p>
        </w:tc>
      </w:tr>
      <w:tr w:rsidR="008C0B29" w:rsidRPr="00D27101" w14:paraId="1A52708D" w14:textId="77777777" w:rsidTr="00445207">
        <w:tc>
          <w:tcPr>
            <w:tcW w:w="2181" w:type="dxa"/>
          </w:tcPr>
          <w:p w14:paraId="32048C35" w14:textId="77777777" w:rsidR="008C0B29" w:rsidRPr="00D27101" w:rsidRDefault="008C0B29" w:rsidP="00445207">
            <w:pPr>
              <w:pStyle w:val="GPSDefinitionTerm"/>
              <w:rPr>
                <w:sz w:val="24"/>
                <w:szCs w:val="24"/>
              </w:rPr>
            </w:pPr>
            <w:r w:rsidRPr="00D27101">
              <w:rPr>
                <w:sz w:val="24"/>
                <w:szCs w:val="24"/>
              </w:rPr>
              <w:t>"IPR Claim"</w:t>
            </w:r>
          </w:p>
        </w:tc>
        <w:tc>
          <w:tcPr>
            <w:tcW w:w="7566" w:type="dxa"/>
          </w:tcPr>
          <w:p w14:paraId="7383975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C0B29" w:rsidRPr="00D27101" w14:paraId="2619B5CE" w14:textId="77777777" w:rsidTr="00445207">
        <w:tc>
          <w:tcPr>
            <w:tcW w:w="2181" w:type="dxa"/>
          </w:tcPr>
          <w:p w14:paraId="67B499AD" w14:textId="77777777" w:rsidR="008C0B29" w:rsidRPr="00D27101" w:rsidRDefault="008C0B29" w:rsidP="00445207">
            <w:pPr>
              <w:pStyle w:val="GPSDefinitionTerm"/>
              <w:rPr>
                <w:sz w:val="24"/>
                <w:szCs w:val="24"/>
              </w:rPr>
            </w:pPr>
            <w:r w:rsidRPr="00D27101">
              <w:rPr>
                <w:sz w:val="24"/>
                <w:szCs w:val="24"/>
              </w:rPr>
              <w:t>"IR35"</w:t>
            </w:r>
          </w:p>
        </w:tc>
        <w:tc>
          <w:tcPr>
            <w:tcW w:w="7566" w:type="dxa"/>
          </w:tcPr>
          <w:p w14:paraId="167874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C0B29" w:rsidRPr="00D27101" w14:paraId="45717086" w14:textId="77777777" w:rsidTr="00445207">
        <w:tc>
          <w:tcPr>
            <w:tcW w:w="2181" w:type="dxa"/>
          </w:tcPr>
          <w:p w14:paraId="436063DF" w14:textId="77777777" w:rsidR="008C0B29" w:rsidRPr="00CE4492" w:rsidRDefault="008C0B29" w:rsidP="00445207">
            <w:pPr>
              <w:pStyle w:val="GPSDefinitionTerm"/>
              <w:rPr>
                <w:sz w:val="24"/>
                <w:szCs w:val="24"/>
              </w:rPr>
            </w:pPr>
            <w:r w:rsidRPr="009A699D">
              <w:rPr>
                <w:sz w:val="24"/>
                <w:szCs w:val="24"/>
              </w:rPr>
              <w:t>“Joint Controllers”</w:t>
            </w:r>
          </w:p>
        </w:tc>
        <w:tc>
          <w:tcPr>
            <w:tcW w:w="7566" w:type="dxa"/>
          </w:tcPr>
          <w:p w14:paraId="63E43927" w14:textId="77777777" w:rsidR="008C0B29" w:rsidRPr="00CE4492" w:rsidRDefault="008C0B29" w:rsidP="00E560D4">
            <w:pPr>
              <w:pStyle w:val="GPsDefinition"/>
              <w:numPr>
                <w:ilvl w:val="0"/>
                <w:numId w:val="78"/>
              </w:numPr>
              <w:tabs>
                <w:tab w:val="left" w:pos="-9"/>
              </w:tabs>
              <w:adjustRightInd w:val="0"/>
              <w:rPr>
                <w:sz w:val="24"/>
                <w:szCs w:val="24"/>
              </w:rPr>
            </w:pPr>
            <w:r w:rsidRPr="009A699D">
              <w:rPr>
                <w:sz w:val="24"/>
                <w:szCs w:val="24"/>
              </w:rPr>
              <w:t>where two or more Controllers jointly determine the purposes and means of processing;</w:t>
            </w:r>
          </w:p>
        </w:tc>
      </w:tr>
      <w:tr w:rsidR="008C0B29" w:rsidRPr="00D27101" w14:paraId="6B5F9863" w14:textId="77777777" w:rsidTr="00445207">
        <w:tc>
          <w:tcPr>
            <w:tcW w:w="2181" w:type="dxa"/>
          </w:tcPr>
          <w:p w14:paraId="2BF698FA" w14:textId="77777777" w:rsidR="008C0B29" w:rsidRPr="00D27101" w:rsidRDefault="008C0B29" w:rsidP="00445207">
            <w:pPr>
              <w:pStyle w:val="GPSDefinitionTerm"/>
              <w:rPr>
                <w:sz w:val="24"/>
                <w:szCs w:val="24"/>
              </w:rPr>
            </w:pPr>
            <w:r w:rsidRPr="00D27101">
              <w:rPr>
                <w:sz w:val="24"/>
                <w:szCs w:val="24"/>
              </w:rPr>
              <w:t>"Key Personnel"</w:t>
            </w:r>
          </w:p>
        </w:tc>
        <w:tc>
          <w:tcPr>
            <w:tcW w:w="7566" w:type="dxa"/>
          </w:tcPr>
          <w:p w14:paraId="2E576F8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individuals (if any) identified as such in the Order Form;</w:t>
            </w:r>
          </w:p>
        </w:tc>
      </w:tr>
      <w:tr w:rsidR="008C0B29" w:rsidRPr="00D27101" w14:paraId="42F2CACC" w14:textId="77777777" w:rsidTr="00445207">
        <w:trPr>
          <w:trHeight w:val="357"/>
        </w:trPr>
        <w:tc>
          <w:tcPr>
            <w:tcW w:w="2181" w:type="dxa"/>
          </w:tcPr>
          <w:p w14:paraId="4D660D31" w14:textId="77777777" w:rsidR="008C0B29" w:rsidRPr="00D27101" w:rsidRDefault="008C0B29" w:rsidP="00445207">
            <w:pPr>
              <w:pStyle w:val="GPSDefinitionTerm"/>
              <w:rPr>
                <w:sz w:val="24"/>
                <w:szCs w:val="24"/>
              </w:rPr>
            </w:pPr>
            <w:r w:rsidRPr="00D27101">
              <w:rPr>
                <w:sz w:val="24"/>
                <w:szCs w:val="24"/>
              </w:rPr>
              <w:t>"Key Sub-Contract"</w:t>
            </w:r>
          </w:p>
        </w:tc>
        <w:tc>
          <w:tcPr>
            <w:tcW w:w="7566" w:type="dxa"/>
          </w:tcPr>
          <w:p w14:paraId="5F14FB1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each Sub-Contract with a Key Subcontractor;</w:t>
            </w:r>
          </w:p>
        </w:tc>
      </w:tr>
      <w:tr w:rsidR="008C0B29" w:rsidRPr="00D27101" w14:paraId="4252814A" w14:textId="77777777" w:rsidTr="00445207">
        <w:trPr>
          <w:trHeight w:val="426"/>
        </w:trPr>
        <w:tc>
          <w:tcPr>
            <w:tcW w:w="2181" w:type="dxa"/>
          </w:tcPr>
          <w:p w14:paraId="775ADB95" w14:textId="77777777" w:rsidR="008C0B29" w:rsidRPr="00D27101" w:rsidRDefault="008C0B29" w:rsidP="00445207">
            <w:pPr>
              <w:pStyle w:val="GPSDefinitionTerm"/>
              <w:rPr>
                <w:sz w:val="24"/>
                <w:szCs w:val="24"/>
              </w:rPr>
            </w:pPr>
            <w:r w:rsidRPr="00D27101">
              <w:rPr>
                <w:sz w:val="24"/>
                <w:szCs w:val="24"/>
              </w:rPr>
              <w:t>"Key Subcontractor"</w:t>
            </w:r>
          </w:p>
        </w:tc>
        <w:tc>
          <w:tcPr>
            <w:tcW w:w="7566" w:type="dxa"/>
          </w:tcPr>
          <w:p w14:paraId="73A6DD6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Subcontractor:</w:t>
            </w:r>
          </w:p>
          <w:p w14:paraId="6388EFC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17631E54"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508F341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20CF0DD6" w14:textId="77777777" w:rsidR="008C0B29" w:rsidRPr="00D27101" w:rsidRDefault="008C0B29" w:rsidP="00445207">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Pr>
                <w:sz w:val="24"/>
                <w:szCs w:val="24"/>
              </w:rPr>
              <w:t>20</w:t>
            </w:r>
            <w:r w:rsidRPr="00D27101">
              <w:rPr>
                <w:sz w:val="24"/>
                <w:szCs w:val="24"/>
              </w:rPr>
              <w:t xml:space="preserve"> of the Framework Award Form and in the Key Subcontractor Section in Order Form;</w:t>
            </w:r>
          </w:p>
        </w:tc>
      </w:tr>
      <w:tr w:rsidR="008C0B29" w:rsidRPr="00D27101" w14:paraId="43C64B28" w14:textId="77777777" w:rsidTr="00445207">
        <w:tc>
          <w:tcPr>
            <w:tcW w:w="2181" w:type="dxa"/>
          </w:tcPr>
          <w:p w14:paraId="7236D6B6" w14:textId="77777777" w:rsidR="008C0B29" w:rsidRPr="00D27101" w:rsidRDefault="008C0B29" w:rsidP="00445207">
            <w:pPr>
              <w:pStyle w:val="GPSDefinitionTerm"/>
              <w:keepNext/>
              <w:rPr>
                <w:sz w:val="24"/>
                <w:szCs w:val="24"/>
              </w:rPr>
            </w:pPr>
            <w:r w:rsidRPr="00D27101">
              <w:rPr>
                <w:sz w:val="24"/>
                <w:szCs w:val="24"/>
              </w:rPr>
              <w:t>"Know-How"</w:t>
            </w:r>
          </w:p>
        </w:tc>
        <w:tc>
          <w:tcPr>
            <w:tcW w:w="7566" w:type="dxa"/>
          </w:tcPr>
          <w:p w14:paraId="3CD7F45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C0B29" w:rsidRPr="00D27101" w14:paraId="1C724275" w14:textId="77777777" w:rsidTr="00445207">
        <w:tc>
          <w:tcPr>
            <w:tcW w:w="2181" w:type="dxa"/>
          </w:tcPr>
          <w:p w14:paraId="293E204A" w14:textId="77777777" w:rsidR="008C0B29" w:rsidRPr="00D27101" w:rsidRDefault="008C0B29" w:rsidP="00445207">
            <w:pPr>
              <w:pStyle w:val="GPSDefinitionTerm"/>
              <w:rPr>
                <w:sz w:val="24"/>
                <w:szCs w:val="24"/>
              </w:rPr>
            </w:pPr>
            <w:r w:rsidRPr="00D27101">
              <w:rPr>
                <w:sz w:val="24"/>
                <w:szCs w:val="24"/>
              </w:rPr>
              <w:t>"Law"</w:t>
            </w:r>
          </w:p>
        </w:tc>
        <w:tc>
          <w:tcPr>
            <w:tcW w:w="7566" w:type="dxa"/>
          </w:tcPr>
          <w:p w14:paraId="4F6979C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8C0B29" w:rsidRPr="00D27101" w14:paraId="4E1C75D2" w14:textId="77777777" w:rsidTr="00445207">
        <w:tc>
          <w:tcPr>
            <w:tcW w:w="2181" w:type="dxa"/>
          </w:tcPr>
          <w:p w14:paraId="666C3095" w14:textId="77777777" w:rsidR="008C0B29" w:rsidRPr="00D27101" w:rsidRDefault="008C0B29" w:rsidP="00445207">
            <w:pPr>
              <w:pStyle w:val="GPSDefinitionTerm"/>
              <w:rPr>
                <w:sz w:val="24"/>
                <w:szCs w:val="24"/>
              </w:rPr>
            </w:pPr>
            <w:r w:rsidRPr="00D27101">
              <w:rPr>
                <w:sz w:val="24"/>
                <w:szCs w:val="24"/>
              </w:rPr>
              <w:lastRenderedPageBreak/>
              <w:t>“LED”</w:t>
            </w:r>
          </w:p>
        </w:tc>
        <w:tc>
          <w:tcPr>
            <w:tcW w:w="7566" w:type="dxa"/>
          </w:tcPr>
          <w:p w14:paraId="5F90B9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Law Enforcement Directive (Directive (EU) 2016/680)</w:t>
            </w:r>
          </w:p>
        </w:tc>
      </w:tr>
      <w:tr w:rsidR="008C0B29" w:rsidRPr="00D27101" w14:paraId="3605711D" w14:textId="77777777" w:rsidTr="00445207">
        <w:tc>
          <w:tcPr>
            <w:tcW w:w="2181" w:type="dxa"/>
          </w:tcPr>
          <w:p w14:paraId="34E0D2E8" w14:textId="77777777" w:rsidR="008C0B29" w:rsidRPr="00D27101" w:rsidRDefault="008C0B29" w:rsidP="00445207">
            <w:pPr>
              <w:pStyle w:val="GPSDefinitionTerm"/>
              <w:rPr>
                <w:sz w:val="24"/>
                <w:szCs w:val="24"/>
              </w:rPr>
            </w:pPr>
            <w:r w:rsidRPr="00D27101">
              <w:rPr>
                <w:sz w:val="24"/>
                <w:szCs w:val="24"/>
              </w:rPr>
              <w:t>"Losses"</w:t>
            </w:r>
          </w:p>
        </w:tc>
        <w:tc>
          <w:tcPr>
            <w:tcW w:w="7566" w:type="dxa"/>
          </w:tcPr>
          <w:p w14:paraId="3007CB0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8C0B29" w:rsidRPr="00D27101" w14:paraId="74C6DDD5" w14:textId="77777777" w:rsidTr="00445207">
        <w:tc>
          <w:tcPr>
            <w:tcW w:w="2181" w:type="dxa"/>
          </w:tcPr>
          <w:p w14:paraId="09D132A4" w14:textId="77777777" w:rsidR="008C0B29" w:rsidRPr="00D27101" w:rsidRDefault="008C0B29" w:rsidP="00445207">
            <w:pPr>
              <w:pStyle w:val="GPSDefinitionTerm"/>
              <w:rPr>
                <w:sz w:val="24"/>
                <w:szCs w:val="24"/>
              </w:rPr>
            </w:pPr>
            <w:r w:rsidRPr="00D27101">
              <w:rPr>
                <w:sz w:val="24"/>
                <w:szCs w:val="24"/>
              </w:rPr>
              <w:t>"Lots"</w:t>
            </w:r>
          </w:p>
        </w:tc>
        <w:tc>
          <w:tcPr>
            <w:tcW w:w="7566" w:type="dxa"/>
          </w:tcPr>
          <w:p w14:paraId="39906D88" w14:textId="77777777" w:rsidR="008C0B29" w:rsidRPr="00D27101" w:rsidRDefault="008C0B29" w:rsidP="00445207">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8C0B29" w:rsidRPr="00D27101" w14:paraId="7DFB7286" w14:textId="77777777" w:rsidTr="00445207">
        <w:tc>
          <w:tcPr>
            <w:tcW w:w="2181" w:type="dxa"/>
          </w:tcPr>
          <w:p w14:paraId="0C393602" w14:textId="77777777" w:rsidR="008C0B29" w:rsidRPr="00D27101" w:rsidRDefault="008C0B29" w:rsidP="00445207">
            <w:pPr>
              <w:pStyle w:val="GPSDefinitionTerm"/>
              <w:rPr>
                <w:sz w:val="24"/>
                <w:szCs w:val="24"/>
              </w:rPr>
            </w:pPr>
            <w:r w:rsidRPr="00D27101">
              <w:rPr>
                <w:sz w:val="24"/>
                <w:szCs w:val="24"/>
              </w:rPr>
              <w:t>"Man Day"</w:t>
            </w:r>
          </w:p>
        </w:tc>
        <w:tc>
          <w:tcPr>
            <w:tcW w:w="7566" w:type="dxa"/>
          </w:tcPr>
          <w:p w14:paraId="09D9A77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8C0B29" w:rsidRPr="00D27101" w14:paraId="301094C7" w14:textId="77777777" w:rsidTr="00445207">
        <w:tc>
          <w:tcPr>
            <w:tcW w:w="2181" w:type="dxa"/>
          </w:tcPr>
          <w:p w14:paraId="32657225" w14:textId="77777777" w:rsidR="008C0B29" w:rsidRPr="00D27101" w:rsidRDefault="008C0B29" w:rsidP="00445207">
            <w:pPr>
              <w:pStyle w:val="GPSDefinitionTerm"/>
              <w:rPr>
                <w:sz w:val="24"/>
                <w:szCs w:val="24"/>
              </w:rPr>
            </w:pPr>
            <w:r w:rsidRPr="00D27101">
              <w:rPr>
                <w:sz w:val="24"/>
                <w:szCs w:val="24"/>
              </w:rPr>
              <w:t>"Management Charge"</w:t>
            </w:r>
          </w:p>
        </w:tc>
        <w:tc>
          <w:tcPr>
            <w:tcW w:w="7566" w:type="dxa"/>
          </w:tcPr>
          <w:p w14:paraId="78D8CBD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8C0B29" w:rsidRPr="00D27101" w14:paraId="20D4CD82" w14:textId="77777777" w:rsidTr="00445207">
        <w:tc>
          <w:tcPr>
            <w:tcW w:w="2181" w:type="dxa"/>
          </w:tcPr>
          <w:p w14:paraId="07286D70" w14:textId="77777777" w:rsidR="008C0B29" w:rsidRPr="00D27101" w:rsidRDefault="008C0B29" w:rsidP="00445207">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34FB1EA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8C0B29" w:rsidRPr="00D27101" w14:paraId="5ADF53D9" w14:textId="77777777" w:rsidTr="00445207">
        <w:tc>
          <w:tcPr>
            <w:tcW w:w="2181" w:type="dxa"/>
          </w:tcPr>
          <w:p w14:paraId="1EDCB4F8" w14:textId="77777777" w:rsidR="008C0B29" w:rsidRPr="00D27101" w:rsidRDefault="008C0B29" w:rsidP="00445207">
            <w:pPr>
              <w:pStyle w:val="GPSDefinitionTerm"/>
              <w:rPr>
                <w:sz w:val="24"/>
                <w:szCs w:val="24"/>
              </w:rPr>
            </w:pPr>
            <w:r>
              <w:rPr>
                <w:sz w:val="24"/>
                <w:szCs w:val="24"/>
              </w:rPr>
              <w:t>“Margin”</w:t>
            </w:r>
          </w:p>
        </w:tc>
        <w:tc>
          <w:tcPr>
            <w:tcW w:w="7566" w:type="dxa"/>
          </w:tcPr>
          <w:p w14:paraId="14173F2D" w14:textId="77777777" w:rsidR="008C0B29" w:rsidRPr="00D27101" w:rsidRDefault="008C0B29" w:rsidP="00E560D4">
            <w:pPr>
              <w:pStyle w:val="GPsDefinition"/>
              <w:numPr>
                <w:ilvl w:val="0"/>
                <w:numId w:val="78"/>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8C0B29" w:rsidRPr="00D27101" w14:paraId="39D7A916" w14:textId="77777777" w:rsidTr="00445207">
        <w:tc>
          <w:tcPr>
            <w:tcW w:w="2181" w:type="dxa"/>
          </w:tcPr>
          <w:p w14:paraId="44A09601" w14:textId="77777777" w:rsidR="008C0B29" w:rsidRPr="00D27101" w:rsidRDefault="008C0B29" w:rsidP="00445207">
            <w:pPr>
              <w:pStyle w:val="GPSDefinitionTerm"/>
              <w:rPr>
                <w:sz w:val="24"/>
                <w:szCs w:val="24"/>
              </w:rPr>
            </w:pPr>
            <w:r w:rsidRPr="00D27101">
              <w:rPr>
                <w:sz w:val="24"/>
                <w:szCs w:val="24"/>
              </w:rPr>
              <w:t>"Marketing Contact"</w:t>
            </w:r>
          </w:p>
        </w:tc>
        <w:tc>
          <w:tcPr>
            <w:tcW w:w="7566" w:type="dxa"/>
          </w:tcPr>
          <w:p w14:paraId="5FA78CF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shall be the person identified in the Framework Award Form;</w:t>
            </w:r>
          </w:p>
        </w:tc>
      </w:tr>
      <w:tr w:rsidR="008C0B29" w:rsidRPr="00D27101" w14:paraId="761EFED7" w14:textId="77777777" w:rsidTr="00445207">
        <w:tc>
          <w:tcPr>
            <w:tcW w:w="2181" w:type="dxa"/>
          </w:tcPr>
          <w:p w14:paraId="217E842A" w14:textId="77777777" w:rsidR="008C0B29" w:rsidRPr="008E1F69" w:rsidRDefault="008C0B29" w:rsidP="00445207">
            <w:pPr>
              <w:pStyle w:val="GPSDefinitionTerm"/>
              <w:rPr>
                <w:sz w:val="24"/>
                <w:szCs w:val="24"/>
              </w:rPr>
            </w:pPr>
            <w:r>
              <w:rPr>
                <w:sz w:val="24"/>
                <w:szCs w:val="24"/>
              </w:rPr>
              <w:t>“MI Default”</w:t>
            </w:r>
          </w:p>
        </w:tc>
        <w:tc>
          <w:tcPr>
            <w:tcW w:w="7566" w:type="dxa"/>
          </w:tcPr>
          <w:p w14:paraId="0DA10A90" w14:textId="77777777" w:rsidR="008C0B29" w:rsidRPr="008E1F69" w:rsidRDefault="008C0B29" w:rsidP="00E560D4">
            <w:pPr>
              <w:pStyle w:val="GPsDefinition"/>
              <w:numPr>
                <w:ilvl w:val="0"/>
                <w:numId w:val="78"/>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C0B29" w:rsidRPr="00D27101" w14:paraId="6125BFBE" w14:textId="77777777" w:rsidTr="00445207">
        <w:tc>
          <w:tcPr>
            <w:tcW w:w="2181" w:type="dxa"/>
          </w:tcPr>
          <w:p w14:paraId="1E2377B7" w14:textId="77777777" w:rsidR="008C0B29" w:rsidRPr="008E1F69" w:rsidRDefault="008C0B29" w:rsidP="00445207">
            <w:pPr>
              <w:pStyle w:val="GPSDefinitionTerm"/>
              <w:rPr>
                <w:sz w:val="24"/>
                <w:szCs w:val="24"/>
              </w:rPr>
            </w:pPr>
            <w:r w:rsidRPr="008E1F69">
              <w:rPr>
                <w:sz w:val="24"/>
                <w:szCs w:val="24"/>
              </w:rPr>
              <w:t>"MI Failure"</w:t>
            </w:r>
          </w:p>
        </w:tc>
        <w:tc>
          <w:tcPr>
            <w:tcW w:w="7566" w:type="dxa"/>
          </w:tcPr>
          <w:p w14:paraId="51B479D3" w14:textId="77777777" w:rsidR="008C0B29" w:rsidRPr="008E1F69" w:rsidRDefault="008C0B29" w:rsidP="00E560D4">
            <w:pPr>
              <w:pStyle w:val="GPsDefinition"/>
              <w:numPr>
                <w:ilvl w:val="0"/>
                <w:numId w:val="78"/>
              </w:numPr>
              <w:tabs>
                <w:tab w:val="left" w:pos="175"/>
              </w:tabs>
              <w:adjustRightInd w:val="0"/>
              <w:rPr>
                <w:sz w:val="24"/>
                <w:szCs w:val="24"/>
              </w:rPr>
            </w:pPr>
            <w:r w:rsidRPr="008E1F69">
              <w:rPr>
                <w:sz w:val="24"/>
                <w:szCs w:val="24"/>
              </w:rPr>
              <w:t>means when an MI report:</w:t>
            </w:r>
          </w:p>
          <w:p w14:paraId="13B28566" w14:textId="77777777" w:rsidR="008C0B29" w:rsidRPr="008E1F69" w:rsidRDefault="008C0B29" w:rsidP="00E560D4">
            <w:pPr>
              <w:pStyle w:val="GPSDefinitionL2"/>
              <w:numPr>
                <w:ilvl w:val="1"/>
                <w:numId w:val="78"/>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42B44331" w14:textId="77777777" w:rsidR="008C0B29" w:rsidRPr="008E1F69" w:rsidRDefault="008C0B29" w:rsidP="00E560D4">
            <w:pPr>
              <w:pStyle w:val="GPSDefinitionL2"/>
              <w:numPr>
                <w:ilvl w:val="1"/>
                <w:numId w:val="78"/>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18827DEE" w14:textId="77777777" w:rsidR="008C0B29" w:rsidRPr="008E1F69" w:rsidRDefault="008C0B29" w:rsidP="00E560D4">
            <w:pPr>
              <w:pStyle w:val="GPSDefinitionL2"/>
              <w:numPr>
                <w:ilvl w:val="1"/>
                <w:numId w:val="78"/>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8C0B29" w:rsidRPr="00D27101" w14:paraId="3A878AD3" w14:textId="77777777" w:rsidTr="00445207">
        <w:tc>
          <w:tcPr>
            <w:tcW w:w="2181" w:type="dxa"/>
          </w:tcPr>
          <w:p w14:paraId="0039C347" w14:textId="77777777" w:rsidR="008C0B29" w:rsidRPr="008E1F69" w:rsidRDefault="008C0B29" w:rsidP="00445207">
            <w:pPr>
              <w:pStyle w:val="GPSDefinitionTerm"/>
              <w:rPr>
                <w:sz w:val="24"/>
              </w:rPr>
            </w:pPr>
            <w:r w:rsidRPr="008E1F69">
              <w:rPr>
                <w:sz w:val="24"/>
              </w:rPr>
              <w:t>"MI Report"</w:t>
            </w:r>
          </w:p>
        </w:tc>
        <w:tc>
          <w:tcPr>
            <w:tcW w:w="7566" w:type="dxa"/>
          </w:tcPr>
          <w:p w14:paraId="430539CF" w14:textId="77777777" w:rsidR="008C0B29" w:rsidRPr="008E1F69" w:rsidRDefault="008C0B29" w:rsidP="00E560D4">
            <w:pPr>
              <w:pStyle w:val="GPsDefinition"/>
              <w:numPr>
                <w:ilvl w:val="0"/>
                <w:numId w:val="78"/>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C0B29" w:rsidRPr="00D27101" w14:paraId="01DDD204" w14:textId="77777777" w:rsidTr="00445207">
        <w:tc>
          <w:tcPr>
            <w:tcW w:w="2181" w:type="dxa"/>
          </w:tcPr>
          <w:p w14:paraId="7CE59398" w14:textId="77777777" w:rsidR="008C0B29" w:rsidRPr="008E1F69" w:rsidRDefault="008C0B29" w:rsidP="00445207">
            <w:pPr>
              <w:pStyle w:val="GPSDefinitionTerm"/>
              <w:rPr>
                <w:sz w:val="24"/>
              </w:rPr>
            </w:pPr>
            <w:r w:rsidRPr="008E1F69">
              <w:rPr>
                <w:sz w:val="24"/>
              </w:rPr>
              <w:t>"MI Reporting Template"</w:t>
            </w:r>
          </w:p>
        </w:tc>
        <w:tc>
          <w:tcPr>
            <w:tcW w:w="7566" w:type="dxa"/>
          </w:tcPr>
          <w:p w14:paraId="0E5C3159" w14:textId="77777777" w:rsidR="008C0B29" w:rsidRPr="008E1F69" w:rsidRDefault="008C0B29" w:rsidP="00E560D4">
            <w:pPr>
              <w:pStyle w:val="GPsDefinition"/>
              <w:numPr>
                <w:ilvl w:val="0"/>
                <w:numId w:val="78"/>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8C0B29" w:rsidRPr="00D27101" w14:paraId="1CDD2FAC" w14:textId="77777777" w:rsidTr="00445207">
        <w:tc>
          <w:tcPr>
            <w:tcW w:w="2181" w:type="dxa"/>
          </w:tcPr>
          <w:p w14:paraId="35CE9D26" w14:textId="77777777" w:rsidR="008C0B29" w:rsidRPr="00D27101" w:rsidRDefault="008C0B29" w:rsidP="00445207">
            <w:pPr>
              <w:pStyle w:val="GPSDefinitionTerm"/>
              <w:rPr>
                <w:sz w:val="24"/>
                <w:szCs w:val="24"/>
              </w:rPr>
            </w:pPr>
            <w:r w:rsidRPr="00D27101">
              <w:rPr>
                <w:sz w:val="24"/>
                <w:szCs w:val="24"/>
              </w:rPr>
              <w:t>"Milestone"</w:t>
            </w:r>
          </w:p>
        </w:tc>
        <w:tc>
          <w:tcPr>
            <w:tcW w:w="7566" w:type="dxa"/>
          </w:tcPr>
          <w:p w14:paraId="526F8F6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 event or task described </w:t>
            </w:r>
            <w:r>
              <w:rPr>
                <w:sz w:val="24"/>
                <w:szCs w:val="24"/>
              </w:rPr>
              <w:t xml:space="preserve">as such </w:t>
            </w:r>
            <w:r w:rsidRPr="00D27101">
              <w:rPr>
                <w:sz w:val="24"/>
                <w:szCs w:val="24"/>
              </w:rPr>
              <w:t xml:space="preserve">in the </w:t>
            </w:r>
            <w:r>
              <w:rPr>
                <w:sz w:val="24"/>
                <w:szCs w:val="24"/>
              </w:rPr>
              <w:t>Implement</w:t>
            </w:r>
            <w:r w:rsidRPr="00D27101">
              <w:rPr>
                <w:sz w:val="24"/>
                <w:szCs w:val="24"/>
              </w:rPr>
              <w:t>ation Plan;</w:t>
            </w:r>
          </w:p>
        </w:tc>
      </w:tr>
      <w:tr w:rsidR="008C0B29" w:rsidRPr="00D27101" w14:paraId="55E456E6" w14:textId="77777777" w:rsidTr="00445207">
        <w:tc>
          <w:tcPr>
            <w:tcW w:w="2181" w:type="dxa"/>
          </w:tcPr>
          <w:p w14:paraId="6C7A975F" w14:textId="77777777" w:rsidR="008C0B29" w:rsidRPr="00D27101" w:rsidRDefault="008C0B29" w:rsidP="00445207">
            <w:pPr>
              <w:pStyle w:val="GPSDefinitionTerm"/>
              <w:rPr>
                <w:sz w:val="24"/>
                <w:szCs w:val="24"/>
              </w:rPr>
            </w:pPr>
            <w:r w:rsidRPr="00D27101">
              <w:rPr>
                <w:sz w:val="24"/>
                <w:szCs w:val="24"/>
              </w:rPr>
              <w:lastRenderedPageBreak/>
              <w:t>"Milestone Date"</w:t>
            </w:r>
          </w:p>
        </w:tc>
        <w:tc>
          <w:tcPr>
            <w:tcW w:w="7566" w:type="dxa"/>
          </w:tcPr>
          <w:p w14:paraId="360E191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8C0B29" w:rsidRPr="00D27101" w14:paraId="625BC0F1" w14:textId="77777777" w:rsidTr="00445207">
        <w:tc>
          <w:tcPr>
            <w:tcW w:w="2181" w:type="dxa"/>
          </w:tcPr>
          <w:p w14:paraId="33E69876" w14:textId="77777777" w:rsidR="008C0B29" w:rsidRPr="00D76646" w:rsidRDefault="008C0B29" w:rsidP="00445207">
            <w:pPr>
              <w:pStyle w:val="GPSDefinitionTerm"/>
              <w:rPr>
                <w:sz w:val="24"/>
                <w:szCs w:val="24"/>
              </w:rPr>
            </w:pPr>
            <w:r w:rsidRPr="009A699D">
              <w:rPr>
                <w:sz w:val="24"/>
                <w:szCs w:val="24"/>
              </w:rPr>
              <w:t>"Milestone Payment"</w:t>
            </w:r>
          </w:p>
        </w:tc>
        <w:tc>
          <w:tcPr>
            <w:tcW w:w="7566" w:type="dxa"/>
          </w:tcPr>
          <w:p w14:paraId="3073B7B7" w14:textId="77777777" w:rsidR="008C0B29" w:rsidRPr="00D76646" w:rsidRDefault="008C0B29" w:rsidP="00E560D4">
            <w:pPr>
              <w:pStyle w:val="GPsDefinition"/>
              <w:numPr>
                <w:ilvl w:val="0"/>
                <w:numId w:val="78"/>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8C0B29" w:rsidRPr="00D27101" w14:paraId="0F188131" w14:textId="77777777" w:rsidTr="00445207">
        <w:tc>
          <w:tcPr>
            <w:tcW w:w="2181" w:type="dxa"/>
          </w:tcPr>
          <w:p w14:paraId="7505D91B" w14:textId="77777777" w:rsidR="008C0B29" w:rsidRPr="00D27101" w:rsidRDefault="008C0B29" w:rsidP="00445207">
            <w:pPr>
              <w:pStyle w:val="GPSDefinitionTerm"/>
              <w:rPr>
                <w:sz w:val="24"/>
                <w:szCs w:val="24"/>
              </w:rPr>
            </w:pPr>
            <w:r w:rsidRPr="00D27101">
              <w:rPr>
                <w:sz w:val="24"/>
                <w:szCs w:val="24"/>
              </w:rPr>
              <w:t>"Month"</w:t>
            </w:r>
          </w:p>
        </w:tc>
        <w:tc>
          <w:tcPr>
            <w:tcW w:w="7566" w:type="dxa"/>
          </w:tcPr>
          <w:p w14:paraId="7C66CEC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8C0B29" w:rsidRPr="00D27101" w14:paraId="22543260" w14:textId="77777777" w:rsidTr="00445207">
        <w:tc>
          <w:tcPr>
            <w:tcW w:w="2181" w:type="dxa"/>
          </w:tcPr>
          <w:p w14:paraId="3A20EBE0" w14:textId="77777777" w:rsidR="008C0B29" w:rsidRPr="00D27101" w:rsidRDefault="008C0B29" w:rsidP="00445207">
            <w:pPr>
              <w:pStyle w:val="GPSDefinitionTerm"/>
              <w:rPr>
                <w:sz w:val="24"/>
                <w:szCs w:val="24"/>
              </w:rPr>
            </w:pPr>
            <w:r w:rsidRPr="00D27101">
              <w:rPr>
                <w:sz w:val="24"/>
                <w:szCs w:val="24"/>
              </w:rPr>
              <w:t>"National Insurance"</w:t>
            </w:r>
          </w:p>
        </w:tc>
        <w:tc>
          <w:tcPr>
            <w:tcW w:w="7566" w:type="dxa"/>
          </w:tcPr>
          <w:p w14:paraId="1C05B74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8C0B29" w:rsidRPr="00D27101" w14:paraId="5BC1908A" w14:textId="77777777" w:rsidTr="00445207">
        <w:tc>
          <w:tcPr>
            <w:tcW w:w="2181" w:type="dxa"/>
          </w:tcPr>
          <w:p w14:paraId="131D46B9" w14:textId="77777777" w:rsidR="008C0B29" w:rsidRPr="00D27101" w:rsidRDefault="008C0B29" w:rsidP="00445207">
            <w:pPr>
              <w:pStyle w:val="GPSDefinitionTerm"/>
              <w:rPr>
                <w:sz w:val="24"/>
                <w:szCs w:val="24"/>
              </w:rPr>
            </w:pPr>
            <w:r w:rsidRPr="00D27101">
              <w:rPr>
                <w:sz w:val="24"/>
                <w:szCs w:val="24"/>
              </w:rPr>
              <w:t>"New IPR"</w:t>
            </w:r>
          </w:p>
        </w:tc>
        <w:tc>
          <w:tcPr>
            <w:tcW w:w="7566" w:type="dxa"/>
          </w:tcPr>
          <w:p w14:paraId="652EE35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52D5AE3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6A8A6E9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but shall not include the Supplier’s Existing IPR;</w:t>
            </w:r>
          </w:p>
        </w:tc>
      </w:tr>
      <w:tr w:rsidR="008C0B29" w:rsidRPr="00D27101" w14:paraId="0A9E4E33" w14:textId="77777777" w:rsidTr="00445207">
        <w:tc>
          <w:tcPr>
            <w:tcW w:w="2181" w:type="dxa"/>
          </w:tcPr>
          <w:p w14:paraId="2BD2D760" w14:textId="77777777" w:rsidR="008C0B29" w:rsidRPr="00D27101" w:rsidRDefault="008C0B29" w:rsidP="00445207">
            <w:pPr>
              <w:pStyle w:val="GPSDefinitionTerm"/>
              <w:rPr>
                <w:sz w:val="24"/>
                <w:szCs w:val="24"/>
              </w:rPr>
            </w:pPr>
            <w:r w:rsidRPr="00D27101">
              <w:rPr>
                <w:sz w:val="24"/>
                <w:szCs w:val="24"/>
              </w:rPr>
              <w:t>"Occasion of Tax Non–Compliance"</w:t>
            </w:r>
          </w:p>
        </w:tc>
        <w:tc>
          <w:tcPr>
            <w:tcW w:w="7566" w:type="dxa"/>
          </w:tcPr>
          <w:p w14:paraId="529D3E2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where: </w:t>
            </w:r>
          </w:p>
          <w:p w14:paraId="7566A540"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7DDE79D6" w14:textId="77777777" w:rsidR="008C0B29" w:rsidRPr="00D27101" w:rsidRDefault="008C0B29" w:rsidP="00E560D4">
            <w:pPr>
              <w:pStyle w:val="GPSDefinitionL2"/>
              <w:numPr>
                <w:ilvl w:val="2"/>
                <w:numId w:val="78"/>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5AF51508" w14:textId="77777777" w:rsidR="008C0B29" w:rsidRPr="00D27101" w:rsidRDefault="008C0B29" w:rsidP="00E560D4">
            <w:pPr>
              <w:pStyle w:val="GPSDefinitionL2"/>
              <w:numPr>
                <w:ilvl w:val="2"/>
                <w:numId w:val="78"/>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734AB5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8C0B29" w:rsidRPr="00D27101" w14:paraId="6BB6569A" w14:textId="77777777" w:rsidTr="00445207">
        <w:tc>
          <w:tcPr>
            <w:tcW w:w="2181" w:type="dxa"/>
          </w:tcPr>
          <w:p w14:paraId="762ABE56" w14:textId="77777777" w:rsidR="008C0B29" w:rsidRPr="00D27101" w:rsidRDefault="008C0B29" w:rsidP="00445207">
            <w:pPr>
              <w:pStyle w:val="GPSDefinitionTerm"/>
              <w:rPr>
                <w:sz w:val="24"/>
                <w:szCs w:val="24"/>
              </w:rPr>
            </w:pPr>
            <w:r w:rsidRPr="00D27101">
              <w:rPr>
                <w:sz w:val="24"/>
                <w:szCs w:val="24"/>
              </w:rPr>
              <w:t>"Open Book Data"</w:t>
            </w:r>
          </w:p>
        </w:tc>
        <w:tc>
          <w:tcPr>
            <w:tcW w:w="7566" w:type="dxa"/>
          </w:tcPr>
          <w:p w14:paraId="60D4D1D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F8314D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42C2B5D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lastRenderedPageBreak/>
              <w:t>operating expenditure relating to the provision of the Deliverables including an analysis showing:</w:t>
            </w:r>
          </w:p>
          <w:p w14:paraId="42C62AF5"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the unit costs and quantity of Goods and any other consumables and bought-in Deliverables;</w:t>
            </w:r>
          </w:p>
          <w:p w14:paraId="476AC18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658F7803"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4BFC03B9" w14:textId="77777777" w:rsidR="008C0B29" w:rsidRPr="00D27101" w:rsidRDefault="008C0B29" w:rsidP="00E560D4">
            <w:pPr>
              <w:pStyle w:val="GPSDefinitionL3"/>
              <w:numPr>
                <w:ilvl w:val="2"/>
                <w:numId w:val="78"/>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1E27BAFB"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 xml:space="preserve">Overheads; </w:t>
            </w:r>
          </w:p>
          <w:p w14:paraId="753D02C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40A16796"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0FBBB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75A1F7C1"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61AAACDC"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actual Costs profile for each Service Period;</w:t>
            </w:r>
          </w:p>
        </w:tc>
      </w:tr>
      <w:tr w:rsidR="008C0B29" w:rsidRPr="00D27101" w14:paraId="1E631056" w14:textId="77777777" w:rsidTr="00445207">
        <w:tc>
          <w:tcPr>
            <w:tcW w:w="2181" w:type="dxa"/>
          </w:tcPr>
          <w:p w14:paraId="4D253440" w14:textId="77777777" w:rsidR="008C0B29" w:rsidRDefault="008C0B29" w:rsidP="00445207">
            <w:pPr>
              <w:pStyle w:val="GPSDefinitionTerm"/>
              <w:rPr>
                <w:sz w:val="24"/>
                <w:szCs w:val="24"/>
              </w:rPr>
            </w:pPr>
            <w:r>
              <w:rPr>
                <w:sz w:val="24"/>
                <w:szCs w:val="24"/>
              </w:rPr>
              <w:lastRenderedPageBreak/>
              <w:t>“Open Source”</w:t>
            </w:r>
          </w:p>
        </w:tc>
        <w:tc>
          <w:tcPr>
            <w:tcW w:w="7566" w:type="dxa"/>
          </w:tcPr>
          <w:p w14:paraId="27526114" w14:textId="77777777" w:rsidR="008C0B29" w:rsidRDefault="008C0B29" w:rsidP="00E560D4">
            <w:pPr>
              <w:pStyle w:val="GPsDefinition"/>
              <w:numPr>
                <w:ilvl w:val="0"/>
                <w:numId w:val="78"/>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C0B29" w:rsidRPr="00D27101" w14:paraId="55AEA283" w14:textId="77777777" w:rsidTr="00445207">
        <w:tc>
          <w:tcPr>
            <w:tcW w:w="2181" w:type="dxa"/>
          </w:tcPr>
          <w:p w14:paraId="59768570" w14:textId="77777777" w:rsidR="008C0B29" w:rsidRPr="00D27101" w:rsidRDefault="008C0B29" w:rsidP="00445207">
            <w:pPr>
              <w:pStyle w:val="GPSDefinitionTerm"/>
              <w:rPr>
                <w:sz w:val="24"/>
                <w:szCs w:val="24"/>
              </w:rPr>
            </w:pPr>
            <w:r w:rsidRPr="00D27101">
              <w:rPr>
                <w:sz w:val="24"/>
                <w:szCs w:val="24"/>
              </w:rPr>
              <w:t>"Order"</w:t>
            </w:r>
          </w:p>
        </w:tc>
        <w:tc>
          <w:tcPr>
            <w:tcW w:w="7566" w:type="dxa"/>
          </w:tcPr>
          <w:p w14:paraId="32E9FD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8C0B29" w:rsidRPr="00D27101" w14:paraId="203F54FE" w14:textId="77777777" w:rsidTr="00445207">
        <w:tc>
          <w:tcPr>
            <w:tcW w:w="2181" w:type="dxa"/>
          </w:tcPr>
          <w:p w14:paraId="279D7054" w14:textId="77777777" w:rsidR="008C0B29" w:rsidRPr="00D27101" w:rsidRDefault="008C0B29" w:rsidP="00445207">
            <w:pPr>
              <w:pStyle w:val="GPSDefinitionTerm"/>
              <w:rPr>
                <w:sz w:val="24"/>
                <w:szCs w:val="24"/>
              </w:rPr>
            </w:pPr>
            <w:r w:rsidRPr="00D27101">
              <w:rPr>
                <w:sz w:val="24"/>
                <w:szCs w:val="24"/>
              </w:rPr>
              <w:t>"Order Form"</w:t>
            </w:r>
          </w:p>
        </w:tc>
        <w:tc>
          <w:tcPr>
            <w:tcW w:w="7566" w:type="dxa"/>
          </w:tcPr>
          <w:p w14:paraId="5DEB203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8C0B29" w:rsidRPr="00D27101" w14:paraId="1AECA741" w14:textId="77777777" w:rsidTr="00445207">
        <w:tc>
          <w:tcPr>
            <w:tcW w:w="2181" w:type="dxa"/>
          </w:tcPr>
          <w:p w14:paraId="38AC4F8B" w14:textId="77777777" w:rsidR="008C0B29" w:rsidRPr="00D27101" w:rsidRDefault="008C0B29" w:rsidP="00445207">
            <w:pPr>
              <w:pStyle w:val="GPSDefinitionTerm"/>
              <w:rPr>
                <w:sz w:val="24"/>
                <w:szCs w:val="24"/>
              </w:rPr>
            </w:pPr>
            <w:r w:rsidRPr="00D27101">
              <w:rPr>
                <w:sz w:val="24"/>
                <w:szCs w:val="24"/>
              </w:rPr>
              <w:t>"Order Form Template"</w:t>
            </w:r>
          </w:p>
        </w:tc>
        <w:tc>
          <w:tcPr>
            <w:tcW w:w="7566" w:type="dxa"/>
          </w:tcPr>
          <w:p w14:paraId="457454F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template in Framework Schedule 6 (Order Form Template and Call-Off Schedules);</w:t>
            </w:r>
          </w:p>
        </w:tc>
      </w:tr>
      <w:tr w:rsidR="008C0B29" w:rsidRPr="00D27101" w14:paraId="47969006" w14:textId="77777777" w:rsidTr="00445207">
        <w:tc>
          <w:tcPr>
            <w:tcW w:w="2181" w:type="dxa"/>
          </w:tcPr>
          <w:p w14:paraId="03D93771" w14:textId="77777777" w:rsidR="008C0B29" w:rsidRPr="00D27101" w:rsidRDefault="008C0B29" w:rsidP="00445207">
            <w:pPr>
              <w:pStyle w:val="GPSDefinitionTerm"/>
              <w:rPr>
                <w:sz w:val="24"/>
                <w:szCs w:val="24"/>
              </w:rPr>
            </w:pPr>
            <w:r w:rsidRPr="00D27101">
              <w:rPr>
                <w:sz w:val="24"/>
                <w:szCs w:val="24"/>
              </w:rPr>
              <w:t>"Other Contracting Authority"</w:t>
            </w:r>
          </w:p>
        </w:tc>
        <w:tc>
          <w:tcPr>
            <w:tcW w:w="7566" w:type="dxa"/>
          </w:tcPr>
          <w:p w14:paraId="3F30A0D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actual or potential Buyer under the Framework Contract;</w:t>
            </w:r>
          </w:p>
        </w:tc>
      </w:tr>
      <w:tr w:rsidR="008C0B29" w:rsidRPr="00D27101" w14:paraId="066B3F27" w14:textId="77777777" w:rsidTr="00445207">
        <w:tc>
          <w:tcPr>
            <w:tcW w:w="2181" w:type="dxa"/>
          </w:tcPr>
          <w:p w14:paraId="76201A0E" w14:textId="77777777" w:rsidR="008C0B29" w:rsidRPr="00D27101" w:rsidRDefault="008C0B29" w:rsidP="00445207">
            <w:pPr>
              <w:pStyle w:val="GPSDefinitionTerm"/>
              <w:keepNext/>
              <w:rPr>
                <w:sz w:val="24"/>
                <w:szCs w:val="24"/>
              </w:rPr>
            </w:pPr>
            <w:r w:rsidRPr="00D27101">
              <w:rPr>
                <w:sz w:val="24"/>
                <w:szCs w:val="24"/>
              </w:rPr>
              <w:lastRenderedPageBreak/>
              <w:t>"Overhead"</w:t>
            </w:r>
          </w:p>
        </w:tc>
        <w:tc>
          <w:tcPr>
            <w:tcW w:w="7566" w:type="dxa"/>
          </w:tcPr>
          <w:p w14:paraId="4894902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C0B29" w:rsidRPr="00D27101" w14:paraId="52BB7B19" w14:textId="77777777" w:rsidTr="00445207">
        <w:tc>
          <w:tcPr>
            <w:tcW w:w="2181" w:type="dxa"/>
          </w:tcPr>
          <w:p w14:paraId="5B626EDE" w14:textId="77777777" w:rsidR="008C0B29" w:rsidRPr="00D27101" w:rsidRDefault="008C0B29" w:rsidP="00445207">
            <w:pPr>
              <w:pStyle w:val="GPSDefinitionTerm"/>
              <w:keepNext/>
              <w:rPr>
                <w:sz w:val="24"/>
                <w:szCs w:val="24"/>
              </w:rPr>
            </w:pPr>
            <w:r w:rsidRPr="00D27101">
              <w:rPr>
                <w:sz w:val="24"/>
                <w:szCs w:val="24"/>
              </w:rPr>
              <w:t>"Parliament"</w:t>
            </w:r>
          </w:p>
        </w:tc>
        <w:tc>
          <w:tcPr>
            <w:tcW w:w="7566" w:type="dxa"/>
          </w:tcPr>
          <w:p w14:paraId="6A44213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takes its natural meaning as interpreted by Law;</w:t>
            </w:r>
          </w:p>
        </w:tc>
      </w:tr>
      <w:tr w:rsidR="008C0B29" w:rsidRPr="00D27101" w14:paraId="331658A1" w14:textId="77777777" w:rsidTr="00445207">
        <w:tc>
          <w:tcPr>
            <w:tcW w:w="2181" w:type="dxa"/>
          </w:tcPr>
          <w:p w14:paraId="7D6E3D6D" w14:textId="77777777" w:rsidR="008C0B29" w:rsidRPr="00D27101" w:rsidRDefault="008C0B29" w:rsidP="00445207">
            <w:pPr>
              <w:pStyle w:val="GPSDefinitionTerm"/>
              <w:rPr>
                <w:sz w:val="24"/>
                <w:szCs w:val="24"/>
              </w:rPr>
            </w:pPr>
            <w:r w:rsidRPr="00D27101">
              <w:rPr>
                <w:sz w:val="24"/>
                <w:szCs w:val="24"/>
              </w:rPr>
              <w:t>"Party"</w:t>
            </w:r>
          </w:p>
        </w:tc>
        <w:tc>
          <w:tcPr>
            <w:tcW w:w="7566" w:type="dxa"/>
          </w:tcPr>
          <w:p w14:paraId="09378C84"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sidRPr="00D27101">
              <w:rPr>
                <w:sz w:val="24"/>
                <w:szCs w:val="24"/>
              </w:rPr>
              <w:t>in</w:t>
            </w:r>
            <w:proofErr w:type="gramEnd"/>
            <w:r w:rsidRPr="00D27101">
              <w:rPr>
                <w:sz w:val="24"/>
                <w:szCs w:val="24"/>
              </w:rPr>
              <w:t xml:space="preserve">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8C0B29" w:rsidRPr="00D27101" w14:paraId="3659E412" w14:textId="77777777" w:rsidTr="00445207">
        <w:tc>
          <w:tcPr>
            <w:tcW w:w="2181" w:type="dxa"/>
          </w:tcPr>
          <w:p w14:paraId="7B52E68F" w14:textId="77777777" w:rsidR="008C0B29" w:rsidRPr="00D27101" w:rsidRDefault="008C0B29" w:rsidP="00445207">
            <w:pPr>
              <w:pStyle w:val="GPSDefinitionTerm"/>
              <w:rPr>
                <w:sz w:val="24"/>
                <w:szCs w:val="24"/>
              </w:rPr>
            </w:pPr>
            <w:r w:rsidRPr="00D27101">
              <w:rPr>
                <w:sz w:val="24"/>
                <w:szCs w:val="24"/>
              </w:rPr>
              <w:t>"Performance Indicators" or "PIs"</w:t>
            </w:r>
          </w:p>
        </w:tc>
        <w:tc>
          <w:tcPr>
            <w:tcW w:w="7566" w:type="dxa"/>
          </w:tcPr>
          <w:p w14:paraId="366406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8C0B29" w:rsidRPr="00D27101" w14:paraId="18C944AA" w14:textId="77777777" w:rsidTr="00445207">
        <w:tc>
          <w:tcPr>
            <w:tcW w:w="2181" w:type="dxa"/>
          </w:tcPr>
          <w:p w14:paraId="318F4747" w14:textId="77777777" w:rsidR="008C0B29" w:rsidRPr="00D27101" w:rsidRDefault="008C0B29" w:rsidP="00445207">
            <w:pPr>
              <w:pStyle w:val="GPSDefinitionTerm"/>
              <w:rPr>
                <w:sz w:val="24"/>
                <w:szCs w:val="24"/>
              </w:rPr>
            </w:pPr>
            <w:r w:rsidRPr="00D27101">
              <w:rPr>
                <w:sz w:val="24"/>
                <w:szCs w:val="24"/>
              </w:rPr>
              <w:t>"Personal Data"</w:t>
            </w:r>
          </w:p>
        </w:tc>
        <w:tc>
          <w:tcPr>
            <w:tcW w:w="7566" w:type="dxa"/>
          </w:tcPr>
          <w:p w14:paraId="60AE463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6EFBDD25" w14:textId="77777777" w:rsidTr="00445207">
        <w:tc>
          <w:tcPr>
            <w:tcW w:w="2181" w:type="dxa"/>
          </w:tcPr>
          <w:p w14:paraId="7C5BF191" w14:textId="77777777" w:rsidR="008C0B29" w:rsidRPr="00D27101" w:rsidRDefault="008C0B29" w:rsidP="00445207">
            <w:pPr>
              <w:pStyle w:val="GPSDefinitionTerm"/>
              <w:rPr>
                <w:sz w:val="24"/>
                <w:szCs w:val="24"/>
              </w:rPr>
            </w:pPr>
            <w:r w:rsidRPr="00D27101">
              <w:rPr>
                <w:sz w:val="24"/>
                <w:szCs w:val="24"/>
              </w:rPr>
              <w:t>“Personal Data Breach”</w:t>
            </w:r>
          </w:p>
        </w:tc>
        <w:tc>
          <w:tcPr>
            <w:tcW w:w="7566" w:type="dxa"/>
          </w:tcPr>
          <w:p w14:paraId="6E4F3046" w14:textId="77777777" w:rsidR="008C0B29" w:rsidRPr="00D27101" w:rsidDel="00F23DD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GDPR;</w:t>
            </w:r>
          </w:p>
        </w:tc>
      </w:tr>
      <w:tr w:rsidR="008C0B29" w:rsidRPr="00D27101" w14:paraId="5FF9CCEA" w14:textId="77777777" w:rsidTr="00445207">
        <w:tc>
          <w:tcPr>
            <w:tcW w:w="2181" w:type="dxa"/>
          </w:tcPr>
          <w:p w14:paraId="4F5FCE0D" w14:textId="77777777" w:rsidR="008C0B29" w:rsidRPr="00CE4492" w:rsidRDefault="008C0B29" w:rsidP="00445207">
            <w:pPr>
              <w:pStyle w:val="GPSDefinitionTerm"/>
              <w:rPr>
                <w:sz w:val="24"/>
                <w:szCs w:val="24"/>
              </w:rPr>
            </w:pPr>
            <w:r w:rsidRPr="009A699D">
              <w:rPr>
                <w:sz w:val="24"/>
                <w:szCs w:val="24"/>
              </w:rPr>
              <w:t>“Personnel”</w:t>
            </w:r>
          </w:p>
        </w:tc>
        <w:tc>
          <w:tcPr>
            <w:tcW w:w="7566" w:type="dxa"/>
          </w:tcPr>
          <w:p w14:paraId="29709B12" w14:textId="77777777" w:rsidR="008C0B29" w:rsidRPr="00CE4492" w:rsidRDefault="008C0B29" w:rsidP="00E560D4">
            <w:pPr>
              <w:pStyle w:val="GPsDefinition"/>
              <w:numPr>
                <w:ilvl w:val="0"/>
                <w:numId w:val="78"/>
              </w:numPr>
              <w:tabs>
                <w:tab w:val="left" w:pos="-9"/>
              </w:tabs>
              <w:adjustRightInd w:val="0"/>
              <w:rPr>
                <w:sz w:val="24"/>
                <w:szCs w:val="24"/>
              </w:rPr>
            </w:pPr>
            <w:r w:rsidRPr="009A699D">
              <w:rPr>
                <w:sz w:val="24"/>
                <w:szCs w:val="24"/>
              </w:rPr>
              <w:t xml:space="preserve">all directors, officers, employees, agents, consultants and suppliers of a Party and/or of any Subcontractor and/or </w:t>
            </w:r>
            <w:proofErr w:type="spellStart"/>
            <w:r w:rsidRPr="009A699D">
              <w:rPr>
                <w:sz w:val="24"/>
                <w:szCs w:val="24"/>
              </w:rPr>
              <w:t>Subprocessor</w:t>
            </w:r>
            <w:proofErr w:type="spellEnd"/>
            <w:r w:rsidRPr="009A699D">
              <w:rPr>
                <w:sz w:val="24"/>
                <w:szCs w:val="24"/>
              </w:rPr>
              <w:t xml:space="preserve"> engaged in the performance of its obligations under a Contract;</w:t>
            </w:r>
          </w:p>
        </w:tc>
      </w:tr>
      <w:tr w:rsidR="008C0B29" w:rsidRPr="00D27101" w14:paraId="49DCD55C" w14:textId="77777777" w:rsidTr="00445207">
        <w:tc>
          <w:tcPr>
            <w:tcW w:w="2181" w:type="dxa"/>
          </w:tcPr>
          <w:p w14:paraId="0D3722E0" w14:textId="77777777" w:rsidR="008C0B29" w:rsidRPr="00D27101" w:rsidRDefault="008C0B29" w:rsidP="00445207">
            <w:pPr>
              <w:pStyle w:val="GPSDefinitionTerm"/>
              <w:rPr>
                <w:sz w:val="24"/>
                <w:szCs w:val="24"/>
              </w:rPr>
            </w:pPr>
            <w:r w:rsidRPr="00D27101">
              <w:rPr>
                <w:sz w:val="24"/>
                <w:szCs w:val="24"/>
              </w:rPr>
              <w:t>"Prescribed Person"</w:t>
            </w:r>
          </w:p>
        </w:tc>
        <w:tc>
          <w:tcPr>
            <w:tcW w:w="7566" w:type="dxa"/>
          </w:tcPr>
          <w:p w14:paraId="17419424"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C0B29" w:rsidRPr="00D27101" w14:paraId="083866E9" w14:textId="77777777" w:rsidTr="00445207">
        <w:tc>
          <w:tcPr>
            <w:tcW w:w="2181" w:type="dxa"/>
          </w:tcPr>
          <w:p w14:paraId="37F211AD" w14:textId="77777777" w:rsidR="008C0B29" w:rsidRPr="00CE4492" w:rsidRDefault="008C0B29" w:rsidP="00445207">
            <w:pPr>
              <w:pStyle w:val="GPSDefinitionTerm"/>
              <w:rPr>
                <w:sz w:val="24"/>
                <w:szCs w:val="24"/>
              </w:rPr>
            </w:pPr>
            <w:r w:rsidRPr="009A699D">
              <w:rPr>
                <w:sz w:val="24"/>
                <w:szCs w:val="24"/>
              </w:rPr>
              <w:t>“Processing”</w:t>
            </w:r>
          </w:p>
        </w:tc>
        <w:tc>
          <w:tcPr>
            <w:tcW w:w="7566" w:type="dxa"/>
          </w:tcPr>
          <w:p w14:paraId="5C9CD8DC" w14:textId="77777777" w:rsidR="008C0B29" w:rsidRPr="00967A91"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9A699D">
              <w:rPr>
                <w:rFonts w:ascii="Arial" w:hAnsi="Arial" w:cs="Arial"/>
                <w:sz w:val="24"/>
                <w:szCs w:val="24"/>
              </w:rPr>
              <w:t>has</w:t>
            </w:r>
            <w:proofErr w:type="gramEnd"/>
            <w:r w:rsidRPr="009A699D">
              <w:rPr>
                <w:rFonts w:ascii="Arial" w:hAnsi="Arial" w:cs="Arial"/>
                <w:sz w:val="24"/>
                <w:szCs w:val="24"/>
              </w:rPr>
              <w:t xml:space="preserve"> the meaning given to it in the GDPR</w:t>
            </w:r>
            <w:r>
              <w:rPr>
                <w:rFonts w:ascii="Arial" w:hAnsi="Arial" w:cs="Arial"/>
                <w:sz w:val="24"/>
                <w:szCs w:val="24"/>
              </w:rPr>
              <w:t>. “Process” and “Processed” shall be interpreted accordingly</w:t>
            </w:r>
            <w:r w:rsidRPr="009A699D">
              <w:rPr>
                <w:rFonts w:ascii="Arial" w:hAnsi="Arial" w:cs="Arial"/>
                <w:sz w:val="24"/>
                <w:szCs w:val="24"/>
              </w:rPr>
              <w:t>;</w:t>
            </w:r>
          </w:p>
        </w:tc>
      </w:tr>
      <w:tr w:rsidR="008C0B29" w:rsidRPr="00D27101" w14:paraId="7042FE2D" w14:textId="77777777" w:rsidTr="00445207">
        <w:tc>
          <w:tcPr>
            <w:tcW w:w="2181" w:type="dxa"/>
          </w:tcPr>
          <w:p w14:paraId="76D0BD33" w14:textId="77777777" w:rsidR="008C0B29" w:rsidRPr="00D27101" w:rsidRDefault="008C0B29" w:rsidP="00445207">
            <w:pPr>
              <w:pStyle w:val="GPSDefinitionTerm"/>
              <w:rPr>
                <w:sz w:val="24"/>
                <w:szCs w:val="24"/>
              </w:rPr>
            </w:pPr>
            <w:r>
              <w:rPr>
                <w:sz w:val="24"/>
                <w:szCs w:val="24"/>
              </w:rPr>
              <w:t>“Processor”</w:t>
            </w:r>
          </w:p>
        </w:tc>
        <w:tc>
          <w:tcPr>
            <w:tcW w:w="7566" w:type="dxa"/>
          </w:tcPr>
          <w:p w14:paraId="40F75573" w14:textId="77777777" w:rsidR="008C0B29" w:rsidRPr="00DD6605"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r w:rsidRPr="00DD6605">
              <w:rPr>
                <w:rFonts w:ascii="Arial" w:eastAsia="Times New Roman" w:hAnsi="Arial" w:cs="Arial"/>
                <w:sz w:val="24"/>
                <w:szCs w:val="24"/>
              </w:rPr>
              <w:t>has the meaning given to it in the GDPR</w:t>
            </w:r>
            <w:r>
              <w:rPr>
                <w:rFonts w:ascii="Arial" w:eastAsia="Times New Roman" w:hAnsi="Arial" w:cs="Arial"/>
                <w:sz w:val="24"/>
                <w:szCs w:val="24"/>
              </w:rPr>
              <w:t>;</w:t>
            </w:r>
          </w:p>
          <w:p w14:paraId="6B95E36F" w14:textId="77777777" w:rsidR="008C0B29" w:rsidRPr="00D27101" w:rsidRDefault="008C0B29" w:rsidP="00E560D4">
            <w:pPr>
              <w:pStyle w:val="GPsDefinition"/>
              <w:numPr>
                <w:ilvl w:val="0"/>
                <w:numId w:val="78"/>
              </w:numPr>
              <w:tabs>
                <w:tab w:val="left" w:pos="-9"/>
              </w:tabs>
              <w:adjustRightInd w:val="0"/>
              <w:rPr>
                <w:sz w:val="24"/>
                <w:szCs w:val="24"/>
              </w:rPr>
            </w:pPr>
          </w:p>
        </w:tc>
      </w:tr>
      <w:tr w:rsidR="008C0B29" w:rsidRPr="00D27101" w14:paraId="7A748CE0" w14:textId="77777777" w:rsidTr="00445207">
        <w:tc>
          <w:tcPr>
            <w:tcW w:w="2181" w:type="dxa"/>
          </w:tcPr>
          <w:p w14:paraId="551DF111" w14:textId="77777777" w:rsidR="008C0B29" w:rsidRPr="00D27101" w:rsidRDefault="008C0B29" w:rsidP="00445207">
            <w:pPr>
              <w:pStyle w:val="GPSDefinitionTerm"/>
              <w:rPr>
                <w:sz w:val="24"/>
                <w:szCs w:val="24"/>
              </w:rPr>
            </w:pPr>
            <w:r>
              <w:rPr>
                <w:sz w:val="24"/>
                <w:szCs w:val="24"/>
              </w:rPr>
              <w:t>“Processor Personnel”</w:t>
            </w:r>
          </w:p>
        </w:tc>
        <w:tc>
          <w:tcPr>
            <w:tcW w:w="7566" w:type="dxa"/>
          </w:tcPr>
          <w:p w14:paraId="78B60897" w14:textId="77777777" w:rsidR="008C0B29" w:rsidRPr="00D27101" w:rsidRDefault="008C0B29" w:rsidP="00E560D4">
            <w:pPr>
              <w:pStyle w:val="GPsDefinition"/>
              <w:numPr>
                <w:ilvl w:val="0"/>
                <w:numId w:val="78"/>
              </w:numPr>
              <w:tabs>
                <w:tab w:val="left" w:pos="-9"/>
              </w:tabs>
              <w:adjustRightInd w:val="0"/>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8C0B29" w:rsidRPr="00D27101" w14:paraId="75A84EE2" w14:textId="77777777" w:rsidTr="00445207">
        <w:tc>
          <w:tcPr>
            <w:tcW w:w="2181" w:type="dxa"/>
          </w:tcPr>
          <w:p w14:paraId="644D6FAC" w14:textId="77777777" w:rsidR="008C0B29" w:rsidRPr="00D27101" w:rsidRDefault="008C0B29" w:rsidP="00445207">
            <w:pPr>
              <w:pStyle w:val="GPSDefinitionTerm"/>
              <w:rPr>
                <w:sz w:val="24"/>
                <w:szCs w:val="24"/>
              </w:rPr>
            </w:pPr>
            <w:r w:rsidRPr="00D27101">
              <w:rPr>
                <w:sz w:val="24"/>
                <w:szCs w:val="24"/>
              </w:rPr>
              <w:t>"Progress Meeting"</w:t>
            </w:r>
          </w:p>
        </w:tc>
        <w:tc>
          <w:tcPr>
            <w:tcW w:w="7566" w:type="dxa"/>
          </w:tcPr>
          <w:p w14:paraId="09C214E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C0B29" w:rsidRPr="00D27101" w14:paraId="15EE1FA5" w14:textId="77777777" w:rsidTr="00445207">
        <w:tc>
          <w:tcPr>
            <w:tcW w:w="2181" w:type="dxa"/>
          </w:tcPr>
          <w:p w14:paraId="54E72F0F" w14:textId="77777777" w:rsidR="008C0B29" w:rsidRPr="00D27101" w:rsidRDefault="008C0B29" w:rsidP="00445207">
            <w:pPr>
              <w:pStyle w:val="GPSDefinitionTerm"/>
              <w:rPr>
                <w:sz w:val="24"/>
                <w:szCs w:val="24"/>
              </w:rPr>
            </w:pPr>
            <w:r w:rsidRPr="00D27101">
              <w:rPr>
                <w:sz w:val="24"/>
                <w:szCs w:val="24"/>
              </w:rPr>
              <w:t>"Progress Meeting Frequency"</w:t>
            </w:r>
          </w:p>
        </w:tc>
        <w:tc>
          <w:tcPr>
            <w:tcW w:w="7566" w:type="dxa"/>
          </w:tcPr>
          <w:p w14:paraId="44052F2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C0B29" w:rsidRPr="00D27101" w14:paraId="577F3548" w14:textId="77777777" w:rsidTr="00445207">
        <w:tc>
          <w:tcPr>
            <w:tcW w:w="2181" w:type="dxa"/>
          </w:tcPr>
          <w:p w14:paraId="6B40ACD1" w14:textId="77777777" w:rsidR="008C0B29" w:rsidRPr="00D27101" w:rsidRDefault="008C0B29" w:rsidP="00445207">
            <w:pPr>
              <w:pStyle w:val="GPSDefinitionTerm"/>
              <w:rPr>
                <w:sz w:val="24"/>
                <w:szCs w:val="24"/>
              </w:rPr>
            </w:pPr>
            <w:r w:rsidRPr="00D27101">
              <w:rPr>
                <w:sz w:val="24"/>
                <w:szCs w:val="24"/>
              </w:rPr>
              <w:t>“Progress Report”</w:t>
            </w:r>
          </w:p>
        </w:tc>
        <w:tc>
          <w:tcPr>
            <w:tcW w:w="7566" w:type="dxa"/>
          </w:tcPr>
          <w:p w14:paraId="2B32D0C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C0B29" w:rsidRPr="00D27101" w14:paraId="30F3F0F6" w14:textId="77777777" w:rsidTr="00445207">
        <w:tc>
          <w:tcPr>
            <w:tcW w:w="2181" w:type="dxa"/>
          </w:tcPr>
          <w:p w14:paraId="462BFBB3" w14:textId="77777777" w:rsidR="008C0B29" w:rsidRPr="00D27101" w:rsidRDefault="008C0B29" w:rsidP="00445207">
            <w:pPr>
              <w:pStyle w:val="GPSDefinitionTerm"/>
              <w:rPr>
                <w:sz w:val="24"/>
                <w:szCs w:val="24"/>
              </w:rPr>
            </w:pPr>
            <w:r w:rsidRPr="00D27101">
              <w:rPr>
                <w:sz w:val="24"/>
                <w:szCs w:val="24"/>
              </w:rPr>
              <w:t>“Progress Report Frequency”</w:t>
            </w:r>
          </w:p>
        </w:tc>
        <w:tc>
          <w:tcPr>
            <w:tcW w:w="7566" w:type="dxa"/>
          </w:tcPr>
          <w:p w14:paraId="2063D52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C0B29" w:rsidRPr="00D27101" w14:paraId="063AEA6C" w14:textId="77777777" w:rsidTr="00445207">
        <w:tc>
          <w:tcPr>
            <w:tcW w:w="2181" w:type="dxa"/>
          </w:tcPr>
          <w:p w14:paraId="196FDA06" w14:textId="77777777" w:rsidR="008C0B29" w:rsidRPr="00D27101" w:rsidRDefault="008C0B29" w:rsidP="00445207">
            <w:pPr>
              <w:pStyle w:val="GPSDefinitionTerm"/>
              <w:rPr>
                <w:sz w:val="24"/>
                <w:szCs w:val="24"/>
              </w:rPr>
            </w:pPr>
            <w:r w:rsidRPr="00D27101">
              <w:rPr>
                <w:sz w:val="24"/>
                <w:szCs w:val="24"/>
              </w:rPr>
              <w:lastRenderedPageBreak/>
              <w:t>“Prohibited Acts”</w:t>
            </w:r>
          </w:p>
        </w:tc>
        <w:tc>
          <w:tcPr>
            <w:tcW w:w="7566" w:type="dxa"/>
          </w:tcPr>
          <w:p w14:paraId="730BC4A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258569BB"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induce that person to perform improperly a relevant function or activity; or</w:t>
            </w:r>
          </w:p>
          <w:p w14:paraId="0A360407"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554532E5"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ABE576D"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532CE170"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under the Bribery Act 2010 (or any legislation repealed or revoked by such Act); or</w:t>
            </w:r>
          </w:p>
          <w:p w14:paraId="7BD174A7"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under legislation or common law concerning fraudulent acts; or</w:t>
            </w:r>
          </w:p>
          <w:p w14:paraId="2D752B3F" w14:textId="77777777" w:rsidR="008C0B29" w:rsidRPr="00D27101" w:rsidRDefault="008C0B29" w:rsidP="00E560D4">
            <w:pPr>
              <w:pStyle w:val="GPsDefinition"/>
              <w:numPr>
                <w:ilvl w:val="2"/>
                <w:numId w:val="78"/>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0308DE0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C0B29" w:rsidRPr="00D27101" w14:paraId="51A955C7" w14:textId="77777777" w:rsidTr="00445207">
        <w:tc>
          <w:tcPr>
            <w:tcW w:w="2181" w:type="dxa"/>
          </w:tcPr>
          <w:p w14:paraId="1D3FDAF9" w14:textId="77777777" w:rsidR="008C0B29" w:rsidRPr="00D27101" w:rsidRDefault="008C0B29" w:rsidP="00445207">
            <w:pPr>
              <w:pStyle w:val="GPSDefinitionTerm"/>
              <w:rPr>
                <w:sz w:val="24"/>
                <w:szCs w:val="24"/>
              </w:rPr>
            </w:pPr>
            <w:r w:rsidRPr="00D27101">
              <w:rPr>
                <w:sz w:val="24"/>
                <w:szCs w:val="24"/>
              </w:rPr>
              <w:t>“Protective Measures”</w:t>
            </w:r>
          </w:p>
        </w:tc>
        <w:tc>
          <w:tcPr>
            <w:tcW w:w="7566" w:type="dxa"/>
          </w:tcPr>
          <w:p w14:paraId="35C053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technical and organisational measures which must take account of:</w:t>
            </w:r>
          </w:p>
          <w:p w14:paraId="2E53D44F" w14:textId="77777777" w:rsidR="008C0B29" w:rsidRPr="00D27101" w:rsidRDefault="008C0B29" w:rsidP="00445207">
            <w:pPr>
              <w:pStyle w:val="GPsDefinition"/>
              <w:tabs>
                <w:tab w:val="left" w:pos="-9"/>
              </w:tabs>
              <w:adjustRightInd w:val="0"/>
              <w:rPr>
                <w:sz w:val="24"/>
                <w:szCs w:val="24"/>
              </w:rPr>
            </w:pPr>
            <w:r w:rsidRPr="00D27101">
              <w:rPr>
                <w:sz w:val="24"/>
                <w:szCs w:val="24"/>
              </w:rPr>
              <w:t>a) the nature of the data to be protected</w:t>
            </w:r>
          </w:p>
          <w:p w14:paraId="6104B403" w14:textId="77777777" w:rsidR="008C0B29" w:rsidRPr="00D27101" w:rsidRDefault="008C0B29" w:rsidP="00445207">
            <w:pPr>
              <w:pStyle w:val="GPsDefinition"/>
              <w:tabs>
                <w:tab w:val="left" w:pos="-9"/>
              </w:tabs>
              <w:adjustRightInd w:val="0"/>
              <w:rPr>
                <w:sz w:val="24"/>
                <w:szCs w:val="24"/>
              </w:rPr>
            </w:pPr>
            <w:r w:rsidRPr="00D27101">
              <w:rPr>
                <w:sz w:val="24"/>
                <w:szCs w:val="24"/>
              </w:rPr>
              <w:t>b)harm that might result from Data Loss Event;</w:t>
            </w:r>
          </w:p>
          <w:p w14:paraId="0C7AC4B7" w14:textId="77777777" w:rsidR="008C0B29" w:rsidRPr="00D27101" w:rsidRDefault="008C0B29" w:rsidP="00445207">
            <w:pPr>
              <w:pStyle w:val="GPsDefinition"/>
              <w:tabs>
                <w:tab w:val="left" w:pos="-9"/>
              </w:tabs>
              <w:adjustRightInd w:val="0"/>
              <w:rPr>
                <w:sz w:val="24"/>
                <w:szCs w:val="24"/>
              </w:rPr>
            </w:pPr>
            <w:r w:rsidRPr="00D27101">
              <w:rPr>
                <w:sz w:val="24"/>
                <w:szCs w:val="24"/>
              </w:rPr>
              <w:t>c) state of technological development</w:t>
            </w:r>
          </w:p>
          <w:p w14:paraId="5CD949FD" w14:textId="77777777" w:rsidR="008C0B29" w:rsidRPr="00D27101" w:rsidRDefault="008C0B29" w:rsidP="00445207">
            <w:pPr>
              <w:pStyle w:val="GPsDefinition"/>
              <w:tabs>
                <w:tab w:val="left" w:pos="-9"/>
              </w:tabs>
              <w:adjustRightInd w:val="0"/>
              <w:rPr>
                <w:sz w:val="24"/>
                <w:szCs w:val="24"/>
              </w:rPr>
            </w:pPr>
            <w:r w:rsidRPr="00D27101">
              <w:rPr>
                <w:sz w:val="24"/>
                <w:szCs w:val="24"/>
              </w:rPr>
              <w:t>d) the cost of implementing any measures</w:t>
            </w:r>
          </w:p>
          <w:p w14:paraId="16F860E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including but not limited to </w:t>
            </w:r>
            <w:proofErr w:type="spellStart"/>
            <w:r w:rsidRPr="00D27101">
              <w:rPr>
                <w:sz w:val="24"/>
                <w:szCs w:val="24"/>
              </w:rPr>
              <w:t>pseudonymising</w:t>
            </w:r>
            <w:proofErr w:type="spellEnd"/>
            <w:r w:rsidRPr="00D27101">
              <w:rPr>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C0B29" w:rsidRPr="00D27101" w14:paraId="149BD844" w14:textId="77777777" w:rsidTr="00445207">
        <w:tc>
          <w:tcPr>
            <w:tcW w:w="2181" w:type="dxa"/>
          </w:tcPr>
          <w:p w14:paraId="684C9C6A" w14:textId="77777777" w:rsidR="008C0B29" w:rsidRPr="00D27101" w:rsidRDefault="008C0B29" w:rsidP="00445207">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5E1988A4" w14:textId="77777777" w:rsidR="008C0B29" w:rsidRPr="00D27101" w:rsidRDefault="008C0B29" w:rsidP="00E560D4">
            <w:pPr>
              <w:pStyle w:val="GPsDefinition"/>
              <w:numPr>
                <w:ilvl w:val="0"/>
                <w:numId w:val="78"/>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C0B29" w:rsidRPr="00D27101" w14:paraId="6478E665" w14:textId="77777777" w:rsidTr="00445207">
        <w:tc>
          <w:tcPr>
            <w:tcW w:w="2181" w:type="dxa"/>
          </w:tcPr>
          <w:p w14:paraId="39C476A1" w14:textId="77777777" w:rsidR="008C0B29" w:rsidRPr="00E81F33" w:rsidRDefault="008C0B29" w:rsidP="00445207">
            <w:pPr>
              <w:pStyle w:val="GPSDefinitionTerm"/>
              <w:rPr>
                <w:sz w:val="24"/>
                <w:szCs w:val="24"/>
              </w:rPr>
            </w:pPr>
            <w:r w:rsidRPr="009A699D">
              <w:rPr>
                <w:sz w:val="24"/>
                <w:szCs w:val="24"/>
              </w:rPr>
              <w:t>“Purchase to Pay” or “P2P”</w:t>
            </w:r>
          </w:p>
        </w:tc>
        <w:tc>
          <w:tcPr>
            <w:tcW w:w="7566" w:type="dxa"/>
          </w:tcPr>
          <w:p w14:paraId="4107D4BB" w14:textId="77777777" w:rsidR="008C0B29" w:rsidRPr="00E81F33" w:rsidRDefault="008C0B29" w:rsidP="00E560D4">
            <w:pPr>
              <w:pStyle w:val="GPsDefinition"/>
              <w:numPr>
                <w:ilvl w:val="0"/>
                <w:numId w:val="78"/>
              </w:numPr>
              <w:tabs>
                <w:tab w:val="left" w:pos="-9"/>
              </w:tabs>
              <w:adjustRightInd w:val="0"/>
              <w:rPr>
                <w:sz w:val="24"/>
                <w:szCs w:val="24"/>
              </w:rPr>
            </w:pPr>
            <w:proofErr w:type="gramStart"/>
            <w:r w:rsidRPr="009A699D">
              <w:rPr>
                <w:sz w:val="24"/>
                <w:szCs w:val="24"/>
              </w:rPr>
              <w:t>means</w:t>
            </w:r>
            <w:proofErr w:type="gramEnd"/>
            <w:r w:rsidRPr="009A699D">
              <w:rPr>
                <w:sz w:val="24"/>
                <w:szCs w:val="24"/>
              </w:rPr>
              <w:t xml:space="preserve">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C0B29" w:rsidRPr="00D27101" w14:paraId="361D5591" w14:textId="77777777" w:rsidTr="00445207">
        <w:tc>
          <w:tcPr>
            <w:tcW w:w="2181" w:type="dxa"/>
          </w:tcPr>
          <w:p w14:paraId="0D2B9014" w14:textId="77777777" w:rsidR="008C0B29" w:rsidRPr="00D27101" w:rsidRDefault="008C0B29" w:rsidP="00445207">
            <w:pPr>
              <w:pStyle w:val="GPSDefinitionTerm"/>
              <w:rPr>
                <w:sz w:val="24"/>
                <w:szCs w:val="24"/>
              </w:rPr>
            </w:pPr>
            <w:r w:rsidRPr="00D27101">
              <w:rPr>
                <w:sz w:val="24"/>
                <w:szCs w:val="24"/>
              </w:rPr>
              <w:lastRenderedPageBreak/>
              <w:t>“Recall”</w:t>
            </w:r>
          </w:p>
        </w:tc>
        <w:tc>
          <w:tcPr>
            <w:tcW w:w="7566" w:type="dxa"/>
          </w:tcPr>
          <w:p w14:paraId="5B430B8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C0B29" w:rsidRPr="00D27101" w14:paraId="26666BFD" w14:textId="77777777" w:rsidTr="00445207">
        <w:tc>
          <w:tcPr>
            <w:tcW w:w="2181" w:type="dxa"/>
          </w:tcPr>
          <w:p w14:paraId="1E685F43" w14:textId="77777777" w:rsidR="008C0B29" w:rsidRPr="00D27101" w:rsidRDefault="008C0B29" w:rsidP="00445207">
            <w:pPr>
              <w:pStyle w:val="GPSDefinitionTerm"/>
              <w:rPr>
                <w:sz w:val="24"/>
                <w:szCs w:val="24"/>
              </w:rPr>
            </w:pPr>
            <w:r w:rsidRPr="00D27101">
              <w:rPr>
                <w:sz w:val="24"/>
                <w:szCs w:val="24"/>
              </w:rPr>
              <w:t>"Recipient Party"</w:t>
            </w:r>
          </w:p>
        </w:tc>
        <w:tc>
          <w:tcPr>
            <w:tcW w:w="7566" w:type="dxa"/>
          </w:tcPr>
          <w:p w14:paraId="251B610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Party which receives or obtains directly or indirectly Confidential Information;</w:t>
            </w:r>
          </w:p>
        </w:tc>
      </w:tr>
      <w:tr w:rsidR="008C0B29" w:rsidRPr="00D27101" w14:paraId="4401728F" w14:textId="77777777" w:rsidTr="00445207">
        <w:tc>
          <w:tcPr>
            <w:tcW w:w="2181" w:type="dxa"/>
          </w:tcPr>
          <w:p w14:paraId="42499AF5" w14:textId="77777777" w:rsidR="008C0B29" w:rsidRPr="00D27101" w:rsidRDefault="008C0B29" w:rsidP="00445207">
            <w:pPr>
              <w:pStyle w:val="GPSDefinitionTerm"/>
              <w:rPr>
                <w:sz w:val="24"/>
                <w:szCs w:val="24"/>
              </w:rPr>
            </w:pPr>
            <w:r w:rsidRPr="00D27101">
              <w:rPr>
                <w:sz w:val="24"/>
                <w:szCs w:val="24"/>
              </w:rPr>
              <w:t>"Rectification Plan"</w:t>
            </w:r>
          </w:p>
        </w:tc>
        <w:tc>
          <w:tcPr>
            <w:tcW w:w="7566" w:type="dxa"/>
          </w:tcPr>
          <w:p w14:paraId="1CCA7EE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1F7210FF"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7602D44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the actual or anticipated effect of the Default; and</w:t>
            </w:r>
          </w:p>
          <w:p w14:paraId="6595EF1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C0B29" w:rsidRPr="00D27101" w14:paraId="31FB1467" w14:textId="77777777" w:rsidTr="00445207">
        <w:tc>
          <w:tcPr>
            <w:tcW w:w="2181" w:type="dxa"/>
          </w:tcPr>
          <w:p w14:paraId="0694BCCE" w14:textId="77777777" w:rsidR="008C0B29" w:rsidRPr="00D27101" w:rsidRDefault="008C0B29" w:rsidP="00445207">
            <w:pPr>
              <w:pStyle w:val="GPSDefinitionTerm"/>
              <w:rPr>
                <w:sz w:val="24"/>
                <w:szCs w:val="24"/>
              </w:rPr>
            </w:pPr>
            <w:r w:rsidRPr="00D27101">
              <w:rPr>
                <w:sz w:val="24"/>
                <w:szCs w:val="24"/>
              </w:rPr>
              <w:t>"Rectification Plan Process"</w:t>
            </w:r>
          </w:p>
        </w:tc>
        <w:tc>
          <w:tcPr>
            <w:tcW w:w="7566" w:type="dxa"/>
          </w:tcPr>
          <w:p w14:paraId="131BF10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process set out in Clause 10.4.3 to 10.4.5 (Rectification Plan Process); </w:t>
            </w:r>
          </w:p>
        </w:tc>
      </w:tr>
      <w:tr w:rsidR="008C0B29" w:rsidRPr="00D27101" w14:paraId="5B995042" w14:textId="77777777" w:rsidTr="00445207">
        <w:tc>
          <w:tcPr>
            <w:tcW w:w="2181" w:type="dxa"/>
          </w:tcPr>
          <w:p w14:paraId="084A925B" w14:textId="77777777" w:rsidR="008C0B29" w:rsidRPr="00D27101" w:rsidRDefault="008C0B29" w:rsidP="00445207">
            <w:pPr>
              <w:pStyle w:val="GPSDefinitionTerm"/>
              <w:rPr>
                <w:sz w:val="24"/>
                <w:szCs w:val="24"/>
              </w:rPr>
            </w:pPr>
            <w:r w:rsidRPr="00D27101">
              <w:rPr>
                <w:sz w:val="24"/>
                <w:szCs w:val="24"/>
              </w:rPr>
              <w:t>"Regulations"</w:t>
            </w:r>
          </w:p>
        </w:tc>
        <w:tc>
          <w:tcPr>
            <w:tcW w:w="7566" w:type="dxa"/>
          </w:tcPr>
          <w:p w14:paraId="2FDD65D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C0B29" w:rsidRPr="00D27101" w14:paraId="2CCF1098" w14:textId="77777777" w:rsidTr="00445207">
        <w:tc>
          <w:tcPr>
            <w:tcW w:w="2181" w:type="dxa"/>
          </w:tcPr>
          <w:p w14:paraId="23A8DBAE" w14:textId="77777777" w:rsidR="008C0B29" w:rsidRPr="00D27101" w:rsidRDefault="008C0B29" w:rsidP="00445207">
            <w:pPr>
              <w:pStyle w:val="GPSDefinitionTerm"/>
              <w:rPr>
                <w:sz w:val="24"/>
                <w:szCs w:val="24"/>
              </w:rPr>
            </w:pPr>
            <w:r w:rsidRPr="00D27101">
              <w:rPr>
                <w:sz w:val="24"/>
                <w:szCs w:val="24"/>
              </w:rPr>
              <w:t>"Reimbursable Expenses"</w:t>
            </w:r>
          </w:p>
        </w:tc>
        <w:tc>
          <w:tcPr>
            <w:tcW w:w="7566" w:type="dxa"/>
          </w:tcPr>
          <w:p w14:paraId="200064A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A22F8B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AAD7E3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C0B29" w:rsidRPr="00D27101" w14:paraId="7E208552" w14:textId="77777777" w:rsidTr="00445207">
        <w:tc>
          <w:tcPr>
            <w:tcW w:w="2181" w:type="dxa"/>
          </w:tcPr>
          <w:p w14:paraId="1EBC5530" w14:textId="77777777" w:rsidR="008C0B29" w:rsidRPr="00D27101" w:rsidRDefault="008C0B29" w:rsidP="00445207">
            <w:pPr>
              <w:pStyle w:val="GPSDefinitionTerm"/>
              <w:rPr>
                <w:sz w:val="24"/>
                <w:szCs w:val="24"/>
              </w:rPr>
            </w:pPr>
            <w:r w:rsidRPr="00D27101">
              <w:rPr>
                <w:sz w:val="24"/>
                <w:szCs w:val="24"/>
              </w:rPr>
              <w:t>"Relevant Authority"</w:t>
            </w:r>
          </w:p>
        </w:tc>
        <w:tc>
          <w:tcPr>
            <w:tcW w:w="7566" w:type="dxa"/>
          </w:tcPr>
          <w:p w14:paraId="3A1CCE3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C0B29" w:rsidRPr="00D27101" w14:paraId="62078CFB" w14:textId="77777777" w:rsidTr="00445207">
        <w:tc>
          <w:tcPr>
            <w:tcW w:w="2181" w:type="dxa"/>
          </w:tcPr>
          <w:p w14:paraId="40A79D77" w14:textId="77777777" w:rsidR="008C0B29" w:rsidRPr="00D27101" w:rsidRDefault="008C0B29" w:rsidP="00445207">
            <w:pPr>
              <w:pStyle w:val="GPSDefinitionTerm"/>
              <w:rPr>
                <w:sz w:val="24"/>
                <w:szCs w:val="24"/>
              </w:rPr>
            </w:pPr>
            <w:r w:rsidRPr="00D27101">
              <w:rPr>
                <w:sz w:val="24"/>
                <w:szCs w:val="24"/>
              </w:rPr>
              <w:t>"Relevant Authority's Confidential Information"</w:t>
            </w:r>
          </w:p>
        </w:tc>
        <w:tc>
          <w:tcPr>
            <w:tcW w:w="7566" w:type="dxa"/>
          </w:tcPr>
          <w:p w14:paraId="7950AFA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7706AB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EBA09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lastRenderedPageBreak/>
              <w:t>information derived from any of the above;</w:t>
            </w:r>
          </w:p>
        </w:tc>
      </w:tr>
      <w:tr w:rsidR="008C0B29" w:rsidRPr="00D27101" w14:paraId="47CB3F71" w14:textId="77777777" w:rsidTr="00445207">
        <w:tc>
          <w:tcPr>
            <w:tcW w:w="2181" w:type="dxa"/>
          </w:tcPr>
          <w:p w14:paraId="56B86DD9" w14:textId="77777777" w:rsidR="008C0B29" w:rsidRPr="00D27101" w:rsidRDefault="008C0B29" w:rsidP="00445207">
            <w:pPr>
              <w:pStyle w:val="GPSDefinitionTerm"/>
              <w:rPr>
                <w:sz w:val="24"/>
                <w:szCs w:val="24"/>
              </w:rPr>
            </w:pPr>
            <w:r w:rsidRPr="00D27101">
              <w:rPr>
                <w:sz w:val="24"/>
                <w:szCs w:val="24"/>
              </w:rPr>
              <w:lastRenderedPageBreak/>
              <w:t>"Relevant   Requirements"</w:t>
            </w:r>
          </w:p>
        </w:tc>
        <w:tc>
          <w:tcPr>
            <w:tcW w:w="7566" w:type="dxa"/>
          </w:tcPr>
          <w:p w14:paraId="7C5AF08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C0B29" w:rsidRPr="00D27101" w14:paraId="245533F5" w14:textId="77777777" w:rsidTr="00445207">
        <w:tc>
          <w:tcPr>
            <w:tcW w:w="2181" w:type="dxa"/>
          </w:tcPr>
          <w:p w14:paraId="5B4DB362" w14:textId="77777777" w:rsidR="008C0B29" w:rsidRPr="00D27101" w:rsidRDefault="008C0B29" w:rsidP="00445207">
            <w:pPr>
              <w:pStyle w:val="GPSDefinitionTerm"/>
              <w:keepNext/>
              <w:rPr>
                <w:sz w:val="24"/>
                <w:szCs w:val="24"/>
              </w:rPr>
            </w:pPr>
            <w:r w:rsidRPr="00D27101">
              <w:rPr>
                <w:sz w:val="24"/>
                <w:szCs w:val="24"/>
              </w:rPr>
              <w:t>"Relevant Tax Authority"</w:t>
            </w:r>
          </w:p>
        </w:tc>
        <w:tc>
          <w:tcPr>
            <w:tcW w:w="7566" w:type="dxa"/>
          </w:tcPr>
          <w:p w14:paraId="4EE78E9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C0B29" w:rsidRPr="00D27101" w14:paraId="6F69A9CD" w14:textId="77777777" w:rsidTr="00445207">
        <w:tc>
          <w:tcPr>
            <w:tcW w:w="2181" w:type="dxa"/>
          </w:tcPr>
          <w:p w14:paraId="73B70B54" w14:textId="77777777" w:rsidR="008C0B29" w:rsidRPr="00D27101" w:rsidRDefault="008C0B29" w:rsidP="00445207">
            <w:pPr>
              <w:pStyle w:val="GPSDefinitionTerm"/>
              <w:rPr>
                <w:sz w:val="24"/>
                <w:szCs w:val="24"/>
              </w:rPr>
            </w:pPr>
            <w:r w:rsidRPr="00D27101">
              <w:rPr>
                <w:sz w:val="24"/>
                <w:szCs w:val="24"/>
              </w:rPr>
              <w:t>"Reminder Notice"</w:t>
            </w:r>
          </w:p>
        </w:tc>
        <w:tc>
          <w:tcPr>
            <w:tcW w:w="7566" w:type="dxa"/>
          </w:tcPr>
          <w:p w14:paraId="503A80BD" w14:textId="77777777" w:rsidR="008C0B29" w:rsidRPr="00D27101" w:rsidRDefault="008C0B29" w:rsidP="00E560D4">
            <w:pPr>
              <w:pStyle w:val="GPSL3numberedclause"/>
              <w:numPr>
                <w:ilvl w:val="0"/>
                <w:numId w:val="78"/>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C0B29" w:rsidRPr="00D27101" w14:paraId="48CC128B" w14:textId="77777777" w:rsidTr="00445207">
        <w:tc>
          <w:tcPr>
            <w:tcW w:w="2181" w:type="dxa"/>
          </w:tcPr>
          <w:p w14:paraId="43A400D4" w14:textId="77777777" w:rsidR="008C0B29" w:rsidRPr="00D27101" w:rsidRDefault="008C0B29" w:rsidP="00445207">
            <w:pPr>
              <w:pStyle w:val="GPSDefinitionTerm"/>
              <w:rPr>
                <w:sz w:val="24"/>
                <w:szCs w:val="24"/>
              </w:rPr>
            </w:pPr>
            <w:r w:rsidRPr="00D27101">
              <w:rPr>
                <w:sz w:val="24"/>
                <w:szCs w:val="24"/>
              </w:rPr>
              <w:t>"Replacement Deliverables"</w:t>
            </w:r>
          </w:p>
        </w:tc>
        <w:tc>
          <w:tcPr>
            <w:tcW w:w="7566" w:type="dxa"/>
          </w:tcPr>
          <w:p w14:paraId="05C09977" w14:textId="77777777" w:rsidR="008C0B29" w:rsidRPr="00D27101" w:rsidRDefault="008C0B29" w:rsidP="00E560D4">
            <w:pPr>
              <w:pStyle w:val="GPSL3numberedclause"/>
              <w:numPr>
                <w:ilvl w:val="0"/>
                <w:numId w:val="78"/>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C0B29" w:rsidRPr="00D27101" w14:paraId="462389EC" w14:textId="77777777" w:rsidTr="00445207">
        <w:tc>
          <w:tcPr>
            <w:tcW w:w="2181" w:type="dxa"/>
          </w:tcPr>
          <w:p w14:paraId="57F02DB2" w14:textId="77777777" w:rsidR="008C0B29" w:rsidRPr="00D27101" w:rsidRDefault="008C0B29" w:rsidP="00445207">
            <w:pPr>
              <w:pStyle w:val="GPSDefinitionTerm"/>
              <w:keepNext/>
              <w:rPr>
                <w:sz w:val="24"/>
                <w:szCs w:val="24"/>
              </w:rPr>
            </w:pPr>
            <w:r w:rsidRPr="00D27101">
              <w:rPr>
                <w:sz w:val="24"/>
                <w:szCs w:val="24"/>
              </w:rPr>
              <w:t>"Replacement Subcontractor"</w:t>
            </w:r>
          </w:p>
        </w:tc>
        <w:tc>
          <w:tcPr>
            <w:tcW w:w="7566" w:type="dxa"/>
          </w:tcPr>
          <w:p w14:paraId="3415DF4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C0B29" w:rsidRPr="00D27101" w14:paraId="27DA27E9" w14:textId="77777777" w:rsidTr="00445207">
        <w:tc>
          <w:tcPr>
            <w:tcW w:w="2181" w:type="dxa"/>
          </w:tcPr>
          <w:p w14:paraId="5C6F087C" w14:textId="77777777" w:rsidR="008C0B29" w:rsidRPr="00D27101" w:rsidRDefault="008C0B29" w:rsidP="00445207">
            <w:pPr>
              <w:pStyle w:val="GPSDefinitionTerm"/>
              <w:rPr>
                <w:sz w:val="24"/>
                <w:szCs w:val="24"/>
              </w:rPr>
            </w:pPr>
            <w:r w:rsidRPr="00D27101">
              <w:rPr>
                <w:sz w:val="24"/>
                <w:szCs w:val="24"/>
              </w:rPr>
              <w:t>"Replacement Supplier"</w:t>
            </w:r>
          </w:p>
        </w:tc>
        <w:tc>
          <w:tcPr>
            <w:tcW w:w="7566" w:type="dxa"/>
          </w:tcPr>
          <w:p w14:paraId="2AA570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C0B29" w:rsidRPr="00D27101" w14:paraId="68054B5E" w14:textId="77777777" w:rsidTr="00445207">
        <w:tc>
          <w:tcPr>
            <w:tcW w:w="2181" w:type="dxa"/>
          </w:tcPr>
          <w:p w14:paraId="7739D2B5" w14:textId="77777777" w:rsidR="008C0B29" w:rsidRPr="00D27101" w:rsidRDefault="008C0B29" w:rsidP="00445207">
            <w:pPr>
              <w:pStyle w:val="GPSDefinitionTerm"/>
              <w:rPr>
                <w:sz w:val="24"/>
                <w:szCs w:val="24"/>
              </w:rPr>
            </w:pPr>
            <w:r>
              <w:rPr>
                <w:sz w:val="24"/>
                <w:szCs w:val="24"/>
              </w:rPr>
              <w:t>"Request F</w:t>
            </w:r>
            <w:r w:rsidRPr="00D27101">
              <w:rPr>
                <w:sz w:val="24"/>
                <w:szCs w:val="24"/>
              </w:rPr>
              <w:t>or Information"</w:t>
            </w:r>
          </w:p>
        </w:tc>
        <w:tc>
          <w:tcPr>
            <w:tcW w:w="7566" w:type="dxa"/>
          </w:tcPr>
          <w:p w14:paraId="00556B62"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C0B29" w:rsidRPr="00D27101" w14:paraId="7B81E64D" w14:textId="77777777" w:rsidTr="00445207">
        <w:tc>
          <w:tcPr>
            <w:tcW w:w="2181" w:type="dxa"/>
          </w:tcPr>
          <w:p w14:paraId="2E293AE7" w14:textId="77777777" w:rsidR="008C0B29" w:rsidRPr="00D27101" w:rsidRDefault="008C0B29" w:rsidP="00445207">
            <w:pPr>
              <w:pStyle w:val="GPSDefinitionTerm"/>
              <w:rPr>
                <w:sz w:val="24"/>
                <w:szCs w:val="24"/>
              </w:rPr>
            </w:pPr>
            <w:r w:rsidRPr="00D27101">
              <w:rPr>
                <w:sz w:val="24"/>
                <w:szCs w:val="24"/>
              </w:rPr>
              <w:t>"Required Insurances"</w:t>
            </w:r>
          </w:p>
        </w:tc>
        <w:tc>
          <w:tcPr>
            <w:tcW w:w="7566" w:type="dxa"/>
          </w:tcPr>
          <w:p w14:paraId="7EC58B6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C0B29" w:rsidRPr="00D27101" w14:paraId="751C3611" w14:textId="77777777" w:rsidTr="00445207">
        <w:tc>
          <w:tcPr>
            <w:tcW w:w="2181" w:type="dxa"/>
          </w:tcPr>
          <w:p w14:paraId="416D09CA" w14:textId="77777777" w:rsidR="008C0B29" w:rsidRPr="00D27101" w:rsidRDefault="008C0B29" w:rsidP="00445207">
            <w:pPr>
              <w:pStyle w:val="GPSDefinitionTerm"/>
              <w:rPr>
                <w:sz w:val="24"/>
                <w:szCs w:val="24"/>
              </w:rPr>
            </w:pPr>
            <w:r w:rsidRPr="00D27101">
              <w:rPr>
                <w:sz w:val="24"/>
                <w:szCs w:val="24"/>
              </w:rPr>
              <w:t>“Schedules"</w:t>
            </w:r>
          </w:p>
        </w:tc>
        <w:tc>
          <w:tcPr>
            <w:tcW w:w="7566" w:type="dxa"/>
          </w:tcPr>
          <w:p w14:paraId="0F1D60E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C0B29" w:rsidRPr="00D27101" w14:paraId="22A3EBDF" w14:textId="77777777" w:rsidTr="00445207">
        <w:tc>
          <w:tcPr>
            <w:tcW w:w="2181" w:type="dxa"/>
          </w:tcPr>
          <w:p w14:paraId="56531F70" w14:textId="77777777" w:rsidR="008C0B29" w:rsidRPr="00D27101" w:rsidRDefault="008C0B29" w:rsidP="00445207">
            <w:pPr>
              <w:pStyle w:val="GPSDefinitionTerm"/>
              <w:rPr>
                <w:sz w:val="24"/>
                <w:szCs w:val="24"/>
              </w:rPr>
            </w:pPr>
            <w:r w:rsidRPr="00D27101">
              <w:rPr>
                <w:sz w:val="24"/>
                <w:szCs w:val="24"/>
              </w:rPr>
              <w:t>"Security Management Plan"</w:t>
            </w:r>
          </w:p>
        </w:tc>
        <w:tc>
          <w:tcPr>
            <w:tcW w:w="7566" w:type="dxa"/>
          </w:tcPr>
          <w:p w14:paraId="4DE9EFD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C0B29" w:rsidRPr="00D27101" w14:paraId="06B61BD6" w14:textId="77777777" w:rsidTr="00445207">
        <w:tc>
          <w:tcPr>
            <w:tcW w:w="2181" w:type="dxa"/>
          </w:tcPr>
          <w:p w14:paraId="059C83C9" w14:textId="77777777" w:rsidR="008C0B29" w:rsidRPr="00D27101" w:rsidRDefault="008C0B29" w:rsidP="00445207">
            <w:pPr>
              <w:pStyle w:val="GPSDefinitionTerm"/>
              <w:rPr>
                <w:sz w:val="24"/>
                <w:szCs w:val="24"/>
              </w:rPr>
            </w:pPr>
            <w:r w:rsidRPr="00D27101">
              <w:rPr>
                <w:sz w:val="24"/>
                <w:szCs w:val="24"/>
              </w:rPr>
              <w:t>"Security Policy"</w:t>
            </w:r>
          </w:p>
        </w:tc>
        <w:tc>
          <w:tcPr>
            <w:tcW w:w="7566" w:type="dxa"/>
          </w:tcPr>
          <w:p w14:paraId="60786B3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C0B29" w:rsidRPr="00D27101" w14:paraId="44E7E1DE" w14:textId="77777777" w:rsidTr="00445207">
        <w:tc>
          <w:tcPr>
            <w:tcW w:w="2181" w:type="dxa"/>
          </w:tcPr>
          <w:p w14:paraId="1356A814" w14:textId="77777777" w:rsidR="008C0B29" w:rsidRPr="00D27101" w:rsidRDefault="008C0B29" w:rsidP="00445207">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7E7AB7B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C0B29" w:rsidRPr="00D27101" w14:paraId="1DD462D7" w14:textId="77777777" w:rsidTr="00445207">
        <w:tc>
          <w:tcPr>
            <w:tcW w:w="2181" w:type="dxa"/>
          </w:tcPr>
          <w:p w14:paraId="0ED0E695" w14:textId="77777777" w:rsidR="008C0B29" w:rsidRPr="00D27101" w:rsidRDefault="008C0B29" w:rsidP="00445207">
            <w:pPr>
              <w:pStyle w:val="GPSDefinitionTerm"/>
              <w:rPr>
                <w:sz w:val="24"/>
                <w:szCs w:val="24"/>
              </w:rPr>
            </w:pPr>
            <w:r w:rsidRPr="00D27101">
              <w:rPr>
                <w:sz w:val="24"/>
                <w:szCs w:val="24"/>
              </w:rPr>
              <w:t>"Serious Fraud Office"</w:t>
            </w:r>
          </w:p>
        </w:tc>
        <w:tc>
          <w:tcPr>
            <w:tcW w:w="7566" w:type="dxa"/>
          </w:tcPr>
          <w:p w14:paraId="7F2A88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C0B29" w:rsidRPr="00D27101" w14:paraId="2B420BC6" w14:textId="77777777" w:rsidTr="00445207">
        <w:tc>
          <w:tcPr>
            <w:tcW w:w="2181" w:type="dxa"/>
          </w:tcPr>
          <w:p w14:paraId="77E08B1F" w14:textId="77777777" w:rsidR="008C0B29" w:rsidRPr="00D27101" w:rsidRDefault="008C0B29" w:rsidP="00445207">
            <w:pPr>
              <w:pStyle w:val="GPSDefinitionTerm"/>
              <w:rPr>
                <w:sz w:val="24"/>
                <w:szCs w:val="24"/>
              </w:rPr>
            </w:pPr>
            <w:r w:rsidRPr="00D27101">
              <w:rPr>
                <w:sz w:val="24"/>
                <w:szCs w:val="24"/>
              </w:rPr>
              <w:t>“Service Levels”</w:t>
            </w:r>
          </w:p>
        </w:tc>
        <w:tc>
          <w:tcPr>
            <w:tcW w:w="7566" w:type="dxa"/>
          </w:tcPr>
          <w:p w14:paraId="7C462D3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C0B29" w:rsidRPr="00D27101" w14:paraId="366CCCEA" w14:textId="77777777" w:rsidTr="00445207">
        <w:tc>
          <w:tcPr>
            <w:tcW w:w="2181" w:type="dxa"/>
          </w:tcPr>
          <w:p w14:paraId="1FCA6E98" w14:textId="77777777" w:rsidR="008C0B29" w:rsidRPr="00D27101" w:rsidRDefault="008C0B29" w:rsidP="00445207">
            <w:pPr>
              <w:pStyle w:val="GPSDefinitionTerm"/>
              <w:rPr>
                <w:sz w:val="24"/>
                <w:szCs w:val="24"/>
              </w:rPr>
            </w:pPr>
            <w:r w:rsidRPr="00D27101">
              <w:rPr>
                <w:sz w:val="24"/>
                <w:szCs w:val="24"/>
              </w:rPr>
              <w:lastRenderedPageBreak/>
              <w:t>"Service Period"</w:t>
            </w:r>
          </w:p>
        </w:tc>
        <w:tc>
          <w:tcPr>
            <w:tcW w:w="7566" w:type="dxa"/>
          </w:tcPr>
          <w:p w14:paraId="3401718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the Order Form;</w:t>
            </w:r>
          </w:p>
        </w:tc>
      </w:tr>
      <w:tr w:rsidR="008C0B29" w:rsidRPr="00D27101" w14:paraId="12022F15" w14:textId="77777777" w:rsidTr="00445207">
        <w:tc>
          <w:tcPr>
            <w:tcW w:w="2181" w:type="dxa"/>
          </w:tcPr>
          <w:p w14:paraId="06FDFF6F" w14:textId="77777777" w:rsidR="008C0B29" w:rsidRPr="00D27101" w:rsidRDefault="008C0B29" w:rsidP="00445207">
            <w:pPr>
              <w:pStyle w:val="GPSDefinitionTerm"/>
              <w:keepNext/>
              <w:rPr>
                <w:sz w:val="24"/>
                <w:szCs w:val="24"/>
              </w:rPr>
            </w:pPr>
            <w:r w:rsidRPr="00D27101">
              <w:rPr>
                <w:sz w:val="24"/>
                <w:szCs w:val="24"/>
              </w:rPr>
              <w:t>"Services"</w:t>
            </w:r>
          </w:p>
        </w:tc>
        <w:tc>
          <w:tcPr>
            <w:tcW w:w="7566" w:type="dxa"/>
          </w:tcPr>
          <w:p w14:paraId="593CF14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C0B29" w:rsidRPr="00D27101" w14:paraId="2481C82A" w14:textId="77777777" w:rsidTr="00445207">
        <w:tc>
          <w:tcPr>
            <w:tcW w:w="2181" w:type="dxa"/>
          </w:tcPr>
          <w:p w14:paraId="78D4E1C3" w14:textId="77777777" w:rsidR="008C0B29" w:rsidRPr="00D27101" w:rsidRDefault="008C0B29" w:rsidP="00445207">
            <w:pPr>
              <w:pStyle w:val="GPSDefinitionTerm"/>
              <w:keepNext/>
              <w:rPr>
                <w:sz w:val="24"/>
                <w:szCs w:val="24"/>
              </w:rPr>
            </w:pPr>
            <w:r w:rsidRPr="00D27101">
              <w:rPr>
                <w:sz w:val="24"/>
                <w:szCs w:val="24"/>
              </w:rPr>
              <w:t>"Service Transfer"</w:t>
            </w:r>
          </w:p>
        </w:tc>
        <w:tc>
          <w:tcPr>
            <w:tcW w:w="7566" w:type="dxa"/>
          </w:tcPr>
          <w:p w14:paraId="19E5EB54" w14:textId="77777777" w:rsidR="008C0B29" w:rsidRPr="00D27101" w:rsidRDefault="008C0B29" w:rsidP="00E560D4">
            <w:pPr>
              <w:pStyle w:val="GPsDefinition"/>
              <w:numPr>
                <w:ilvl w:val="0"/>
                <w:numId w:val="78"/>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C0B29" w:rsidRPr="00D27101" w14:paraId="66184CE9" w14:textId="77777777" w:rsidTr="00445207">
        <w:tc>
          <w:tcPr>
            <w:tcW w:w="2181" w:type="dxa"/>
          </w:tcPr>
          <w:p w14:paraId="21E8B426" w14:textId="77777777" w:rsidR="008C0B29" w:rsidRPr="00D27101" w:rsidRDefault="008C0B29" w:rsidP="00445207">
            <w:pPr>
              <w:pStyle w:val="GPSDefinitionTerm"/>
              <w:rPr>
                <w:sz w:val="24"/>
                <w:szCs w:val="24"/>
                <w:highlight w:val="green"/>
              </w:rPr>
            </w:pPr>
            <w:r w:rsidRPr="00D27101">
              <w:rPr>
                <w:sz w:val="24"/>
                <w:szCs w:val="24"/>
              </w:rPr>
              <w:t>"Service Transfer Date"</w:t>
            </w:r>
          </w:p>
        </w:tc>
        <w:tc>
          <w:tcPr>
            <w:tcW w:w="7566" w:type="dxa"/>
          </w:tcPr>
          <w:p w14:paraId="7753D4D1" w14:textId="77777777" w:rsidR="008C0B29" w:rsidRPr="00D27101" w:rsidRDefault="008C0B29" w:rsidP="00E560D4">
            <w:pPr>
              <w:pStyle w:val="GPsDefinition"/>
              <w:numPr>
                <w:ilvl w:val="0"/>
                <w:numId w:val="78"/>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C0B29" w:rsidRPr="00D27101" w14:paraId="636FC810" w14:textId="77777777" w:rsidTr="00445207">
        <w:tc>
          <w:tcPr>
            <w:tcW w:w="2181" w:type="dxa"/>
          </w:tcPr>
          <w:p w14:paraId="4D4B7191" w14:textId="77777777" w:rsidR="008C0B29" w:rsidRPr="00D27101" w:rsidRDefault="008C0B29" w:rsidP="00445207">
            <w:pPr>
              <w:pStyle w:val="GPSDefinitionTerm"/>
              <w:rPr>
                <w:sz w:val="24"/>
                <w:szCs w:val="24"/>
              </w:rPr>
            </w:pPr>
            <w:r w:rsidRPr="00D27101">
              <w:rPr>
                <w:sz w:val="24"/>
                <w:szCs w:val="24"/>
              </w:rPr>
              <w:t>"Sites"</w:t>
            </w:r>
          </w:p>
        </w:tc>
        <w:tc>
          <w:tcPr>
            <w:tcW w:w="7566" w:type="dxa"/>
          </w:tcPr>
          <w:p w14:paraId="6250A93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4B79294E"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the Deliverables are (or are to be) provided; or</w:t>
            </w:r>
          </w:p>
          <w:p w14:paraId="02326C42"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C0B29" w:rsidRPr="00D27101" w14:paraId="6B4DD657" w14:textId="77777777" w:rsidTr="00445207">
        <w:trPr>
          <w:trHeight w:val="945"/>
        </w:trPr>
        <w:tc>
          <w:tcPr>
            <w:tcW w:w="2181" w:type="dxa"/>
          </w:tcPr>
          <w:p w14:paraId="525AEE79" w14:textId="77777777" w:rsidR="008C0B29" w:rsidRPr="00D27101" w:rsidRDefault="008C0B29" w:rsidP="00445207">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057B6E94"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C0B29" w:rsidRPr="00D27101" w14:paraId="6766DD1E" w14:textId="77777777" w:rsidTr="00445207">
        <w:trPr>
          <w:trHeight w:val="945"/>
        </w:trPr>
        <w:tc>
          <w:tcPr>
            <w:tcW w:w="2181" w:type="dxa"/>
          </w:tcPr>
          <w:p w14:paraId="2424B8C0" w14:textId="77777777" w:rsidR="008C0B29" w:rsidRPr="008B02C4" w:rsidRDefault="008C0B29" w:rsidP="00445207">
            <w:pPr>
              <w:pStyle w:val="GPSDefinitionTerm"/>
              <w:rPr>
                <w:sz w:val="24"/>
                <w:szCs w:val="24"/>
                <w:highlight w:val="yellow"/>
              </w:rPr>
            </w:pPr>
            <w:r w:rsidRPr="009A699D">
              <w:rPr>
                <w:sz w:val="24"/>
                <w:szCs w:val="24"/>
              </w:rPr>
              <w:t>“Software as a Service (SaaS)”</w:t>
            </w:r>
          </w:p>
        </w:tc>
        <w:tc>
          <w:tcPr>
            <w:tcW w:w="7566" w:type="dxa"/>
          </w:tcPr>
          <w:p w14:paraId="2FD05C04" w14:textId="77777777" w:rsidR="008C0B29" w:rsidRPr="008B02C4" w:rsidRDefault="008C0B29" w:rsidP="00E560D4">
            <w:pPr>
              <w:pStyle w:val="GPsDefinition"/>
              <w:numPr>
                <w:ilvl w:val="0"/>
                <w:numId w:val="78"/>
              </w:numPr>
              <w:tabs>
                <w:tab w:val="left" w:pos="-9"/>
              </w:tabs>
              <w:adjustRightInd w:val="0"/>
              <w:rPr>
                <w:sz w:val="24"/>
                <w:szCs w:val="24"/>
              </w:rPr>
            </w:pPr>
            <w:proofErr w:type="gramStart"/>
            <w:r w:rsidRPr="009A699D">
              <w:rPr>
                <w:sz w:val="24"/>
                <w:szCs w:val="24"/>
              </w:rPr>
              <w:t>a</w:t>
            </w:r>
            <w:proofErr w:type="gramEnd"/>
            <w:r w:rsidRPr="009A699D">
              <w:rPr>
                <w:sz w:val="24"/>
                <w:szCs w:val="24"/>
              </w:rPr>
              <w:t xml:space="preserve">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C0B29" w:rsidRPr="00D27101" w14:paraId="68CE1A2F" w14:textId="77777777" w:rsidTr="00445207">
        <w:trPr>
          <w:trHeight w:val="945"/>
        </w:trPr>
        <w:tc>
          <w:tcPr>
            <w:tcW w:w="2181" w:type="dxa"/>
          </w:tcPr>
          <w:p w14:paraId="703DB5AA" w14:textId="77777777" w:rsidR="008C0B29" w:rsidRPr="00D27101" w:rsidRDefault="008C0B29" w:rsidP="00445207">
            <w:pPr>
              <w:pStyle w:val="GPSDefinitionTerm"/>
              <w:rPr>
                <w:sz w:val="24"/>
                <w:szCs w:val="24"/>
              </w:rPr>
            </w:pPr>
            <w:r w:rsidRPr="00D27101">
              <w:rPr>
                <w:sz w:val="24"/>
                <w:szCs w:val="24"/>
              </w:rPr>
              <w:t>"Special Terms"</w:t>
            </w:r>
          </w:p>
        </w:tc>
        <w:tc>
          <w:tcPr>
            <w:tcW w:w="7566" w:type="dxa"/>
          </w:tcPr>
          <w:p w14:paraId="0A6F3EEF"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C0B29" w:rsidRPr="00D27101" w14:paraId="2EE90218" w14:textId="77777777" w:rsidTr="00445207">
        <w:trPr>
          <w:trHeight w:val="945"/>
        </w:trPr>
        <w:tc>
          <w:tcPr>
            <w:tcW w:w="2181" w:type="dxa"/>
          </w:tcPr>
          <w:p w14:paraId="45CF623A" w14:textId="77777777" w:rsidR="008C0B29" w:rsidRPr="00D27101" w:rsidRDefault="008C0B29" w:rsidP="00445207">
            <w:pPr>
              <w:pStyle w:val="GPSDefinitionTerm"/>
              <w:rPr>
                <w:sz w:val="24"/>
                <w:szCs w:val="24"/>
              </w:rPr>
            </w:pPr>
            <w:r w:rsidRPr="00D27101">
              <w:rPr>
                <w:sz w:val="24"/>
                <w:szCs w:val="24"/>
              </w:rPr>
              <w:t>"Specific Change in Law"</w:t>
            </w:r>
          </w:p>
        </w:tc>
        <w:tc>
          <w:tcPr>
            <w:tcW w:w="7566" w:type="dxa"/>
          </w:tcPr>
          <w:p w14:paraId="3FF82D2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C0B29" w:rsidRPr="00D27101" w14:paraId="7380BA82" w14:textId="77777777" w:rsidTr="00445207">
        <w:trPr>
          <w:trHeight w:val="945"/>
        </w:trPr>
        <w:tc>
          <w:tcPr>
            <w:tcW w:w="2181" w:type="dxa"/>
          </w:tcPr>
          <w:p w14:paraId="3C020CCA" w14:textId="77777777" w:rsidR="008C0B29" w:rsidRPr="00D27101" w:rsidRDefault="008C0B29" w:rsidP="00445207">
            <w:pPr>
              <w:pStyle w:val="GPSDefinitionTerm"/>
              <w:rPr>
                <w:sz w:val="24"/>
                <w:szCs w:val="24"/>
              </w:rPr>
            </w:pPr>
            <w:r w:rsidRPr="00D27101">
              <w:rPr>
                <w:sz w:val="24"/>
                <w:szCs w:val="24"/>
              </w:rPr>
              <w:t>"Specification"</w:t>
            </w:r>
          </w:p>
        </w:tc>
        <w:tc>
          <w:tcPr>
            <w:tcW w:w="7566" w:type="dxa"/>
          </w:tcPr>
          <w:p w14:paraId="35B1727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C0B29" w:rsidRPr="00D27101" w14:paraId="0DFD54EE" w14:textId="77777777" w:rsidTr="00445207">
        <w:tc>
          <w:tcPr>
            <w:tcW w:w="2181" w:type="dxa"/>
          </w:tcPr>
          <w:p w14:paraId="2C7FFC6C" w14:textId="77777777" w:rsidR="008C0B29" w:rsidRPr="00D27101" w:rsidRDefault="008C0B29" w:rsidP="00445207">
            <w:pPr>
              <w:pStyle w:val="GPSDefinitionTerm"/>
              <w:rPr>
                <w:sz w:val="24"/>
                <w:szCs w:val="24"/>
              </w:rPr>
            </w:pPr>
            <w:r w:rsidRPr="00D27101">
              <w:rPr>
                <w:sz w:val="24"/>
                <w:szCs w:val="24"/>
              </w:rPr>
              <w:t>"Standards"</w:t>
            </w:r>
          </w:p>
        </w:tc>
        <w:tc>
          <w:tcPr>
            <w:tcW w:w="7566" w:type="dxa"/>
          </w:tcPr>
          <w:p w14:paraId="450383F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w:t>
            </w:r>
          </w:p>
          <w:p w14:paraId="32EB6910"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C2A50B9"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standards detailed in the specification in Schedule 1 (Specification);</w:t>
            </w:r>
          </w:p>
          <w:p w14:paraId="4E678EBD"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75DBD81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C0B29" w:rsidRPr="00D27101" w14:paraId="257EB740" w14:textId="77777777" w:rsidTr="00445207">
        <w:tc>
          <w:tcPr>
            <w:tcW w:w="2181" w:type="dxa"/>
          </w:tcPr>
          <w:p w14:paraId="4AAFE409" w14:textId="77777777" w:rsidR="008C0B29" w:rsidRPr="00D27101" w:rsidRDefault="008C0B29" w:rsidP="00445207">
            <w:pPr>
              <w:pStyle w:val="GPSDefinitionTerm"/>
              <w:rPr>
                <w:sz w:val="24"/>
                <w:szCs w:val="24"/>
              </w:rPr>
            </w:pPr>
            <w:r w:rsidRPr="00D27101">
              <w:rPr>
                <w:sz w:val="24"/>
                <w:szCs w:val="24"/>
              </w:rPr>
              <w:lastRenderedPageBreak/>
              <w:t>"Start Date"</w:t>
            </w:r>
          </w:p>
        </w:tc>
        <w:tc>
          <w:tcPr>
            <w:tcW w:w="7566" w:type="dxa"/>
          </w:tcPr>
          <w:p w14:paraId="58CC023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C0B29" w:rsidRPr="00D27101" w14:paraId="186BB193" w14:textId="77777777" w:rsidTr="00445207">
        <w:tc>
          <w:tcPr>
            <w:tcW w:w="2181" w:type="dxa"/>
          </w:tcPr>
          <w:p w14:paraId="0948EAF8" w14:textId="77777777" w:rsidR="008C0B29" w:rsidRPr="00D27101" w:rsidRDefault="008C0B29" w:rsidP="00445207">
            <w:pPr>
              <w:pStyle w:val="GPSDefinitionTerm"/>
              <w:keepNext/>
              <w:rPr>
                <w:sz w:val="24"/>
                <w:szCs w:val="24"/>
              </w:rPr>
            </w:pPr>
            <w:r w:rsidRPr="00D27101">
              <w:rPr>
                <w:sz w:val="24"/>
                <w:szCs w:val="24"/>
              </w:rPr>
              <w:t>"Statement of Requirements"</w:t>
            </w:r>
          </w:p>
        </w:tc>
        <w:tc>
          <w:tcPr>
            <w:tcW w:w="7566" w:type="dxa"/>
          </w:tcPr>
          <w:p w14:paraId="4D6AE1F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C0B29" w:rsidRPr="00D27101" w14:paraId="13E37EB4" w14:textId="77777777" w:rsidTr="00445207">
        <w:tc>
          <w:tcPr>
            <w:tcW w:w="2181" w:type="dxa"/>
          </w:tcPr>
          <w:p w14:paraId="76881D01" w14:textId="77777777" w:rsidR="008C0B29" w:rsidRPr="00D27101" w:rsidRDefault="008C0B29" w:rsidP="00445207">
            <w:pPr>
              <w:pStyle w:val="GPSDefinitionTerm"/>
              <w:rPr>
                <w:sz w:val="24"/>
                <w:szCs w:val="24"/>
              </w:rPr>
            </w:pPr>
            <w:r w:rsidRPr="00D27101">
              <w:rPr>
                <w:sz w:val="24"/>
                <w:szCs w:val="24"/>
              </w:rPr>
              <w:t>"Storage Media"</w:t>
            </w:r>
          </w:p>
        </w:tc>
        <w:tc>
          <w:tcPr>
            <w:tcW w:w="7566" w:type="dxa"/>
          </w:tcPr>
          <w:p w14:paraId="5ECDAF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part of any device that is capable of storing and retrieving data; </w:t>
            </w:r>
          </w:p>
        </w:tc>
      </w:tr>
      <w:tr w:rsidR="008C0B29" w:rsidRPr="00D27101" w14:paraId="12CBB3EB" w14:textId="77777777" w:rsidTr="00445207">
        <w:tc>
          <w:tcPr>
            <w:tcW w:w="2181" w:type="dxa"/>
          </w:tcPr>
          <w:p w14:paraId="1980842D" w14:textId="77777777" w:rsidR="008C0B29" w:rsidRPr="00D27101" w:rsidRDefault="008C0B29" w:rsidP="00445207">
            <w:pPr>
              <w:pStyle w:val="GPSDefinitionTerm"/>
              <w:keepNext/>
              <w:rPr>
                <w:sz w:val="24"/>
                <w:szCs w:val="24"/>
              </w:rPr>
            </w:pPr>
            <w:r w:rsidRPr="00D27101">
              <w:rPr>
                <w:sz w:val="24"/>
                <w:szCs w:val="24"/>
              </w:rPr>
              <w:t>"Sub-Contract"</w:t>
            </w:r>
          </w:p>
        </w:tc>
        <w:tc>
          <w:tcPr>
            <w:tcW w:w="7566" w:type="dxa"/>
          </w:tcPr>
          <w:p w14:paraId="725B827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3BA82FEC"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provides the Deliverables (or any part of them);</w:t>
            </w:r>
          </w:p>
          <w:p w14:paraId="3E4348C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364BBE2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C0B29" w:rsidRPr="00D27101" w14:paraId="25BFAD58" w14:textId="77777777" w:rsidTr="00445207">
        <w:tc>
          <w:tcPr>
            <w:tcW w:w="2181" w:type="dxa"/>
          </w:tcPr>
          <w:p w14:paraId="2BC2039B" w14:textId="77777777" w:rsidR="008C0B29" w:rsidRPr="00D27101" w:rsidRDefault="008C0B29" w:rsidP="00445207">
            <w:pPr>
              <w:pStyle w:val="GPSDefinitionTerm"/>
              <w:rPr>
                <w:sz w:val="24"/>
                <w:szCs w:val="24"/>
              </w:rPr>
            </w:pPr>
            <w:r w:rsidRPr="00D27101">
              <w:rPr>
                <w:sz w:val="24"/>
                <w:szCs w:val="24"/>
              </w:rPr>
              <w:t>"Subcontractor"</w:t>
            </w:r>
          </w:p>
        </w:tc>
        <w:tc>
          <w:tcPr>
            <w:tcW w:w="7566" w:type="dxa"/>
          </w:tcPr>
          <w:p w14:paraId="4D1124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C0B29" w:rsidRPr="00D27101" w14:paraId="4EAE27BA" w14:textId="77777777" w:rsidTr="00445207">
        <w:tc>
          <w:tcPr>
            <w:tcW w:w="2181" w:type="dxa"/>
          </w:tcPr>
          <w:p w14:paraId="4569BCE5" w14:textId="77777777" w:rsidR="008C0B29" w:rsidRPr="00D27101" w:rsidRDefault="008C0B29" w:rsidP="00445207">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0480725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C0B29" w:rsidRPr="00D27101" w14:paraId="0084B3FD" w14:textId="77777777" w:rsidTr="00445207">
        <w:tc>
          <w:tcPr>
            <w:tcW w:w="2181" w:type="dxa"/>
          </w:tcPr>
          <w:p w14:paraId="0A36DB0C" w14:textId="77777777" w:rsidR="008C0B29" w:rsidRPr="00D27101" w:rsidRDefault="008C0B29" w:rsidP="00445207">
            <w:pPr>
              <w:pStyle w:val="GPSDefinitionTerm"/>
              <w:rPr>
                <w:sz w:val="24"/>
                <w:szCs w:val="24"/>
              </w:rPr>
            </w:pPr>
            <w:r w:rsidRPr="00D27101">
              <w:rPr>
                <w:sz w:val="24"/>
                <w:szCs w:val="24"/>
              </w:rPr>
              <w:t>"Supplier"</w:t>
            </w:r>
          </w:p>
        </w:tc>
        <w:tc>
          <w:tcPr>
            <w:tcW w:w="7566" w:type="dxa"/>
          </w:tcPr>
          <w:p w14:paraId="757E11F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C0B29" w:rsidRPr="00D27101" w14:paraId="3059E672" w14:textId="77777777" w:rsidTr="00445207">
        <w:tc>
          <w:tcPr>
            <w:tcW w:w="2181" w:type="dxa"/>
          </w:tcPr>
          <w:p w14:paraId="7DF9904D" w14:textId="77777777" w:rsidR="008C0B29" w:rsidRPr="00D27101" w:rsidRDefault="008C0B29" w:rsidP="00445207">
            <w:pPr>
              <w:pStyle w:val="GPSDefinitionTerm"/>
              <w:rPr>
                <w:sz w:val="24"/>
                <w:szCs w:val="24"/>
              </w:rPr>
            </w:pPr>
            <w:r w:rsidRPr="00D27101">
              <w:rPr>
                <w:sz w:val="24"/>
                <w:szCs w:val="24"/>
              </w:rPr>
              <w:t>"Supplier Assets"</w:t>
            </w:r>
          </w:p>
        </w:tc>
        <w:tc>
          <w:tcPr>
            <w:tcW w:w="7566" w:type="dxa"/>
          </w:tcPr>
          <w:p w14:paraId="6A21DE4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C0B29" w:rsidRPr="00D27101" w14:paraId="61560CF5" w14:textId="77777777" w:rsidTr="00445207">
        <w:tc>
          <w:tcPr>
            <w:tcW w:w="2181" w:type="dxa"/>
          </w:tcPr>
          <w:p w14:paraId="03EA7F48" w14:textId="77777777" w:rsidR="008C0B29" w:rsidRPr="00D27101" w:rsidRDefault="008C0B29" w:rsidP="00445207">
            <w:pPr>
              <w:pStyle w:val="GPSDefinitionTerm"/>
              <w:rPr>
                <w:sz w:val="24"/>
                <w:szCs w:val="24"/>
              </w:rPr>
            </w:pPr>
            <w:r w:rsidRPr="00D27101">
              <w:rPr>
                <w:sz w:val="24"/>
                <w:szCs w:val="24"/>
              </w:rPr>
              <w:t>"Supplier Authorised Representative"</w:t>
            </w:r>
          </w:p>
        </w:tc>
        <w:tc>
          <w:tcPr>
            <w:tcW w:w="7566" w:type="dxa"/>
          </w:tcPr>
          <w:p w14:paraId="562194CB"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C0B29" w:rsidRPr="00D27101" w14:paraId="7CFABFA9" w14:textId="77777777" w:rsidTr="00445207">
        <w:tc>
          <w:tcPr>
            <w:tcW w:w="2181" w:type="dxa"/>
          </w:tcPr>
          <w:p w14:paraId="3D3BEB58" w14:textId="77777777" w:rsidR="008C0B29" w:rsidRPr="00D27101" w:rsidRDefault="008C0B29" w:rsidP="00445207">
            <w:pPr>
              <w:pStyle w:val="GPSDefinitionTerm"/>
              <w:rPr>
                <w:sz w:val="24"/>
                <w:szCs w:val="24"/>
              </w:rPr>
            </w:pPr>
            <w:r w:rsidRPr="00D27101">
              <w:rPr>
                <w:sz w:val="24"/>
                <w:szCs w:val="24"/>
              </w:rPr>
              <w:t>"Supplier's Confidential Information"</w:t>
            </w:r>
          </w:p>
        </w:tc>
        <w:tc>
          <w:tcPr>
            <w:tcW w:w="7566" w:type="dxa"/>
          </w:tcPr>
          <w:p w14:paraId="3EC06EBA"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7764B4A7"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D7357C3"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Information derived from any of (a) and (b) above;</w:t>
            </w:r>
          </w:p>
        </w:tc>
      </w:tr>
      <w:tr w:rsidR="008C0B29" w:rsidRPr="00D27101" w14:paraId="73010A6C" w14:textId="77777777" w:rsidTr="00445207">
        <w:tc>
          <w:tcPr>
            <w:tcW w:w="2181" w:type="dxa"/>
          </w:tcPr>
          <w:p w14:paraId="3A979EEC" w14:textId="77777777" w:rsidR="008C0B29" w:rsidRPr="00D27101" w:rsidRDefault="008C0B29" w:rsidP="00445207">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65B88632" w14:textId="77777777" w:rsidR="008C0B29" w:rsidRPr="00D27101" w:rsidRDefault="008C0B29" w:rsidP="00445207">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C0B29" w:rsidRPr="00D27101" w14:paraId="234F7D75" w14:textId="77777777" w:rsidTr="00445207">
        <w:tc>
          <w:tcPr>
            <w:tcW w:w="2181" w:type="dxa"/>
          </w:tcPr>
          <w:p w14:paraId="09F9BE69" w14:textId="77777777" w:rsidR="008C0B29" w:rsidRPr="00D27101" w:rsidRDefault="008C0B29" w:rsidP="00445207">
            <w:pPr>
              <w:pStyle w:val="GPSDefinitionTerm"/>
              <w:rPr>
                <w:sz w:val="24"/>
                <w:szCs w:val="24"/>
              </w:rPr>
            </w:pPr>
            <w:r w:rsidRPr="00D27101">
              <w:rPr>
                <w:sz w:val="24"/>
                <w:szCs w:val="24"/>
              </w:rPr>
              <w:t>"Supplier Equipment"</w:t>
            </w:r>
          </w:p>
        </w:tc>
        <w:tc>
          <w:tcPr>
            <w:tcW w:w="7566" w:type="dxa"/>
          </w:tcPr>
          <w:p w14:paraId="4D0A684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C0B29" w:rsidRPr="00D27101" w14:paraId="0ABB8ED4" w14:textId="77777777" w:rsidTr="00445207">
        <w:tc>
          <w:tcPr>
            <w:tcW w:w="2181" w:type="dxa"/>
          </w:tcPr>
          <w:p w14:paraId="3B8CA92D" w14:textId="77777777" w:rsidR="008C0B29" w:rsidRPr="00D27101" w:rsidRDefault="008C0B29" w:rsidP="00445207">
            <w:pPr>
              <w:pStyle w:val="GPSDefinitionTerm"/>
              <w:rPr>
                <w:sz w:val="24"/>
                <w:szCs w:val="24"/>
              </w:rPr>
            </w:pPr>
            <w:r>
              <w:rPr>
                <w:sz w:val="24"/>
                <w:szCs w:val="24"/>
              </w:rPr>
              <w:t>“Supplier Framework Manager”</w:t>
            </w:r>
          </w:p>
        </w:tc>
        <w:tc>
          <w:tcPr>
            <w:tcW w:w="7566" w:type="dxa"/>
          </w:tcPr>
          <w:p w14:paraId="1E42FB9E"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Pr>
                <w:sz w:val="24"/>
                <w:szCs w:val="24"/>
              </w:rPr>
              <w:t>a</w:t>
            </w:r>
            <w:proofErr w:type="gramEnd"/>
            <w:r>
              <w:rPr>
                <w:sz w:val="24"/>
                <w:szCs w:val="24"/>
              </w:rPr>
              <w:t xml:space="preserve">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C0B29" w:rsidRPr="00D27101" w14:paraId="7DD7469B" w14:textId="77777777" w:rsidTr="00445207">
        <w:tc>
          <w:tcPr>
            <w:tcW w:w="2181" w:type="dxa"/>
          </w:tcPr>
          <w:p w14:paraId="586317DB" w14:textId="77777777" w:rsidR="008C0B29" w:rsidRPr="00D27101" w:rsidRDefault="008C0B29" w:rsidP="00445207">
            <w:pPr>
              <w:pStyle w:val="GPSDefinitionTerm"/>
              <w:rPr>
                <w:sz w:val="24"/>
                <w:szCs w:val="24"/>
              </w:rPr>
            </w:pPr>
            <w:r w:rsidRPr="00D27101">
              <w:rPr>
                <w:sz w:val="24"/>
                <w:szCs w:val="24"/>
              </w:rPr>
              <w:t>"Supplier Non-Performance"</w:t>
            </w:r>
          </w:p>
        </w:tc>
        <w:tc>
          <w:tcPr>
            <w:tcW w:w="7566" w:type="dxa"/>
          </w:tcPr>
          <w:p w14:paraId="6C971947"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where the Supplier has failed to:</w:t>
            </w:r>
          </w:p>
          <w:p w14:paraId="7BB1A82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Achieve a Milestone by its Milestone Date;</w:t>
            </w:r>
          </w:p>
          <w:p w14:paraId="698C1D8E" w14:textId="77777777" w:rsidR="008C0B29" w:rsidRPr="00D27101" w:rsidRDefault="008C0B29" w:rsidP="00E560D4">
            <w:pPr>
              <w:pStyle w:val="GPSDefinitionL2"/>
              <w:numPr>
                <w:ilvl w:val="1"/>
                <w:numId w:val="78"/>
              </w:numPr>
              <w:tabs>
                <w:tab w:val="left" w:pos="144"/>
              </w:tabs>
              <w:adjustRightInd w:val="0"/>
              <w:ind w:hanging="288"/>
              <w:rPr>
                <w:sz w:val="24"/>
                <w:szCs w:val="24"/>
              </w:rPr>
            </w:pPr>
            <w:r w:rsidRPr="00D27101">
              <w:rPr>
                <w:sz w:val="24"/>
                <w:szCs w:val="24"/>
              </w:rPr>
              <w:t>provide the Goods and/or Services in accordance with the Service Levels ; and/or</w:t>
            </w:r>
          </w:p>
          <w:p w14:paraId="3F56BE82" w14:textId="77777777" w:rsidR="008C0B29" w:rsidRPr="00D27101" w:rsidRDefault="008C0B29" w:rsidP="00E560D4">
            <w:pPr>
              <w:pStyle w:val="GPSDefinitionL2"/>
              <w:numPr>
                <w:ilvl w:val="1"/>
                <w:numId w:val="78"/>
              </w:numPr>
              <w:tabs>
                <w:tab w:val="left" w:pos="144"/>
              </w:tabs>
              <w:adjustRightInd w:val="0"/>
              <w:ind w:left="576" w:hanging="432"/>
              <w:rPr>
                <w:sz w:val="24"/>
                <w:szCs w:val="24"/>
              </w:rPr>
            </w:pPr>
            <w:r w:rsidRPr="00D27101">
              <w:rPr>
                <w:sz w:val="24"/>
                <w:szCs w:val="24"/>
              </w:rPr>
              <w:t>comply with an obligation under a Contract;</w:t>
            </w:r>
          </w:p>
        </w:tc>
      </w:tr>
      <w:tr w:rsidR="008C0B29" w:rsidRPr="00D27101" w14:paraId="612BA372" w14:textId="77777777" w:rsidTr="00445207">
        <w:tc>
          <w:tcPr>
            <w:tcW w:w="2181" w:type="dxa"/>
          </w:tcPr>
          <w:p w14:paraId="46BCB027" w14:textId="77777777" w:rsidR="008C0B29" w:rsidRPr="00D27101" w:rsidRDefault="008C0B29" w:rsidP="00445207">
            <w:pPr>
              <w:pStyle w:val="GPSDefinitionTerm"/>
              <w:rPr>
                <w:sz w:val="24"/>
                <w:szCs w:val="24"/>
              </w:rPr>
            </w:pPr>
            <w:r w:rsidRPr="00D27101">
              <w:rPr>
                <w:sz w:val="24"/>
                <w:szCs w:val="24"/>
              </w:rPr>
              <w:t>"Supplier Profit"</w:t>
            </w:r>
          </w:p>
        </w:tc>
        <w:tc>
          <w:tcPr>
            <w:tcW w:w="7566" w:type="dxa"/>
          </w:tcPr>
          <w:p w14:paraId="4FBEAE25"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C0B29" w:rsidRPr="00D27101" w14:paraId="112DAA1C" w14:textId="77777777" w:rsidTr="00445207">
        <w:tc>
          <w:tcPr>
            <w:tcW w:w="2181" w:type="dxa"/>
          </w:tcPr>
          <w:p w14:paraId="622A3CBB" w14:textId="77777777" w:rsidR="008C0B29" w:rsidRPr="00D27101" w:rsidRDefault="008C0B29" w:rsidP="00445207">
            <w:pPr>
              <w:pStyle w:val="GPSDefinitionTerm"/>
              <w:rPr>
                <w:sz w:val="24"/>
                <w:szCs w:val="24"/>
              </w:rPr>
            </w:pPr>
            <w:r w:rsidRPr="00D27101">
              <w:rPr>
                <w:sz w:val="24"/>
                <w:szCs w:val="24"/>
              </w:rPr>
              <w:t>"Supplier Profit Margin"</w:t>
            </w:r>
          </w:p>
        </w:tc>
        <w:tc>
          <w:tcPr>
            <w:tcW w:w="7566" w:type="dxa"/>
          </w:tcPr>
          <w:p w14:paraId="0968B6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8C0B29" w:rsidRPr="00D27101" w14:paraId="0B7D831E" w14:textId="77777777" w:rsidTr="00445207">
        <w:tc>
          <w:tcPr>
            <w:tcW w:w="2181" w:type="dxa"/>
          </w:tcPr>
          <w:p w14:paraId="1FE3BFB4" w14:textId="77777777" w:rsidR="008C0B29" w:rsidRPr="00D27101" w:rsidRDefault="008C0B29" w:rsidP="00445207">
            <w:pPr>
              <w:pStyle w:val="GPSDefinitionTerm"/>
              <w:rPr>
                <w:sz w:val="24"/>
                <w:szCs w:val="24"/>
              </w:rPr>
            </w:pPr>
            <w:r>
              <w:rPr>
                <w:sz w:val="24"/>
                <w:szCs w:val="24"/>
              </w:rPr>
              <w:t>“Supplier Review Meeting”</w:t>
            </w:r>
          </w:p>
        </w:tc>
        <w:tc>
          <w:tcPr>
            <w:tcW w:w="7566" w:type="dxa"/>
          </w:tcPr>
          <w:p w14:paraId="7F3E1376"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Pr>
                <w:sz w:val="24"/>
                <w:szCs w:val="24"/>
              </w:rPr>
              <w:t>e</w:t>
            </w:r>
            <w:r w:rsidRPr="000E3830">
              <w:rPr>
                <w:sz w:val="24"/>
                <w:szCs w:val="24"/>
              </w:rPr>
              <w:t xml:space="preserve"> </w:t>
            </w:r>
            <w:r>
              <w:rPr>
                <w:sz w:val="24"/>
                <w:szCs w:val="24"/>
              </w:rPr>
              <w:t xml:space="preserve">Framework </w:t>
            </w:r>
            <w:r w:rsidRPr="000E3830">
              <w:rPr>
                <w:sz w:val="24"/>
                <w:szCs w:val="24"/>
              </w:rPr>
              <w:t>Contract</w:t>
            </w:r>
          </w:p>
        </w:tc>
      </w:tr>
      <w:tr w:rsidR="008C0B29" w:rsidRPr="00D27101" w14:paraId="4FD6CA6F" w14:textId="77777777" w:rsidTr="00445207">
        <w:tc>
          <w:tcPr>
            <w:tcW w:w="2181" w:type="dxa"/>
          </w:tcPr>
          <w:p w14:paraId="691BC314" w14:textId="77777777" w:rsidR="008C0B29" w:rsidRPr="00D27101" w:rsidRDefault="008C0B29" w:rsidP="00445207">
            <w:pPr>
              <w:pStyle w:val="GPSDefinitionTerm"/>
              <w:rPr>
                <w:sz w:val="24"/>
                <w:szCs w:val="24"/>
              </w:rPr>
            </w:pPr>
            <w:r w:rsidRPr="00D27101">
              <w:rPr>
                <w:sz w:val="24"/>
                <w:szCs w:val="24"/>
              </w:rPr>
              <w:t>"Supplier Staff"</w:t>
            </w:r>
          </w:p>
        </w:tc>
        <w:tc>
          <w:tcPr>
            <w:tcW w:w="7566" w:type="dxa"/>
          </w:tcPr>
          <w:p w14:paraId="6917C468"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C0B29" w:rsidRPr="00D27101" w14:paraId="11A9EED1" w14:textId="77777777" w:rsidTr="00445207">
        <w:tc>
          <w:tcPr>
            <w:tcW w:w="2181" w:type="dxa"/>
          </w:tcPr>
          <w:p w14:paraId="7E20D970" w14:textId="77777777" w:rsidR="008C0B29" w:rsidRPr="00D27101" w:rsidRDefault="008C0B29" w:rsidP="00445207">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4D42AB14"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the document at Annex 1 of Schedule 12  Supply Chain Visibility;</w:t>
            </w:r>
          </w:p>
        </w:tc>
      </w:tr>
      <w:tr w:rsidR="008C0B29" w:rsidRPr="00D27101" w14:paraId="219E52FD" w14:textId="77777777" w:rsidTr="00445207">
        <w:tc>
          <w:tcPr>
            <w:tcW w:w="2181" w:type="dxa"/>
          </w:tcPr>
          <w:p w14:paraId="3F3B8584" w14:textId="77777777" w:rsidR="008C0B29" w:rsidRPr="00D27101" w:rsidRDefault="008C0B29" w:rsidP="00445207">
            <w:pPr>
              <w:pStyle w:val="GPSDefinitionTerm"/>
              <w:rPr>
                <w:sz w:val="24"/>
                <w:szCs w:val="24"/>
              </w:rPr>
            </w:pPr>
            <w:r w:rsidRPr="00D27101">
              <w:rPr>
                <w:sz w:val="24"/>
                <w:szCs w:val="24"/>
              </w:rPr>
              <w:t>"Supporting Documentation"</w:t>
            </w:r>
          </w:p>
        </w:tc>
        <w:tc>
          <w:tcPr>
            <w:tcW w:w="7566" w:type="dxa"/>
          </w:tcPr>
          <w:p w14:paraId="697DFEA1"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C0B29" w:rsidRPr="00D27101" w14:paraId="4AFC1FBB" w14:textId="77777777" w:rsidTr="00445207">
        <w:tc>
          <w:tcPr>
            <w:tcW w:w="2181" w:type="dxa"/>
          </w:tcPr>
          <w:p w14:paraId="51E267FC" w14:textId="77777777" w:rsidR="008C0B29" w:rsidRPr="00D27101" w:rsidRDefault="008C0B29" w:rsidP="00445207">
            <w:pPr>
              <w:pStyle w:val="GPSDefinitionTerm"/>
              <w:rPr>
                <w:sz w:val="24"/>
                <w:szCs w:val="24"/>
              </w:rPr>
            </w:pPr>
            <w:r w:rsidRPr="00D27101">
              <w:rPr>
                <w:sz w:val="24"/>
                <w:szCs w:val="24"/>
              </w:rPr>
              <w:t>"Termination Notice"</w:t>
            </w:r>
          </w:p>
        </w:tc>
        <w:tc>
          <w:tcPr>
            <w:tcW w:w="7566" w:type="dxa"/>
          </w:tcPr>
          <w:p w14:paraId="75BC1199"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C0B29" w:rsidRPr="00D27101" w14:paraId="09A4E0CE" w14:textId="77777777" w:rsidTr="00445207">
        <w:tc>
          <w:tcPr>
            <w:tcW w:w="2181" w:type="dxa"/>
          </w:tcPr>
          <w:p w14:paraId="455A1A3B" w14:textId="77777777" w:rsidR="008C0B29" w:rsidRPr="00D27101" w:rsidRDefault="008C0B29" w:rsidP="00445207">
            <w:pPr>
              <w:pStyle w:val="GPSDefinitionTerm"/>
              <w:rPr>
                <w:sz w:val="24"/>
                <w:szCs w:val="24"/>
              </w:rPr>
            </w:pPr>
            <w:r>
              <w:rPr>
                <w:sz w:val="24"/>
                <w:szCs w:val="24"/>
              </w:rPr>
              <w:t>“Test”</w:t>
            </w:r>
          </w:p>
        </w:tc>
        <w:tc>
          <w:tcPr>
            <w:tcW w:w="7566" w:type="dxa"/>
          </w:tcPr>
          <w:p w14:paraId="2CAD2659" w14:textId="77777777" w:rsidR="008C0B29" w:rsidRPr="00D27101" w:rsidRDefault="008C0B29" w:rsidP="00E560D4">
            <w:pPr>
              <w:pStyle w:val="ListParagraph"/>
              <w:numPr>
                <w:ilvl w:val="0"/>
                <w:numId w:val="78"/>
              </w:numPr>
              <w:suppressAutoHyphens/>
              <w:autoSpaceDN w:val="0"/>
              <w:contextualSpacing w:val="0"/>
              <w:textAlignment w:val="baseline"/>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C0B29" w:rsidRPr="00D27101" w14:paraId="6E61C2F9" w14:textId="77777777" w:rsidTr="00445207">
        <w:tc>
          <w:tcPr>
            <w:tcW w:w="2181" w:type="dxa"/>
          </w:tcPr>
          <w:p w14:paraId="1550E25B" w14:textId="77777777" w:rsidR="008C0B29" w:rsidRPr="00D11D31" w:rsidRDefault="008C0B29" w:rsidP="00445207">
            <w:pPr>
              <w:pStyle w:val="GPSDefinitionTerm"/>
              <w:rPr>
                <w:sz w:val="24"/>
                <w:szCs w:val="24"/>
              </w:rPr>
            </w:pPr>
            <w:r w:rsidRPr="009A699D">
              <w:rPr>
                <w:sz w:val="24"/>
                <w:szCs w:val="24"/>
              </w:rPr>
              <w:lastRenderedPageBreak/>
              <w:t>“Test Device”</w:t>
            </w:r>
          </w:p>
        </w:tc>
        <w:tc>
          <w:tcPr>
            <w:tcW w:w="7566" w:type="dxa"/>
          </w:tcPr>
          <w:p w14:paraId="5B087448" w14:textId="77777777" w:rsidR="008C0B29" w:rsidRPr="00D11D31" w:rsidRDefault="008C0B29" w:rsidP="00E560D4">
            <w:pPr>
              <w:pStyle w:val="ListParagraph"/>
              <w:numPr>
                <w:ilvl w:val="0"/>
                <w:numId w:val="78"/>
              </w:numPr>
              <w:suppressAutoHyphens/>
              <w:autoSpaceDN w:val="0"/>
              <w:contextualSpacing w:val="0"/>
              <w:textAlignment w:val="baseline"/>
              <w:rPr>
                <w:rFonts w:ascii="Arial" w:eastAsia="Times New Roman" w:hAnsi="Arial" w:cs="Arial"/>
                <w:sz w:val="24"/>
                <w:szCs w:val="24"/>
              </w:rPr>
            </w:pPr>
            <w:proofErr w:type="gramStart"/>
            <w:r w:rsidRPr="009A699D">
              <w:rPr>
                <w:rFonts w:ascii="Arial" w:hAnsi="Arial" w:cs="Arial"/>
                <w:sz w:val="24"/>
                <w:szCs w:val="24"/>
              </w:rPr>
              <w:t>means</w:t>
            </w:r>
            <w:proofErr w:type="gramEnd"/>
            <w:r w:rsidRPr="009A699D">
              <w:rPr>
                <w:rFonts w:ascii="Arial" w:hAnsi="Arial" w:cs="Arial"/>
                <w:sz w:val="24"/>
                <w:szCs w:val="24"/>
              </w:rPr>
              <w:t xml:space="preserve">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C0B29" w:rsidRPr="00D27101" w14:paraId="508C3DDE" w14:textId="77777777" w:rsidTr="00445207">
        <w:tc>
          <w:tcPr>
            <w:tcW w:w="2181" w:type="dxa"/>
          </w:tcPr>
          <w:p w14:paraId="3781BBF9" w14:textId="77777777" w:rsidR="008C0B29" w:rsidRPr="00D27101" w:rsidRDefault="008C0B29" w:rsidP="00445207">
            <w:pPr>
              <w:pStyle w:val="GPSDefinitionTerm"/>
              <w:rPr>
                <w:sz w:val="24"/>
                <w:szCs w:val="24"/>
              </w:rPr>
            </w:pPr>
            <w:r>
              <w:rPr>
                <w:sz w:val="24"/>
                <w:szCs w:val="24"/>
              </w:rPr>
              <w:t>“Test Period”</w:t>
            </w:r>
          </w:p>
        </w:tc>
        <w:tc>
          <w:tcPr>
            <w:tcW w:w="7566" w:type="dxa"/>
          </w:tcPr>
          <w:p w14:paraId="0715207E"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Pr>
                <w:sz w:val="24"/>
                <w:szCs w:val="24"/>
              </w:rPr>
              <w:t>the</w:t>
            </w:r>
            <w:proofErr w:type="gramEnd"/>
            <w:r>
              <w:rPr>
                <w:sz w:val="24"/>
                <w:szCs w:val="24"/>
              </w:rPr>
              <w:t xml:space="preserve"> period specified in a) the Order Form, or b) Part A to Call-Off Schedule 13 during which Testing shall be carried out.</w:t>
            </w:r>
          </w:p>
        </w:tc>
      </w:tr>
      <w:tr w:rsidR="008C0B29" w:rsidRPr="00D27101" w14:paraId="518C4D2B" w14:textId="77777777" w:rsidTr="00445207">
        <w:tc>
          <w:tcPr>
            <w:tcW w:w="2181" w:type="dxa"/>
          </w:tcPr>
          <w:p w14:paraId="2F2E3B0D" w14:textId="77777777" w:rsidR="008C0B29" w:rsidRPr="00D27101" w:rsidRDefault="008C0B29" w:rsidP="00445207">
            <w:pPr>
              <w:pStyle w:val="GPSDefinitionTerm"/>
              <w:rPr>
                <w:sz w:val="24"/>
                <w:szCs w:val="24"/>
              </w:rPr>
            </w:pPr>
            <w:r>
              <w:rPr>
                <w:sz w:val="24"/>
                <w:szCs w:val="24"/>
              </w:rPr>
              <w:t>“Test Success Criteria”</w:t>
            </w:r>
          </w:p>
        </w:tc>
        <w:tc>
          <w:tcPr>
            <w:tcW w:w="7566" w:type="dxa"/>
          </w:tcPr>
          <w:p w14:paraId="1B9C2D8D"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Pr>
                <w:sz w:val="24"/>
                <w:szCs w:val="24"/>
              </w:rPr>
              <w:t>the</w:t>
            </w:r>
            <w:proofErr w:type="gramEnd"/>
            <w:r>
              <w:rPr>
                <w:sz w:val="24"/>
                <w:szCs w:val="24"/>
              </w:rPr>
              <w:t xml:space="preserv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C0B29" w:rsidRPr="00D27101" w14:paraId="695A8D42" w14:textId="77777777" w:rsidTr="00445207">
        <w:tc>
          <w:tcPr>
            <w:tcW w:w="2181" w:type="dxa"/>
          </w:tcPr>
          <w:p w14:paraId="0E794763" w14:textId="77777777" w:rsidR="008C0B29" w:rsidRPr="00D27101" w:rsidRDefault="008C0B29" w:rsidP="00445207">
            <w:pPr>
              <w:pStyle w:val="GPSDefinitionTerm"/>
              <w:rPr>
                <w:sz w:val="24"/>
                <w:szCs w:val="24"/>
              </w:rPr>
            </w:pPr>
            <w:r w:rsidRPr="00D27101">
              <w:rPr>
                <w:sz w:val="24"/>
                <w:szCs w:val="24"/>
              </w:rPr>
              <w:t>"Third Party IPR"</w:t>
            </w:r>
          </w:p>
        </w:tc>
        <w:tc>
          <w:tcPr>
            <w:tcW w:w="7566" w:type="dxa"/>
          </w:tcPr>
          <w:p w14:paraId="5DB44F7E"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C0B29" w:rsidRPr="00D27101" w14:paraId="57AF2F99" w14:textId="77777777" w:rsidTr="00445207">
        <w:tc>
          <w:tcPr>
            <w:tcW w:w="2181" w:type="dxa"/>
          </w:tcPr>
          <w:p w14:paraId="51E9F9D0" w14:textId="77777777" w:rsidR="008C0B29" w:rsidRPr="00D27101" w:rsidRDefault="008C0B29" w:rsidP="00445207">
            <w:pPr>
              <w:pStyle w:val="GPSDefinitionTerm"/>
              <w:rPr>
                <w:sz w:val="24"/>
                <w:szCs w:val="24"/>
              </w:rPr>
            </w:pPr>
            <w:r w:rsidRPr="00D27101">
              <w:rPr>
                <w:sz w:val="24"/>
                <w:szCs w:val="24"/>
              </w:rPr>
              <w:t>"Transferring Supplier Employees"</w:t>
            </w:r>
          </w:p>
        </w:tc>
        <w:tc>
          <w:tcPr>
            <w:tcW w:w="7566" w:type="dxa"/>
          </w:tcPr>
          <w:p w14:paraId="18217C6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C0B29" w:rsidRPr="00D27101" w14:paraId="49E88DFB" w14:textId="77777777" w:rsidTr="00445207">
        <w:tc>
          <w:tcPr>
            <w:tcW w:w="2181" w:type="dxa"/>
          </w:tcPr>
          <w:p w14:paraId="76C1DDCA" w14:textId="77777777" w:rsidR="008C0B29" w:rsidRPr="00D27101" w:rsidRDefault="008C0B29" w:rsidP="00445207">
            <w:pPr>
              <w:pStyle w:val="GPSDefinitionTerm"/>
              <w:keepNext/>
              <w:rPr>
                <w:sz w:val="24"/>
                <w:szCs w:val="24"/>
              </w:rPr>
            </w:pPr>
            <w:r w:rsidRPr="00D27101">
              <w:rPr>
                <w:sz w:val="24"/>
                <w:szCs w:val="24"/>
              </w:rPr>
              <w:t>"Transparency Information"</w:t>
            </w:r>
          </w:p>
        </w:tc>
        <w:tc>
          <w:tcPr>
            <w:tcW w:w="7566" w:type="dxa"/>
          </w:tcPr>
          <w:p w14:paraId="06668D17" w14:textId="77777777" w:rsidR="008C0B29" w:rsidRPr="00E52E41" w:rsidRDefault="008C0B29" w:rsidP="00E560D4">
            <w:pPr>
              <w:pStyle w:val="GPsDefinition"/>
              <w:keepNext/>
              <w:numPr>
                <w:ilvl w:val="0"/>
                <w:numId w:val="78"/>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273F64D4" w14:textId="77777777" w:rsidR="008C0B29" w:rsidRPr="00257CAE" w:rsidRDefault="008C0B29" w:rsidP="00445207">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460BD8B4" w14:textId="77777777" w:rsidR="008C0B29" w:rsidRPr="00257CAE" w:rsidRDefault="008C0B29" w:rsidP="00E560D4">
            <w:pPr>
              <w:pStyle w:val="GPsDefinition"/>
              <w:keepNext/>
              <w:numPr>
                <w:ilvl w:val="0"/>
                <w:numId w:val="78"/>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4F855A5D" w14:textId="77777777" w:rsidR="008C0B29" w:rsidRPr="00D27101" w:rsidRDefault="008C0B29" w:rsidP="00E560D4">
            <w:pPr>
              <w:pStyle w:val="GPsDefinition"/>
              <w:keepNext/>
              <w:numPr>
                <w:ilvl w:val="0"/>
                <w:numId w:val="78"/>
              </w:numPr>
              <w:tabs>
                <w:tab w:val="left" w:pos="-9"/>
              </w:tabs>
              <w:adjustRightInd w:val="0"/>
              <w:rPr>
                <w:sz w:val="24"/>
                <w:szCs w:val="24"/>
              </w:rPr>
            </w:pPr>
          </w:p>
        </w:tc>
      </w:tr>
      <w:tr w:rsidR="008C0B29" w:rsidRPr="00D27101" w14:paraId="7535678D" w14:textId="77777777" w:rsidTr="00445207">
        <w:tc>
          <w:tcPr>
            <w:tcW w:w="2181" w:type="dxa"/>
          </w:tcPr>
          <w:p w14:paraId="799BBB1C" w14:textId="77777777" w:rsidR="008C0B29" w:rsidRPr="00D27101" w:rsidRDefault="008C0B29" w:rsidP="00445207">
            <w:pPr>
              <w:pStyle w:val="GPSDefinitionTerm"/>
              <w:rPr>
                <w:sz w:val="24"/>
                <w:szCs w:val="24"/>
              </w:rPr>
            </w:pPr>
            <w:r w:rsidRPr="00D27101">
              <w:rPr>
                <w:sz w:val="24"/>
                <w:szCs w:val="24"/>
              </w:rPr>
              <w:t>"Transparency Reports"</w:t>
            </w:r>
          </w:p>
        </w:tc>
        <w:tc>
          <w:tcPr>
            <w:tcW w:w="7566" w:type="dxa"/>
          </w:tcPr>
          <w:p w14:paraId="666614B6"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C0B29" w:rsidRPr="00D27101" w14:paraId="539360DC" w14:textId="77777777" w:rsidTr="00445207">
        <w:tc>
          <w:tcPr>
            <w:tcW w:w="2181" w:type="dxa"/>
          </w:tcPr>
          <w:p w14:paraId="1CD27978" w14:textId="77777777" w:rsidR="008C0B29" w:rsidRPr="00D27101" w:rsidRDefault="008C0B29" w:rsidP="00445207">
            <w:pPr>
              <w:pStyle w:val="GPSDefinitionTerm"/>
              <w:rPr>
                <w:sz w:val="24"/>
                <w:szCs w:val="24"/>
              </w:rPr>
            </w:pPr>
            <w:r w:rsidRPr="00D27101">
              <w:rPr>
                <w:sz w:val="24"/>
                <w:szCs w:val="24"/>
              </w:rPr>
              <w:t>"US-EU Privacy Shield Register"</w:t>
            </w:r>
          </w:p>
        </w:tc>
        <w:tc>
          <w:tcPr>
            <w:tcW w:w="7566" w:type="dxa"/>
          </w:tcPr>
          <w:p w14:paraId="518AC423" w14:textId="77777777" w:rsidR="008C0B29" w:rsidRPr="00D27101" w:rsidRDefault="008C0B29" w:rsidP="00445207">
            <w:pPr>
              <w:pStyle w:val="GPsDefinition"/>
              <w:tabs>
                <w:tab w:val="left" w:pos="-9"/>
              </w:tabs>
              <w:adjustRightInd w:val="0"/>
              <w:ind w:left="170"/>
              <w:rPr>
                <w:sz w:val="24"/>
                <w:szCs w:val="24"/>
              </w:rPr>
            </w:pPr>
            <w:r w:rsidRPr="00D27101">
              <w:rPr>
                <w:sz w:val="24"/>
                <w:szCs w:val="24"/>
              </w:rPr>
              <w:t>a list of companies maintained by the United States of America Department for Comme</w:t>
            </w:r>
            <w:r>
              <w:rPr>
                <w:sz w:val="24"/>
                <w:szCs w:val="24"/>
              </w:rPr>
              <w:t>r</w:t>
            </w:r>
            <w:r w:rsidRPr="00D27101">
              <w:rPr>
                <w:sz w:val="24"/>
                <w:szCs w:val="24"/>
              </w:rPr>
              <w:t xml:space="preserve">ce 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C0B29" w:rsidRPr="00D27101" w14:paraId="4AAF9153" w14:textId="77777777" w:rsidTr="00445207">
        <w:tc>
          <w:tcPr>
            <w:tcW w:w="2181" w:type="dxa"/>
          </w:tcPr>
          <w:p w14:paraId="57F7B236" w14:textId="77777777" w:rsidR="008C0B29" w:rsidRPr="00D27101" w:rsidRDefault="008C0B29" w:rsidP="00445207">
            <w:pPr>
              <w:pStyle w:val="GPSDefinitionTerm"/>
              <w:rPr>
                <w:sz w:val="24"/>
                <w:szCs w:val="24"/>
              </w:rPr>
            </w:pPr>
            <w:r w:rsidRPr="00D27101">
              <w:rPr>
                <w:sz w:val="24"/>
                <w:szCs w:val="24"/>
              </w:rPr>
              <w:t>"Variation"</w:t>
            </w:r>
          </w:p>
        </w:tc>
        <w:tc>
          <w:tcPr>
            <w:tcW w:w="7566" w:type="dxa"/>
          </w:tcPr>
          <w:p w14:paraId="547C96BC"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has the meaning given to it in Clause 24 (Changing the contract);</w:t>
            </w:r>
          </w:p>
        </w:tc>
      </w:tr>
      <w:tr w:rsidR="008C0B29" w:rsidRPr="00D27101" w14:paraId="3C264BF9" w14:textId="77777777" w:rsidTr="00445207">
        <w:tc>
          <w:tcPr>
            <w:tcW w:w="2181" w:type="dxa"/>
          </w:tcPr>
          <w:p w14:paraId="4C66EDA0" w14:textId="77777777" w:rsidR="008C0B29" w:rsidRPr="00D27101" w:rsidRDefault="008C0B29" w:rsidP="00445207">
            <w:pPr>
              <w:pStyle w:val="GPSDefinitionTerm"/>
              <w:rPr>
                <w:sz w:val="24"/>
                <w:szCs w:val="24"/>
              </w:rPr>
            </w:pPr>
            <w:r w:rsidRPr="00D27101">
              <w:rPr>
                <w:sz w:val="24"/>
                <w:szCs w:val="24"/>
              </w:rPr>
              <w:t>"Variation Form"</w:t>
            </w:r>
          </w:p>
        </w:tc>
        <w:tc>
          <w:tcPr>
            <w:tcW w:w="7566" w:type="dxa"/>
          </w:tcPr>
          <w:p w14:paraId="23B6F01D"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form set out in Joint Schedule 2 (Variation Form);</w:t>
            </w:r>
          </w:p>
        </w:tc>
      </w:tr>
      <w:tr w:rsidR="008C0B29" w:rsidRPr="00D27101" w14:paraId="3AC67AD9" w14:textId="77777777" w:rsidTr="00445207">
        <w:tc>
          <w:tcPr>
            <w:tcW w:w="2181" w:type="dxa"/>
          </w:tcPr>
          <w:p w14:paraId="243D5538" w14:textId="77777777" w:rsidR="008C0B29" w:rsidRPr="00D27101" w:rsidRDefault="008C0B29" w:rsidP="00445207">
            <w:pPr>
              <w:pStyle w:val="GPSDefinitionTerm"/>
              <w:rPr>
                <w:sz w:val="24"/>
                <w:szCs w:val="24"/>
              </w:rPr>
            </w:pPr>
            <w:r w:rsidRPr="00D27101">
              <w:rPr>
                <w:sz w:val="24"/>
                <w:szCs w:val="24"/>
              </w:rPr>
              <w:t>"Variation Procedure"</w:t>
            </w:r>
          </w:p>
        </w:tc>
        <w:tc>
          <w:tcPr>
            <w:tcW w:w="7566" w:type="dxa"/>
          </w:tcPr>
          <w:p w14:paraId="5FFAFCF0"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the procedure set out in Clause 24 (Changing the contract);</w:t>
            </w:r>
          </w:p>
        </w:tc>
      </w:tr>
      <w:tr w:rsidR="008C0B29" w:rsidRPr="00D27101" w14:paraId="16243584" w14:textId="77777777" w:rsidTr="00445207">
        <w:tc>
          <w:tcPr>
            <w:tcW w:w="2181" w:type="dxa"/>
          </w:tcPr>
          <w:p w14:paraId="6B63B3BE" w14:textId="77777777" w:rsidR="008C0B29" w:rsidRPr="00D27101" w:rsidRDefault="008C0B29" w:rsidP="00445207">
            <w:pPr>
              <w:pStyle w:val="GPSDefinitionTerm"/>
              <w:rPr>
                <w:sz w:val="24"/>
                <w:szCs w:val="24"/>
              </w:rPr>
            </w:pPr>
            <w:r w:rsidRPr="00D27101">
              <w:rPr>
                <w:sz w:val="24"/>
                <w:szCs w:val="24"/>
              </w:rPr>
              <w:t>"VAT"</w:t>
            </w:r>
          </w:p>
        </w:tc>
        <w:tc>
          <w:tcPr>
            <w:tcW w:w="7566" w:type="dxa"/>
          </w:tcPr>
          <w:p w14:paraId="6AF362DA"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value added tax in accordance with the provisions of the Value Added Tax Act 1994;</w:t>
            </w:r>
          </w:p>
        </w:tc>
      </w:tr>
      <w:tr w:rsidR="008C0B29" w:rsidRPr="00D27101" w14:paraId="4940457F" w14:textId="77777777" w:rsidTr="00445207">
        <w:tc>
          <w:tcPr>
            <w:tcW w:w="2181" w:type="dxa"/>
          </w:tcPr>
          <w:p w14:paraId="0625C739" w14:textId="77777777" w:rsidR="008C0B29" w:rsidRPr="00D27101" w:rsidRDefault="008C0B29" w:rsidP="00445207">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72588702" w14:textId="77777777" w:rsidR="008C0B29" w:rsidRPr="00D27101" w:rsidRDefault="008C0B29" w:rsidP="00E560D4">
            <w:pPr>
              <w:pStyle w:val="GPsDefinition"/>
              <w:numPr>
                <w:ilvl w:val="0"/>
                <w:numId w:val="78"/>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C0B29" w:rsidRPr="00D27101" w14:paraId="6D3C3B42" w14:textId="77777777" w:rsidTr="00445207">
        <w:tc>
          <w:tcPr>
            <w:tcW w:w="2181" w:type="dxa"/>
          </w:tcPr>
          <w:p w14:paraId="41B6F706" w14:textId="77777777" w:rsidR="008C0B29" w:rsidRPr="00D27101" w:rsidRDefault="008C0B29" w:rsidP="00445207">
            <w:pPr>
              <w:pStyle w:val="GPSDefinitionTerm"/>
              <w:rPr>
                <w:sz w:val="24"/>
                <w:szCs w:val="24"/>
              </w:rPr>
            </w:pPr>
            <w:r w:rsidRPr="00D27101">
              <w:rPr>
                <w:sz w:val="24"/>
                <w:szCs w:val="24"/>
              </w:rPr>
              <w:lastRenderedPageBreak/>
              <w:t>"Worker"</w:t>
            </w:r>
          </w:p>
        </w:tc>
        <w:tc>
          <w:tcPr>
            <w:tcW w:w="7566" w:type="dxa"/>
          </w:tcPr>
          <w:p w14:paraId="232F6B83" w14:textId="77777777" w:rsidR="008C0B29" w:rsidRPr="00D27101" w:rsidRDefault="008C0B29" w:rsidP="00E560D4">
            <w:pPr>
              <w:pStyle w:val="GPsDefinition"/>
              <w:numPr>
                <w:ilvl w:val="0"/>
                <w:numId w:val="78"/>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C0B29" w:rsidRPr="00D27101" w14:paraId="73AE5B23" w14:textId="77777777" w:rsidTr="00445207">
        <w:tc>
          <w:tcPr>
            <w:tcW w:w="2181" w:type="dxa"/>
          </w:tcPr>
          <w:p w14:paraId="3ABA356F" w14:textId="77777777" w:rsidR="008C0B29" w:rsidRPr="00D27101" w:rsidRDefault="008C0B29" w:rsidP="00445207">
            <w:pPr>
              <w:pStyle w:val="GPSDefinitionTerm"/>
              <w:rPr>
                <w:sz w:val="24"/>
                <w:szCs w:val="24"/>
              </w:rPr>
            </w:pPr>
            <w:r w:rsidRPr="00D27101">
              <w:rPr>
                <w:sz w:val="24"/>
                <w:szCs w:val="24"/>
              </w:rPr>
              <w:t>"Working Day"</w:t>
            </w:r>
          </w:p>
        </w:tc>
        <w:tc>
          <w:tcPr>
            <w:tcW w:w="7566" w:type="dxa"/>
          </w:tcPr>
          <w:p w14:paraId="14A0B0E1" w14:textId="77777777" w:rsidR="008C0B29" w:rsidRPr="00D27101" w:rsidRDefault="008C0B29" w:rsidP="00E560D4">
            <w:pPr>
              <w:pStyle w:val="GPsDefinition"/>
              <w:numPr>
                <w:ilvl w:val="0"/>
                <w:numId w:val="78"/>
              </w:numPr>
              <w:tabs>
                <w:tab w:val="left" w:pos="-9"/>
              </w:tabs>
              <w:adjustRightInd w:val="0"/>
              <w:rPr>
                <w:sz w:val="24"/>
                <w:szCs w:val="24"/>
              </w:rPr>
            </w:pPr>
            <w:proofErr w:type="gramStart"/>
            <w:r w:rsidRPr="00D27101">
              <w:rPr>
                <w:sz w:val="24"/>
                <w:szCs w:val="24"/>
              </w:rPr>
              <w:t>any</w:t>
            </w:r>
            <w:proofErr w:type="gramEnd"/>
            <w:r w:rsidRPr="00D27101">
              <w:rPr>
                <w:sz w:val="24"/>
                <w:szCs w:val="24"/>
              </w:rPr>
              <w:t xml:space="preserve"> day other than a Saturday or Sunday or public holiday in England and Wales unless specified otherwise by the Parties in the Order Form. </w:t>
            </w:r>
          </w:p>
        </w:tc>
      </w:tr>
      <w:bookmarkEnd w:id="1"/>
    </w:tbl>
    <w:p w14:paraId="02EB3EC9" w14:textId="77777777" w:rsidR="008C0B29" w:rsidRPr="00D27101" w:rsidRDefault="008C0B29" w:rsidP="008C0B29">
      <w:pPr>
        <w:spacing w:after="0" w:line="240" w:lineRule="auto"/>
        <w:rPr>
          <w:rFonts w:ascii="Arial" w:hAnsi="Arial" w:cs="Arial"/>
          <w:sz w:val="24"/>
          <w:szCs w:val="24"/>
        </w:rPr>
      </w:pPr>
    </w:p>
    <w:p w14:paraId="15D45C3F" w14:textId="77777777" w:rsidR="008C0B29" w:rsidRPr="00D27101" w:rsidRDefault="008C0B29" w:rsidP="008C0B29">
      <w:pPr>
        <w:spacing w:after="0" w:line="240" w:lineRule="auto"/>
        <w:rPr>
          <w:rFonts w:ascii="Arial" w:hAnsi="Arial" w:cs="Arial"/>
          <w:sz w:val="24"/>
          <w:szCs w:val="24"/>
        </w:rPr>
      </w:pPr>
    </w:p>
    <w:p w14:paraId="6FA3651C" w14:textId="3A482D5F" w:rsidR="00625414" w:rsidRPr="00D40EC0" w:rsidRDefault="00625414" w:rsidP="00625414">
      <w:pPr>
        <w:rPr>
          <w:rFonts w:ascii="Arial" w:hAnsi="Arial"/>
          <w:b/>
          <w:sz w:val="36"/>
        </w:rPr>
      </w:pPr>
      <w:r w:rsidRPr="00D40EC0">
        <w:rPr>
          <w:rFonts w:ascii="Arial" w:hAnsi="Arial"/>
          <w:b/>
          <w:sz w:val="36"/>
        </w:rPr>
        <w:t>Joint Schedule 2 (Variation Form)</w:t>
      </w:r>
    </w:p>
    <w:p w14:paraId="6A6ADE20" w14:textId="77777777" w:rsidR="00625414" w:rsidRPr="009D654B" w:rsidRDefault="00625414" w:rsidP="00625414">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625414" w:rsidRPr="00BC435A" w14:paraId="2B00DEC6" w14:textId="77777777" w:rsidTr="00BF6AEE">
        <w:tc>
          <w:tcPr>
            <w:tcW w:w="8982" w:type="dxa"/>
            <w:gridSpan w:val="3"/>
          </w:tcPr>
          <w:p w14:paraId="20D874AD" w14:textId="77777777" w:rsidR="00625414" w:rsidRPr="004D57DD" w:rsidRDefault="00625414" w:rsidP="00BF6AEE">
            <w:pPr>
              <w:pStyle w:val="TableNormal1"/>
              <w:jc w:val="center"/>
              <w:rPr>
                <w:rFonts w:ascii="Arial" w:hAnsi="Arial"/>
                <w:b/>
                <w:highlight w:val="green"/>
              </w:rPr>
            </w:pPr>
            <w:r>
              <w:rPr>
                <w:rFonts w:ascii="Arial" w:hAnsi="Arial"/>
                <w:b/>
              </w:rPr>
              <w:t xml:space="preserve">Contract Details </w:t>
            </w:r>
          </w:p>
        </w:tc>
      </w:tr>
      <w:tr w:rsidR="00625414" w:rsidRPr="00DD2D88" w14:paraId="15AAEBD2" w14:textId="77777777" w:rsidTr="00BF6AEE">
        <w:trPr>
          <w:trHeight w:val="1174"/>
        </w:trPr>
        <w:tc>
          <w:tcPr>
            <w:tcW w:w="2938" w:type="dxa"/>
          </w:tcPr>
          <w:p w14:paraId="5B6F282C" w14:textId="77777777" w:rsidR="00625414" w:rsidRPr="00DD2D88" w:rsidRDefault="00625414" w:rsidP="00BF6AEE">
            <w:pPr>
              <w:pStyle w:val="TableNormal1"/>
              <w:ind w:left="0"/>
              <w:rPr>
                <w:rFonts w:ascii="Arial" w:hAnsi="Arial"/>
              </w:rPr>
            </w:pPr>
            <w:r w:rsidRPr="00DD2D88">
              <w:rPr>
                <w:rFonts w:ascii="Arial" w:hAnsi="Arial"/>
              </w:rPr>
              <w:t>This variation is between:</w:t>
            </w:r>
          </w:p>
        </w:tc>
        <w:tc>
          <w:tcPr>
            <w:tcW w:w="6044" w:type="dxa"/>
            <w:gridSpan w:val="2"/>
          </w:tcPr>
          <w:p w14:paraId="5264FC72" w14:textId="77777777" w:rsidR="00625414" w:rsidRPr="00DD2D88" w:rsidRDefault="00625414" w:rsidP="00BF6AEE">
            <w:pPr>
              <w:pStyle w:val="TableNormal1"/>
              <w:rPr>
                <w:rFonts w:ascii="Arial" w:hAnsi="Arial"/>
              </w:rPr>
            </w:pPr>
            <w:r w:rsidRPr="00DD2D88">
              <w:rPr>
                <w:rFonts w:ascii="Arial" w:hAnsi="Arial"/>
                <w:b/>
              </w:rPr>
              <w:t xml:space="preserve">[delete </w:t>
            </w:r>
            <w:r w:rsidRPr="00DD2D88">
              <w:rPr>
                <w:rFonts w:ascii="Arial" w:hAnsi="Arial"/>
              </w:rPr>
              <w:t>as applicable:</w:t>
            </w:r>
            <w:r w:rsidRPr="00DD2D88">
              <w:rPr>
                <w:rFonts w:ascii="Arial" w:hAnsi="Arial"/>
                <w:b/>
              </w:rPr>
              <w:t xml:space="preserve"> </w:t>
            </w:r>
            <w:r w:rsidRPr="00DD2D88">
              <w:rPr>
                <w:rFonts w:ascii="Arial" w:hAnsi="Arial"/>
              </w:rPr>
              <w:t>CCS / Buyer</w:t>
            </w:r>
            <w:r w:rsidRPr="00DD2D88">
              <w:rPr>
                <w:rFonts w:ascii="Arial" w:hAnsi="Arial"/>
                <w:b/>
              </w:rPr>
              <w:t>]</w:t>
            </w:r>
            <w:r w:rsidRPr="00DD2D88">
              <w:rPr>
                <w:rFonts w:ascii="Arial" w:hAnsi="Arial"/>
              </w:rPr>
              <w:t xml:space="preserve"> ("</w:t>
            </w:r>
            <w:r w:rsidRPr="00DD2D88">
              <w:rPr>
                <w:rFonts w:ascii="Arial" w:hAnsi="Arial"/>
                <w:b/>
                <w:bCs/>
              </w:rPr>
              <w:t>CCS”  “the Buyer"</w:t>
            </w:r>
            <w:r w:rsidRPr="00DD2D88">
              <w:rPr>
                <w:rFonts w:ascii="Arial" w:hAnsi="Arial"/>
              </w:rPr>
              <w:t>)</w:t>
            </w:r>
          </w:p>
          <w:p w14:paraId="073580CD" w14:textId="77777777" w:rsidR="00625414" w:rsidRPr="00DD2D88" w:rsidRDefault="00625414" w:rsidP="00BF6AEE">
            <w:pPr>
              <w:pStyle w:val="TableNormal1"/>
              <w:ind w:left="0"/>
              <w:rPr>
                <w:rFonts w:ascii="Arial" w:hAnsi="Arial"/>
              </w:rPr>
            </w:pPr>
            <w:r w:rsidRPr="00DD2D88">
              <w:rPr>
                <w:rFonts w:ascii="Arial" w:hAnsi="Arial"/>
              </w:rPr>
              <w:t xml:space="preserve">And </w:t>
            </w:r>
          </w:p>
          <w:p w14:paraId="2A9AF4B7"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name of Supplier</w:t>
            </w:r>
            <w:r w:rsidRPr="00DD2D88">
              <w:rPr>
                <w:rFonts w:ascii="Arial" w:hAnsi="Arial"/>
                <w:b/>
              </w:rPr>
              <w:t>]</w:t>
            </w:r>
            <w:r w:rsidRPr="00DD2D88">
              <w:rPr>
                <w:rFonts w:ascii="Arial" w:hAnsi="Arial"/>
              </w:rPr>
              <w:t xml:space="preserve"> (</w:t>
            </w:r>
            <w:r w:rsidRPr="00DD2D88">
              <w:rPr>
                <w:rFonts w:ascii="Arial" w:hAnsi="Arial"/>
                <w:b/>
              </w:rPr>
              <w:t>"the Supplier"</w:t>
            </w:r>
            <w:r w:rsidRPr="00DD2D88">
              <w:rPr>
                <w:rFonts w:ascii="Arial" w:hAnsi="Arial"/>
              </w:rPr>
              <w:t>)</w:t>
            </w:r>
          </w:p>
        </w:tc>
      </w:tr>
      <w:tr w:rsidR="00625414" w:rsidRPr="00DD2D88" w14:paraId="05202343" w14:textId="77777777" w:rsidTr="00BF6AEE">
        <w:tc>
          <w:tcPr>
            <w:tcW w:w="2938" w:type="dxa"/>
          </w:tcPr>
          <w:p w14:paraId="59259AE0" w14:textId="77777777" w:rsidR="00625414" w:rsidRPr="00DD2D88" w:rsidRDefault="00625414" w:rsidP="00BF6AEE">
            <w:pPr>
              <w:pStyle w:val="TableNormal1"/>
              <w:ind w:left="0"/>
              <w:rPr>
                <w:rFonts w:ascii="Arial" w:hAnsi="Arial"/>
              </w:rPr>
            </w:pPr>
            <w:r w:rsidRPr="00DD2D88">
              <w:rPr>
                <w:rFonts w:ascii="Arial" w:hAnsi="Arial"/>
              </w:rPr>
              <w:t>Contract name:</w:t>
            </w:r>
          </w:p>
        </w:tc>
        <w:tc>
          <w:tcPr>
            <w:tcW w:w="6044" w:type="dxa"/>
            <w:gridSpan w:val="2"/>
          </w:tcPr>
          <w:p w14:paraId="12B35713"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 xml:space="preserve">name of contract to be changed] </w:t>
            </w:r>
            <w:r w:rsidRPr="00DD2D88">
              <w:rPr>
                <w:rFonts w:ascii="Arial" w:hAnsi="Arial"/>
                <w:b/>
              </w:rPr>
              <w:t>(“the Contract”)</w:t>
            </w:r>
          </w:p>
        </w:tc>
      </w:tr>
      <w:tr w:rsidR="00625414" w:rsidRPr="00DD2D88" w14:paraId="5A1F8D57" w14:textId="77777777" w:rsidTr="00BF6AEE">
        <w:tc>
          <w:tcPr>
            <w:tcW w:w="2938" w:type="dxa"/>
          </w:tcPr>
          <w:p w14:paraId="3CF56D06" w14:textId="77777777" w:rsidR="00625414" w:rsidRPr="00DD2D88" w:rsidRDefault="00625414" w:rsidP="00BF6AEE">
            <w:pPr>
              <w:pStyle w:val="TableNormal1"/>
              <w:ind w:left="0"/>
              <w:rPr>
                <w:rFonts w:ascii="Arial" w:hAnsi="Arial"/>
              </w:rPr>
            </w:pPr>
            <w:r w:rsidRPr="00DD2D88">
              <w:rPr>
                <w:rFonts w:ascii="Arial" w:hAnsi="Arial"/>
              </w:rPr>
              <w:t>Contract reference number:</w:t>
            </w:r>
          </w:p>
        </w:tc>
        <w:tc>
          <w:tcPr>
            <w:tcW w:w="6044" w:type="dxa"/>
            <w:gridSpan w:val="2"/>
          </w:tcPr>
          <w:p w14:paraId="2E64550D"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contract reference number]</w:t>
            </w:r>
          </w:p>
        </w:tc>
      </w:tr>
      <w:tr w:rsidR="00625414" w:rsidRPr="00DD2D88" w14:paraId="100145F4" w14:textId="77777777" w:rsidTr="00BF6AEE">
        <w:tc>
          <w:tcPr>
            <w:tcW w:w="8982" w:type="dxa"/>
            <w:gridSpan w:val="3"/>
          </w:tcPr>
          <w:p w14:paraId="077E3699" w14:textId="77777777" w:rsidR="00625414" w:rsidRPr="00DD2D88" w:rsidRDefault="00625414" w:rsidP="00BF6AEE">
            <w:pPr>
              <w:pStyle w:val="TableNormal1"/>
              <w:jc w:val="center"/>
              <w:rPr>
                <w:rFonts w:ascii="Arial" w:hAnsi="Arial"/>
              </w:rPr>
            </w:pPr>
            <w:r w:rsidRPr="00DD2D88">
              <w:rPr>
                <w:rFonts w:ascii="Arial" w:hAnsi="Arial"/>
                <w:b/>
              </w:rPr>
              <w:t>Details of Proposed Variation</w:t>
            </w:r>
          </w:p>
        </w:tc>
      </w:tr>
      <w:tr w:rsidR="00625414" w:rsidRPr="00DD2D88" w14:paraId="7C41018B" w14:textId="77777777" w:rsidTr="00BF6AEE">
        <w:tc>
          <w:tcPr>
            <w:tcW w:w="2938" w:type="dxa"/>
          </w:tcPr>
          <w:p w14:paraId="1BE5683A" w14:textId="77777777" w:rsidR="00625414" w:rsidRPr="00DD2D88" w:rsidRDefault="00625414" w:rsidP="00BF6AEE">
            <w:pPr>
              <w:pStyle w:val="TableNormal1"/>
              <w:ind w:left="0"/>
              <w:rPr>
                <w:rFonts w:ascii="Arial" w:hAnsi="Arial"/>
              </w:rPr>
            </w:pPr>
            <w:r w:rsidRPr="00DD2D88">
              <w:rPr>
                <w:rFonts w:ascii="Arial" w:hAnsi="Arial"/>
              </w:rPr>
              <w:t>Variation initiated by:</w:t>
            </w:r>
          </w:p>
        </w:tc>
        <w:tc>
          <w:tcPr>
            <w:tcW w:w="6044" w:type="dxa"/>
            <w:gridSpan w:val="2"/>
          </w:tcPr>
          <w:p w14:paraId="4ADC3098" w14:textId="77777777" w:rsidR="00625414" w:rsidRPr="00DD2D88" w:rsidRDefault="00625414" w:rsidP="00BF6AEE">
            <w:pPr>
              <w:pStyle w:val="TableNormal1"/>
              <w:ind w:left="0"/>
              <w:rPr>
                <w:rFonts w:ascii="Arial" w:hAnsi="Arial"/>
              </w:rPr>
            </w:pPr>
            <w:r w:rsidRPr="00DD2D88">
              <w:rPr>
                <w:rFonts w:ascii="Arial" w:hAnsi="Arial"/>
                <w:b/>
              </w:rPr>
              <w:t>[delete</w:t>
            </w:r>
            <w:r w:rsidRPr="00DD2D88">
              <w:rPr>
                <w:rFonts w:ascii="Arial" w:hAnsi="Arial"/>
              </w:rPr>
              <w:t xml:space="preserve"> as applicable: CCS/Buyer/Supplier]</w:t>
            </w:r>
          </w:p>
        </w:tc>
      </w:tr>
      <w:tr w:rsidR="00625414" w:rsidRPr="00DD2D88" w14:paraId="31714ECB" w14:textId="77777777" w:rsidTr="00BF6AEE">
        <w:tc>
          <w:tcPr>
            <w:tcW w:w="2938" w:type="dxa"/>
          </w:tcPr>
          <w:p w14:paraId="64E538E4" w14:textId="77777777" w:rsidR="00625414" w:rsidRPr="00DD2D88" w:rsidRDefault="00625414" w:rsidP="00BF6AEE">
            <w:pPr>
              <w:pStyle w:val="TableNormal1"/>
              <w:ind w:left="0"/>
              <w:rPr>
                <w:rFonts w:ascii="Arial" w:hAnsi="Arial"/>
              </w:rPr>
            </w:pPr>
            <w:r w:rsidRPr="00DD2D88">
              <w:rPr>
                <w:rFonts w:ascii="Arial" w:hAnsi="Arial"/>
              </w:rPr>
              <w:t>Variation number:</w:t>
            </w:r>
          </w:p>
        </w:tc>
        <w:tc>
          <w:tcPr>
            <w:tcW w:w="6044" w:type="dxa"/>
            <w:gridSpan w:val="2"/>
          </w:tcPr>
          <w:p w14:paraId="48C4655C"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variation number]</w:t>
            </w:r>
          </w:p>
        </w:tc>
      </w:tr>
      <w:tr w:rsidR="00625414" w:rsidRPr="00DD2D88" w14:paraId="7DAE5A1A" w14:textId="77777777" w:rsidTr="00BF6AEE">
        <w:tc>
          <w:tcPr>
            <w:tcW w:w="2938" w:type="dxa"/>
          </w:tcPr>
          <w:p w14:paraId="62E88973" w14:textId="77777777" w:rsidR="00625414" w:rsidRPr="00DD2D88" w:rsidRDefault="00625414" w:rsidP="00BF6AEE">
            <w:pPr>
              <w:pStyle w:val="TableNormal1"/>
              <w:ind w:left="0"/>
              <w:rPr>
                <w:rFonts w:ascii="Arial" w:hAnsi="Arial"/>
              </w:rPr>
            </w:pPr>
            <w:r w:rsidRPr="00DD2D88">
              <w:rPr>
                <w:rFonts w:ascii="Arial" w:hAnsi="Arial"/>
              </w:rPr>
              <w:t>Date variation is raised:</w:t>
            </w:r>
          </w:p>
        </w:tc>
        <w:tc>
          <w:tcPr>
            <w:tcW w:w="6044" w:type="dxa"/>
            <w:gridSpan w:val="2"/>
          </w:tcPr>
          <w:p w14:paraId="0DEDFA77"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date]</w:t>
            </w:r>
          </w:p>
        </w:tc>
      </w:tr>
      <w:tr w:rsidR="00625414" w:rsidRPr="00DD2D88" w14:paraId="2644A742" w14:textId="77777777" w:rsidTr="00BF6AEE">
        <w:tc>
          <w:tcPr>
            <w:tcW w:w="2938" w:type="dxa"/>
          </w:tcPr>
          <w:p w14:paraId="24C3A476" w14:textId="77777777" w:rsidR="00625414" w:rsidRPr="00DD2D88" w:rsidRDefault="00625414" w:rsidP="00BF6AEE">
            <w:pPr>
              <w:pStyle w:val="TableNormal1"/>
              <w:ind w:left="0"/>
              <w:rPr>
                <w:rFonts w:ascii="Arial" w:hAnsi="Arial"/>
              </w:rPr>
            </w:pPr>
            <w:r w:rsidRPr="00DD2D88">
              <w:rPr>
                <w:rFonts w:ascii="Arial" w:hAnsi="Arial"/>
              </w:rPr>
              <w:t>Proposed variation</w:t>
            </w:r>
          </w:p>
        </w:tc>
        <w:tc>
          <w:tcPr>
            <w:tcW w:w="6044" w:type="dxa"/>
            <w:gridSpan w:val="2"/>
          </w:tcPr>
          <w:p w14:paraId="00891704" w14:textId="77777777" w:rsidR="00625414" w:rsidRPr="00DD2D88" w:rsidRDefault="00625414" w:rsidP="00BF6AEE">
            <w:pPr>
              <w:pStyle w:val="TableNormal1"/>
              <w:ind w:left="0"/>
              <w:rPr>
                <w:rFonts w:ascii="Arial" w:hAnsi="Arial"/>
              </w:rPr>
            </w:pPr>
          </w:p>
        </w:tc>
      </w:tr>
      <w:tr w:rsidR="00625414" w:rsidRPr="00DD2D88" w14:paraId="2DEADD93" w14:textId="77777777" w:rsidTr="00BF6AEE">
        <w:tc>
          <w:tcPr>
            <w:tcW w:w="2938" w:type="dxa"/>
          </w:tcPr>
          <w:p w14:paraId="32D1484D" w14:textId="77777777" w:rsidR="00625414" w:rsidRPr="00DD2D88" w:rsidRDefault="00625414" w:rsidP="00BF6AEE">
            <w:pPr>
              <w:pStyle w:val="TableNormal1"/>
              <w:ind w:left="0"/>
              <w:rPr>
                <w:rFonts w:ascii="Arial" w:hAnsi="Arial"/>
              </w:rPr>
            </w:pPr>
            <w:r w:rsidRPr="00DD2D88">
              <w:rPr>
                <w:rFonts w:ascii="Arial" w:hAnsi="Arial"/>
              </w:rPr>
              <w:t>Reason for the variation:</w:t>
            </w:r>
          </w:p>
        </w:tc>
        <w:tc>
          <w:tcPr>
            <w:tcW w:w="6044" w:type="dxa"/>
            <w:gridSpan w:val="2"/>
          </w:tcPr>
          <w:p w14:paraId="21CF6F3B"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reason]</w:t>
            </w:r>
          </w:p>
        </w:tc>
      </w:tr>
      <w:tr w:rsidR="00625414" w:rsidRPr="00DD2D88" w14:paraId="3D55303D" w14:textId="77777777" w:rsidTr="00BF6AEE">
        <w:trPr>
          <w:trHeight w:val="718"/>
        </w:trPr>
        <w:tc>
          <w:tcPr>
            <w:tcW w:w="2938" w:type="dxa"/>
          </w:tcPr>
          <w:p w14:paraId="264315E6" w14:textId="77777777" w:rsidR="00625414" w:rsidRPr="00DD2D88" w:rsidRDefault="00625414" w:rsidP="00BF6AEE">
            <w:pPr>
              <w:pStyle w:val="TableNormal1"/>
              <w:ind w:left="0"/>
              <w:rPr>
                <w:rFonts w:ascii="Arial" w:hAnsi="Arial"/>
              </w:rPr>
            </w:pPr>
            <w:r w:rsidRPr="00DD2D88">
              <w:rPr>
                <w:rFonts w:ascii="Arial" w:hAnsi="Arial"/>
              </w:rPr>
              <w:t>An Impact Assessment shall be provided within:</w:t>
            </w:r>
          </w:p>
        </w:tc>
        <w:tc>
          <w:tcPr>
            <w:tcW w:w="6044" w:type="dxa"/>
            <w:gridSpan w:val="2"/>
          </w:tcPr>
          <w:p w14:paraId="76ABF14E" w14:textId="77777777" w:rsidR="00625414" w:rsidRPr="00DD2D88" w:rsidRDefault="00625414" w:rsidP="00BF6AEE">
            <w:pPr>
              <w:pStyle w:val="TableNormal1"/>
              <w:ind w:left="0"/>
              <w:rPr>
                <w:rFonts w:ascii="Arial" w:hAnsi="Arial"/>
              </w:rPr>
            </w:pPr>
            <w:r w:rsidRPr="00DD2D88">
              <w:rPr>
                <w:rFonts w:ascii="Arial" w:hAnsi="Arial"/>
                <w:b/>
              </w:rPr>
              <w:t xml:space="preserve">[insert </w:t>
            </w:r>
            <w:r w:rsidRPr="00DD2D88">
              <w:rPr>
                <w:rFonts w:ascii="Arial" w:hAnsi="Arial"/>
              </w:rPr>
              <w:t>number] days</w:t>
            </w:r>
          </w:p>
        </w:tc>
      </w:tr>
      <w:tr w:rsidR="00625414" w:rsidRPr="00DD2D88" w14:paraId="1255C492" w14:textId="77777777" w:rsidTr="00BF6AEE">
        <w:trPr>
          <w:trHeight w:val="285"/>
        </w:trPr>
        <w:tc>
          <w:tcPr>
            <w:tcW w:w="8982" w:type="dxa"/>
            <w:gridSpan w:val="3"/>
          </w:tcPr>
          <w:p w14:paraId="08286FCD" w14:textId="77777777" w:rsidR="00625414" w:rsidRPr="00DD2D88" w:rsidRDefault="00625414" w:rsidP="00BF6AEE">
            <w:pPr>
              <w:pStyle w:val="TableNormal1"/>
              <w:ind w:left="0"/>
              <w:jc w:val="center"/>
              <w:rPr>
                <w:rFonts w:ascii="Arial" w:hAnsi="Arial"/>
              </w:rPr>
            </w:pPr>
            <w:r w:rsidRPr="00DD2D88">
              <w:rPr>
                <w:rFonts w:ascii="Arial" w:hAnsi="Arial"/>
                <w:b/>
              </w:rPr>
              <w:t>Impact of Variation</w:t>
            </w:r>
          </w:p>
        </w:tc>
      </w:tr>
      <w:tr w:rsidR="00625414" w:rsidRPr="00DD2D88" w14:paraId="6CAC4D8D" w14:textId="77777777" w:rsidTr="00BF6AEE">
        <w:tc>
          <w:tcPr>
            <w:tcW w:w="2938" w:type="dxa"/>
          </w:tcPr>
          <w:p w14:paraId="7F62D83F" w14:textId="77777777" w:rsidR="00625414" w:rsidRPr="00DD2D88" w:rsidRDefault="00625414" w:rsidP="00BF6AEE">
            <w:pPr>
              <w:pStyle w:val="TableNormal1"/>
              <w:ind w:left="0"/>
              <w:rPr>
                <w:rFonts w:ascii="Arial" w:hAnsi="Arial"/>
              </w:rPr>
            </w:pPr>
            <w:r w:rsidRPr="00DD2D88">
              <w:rPr>
                <w:rFonts w:ascii="Arial" w:hAnsi="Arial"/>
              </w:rPr>
              <w:t>Likely impact of the proposed variation:</w:t>
            </w:r>
          </w:p>
        </w:tc>
        <w:tc>
          <w:tcPr>
            <w:tcW w:w="6044" w:type="dxa"/>
            <w:gridSpan w:val="2"/>
          </w:tcPr>
          <w:p w14:paraId="0E0EE678" w14:textId="77777777" w:rsidR="00625414" w:rsidRPr="00DD2D88" w:rsidRDefault="00625414" w:rsidP="00BF6AEE">
            <w:pPr>
              <w:pStyle w:val="TableNormal1"/>
              <w:ind w:left="0"/>
              <w:rPr>
                <w:rFonts w:ascii="Arial" w:hAnsi="Arial"/>
              </w:rPr>
            </w:pPr>
            <w:r w:rsidRPr="00DD2D88">
              <w:rPr>
                <w:rFonts w:ascii="Arial" w:hAnsi="Arial"/>
                <w:b/>
              </w:rPr>
              <w:t xml:space="preserve">[Supplier to insert </w:t>
            </w:r>
            <w:r w:rsidRPr="00DD2D88">
              <w:rPr>
                <w:rFonts w:ascii="Arial" w:hAnsi="Arial"/>
              </w:rPr>
              <w:t xml:space="preserve">assessment of impact] </w:t>
            </w:r>
          </w:p>
        </w:tc>
      </w:tr>
      <w:tr w:rsidR="00625414" w:rsidRPr="00DD2D88" w14:paraId="0117CA1B" w14:textId="77777777" w:rsidTr="00BF6AEE">
        <w:trPr>
          <w:trHeight w:val="469"/>
        </w:trPr>
        <w:tc>
          <w:tcPr>
            <w:tcW w:w="8982" w:type="dxa"/>
            <w:gridSpan w:val="3"/>
          </w:tcPr>
          <w:p w14:paraId="292810C3" w14:textId="77777777" w:rsidR="00625414" w:rsidRPr="00DD2D88" w:rsidRDefault="00625414" w:rsidP="00BF6AEE">
            <w:pPr>
              <w:pStyle w:val="TableNormal1"/>
              <w:ind w:left="0"/>
              <w:jc w:val="center"/>
              <w:rPr>
                <w:rFonts w:ascii="Arial" w:hAnsi="Arial"/>
              </w:rPr>
            </w:pPr>
            <w:r w:rsidRPr="00DD2D88">
              <w:rPr>
                <w:rFonts w:ascii="Arial" w:hAnsi="Arial"/>
                <w:b/>
              </w:rPr>
              <w:t>Outcome of Variation</w:t>
            </w:r>
          </w:p>
        </w:tc>
      </w:tr>
      <w:tr w:rsidR="00625414" w:rsidRPr="00DD2D88" w14:paraId="216DABDF" w14:textId="77777777" w:rsidTr="00BF6AEE">
        <w:tc>
          <w:tcPr>
            <w:tcW w:w="2938" w:type="dxa"/>
          </w:tcPr>
          <w:p w14:paraId="08B1294E" w14:textId="77777777" w:rsidR="00625414" w:rsidRPr="00DD2D88" w:rsidRDefault="00625414" w:rsidP="00BF6AEE">
            <w:pPr>
              <w:pStyle w:val="TableNormal1"/>
              <w:ind w:left="0"/>
              <w:rPr>
                <w:rFonts w:ascii="Arial" w:hAnsi="Arial"/>
              </w:rPr>
            </w:pPr>
            <w:r w:rsidRPr="00DD2D88">
              <w:rPr>
                <w:rFonts w:ascii="Arial" w:hAnsi="Arial"/>
              </w:rPr>
              <w:t>Contract variation:</w:t>
            </w:r>
          </w:p>
        </w:tc>
        <w:tc>
          <w:tcPr>
            <w:tcW w:w="6044" w:type="dxa"/>
            <w:gridSpan w:val="2"/>
          </w:tcPr>
          <w:p w14:paraId="0F8A515C"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This Contract detailed above </w:t>
            </w:r>
            <w:r w:rsidRPr="00DD2D88">
              <w:rPr>
                <w:rFonts w:eastAsia="Calibri" w:cs="Arial"/>
                <w:sz w:val="20"/>
                <w:szCs w:val="20"/>
              </w:rPr>
              <w:t xml:space="preserve">is </w:t>
            </w:r>
            <w:r w:rsidRPr="00DD2D88">
              <w:rPr>
                <w:rFonts w:cs="Arial"/>
                <w:sz w:val="20"/>
                <w:szCs w:val="20"/>
              </w:rPr>
              <w:t>varied as follows:</w:t>
            </w:r>
          </w:p>
          <w:p w14:paraId="485FE1FE" w14:textId="77777777" w:rsidR="00625414" w:rsidRPr="00DD2D88" w:rsidRDefault="00625414" w:rsidP="00A74A59">
            <w:pPr>
              <w:pStyle w:val="TableNormal1"/>
              <w:numPr>
                <w:ilvl w:val="0"/>
                <w:numId w:val="8"/>
              </w:numPr>
              <w:rPr>
                <w:rFonts w:ascii="Arial" w:hAnsi="Arial"/>
              </w:rPr>
            </w:pPr>
            <w:r w:rsidRPr="00DD2D88">
              <w:rPr>
                <w:rFonts w:ascii="Arial" w:hAnsi="Arial"/>
                <w:b/>
              </w:rPr>
              <w:t xml:space="preserve">[CCS/Buyer to insert </w:t>
            </w:r>
            <w:r w:rsidRPr="00DD2D88">
              <w:rPr>
                <w:rFonts w:ascii="Arial" w:hAnsi="Arial"/>
              </w:rPr>
              <w:t>original Clauses or Paragraphs to be varied and the changed clause]</w:t>
            </w:r>
          </w:p>
        </w:tc>
      </w:tr>
      <w:tr w:rsidR="00625414" w:rsidRPr="00DD2D88" w14:paraId="19C1FC69" w14:textId="77777777" w:rsidTr="00BF6AEE">
        <w:tc>
          <w:tcPr>
            <w:tcW w:w="2938" w:type="dxa"/>
            <w:vMerge w:val="restart"/>
          </w:tcPr>
          <w:p w14:paraId="07675D09" w14:textId="77777777" w:rsidR="00625414" w:rsidRPr="00DD2D88" w:rsidRDefault="00625414" w:rsidP="00BF6AEE">
            <w:pPr>
              <w:pStyle w:val="TableNormal1"/>
              <w:ind w:left="0"/>
              <w:rPr>
                <w:rFonts w:ascii="Arial" w:hAnsi="Arial"/>
              </w:rPr>
            </w:pPr>
            <w:r w:rsidRPr="00DD2D88">
              <w:rPr>
                <w:rFonts w:ascii="Arial" w:hAnsi="Arial"/>
              </w:rPr>
              <w:t>Financial variation:</w:t>
            </w:r>
          </w:p>
        </w:tc>
        <w:tc>
          <w:tcPr>
            <w:tcW w:w="3022" w:type="dxa"/>
          </w:tcPr>
          <w:p w14:paraId="2368DFA3"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Original Contract Value:</w:t>
            </w:r>
          </w:p>
        </w:tc>
        <w:tc>
          <w:tcPr>
            <w:tcW w:w="3022" w:type="dxa"/>
          </w:tcPr>
          <w:p w14:paraId="095840FE"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 </w:t>
            </w:r>
            <w:r w:rsidRPr="00DD2D88">
              <w:rPr>
                <w:b/>
                <w:sz w:val="20"/>
                <w:szCs w:val="20"/>
              </w:rPr>
              <w:t xml:space="preserve">[insert </w:t>
            </w:r>
            <w:r w:rsidRPr="00DD2D88">
              <w:rPr>
                <w:sz w:val="20"/>
                <w:szCs w:val="20"/>
              </w:rPr>
              <w:t>amount]</w:t>
            </w:r>
          </w:p>
        </w:tc>
      </w:tr>
      <w:tr w:rsidR="00625414" w:rsidRPr="00DD2D88" w14:paraId="05A92C4A" w14:textId="77777777" w:rsidTr="00BF6AEE">
        <w:tc>
          <w:tcPr>
            <w:tcW w:w="2938" w:type="dxa"/>
            <w:vMerge/>
          </w:tcPr>
          <w:p w14:paraId="41FCFB19" w14:textId="77777777" w:rsidR="00625414" w:rsidRPr="00DD2D88" w:rsidRDefault="00625414" w:rsidP="00BF6AEE">
            <w:pPr>
              <w:pStyle w:val="TableNormal1"/>
              <w:ind w:left="0"/>
              <w:rPr>
                <w:rFonts w:ascii="Arial" w:hAnsi="Arial"/>
              </w:rPr>
            </w:pPr>
          </w:p>
        </w:tc>
        <w:tc>
          <w:tcPr>
            <w:tcW w:w="3022" w:type="dxa"/>
          </w:tcPr>
          <w:p w14:paraId="2139B557"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Additional cost due to variation:</w:t>
            </w:r>
          </w:p>
        </w:tc>
        <w:tc>
          <w:tcPr>
            <w:tcW w:w="3022" w:type="dxa"/>
          </w:tcPr>
          <w:p w14:paraId="3DEE9A7B" w14:textId="77777777" w:rsidR="00625414" w:rsidRPr="00DD2D88" w:rsidRDefault="00625414" w:rsidP="00BF6AEE">
            <w:pPr>
              <w:pStyle w:val="MarginText"/>
              <w:spacing w:before="0"/>
              <w:ind w:left="0"/>
            </w:pPr>
            <w:r w:rsidRPr="00DD2D88">
              <w:rPr>
                <w:rFonts w:cs="Arial"/>
                <w:sz w:val="20"/>
                <w:szCs w:val="20"/>
              </w:rPr>
              <w:t xml:space="preserve">£ </w:t>
            </w:r>
            <w:r w:rsidRPr="00DD2D88">
              <w:rPr>
                <w:b/>
                <w:sz w:val="20"/>
                <w:szCs w:val="20"/>
              </w:rPr>
              <w:t xml:space="preserve">[insert </w:t>
            </w:r>
            <w:r w:rsidRPr="00DD2D88">
              <w:rPr>
                <w:sz w:val="20"/>
                <w:szCs w:val="20"/>
              </w:rPr>
              <w:t>amount]</w:t>
            </w:r>
          </w:p>
        </w:tc>
      </w:tr>
      <w:tr w:rsidR="00625414" w:rsidRPr="00DD2D88" w14:paraId="0E6927FE" w14:textId="77777777" w:rsidTr="00BF6AEE">
        <w:tc>
          <w:tcPr>
            <w:tcW w:w="2938" w:type="dxa"/>
            <w:vMerge/>
          </w:tcPr>
          <w:p w14:paraId="4614D0EC" w14:textId="77777777" w:rsidR="00625414" w:rsidRPr="00DD2D88" w:rsidRDefault="00625414" w:rsidP="00BF6AEE">
            <w:pPr>
              <w:pStyle w:val="TableNormal1"/>
              <w:ind w:left="0"/>
              <w:rPr>
                <w:rFonts w:ascii="Arial" w:hAnsi="Arial"/>
              </w:rPr>
            </w:pPr>
          </w:p>
        </w:tc>
        <w:tc>
          <w:tcPr>
            <w:tcW w:w="3022" w:type="dxa"/>
          </w:tcPr>
          <w:p w14:paraId="279FD6DC" w14:textId="77777777" w:rsidR="00625414" w:rsidRPr="00DD2D88" w:rsidRDefault="00625414" w:rsidP="00BF6AEE">
            <w:pPr>
              <w:pStyle w:val="MarginText"/>
              <w:spacing w:before="0"/>
              <w:ind w:left="0"/>
              <w:jc w:val="left"/>
              <w:rPr>
                <w:rFonts w:cs="Arial"/>
                <w:sz w:val="20"/>
                <w:szCs w:val="20"/>
              </w:rPr>
            </w:pPr>
            <w:r w:rsidRPr="00DD2D88">
              <w:rPr>
                <w:rFonts w:cs="Arial"/>
                <w:sz w:val="20"/>
                <w:szCs w:val="20"/>
              </w:rPr>
              <w:t>New Contract value:</w:t>
            </w:r>
          </w:p>
        </w:tc>
        <w:tc>
          <w:tcPr>
            <w:tcW w:w="3022" w:type="dxa"/>
          </w:tcPr>
          <w:p w14:paraId="3A0289B1" w14:textId="77777777" w:rsidR="00625414" w:rsidRPr="00DD2D88" w:rsidRDefault="00625414" w:rsidP="00BF6AEE">
            <w:pPr>
              <w:pStyle w:val="MarginText"/>
              <w:spacing w:before="0"/>
              <w:ind w:left="0"/>
              <w:rPr>
                <w:rFonts w:cs="Arial"/>
                <w:sz w:val="20"/>
                <w:szCs w:val="20"/>
              </w:rPr>
            </w:pPr>
            <w:r w:rsidRPr="00DD2D88">
              <w:rPr>
                <w:rFonts w:cs="Arial"/>
                <w:sz w:val="20"/>
                <w:szCs w:val="20"/>
              </w:rPr>
              <w:t xml:space="preserve">£ </w:t>
            </w:r>
            <w:r w:rsidRPr="00DD2D88">
              <w:rPr>
                <w:b/>
                <w:sz w:val="20"/>
                <w:szCs w:val="20"/>
              </w:rPr>
              <w:t xml:space="preserve">[insert </w:t>
            </w:r>
            <w:r w:rsidRPr="00DD2D88">
              <w:rPr>
                <w:sz w:val="20"/>
                <w:szCs w:val="20"/>
              </w:rPr>
              <w:t>amount]</w:t>
            </w:r>
          </w:p>
        </w:tc>
      </w:tr>
    </w:tbl>
    <w:p w14:paraId="732FE2D5" w14:textId="77777777" w:rsidR="00625414" w:rsidRPr="00DD2D88" w:rsidRDefault="00625414" w:rsidP="00A74A59">
      <w:pPr>
        <w:pStyle w:val="MarginText"/>
        <w:numPr>
          <w:ilvl w:val="0"/>
          <w:numId w:val="7"/>
        </w:numPr>
        <w:ind w:left="567" w:hanging="425"/>
        <w:rPr>
          <w:rFonts w:cs="Arial"/>
          <w:sz w:val="20"/>
          <w:szCs w:val="20"/>
        </w:rPr>
      </w:pPr>
      <w:r w:rsidRPr="00DD2D88">
        <w:rPr>
          <w:rFonts w:cs="Arial"/>
          <w:sz w:val="20"/>
          <w:szCs w:val="20"/>
        </w:rPr>
        <w:lastRenderedPageBreak/>
        <w:t xml:space="preserve">This Variation must be agreed and signed by both Parties to the Contract and shall only be effective from the date it is signed by </w:t>
      </w:r>
      <w:r w:rsidRPr="00DD2D88">
        <w:rPr>
          <w:b/>
          <w:sz w:val="20"/>
          <w:szCs w:val="20"/>
        </w:rPr>
        <w:t xml:space="preserve">[delete </w:t>
      </w:r>
      <w:r w:rsidRPr="00DD2D88">
        <w:rPr>
          <w:sz w:val="20"/>
          <w:szCs w:val="20"/>
        </w:rPr>
        <w:t>as applicable:</w:t>
      </w:r>
      <w:r w:rsidRPr="00DD2D88">
        <w:rPr>
          <w:b/>
          <w:sz w:val="20"/>
          <w:szCs w:val="20"/>
        </w:rPr>
        <w:t xml:space="preserve"> </w:t>
      </w:r>
      <w:r w:rsidRPr="00DD2D88">
        <w:rPr>
          <w:sz w:val="20"/>
          <w:szCs w:val="20"/>
        </w:rPr>
        <w:t>CCS / Buyer</w:t>
      </w:r>
      <w:r w:rsidRPr="00DD2D88">
        <w:rPr>
          <w:b/>
          <w:sz w:val="20"/>
          <w:szCs w:val="20"/>
        </w:rPr>
        <w:t>]</w:t>
      </w:r>
    </w:p>
    <w:p w14:paraId="0F1E01FD" w14:textId="77777777" w:rsidR="00625414" w:rsidRPr="00DD2D88" w:rsidRDefault="00625414" w:rsidP="00A74A59">
      <w:pPr>
        <w:pStyle w:val="MarginText"/>
        <w:numPr>
          <w:ilvl w:val="0"/>
          <w:numId w:val="7"/>
        </w:numPr>
        <w:ind w:left="567" w:hanging="425"/>
        <w:rPr>
          <w:rFonts w:cs="Arial"/>
          <w:sz w:val="20"/>
          <w:szCs w:val="20"/>
        </w:rPr>
      </w:pPr>
      <w:r w:rsidRPr="00DD2D88">
        <w:rPr>
          <w:rFonts w:cs="Arial"/>
          <w:sz w:val="20"/>
          <w:szCs w:val="20"/>
        </w:rPr>
        <w:t xml:space="preserve">Words and expressions in this Variation shall have the meanings given to them in the Contract. </w:t>
      </w:r>
    </w:p>
    <w:p w14:paraId="0D3EFD16" w14:textId="08285967" w:rsidR="00625414" w:rsidRPr="00DD2D88" w:rsidRDefault="00625414" w:rsidP="00A74A59">
      <w:pPr>
        <w:pStyle w:val="MarginText"/>
        <w:numPr>
          <w:ilvl w:val="0"/>
          <w:numId w:val="7"/>
        </w:numPr>
        <w:adjustRightInd/>
        <w:spacing w:after="200" w:line="276" w:lineRule="auto"/>
        <w:ind w:left="567" w:hanging="425"/>
        <w:jc w:val="left"/>
        <w:rPr>
          <w:rFonts w:cs="Arial"/>
          <w:sz w:val="20"/>
          <w:szCs w:val="20"/>
        </w:rPr>
      </w:pPr>
      <w:r w:rsidRPr="00DD2D88">
        <w:rPr>
          <w:rFonts w:cs="Arial"/>
          <w:sz w:val="20"/>
          <w:szCs w:val="20"/>
        </w:rPr>
        <w:t>The Contract, including any previous Variations, shall remain effective and unaltered except as amended by this Variation.</w:t>
      </w:r>
    </w:p>
    <w:p w14:paraId="447FF4FB" w14:textId="77777777" w:rsidR="00625414" w:rsidRPr="00DD2D88" w:rsidRDefault="00625414" w:rsidP="00625414">
      <w:pPr>
        <w:pStyle w:val="TableNormal1"/>
        <w:rPr>
          <w:rFonts w:ascii="Arial" w:hAnsi="Arial"/>
          <w:bCs/>
          <w:sz w:val="20"/>
          <w:szCs w:val="20"/>
        </w:rPr>
      </w:pPr>
      <w:r w:rsidRPr="00DD2D88">
        <w:rPr>
          <w:rFonts w:ascii="Arial" w:hAnsi="Arial"/>
          <w:sz w:val="20"/>
          <w:szCs w:val="20"/>
        </w:rPr>
        <w:t xml:space="preserve">Signed by an authorised signatory for and on behalf of the </w:t>
      </w:r>
      <w:r w:rsidRPr="00DD2D88">
        <w:rPr>
          <w:rFonts w:ascii="Arial" w:hAnsi="Arial"/>
          <w:b/>
          <w:sz w:val="20"/>
          <w:szCs w:val="20"/>
        </w:rPr>
        <w:t xml:space="preserve">[delete </w:t>
      </w:r>
      <w:r w:rsidRPr="00DD2D88">
        <w:rPr>
          <w:rFonts w:ascii="Arial" w:hAnsi="Arial"/>
          <w:sz w:val="20"/>
          <w:szCs w:val="20"/>
        </w:rPr>
        <w:t>as applicable:</w:t>
      </w:r>
      <w:r w:rsidRPr="00DD2D88">
        <w:rPr>
          <w:rFonts w:ascii="Arial" w:hAnsi="Arial"/>
          <w:b/>
          <w:sz w:val="20"/>
          <w:szCs w:val="20"/>
        </w:rPr>
        <w:t xml:space="preserve"> </w:t>
      </w:r>
      <w:r w:rsidRPr="00DD2D88">
        <w:rPr>
          <w:rFonts w:ascii="Arial" w:hAnsi="Arial"/>
          <w:sz w:val="20"/>
          <w:szCs w:val="20"/>
        </w:rPr>
        <w:t>CCS / Buyer</w:t>
      </w:r>
      <w:r w:rsidRPr="00DD2D88">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25414" w:rsidRPr="00BC435A" w14:paraId="7BFAD7CD" w14:textId="77777777" w:rsidTr="00BF6AEE">
        <w:tc>
          <w:tcPr>
            <w:tcW w:w="2210" w:type="dxa"/>
            <w:tcBorders>
              <w:bottom w:val="nil"/>
            </w:tcBorders>
          </w:tcPr>
          <w:p w14:paraId="7BE61FAA" w14:textId="77777777" w:rsidR="00625414" w:rsidRPr="00BC435A" w:rsidRDefault="00625414" w:rsidP="00BF6AEE">
            <w:pPr>
              <w:pStyle w:val="TableNormal1"/>
              <w:rPr>
                <w:rFonts w:ascii="Arial" w:hAnsi="Arial"/>
                <w:sz w:val="20"/>
                <w:szCs w:val="20"/>
              </w:rPr>
            </w:pPr>
            <w:r w:rsidRPr="00DD2D88">
              <w:rPr>
                <w:rFonts w:ascii="Arial" w:hAnsi="Arial"/>
                <w:sz w:val="20"/>
                <w:szCs w:val="20"/>
              </w:rPr>
              <w:t>Signature</w:t>
            </w:r>
          </w:p>
        </w:tc>
        <w:tc>
          <w:tcPr>
            <w:tcW w:w="5940" w:type="dxa"/>
          </w:tcPr>
          <w:p w14:paraId="4659BED5" w14:textId="77777777" w:rsidR="00625414" w:rsidRPr="00BC435A" w:rsidRDefault="00625414" w:rsidP="00BF6AEE">
            <w:pPr>
              <w:pStyle w:val="TSOLScheduleNormalLeft"/>
              <w:rPr>
                <w:rFonts w:ascii="Arial" w:hAnsi="Arial"/>
                <w:sz w:val="20"/>
                <w:szCs w:val="20"/>
              </w:rPr>
            </w:pPr>
          </w:p>
        </w:tc>
      </w:tr>
      <w:tr w:rsidR="00625414" w:rsidRPr="00BC435A" w14:paraId="7A19557F" w14:textId="77777777" w:rsidTr="00BF6AEE">
        <w:tc>
          <w:tcPr>
            <w:tcW w:w="2210" w:type="dxa"/>
            <w:tcBorders>
              <w:top w:val="nil"/>
              <w:bottom w:val="nil"/>
            </w:tcBorders>
          </w:tcPr>
          <w:p w14:paraId="6135DF4A" w14:textId="77777777" w:rsidR="00625414" w:rsidRPr="00BC435A" w:rsidRDefault="00625414" w:rsidP="00BF6AEE">
            <w:pPr>
              <w:pStyle w:val="TableNormal1"/>
              <w:rPr>
                <w:rFonts w:ascii="Arial" w:hAnsi="Arial"/>
                <w:sz w:val="20"/>
                <w:szCs w:val="20"/>
              </w:rPr>
            </w:pPr>
            <w:r w:rsidRPr="00BC435A">
              <w:rPr>
                <w:rFonts w:ascii="Arial" w:hAnsi="Arial"/>
                <w:sz w:val="20"/>
                <w:szCs w:val="20"/>
              </w:rPr>
              <w:t>Date</w:t>
            </w:r>
          </w:p>
        </w:tc>
        <w:tc>
          <w:tcPr>
            <w:tcW w:w="5940" w:type="dxa"/>
          </w:tcPr>
          <w:p w14:paraId="6AC3F19F" w14:textId="77777777" w:rsidR="00625414" w:rsidRPr="00BC435A" w:rsidRDefault="00625414" w:rsidP="00BF6AEE">
            <w:pPr>
              <w:pStyle w:val="TSOLScheduleNormalLeft"/>
              <w:rPr>
                <w:rFonts w:ascii="Arial" w:hAnsi="Arial"/>
                <w:sz w:val="20"/>
                <w:szCs w:val="20"/>
              </w:rPr>
            </w:pPr>
          </w:p>
        </w:tc>
      </w:tr>
      <w:tr w:rsidR="00625414" w:rsidRPr="00BC435A" w14:paraId="13690946" w14:textId="77777777" w:rsidTr="00BF6AEE">
        <w:tc>
          <w:tcPr>
            <w:tcW w:w="2210" w:type="dxa"/>
            <w:tcBorders>
              <w:top w:val="nil"/>
              <w:bottom w:val="nil"/>
            </w:tcBorders>
          </w:tcPr>
          <w:p w14:paraId="38F1E931" w14:textId="77777777" w:rsidR="00625414" w:rsidRPr="00BC435A" w:rsidRDefault="00625414" w:rsidP="00BF6AEE">
            <w:pPr>
              <w:pStyle w:val="TableNormal1"/>
              <w:rPr>
                <w:rFonts w:ascii="Arial" w:hAnsi="Arial"/>
                <w:sz w:val="20"/>
                <w:szCs w:val="20"/>
              </w:rPr>
            </w:pPr>
            <w:r w:rsidRPr="00BC435A">
              <w:rPr>
                <w:rFonts w:ascii="Arial" w:hAnsi="Arial"/>
                <w:sz w:val="20"/>
                <w:szCs w:val="20"/>
              </w:rPr>
              <w:t>Name (in Capitals)</w:t>
            </w:r>
          </w:p>
        </w:tc>
        <w:tc>
          <w:tcPr>
            <w:tcW w:w="5940" w:type="dxa"/>
          </w:tcPr>
          <w:p w14:paraId="338BC09D" w14:textId="77777777" w:rsidR="00625414" w:rsidRPr="00BC435A" w:rsidRDefault="00625414" w:rsidP="00BF6AEE">
            <w:pPr>
              <w:pStyle w:val="TSOLScheduleNormalLeft"/>
              <w:rPr>
                <w:rFonts w:ascii="Arial" w:hAnsi="Arial"/>
                <w:sz w:val="20"/>
                <w:szCs w:val="20"/>
              </w:rPr>
            </w:pPr>
          </w:p>
        </w:tc>
      </w:tr>
      <w:tr w:rsidR="00625414" w:rsidRPr="00BC435A" w14:paraId="62A3301A" w14:textId="77777777" w:rsidTr="00BF6AEE">
        <w:tc>
          <w:tcPr>
            <w:tcW w:w="2210" w:type="dxa"/>
            <w:tcBorders>
              <w:top w:val="nil"/>
              <w:bottom w:val="nil"/>
            </w:tcBorders>
          </w:tcPr>
          <w:p w14:paraId="3F958BC9" w14:textId="77777777" w:rsidR="00625414" w:rsidRPr="00BC435A" w:rsidRDefault="00625414" w:rsidP="00BF6AEE">
            <w:pPr>
              <w:pStyle w:val="TableNormal1"/>
              <w:rPr>
                <w:rFonts w:ascii="Arial" w:hAnsi="Arial"/>
                <w:sz w:val="20"/>
                <w:szCs w:val="20"/>
              </w:rPr>
            </w:pPr>
            <w:r w:rsidRPr="00BC435A">
              <w:rPr>
                <w:rFonts w:ascii="Arial" w:hAnsi="Arial"/>
                <w:sz w:val="20"/>
                <w:szCs w:val="20"/>
              </w:rPr>
              <w:t>Address</w:t>
            </w:r>
          </w:p>
        </w:tc>
        <w:tc>
          <w:tcPr>
            <w:tcW w:w="5940" w:type="dxa"/>
          </w:tcPr>
          <w:p w14:paraId="67207130" w14:textId="77777777" w:rsidR="00625414" w:rsidRPr="00BC435A" w:rsidRDefault="00625414" w:rsidP="00BF6AEE">
            <w:pPr>
              <w:pStyle w:val="TSOLScheduleNormalLeft"/>
              <w:rPr>
                <w:rFonts w:ascii="Arial" w:hAnsi="Arial"/>
                <w:sz w:val="20"/>
                <w:szCs w:val="20"/>
              </w:rPr>
            </w:pPr>
          </w:p>
        </w:tc>
      </w:tr>
      <w:tr w:rsidR="00625414" w:rsidRPr="00BC435A" w14:paraId="1DA4CD78" w14:textId="77777777" w:rsidTr="00BF6AEE">
        <w:tc>
          <w:tcPr>
            <w:tcW w:w="2210" w:type="dxa"/>
            <w:tcBorders>
              <w:top w:val="nil"/>
            </w:tcBorders>
          </w:tcPr>
          <w:p w14:paraId="29794457" w14:textId="77777777" w:rsidR="00625414" w:rsidRPr="00BC435A" w:rsidRDefault="00625414" w:rsidP="00BF6AEE">
            <w:pPr>
              <w:pStyle w:val="TSOLScheduleNormalLeft"/>
              <w:ind w:left="0"/>
              <w:rPr>
                <w:rFonts w:ascii="Arial" w:hAnsi="Arial"/>
                <w:sz w:val="20"/>
                <w:szCs w:val="20"/>
              </w:rPr>
            </w:pPr>
          </w:p>
        </w:tc>
        <w:tc>
          <w:tcPr>
            <w:tcW w:w="5940" w:type="dxa"/>
          </w:tcPr>
          <w:p w14:paraId="2C3F90DA" w14:textId="77777777" w:rsidR="00625414" w:rsidRPr="00BC435A" w:rsidRDefault="00625414" w:rsidP="00BF6AEE">
            <w:pPr>
              <w:pStyle w:val="TSOLScheduleNormalLeft"/>
              <w:rPr>
                <w:rFonts w:ascii="Arial" w:hAnsi="Arial"/>
                <w:sz w:val="20"/>
                <w:szCs w:val="20"/>
              </w:rPr>
            </w:pPr>
          </w:p>
        </w:tc>
      </w:tr>
    </w:tbl>
    <w:p w14:paraId="566B3901" w14:textId="77777777" w:rsidR="00625414" w:rsidRPr="00BC435A" w:rsidRDefault="00625414" w:rsidP="00625414">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25414" w:rsidRPr="00BC435A" w14:paraId="05C7E1C8" w14:textId="77777777" w:rsidTr="00BF6AEE">
        <w:tc>
          <w:tcPr>
            <w:tcW w:w="2208" w:type="dxa"/>
            <w:tcBorders>
              <w:bottom w:val="nil"/>
            </w:tcBorders>
          </w:tcPr>
          <w:p w14:paraId="6A76AEFB" w14:textId="77777777" w:rsidR="00625414" w:rsidRPr="00BC435A" w:rsidRDefault="00625414" w:rsidP="00BF6AEE">
            <w:pPr>
              <w:pStyle w:val="TableNormal1"/>
              <w:rPr>
                <w:rFonts w:ascii="Arial" w:hAnsi="Arial"/>
                <w:sz w:val="20"/>
                <w:szCs w:val="20"/>
              </w:rPr>
            </w:pPr>
            <w:r w:rsidRPr="00BC435A">
              <w:rPr>
                <w:rFonts w:ascii="Arial" w:hAnsi="Arial"/>
                <w:sz w:val="20"/>
                <w:szCs w:val="20"/>
              </w:rPr>
              <w:t>Signature</w:t>
            </w:r>
          </w:p>
        </w:tc>
        <w:tc>
          <w:tcPr>
            <w:tcW w:w="5980" w:type="dxa"/>
          </w:tcPr>
          <w:p w14:paraId="6623C84B" w14:textId="77777777" w:rsidR="00625414" w:rsidRPr="00BC435A" w:rsidRDefault="00625414" w:rsidP="00BF6AEE">
            <w:pPr>
              <w:pStyle w:val="TSOLScheduleNormalLeft"/>
              <w:rPr>
                <w:rFonts w:ascii="Arial" w:hAnsi="Arial"/>
                <w:sz w:val="20"/>
                <w:szCs w:val="20"/>
              </w:rPr>
            </w:pPr>
          </w:p>
        </w:tc>
      </w:tr>
      <w:tr w:rsidR="00625414" w:rsidRPr="00BC435A" w14:paraId="7E8434E8" w14:textId="77777777" w:rsidTr="00BF6AEE">
        <w:tc>
          <w:tcPr>
            <w:tcW w:w="2208" w:type="dxa"/>
            <w:tcBorders>
              <w:top w:val="nil"/>
              <w:bottom w:val="nil"/>
            </w:tcBorders>
          </w:tcPr>
          <w:p w14:paraId="602D64C9" w14:textId="77777777" w:rsidR="00625414" w:rsidRPr="00BC435A" w:rsidRDefault="00625414" w:rsidP="00BF6AEE">
            <w:pPr>
              <w:pStyle w:val="TableNormal1"/>
              <w:rPr>
                <w:rFonts w:ascii="Arial" w:hAnsi="Arial"/>
                <w:sz w:val="20"/>
                <w:szCs w:val="20"/>
              </w:rPr>
            </w:pPr>
            <w:r w:rsidRPr="00BC435A">
              <w:rPr>
                <w:rFonts w:ascii="Arial" w:hAnsi="Arial"/>
                <w:sz w:val="20"/>
                <w:szCs w:val="20"/>
              </w:rPr>
              <w:t>Date</w:t>
            </w:r>
          </w:p>
        </w:tc>
        <w:tc>
          <w:tcPr>
            <w:tcW w:w="5980" w:type="dxa"/>
          </w:tcPr>
          <w:p w14:paraId="48805686" w14:textId="77777777" w:rsidR="00625414" w:rsidRPr="00BC435A" w:rsidRDefault="00625414" w:rsidP="00BF6AEE">
            <w:pPr>
              <w:pStyle w:val="TSOLScheduleNormalLeft"/>
              <w:rPr>
                <w:rFonts w:ascii="Arial" w:hAnsi="Arial"/>
                <w:sz w:val="20"/>
                <w:szCs w:val="20"/>
              </w:rPr>
            </w:pPr>
          </w:p>
        </w:tc>
      </w:tr>
      <w:tr w:rsidR="00625414" w:rsidRPr="00BC435A" w14:paraId="7091D8A5" w14:textId="77777777" w:rsidTr="00BF6AEE">
        <w:tc>
          <w:tcPr>
            <w:tcW w:w="2208" w:type="dxa"/>
            <w:tcBorders>
              <w:top w:val="nil"/>
              <w:bottom w:val="nil"/>
            </w:tcBorders>
          </w:tcPr>
          <w:p w14:paraId="30EEAD81" w14:textId="77777777" w:rsidR="00625414" w:rsidRPr="00BC435A" w:rsidRDefault="00625414" w:rsidP="00BF6AEE">
            <w:pPr>
              <w:pStyle w:val="TableNormal1"/>
              <w:rPr>
                <w:rFonts w:ascii="Arial" w:hAnsi="Arial"/>
                <w:sz w:val="20"/>
                <w:szCs w:val="20"/>
              </w:rPr>
            </w:pPr>
            <w:r w:rsidRPr="00BC435A">
              <w:rPr>
                <w:rFonts w:ascii="Arial" w:hAnsi="Arial"/>
                <w:sz w:val="20"/>
                <w:szCs w:val="20"/>
              </w:rPr>
              <w:t>Name (in Capitals)</w:t>
            </w:r>
          </w:p>
        </w:tc>
        <w:tc>
          <w:tcPr>
            <w:tcW w:w="5980" w:type="dxa"/>
          </w:tcPr>
          <w:p w14:paraId="4F830634" w14:textId="77777777" w:rsidR="00625414" w:rsidRPr="00BC435A" w:rsidRDefault="00625414" w:rsidP="00BF6AEE">
            <w:pPr>
              <w:pStyle w:val="TSOLScheduleNormalLeft"/>
              <w:rPr>
                <w:rFonts w:ascii="Arial" w:hAnsi="Arial"/>
                <w:sz w:val="20"/>
                <w:szCs w:val="20"/>
              </w:rPr>
            </w:pPr>
          </w:p>
        </w:tc>
      </w:tr>
      <w:tr w:rsidR="00625414" w:rsidRPr="00BC435A" w14:paraId="6E591124" w14:textId="77777777" w:rsidTr="00BF6AEE">
        <w:tc>
          <w:tcPr>
            <w:tcW w:w="2208" w:type="dxa"/>
            <w:tcBorders>
              <w:top w:val="nil"/>
              <w:bottom w:val="nil"/>
            </w:tcBorders>
          </w:tcPr>
          <w:p w14:paraId="26313764" w14:textId="77777777" w:rsidR="00625414" w:rsidRPr="00BC435A" w:rsidRDefault="00625414" w:rsidP="00BF6AEE">
            <w:pPr>
              <w:pStyle w:val="TableNormal1"/>
              <w:rPr>
                <w:rFonts w:ascii="Arial" w:hAnsi="Arial"/>
                <w:sz w:val="20"/>
                <w:szCs w:val="20"/>
              </w:rPr>
            </w:pPr>
            <w:r w:rsidRPr="00BC435A">
              <w:rPr>
                <w:rFonts w:ascii="Arial" w:hAnsi="Arial"/>
                <w:sz w:val="20"/>
                <w:szCs w:val="20"/>
              </w:rPr>
              <w:t>Address</w:t>
            </w:r>
          </w:p>
        </w:tc>
        <w:tc>
          <w:tcPr>
            <w:tcW w:w="5980" w:type="dxa"/>
          </w:tcPr>
          <w:p w14:paraId="4926BE23" w14:textId="77777777" w:rsidR="00625414" w:rsidRPr="00BC435A" w:rsidRDefault="00625414" w:rsidP="00BF6AEE">
            <w:pPr>
              <w:pStyle w:val="TSOLScheduleNormalLeft"/>
              <w:rPr>
                <w:rFonts w:ascii="Arial" w:hAnsi="Arial"/>
                <w:sz w:val="20"/>
                <w:szCs w:val="20"/>
              </w:rPr>
            </w:pPr>
          </w:p>
        </w:tc>
      </w:tr>
    </w:tbl>
    <w:p w14:paraId="69F37668" w14:textId="77777777" w:rsidR="00625414" w:rsidRDefault="00625414" w:rsidP="00625414">
      <w:pPr>
        <w:rPr>
          <w:rFonts w:ascii="Arial" w:hAnsi="Arial"/>
          <w:sz w:val="20"/>
          <w:szCs w:val="20"/>
        </w:rPr>
      </w:pPr>
    </w:p>
    <w:p w14:paraId="3C125603" w14:textId="1D6CC5CB" w:rsidR="00625414" w:rsidRDefault="00625414" w:rsidP="00625414">
      <w:pPr>
        <w:rPr>
          <w:rFonts w:ascii="Arial" w:hAnsi="Arial"/>
          <w:sz w:val="20"/>
          <w:szCs w:val="20"/>
        </w:rPr>
      </w:pPr>
    </w:p>
    <w:p w14:paraId="0B852C0B" w14:textId="77777777" w:rsidR="00612D01" w:rsidRDefault="00612D01" w:rsidP="00612D01">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0EF7509B"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40DBFD09"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52871AFC"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242311C9"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14:paraId="706E167F" w14:textId="77777777" w:rsidR="00612D01" w:rsidRPr="00D60799" w:rsidRDefault="00612D01" w:rsidP="00A74A5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4A61F51B"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2B04E719"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lastRenderedPageBreak/>
        <w:t>(so far as is reasonably practicable) on terms no less favourable than those generally available to a prudent contractor in respect of risks insured in the international insurance market from time to time;</w:t>
      </w:r>
    </w:p>
    <w:p w14:paraId="76227F33"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2476AE8E" w14:textId="77777777" w:rsidR="00612D01" w:rsidRPr="00D60799" w:rsidRDefault="00612D01" w:rsidP="00612D01">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78134E21"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7A9524F"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55C7602A" w14:textId="77777777" w:rsidR="00612D01" w:rsidRPr="00D60799" w:rsidRDefault="00612D01" w:rsidP="00A74A59">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5CC0FF53"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3100BB6"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499E28EC" w14:textId="77777777" w:rsidR="00612D01" w:rsidRPr="00D60799" w:rsidRDefault="00612D01" w:rsidP="00612D01">
      <w:pPr>
        <w:pStyle w:val="GPSL3numberedclause"/>
        <w:tabs>
          <w:tab w:val="clear" w:pos="1985"/>
          <w:tab w:val="clear" w:pos="2127"/>
          <w:tab w:val="left" w:pos="2835"/>
        </w:tabs>
        <w:ind w:left="16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evidence of placing cover representing any of the Insurances to which it is a party.</w:t>
      </w:r>
    </w:p>
    <w:p w14:paraId="5394BD79"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0C35BFB3"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0507E95B"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B900BCC"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00214C62"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87BF2B8"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lastRenderedPageBreak/>
        <w:t>Making sure you are insured to the required amount</w:t>
      </w:r>
    </w:p>
    <w:p w14:paraId="661B2947"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bookmarkStart w:id="2"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2"/>
    </w:p>
    <w:p w14:paraId="3B0B65FC" w14:textId="77777777" w:rsidR="00612D01" w:rsidRPr="00D60799" w:rsidRDefault="00612D01" w:rsidP="00A74A59">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Cancelled Insurance</w:t>
      </w:r>
    </w:p>
    <w:p w14:paraId="3F5454C1"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214452A5"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523584F" w14:textId="77777777" w:rsidR="00612D01" w:rsidRPr="00E91AE0" w:rsidRDefault="00612D01" w:rsidP="00A74A59">
      <w:pPr>
        <w:pStyle w:val="GPSL1SCHEDULEHeading"/>
        <w:keepNext/>
        <w:numPr>
          <w:ilvl w:val="0"/>
          <w:numId w:val="3"/>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47FFBCC5"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8F9A4E3"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C3771B4" w14:textId="77777777" w:rsidR="00612D01" w:rsidRPr="00D60799"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611ED0B" w14:textId="20E018EF" w:rsidR="00612D01" w:rsidRPr="00D60799" w:rsidRDefault="00612D01" w:rsidP="00A74A59">
      <w:pPr>
        <w:pStyle w:val="GPSL2Numbered"/>
        <w:numPr>
          <w:ilvl w:val="1"/>
          <w:numId w:val="3"/>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8BF92FF" w14:textId="77777777" w:rsidR="00612D01" w:rsidRPr="00D60799" w:rsidRDefault="00612D01" w:rsidP="00612D01">
      <w:pPr>
        <w:pStyle w:val="GPSL2Numbered"/>
        <w:ind w:left="648" w:firstLine="0"/>
        <w:jc w:val="left"/>
        <w:rPr>
          <w:rFonts w:ascii="Arial" w:hAnsi="Arial"/>
          <w:b/>
          <w:sz w:val="24"/>
          <w:szCs w:val="20"/>
        </w:rPr>
      </w:pPr>
      <w:r w:rsidRPr="00D60799">
        <w:rPr>
          <w:rFonts w:ascii="Arial" w:hAnsi="Arial"/>
          <w:b/>
          <w:sz w:val="24"/>
          <w:szCs w:val="20"/>
        </w:rPr>
        <w:t>ANNEX: REQUIRED INSURANCES</w:t>
      </w:r>
    </w:p>
    <w:p w14:paraId="3876E581" w14:textId="77777777" w:rsidR="00612D01" w:rsidRPr="00D60799" w:rsidRDefault="00612D01" w:rsidP="00A74A59">
      <w:pPr>
        <w:pStyle w:val="GPSL1CLAUSEHEADING"/>
        <w:keepNext/>
        <w:numPr>
          <w:ilvl w:val="0"/>
          <w:numId w:val="9"/>
        </w:numPr>
        <w:tabs>
          <w:tab w:val="clear" w:pos="0"/>
        </w:tabs>
        <w:spacing w:before="120"/>
        <w:ind w:left="360"/>
        <w:jc w:val="left"/>
        <w:rPr>
          <w:rFonts w:ascii="Arial" w:hAnsi="Arial"/>
          <w:b w:val="0"/>
          <w:sz w:val="24"/>
          <w:szCs w:val="20"/>
        </w:rPr>
      </w:pPr>
      <w:bookmarkStart w:id="3" w:name="_Ref496537481"/>
      <w:r w:rsidRPr="00D60799">
        <w:rPr>
          <w:rFonts w:ascii="Arial" w:hAnsi="Arial"/>
          <w:b w:val="0"/>
          <w:caps w:val="0"/>
          <w:sz w:val="24"/>
          <w:szCs w:val="20"/>
        </w:rPr>
        <w:lastRenderedPageBreak/>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3"/>
    </w:p>
    <w:p w14:paraId="444F476D"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bookmarkStart w:id="4" w:name="LASTCURSORPOSITION"/>
      <w:bookmarkEnd w:id="4"/>
      <w:r w:rsidRPr="009052FB">
        <w:rPr>
          <w:rFonts w:ascii="Arial" w:hAnsi="Arial"/>
          <w:sz w:val="24"/>
          <w:szCs w:val="20"/>
        </w:rPr>
        <w:t xml:space="preserve">professional indemnity insurance with cover (for a single event or a series of related events and in the aggregate) of not less than one million pounds (£1,000,000) – all Lots ; </w:t>
      </w:r>
    </w:p>
    <w:p w14:paraId="3073F7F7"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9052FB">
        <w:rPr>
          <w:rFonts w:ascii="Arial" w:hAnsi="Arial"/>
          <w:sz w:val="24"/>
          <w:szCs w:val="20"/>
        </w:rPr>
        <w:t xml:space="preserve">public liability insurance with cover (for a single event or a series of related events and in the aggregate) of not less than one million pounds (£1,000,000) – all Lots; </w:t>
      </w:r>
    </w:p>
    <w:p w14:paraId="6BFC90A0" w14:textId="77777777" w:rsidR="00612D01"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 five million pounds (£5,000,000) – all Lots</w:t>
      </w:r>
    </w:p>
    <w:p w14:paraId="5345386B" w14:textId="77777777" w:rsidR="00612D01" w:rsidRPr="009052FB" w:rsidRDefault="00612D01" w:rsidP="00A74A59">
      <w:pPr>
        <w:pStyle w:val="GPSL2Numbered"/>
        <w:numPr>
          <w:ilvl w:val="1"/>
          <w:numId w:val="3"/>
        </w:numPr>
        <w:tabs>
          <w:tab w:val="clear" w:pos="709"/>
          <w:tab w:val="clear" w:pos="1134"/>
        </w:tabs>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21924919" w14:textId="77777777" w:rsidR="00612D01" w:rsidRDefault="00612D01" w:rsidP="00612D01">
      <w:pPr>
        <w:rPr>
          <w:lang w:eastAsia="zh-CN"/>
        </w:rPr>
      </w:pPr>
    </w:p>
    <w:p w14:paraId="6AA9CB63" w14:textId="77777777" w:rsidR="00C976DD" w:rsidRPr="00AD2F61" w:rsidRDefault="00C976DD" w:rsidP="00C976DD">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0EEC7FAB" w14:textId="77777777" w:rsidR="00C976DD" w:rsidRPr="008C6B5B" w:rsidRDefault="00C976DD" w:rsidP="00A74A59">
      <w:pPr>
        <w:pStyle w:val="GPSL1SCHEDULEHeading"/>
        <w:numPr>
          <w:ilvl w:val="0"/>
          <w:numId w:val="3"/>
        </w:numPr>
        <w:ind w:left="360"/>
        <w:rPr>
          <w:rFonts w:ascii="Arial" w:hAnsi="Arial"/>
          <w:sz w:val="24"/>
        </w:rPr>
      </w:pPr>
      <w:r w:rsidRPr="008C6B5B">
        <w:rPr>
          <w:rFonts w:ascii="Arial" w:hAnsi="Arial"/>
          <w:caps w:val="0"/>
          <w:sz w:val="24"/>
        </w:rPr>
        <w:t>What is the Commercially Sensitive Information?</w:t>
      </w:r>
    </w:p>
    <w:p w14:paraId="21EA6969"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8DAB404"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938D33F" w14:textId="77777777" w:rsidR="00C976DD" w:rsidRPr="008C6B5B" w:rsidRDefault="00C976DD" w:rsidP="00A74A59">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40CF0E7" w14:textId="77777777" w:rsidR="00C976DD" w:rsidRDefault="00C976DD" w:rsidP="00C976DD">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976DD" w:rsidRPr="008C6B5B" w14:paraId="18E3763B" w14:textId="77777777" w:rsidTr="00BF6AEE">
        <w:trPr>
          <w:tblHeader/>
        </w:trPr>
        <w:tc>
          <w:tcPr>
            <w:tcW w:w="990" w:type="dxa"/>
          </w:tcPr>
          <w:p w14:paraId="0F829FAB"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21341D1E"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674DD200"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2F7E3C7E" w14:textId="77777777" w:rsidR="00C976DD" w:rsidRPr="008C6B5B" w:rsidRDefault="00C976DD" w:rsidP="00BF6AEE">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C976DD" w:rsidRPr="008C6B5B" w14:paraId="6CA12B0E" w14:textId="77777777" w:rsidTr="00BF6AEE">
        <w:tc>
          <w:tcPr>
            <w:tcW w:w="990" w:type="dxa"/>
          </w:tcPr>
          <w:p w14:paraId="693B81B5" w14:textId="04D1288E" w:rsidR="00C976DD" w:rsidRPr="008C6B5B" w:rsidRDefault="000A191D" w:rsidP="000A191D">
            <w:pPr>
              <w:pStyle w:val="MarginText"/>
              <w:overflowPunct w:val="0"/>
              <w:autoSpaceDE w:val="0"/>
              <w:autoSpaceDN w:val="0"/>
              <w:jc w:val="center"/>
              <w:textAlignment w:val="baseline"/>
              <w:rPr>
                <w:rFonts w:cs="Arial"/>
                <w:sz w:val="24"/>
                <w:szCs w:val="22"/>
              </w:rPr>
            </w:pPr>
            <w:r>
              <w:rPr>
                <w:rFonts w:cs="Arial"/>
                <w:sz w:val="24"/>
                <w:szCs w:val="22"/>
              </w:rPr>
              <w:t>1</w:t>
            </w:r>
          </w:p>
        </w:tc>
        <w:tc>
          <w:tcPr>
            <w:tcW w:w="1710" w:type="dxa"/>
          </w:tcPr>
          <w:p w14:paraId="2AEBF983" w14:textId="00E979D5" w:rsidR="00C976DD" w:rsidRPr="008C6B5B" w:rsidRDefault="000A191D" w:rsidP="00BF6AEE">
            <w:pPr>
              <w:pStyle w:val="MarginText"/>
              <w:overflowPunct w:val="0"/>
              <w:autoSpaceDE w:val="0"/>
              <w:autoSpaceDN w:val="0"/>
              <w:textAlignment w:val="baseline"/>
              <w:rPr>
                <w:rFonts w:cs="Arial"/>
                <w:sz w:val="24"/>
                <w:szCs w:val="22"/>
                <w:highlight w:val="yellow"/>
              </w:rPr>
            </w:pPr>
            <w:r w:rsidRPr="000A191D">
              <w:rPr>
                <w:rFonts w:cs="Arial"/>
                <w:sz w:val="24"/>
                <w:szCs w:val="22"/>
              </w:rPr>
              <w:t>22 January 2021</w:t>
            </w:r>
            <w:r w:rsidR="00C976DD" w:rsidRPr="000A191D">
              <w:rPr>
                <w:rFonts w:cs="Arial"/>
                <w:sz w:val="24"/>
                <w:szCs w:val="22"/>
              </w:rPr>
              <w:t xml:space="preserve"> </w:t>
            </w:r>
          </w:p>
        </w:tc>
        <w:tc>
          <w:tcPr>
            <w:tcW w:w="3011" w:type="dxa"/>
          </w:tcPr>
          <w:p w14:paraId="39CFDAA0" w14:textId="6EE274CE" w:rsidR="00C976DD" w:rsidRPr="000A191D" w:rsidRDefault="000A191D" w:rsidP="000A191D">
            <w:r>
              <w:rPr>
                <w:rFonts w:ascii="Arial" w:eastAsia="Arial" w:hAnsi="Arial" w:cs="Arial"/>
                <w:sz w:val="24"/>
              </w:rPr>
              <w:t>All of The Supplier’s commercial pricing, but excluding the Total Contract Value</w:t>
            </w:r>
          </w:p>
        </w:tc>
        <w:tc>
          <w:tcPr>
            <w:tcW w:w="2238" w:type="dxa"/>
          </w:tcPr>
          <w:p w14:paraId="76030343" w14:textId="60C8722E" w:rsidR="00C976DD" w:rsidRPr="000A191D" w:rsidRDefault="000A191D" w:rsidP="000A191D">
            <w:pPr>
              <w:jc w:val="both"/>
            </w:pPr>
            <w:r>
              <w:rPr>
                <w:rFonts w:ascii="Arial" w:eastAsia="Arial" w:hAnsi="Arial" w:cs="Arial"/>
                <w:sz w:val="24"/>
              </w:rPr>
              <w:t>For the duration of the Contract Term</w:t>
            </w:r>
          </w:p>
        </w:tc>
      </w:tr>
    </w:tbl>
    <w:p w14:paraId="7DFDB2E4" w14:textId="77777777" w:rsidR="00C976DD" w:rsidRDefault="00C976DD" w:rsidP="00C976DD"/>
    <w:p w14:paraId="348D9377" w14:textId="77777777" w:rsidR="00FE24DA" w:rsidRDefault="00FE24DA" w:rsidP="00FE24DA">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9101"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E24DA" w:rsidRPr="00261950" w14:paraId="446EEFAD" w14:textId="77777777" w:rsidTr="00BF6AEE">
        <w:trPr>
          <w:trHeight w:val="725"/>
        </w:trPr>
        <w:tc>
          <w:tcPr>
            <w:tcW w:w="9101" w:type="dxa"/>
            <w:gridSpan w:val="6"/>
            <w:shd w:val="clear" w:color="auto" w:fill="D9D9D9" w:themeFill="background1" w:themeFillShade="D9"/>
          </w:tcPr>
          <w:p w14:paraId="365F1180" w14:textId="77777777" w:rsidR="00FE24DA" w:rsidRPr="005E7DA1" w:rsidRDefault="00FE24DA" w:rsidP="00BF6AEE">
            <w:pPr>
              <w:jc w:val="center"/>
              <w:rPr>
                <w:rFonts w:ascii="Arial" w:hAnsi="Arial"/>
                <w:b/>
                <w:sz w:val="24"/>
                <w:szCs w:val="24"/>
              </w:rPr>
            </w:pPr>
            <w:bookmarkStart w:id="5" w:name="_Hlt362516481"/>
            <w:bookmarkStart w:id="6" w:name="_Hlt365627344"/>
            <w:bookmarkStart w:id="7" w:name="_Hlt365627374"/>
            <w:bookmarkStart w:id="8" w:name="_Hlt365648611"/>
            <w:bookmarkStart w:id="9" w:name="_Hlt359518577"/>
            <w:bookmarkStart w:id="10" w:name="_Hlt359518605"/>
            <w:bookmarkStart w:id="11" w:name="_Hlt359518616"/>
            <w:bookmarkStart w:id="12" w:name="_Hlt359518621"/>
            <w:bookmarkStart w:id="13" w:name="_Hlt359518625"/>
            <w:bookmarkStart w:id="14" w:name="_Hlt359518630"/>
            <w:bookmarkStart w:id="15" w:name="_Hlt359518591"/>
            <w:bookmarkStart w:id="16" w:name="_Hlt359518608"/>
            <w:bookmarkStart w:id="17" w:name="_Hlt359518611"/>
            <w:bookmarkStart w:id="18" w:name="_Hlt359518614"/>
            <w:bookmarkStart w:id="19" w:name="_Hlt359518618"/>
            <w:bookmarkStart w:id="20" w:name="_Hlt359518623"/>
            <w:bookmarkStart w:id="21" w:name="_Hlt359518628"/>
            <w:bookmarkStart w:id="22" w:name="_Hlt359518632"/>
            <w:bookmarkStart w:id="23" w:name="_Hlt359518640"/>
            <w:bookmarkStart w:id="24" w:name="_Hlt359518645"/>
            <w:bookmarkStart w:id="25" w:name="_Hlt359518668"/>
            <w:bookmarkStart w:id="26" w:name="_Hlt359518593"/>
            <w:bookmarkStart w:id="27" w:name="_Hlt359518596"/>
            <w:bookmarkStart w:id="28" w:name="_Hlt359518600"/>
            <w:bookmarkStart w:id="29" w:name="_Hlt359518654"/>
            <w:bookmarkStart w:id="30" w:name="_Hlt359518634"/>
            <w:bookmarkStart w:id="31" w:name="_Hlt359518643"/>
            <w:bookmarkStart w:id="32" w:name="_Hlt359518647"/>
            <w:bookmarkStart w:id="33" w:name="_Hlt359518637"/>
            <w:bookmarkStart w:id="34" w:name="_Hlt359518663"/>
            <w:bookmarkStart w:id="35" w:name="_Hlt358390397"/>
            <w:bookmarkStart w:id="36" w:name="_Hlt359518665"/>
            <w:bookmarkStart w:id="37" w:name="_Hlt359518670"/>
            <w:bookmarkStart w:id="38" w:name="_Hlt359518672"/>
            <w:bookmarkStart w:id="39" w:name="_Hlt360696975"/>
            <w:bookmarkStart w:id="40" w:name="_Hlt359343263"/>
            <w:bookmarkStart w:id="41" w:name="_Hlt359519055"/>
            <w:bookmarkStart w:id="42" w:name="_Hlt359519846"/>
            <w:bookmarkStart w:id="43" w:name="_Hlt365630092"/>
            <w:bookmarkStart w:id="44" w:name="_Hlt3656489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82F2A19" w14:textId="77777777" w:rsidR="00FE24DA" w:rsidRPr="005E7DA1" w:rsidRDefault="00FE24DA" w:rsidP="00BF6AEE">
            <w:pPr>
              <w:jc w:val="center"/>
              <w:rPr>
                <w:rFonts w:ascii="Arial" w:hAnsi="Arial"/>
                <w:b/>
                <w:sz w:val="24"/>
                <w:szCs w:val="24"/>
              </w:rPr>
            </w:pPr>
            <w:r w:rsidRPr="005E7DA1">
              <w:rPr>
                <w:rFonts w:ascii="Arial" w:hAnsi="Arial"/>
                <w:b/>
                <w:sz w:val="24"/>
                <w:szCs w:val="24"/>
              </w:rPr>
              <w:t>Request for [Revised] Rectification Plan</w:t>
            </w:r>
          </w:p>
        </w:tc>
      </w:tr>
      <w:tr w:rsidR="00FE24DA" w:rsidRPr="00261950" w14:paraId="5976AA86" w14:textId="77777777" w:rsidTr="00BF6AEE">
        <w:trPr>
          <w:trHeight w:val="871"/>
        </w:trPr>
        <w:tc>
          <w:tcPr>
            <w:tcW w:w="2975" w:type="dxa"/>
            <w:shd w:val="clear" w:color="auto" w:fill="auto"/>
          </w:tcPr>
          <w:p w14:paraId="6EED9D95" w14:textId="77777777" w:rsidR="00FE24DA" w:rsidRPr="005E7DA1" w:rsidRDefault="00FE24DA" w:rsidP="00BF6AEE">
            <w:pPr>
              <w:rPr>
                <w:rFonts w:ascii="Arial" w:hAnsi="Arial"/>
                <w:sz w:val="24"/>
                <w:szCs w:val="24"/>
              </w:rPr>
            </w:pPr>
            <w:r w:rsidRPr="005E7DA1">
              <w:rPr>
                <w:rFonts w:ascii="Arial" w:hAnsi="Arial"/>
                <w:sz w:val="24"/>
                <w:szCs w:val="24"/>
              </w:rPr>
              <w:t>Details of the Default:</w:t>
            </w:r>
          </w:p>
        </w:tc>
        <w:tc>
          <w:tcPr>
            <w:tcW w:w="6126" w:type="dxa"/>
            <w:gridSpan w:val="5"/>
            <w:shd w:val="clear" w:color="auto" w:fill="auto"/>
          </w:tcPr>
          <w:p w14:paraId="2CC33FE3"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Guidance:</w:t>
            </w:r>
            <w:r w:rsidRPr="005E7DA1">
              <w:rPr>
                <w:rFonts w:ascii="Arial" w:hAnsi="Arial"/>
                <w:sz w:val="24"/>
                <w:szCs w:val="24"/>
              </w:rPr>
              <w:t xml:space="preserve"> Explain the Default, with clear schedule and clause references as appropriate]</w:t>
            </w:r>
          </w:p>
        </w:tc>
      </w:tr>
      <w:tr w:rsidR="00FE24DA" w:rsidRPr="00261950" w14:paraId="33CEC134" w14:textId="77777777" w:rsidTr="00BF6AEE">
        <w:trPr>
          <w:trHeight w:val="1051"/>
        </w:trPr>
        <w:tc>
          <w:tcPr>
            <w:tcW w:w="2975" w:type="dxa"/>
            <w:shd w:val="clear" w:color="auto" w:fill="auto"/>
          </w:tcPr>
          <w:p w14:paraId="3878C653" w14:textId="77777777" w:rsidR="00FE24DA" w:rsidRPr="005E7DA1" w:rsidRDefault="00FE24DA" w:rsidP="00BF6AEE">
            <w:pPr>
              <w:rPr>
                <w:rFonts w:ascii="Arial" w:hAnsi="Arial"/>
                <w:sz w:val="24"/>
                <w:szCs w:val="24"/>
              </w:rPr>
            </w:pPr>
            <w:r w:rsidRPr="005E7DA1">
              <w:rPr>
                <w:rFonts w:ascii="Arial" w:hAnsi="Arial"/>
                <w:sz w:val="24"/>
                <w:szCs w:val="24"/>
              </w:rPr>
              <w:t>Deadline for receiving the [Revised] Rectification Plan:</w:t>
            </w:r>
          </w:p>
        </w:tc>
        <w:tc>
          <w:tcPr>
            <w:tcW w:w="6126" w:type="dxa"/>
            <w:gridSpan w:val="5"/>
            <w:shd w:val="clear" w:color="auto" w:fill="auto"/>
          </w:tcPr>
          <w:p w14:paraId="0C5D2A5C"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date (minimum 10 days from request)]</w:t>
            </w:r>
          </w:p>
          <w:p w14:paraId="6D2EB47B" w14:textId="77777777" w:rsidR="00FE24DA" w:rsidRPr="005E7DA1" w:rsidRDefault="00FE24DA" w:rsidP="00BF6AEE">
            <w:pPr>
              <w:rPr>
                <w:rFonts w:ascii="Arial" w:hAnsi="Arial"/>
                <w:sz w:val="24"/>
                <w:szCs w:val="24"/>
              </w:rPr>
            </w:pPr>
          </w:p>
        </w:tc>
      </w:tr>
      <w:tr w:rsidR="00FE24DA" w:rsidRPr="00261950" w14:paraId="78590E9A" w14:textId="77777777" w:rsidTr="00BF6AEE">
        <w:trPr>
          <w:trHeight w:val="492"/>
        </w:trPr>
        <w:tc>
          <w:tcPr>
            <w:tcW w:w="2975" w:type="dxa"/>
            <w:shd w:val="clear" w:color="auto" w:fill="auto"/>
          </w:tcPr>
          <w:p w14:paraId="1DD6BEBC" w14:textId="77777777" w:rsidR="00FE24DA" w:rsidRPr="005E7DA1" w:rsidRDefault="00FE24DA" w:rsidP="00BF6AEE">
            <w:pPr>
              <w:rPr>
                <w:rFonts w:ascii="Arial" w:hAnsi="Arial"/>
                <w:sz w:val="24"/>
                <w:szCs w:val="24"/>
              </w:rPr>
            </w:pPr>
            <w:r w:rsidRPr="005E7DA1">
              <w:rPr>
                <w:rFonts w:ascii="Arial" w:hAnsi="Arial"/>
                <w:sz w:val="24"/>
                <w:szCs w:val="24"/>
              </w:rPr>
              <w:t>Signed by [CCS/Buyer] :</w:t>
            </w:r>
          </w:p>
        </w:tc>
        <w:tc>
          <w:tcPr>
            <w:tcW w:w="3130" w:type="dxa"/>
            <w:gridSpan w:val="2"/>
            <w:shd w:val="clear" w:color="auto" w:fill="auto"/>
          </w:tcPr>
          <w:p w14:paraId="525FF9C7" w14:textId="77777777" w:rsidR="00FE24DA" w:rsidRPr="005E7DA1" w:rsidRDefault="00FE24DA" w:rsidP="00BF6AEE">
            <w:pPr>
              <w:rPr>
                <w:rFonts w:ascii="Arial" w:hAnsi="Arial"/>
                <w:sz w:val="24"/>
                <w:szCs w:val="24"/>
              </w:rPr>
            </w:pPr>
          </w:p>
        </w:tc>
        <w:tc>
          <w:tcPr>
            <w:tcW w:w="951" w:type="dxa"/>
            <w:gridSpan w:val="2"/>
            <w:shd w:val="clear" w:color="auto" w:fill="auto"/>
          </w:tcPr>
          <w:p w14:paraId="46FE2C12"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45" w:type="dxa"/>
            <w:shd w:val="clear" w:color="auto" w:fill="auto"/>
          </w:tcPr>
          <w:p w14:paraId="1FED9425" w14:textId="77777777" w:rsidR="00FE24DA" w:rsidRPr="00261950" w:rsidRDefault="00FE24DA" w:rsidP="00BF6AEE">
            <w:pPr>
              <w:rPr>
                <w:rFonts w:ascii="Arial" w:hAnsi="Arial"/>
                <w:sz w:val="24"/>
                <w:szCs w:val="24"/>
              </w:rPr>
            </w:pPr>
          </w:p>
        </w:tc>
      </w:tr>
      <w:tr w:rsidR="00FE24DA" w:rsidRPr="00261950" w14:paraId="021CDD7C" w14:textId="77777777" w:rsidTr="00BF6AEE">
        <w:trPr>
          <w:trHeight w:val="492"/>
        </w:trPr>
        <w:tc>
          <w:tcPr>
            <w:tcW w:w="9101" w:type="dxa"/>
            <w:gridSpan w:val="6"/>
            <w:shd w:val="clear" w:color="auto" w:fill="D9D9D9" w:themeFill="background1" w:themeFillShade="D9"/>
          </w:tcPr>
          <w:p w14:paraId="0B922EDF" w14:textId="77777777" w:rsidR="00FE24DA" w:rsidRPr="005E7DA1" w:rsidRDefault="00FE24DA" w:rsidP="00BF6AEE">
            <w:pPr>
              <w:jc w:val="center"/>
              <w:rPr>
                <w:rFonts w:ascii="Arial" w:hAnsi="Arial"/>
                <w:sz w:val="24"/>
                <w:szCs w:val="24"/>
              </w:rPr>
            </w:pPr>
            <w:r w:rsidRPr="005E7DA1">
              <w:rPr>
                <w:rFonts w:ascii="Arial" w:hAnsi="Arial"/>
                <w:b/>
                <w:sz w:val="24"/>
                <w:szCs w:val="24"/>
              </w:rPr>
              <w:t>Supplier [Revised] Rectification Plan</w:t>
            </w:r>
          </w:p>
        </w:tc>
      </w:tr>
      <w:tr w:rsidR="00FE24DA" w:rsidRPr="00261950" w14:paraId="718BB960" w14:textId="77777777" w:rsidTr="00BF6AEE">
        <w:trPr>
          <w:trHeight w:val="492"/>
        </w:trPr>
        <w:tc>
          <w:tcPr>
            <w:tcW w:w="2975" w:type="dxa"/>
            <w:shd w:val="clear" w:color="auto" w:fill="auto"/>
          </w:tcPr>
          <w:p w14:paraId="28698191" w14:textId="77777777" w:rsidR="00FE24DA" w:rsidRPr="005E7DA1" w:rsidRDefault="00FE24DA" w:rsidP="00BF6AEE">
            <w:pPr>
              <w:rPr>
                <w:rFonts w:ascii="Arial" w:hAnsi="Arial"/>
                <w:sz w:val="24"/>
                <w:szCs w:val="24"/>
              </w:rPr>
            </w:pPr>
            <w:r w:rsidRPr="005E7DA1">
              <w:rPr>
                <w:rFonts w:ascii="Arial" w:hAnsi="Arial"/>
                <w:sz w:val="24"/>
                <w:szCs w:val="24"/>
              </w:rPr>
              <w:t>Cause of the Default</w:t>
            </w:r>
          </w:p>
        </w:tc>
        <w:tc>
          <w:tcPr>
            <w:tcW w:w="6126" w:type="dxa"/>
            <w:gridSpan w:val="5"/>
            <w:shd w:val="clear" w:color="auto" w:fill="auto"/>
          </w:tcPr>
          <w:p w14:paraId="729C4EE6"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cause]</w:t>
            </w:r>
          </w:p>
        </w:tc>
      </w:tr>
      <w:tr w:rsidR="00FE24DA" w:rsidRPr="00261950" w14:paraId="62C1E2FF" w14:textId="77777777" w:rsidTr="00BF6AEE">
        <w:trPr>
          <w:trHeight w:val="827"/>
        </w:trPr>
        <w:tc>
          <w:tcPr>
            <w:tcW w:w="2975" w:type="dxa"/>
            <w:shd w:val="clear" w:color="auto" w:fill="auto"/>
          </w:tcPr>
          <w:p w14:paraId="18538067" w14:textId="77777777" w:rsidR="00FE24DA" w:rsidRPr="005E7DA1" w:rsidRDefault="00FE24DA" w:rsidP="00BF6AEE">
            <w:pPr>
              <w:rPr>
                <w:rFonts w:ascii="Arial" w:hAnsi="Arial"/>
                <w:sz w:val="24"/>
                <w:szCs w:val="24"/>
              </w:rPr>
            </w:pPr>
            <w:r w:rsidRPr="005E7DA1">
              <w:rPr>
                <w:rFonts w:ascii="Arial" w:hAnsi="Arial"/>
                <w:sz w:val="24"/>
                <w:szCs w:val="24"/>
              </w:rPr>
              <w:t xml:space="preserve">Anticipated impact assessment: </w:t>
            </w:r>
          </w:p>
        </w:tc>
        <w:tc>
          <w:tcPr>
            <w:tcW w:w="6126" w:type="dxa"/>
            <w:gridSpan w:val="5"/>
            <w:shd w:val="clear" w:color="auto" w:fill="auto"/>
          </w:tcPr>
          <w:p w14:paraId="5671B1E1"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impact]</w:t>
            </w:r>
          </w:p>
        </w:tc>
      </w:tr>
      <w:tr w:rsidR="00FE24DA" w:rsidRPr="00261950" w14:paraId="606CB074" w14:textId="77777777" w:rsidTr="00BF6AEE">
        <w:trPr>
          <w:trHeight w:val="470"/>
        </w:trPr>
        <w:tc>
          <w:tcPr>
            <w:tcW w:w="2975" w:type="dxa"/>
            <w:shd w:val="clear" w:color="auto" w:fill="auto"/>
          </w:tcPr>
          <w:p w14:paraId="432E3DCF" w14:textId="77777777" w:rsidR="00FE24DA" w:rsidRPr="005E7DA1" w:rsidRDefault="00FE24DA" w:rsidP="00BF6AEE">
            <w:pPr>
              <w:rPr>
                <w:rFonts w:ascii="Arial" w:hAnsi="Arial"/>
                <w:sz w:val="24"/>
                <w:szCs w:val="24"/>
              </w:rPr>
            </w:pPr>
            <w:r w:rsidRPr="005E7DA1">
              <w:rPr>
                <w:rFonts w:ascii="Arial" w:hAnsi="Arial"/>
                <w:sz w:val="24"/>
                <w:szCs w:val="24"/>
              </w:rPr>
              <w:t>Actual effect of Default:</w:t>
            </w:r>
          </w:p>
        </w:tc>
        <w:tc>
          <w:tcPr>
            <w:tcW w:w="6126" w:type="dxa"/>
            <w:gridSpan w:val="5"/>
            <w:shd w:val="clear" w:color="auto" w:fill="auto"/>
          </w:tcPr>
          <w:p w14:paraId="6005FAA0"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effect]</w:t>
            </w:r>
          </w:p>
        </w:tc>
      </w:tr>
      <w:tr w:rsidR="00FE24DA" w:rsidRPr="00261950" w14:paraId="1223F603" w14:textId="77777777" w:rsidTr="00BF6AEE">
        <w:trPr>
          <w:trHeight w:val="138"/>
        </w:trPr>
        <w:tc>
          <w:tcPr>
            <w:tcW w:w="2975" w:type="dxa"/>
            <w:vMerge w:val="restart"/>
            <w:shd w:val="clear" w:color="auto" w:fill="auto"/>
          </w:tcPr>
          <w:p w14:paraId="44BA344C" w14:textId="77777777" w:rsidR="00FE24DA" w:rsidRPr="005E7DA1" w:rsidRDefault="00FE24DA" w:rsidP="00BF6AEE">
            <w:pPr>
              <w:rPr>
                <w:rFonts w:ascii="Arial" w:hAnsi="Arial"/>
                <w:sz w:val="24"/>
                <w:szCs w:val="24"/>
              </w:rPr>
            </w:pPr>
            <w:r w:rsidRPr="005E7DA1">
              <w:rPr>
                <w:rFonts w:ascii="Arial" w:hAnsi="Arial"/>
                <w:sz w:val="24"/>
                <w:szCs w:val="24"/>
              </w:rPr>
              <w:t>Steps to be taken to rectification:</w:t>
            </w:r>
          </w:p>
        </w:tc>
        <w:tc>
          <w:tcPr>
            <w:tcW w:w="3061" w:type="dxa"/>
            <w:shd w:val="clear" w:color="auto" w:fill="auto"/>
          </w:tcPr>
          <w:p w14:paraId="36751F80" w14:textId="77777777" w:rsidR="00FE24DA" w:rsidRPr="005E7DA1" w:rsidRDefault="00FE24DA" w:rsidP="00BF6AEE">
            <w:pPr>
              <w:rPr>
                <w:rFonts w:ascii="Arial" w:hAnsi="Arial"/>
                <w:b/>
                <w:sz w:val="24"/>
                <w:szCs w:val="24"/>
              </w:rPr>
            </w:pPr>
            <w:r w:rsidRPr="005E7DA1">
              <w:rPr>
                <w:rFonts w:ascii="Arial" w:hAnsi="Arial"/>
                <w:b/>
                <w:sz w:val="24"/>
                <w:szCs w:val="24"/>
              </w:rPr>
              <w:t>Steps</w:t>
            </w:r>
          </w:p>
        </w:tc>
        <w:tc>
          <w:tcPr>
            <w:tcW w:w="3065" w:type="dxa"/>
            <w:gridSpan w:val="4"/>
            <w:shd w:val="clear" w:color="auto" w:fill="auto"/>
          </w:tcPr>
          <w:p w14:paraId="46464DD0" w14:textId="77777777" w:rsidR="00FE24DA" w:rsidRPr="005E7DA1" w:rsidRDefault="00FE24DA" w:rsidP="00BF6AEE">
            <w:pPr>
              <w:rPr>
                <w:rFonts w:ascii="Arial" w:hAnsi="Arial"/>
                <w:b/>
                <w:sz w:val="24"/>
                <w:szCs w:val="24"/>
              </w:rPr>
            </w:pPr>
            <w:r w:rsidRPr="005E7DA1">
              <w:rPr>
                <w:rFonts w:ascii="Arial" w:hAnsi="Arial"/>
                <w:b/>
                <w:sz w:val="24"/>
                <w:szCs w:val="24"/>
              </w:rPr>
              <w:t xml:space="preserve">Timescale </w:t>
            </w:r>
          </w:p>
        </w:tc>
      </w:tr>
      <w:tr w:rsidR="00FE24DA" w:rsidRPr="00261950" w14:paraId="2D143876" w14:textId="77777777" w:rsidTr="00BF6AEE">
        <w:trPr>
          <w:trHeight w:val="132"/>
        </w:trPr>
        <w:tc>
          <w:tcPr>
            <w:tcW w:w="2975" w:type="dxa"/>
            <w:vMerge/>
            <w:shd w:val="clear" w:color="auto" w:fill="auto"/>
          </w:tcPr>
          <w:p w14:paraId="08A19594" w14:textId="77777777" w:rsidR="00FE24DA" w:rsidRPr="005E7DA1" w:rsidRDefault="00FE24DA" w:rsidP="00BF6AEE">
            <w:pPr>
              <w:rPr>
                <w:rFonts w:ascii="Arial" w:hAnsi="Arial"/>
                <w:sz w:val="24"/>
                <w:szCs w:val="24"/>
              </w:rPr>
            </w:pPr>
          </w:p>
        </w:tc>
        <w:tc>
          <w:tcPr>
            <w:tcW w:w="3061" w:type="dxa"/>
            <w:shd w:val="clear" w:color="auto" w:fill="auto"/>
          </w:tcPr>
          <w:p w14:paraId="39F402FE" w14:textId="77777777" w:rsidR="00FE24DA" w:rsidRPr="005E7DA1" w:rsidRDefault="00FE24DA" w:rsidP="00BF6AEE">
            <w:pPr>
              <w:rPr>
                <w:rFonts w:ascii="Arial" w:hAnsi="Arial"/>
                <w:sz w:val="24"/>
                <w:szCs w:val="24"/>
              </w:rPr>
            </w:pPr>
            <w:r w:rsidRPr="005E7DA1">
              <w:rPr>
                <w:rFonts w:ascii="Arial" w:hAnsi="Arial"/>
                <w:sz w:val="24"/>
                <w:szCs w:val="24"/>
              </w:rPr>
              <w:t>1.</w:t>
            </w:r>
          </w:p>
        </w:tc>
        <w:tc>
          <w:tcPr>
            <w:tcW w:w="3065" w:type="dxa"/>
            <w:gridSpan w:val="4"/>
            <w:shd w:val="clear" w:color="auto" w:fill="auto"/>
          </w:tcPr>
          <w:p w14:paraId="612394E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778201B6" w14:textId="77777777" w:rsidTr="00BF6AEE">
        <w:trPr>
          <w:trHeight w:val="132"/>
        </w:trPr>
        <w:tc>
          <w:tcPr>
            <w:tcW w:w="2975" w:type="dxa"/>
            <w:vMerge/>
            <w:shd w:val="clear" w:color="auto" w:fill="auto"/>
          </w:tcPr>
          <w:p w14:paraId="7BC6D8D6" w14:textId="77777777" w:rsidR="00FE24DA" w:rsidRPr="005E7DA1" w:rsidRDefault="00FE24DA" w:rsidP="00BF6AEE">
            <w:pPr>
              <w:rPr>
                <w:rFonts w:ascii="Arial" w:hAnsi="Arial"/>
                <w:sz w:val="24"/>
                <w:szCs w:val="24"/>
              </w:rPr>
            </w:pPr>
          </w:p>
        </w:tc>
        <w:tc>
          <w:tcPr>
            <w:tcW w:w="3061" w:type="dxa"/>
            <w:shd w:val="clear" w:color="auto" w:fill="auto"/>
          </w:tcPr>
          <w:p w14:paraId="16797F02" w14:textId="77777777" w:rsidR="00FE24DA" w:rsidRPr="005E7DA1" w:rsidRDefault="00FE24DA" w:rsidP="00BF6AEE">
            <w:pPr>
              <w:rPr>
                <w:rFonts w:ascii="Arial" w:hAnsi="Arial"/>
                <w:sz w:val="24"/>
                <w:szCs w:val="24"/>
              </w:rPr>
            </w:pPr>
            <w:r w:rsidRPr="005E7DA1">
              <w:rPr>
                <w:rFonts w:ascii="Arial" w:hAnsi="Arial"/>
                <w:sz w:val="24"/>
                <w:szCs w:val="24"/>
              </w:rPr>
              <w:t>2.</w:t>
            </w:r>
          </w:p>
        </w:tc>
        <w:tc>
          <w:tcPr>
            <w:tcW w:w="3065" w:type="dxa"/>
            <w:gridSpan w:val="4"/>
            <w:shd w:val="clear" w:color="auto" w:fill="auto"/>
          </w:tcPr>
          <w:p w14:paraId="4E0A2D8B"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25573721" w14:textId="77777777" w:rsidTr="00BF6AEE">
        <w:trPr>
          <w:trHeight w:val="132"/>
        </w:trPr>
        <w:tc>
          <w:tcPr>
            <w:tcW w:w="2975" w:type="dxa"/>
            <w:vMerge/>
            <w:shd w:val="clear" w:color="auto" w:fill="auto"/>
          </w:tcPr>
          <w:p w14:paraId="5188A99D" w14:textId="77777777" w:rsidR="00FE24DA" w:rsidRPr="005E7DA1" w:rsidRDefault="00FE24DA" w:rsidP="00BF6AEE">
            <w:pPr>
              <w:rPr>
                <w:rFonts w:ascii="Arial" w:hAnsi="Arial"/>
                <w:sz w:val="24"/>
                <w:szCs w:val="24"/>
              </w:rPr>
            </w:pPr>
          </w:p>
        </w:tc>
        <w:tc>
          <w:tcPr>
            <w:tcW w:w="3061" w:type="dxa"/>
            <w:shd w:val="clear" w:color="auto" w:fill="auto"/>
          </w:tcPr>
          <w:p w14:paraId="02DFC7AD" w14:textId="77777777" w:rsidR="00FE24DA" w:rsidRPr="005E7DA1" w:rsidRDefault="00FE24DA" w:rsidP="00BF6AEE">
            <w:pPr>
              <w:rPr>
                <w:rFonts w:ascii="Arial" w:hAnsi="Arial"/>
                <w:sz w:val="24"/>
                <w:szCs w:val="24"/>
              </w:rPr>
            </w:pPr>
            <w:r w:rsidRPr="005E7DA1">
              <w:rPr>
                <w:rFonts w:ascii="Arial" w:hAnsi="Arial"/>
                <w:sz w:val="24"/>
                <w:szCs w:val="24"/>
              </w:rPr>
              <w:t>3.</w:t>
            </w:r>
          </w:p>
        </w:tc>
        <w:tc>
          <w:tcPr>
            <w:tcW w:w="3065" w:type="dxa"/>
            <w:gridSpan w:val="4"/>
            <w:shd w:val="clear" w:color="auto" w:fill="auto"/>
          </w:tcPr>
          <w:p w14:paraId="5DFBF0F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10498D14" w14:textId="77777777" w:rsidTr="00BF6AEE">
        <w:trPr>
          <w:trHeight w:val="132"/>
        </w:trPr>
        <w:tc>
          <w:tcPr>
            <w:tcW w:w="2975" w:type="dxa"/>
            <w:vMerge/>
            <w:shd w:val="clear" w:color="auto" w:fill="auto"/>
          </w:tcPr>
          <w:p w14:paraId="1DEAB4D9" w14:textId="77777777" w:rsidR="00FE24DA" w:rsidRPr="005E7DA1" w:rsidRDefault="00FE24DA" w:rsidP="00BF6AEE">
            <w:pPr>
              <w:rPr>
                <w:rFonts w:ascii="Arial" w:hAnsi="Arial"/>
                <w:sz w:val="24"/>
                <w:szCs w:val="24"/>
              </w:rPr>
            </w:pPr>
          </w:p>
        </w:tc>
        <w:tc>
          <w:tcPr>
            <w:tcW w:w="3061" w:type="dxa"/>
            <w:shd w:val="clear" w:color="auto" w:fill="auto"/>
          </w:tcPr>
          <w:p w14:paraId="5028A3BA" w14:textId="77777777" w:rsidR="00FE24DA" w:rsidRPr="005E7DA1" w:rsidRDefault="00FE24DA" w:rsidP="00BF6AEE">
            <w:pPr>
              <w:rPr>
                <w:rFonts w:ascii="Arial" w:hAnsi="Arial"/>
                <w:sz w:val="24"/>
                <w:szCs w:val="24"/>
              </w:rPr>
            </w:pPr>
            <w:r w:rsidRPr="005E7DA1">
              <w:rPr>
                <w:rFonts w:ascii="Arial" w:hAnsi="Arial"/>
                <w:sz w:val="24"/>
                <w:szCs w:val="24"/>
              </w:rPr>
              <w:t>4.</w:t>
            </w:r>
          </w:p>
        </w:tc>
        <w:tc>
          <w:tcPr>
            <w:tcW w:w="3065" w:type="dxa"/>
            <w:gridSpan w:val="4"/>
            <w:shd w:val="clear" w:color="auto" w:fill="auto"/>
          </w:tcPr>
          <w:p w14:paraId="421DE79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40E18AFE" w14:textId="77777777" w:rsidTr="00BF6AEE">
        <w:trPr>
          <w:trHeight w:val="132"/>
        </w:trPr>
        <w:tc>
          <w:tcPr>
            <w:tcW w:w="2975" w:type="dxa"/>
            <w:vMerge/>
            <w:shd w:val="clear" w:color="auto" w:fill="auto"/>
          </w:tcPr>
          <w:p w14:paraId="70B60537" w14:textId="77777777" w:rsidR="00FE24DA" w:rsidRPr="005E7DA1" w:rsidRDefault="00FE24DA" w:rsidP="00BF6AEE">
            <w:pPr>
              <w:rPr>
                <w:rFonts w:ascii="Arial" w:hAnsi="Arial"/>
                <w:sz w:val="24"/>
                <w:szCs w:val="24"/>
              </w:rPr>
            </w:pPr>
          </w:p>
        </w:tc>
        <w:tc>
          <w:tcPr>
            <w:tcW w:w="3061" w:type="dxa"/>
            <w:shd w:val="clear" w:color="auto" w:fill="auto"/>
          </w:tcPr>
          <w:p w14:paraId="11F2FDBA" w14:textId="77777777" w:rsidR="00FE24DA" w:rsidRPr="005E7DA1" w:rsidRDefault="00FE24DA" w:rsidP="00BF6AEE">
            <w:pPr>
              <w:rPr>
                <w:rFonts w:ascii="Arial" w:hAnsi="Arial"/>
                <w:sz w:val="24"/>
                <w:szCs w:val="24"/>
              </w:rPr>
            </w:pPr>
            <w:r w:rsidRPr="005E7DA1">
              <w:rPr>
                <w:rFonts w:ascii="Arial" w:hAnsi="Arial"/>
                <w:sz w:val="24"/>
                <w:szCs w:val="24"/>
              </w:rPr>
              <w:t>[…]</w:t>
            </w:r>
          </w:p>
        </w:tc>
        <w:tc>
          <w:tcPr>
            <w:tcW w:w="3065" w:type="dxa"/>
            <w:gridSpan w:val="4"/>
            <w:shd w:val="clear" w:color="auto" w:fill="auto"/>
          </w:tcPr>
          <w:p w14:paraId="31FC8E08"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63A8510D" w14:textId="77777777" w:rsidTr="00BF6AEE">
        <w:trPr>
          <w:trHeight w:val="827"/>
        </w:trPr>
        <w:tc>
          <w:tcPr>
            <w:tcW w:w="2975" w:type="dxa"/>
            <w:shd w:val="clear" w:color="auto" w:fill="auto"/>
          </w:tcPr>
          <w:p w14:paraId="279E140F" w14:textId="77777777" w:rsidR="00FE24DA" w:rsidRPr="005E7DA1" w:rsidRDefault="00FE24DA" w:rsidP="00BF6AEE">
            <w:pPr>
              <w:rPr>
                <w:rFonts w:ascii="Arial" w:hAnsi="Arial"/>
                <w:sz w:val="24"/>
                <w:szCs w:val="24"/>
              </w:rPr>
            </w:pPr>
            <w:r w:rsidRPr="005E7DA1">
              <w:rPr>
                <w:rFonts w:ascii="Arial" w:hAnsi="Arial"/>
                <w:sz w:val="24"/>
                <w:szCs w:val="24"/>
              </w:rPr>
              <w:t xml:space="preserve">Timescale for complete Rectification of Default </w:t>
            </w:r>
          </w:p>
        </w:tc>
        <w:tc>
          <w:tcPr>
            <w:tcW w:w="6126" w:type="dxa"/>
            <w:gridSpan w:val="5"/>
            <w:shd w:val="clear" w:color="auto" w:fill="auto"/>
          </w:tcPr>
          <w:p w14:paraId="7674387F" w14:textId="77777777" w:rsidR="00FE24DA" w:rsidRPr="005E7DA1" w:rsidRDefault="00FE24DA" w:rsidP="00BF6AEE">
            <w:pPr>
              <w:rPr>
                <w:rFonts w:ascii="Arial" w:hAnsi="Arial"/>
                <w:sz w:val="24"/>
                <w:szCs w:val="24"/>
              </w:rPr>
            </w:pPr>
            <w:r w:rsidRPr="005E7DA1">
              <w:rPr>
                <w:rFonts w:ascii="Arial" w:hAnsi="Arial"/>
                <w:sz w:val="24"/>
                <w:szCs w:val="24"/>
              </w:rPr>
              <w:t xml:space="preserve">[X] Working Days </w:t>
            </w:r>
          </w:p>
        </w:tc>
      </w:tr>
      <w:tr w:rsidR="00FE24DA" w:rsidRPr="00261950" w14:paraId="550EA7A7" w14:textId="77777777" w:rsidTr="00BF6AEE">
        <w:trPr>
          <w:trHeight w:val="145"/>
        </w:trPr>
        <w:tc>
          <w:tcPr>
            <w:tcW w:w="2975" w:type="dxa"/>
            <w:vMerge w:val="restart"/>
            <w:shd w:val="clear" w:color="auto" w:fill="auto"/>
          </w:tcPr>
          <w:p w14:paraId="4B3A55BC" w14:textId="77777777" w:rsidR="00FE24DA" w:rsidRPr="005E7DA1" w:rsidRDefault="00FE24DA" w:rsidP="00BF6AEE">
            <w:pPr>
              <w:rPr>
                <w:rFonts w:ascii="Arial" w:hAnsi="Arial"/>
                <w:sz w:val="24"/>
                <w:szCs w:val="24"/>
              </w:rPr>
            </w:pPr>
            <w:r w:rsidRPr="005E7DA1">
              <w:rPr>
                <w:rFonts w:ascii="Arial" w:hAnsi="Arial"/>
                <w:sz w:val="24"/>
                <w:szCs w:val="24"/>
              </w:rPr>
              <w:t>Steps taken to prevent recurrence of Default</w:t>
            </w:r>
          </w:p>
        </w:tc>
        <w:tc>
          <w:tcPr>
            <w:tcW w:w="3061" w:type="dxa"/>
            <w:shd w:val="clear" w:color="auto" w:fill="auto"/>
          </w:tcPr>
          <w:p w14:paraId="17F7EA5C" w14:textId="77777777" w:rsidR="00FE24DA" w:rsidRPr="005E7DA1" w:rsidRDefault="00FE24DA" w:rsidP="00BF6AEE">
            <w:pPr>
              <w:rPr>
                <w:rFonts w:ascii="Arial" w:hAnsi="Arial"/>
                <w:sz w:val="24"/>
                <w:szCs w:val="24"/>
              </w:rPr>
            </w:pPr>
            <w:r w:rsidRPr="005E7DA1">
              <w:rPr>
                <w:rFonts w:ascii="Arial" w:hAnsi="Arial"/>
                <w:b/>
                <w:sz w:val="24"/>
                <w:szCs w:val="24"/>
              </w:rPr>
              <w:t>Steps</w:t>
            </w:r>
          </w:p>
        </w:tc>
        <w:tc>
          <w:tcPr>
            <w:tcW w:w="3065" w:type="dxa"/>
            <w:gridSpan w:val="4"/>
            <w:shd w:val="clear" w:color="auto" w:fill="auto"/>
          </w:tcPr>
          <w:p w14:paraId="1CE695D4" w14:textId="77777777" w:rsidR="00FE24DA" w:rsidRPr="005E7DA1" w:rsidRDefault="00FE24DA" w:rsidP="00BF6AEE">
            <w:pPr>
              <w:rPr>
                <w:rFonts w:ascii="Arial" w:hAnsi="Arial"/>
                <w:sz w:val="24"/>
                <w:szCs w:val="24"/>
              </w:rPr>
            </w:pPr>
            <w:r w:rsidRPr="005E7DA1">
              <w:rPr>
                <w:rFonts w:ascii="Arial" w:hAnsi="Arial"/>
                <w:b/>
                <w:sz w:val="24"/>
                <w:szCs w:val="24"/>
              </w:rPr>
              <w:t xml:space="preserve">Timescale </w:t>
            </w:r>
          </w:p>
        </w:tc>
      </w:tr>
      <w:tr w:rsidR="00FE24DA" w:rsidRPr="00261950" w14:paraId="1480514F" w14:textId="77777777" w:rsidTr="00BF6AEE">
        <w:trPr>
          <w:trHeight w:val="144"/>
        </w:trPr>
        <w:tc>
          <w:tcPr>
            <w:tcW w:w="2975" w:type="dxa"/>
            <w:vMerge/>
            <w:shd w:val="clear" w:color="auto" w:fill="auto"/>
          </w:tcPr>
          <w:p w14:paraId="2E429001" w14:textId="77777777" w:rsidR="00FE24DA" w:rsidRPr="005E7DA1" w:rsidRDefault="00FE24DA" w:rsidP="00BF6AEE">
            <w:pPr>
              <w:rPr>
                <w:rFonts w:ascii="Arial" w:hAnsi="Arial"/>
                <w:sz w:val="24"/>
                <w:szCs w:val="24"/>
              </w:rPr>
            </w:pPr>
          </w:p>
        </w:tc>
        <w:tc>
          <w:tcPr>
            <w:tcW w:w="3061" w:type="dxa"/>
            <w:shd w:val="clear" w:color="auto" w:fill="auto"/>
          </w:tcPr>
          <w:p w14:paraId="4A9B4423" w14:textId="77777777" w:rsidR="00FE24DA" w:rsidRPr="005E7DA1" w:rsidRDefault="00FE24DA" w:rsidP="00BF6AEE">
            <w:pPr>
              <w:rPr>
                <w:rFonts w:ascii="Arial" w:hAnsi="Arial"/>
                <w:sz w:val="24"/>
                <w:szCs w:val="24"/>
              </w:rPr>
            </w:pPr>
            <w:r w:rsidRPr="005E7DA1">
              <w:rPr>
                <w:rFonts w:ascii="Arial" w:hAnsi="Arial"/>
                <w:sz w:val="24"/>
                <w:szCs w:val="24"/>
              </w:rPr>
              <w:t>1.</w:t>
            </w:r>
          </w:p>
        </w:tc>
        <w:tc>
          <w:tcPr>
            <w:tcW w:w="3065" w:type="dxa"/>
            <w:gridSpan w:val="4"/>
            <w:shd w:val="clear" w:color="auto" w:fill="auto"/>
          </w:tcPr>
          <w:p w14:paraId="4191E162"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591F4474" w14:textId="77777777" w:rsidTr="00BF6AEE">
        <w:trPr>
          <w:trHeight w:val="144"/>
        </w:trPr>
        <w:tc>
          <w:tcPr>
            <w:tcW w:w="2975" w:type="dxa"/>
            <w:vMerge/>
            <w:shd w:val="clear" w:color="auto" w:fill="auto"/>
          </w:tcPr>
          <w:p w14:paraId="19BBFBF9" w14:textId="77777777" w:rsidR="00FE24DA" w:rsidRPr="005E7DA1" w:rsidRDefault="00FE24DA" w:rsidP="00BF6AEE">
            <w:pPr>
              <w:rPr>
                <w:rFonts w:ascii="Arial" w:hAnsi="Arial"/>
                <w:sz w:val="24"/>
                <w:szCs w:val="24"/>
              </w:rPr>
            </w:pPr>
          </w:p>
        </w:tc>
        <w:tc>
          <w:tcPr>
            <w:tcW w:w="3061" w:type="dxa"/>
            <w:shd w:val="clear" w:color="auto" w:fill="auto"/>
          </w:tcPr>
          <w:p w14:paraId="5BBE42BE" w14:textId="77777777" w:rsidR="00FE24DA" w:rsidRPr="005E7DA1" w:rsidRDefault="00FE24DA" w:rsidP="00BF6AEE">
            <w:pPr>
              <w:rPr>
                <w:rFonts w:ascii="Arial" w:hAnsi="Arial"/>
                <w:sz w:val="24"/>
                <w:szCs w:val="24"/>
              </w:rPr>
            </w:pPr>
            <w:r w:rsidRPr="005E7DA1">
              <w:rPr>
                <w:rFonts w:ascii="Arial" w:hAnsi="Arial"/>
                <w:sz w:val="24"/>
                <w:szCs w:val="24"/>
              </w:rPr>
              <w:t>2.</w:t>
            </w:r>
          </w:p>
        </w:tc>
        <w:tc>
          <w:tcPr>
            <w:tcW w:w="3065" w:type="dxa"/>
            <w:gridSpan w:val="4"/>
            <w:shd w:val="clear" w:color="auto" w:fill="auto"/>
          </w:tcPr>
          <w:p w14:paraId="2D13513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070D922E" w14:textId="77777777" w:rsidTr="00BF6AEE">
        <w:trPr>
          <w:trHeight w:val="144"/>
        </w:trPr>
        <w:tc>
          <w:tcPr>
            <w:tcW w:w="2975" w:type="dxa"/>
            <w:vMerge/>
            <w:shd w:val="clear" w:color="auto" w:fill="auto"/>
          </w:tcPr>
          <w:p w14:paraId="1F920D0E" w14:textId="77777777" w:rsidR="00FE24DA" w:rsidRPr="005E7DA1" w:rsidRDefault="00FE24DA" w:rsidP="00BF6AEE">
            <w:pPr>
              <w:rPr>
                <w:rFonts w:ascii="Arial" w:hAnsi="Arial"/>
                <w:sz w:val="24"/>
                <w:szCs w:val="24"/>
              </w:rPr>
            </w:pPr>
          </w:p>
        </w:tc>
        <w:tc>
          <w:tcPr>
            <w:tcW w:w="3061" w:type="dxa"/>
            <w:shd w:val="clear" w:color="auto" w:fill="auto"/>
          </w:tcPr>
          <w:p w14:paraId="410B8FAD" w14:textId="77777777" w:rsidR="00FE24DA" w:rsidRPr="005E7DA1" w:rsidRDefault="00FE24DA" w:rsidP="00BF6AEE">
            <w:pPr>
              <w:rPr>
                <w:rFonts w:ascii="Arial" w:hAnsi="Arial"/>
                <w:sz w:val="24"/>
                <w:szCs w:val="24"/>
              </w:rPr>
            </w:pPr>
            <w:r w:rsidRPr="005E7DA1">
              <w:rPr>
                <w:rFonts w:ascii="Arial" w:hAnsi="Arial"/>
                <w:sz w:val="24"/>
                <w:szCs w:val="24"/>
              </w:rPr>
              <w:t>3.</w:t>
            </w:r>
          </w:p>
        </w:tc>
        <w:tc>
          <w:tcPr>
            <w:tcW w:w="3065" w:type="dxa"/>
            <w:gridSpan w:val="4"/>
            <w:shd w:val="clear" w:color="auto" w:fill="auto"/>
          </w:tcPr>
          <w:p w14:paraId="7393C586"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6E396828" w14:textId="77777777" w:rsidTr="00BF6AEE">
        <w:trPr>
          <w:trHeight w:val="144"/>
        </w:trPr>
        <w:tc>
          <w:tcPr>
            <w:tcW w:w="2975" w:type="dxa"/>
            <w:vMerge/>
            <w:shd w:val="clear" w:color="auto" w:fill="auto"/>
          </w:tcPr>
          <w:p w14:paraId="2EADA2CA" w14:textId="77777777" w:rsidR="00FE24DA" w:rsidRPr="005E7DA1" w:rsidRDefault="00FE24DA" w:rsidP="00BF6AEE">
            <w:pPr>
              <w:rPr>
                <w:rFonts w:ascii="Arial" w:hAnsi="Arial"/>
                <w:sz w:val="24"/>
                <w:szCs w:val="24"/>
              </w:rPr>
            </w:pPr>
          </w:p>
        </w:tc>
        <w:tc>
          <w:tcPr>
            <w:tcW w:w="3061" w:type="dxa"/>
            <w:shd w:val="clear" w:color="auto" w:fill="auto"/>
          </w:tcPr>
          <w:p w14:paraId="564ADC13" w14:textId="77777777" w:rsidR="00FE24DA" w:rsidRPr="005E7DA1" w:rsidRDefault="00FE24DA" w:rsidP="00BF6AEE">
            <w:pPr>
              <w:rPr>
                <w:rFonts w:ascii="Arial" w:hAnsi="Arial"/>
                <w:sz w:val="24"/>
                <w:szCs w:val="24"/>
              </w:rPr>
            </w:pPr>
            <w:r w:rsidRPr="005E7DA1">
              <w:rPr>
                <w:rFonts w:ascii="Arial" w:hAnsi="Arial"/>
                <w:sz w:val="24"/>
                <w:szCs w:val="24"/>
              </w:rPr>
              <w:t>4.</w:t>
            </w:r>
          </w:p>
        </w:tc>
        <w:tc>
          <w:tcPr>
            <w:tcW w:w="3065" w:type="dxa"/>
            <w:gridSpan w:val="4"/>
            <w:shd w:val="clear" w:color="auto" w:fill="auto"/>
          </w:tcPr>
          <w:p w14:paraId="10E9A3B1"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51FF1C9E" w14:textId="77777777" w:rsidTr="00BF6AEE">
        <w:trPr>
          <w:trHeight w:val="144"/>
        </w:trPr>
        <w:tc>
          <w:tcPr>
            <w:tcW w:w="2975" w:type="dxa"/>
            <w:vMerge/>
            <w:shd w:val="clear" w:color="auto" w:fill="auto"/>
          </w:tcPr>
          <w:p w14:paraId="2B5DC2D7" w14:textId="77777777" w:rsidR="00FE24DA" w:rsidRPr="005E7DA1" w:rsidRDefault="00FE24DA" w:rsidP="00BF6AEE">
            <w:pPr>
              <w:rPr>
                <w:rFonts w:ascii="Arial" w:hAnsi="Arial"/>
                <w:sz w:val="24"/>
                <w:szCs w:val="24"/>
              </w:rPr>
            </w:pPr>
          </w:p>
        </w:tc>
        <w:tc>
          <w:tcPr>
            <w:tcW w:w="3061" w:type="dxa"/>
            <w:shd w:val="clear" w:color="auto" w:fill="auto"/>
          </w:tcPr>
          <w:p w14:paraId="470872C5" w14:textId="77777777" w:rsidR="00FE24DA" w:rsidRPr="005E7DA1" w:rsidRDefault="00FE24DA" w:rsidP="00BF6AEE">
            <w:pPr>
              <w:rPr>
                <w:rFonts w:ascii="Arial" w:hAnsi="Arial"/>
                <w:sz w:val="24"/>
                <w:szCs w:val="24"/>
              </w:rPr>
            </w:pPr>
            <w:r w:rsidRPr="005E7DA1">
              <w:rPr>
                <w:rFonts w:ascii="Arial" w:hAnsi="Arial"/>
                <w:sz w:val="24"/>
                <w:szCs w:val="24"/>
              </w:rPr>
              <w:t>[…]</w:t>
            </w:r>
          </w:p>
        </w:tc>
        <w:tc>
          <w:tcPr>
            <w:tcW w:w="3065" w:type="dxa"/>
            <w:gridSpan w:val="4"/>
            <w:shd w:val="clear" w:color="auto" w:fill="auto"/>
          </w:tcPr>
          <w:p w14:paraId="2A27C00B" w14:textId="77777777" w:rsidR="00FE24DA" w:rsidRPr="005E7DA1" w:rsidRDefault="00FE24DA" w:rsidP="00BF6AEE">
            <w:pPr>
              <w:rPr>
                <w:rFonts w:ascii="Arial" w:hAnsi="Arial"/>
                <w:sz w:val="24"/>
                <w:szCs w:val="24"/>
              </w:rPr>
            </w:pPr>
            <w:r w:rsidRPr="005E7DA1">
              <w:rPr>
                <w:rFonts w:ascii="Arial" w:hAnsi="Arial"/>
                <w:sz w:val="24"/>
                <w:szCs w:val="24"/>
              </w:rPr>
              <w:t>[date]</w:t>
            </w:r>
          </w:p>
        </w:tc>
      </w:tr>
      <w:tr w:rsidR="00FE24DA" w:rsidRPr="00261950" w14:paraId="32CAC348" w14:textId="77777777" w:rsidTr="00BF6AEE">
        <w:trPr>
          <w:trHeight w:val="993"/>
        </w:trPr>
        <w:tc>
          <w:tcPr>
            <w:tcW w:w="2975" w:type="dxa"/>
            <w:shd w:val="clear" w:color="auto" w:fill="auto"/>
          </w:tcPr>
          <w:p w14:paraId="42F9C333" w14:textId="77777777" w:rsidR="00FE24DA" w:rsidRPr="005E7DA1" w:rsidRDefault="00FE24DA" w:rsidP="00BF6AEE">
            <w:pPr>
              <w:rPr>
                <w:rFonts w:ascii="Arial" w:hAnsi="Arial"/>
                <w:sz w:val="24"/>
                <w:szCs w:val="24"/>
              </w:rPr>
            </w:pPr>
          </w:p>
          <w:p w14:paraId="02C2414A" w14:textId="77777777" w:rsidR="00FE24DA" w:rsidRPr="005E7DA1" w:rsidRDefault="00FE24DA" w:rsidP="00BF6AEE">
            <w:pPr>
              <w:rPr>
                <w:rFonts w:ascii="Arial" w:hAnsi="Arial"/>
                <w:sz w:val="24"/>
                <w:szCs w:val="24"/>
              </w:rPr>
            </w:pPr>
            <w:r w:rsidRPr="005E7DA1">
              <w:rPr>
                <w:rFonts w:ascii="Arial" w:hAnsi="Arial"/>
                <w:sz w:val="24"/>
                <w:szCs w:val="24"/>
              </w:rPr>
              <w:t>Signed by the Supplier:</w:t>
            </w:r>
          </w:p>
        </w:tc>
        <w:tc>
          <w:tcPr>
            <w:tcW w:w="3061" w:type="dxa"/>
            <w:shd w:val="clear" w:color="auto" w:fill="auto"/>
          </w:tcPr>
          <w:p w14:paraId="714F6B7A" w14:textId="77777777" w:rsidR="00FE24DA" w:rsidRPr="005E7DA1" w:rsidRDefault="00FE24DA" w:rsidP="00BF6AEE">
            <w:pPr>
              <w:rPr>
                <w:rFonts w:ascii="Arial" w:hAnsi="Arial"/>
                <w:sz w:val="24"/>
                <w:szCs w:val="24"/>
              </w:rPr>
            </w:pPr>
          </w:p>
        </w:tc>
        <w:tc>
          <w:tcPr>
            <w:tcW w:w="984" w:type="dxa"/>
            <w:gridSpan w:val="2"/>
            <w:shd w:val="clear" w:color="auto" w:fill="auto"/>
          </w:tcPr>
          <w:p w14:paraId="0EDB1EFD" w14:textId="77777777" w:rsidR="00FE24DA" w:rsidRPr="005E7DA1" w:rsidRDefault="00FE24DA" w:rsidP="00BF6AEE">
            <w:pPr>
              <w:rPr>
                <w:rFonts w:ascii="Arial" w:hAnsi="Arial"/>
                <w:sz w:val="24"/>
                <w:szCs w:val="24"/>
              </w:rPr>
            </w:pPr>
          </w:p>
          <w:p w14:paraId="0740771A"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81" w:type="dxa"/>
            <w:gridSpan w:val="2"/>
            <w:shd w:val="clear" w:color="auto" w:fill="auto"/>
          </w:tcPr>
          <w:p w14:paraId="4F25D3D8" w14:textId="77777777" w:rsidR="00FE24DA" w:rsidRPr="00261950" w:rsidRDefault="00FE24DA" w:rsidP="00BF6AEE">
            <w:pPr>
              <w:rPr>
                <w:rFonts w:ascii="Arial" w:hAnsi="Arial"/>
                <w:sz w:val="24"/>
                <w:szCs w:val="24"/>
                <w:highlight w:val="yellow"/>
              </w:rPr>
            </w:pPr>
          </w:p>
          <w:p w14:paraId="793CF688" w14:textId="77777777" w:rsidR="00FE24DA" w:rsidRPr="00261950" w:rsidRDefault="00FE24DA" w:rsidP="00BF6AEE">
            <w:pPr>
              <w:rPr>
                <w:rFonts w:ascii="Arial" w:hAnsi="Arial"/>
                <w:sz w:val="24"/>
                <w:szCs w:val="24"/>
                <w:highlight w:val="yellow"/>
              </w:rPr>
            </w:pPr>
          </w:p>
        </w:tc>
      </w:tr>
      <w:tr w:rsidR="00FE24DA" w:rsidRPr="00261950" w14:paraId="03596F01" w14:textId="77777777" w:rsidTr="00BF6AEE">
        <w:trPr>
          <w:trHeight w:val="492"/>
        </w:trPr>
        <w:tc>
          <w:tcPr>
            <w:tcW w:w="9101" w:type="dxa"/>
            <w:gridSpan w:val="6"/>
            <w:shd w:val="clear" w:color="auto" w:fill="D9D9D9" w:themeFill="background1" w:themeFillShade="D9"/>
          </w:tcPr>
          <w:p w14:paraId="27B26F02" w14:textId="77777777" w:rsidR="00FE24DA" w:rsidRPr="005E7DA1" w:rsidRDefault="00FE24DA" w:rsidP="00BF6AEE">
            <w:pPr>
              <w:jc w:val="center"/>
              <w:rPr>
                <w:rFonts w:ascii="Arial" w:hAnsi="Arial"/>
                <w:sz w:val="24"/>
                <w:szCs w:val="24"/>
              </w:rPr>
            </w:pPr>
            <w:r w:rsidRPr="005E7DA1">
              <w:rPr>
                <w:rFonts w:ascii="Arial" w:hAnsi="Arial"/>
                <w:b/>
                <w:sz w:val="24"/>
                <w:szCs w:val="24"/>
              </w:rPr>
              <w:t xml:space="preserve">Review of Rectification Plan </w:t>
            </w:r>
            <w:r w:rsidRPr="005E7DA1">
              <w:rPr>
                <w:rFonts w:ascii="Arial" w:hAnsi="Arial"/>
                <w:sz w:val="24"/>
                <w:szCs w:val="24"/>
              </w:rPr>
              <w:t>[CCS/Buyer]</w:t>
            </w:r>
          </w:p>
        </w:tc>
      </w:tr>
      <w:tr w:rsidR="00FE24DA" w:rsidRPr="00261950" w14:paraId="7B60B6D7" w14:textId="77777777" w:rsidTr="00BF6AEE">
        <w:trPr>
          <w:trHeight w:val="769"/>
        </w:trPr>
        <w:tc>
          <w:tcPr>
            <w:tcW w:w="2975" w:type="dxa"/>
            <w:shd w:val="clear" w:color="auto" w:fill="auto"/>
          </w:tcPr>
          <w:p w14:paraId="19043396" w14:textId="77777777" w:rsidR="00FE24DA" w:rsidRPr="005E7DA1" w:rsidRDefault="00FE24DA" w:rsidP="00BF6AEE">
            <w:pPr>
              <w:rPr>
                <w:rFonts w:ascii="Arial" w:hAnsi="Arial"/>
                <w:sz w:val="24"/>
                <w:szCs w:val="24"/>
              </w:rPr>
            </w:pPr>
            <w:r w:rsidRPr="005E7DA1">
              <w:rPr>
                <w:rFonts w:ascii="Arial" w:hAnsi="Arial"/>
                <w:sz w:val="24"/>
                <w:szCs w:val="24"/>
              </w:rPr>
              <w:t xml:space="preserve">Outcome of review </w:t>
            </w:r>
          </w:p>
        </w:tc>
        <w:tc>
          <w:tcPr>
            <w:tcW w:w="6126" w:type="dxa"/>
            <w:gridSpan w:val="5"/>
            <w:shd w:val="clear" w:color="auto" w:fill="auto"/>
          </w:tcPr>
          <w:p w14:paraId="513BBA23" w14:textId="77777777" w:rsidR="00FE24DA" w:rsidRPr="005E7DA1" w:rsidRDefault="00FE24DA" w:rsidP="00BF6AEE">
            <w:pPr>
              <w:rPr>
                <w:rFonts w:ascii="Arial" w:hAnsi="Arial"/>
                <w:sz w:val="24"/>
                <w:szCs w:val="24"/>
              </w:rPr>
            </w:pPr>
            <w:r w:rsidRPr="005E7DA1">
              <w:rPr>
                <w:rFonts w:ascii="Arial" w:hAnsi="Arial"/>
                <w:sz w:val="24"/>
                <w:szCs w:val="24"/>
              </w:rPr>
              <w:t>[Plan Accepted] [Plan Rejected] [Revised Plan Requested]</w:t>
            </w:r>
          </w:p>
        </w:tc>
      </w:tr>
      <w:tr w:rsidR="00FE24DA" w:rsidRPr="00261950" w14:paraId="1C42A15F" w14:textId="77777777" w:rsidTr="00BF6AEE">
        <w:trPr>
          <w:trHeight w:val="769"/>
        </w:trPr>
        <w:tc>
          <w:tcPr>
            <w:tcW w:w="2975" w:type="dxa"/>
            <w:shd w:val="clear" w:color="auto" w:fill="auto"/>
          </w:tcPr>
          <w:p w14:paraId="4853460C" w14:textId="77777777" w:rsidR="00FE24DA" w:rsidRPr="005E7DA1" w:rsidRDefault="00FE24DA" w:rsidP="00BF6AEE">
            <w:pPr>
              <w:rPr>
                <w:rFonts w:ascii="Arial" w:hAnsi="Arial"/>
                <w:sz w:val="24"/>
                <w:szCs w:val="24"/>
              </w:rPr>
            </w:pPr>
            <w:r w:rsidRPr="005E7DA1">
              <w:rPr>
                <w:rFonts w:ascii="Arial" w:hAnsi="Arial"/>
                <w:sz w:val="24"/>
                <w:szCs w:val="24"/>
              </w:rPr>
              <w:t xml:space="preserve">Reasons for Rejection (if applicable) </w:t>
            </w:r>
          </w:p>
        </w:tc>
        <w:tc>
          <w:tcPr>
            <w:tcW w:w="6126" w:type="dxa"/>
            <w:gridSpan w:val="5"/>
            <w:shd w:val="clear" w:color="auto" w:fill="auto"/>
          </w:tcPr>
          <w:p w14:paraId="3DB32296" w14:textId="77777777" w:rsidR="00FE24DA" w:rsidRPr="005E7DA1" w:rsidRDefault="00FE24DA" w:rsidP="00BF6AEE">
            <w:pPr>
              <w:rPr>
                <w:rFonts w:ascii="Arial" w:hAnsi="Arial"/>
                <w:sz w:val="24"/>
                <w:szCs w:val="24"/>
              </w:rPr>
            </w:pPr>
            <w:r w:rsidRPr="005E7DA1">
              <w:rPr>
                <w:rFonts w:ascii="Arial" w:hAnsi="Arial"/>
                <w:sz w:val="24"/>
                <w:szCs w:val="24"/>
              </w:rPr>
              <w:t>[</w:t>
            </w:r>
            <w:r w:rsidRPr="005E7DA1">
              <w:rPr>
                <w:rFonts w:ascii="Arial" w:hAnsi="Arial"/>
                <w:b/>
                <w:sz w:val="24"/>
                <w:szCs w:val="24"/>
              </w:rPr>
              <w:t>add</w:t>
            </w:r>
            <w:r w:rsidRPr="005E7DA1">
              <w:rPr>
                <w:rFonts w:ascii="Arial" w:hAnsi="Arial"/>
                <w:sz w:val="24"/>
                <w:szCs w:val="24"/>
              </w:rPr>
              <w:t xml:space="preserve"> reasons]</w:t>
            </w:r>
          </w:p>
        </w:tc>
      </w:tr>
      <w:tr w:rsidR="00FE24DA" w:rsidRPr="00261950" w14:paraId="24CB6ED4" w14:textId="77777777" w:rsidTr="00BF6AEE">
        <w:trPr>
          <w:trHeight w:val="769"/>
        </w:trPr>
        <w:tc>
          <w:tcPr>
            <w:tcW w:w="2975" w:type="dxa"/>
            <w:shd w:val="clear" w:color="auto" w:fill="auto"/>
          </w:tcPr>
          <w:p w14:paraId="43357AED" w14:textId="77777777" w:rsidR="00FE24DA" w:rsidRPr="005E7DA1" w:rsidRDefault="00FE24DA" w:rsidP="00BF6AEE">
            <w:pPr>
              <w:rPr>
                <w:rFonts w:ascii="Arial" w:hAnsi="Arial"/>
                <w:sz w:val="24"/>
                <w:szCs w:val="24"/>
              </w:rPr>
            </w:pPr>
            <w:r w:rsidRPr="005E7DA1">
              <w:rPr>
                <w:rFonts w:ascii="Arial" w:hAnsi="Arial"/>
                <w:sz w:val="24"/>
                <w:szCs w:val="24"/>
              </w:rPr>
              <w:t>Signed by [CCS/Buyer]</w:t>
            </w:r>
          </w:p>
        </w:tc>
        <w:tc>
          <w:tcPr>
            <w:tcW w:w="3061" w:type="dxa"/>
            <w:shd w:val="clear" w:color="auto" w:fill="auto"/>
          </w:tcPr>
          <w:p w14:paraId="75B99F86" w14:textId="77777777" w:rsidR="00FE24DA" w:rsidRPr="005E7DA1" w:rsidRDefault="00FE24DA" w:rsidP="00BF6AEE">
            <w:pPr>
              <w:rPr>
                <w:rFonts w:ascii="Arial" w:hAnsi="Arial"/>
                <w:sz w:val="24"/>
                <w:szCs w:val="24"/>
              </w:rPr>
            </w:pPr>
          </w:p>
        </w:tc>
        <w:tc>
          <w:tcPr>
            <w:tcW w:w="984" w:type="dxa"/>
            <w:gridSpan w:val="2"/>
            <w:shd w:val="clear" w:color="auto" w:fill="auto"/>
          </w:tcPr>
          <w:p w14:paraId="6D29D82E" w14:textId="77777777" w:rsidR="00FE24DA" w:rsidRPr="005E7DA1" w:rsidRDefault="00FE24DA" w:rsidP="00BF6AEE">
            <w:pPr>
              <w:rPr>
                <w:rFonts w:ascii="Arial" w:hAnsi="Arial"/>
                <w:sz w:val="24"/>
                <w:szCs w:val="24"/>
              </w:rPr>
            </w:pPr>
            <w:r w:rsidRPr="005E7DA1">
              <w:rPr>
                <w:rFonts w:ascii="Arial" w:hAnsi="Arial"/>
                <w:sz w:val="24"/>
                <w:szCs w:val="24"/>
              </w:rPr>
              <w:t>Date:</w:t>
            </w:r>
          </w:p>
        </w:tc>
        <w:tc>
          <w:tcPr>
            <w:tcW w:w="2081" w:type="dxa"/>
            <w:gridSpan w:val="2"/>
            <w:shd w:val="clear" w:color="auto" w:fill="auto"/>
          </w:tcPr>
          <w:p w14:paraId="79574A54" w14:textId="77777777" w:rsidR="00FE24DA" w:rsidRPr="00261950" w:rsidRDefault="00FE24DA" w:rsidP="00BF6AEE">
            <w:pPr>
              <w:rPr>
                <w:rFonts w:ascii="Arial" w:hAnsi="Arial"/>
                <w:sz w:val="24"/>
                <w:szCs w:val="24"/>
                <w:highlight w:val="yellow"/>
              </w:rPr>
            </w:pPr>
          </w:p>
        </w:tc>
      </w:tr>
    </w:tbl>
    <w:p w14:paraId="5A9A035F" w14:textId="77777777" w:rsidR="005E7DA1" w:rsidRDefault="005E7DA1" w:rsidP="00BF6AEE">
      <w:pPr>
        <w:pStyle w:val="Header"/>
        <w:rPr>
          <w:rFonts w:ascii="Arial" w:hAnsi="Arial" w:cs="Arial"/>
          <w:b/>
          <w:sz w:val="36"/>
          <w:szCs w:val="20"/>
        </w:rPr>
      </w:pPr>
    </w:p>
    <w:p w14:paraId="234B9A28" w14:textId="6636AD0F" w:rsidR="00BF6AEE" w:rsidRDefault="00BF6AEE" w:rsidP="00BF6AEE">
      <w:pPr>
        <w:pStyle w:val="Header"/>
        <w:rPr>
          <w:rFonts w:ascii="Arial" w:hAnsi="Arial" w:cs="Arial"/>
          <w:b/>
          <w:sz w:val="36"/>
          <w:szCs w:val="20"/>
        </w:rPr>
      </w:pPr>
      <w:r w:rsidRPr="00553886">
        <w:rPr>
          <w:rFonts w:ascii="Arial" w:hAnsi="Arial" w:cs="Arial"/>
          <w:b/>
          <w:sz w:val="36"/>
          <w:szCs w:val="20"/>
        </w:rPr>
        <w:t>Joint Schedule 11 (Processing Data)</w:t>
      </w:r>
    </w:p>
    <w:p w14:paraId="2665B76A" w14:textId="77777777" w:rsidR="00BF6AEE" w:rsidRDefault="00BF6AEE" w:rsidP="00BF6AEE">
      <w:pPr>
        <w:pStyle w:val="Header"/>
        <w:rPr>
          <w:rFonts w:ascii="Arial" w:hAnsi="Arial" w:cs="Arial"/>
          <w:b/>
          <w:sz w:val="36"/>
          <w:szCs w:val="20"/>
        </w:rPr>
      </w:pPr>
    </w:p>
    <w:p w14:paraId="273A30E8"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7E72EE1F"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1A26242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4445E6FA"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48BAD37F"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42507E56"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250B82DC" w14:textId="77777777" w:rsidR="00BF6AEE" w:rsidRPr="004D3C05" w:rsidRDefault="00BF6AEE" w:rsidP="00BF6AEE">
      <w:pPr>
        <w:pBdr>
          <w:top w:val="nil"/>
          <w:left w:val="nil"/>
          <w:bottom w:val="nil"/>
          <w:right w:val="nil"/>
          <w:between w:val="nil"/>
        </w:pBdr>
        <w:spacing w:before="280" w:after="120"/>
        <w:ind w:left="809"/>
        <w:rPr>
          <w:rFonts w:ascii="Arial" w:hAnsi="Arial" w:cs="Arial"/>
          <w:sz w:val="24"/>
          <w:szCs w:val="24"/>
        </w:rPr>
      </w:pPr>
      <w:proofErr w:type="gramStart"/>
      <w:r>
        <w:rPr>
          <w:rFonts w:ascii="Arial" w:hAnsi="Arial" w:cs="Arial"/>
          <w:sz w:val="24"/>
          <w:szCs w:val="24"/>
        </w:rPr>
        <w:t>i</w:t>
      </w:r>
      <w:r w:rsidRPr="004D3C05">
        <w:rPr>
          <w:rFonts w:ascii="Arial" w:hAnsi="Arial" w:cs="Arial"/>
          <w:sz w:val="24"/>
          <w:szCs w:val="24"/>
        </w:rPr>
        <w:t>n</w:t>
      </w:r>
      <w:proofErr w:type="gramEnd"/>
      <w:r w:rsidRPr="004D3C05">
        <w:rPr>
          <w:rFonts w:ascii="Arial" w:hAnsi="Arial" w:cs="Arial"/>
          <w:sz w:val="24"/>
          <w:szCs w:val="24"/>
        </w:rPr>
        <w:t xml:space="preserve">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45A7EEB0"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567CBBB0"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Pr>
          <w:rFonts w:ascii="Arial" w:hAnsi="Arial" w:cs="Arial"/>
          <w:sz w:val="24"/>
          <w:szCs w:val="24"/>
        </w:rPr>
        <w:t>P</w:t>
      </w:r>
      <w:r w:rsidRPr="004D3C05">
        <w:rPr>
          <w:rFonts w:ascii="Arial" w:hAnsi="Arial" w:cs="Arial"/>
          <w:sz w:val="24"/>
          <w:szCs w:val="24"/>
        </w:rPr>
        <w:t xml:space="preserve">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0A394268"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51B53FB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14:paraId="315AF2BA"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r>
        <w:rPr>
          <w:rFonts w:ascii="Arial" w:hAnsi="Arial" w:cs="Arial"/>
          <w:sz w:val="24"/>
          <w:szCs w:val="24"/>
        </w:rPr>
        <w:t>P</w:t>
      </w:r>
      <w:r w:rsidRPr="004D3C05">
        <w:rPr>
          <w:rFonts w:ascii="Arial" w:hAnsi="Arial" w:cs="Arial"/>
          <w:sz w:val="24"/>
          <w:szCs w:val="24"/>
        </w:rPr>
        <w:t>rocessing;</w:t>
      </w:r>
    </w:p>
    <w:p w14:paraId="091EA4D6"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rocessing in relation to the Services;</w:t>
      </w:r>
    </w:p>
    <w:p w14:paraId="77A6625B"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45183B3D"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measures envisaged to address the risks, including safeguards, security measures and mechanisms to ensure the protection of Personal Data.</w:t>
      </w:r>
    </w:p>
    <w:p w14:paraId="4DA5688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45" w:name="2et92p0" w:colFirst="0" w:colLast="0"/>
      <w:bookmarkEnd w:id="45"/>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14:paraId="5DA6F26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6" w:name="tyjcwt" w:colFirst="0" w:colLast="0"/>
      <w:bookmarkEnd w:id="46"/>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unless the Processor is required to do otherwise by Law. If it is so required the Processor shall promptly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14:paraId="68AF506F"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7" w:name="3dy6vkm" w:colFirst="0" w:colLast="0"/>
      <w:bookmarkEnd w:id="47"/>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28AD9070"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48" w:name="1t3h5sf" w:colFirst="0" w:colLast="0"/>
      <w:bookmarkEnd w:id="48"/>
    </w:p>
    <w:p w14:paraId="258AD18F"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59962F9E"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1ADA3FA"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2D789705"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49" w:name="4d34og8" w:colFirst="0" w:colLast="0"/>
      <w:bookmarkEnd w:id="49"/>
      <w:r w:rsidRPr="004D3C05">
        <w:rPr>
          <w:rFonts w:ascii="Arial" w:hAnsi="Arial" w:cs="Arial"/>
          <w:sz w:val="24"/>
          <w:szCs w:val="24"/>
        </w:rPr>
        <w:t>ensure that :</w:t>
      </w:r>
    </w:p>
    <w:p w14:paraId="0646758F"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
    <w:p w14:paraId="5818A126"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43EB2378"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15 (</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r>
        <w:rPr>
          <w:rFonts w:ascii="Arial" w:hAnsi="Arial" w:cs="Arial"/>
          <w:sz w:val="24"/>
          <w:szCs w:val="24"/>
        </w:rPr>
        <w:t>)</w:t>
      </w:r>
      <w:r w:rsidRPr="004D3C05">
        <w:rPr>
          <w:rFonts w:ascii="Arial" w:hAnsi="Arial" w:cs="Arial"/>
          <w:sz w:val="24"/>
          <w:szCs w:val="24"/>
        </w:rPr>
        <w:t>;</w:t>
      </w:r>
    </w:p>
    <w:p w14:paraId="2EBC8551"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11533C49"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w:t>
      </w:r>
      <w:r w:rsidRPr="004D3C05">
        <w:rPr>
          <w:rFonts w:ascii="Arial" w:hAnsi="Arial" w:cs="Arial"/>
          <w:sz w:val="24"/>
          <w:szCs w:val="24"/>
        </w:rPr>
        <w:lastRenderedPageBreak/>
        <w:t xml:space="preserve">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14:paraId="413C776A" w14:textId="77777777" w:rsidR="00BF6AEE" w:rsidRPr="004D3C05" w:rsidRDefault="00BF6AEE" w:rsidP="00A74A59">
      <w:pPr>
        <w:numPr>
          <w:ilvl w:val="4"/>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47BDEE8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0" w:name="2s8eyo1" w:colFirst="0" w:colLast="0"/>
      <w:bookmarkEnd w:id="50"/>
      <w:r w:rsidRPr="004D3C05">
        <w:rPr>
          <w:rFonts w:ascii="Arial" w:hAnsi="Arial" w:cs="Arial"/>
          <w:sz w:val="24"/>
          <w:szCs w:val="24"/>
        </w:rPr>
        <w:t>not transfer Personal Data outside of the EU unless the prior written consent of the Controller has been obtained and the following conditions are fulfilled:</w:t>
      </w:r>
    </w:p>
    <w:p w14:paraId="5C73B243"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1" w:name="17dp8vu" w:colFirst="0" w:colLast="0"/>
      <w:bookmarkEnd w:id="51"/>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5D8AA7A7"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2" w:name="3rdcrjn" w:colFirst="0" w:colLast="0"/>
      <w:bookmarkEnd w:id="52"/>
      <w:r w:rsidRPr="004D3C05">
        <w:rPr>
          <w:rFonts w:ascii="Arial" w:hAnsi="Arial" w:cs="Arial"/>
          <w:sz w:val="24"/>
          <w:szCs w:val="24"/>
        </w:rPr>
        <w:t>the Data Subject has enforceable rights and effective legal remedies;</w:t>
      </w:r>
    </w:p>
    <w:p w14:paraId="2B4EA06A"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3" w:name="26in1rg" w:colFirst="0" w:colLast="0"/>
      <w:bookmarkEnd w:id="53"/>
      <w:r w:rsidRPr="004D3C05">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26CC7D2" w14:textId="77777777" w:rsidR="00BF6AEE" w:rsidRPr="004D3C05" w:rsidRDefault="00BF6AEE" w:rsidP="00A74A59">
      <w:pPr>
        <w:numPr>
          <w:ilvl w:val="3"/>
          <w:numId w:val="13"/>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4" w:name="lnxbz9" w:colFirst="0" w:colLast="0"/>
      <w:bookmarkEnd w:id="54"/>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223A777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bookmarkStart w:id="55" w:name="35nkun2" w:colFirst="0" w:colLast="0"/>
      <w:bookmarkEnd w:id="55"/>
      <w:proofErr w:type="gramStart"/>
      <w:r w:rsidRPr="004D3C05">
        <w:rPr>
          <w:rFonts w:ascii="Arial" w:hAnsi="Arial" w:cs="Arial"/>
          <w:sz w:val="24"/>
          <w:szCs w:val="24"/>
        </w:rPr>
        <w:t>at</w:t>
      </w:r>
      <w:proofErr w:type="gramEnd"/>
      <w:r w:rsidRPr="004D3C05">
        <w:rPr>
          <w:rFonts w:ascii="Arial" w:hAnsi="Arial" w:cs="Arial"/>
          <w:sz w:val="24"/>
          <w:szCs w:val="24"/>
        </w:rPr>
        <w:t xml:space="preserve">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3804EDB7"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6" w:name="1ksv4uv" w:colFirst="0" w:colLast="0"/>
      <w:bookmarkEnd w:id="56"/>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14:paraId="302050C9"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w:t>
      </w:r>
    </w:p>
    <w:p w14:paraId="62C7F78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2C70AF78"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7A0860DD"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the Contract</w:t>
      </w:r>
      <w:r w:rsidRPr="004D3C05">
        <w:rPr>
          <w:rFonts w:ascii="Arial" w:hAnsi="Arial" w:cs="Arial"/>
          <w:sz w:val="24"/>
          <w:szCs w:val="24"/>
        </w:rPr>
        <w:t xml:space="preserve">; </w:t>
      </w:r>
    </w:p>
    <w:p w14:paraId="2E78E90F"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6F91B824"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becomes</w:t>
      </w:r>
      <w:proofErr w:type="gramEnd"/>
      <w:r w:rsidRPr="004D3C05">
        <w:rPr>
          <w:rFonts w:ascii="Arial" w:hAnsi="Arial" w:cs="Arial"/>
          <w:sz w:val="24"/>
          <w:szCs w:val="24"/>
        </w:rPr>
        <w:t xml:space="preserve"> aware of a Data Loss Event.</w:t>
      </w:r>
    </w:p>
    <w:p w14:paraId="44523929"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2167ABF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Taking into account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213C126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189B72DB"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1E920930"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637730C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14:paraId="6E983BC7"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assistance</w:t>
      </w:r>
      <w:proofErr w:type="gramEnd"/>
      <w:r w:rsidRPr="004D3C05">
        <w:rPr>
          <w:rFonts w:ascii="Arial" w:hAnsi="Arial" w:cs="Arial"/>
          <w:sz w:val="24"/>
          <w:szCs w:val="24"/>
        </w:rPr>
        <w:t xml:space="preserve"> as requested by the Controller with respect to any request from the Information Commissioner’s Office, or any consultation by the Controller with the Information Commissioner's Office.</w:t>
      </w:r>
    </w:p>
    <w:p w14:paraId="613A458A"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138AAFE7"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not occasional;</w:t>
      </w:r>
    </w:p>
    <w:p w14:paraId="4A8AF28E"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4F880FEC"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31D79E8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7" w:name="44sinio" w:colFirst="0" w:colLast="0"/>
      <w:bookmarkEnd w:id="57"/>
      <w:r w:rsidRPr="004D3C05">
        <w:rPr>
          <w:rFonts w:ascii="Arial" w:hAnsi="Arial" w:cs="Arial"/>
          <w:sz w:val="24"/>
          <w:szCs w:val="24"/>
        </w:rPr>
        <w:t>The Processor shall allow for audits of its Data Processing activity by the Controller or the Controller’s designated auditor.</w:t>
      </w:r>
    </w:p>
    <w:p w14:paraId="37E8CFE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797C68E4"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14:paraId="34D0F7D4"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Pr>
          <w:rFonts w:ascii="Arial" w:hAnsi="Arial" w:cs="Arial"/>
          <w:sz w:val="24"/>
          <w:szCs w:val="24"/>
        </w:rPr>
        <w:t>P</w:t>
      </w:r>
      <w:r w:rsidRPr="004D3C05">
        <w:rPr>
          <w:rFonts w:ascii="Arial" w:hAnsi="Arial" w:cs="Arial"/>
          <w:sz w:val="24"/>
          <w:szCs w:val="24"/>
        </w:rPr>
        <w:t>rocessing;</w:t>
      </w:r>
    </w:p>
    <w:p w14:paraId="4FC04360"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1DE59F08"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w:t>
      </w:r>
      <w:r>
        <w:rPr>
          <w:rFonts w:ascii="Arial" w:hAnsi="Arial" w:cs="Arial"/>
          <w:sz w:val="24"/>
          <w:szCs w:val="24"/>
        </w:rPr>
        <w:t>s</w:t>
      </w:r>
      <w:r w:rsidRPr="004D3C05">
        <w:rPr>
          <w:rFonts w:ascii="Arial" w:hAnsi="Arial" w:cs="Arial"/>
          <w:sz w:val="24"/>
          <w:szCs w:val="24"/>
        </w:rPr>
        <w:t xml:space="preserve"> effect to the terms set out in this </w:t>
      </w:r>
      <w:r>
        <w:rPr>
          <w:rFonts w:ascii="Arial" w:hAnsi="Arial" w:cs="Arial"/>
          <w:sz w:val="24"/>
          <w:szCs w:val="24"/>
        </w:rPr>
        <w:t xml:space="preserve">Joint Schedule 11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0D12B1A1" w14:textId="77777777" w:rsidR="00BF6AEE" w:rsidRPr="004D3C05" w:rsidRDefault="00BF6AEE" w:rsidP="00A74A59">
      <w:pPr>
        <w:numPr>
          <w:ilvl w:val="2"/>
          <w:numId w:val="13"/>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2135180D"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0CE864C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bookmarkStart w:id="58" w:name="2jxsxqh" w:colFirst="0" w:colLast="0"/>
      <w:bookmarkEnd w:id="58"/>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14:paraId="4A6F90D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3513904C"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the Parties are Joint Controllers of Personal Data </w:t>
      </w:r>
    </w:p>
    <w:p w14:paraId="4A937C70"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1719C3CF" w14:textId="77777777" w:rsidR="00BF6AEE" w:rsidRPr="004D3C05" w:rsidRDefault="00BF6AEE" w:rsidP="00BF6AEE">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2799DF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14:paraId="1EAEB8D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2FF515D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17 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685308B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14:paraId="5481E56A"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164AEF4C"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w:t>
      </w:r>
    </w:p>
    <w:p w14:paraId="53CAFDA4"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2D715DE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where</w:t>
      </w:r>
      <w:proofErr w:type="gramEnd"/>
      <w:r w:rsidRPr="004D3C05">
        <w:rPr>
          <w:rFonts w:ascii="Arial" w:hAnsi="Arial" w:cs="Arial"/>
          <w:sz w:val="24"/>
          <w:szCs w:val="24"/>
        </w:rPr>
        <w:t xml:space="preserv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712C8B9C"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4F4C2F3"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rocessing activities in accordance with Article 30 GDPR and shall make the record available to the other Party upon reasonable request.</w:t>
      </w:r>
    </w:p>
    <w:p w14:paraId="4CE7D80B"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14:paraId="7557E9D2"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8B2169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7319C86A" w14:textId="77777777" w:rsidR="00BF6AEE" w:rsidRPr="004D3C05"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14:paraId="3F2A8CBC" w14:textId="77777777" w:rsidR="00BF6AEE" w:rsidRPr="004D3C05" w:rsidRDefault="00BF6AEE" w:rsidP="00A74A59">
      <w:pPr>
        <w:numPr>
          <w:ilvl w:val="3"/>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E65D67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14:paraId="03E0BE91"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5FFB6A69"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4B2E1EA7"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435AC4B5" w14:textId="77777777" w:rsidR="00BF6AEE" w:rsidRPr="004D3C05" w:rsidRDefault="00BF6AEE" w:rsidP="00A74A59">
      <w:pPr>
        <w:numPr>
          <w:ilvl w:val="2"/>
          <w:numId w:val="13"/>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not</w:t>
      </w:r>
      <w:proofErr w:type="gramEnd"/>
      <w:r w:rsidRPr="004D3C05">
        <w:rPr>
          <w:rFonts w:ascii="Arial" w:hAnsi="Arial" w:cs="Arial"/>
          <w:sz w:val="24"/>
          <w:szCs w:val="24"/>
        </w:rPr>
        <w:t xml:space="preserve">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0C393E01"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0B0C7592"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78072745" w14:textId="77777777" w:rsidR="00BF6AEE" w:rsidRPr="004D3C05" w:rsidRDefault="00BF6AEE" w:rsidP="00A74A59">
      <w:pPr>
        <w:numPr>
          <w:ilvl w:val="1"/>
          <w:numId w:val="13"/>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14:paraId="06F2EDAE" w14:textId="61803511" w:rsidR="00BF6AEE" w:rsidRPr="00794E5E" w:rsidRDefault="00BF6AEE" w:rsidP="00BF6AEE">
      <w:pPr>
        <w:pStyle w:val="Heading2"/>
        <w:numPr>
          <w:ilvl w:val="1"/>
          <w:numId w:val="0"/>
        </w:numPr>
        <w:tabs>
          <w:tab w:val="num" w:pos="709"/>
        </w:tabs>
        <w:ind w:left="709" w:hanging="709"/>
        <w:rPr>
          <w:rFonts w:cs="Arial"/>
          <w:b/>
          <w:sz w:val="24"/>
        </w:rPr>
      </w:pPr>
      <w:r>
        <w:rPr>
          <w:rFonts w:cs="Arial"/>
          <w:sz w:val="24"/>
        </w:rPr>
        <w:t xml:space="preserve">Annex </w:t>
      </w:r>
      <w:r w:rsidRPr="00794E5E">
        <w:rPr>
          <w:rFonts w:cs="Arial"/>
          <w:sz w:val="24"/>
        </w:rPr>
        <w:t>1 - Processing Personal Data</w:t>
      </w:r>
    </w:p>
    <w:p w14:paraId="3094E71B" w14:textId="77777777" w:rsidR="00BF6AEE" w:rsidRPr="005E7DA1" w:rsidRDefault="00BF6AEE" w:rsidP="00BF6AEE">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w:t>
      </w:r>
      <w:r w:rsidRPr="005E7DA1">
        <w:rPr>
          <w:rFonts w:ascii="Arial" w:eastAsia="Arial" w:hAnsi="Arial" w:cs="Arial"/>
          <w:sz w:val="24"/>
          <w:szCs w:val="24"/>
        </w:rPr>
        <w:t xml:space="preserve">of the Processors, however the final decision as to the content of this Annex shall be with the Relevant Authority at its absolute discretion.  </w:t>
      </w:r>
    </w:p>
    <w:p w14:paraId="5B72C7CE" w14:textId="4925FCAB" w:rsidR="00BF6AEE" w:rsidRPr="00666584" w:rsidRDefault="00BF6AEE" w:rsidP="00666584">
      <w:pPr>
        <w:keepNext/>
        <w:numPr>
          <w:ilvl w:val="3"/>
          <w:numId w:val="14"/>
        </w:numPr>
        <w:spacing w:after="0" w:line="240" w:lineRule="auto"/>
        <w:jc w:val="both"/>
        <w:rPr>
          <w:rFonts w:ascii="Arial" w:hAnsi="Arial" w:cs="Arial"/>
          <w:sz w:val="24"/>
          <w:szCs w:val="24"/>
        </w:rPr>
      </w:pPr>
      <w:r w:rsidRPr="002744D7">
        <w:rPr>
          <w:rFonts w:ascii="Arial" w:eastAsia="Arial" w:hAnsi="Arial" w:cs="Arial"/>
          <w:sz w:val="24"/>
          <w:szCs w:val="24"/>
        </w:rPr>
        <w:t xml:space="preserve">The contact details of the Relevant Authority’s Data Protection Officer are: </w:t>
      </w:r>
      <w:r w:rsidR="00666584" w:rsidRPr="00666584">
        <w:rPr>
          <w:rFonts w:ascii="Arial" w:eastAsia="Times New Roman" w:hAnsi="Arial" w:cs="Arial"/>
          <w:bCs/>
          <w:sz w:val="24"/>
          <w:lang w:eastAsia="en-GB"/>
        </w:rPr>
        <w:t>REDACTED TEXT</w:t>
      </w:r>
      <w:r w:rsidR="002744D7" w:rsidRPr="002744D7">
        <w:rPr>
          <w:rFonts w:ascii="Arial" w:eastAsia="Arial" w:hAnsi="Arial" w:cs="Arial"/>
          <w:sz w:val="24"/>
          <w:szCs w:val="24"/>
        </w:rPr>
        <w:t xml:space="preserve"> </w:t>
      </w:r>
    </w:p>
    <w:p w14:paraId="60A62AC3" w14:textId="1D4808D8" w:rsidR="005E7DA1" w:rsidRPr="002744D7" w:rsidRDefault="00BF6AEE" w:rsidP="002744D7">
      <w:pPr>
        <w:keepNext/>
        <w:numPr>
          <w:ilvl w:val="3"/>
          <w:numId w:val="14"/>
        </w:numPr>
        <w:spacing w:after="0" w:line="240" w:lineRule="auto"/>
        <w:jc w:val="both"/>
        <w:rPr>
          <w:rFonts w:ascii="Arial" w:eastAsia="Arial" w:hAnsi="Arial" w:cs="Arial"/>
          <w:sz w:val="24"/>
          <w:szCs w:val="24"/>
        </w:rPr>
      </w:pPr>
      <w:r w:rsidRPr="005E7DA1">
        <w:rPr>
          <w:rFonts w:ascii="Arial" w:eastAsia="Arial" w:hAnsi="Arial" w:cs="Arial"/>
          <w:sz w:val="24"/>
          <w:szCs w:val="24"/>
        </w:rPr>
        <w:t xml:space="preserve">The contact details of the Supplier’s Data Protection Officer are: </w:t>
      </w:r>
      <w:r w:rsidR="005E7DA1" w:rsidRPr="005E7DA1">
        <w:rPr>
          <w:rFonts w:ascii="Arial" w:eastAsia="Arial" w:hAnsi="Arial" w:cs="Arial"/>
          <w:b/>
          <w:sz w:val="24"/>
          <w:szCs w:val="24"/>
        </w:rPr>
        <w:t>To be confirmed</w:t>
      </w:r>
    </w:p>
    <w:p w14:paraId="7C6A1E1C" w14:textId="77777777" w:rsidR="00BF6AEE" w:rsidRPr="004D3C05" w:rsidRDefault="00BF6AEE" w:rsidP="00A74A59">
      <w:pPr>
        <w:keepNext/>
        <w:numPr>
          <w:ilvl w:val="3"/>
          <w:numId w:val="14"/>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14:paraId="0E1206EB" w14:textId="77777777" w:rsidR="00BF6AEE" w:rsidRPr="004D3C05" w:rsidRDefault="00BF6AEE" w:rsidP="00A74A59">
      <w:pPr>
        <w:keepNext/>
        <w:numPr>
          <w:ilvl w:val="3"/>
          <w:numId w:val="14"/>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p>
    <w:p w14:paraId="64A02AD4" w14:textId="77777777" w:rsidR="00BF6AEE" w:rsidRDefault="00BF6AEE" w:rsidP="00BF6AEE">
      <w:pPr>
        <w:keepNext/>
        <w:ind w:left="720"/>
        <w:rPr>
          <w:rFonts w:ascii="Arial" w:eastAsia="Arial" w:hAnsi="Arial" w:cs="Arial"/>
          <w:sz w:val="24"/>
          <w:szCs w:val="24"/>
        </w:rPr>
      </w:pPr>
    </w:p>
    <w:p w14:paraId="6F97EF77" w14:textId="77777777" w:rsidR="00BF6AEE" w:rsidRPr="009D5A8C" w:rsidRDefault="00BF6AEE" w:rsidP="00A74A59">
      <w:pPr>
        <w:pStyle w:val="ListParagraph"/>
        <w:keepNext/>
        <w:numPr>
          <w:ilvl w:val="8"/>
          <w:numId w:val="13"/>
        </w:numPr>
        <w:suppressAutoHyphens/>
        <w:autoSpaceDN w:val="0"/>
        <w:contextualSpacing w:val="0"/>
        <w:textAlignment w:val="baseline"/>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D3C05" w14:paraId="4774AF4A" w14:textId="77777777" w:rsidTr="00BF6AEE">
        <w:trPr>
          <w:trHeight w:val="700"/>
        </w:trPr>
        <w:tc>
          <w:tcPr>
            <w:tcW w:w="2263" w:type="dxa"/>
            <w:shd w:val="clear" w:color="auto" w:fill="BFBFBF"/>
            <w:vAlign w:val="center"/>
          </w:tcPr>
          <w:p w14:paraId="32CA8A03" w14:textId="77777777" w:rsidR="00BF6AEE" w:rsidRPr="004D3C05" w:rsidRDefault="00BF6AEE" w:rsidP="00BF6AEE">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1F1D7094" w14:textId="77777777" w:rsidR="00BF6AEE" w:rsidRPr="004D3C05" w:rsidRDefault="00BF6AEE" w:rsidP="00BF6AEE">
            <w:pPr>
              <w:jc w:val="center"/>
              <w:rPr>
                <w:rFonts w:ascii="Arial" w:hAnsi="Arial" w:cs="Arial"/>
                <w:b/>
                <w:sz w:val="24"/>
                <w:szCs w:val="24"/>
              </w:rPr>
            </w:pPr>
            <w:r w:rsidRPr="004D3C05">
              <w:rPr>
                <w:rFonts w:ascii="Arial" w:hAnsi="Arial" w:cs="Arial"/>
                <w:b/>
                <w:sz w:val="24"/>
                <w:szCs w:val="24"/>
              </w:rPr>
              <w:t>Details</w:t>
            </w:r>
          </w:p>
        </w:tc>
      </w:tr>
      <w:tr w:rsidR="00BF6AEE" w:rsidRPr="004D3C05" w14:paraId="08BD8160" w14:textId="77777777" w:rsidTr="00BF6AEE">
        <w:trPr>
          <w:trHeight w:val="1620"/>
        </w:trPr>
        <w:tc>
          <w:tcPr>
            <w:tcW w:w="2263" w:type="dxa"/>
            <w:shd w:val="clear" w:color="auto" w:fill="auto"/>
          </w:tcPr>
          <w:p w14:paraId="62757555" w14:textId="77777777" w:rsidR="00BF6AEE" w:rsidRPr="004D3C05" w:rsidRDefault="00BF6AEE" w:rsidP="00BF6AEE">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4F233AB5"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15902320" w14:textId="77777777" w:rsidR="00BF6AEE" w:rsidRPr="004D3C05" w:rsidRDefault="00BF6AEE" w:rsidP="00BF6AE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55A02F48" w14:textId="77777777" w:rsidR="00BF6AEE" w:rsidRPr="004D3C05" w:rsidRDefault="00BF6AEE" w:rsidP="00BF6AEE">
            <w:pPr>
              <w:rPr>
                <w:rFonts w:ascii="Arial" w:eastAsia="Arial" w:hAnsi="Arial" w:cs="Arial"/>
                <w:sz w:val="24"/>
                <w:szCs w:val="24"/>
              </w:rPr>
            </w:pPr>
          </w:p>
          <w:p w14:paraId="7D42C0E2" w14:textId="77777777" w:rsidR="00BF6AEE" w:rsidRPr="004D3C05" w:rsidRDefault="00BF6AEE" w:rsidP="00BF6AEE">
            <w:pPr>
              <w:pStyle w:val="ListParagraph"/>
              <w:spacing w:after="0" w:line="240" w:lineRule="auto"/>
              <w:jc w:val="both"/>
              <w:rPr>
                <w:rFonts w:ascii="Arial" w:eastAsia="Arial" w:hAnsi="Arial" w:cs="Arial"/>
                <w:i/>
                <w:sz w:val="24"/>
                <w:szCs w:val="24"/>
              </w:rPr>
            </w:pPr>
            <w:r>
              <w:rPr>
                <w:rFonts w:ascii="Arial" w:eastAsia="Arial" w:hAnsi="Arial" w:cs="Arial"/>
                <w:i/>
                <w:sz w:val="24"/>
                <w:szCs w:val="24"/>
              </w:rPr>
              <w:lastRenderedPageBreak/>
              <w:t xml:space="preserve">The supplier will not be processing any personal data. </w:t>
            </w:r>
          </w:p>
          <w:p w14:paraId="04EE953E" w14:textId="77777777" w:rsidR="00BF6AEE" w:rsidRPr="004D3C05" w:rsidRDefault="00BF6AEE" w:rsidP="00BF6AEE">
            <w:pPr>
              <w:rPr>
                <w:rFonts w:ascii="Arial" w:eastAsia="Arial" w:hAnsi="Arial" w:cs="Arial"/>
                <w:sz w:val="24"/>
                <w:szCs w:val="24"/>
              </w:rPr>
            </w:pPr>
          </w:p>
          <w:p w14:paraId="4FE017CE"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62FE2116" w14:textId="77777777" w:rsidR="00BF6AEE" w:rsidRPr="004D3C05" w:rsidRDefault="00BF6AEE" w:rsidP="00BF6AEE">
            <w:pPr>
              <w:rPr>
                <w:rFonts w:ascii="Arial" w:eastAsia="Arial" w:hAnsi="Arial" w:cs="Arial"/>
                <w:i/>
                <w:sz w:val="24"/>
                <w:szCs w:val="24"/>
              </w:rPr>
            </w:pPr>
          </w:p>
          <w:p w14:paraId="4A482E5F"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4E27C322" w14:textId="77777777" w:rsidR="00BF6AEE" w:rsidRPr="004D3C05" w:rsidRDefault="00BF6AEE" w:rsidP="00BF6AEE">
            <w:pPr>
              <w:rPr>
                <w:rFonts w:ascii="Arial" w:eastAsia="Arial" w:hAnsi="Arial" w:cs="Arial"/>
                <w:sz w:val="24"/>
                <w:szCs w:val="24"/>
              </w:rPr>
            </w:pPr>
          </w:p>
          <w:p w14:paraId="6675DA46" w14:textId="77777777" w:rsidR="00BF6AEE" w:rsidRPr="007C21BC"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7C21BC">
              <w:rPr>
                <w:rFonts w:ascii="Arial" w:eastAsia="Arial" w:hAnsi="Arial" w:cs="Arial"/>
                <w:b/>
                <w:i/>
                <w:sz w:val="24"/>
                <w:szCs w:val="24"/>
              </w:rPr>
              <w:t xml:space="preserve">Not applicable. As per DEFCON 532, the Authority is the Controller and the Contractor is the Processor. </w:t>
            </w:r>
          </w:p>
          <w:p w14:paraId="524390FC" w14:textId="77777777" w:rsidR="00BF6AEE" w:rsidRPr="004D3C05" w:rsidRDefault="00BF6AEE" w:rsidP="00BF6AEE">
            <w:pPr>
              <w:rPr>
                <w:rFonts w:ascii="Arial" w:eastAsia="Arial" w:hAnsi="Arial" w:cs="Arial"/>
                <w:sz w:val="24"/>
                <w:szCs w:val="24"/>
                <w:highlight w:val="yellow"/>
              </w:rPr>
            </w:pPr>
          </w:p>
          <w:p w14:paraId="051E006C"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The Parties are Joint Controllers</w:t>
            </w:r>
          </w:p>
          <w:p w14:paraId="6B02DFC9" w14:textId="77777777" w:rsidR="00BF6AEE" w:rsidRPr="004D3C05" w:rsidRDefault="00BF6AEE" w:rsidP="00BF6AEE">
            <w:pPr>
              <w:rPr>
                <w:rFonts w:ascii="Arial" w:eastAsia="Arial" w:hAnsi="Arial" w:cs="Arial"/>
                <w:i/>
                <w:sz w:val="24"/>
                <w:szCs w:val="24"/>
              </w:rPr>
            </w:pPr>
          </w:p>
          <w:p w14:paraId="685016D5"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6388CA1C" w14:textId="77777777" w:rsidR="00BF6AEE" w:rsidRPr="007C21BC" w:rsidRDefault="00BF6AEE" w:rsidP="00BF6AEE">
            <w:pPr>
              <w:rPr>
                <w:rFonts w:ascii="Arial" w:eastAsia="Arial" w:hAnsi="Arial" w:cs="Arial"/>
                <w:b/>
                <w:i/>
                <w:sz w:val="24"/>
                <w:szCs w:val="24"/>
              </w:rPr>
            </w:pPr>
          </w:p>
          <w:p w14:paraId="11BE811F" w14:textId="77777777" w:rsidR="00BF6AEE" w:rsidRPr="007C21BC"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7C21BC">
              <w:rPr>
                <w:rFonts w:ascii="Arial" w:eastAsia="Arial" w:hAnsi="Arial" w:cs="Arial"/>
                <w:b/>
                <w:i/>
                <w:sz w:val="24"/>
                <w:szCs w:val="24"/>
              </w:rPr>
              <w:t xml:space="preserve">Not applicable. As per DEFCON 532, the Authority is the Controller and the Contractor is the Processor. </w:t>
            </w:r>
          </w:p>
          <w:p w14:paraId="546C39C8" w14:textId="77777777" w:rsidR="00BF6AEE" w:rsidRPr="004D3C05" w:rsidRDefault="00BF6AEE" w:rsidP="00BF6AEE">
            <w:pPr>
              <w:rPr>
                <w:rFonts w:ascii="Arial" w:eastAsia="Arial" w:hAnsi="Arial" w:cs="Arial"/>
                <w:i/>
                <w:sz w:val="24"/>
                <w:szCs w:val="24"/>
              </w:rPr>
            </w:pPr>
            <w:r w:rsidRPr="004D3C05" w:rsidDel="001D45A9">
              <w:rPr>
                <w:rFonts w:ascii="Arial" w:eastAsia="Arial" w:hAnsi="Arial" w:cs="Arial"/>
                <w:i/>
                <w:sz w:val="24"/>
                <w:szCs w:val="24"/>
              </w:rPr>
              <w:t xml:space="preserve"> </w:t>
            </w:r>
          </w:p>
          <w:p w14:paraId="56F19E59" w14:textId="77777777" w:rsidR="00BF6AEE" w:rsidRPr="004D3C05" w:rsidRDefault="00BF6AEE" w:rsidP="00BF6AEE">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0E549D5E" w14:textId="77777777" w:rsidR="00BF6AEE" w:rsidRPr="004D3C05" w:rsidRDefault="00BF6AEE" w:rsidP="00BF6AEE">
            <w:pPr>
              <w:rPr>
                <w:rFonts w:ascii="Arial" w:eastAsia="Arial" w:hAnsi="Arial" w:cs="Arial"/>
                <w:b/>
                <w:i/>
                <w:sz w:val="24"/>
                <w:szCs w:val="24"/>
                <w:highlight w:val="yellow"/>
              </w:rPr>
            </w:pPr>
          </w:p>
          <w:p w14:paraId="5F25DB3D" w14:textId="77777777" w:rsidR="00BF6AEE" w:rsidRPr="004D3C05" w:rsidRDefault="00BF6AEE" w:rsidP="00BF6AEE">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4A58A6ED" w14:textId="77777777" w:rsidR="00BF6AEE" w:rsidRPr="004D3C05"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46089DED" w14:textId="77777777" w:rsidR="00BF6AEE" w:rsidRPr="004D3C05" w:rsidRDefault="00BF6AEE" w:rsidP="00A74A59">
            <w:pPr>
              <w:pStyle w:val="ListParagraph"/>
              <w:numPr>
                <w:ilvl w:val="0"/>
                <w:numId w:val="15"/>
              </w:numPr>
              <w:spacing w:after="0" w:line="240" w:lineRule="auto"/>
              <w:contextualSpacing w:val="0"/>
              <w:jc w:val="both"/>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Pr>
                <w:rFonts w:ascii="Arial" w:eastAsia="Arial" w:hAnsi="Arial" w:cs="Arial"/>
                <w:i/>
                <w:sz w:val="24"/>
                <w:szCs w:val="24"/>
              </w:rPr>
              <w:t>e</w:t>
            </w:r>
            <w:r w:rsidRPr="004D3C05">
              <w:rPr>
                <w:rFonts w:ascii="Arial" w:eastAsia="Arial" w:hAnsi="Arial" w:cs="Arial"/>
                <w:i/>
                <w:sz w:val="24"/>
                <w:szCs w:val="24"/>
              </w:rPr>
              <w:t xml:space="preserve"> </w:t>
            </w:r>
            <w:r>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Relevant Authority is the Controller,</w:t>
            </w:r>
          </w:p>
          <w:p w14:paraId="539F600B" w14:textId="77777777" w:rsidR="00BF6AEE" w:rsidRDefault="00BF6AEE" w:rsidP="00BF6AEE">
            <w:pPr>
              <w:rPr>
                <w:rFonts w:ascii="Arial" w:eastAsia="Arial" w:hAnsi="Arial" w:cs="Arial"/>
                <w:i/>
                <w:sz w:val="24"/>
                <w:szCs w:val="24"/>
              </w:rPr>
            </w:pPr>
          </w:p>
          <w:p w14:paraId="243462C2" w14:textId="77777777" w:rsidR="00BF6AEE" w:rsidRPr="004D3C05" w:rsidRDefault="00BF6AEE" w:rsidP="00BF6AEE">
            <w:pPr>
              <w:rPr>
                <w:rFonts w:ascii="Arial" w:hAnsi="Arial" w:cs="Arial"/>
                <w:sz w:val="24"/>
                <w:szCs w:val="24"/>
              </w:rPr>
            </w:pPr>
          </w:p>
        </w:tc>
      </w:tr>
      <w:tr w:rsidR="00BF6AEE" w:rsidRPr="004D3C05" w14:paraId="39E675CD" w14:textId="77777777" w:rsidTr="00BF6AEE">
        <w:trPr>
          <w:trHeight w:val="1460"/>
        </w:trPr>
        <w:tc>
          <w:tcPr>
            <w:tcW w:w="2263" w:type="dxa"/>
            <w:shd w:val="clear" w:color="auto" w:fill="auto"/>
          </w:tcPr>
          <w:p w14:paraId="6918EBA2"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7C1482AF" w14:textId="77777777" w:rsidR="00BF6AEE" w:rsidRPr="004D3C05" w:rsidRDefault="00BF6AEE" w:rsidP="00BF6AEE">
            <w:pPr>
              <w:rPr>
                <w:rFonts w:ascii="Arial" w:hAnsi="Arial" w:cs="Arial"/>
                <w:sz w:val="24"/>
                <w:szCs w:val="24"/>
              </w:rPr>
            </w:pPr>
            <w:r>
              <w:rPr>
                <w:rFonts w:ascii="Arial" w:hAnsi="Arial" w:cs="Arial"/>
                <w:i/>
                <w:sz w:val="24"/>
                <w:szCs w:val="24"/>
              </w:rPr>
              <w:t xml:space="preserve"> </w:t>
            </w:r>
            <w:r>
              <w:rPr>
                <w:rFonts w:ascii="Arial" w:hAnsi="Arial" w:cs="Arial"/>
                <w:sz w:val="24"/>
                <w:szCs w:val="24"/>
              </w:rPr>
              <w:t>Life of the contract</w:t>
            </w:r>
          </w:p>
        </w:tc>
      </w:tr>
      <w:tr w:rsidR="00BF6AEE" w:rsidRPr="004D3C05" w14:paraId="78BF3FBD" w14:textId="77777777" w:rsidTr="00BF6AEE">
        <w:trPr>
          <w:trHeight w:val="1520"/>
        </w:trPr>
        <w:tc>
          <w:tcPr>
            <w:tcW w:w="2263" w:type="dxa"/>
            <w:shd w:val="clear" w:color="auto" w:fill="auto"/>
          </w:tcPr>
          <w:p w14:paraId="5942079F" w14:textId="77777777" w:rsidR="00BF6AEE" w:rsidRPr="00F65AEC" w:rsidRDefault="00BF6AEE" w:rsidP="00BF6AEE">
            <w:pPr>
              <w:rPr>
                <w:rFonts w:ascii="Arial" w:hAnsi="Arial" w:cs="Arial"/>
                <w:sz w:val="24"/>
                <w:szCs w:val="24"/>
              </w:rPr>
            </w:pPr>
            <w:r w:rsidRPr="00F65AEC">
              <w:rPr>
                <w:rFonts w:ascii="Arial" w:hAnsi="Arial" w:cs="Arial"/>
                <w:sz w:val="24"/>
                <w:szCs w:val="24"/>
              </w:rPr>
              <w:t>Nature and purposes of the Processing</w:t>
            </w:r>
          </w:p>
        </w:tc>
        <w:tc>
          <w:tcPr>
            <w:tcW w:w="7423" w:type="dxa"/>
            <w:shd w:val="clear" w:color="auto" w:fill="auto"/>
          </w:tcPr>
          <w:p w14:paraId="552B49E9" w14:textId="77777777" w:rsidR="00BF6AEE" w:rsidRPr="00F65AEC" w:rsidRDefault="00BF6AEE" w:rsidP="00BF6AEE">
            <w:pPr>
              <w:rPr>
                <w:rFonts w:ascii="Arial" w:hAnsi="Arial" w:cs="Arial"/>
                <w:sz w:val="24"/>
                <w:szCs w:val="24"/>
              </w:rPr>
            </w:pPr>
            <w:r>
              <w:rPr>
                <w:rFonts w:ascii="Arial" w:hAnsi="Arial" w:cs="Arial"/>
                <w:sz w:val="24"/>
                <w:szCs w:val="24"/>
              </w:rPr>
              <w:t xml:space="preserve">No personal data will be processed </w:t>
            </w:r>
          </w:p>
        </w:tc>
      </w:tr>
      <w:tr w:rsidR="00BF6AEE" w:rsidRPr="004D3C05" w14:paraId="57C5D0A9" w14:textId="77777777" w:rsidTr="00BF6AEE">
        <w:trPr>
          <w:trHeight w:val="1400"/>
        </w:trPr>
        <w:tc>
          <w:tcPr>
            <w:tcW w:w="2263" w:type="dxa"/>
            <w:shd w:val="clear" w:color="auto" w:fill="auto"/>
          </w:tcPr>
          <w:p w14:paraId="5BFD3C88" w14:textId="77777777" w:rsidR="00BF6AEE" w:rsidRPr="004D3C05" w:rsidRDefault="00BF6AEE" w:rsidP="00BF6AEE">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1D080573" w14:textId="77777777" w:rsidR="00BF6AEE" w:rsidRPr="004D3C05" w:rsidRDefault="00BF6AEE" w:rsidP="00BF6AEE">
            <w:pPr>
              <w:rPr>
                <w:rFonts w:ascii="Arial" w:hAnsi="Arial" w:cs="Arial"/>
                <w:sz w:val="24"/>
                <w:szCs w:val="24"/>
              </w:rPr>
            </w:pPr>
            <w:r w:rsidRPr="004D3C05" w:rsidDel="0003362A">
              <w:rPr>
                <w:rFonts w:ascii="Arial" w:hAnsi="Arial" w:cs="Arial"/>
                <w:i/>
                <w:sz w:val="24"/>
                <w:szCs w:val="24"/>
              </w:rPr>
              <w:t xml:space="preserve"> </w:t>
            </w:r>
            <w:r w:rsidRPr="00271AE4">
              <w:rPr>
                <w:rFonts w:ascii="Arial" w:hAnsi="Arial" w:cs="Arial"/>
                <w:i/>
                <w:sz w:val="24"/>
                <w:szCs w:val="24"/>
              </w:rPr>
              <w:t xml:space="preserve">No personal data will </w:t>
            </w:r>
            <w:r>
              <w:rPr>
                <w:rFonts w:ascii="Arial" w:hAnsi="Arial" w:cs="Arial"/>
                <w:i/>
                <w:sz w:val="24"/>
                <w:szCs w:val="24"/>
              </w:rPr>
              <w:t xml:space="preserve">be </w:t>
            </w:r>
            <w:r w:rsidRPr="00271AE4">
              <w:rPr>
                <w:rFonts w:ascii="Arial" w:hAnsi="Arial" w:cs="Arial"/>
                <w:i/>
                <w:sz w:val="24"/>
                <w:szCs w:val="24"/>
              </w:rPr>
              <w:t>processed</w:t>
            </w:r>
          </w:p>
        </w:tc>
      </w:tr>
      <w:tr w:rsidR="00BF6AEE" w:rsidRPr="004D3C05" w14:paraId="5F186146" w14:textId="77777777" w:rsidTr="00BF6AEE">
        <w:trPr>
          <w:trHeight w:val="1560"/>
        </w:trPr>
        <w:tc>
          <w:tcPr>
            <w:tcW w:w="2263" w:type="dxa"/>
            <w:shd w:val="clear" w:color="auto" w:fill="auto"/>
          </w:tcPr>
          <w:p w14:paraId="5AE2D2F6" w14:textId="77777777" w:rsidR="00BF6AEE" w:rsidRPr="004D3C05" w:rsidRDefault="00BF6AEE" w:rsidP="00BF6AEE">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4AC412F7" w14:textId="77777777" w:rsidR="00BF6AEE" w:rsidRPr="004D3C05" w:rsidRDefault="00BF6AEE" w:rsidP="00BF6AEE">
            <w:pPr>
              <w:rPr>
                <w:rFonts w:ascii="Arial" w:hAnsi="Arial" w:cs="Arial"/>
                <w:sz w:val="24"/>
                <w:szCs w:val="24"/>
              </w:rPr>
            </w:pPr>
            <w:r>
              <w:rPr>
                <w:rFonts w:ascii="Arial" w:hAnsi="Arial" w:cs="Arial"/>
                <w:sz w:val="24"/>
                <w:szCs w:val="24"/>
              </w:rPr>
              <w:t>No personal data will be processed</w:t>
            </w:r>
            <w:r w:rsidRPr="004D3C05" w:rsidDel="0003362A">
              <w:rPr>
                <w:rFonts w:ascii="Arial" w:hAnsi="Arial" w:cs="Arial"/>
                <w:i/>
                <w:sz w:val="24"/>
                <w:szCs w:val="24"/>
              </w:rPr>
              <w:t xml:space="preserve"> </w:t>
            </w:r>
          </w:p>
        </w:tc>
      </w:tr>
      <w:tr w:rsidR="00BF6AEE" w:rsidRPr="004D3C05" w14:paraId="5365EFE6" w14:textId="77777777" w:rsidTr="00BF6AEE">
        <w:trPr>
          <w:trHeight w:val="1660"/>
        </w:trPr>
        <w:tc>
          <w:tcPr>
            <w:tcW w:w="2263" w:type="dxa"/>
            <w:shd w:val="clear" w:color="auto" w:fill="auto"/>
          </w:tcPr>
          <w:p w14:paraId="4558A893"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7547E9B0"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62DD006B" w14:textId="77777777" w:rsidR="00BF6AEE" w:rsidRPr="004D3C05" w:rsidRDefault="00BF6AEE" w:rsidP="00BF6AEE">
            <w:pPr>
              <w:rPr>
                <w:rFonts w:ascii="Arial" w:hAnsi="Arial" w:cs="Arial"/>
                <w:sz w:val="24"/>
                <w:szCs w:val="24"/>
              </w:rPr>
            </w:pPr>
            <w:r w:rsidRPr="00D92654">
              <w:rPr>
                <w:rFonts w:ascii="Arial" w:hAnsi="Arial" w:cs="Arial"/>
                <w:sz w:val="24"/>
                <w:szCs w:val="24"/>
              </w:rPr>
              <w:t xml:space="preserve"> All relevant data </w:t>
            </w:r>
            <w:r>
              <w:rPr>
                <w:rFonts w:ascii="Arial" w:hAnsi="Arial" w:cs="Arial"/>
                <w:sz w:val="24"/>
                <w:szCs w:val="24"/>
              </w:rPr>
              <w:t>will be destr</w:t>
            </w:r>
            <w:r w:rsidRPr="00D92654">
              <w:rPr>
                <w:rFonts w:ascii="Arial" w:hAnsi="Arial" w:cs="Arial"/>
                <w:sz w:val="24"/>
                <w:szCs w:val="24"/>
              </w:rPr>
              <w:t>o</w:t>
            </w:r>
            <w:r>
              <w:rPr>
                <w:rFonts w:ascii="Arial" w:hAnsi="Arial" w:cs="Arial"/>
                <w:sz w:val="24"/>
                <w:szCs w:val="24"/>
              </w:rPr>
              <w:t xml:space="preserve">yed </w:t>
            </w:r>
            <w:r w:rsidRPr="00D92654">
              <w:rPr>
                <w:rFonts w:ascii="Arial" w:hAnsi="Arial" w:cs="Arial"/>
                <w:sz w:val="24"/>
                <w:szCs w:val="24"/>
              </w:rPr>
              <w:t>7 years after the expiry or termination of this Contract unless longer retention is required by Law</w:t>
            </w:r>
          </w:p>
        </w:tc>
      </w:tr>
    </w:tbl>
    <w:p w14:paraId="08B11B08" w14:textId="77777777" w:rsidR="00BF6AEE" w:rsidRPr="004D3C05" w:rsidRDefault="00BF6AEE" w:rsidP="00BF6AEE">
      <w:pPr>
        <w:rPr>
          <w:rFonts w:ascii="Arial" w:hAnsi="Arial" w:cs="Arial"/>
          <w:b/>
          <w:sz w:val="24"/>
          <w:szCs w:val="24"/>
        </w:rPr>
      </w:pPr>
    </w:p>
    <w:p w14:paraId="0D66B888" w14:textId="77777777" w:rsidR="00BF6AEE" w:rsidRDefault="00BF6AEE" w:rsidP="00BF6AEE">
      <w:pPr>
        <w:rPr>
          <w:rFonts w:ascii="Arial" w:hAnsi="Arial" w:cs="Arial"/>
          <w:b/>
          <w:sz w:val="24"/>
          <w:szCs w:val="24"/>
        </w:rPr>
      </w:pPr>
    </w:p>
    <w:p w14:paraId="38C1FCD8" w14:textId="77777777" w:rsidR="00BF6AEE" w:rsidRDefault="00BF6AEE" w:rsidP="00BF6AEE">
      <w:pPr>
        <w:rPr>
          <w:rFonts w:ascii="Arial" w:hAnsi="Arial" w:cs="Arial"/>
          <w:b/>
          <w:sz w:val="24"/>
          <w:szCs w:val="24"/>
        </w:rPr>
      </w:pPr>
    </w:p>
    <w:p w14:paraId="050DB03B" w14:textId="77777777" w:rsidR="00BF6AEE" w:rsidRPr="009D5A8C" w:rsidRDefault="00BF6AEE" w:rsidP="00A74A59">
      <w:pPr>
        <w:pStyle w:val="ListParagraph"/>
        <w:numPr>
          <w:ilvl w:val="8"/>
          <w:numId w:val="13"/>
        </w:numPr>
        <w:suppressAutoHyphens/>
        <w:autoSpaceDN w:val="0"/>
        <w:contextualSpacing w:val="0"/>
        <w:textAlignment w:val="baseline"/>
        <w:rPr>
          <w:rFonts w:ascii="Arial" w:hAnsi="Arial" w:cs="Arial"/>
          <w:b/>
          <w:sz w:val="24"/>
          <w:szCs w:val="24"/>
        </w:rPr>
      </w:pPr>
      <w:r>
        <w:rPr>
          <w:rFonts w:ascii="Arial" w:hAnsi="Arial" w:cs="Arial"/>
          <w:b/>
          <w:sz w:val="24"/>
          <w:szCs w:val="24"/>
        </w:rPr>
        <w:t>Framework Contract Personal Data Processing</w:t>
      </w:r>
    </w:p>
    <w:p w14:paraId="792E7F07" w14:textId="77777777" w:rsidR="00BF6AEE" w:rsidRDefault="00BF6AEE" w:rsidP="00BF6AEE">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F6AEE" w:rsidRPr="004D3C05" w14:paraId="738EC52C" w14:textId="77777777" w:rsidTr="00BF6AEE">
        <w:trPr>
          <w:trHeight w:val="700"/>
        </w:trPr>
        <w:tc>
          <w:tcPr>
            <w:tcW w:w="2263" w:type="dxa"/>
            <w:shd w:val="clear" w:color="auto" w:fill="BFBFBF"/>
            <w:vAlign w:val="center"/>
          </w:tcPr>
          <w:p w14:paraId="07CC2735" w14:textId="77777777" w:rsidR="00BF6AEE" w:rsidRPr="004D3C05" w:rsidRDefault="00BF6AEE" w:rsidP="00BF6AEE">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E08D2E1" w14:textId="77777777" w:rsidR="00BF6AEE" w:rsidRPr="004D3C05" w:rsidRDefault="00BF6AEE" w:rsidP="00BF6AEE">
            <w:pPr>
              <w:jc w:val="center"/>
              <w:rPr>
                <w:rFonts w:ascii="Arial" w:hAnsi="Arial" w:cs="Arial"/>
                <w:b/>
                <w:sz w:val="24"/>
                <w:szCs w:val="24"/>
              </w:rPr>
            </w:pPr>
            <w:r w:rsidRPr="004D3C05">
              <w:rPr>
                <w:rFonts w:ascii="Arial" w:hAnsi="Arial" w:cs="Arial"/>
                <w:b/>
                <w:sz w:val="24"/>
                <w:szCs w:val="24"/>
              </w:rPr>
              <w:t>Details</w:t>
            </w:r>
          </w:p>
        </w:tc>
      </w:tr>
      <w:tr w:rsidR="00BF6AEE" w:rsidRPr="004D3C05" w14:paraId="0857D7F1" w14:textId="77777777" w:rsidTr="00BF6AEE">
        <w:trPr>
          <w:trHeight w:val="1620"/>
        </w:trPr>
        <w:tc>
          <w:tcPr>
            <w:tcW w:w="2263" w:type="dxa"/>
            <w:shd w:val="clear" w:color="auto" w:fill="auto"/>
          </w:tcPr>
          <w:p w14:paraId="472F151B"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Identity of Controller for each Category of Personal Data</w:t>
            </w:r>
          </w:p>
        </w:tc>
        <w:tc>
          <w:tcPr>
            <w:tcW w:w="7423" w:type="dxa"/>
            <w:shd w:val="clear" w:color="auto" w:fill="auto"/>
          </w:tcPr>
          <w:p w14:paraId="74498AD7" w14:textId="77777777" w:rsidR="00BF6AEE" w:rsidRPr="004D3C05" w:rsidRDefault="00BF6AEE" w:rsidP="00BF6AEE">
            <w:pPr>
              <w:rPr>
                <w:rFonts w:ascii="Arial" w:eastAsia="Arial" w:hAnsi="Arial" w:cs="Arial"/>
                <w:b/>
                <w:sz w:val="24"/>
                <w:szCs w:val="24"/>
              </w:rPr>
            </w:pPr>
            <w:r>
              <w:rPr>
                <w:rFonts w:ascii="Arial" w:eastAsia="Arial" w:hAnsi="Arial" w:cs="Arial"/>
                <w:b/>
                <w:sz w:val="24"/>
                <w:szCs w:val="24"/>
              </w:rPr>
              <w:t>CCS</w:t>
            </w:r>
            <w:r w:rsidRPr="004D3C05">
              <w:rPr>
                <w:rFonts w:ascii="Arial" w:eastAsia="Arial" w:hAnsi="Arial" w:cs="Arial"/>
                <w:b/>
                <w:sz w:val="24"/>
                <w:szCs w:val="24"/>
              </w:rPr>
              <w:t xml:space="preserve">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446058BC" w14:textId="77777777" w:rsidR="00BF6AEE" w:rsidRPr="004D3C05" w:rsidRDefault="00BF6AEE" w:rsidP="00BF6AE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Pr>
                <w:rFonts w:ascii="Arial" w:eastAsia="Arial" w:hAnsi="Arial" w:cs="Arial"/>
                <w:sz w:val="24"/>
                <w:szCs w:val="24"/>
              </w:rPr>
              <w:t xml:space="preserve"> recorded below</w:t>
            </w:r>
          </w:p>
          <w:p w14:paraId="3F38FD3D" w14:textId="77777777" w:rsidR="00BF6AEE" w:rsidRPr="004D3C05" w:rsidRDefault="00BF6AEE" w:rsidP="00BF6AEE">
            <w:pPr>
              <w:rPr>
                <w:rFonts w:ascii="Arial" w:hAnsi="Arial" w:cs="Arial"/>
                <w:sz w:val="24"/>
                <w:szCs w:val="24"/>
              </w:rPr>
            </w:pPr>
          </w:p>
        </w:tc>
      </w:tr>
      <w:tr w:rsidR="00BF6AEE" w:rsidRPr="004D3C05" w14:paraId="7A71C5D7" w14:textId="77777777" w:rsidTr="00BF6AEE">
        <w:trPr>
          <w:trHeight w:val="1460"/>
        </w:trPr>
        <w:tc>
          <w:tcPr>
            <w:tcW w:w="2263" w:type="dxa"/>
            <w:shd w:val="clear" w:color="auto" w:fill="auto"/>
          </w:tcPr>
          <w:p w14:paraId="2D03F6AB"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0C1AC7DB" w14:textId="77777777" w:rsidR="00BF6AEE" w:rsidRPr="004D3C05" w:rsidRDefault="00BF6AEE" w:rsidP="00BF6AEE">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BF6AEE" w:rsidRPr="004D3C05" w14:paraId="7B29A85B" w14:textId="77777777" w:rsidTr="00BF6AEE">
        <w:trPr>
          <w:trHeight w:val="1520"/>
        </w:trPr>
        <w:tc>
          <w:tcPr>
            <w:tcW w:w="2263" w:type="dxa"/>
            <w:shd w:val="clear" w:color="auto" w:fill="auto"/>
          </w:tcPr>
          <w:p w14:paraId="79BFCC87"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4E1647F6" w14:textId="77777777" w:rsidR="00BF6AEE" w:rsidRPr="00D92654" w:rsidRDefault="00BF6AEE" w:rsidP="00BF6AEE">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47D37804" w14:textId="77777777" w:rsidR="00BF6AEE" w:rsidRPr="00D92654" w:rsidRDefault="00BF6AEE" w:rsidP="00BF6AEE">
            <w:pPr>
              <w:rPr>
                <w:rFonts w:ascii="Arial" w:hAnsi="Arial" w:cs="Arial"/>
                <w:sz w:val="24"/>
                <w:szCs w:val="24"/>
              </w:rPr>
            </w:pPr>
            <w:proofErr w:type="spellStart"/>
            <w:r w:rsidRPr="00D92654">
              <w:rPr>
                <w:rFonts w:ascii="Arial" w:hAnsi="Arial" w:cs="Arial"/>
                <w:sz w:val="24"/>
                <w:szCs w:val="24"/>
              </w:rPr>
              <w:t>i</w:t>
            </w:r>
            <w:proofErr w:type="spellEnd"/>
            <w:r w:rsidRPr="00D92654">
              <w:rPr>
                <w:rFonts w:ascii="Arial" w:hAnsi="Arial" w:cs="Arial"/>
                <w:sz w:val="24"/>
                <w:szCs w:val="24"/>
              </w:rPr>
              <w:t>.</w:t>
            </w:r>
            <w:r w:rsidRPr="00D92654">
              <w:rPr>
                <w:rFonts w:ascii="Arial" w:hAnsi="Arial" w:cs="Arial"/>
                <w:sz w:val="24"/>
                <w:szCs w:val="24"/>
              </w:rPr>
              <w:tab/>
              <w:t>Ensuring effective communication between the Supplier and CSS</w:t>
            </w:r>
          </w:p>
          <w:p w14:paraId="16B00E84" w14:textId="77777777" w:rsidR="00BF6AEE" w:rsidRPr="004D3C05" w:rsidRDefault="00BF6AEE" w:rsidP="00BF6AEE">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BF6AEE" w:rsidRPr="004D3C05" w14:paraId="55F6BFE6" w14:textId="77777777" w:rsidTr="00BF6AEE">
        <w:trPr>
          <w:trHeight w:val="1400"/>
        </w:trPr>
        <w:tc>
          <w:tcPr>
            <w:tcW w:w="2263" w:type="dxa"/>
            <w:shd w:val="clear" w:color="auto" w:fill="auto"/>
          </w:tcPr>
          <w:p w14:paraId="082C9310" w14:textId="77777777" w:rsidR="00BF6AEE" w:rsidRPr="004D3C05" w:rsidRDefault="00BF6AEE" w:rsidP="00BF6AEE">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311284C9" w14:textId="77777777" w:rsidR="00BF6AEE" w:rsidRPr="009D5A8C" w:rsidRDefault="00BF6AEE" w:rsidP="00BF6AE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E7CE0CC"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C8BA6B"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3AA45936" w14:textId="77777777" w:rsidR="00BF6AEE" w:rsidRPr="009D5A8C" w:rsidRDefault="00BF6AEE" w:rsidP="00A74A59">
            <w:pPr>
              <w:numPr>
                <w:ilvl w:val="0"/>
                <w:numId w:val="18"/>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4DFF4B40" w14:textId="77777777" w:rsidR="00BF6AEE" w:rsidRPr="004D3C05" w:rsidRDefault="00BF6AEE" w:rsidP="00BF6AEE">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BF6AEE" w:rsidRPr="004D3C05" w14:paraId="1FEF3F12" w14:textId="77777777" w:rsidTr="00BF6AEE">
        <w:trPr>
          <w:trHeight w:val="1560"/>
        </w:trPr>
        <w:tc>
          <w:tcPr>
            <w:tcW w:w="2263" w:type="dxa"/>
            <w:shd w:val="clear" w:color="auto" w:fill="auto"/>
          </w:tcPr>
          <w:p w14:paraId="762CB8BD" w14:textId="77777777" w:rsidR="00BF6AEE" w:rsidRPr="004D3C05" w:rsidRDefault="00BF6AEE" w:rsidP="00BF6AEE">
            <w:pPr>
              <w:rPr>
                <w:rFonts w:ascii="Arial" w:hAnsi="Arial" w:cs="Arial"/>
                <w:sz w:val="24"/>
                <w:szCs w:val="24"/>
              </w:rPr>
            </w:pPr>
            <w:r w:rsidRPr="004D3C05">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2CB810DD" w14:textId="77777777" w:rsidR="00BF6AEE" w:rsidRPr="009D5A8C" w:rsidRDefault="00BF6AEE" w:rsidP="00BF6AE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C6BBED6"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3C84D555"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4EF9038E" w14:textId="77777777" w:rsidR="00BF6AEE" w:rsidRPr="009D5A8C" w:rsidRDefault="00BF6AEE" w:rsidP="00A74A59">
            <w:pPr>
              <w:numPr>
                <w:ilvl w:val="0"/>
                <w:numId w:val="19"/>
              </w:numPr>
              <w:spacing w:after="160" w:line="259" w:lineRule="auto"/>
              <w:rPr>
                <w:rFonts w:ascii="Arial" w:eastAsia="Times New Roman" w:hAnsi="Arial" w:cs="Arial"/>
                <w:sz w:val="24"/>
                <w:szCs w:val="24"/>
              </w:rPr>
            </w:pPr>
            <w:r w:rsidRPr="009D5A8C">
              <w:rPr>
                <w:rFonts w:ascii="Arial" w:eastAsia="Times New Roman" w:hAnsi="Arial" w:cs="Arial"/>
                <w:sz w:val="24"/>
                <w:szCs w:val="24"/>
              </w:rPr>
              <w:lastRenderedPageBreak/>
              <w:t>Sub-contractor staff concerned with fulfilment of the Supplier’s obligations arising from this Framework Contract</w:t>
            </w:r>
          </w:p>
          <w:p w14:paraId="420A4B15" w14:textId="77777777" w:rsidR="00BF6AEE" w:rsidRPr="004D3C05" w:rsidRDefault="00BF6AEE" w:rsidP="00BF6AEE">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BF6AEE" w:rsidRPr="004D3C05" w14:paraId="74CF519E" w14:textId="77777777" w:rsidTr="00BF6AEE">
        <w:trPr>
          <w:trHeight w:val="1660"/>
        </w:trPr>
        <w:tc>
          <w:tcPr>
            <w:tcW w:w="2263" w:type="dxa"/>
            <w:shd w:val="clear" w:color="auto" w:fill="auto"/>
          </w:tcPr>
          <w:p w14:paraId="3853523B"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6F868037"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15F1B592" w14:textId="77777777" w:rsidR="00BF6AEE" w:rsidRPr="004D3C05" w:rsidRDefault="00BF6AEE" w:rsidP="00BF6AEE">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9EFA35A" w14:textId="3F1770CD" w:rsidR="00BF6AEE" w:rsidRPr="004D3C05" w:rsidRDefault="00BF6AEE" w:rsidP="00BF6AEE">
      <w:pPr>
        <w:rPr>
          <w:rFonts w:ascii="Arial" w:hAnsi="Arial" w:cs="Arial"/>
          <w:b/>
          <w:sz w:val="24"/>
          <w:szCs w:val="24"/>
        </w:rPr>
      </w:pPr>
    </w:p>
    <w:p w14:paraId="195A7C61" w14:textId="3533071B" w:rsidR="00BF6AEE" w:rsidRPr="004D3C05" w:rsidRDefault="00BF6AEE" w:rsidP="00BF6AEE">
      <w:pPr>
        <w:rPr>
          <w:rFonts w:ascii="Arial" w:eastAsia="Arial" w:hAnsi="Arial" w:cs="Arial"/>
          <w:sz w:val="24"/>
          <w:szCs w:val="24"/>
        </w:rPr>
      </w:pPr>
      <w:r w:rsidRPr="004D3C05">
        <w:rPr>
          <w:rFonts w:ascii="Arial" w:eastAsia="Arial" w:hAnsi="Arial" w:cs="Arial"/>
          <w:b/>
          <w:sz w:val="24"/>
          <w:szCs w:val="24"/>
        </w:rPr>
        <w:t>Annex</w:t>
      </w:r>
      <w:r>
        <w:rPr>
          <w:rFonts w:ascii="Arial" w:eastAsia="Arial" w:hAnsi="Arial" w:cs="Arial"/>
          <w:b/>
          <w:sz w:val="24"/>
          <w:szCs w:val="24"/>
        </w:rPr>
        <w:t xml:space="preserve"> 2 - </w:t>
      </w:r>
      <w:r w:rsidRPr="004D3C05">
        <w:rPr>
          <w:rFonts w:ascii="Arial" w:eastAsia="Arial" w:hAnsi="Arial" w:cs="Arial"/>
          <w:b/>
          <w:sz w:val="24"/>
          <w:szCs w:val="24"/>
        </w:rPr>
        <w:t>Joint Controller Agreement</w:t>
      </w:r>
      <w:r w:rsidR="004252C7">
        <w:rPr>
          <w:rFonts w:ascii="Arial" w:eastAsia="Arial" w:hAnsi="Arial" w:cs="Arial"/>
          <w:b/>
          <w:sz w:val="24"/>
          <w:szCs w:val="24"/>
        </w:rPr>
        <w:t xml:space="preserve"> </w:t>
      </w:r>
      <w:r w:rsidR="004252C7" w:rsidRPr="00676DF8">
        <w:rPr>
          <w:rFonts w:ascii="Arial" w:hAnsi="Arial" w:cs="Arial"/>
          <w:b/>
          <w:sz w:val="24"/>
          <w:szCs w:val="24"/>
        </w:rPr>
        <w:t>N/A</w:t>
      </w:r>
      <w:r w:rsidR="004252C7">
        <w:rPr>
          <w:rFonts w:ascii="Arial" w:hAnsi="Arial" w:cs="Arial"/>
          <w:b/>
          <w:sz w:val="24"/>
          <w:szCs w:val="24"/>
        </w:rPr>
        <w:t xml:space="preserve"> -</w:t>
      </w:r>
      <w:r w:rsidR="004252C7" w:rsidRPr="00676DF8">
        <w:rPr>
          <w:rFonts w:ascii="Arial" w:hAnsi="Arial" w:cs="Arial"/>
          <w:b/>
          <w:sz w:val="24"/>
          <w:szCs w:val="24"/>
        </w:rPr>
        <w:t xml:space="preserve"> (</w:t>
      </w:r>
      <w:r w:rsidR="004252C7" w:rsidRPr="00676DF8">
        <w:rPr>
          <w:rFonts w:ascii="Arial" w:eastAsia="Arial" w:hAnsi="Arial" w:cs="Arial"/>
          <w:b/>
          <w:i/>
          <w:sz w:val="24"/>
          <w:szCs w:val="24"/>
        </w:rPr>
        <w:t>As per DEFCON 532, the Authority is the Controller and the Contractor is the Processor</w:t>
      </w:r>
      <w:r w:rsidR="004252C7">
        <w:rPr>
          <w:rFonts w:ascii="Arial" w:eastAsia="Arial" w:hAnsi="Arial" w:cs="Arial"/>
          <w:b/>
          <w:i/>
          <w:sz w:val="24"/>
          <w:szCs w:val="24"/>
        </w:rPr>
        <w:t>)</w:t>
      </w:r>
      <w:r w:rsidR="004252C7" w:rsidRPr="007C21BC">
        <w:rPr>
          <w:rFonts w:ascii="Arial" w:eastAsia="Arial" w:hAnsi="Arial" w:cs="Arial"/>
          <w:b/>
          <w:i/>
          <w:sz w:val="24"/>
          <w:szCs w:val="24"/>
        </w:rPr>
        <w:t>.</w:t>
      </w:r>
    </w:p>
    <w:p w14:paraId="3F62500F" w14:textId="77777777" w:rsidR="00BF6AEE" w:rsidRPr="004D3C05" w:rsidRDefault="00BF6AEE" w:rsidP="00BF6AEE">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39A6197B" w14:textId="77777777" w:rsidR="00BF6AEE" w:rsidRPr="00FC1BBA" w:rsidRDefault="00BF6AEE" w:rsidP="00BF6AEE">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w:t>
      </w:r>
      <w:r>
        <w:rPr>
          <w:rFonts w:ascii="Arial" w:hAnsi="Arial" w:cs="Arial"/>
          <w:sz w:val="24"/>
          <w:szCs w:val="24"/>
        </w:rPr>
        <w:t>2</w:t>
      </w:r>
      <w:r w:rsidRPr="004D3C05">
        <w:rPr>
          <w:rFonts w:ascii="Arial" w:hAnsi="Arial" w:cs="Arial"/>
          <w:sz w:val="24"/>
          <w:szCs w:val="24"/>
        </w:rPr>
        <w:t xml:space="preserve"> (Joint Controller Agreement) in replacement of </w:t>
      </w:r>
      <w:r>
        <w:rPr>
          <w:rFonts w:ascii="Arial" w:hAnsi="Arial" w:cs="Arial"/>
          <w:sz w:val="24"/>
          <w:szCs w:val="24"/>
        </w:rPr>
        <w:t xml:space="preserve">paragraphs </w:t>
      </w:r>
      <w:r w:rsidRPr="004D3C05">
        <w:rPr>
          <w:rFonts w:ascii="Arial" w:hAnsi="Arial" w:cs="Arial"/>
          <w:sz w:val="24"/>
          <w:szCs w:val="24"/>
        </w:rPr>
        <w:t xml:space="preserve">2-15 </w:t>
      </w:r>
      <w:r>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w:t>
      </w:r>
      <w:r w:rsidRPr="00FC1BBA">
        <w:rPr>
          <w:rFonts w:ascii="Arial" w:hAnsi="Arial" w:cs="Arial"/>
          <w:sz w:val="24"/>
          <w:szCs w:val="24"/>
        </w:rPr>
        <w:t xml:space="preserve">applicable Data Protection Law in respect of their Processing of such Personal Data as Data Controllers. </w:t>
      </w:r>
    </w:p>
    <w:p w14:paraId="1ECA5B03" w14:textId="3AE50734" w:rsidR="00676DF8" w:rsidRPr="007C21BC" w:rsidRDefault="00BF6AEE" w:rsidP="00676DF8">
      <w:pPr>
        <w:pStyle w:val="ListParagraph"/>
        <w:numPr>
          <w:ilvl w:val="0"/>
          <w:numId w:val="15"/>
        </w:numPr>
        <w:spacing w:after="0" w:line="240" w:lineRule="auto"/>
        <w:contextualSpacing w:val="0"/>
        <w:jc w:val="both"/>
        <w:rPr>
          <w:rFonts w:ascii="Arial" w:eastAsia="Arial" w:hAnsi="Arial" w:cs="Arial"/>
          <w:i/>
          <w:sz w:val="24"/>
          <w:szCs w:val="24"/>
        </w:rPr>
      </w:pPr>
      <w:r w:rsidRPr="00FC1BBA">
        <w:rPr>
          <w:rFonts w:ascii="Arial" w:hAnsi="Arial" w:cs="Arial"/>
          <w:sz w:val="24"/>
          <w:szCs w:val="24"/>
        </w:rPr>
        <w:t xml:space="preserve">1.2 The Parties agree that the </w:t>
      </w:r>
      <w:r w:rsidR="00676DF8" w:rsidRPr="00676DF8">
        <w:rPr>
          <w:rFonts w:ascii="Arial" w:hAnsi="Arial" w:cs="Arial"/>
          <w:b/>
          <w:sz w:val="24"/>
          <w:szCs w:val="24"/>
        </w:rPr>
        <w:t>N/A</w:t>
      </w:r>
      <w:r w:rsidR="00676DF8">
        <w:rPr>
          <w:rFonts w:ascii="Arial" w:hAnsi="Arial" w:cs="Arial"/>
          <w:b/>
          <w:sz w:val="24"/>
          <w:szCs w:val="24"/>
        </w:rPr>
        <w:t xml:space="preserve"> -</w:t>
      </w:r>
      <w:r w:rsidR="00676DF8" w:rsidRPr="00676DF8">
        <w:rPr>
          <w:rFonts w:ascii="Arial" w:hAnsi="Arial" w:cs="Arial"/>
          <w:b/>
          <w:sz w:val="24"/>
          <w:szCs w:val="24"/>
        </w:rPr>
        <w:t xml:space="preserve"> (</w:t>
      </w:r>
      <w:r w:rsidR="00676DF8" w:rsidRPr="00676DF8">
        <w:rPr>
          <w:rFonts w:ascii="Arial" w:eastAsia="Arial" w:hAnsi="Arial" w:cs="Arial"/>
          <w:b/>
          <w:i/>
          <w:sz w:val="24"/>
          <w:szCs w:val="24"/>
        </w:rPr>
        <w:t>As per DEFCON 532, the Authority is the Controller and the Contractor is the Processor</w:t>
      </w:r>
      <w:r w:rsidR="00676DF8">
        <w:rPr>
          <w:rFonts w:ascii="Arial" w:eastAsia="Arial" w:hAnsi="Arial" w:cs="Arial"/>
          <w:b/>
          <w:i/>
          <w:sz w:val="24"/>
          <w:szCs w:val="24"/>
        </w:rPr>
        <w:t>)</w:t>
      </w:r>
      <w:r w:rsidR="00676DF8" w:rsidRPr="007C21BC">
        <w:rPr>
          <w:rFonts w:ascii="Arial" w:eastAsia="Arial" w:hAnsi="Arial" w:cs="Arial"/>
          <w:b/>
          <w:i/>
          <w:sz w:val="24"/>
          <w:szCs w:val="24"/>
        </w:rPr>
        <w:t xml:space="preserve">. </w:t>
      </w:r>
    </w:p>
    <w:p w14:paraId="342C48D8" w14:textId="09D6BECF" w:rsidR="00BF6AEE" w:rsidRPr="00676DF8" w:rsidRDefault="00676DF8" w:rsidP="00676DF8">
      <w:pPr>
        <w:rPr>
          <w:rFonts w:ascii="Arial" w:eastAsia="Arial" w:hAnsi="Arial" w:cs="Arial"/>
          <w:i/>
          <w:sz w:val="24"/>
          <w:szCs w:val="24"/>
        </w:rPr>
      </w:pPr>
      <w:r w:rsidRPr="004D3C05" w:rsidDel="001D45A9">
        <w:rPr>
          <w:rFonts w:ascii="Arial" w:eastAsia="Arial" w:hAnsi="Arial" w:cs="Arial"/>
          <w:i/>
          <w:sz w:val="24"/>
          <w:szCs w:val="24"/>
        </w:rPr>
        <w:t xml:space="preserve"> </w:t>
      </w:r>
      <w:r w:rsidR="00FC1BBA" w:rsidRPr="00FC1BBA">
        <w:rPr>
          <w:rFonts w:ascii="Arial" w:hAnsi="Arial" w:cs="Arial"/>
          <w:sz w:val="24"/>
          <w:szCs w:val="24"/>
        </w:rPr>
        <w:t>:</w:t>
      </w:r>
    </w:p>
    <w:p w14:paraId="21F3530C" w14:textId="77777777" w:rsidR="00BF6AEE" w:rsidRPr="00FC1BBA" w:rsidRDefault="00BF6AEE" w:rsidP="00BF6AEE">
      <w:pPr>
        <w:ind w:left="993" w:hanging="566"/>
        <w:rPr>
          <w:rFonts w:ascii="Arial" w:hAnsi="Arial" w:cs="Arial"/>
          <w:sz w:val="24"/>
          <w:szCs w:val="24"/>
        </w:rPr>
      </w:pPr>
      <w:r w:rsidRPr="00FC1BBA">
        <w:rPr>
          <w:rFonts w:ascii="Arial" w:hAnsi="Arial" w:cs="Arial"/>
          <w:sz w:val="24"/>
          <w:szCs w:val="24"/>
        </w:rPr>
        <w:t>(a)</w:t>
      </w:r>
      <w:r w:rsidRPr="00FC1BBA">
        <w:rPr>
          <w:rFonts w:ascii="Arial" w:hAnsi="Arial" w:cs="Arial"/>
          <w:sz w:val="24"/>
          <w:szCs w:val="24"/>
        </w:rPr>
        <w:tab/>
      </w:r>
      <w:proofErr w:type="gramStart"/>
      <w:r w:rsidRPr="00FC1BBA">
        <w:rPr>
          <w:rFonts w:ascii="Arial" w:hAnsi="Arial" w:cs="Arial"/>
          <w:sz w:val="24"/>
          <w:szCs w:val="24"/>
        </w:rPr>
        <w:t>is</w:t>
      </w:r>
      <w:proofErr w:type="gramEnd"/>
      <w:r w:rsidRPr="00FC1BBA">
        <w:rPr>
          <w:rFonts w:ascii="Arial" w:hAnsi="Arial" w:cs="Arial"/>
          <w:sz w:val="24"/>
          <w:szCs w:val="24"/>
        </w:rPr>
        <w:t xml:space="preserve"> the exclusive point of contact for Data Subjects and is responsible for all steps necessary to comply with the GDPR regarding the exercise by Data Subjects of their rights under the GDPR;</w:t>
      </w:r>
    </w:p>
    <w:p w14:paraId="0EC5BF44"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r>
      <w:proofErr w:type="gramStart"/>
      <w:r w:rsidRPr="004D3C05">
        <w:rPr>
          <w:rFonts w:ascii="Arial" w:hAnsi="Arial" w:cs="Arial"/>
          <w:sz w:val="24"/>
          <w:szCs w:val="24"/>
          <w:highlight w:val="white"/>
        </w:rPr>
        <w:t>shall</w:t>
      </w:r>
      <w:proofErr w:type="gramEnd"/>
      <w:r w:rsidRPr="004D3C05">
        <w:rPr>
          <w:rFonts w:ascii="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53474741"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lastRenderedPageBreak/>
        <w:t>(</w:t>
      </w:r>
      <w:proofErr w:type="gramStart"/>
      <w:r w:rsidRPr="004D3C05">
        <w:rPr>
          <w:rFonts w:ascii="Arial" w:hAnsi="Arial" w:cs="Arial"/>
          <w:sz w:val="24"/>
          <w:szCs w:val="24"/>
          <w:highlight w:val="white"/>
        </w:rPr>
        <w:t>c</w:t>
      </w:r>
      <w:proofErr w:type="gramEnd"/>
      <w:r w:rsidRPr="004D3C05">
        <w:rPr>
          <w:rFonts w:ascii="Arial" w:hAnsi="Arial" w:cs="Arial"/>
          <w:sz w:val="24"/>
          <w:szCs w:val="24"/>
          <w:highlight w:val="white"/>
        </w:rPr>
        <w:t>)</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70856140" w14:textId="77777777" w:rsidR="00BF6AEE" w:rsidRPr="004D3C05" w:rsidRDefault="00BF6AEE" w:rsidP="00BF6AEE">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7F0CFE2" w14:textId="7873633F" w:rsidR="00BF6AEE" w:rsidRPr="00794E5E" w:rsidRDefault="00BF6AEE" w:rsidP="00BF6AEE">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00FC1BBA">
        <w:rPr>
          <w:rFonts w:ascii="Arial" w:hAnsi="Arial" w:cs="Arial"/>
          <w:sz w:val="24"/>
          <w:szCs w:val="24"/>
          <w:highlight w:val="white"/>
        </w:rPr>
        <w:t xml:space="preserve">. This must be outlined in </w:t>
      </w:r>
      <w:r w:rsidR="00FC1BBA" w:rsidRPr="00676DF8">
        <w:rPr>
          <w:rFonts w:ascii="Arial" w:hAnsi="Arial" w:cs="Arial"/>
          <w:sz w:val="24"/>
          <w:szCs w:val="24"/>
        </w:rPr>
        <w:t xml:space="preserve">the Contracting Authorities </w:t>
      </w:r>
      <w:r w:rsidRPr="00676DF8">
        <w:rPr>
          <w:rFonts w:ascii="Arial" w:hAnsi="Arial" w:cs="Arial"/>
          <w:sz w:val="24"/>
          <w:szCs w:val="24"/>
        </w:rPr>
        <w:t>privacy policy (which</w:t>
      </w:r>
      <w:r w:rsidRPr="004D3C05">
        <w:rPr>
          <w:rFonts w:ascii="Arial" w:hAnsi="Arial" w:cs="Arial"/>
          <w:sz w:val="24"/>
          <w:szCs w:val="24"/>
        </w:rPr>
        <w:t xml:space="preserve"> must be readily available by hyperlink or otherwise on all of its public facing services and marketing).</w:t>
      </w:r>
    </w:p>
    <w:p w14:paraId="7C63DFD9"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Pr>
          <w:rFonts w:ascii="Arial" w:hAnsi="Arial" w:cs="Arial"/>
          <w:sz w:val="24"/>
          <w:szCs w:val="24"/>
        </w:rPr>
        <w:t>Legislation</w:t>
      </w:r>
      <w:r w:rsidRPr="004D3C05">
        <w:rPr>
          <w:rFonts w:ascii="Arial" w:hAnsi="Arial" w:cs="Arial"/>
          <w:sz w:val="24"/>
          <w:szCs w:val="24"/>
        </w:rPr>
        <w:t xml:space="preserve"> as against the relevant Party as Controller.</w:t>
      </w:r>
    </w:p>
    <w:p w14:paraId="1E8F845D" w14:textId="77777777" w:rsidR="00BF6AEE" w:rsidRPr="004D3C05" w:rsidRDefault="00BF6AEE" w:rsidP="00A74A59">
      <w:pPr>
        <w:pStyle w:val="ListParagraph"/>
        <w:numPr>
          <w:ilvl w:val="2"/>
          <w:numId w:val="14"/>
        </w:numPr>
        <w:spacing w:after="240" w:line="240" w:lineRule="auto"/>
        <w:contextualSpacing w:val="0"/>
        <w:jc w:val="both"/>
        <w:rPr>
          <w:rFonts w:ascii="Arial" w:hAnsi="Arial" w:cs="Arial"/>
          <w:b/>
          <w:sz w:val="24"/>
          <w:szCs w:val="24"/>
        </w:rPr>
      </w:pPr>
      <w:r w:rsidRPr="004D3C05">
        <w:rPr>
          <w:rFonts w:ascii="Arial" w:hAnsi="Arial" w:cs="Arial"/>
          <w:b/>
          <w:sz w:val="24"/>
          <w:szCs w:val="24"/>
        </w:rPr>
        <w:t>Undertakings of both Parties</w:t>
      </w:r>
    </w:p>
    <w:p w14:paraId="02D5B96F" w14:textId="77777777" w:rsidR="00BF6AEE" w:rsidRPr="008F4E81" w:rsidRDefault="00BF6AEE" w:rsidP="00A74A59">
      <w:pPr>
        <w:pStyle w:val="ListParagraph"/>
        <w:numPr>
          <w:ilvl w:val="3"/>
          <w:numId w:val="14"/>
        </w:numPr>
        <w:spacing w:after="240" w:line="240" w:lineRule="auto"/>
        <w:contextualSpacing w:val="0"/>
        <w:jc w:val="both"/>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Pr>
          <w:rFonts w:ascii="Arial" w:hAnsi="Arial"/>
          <w:sz w:val="24"/>
        </w:rPr>
        <w:t xml:space="preserve">Relevant </w:t>
      </w:r>
      <w:r w:rsidRPr="00A93A4F">
        <w:rPr>
          <w:rFonts w:ascii="Arial" w:hAnsi="Arial"/>
          <w:sz w:val="24"/>
        </w:rPr>
        <w:t xml:space="preserve">Authority each undertake that they shall: </w:t>
      </w:r>
    </w:p>
    <w:p w14:paraId="5C377C0A" w14:textId="1BD6EA07" w:rsidR="00BF6AEE" w:rsidRPr="004D3C05" w:rsidRDefault="00BF6AEE" w:rsidP="00BF6AEE">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r>
      <w:proofErr w:type="gramStart"/>
      <w:r w:rsidRPr="004D3C05">
        <w:rPr>
          <w:rFonts w:ascii="Arial" w:hAnsi="Arial" w:cs="Arial"/>
          <w:sz w:val="24"/>
          <w:szCs w:val="24"/>
        </w:rPr>
        <w:t>report</w:t>
      </w:r>
      <w:proofErr w:type="gramEnd"/>
      <w:r w:rsidRPr="004D3C05">
        <w:rPr>
          <w:rFonts w:ascii="Arial" w:hAnsi="Arial" w:cs="Arial"/>
          <w:sz w:val="24"/>
          <w:szCs w:val="24"/>
        </w:rPr>
        <w:t xml:space="preserve"> to the other Party </w:t>
      </w:r>
      <w:r w:rsidRPr="00330B03">
        <w:rPr>
          <w:rFonts w:ascii="Arial" w:hAnsi="Arial" w:cs="Arial"/>
          <w:sz w:val="24"/>
          <w:szCs w:val="24"/>
        </w:rPr>
        <w:t xml:space="preserve">every </w:t>
      </w:r>
      <w:r w:rsidR="00330B03">
        <w:rPr>
          <w:rFonts w:ascii="Arial" w:hAnsi="Arial" w:cs="Arial"/>
          <w:sz w:val="24"/>
          <w:szCs w:val="24"/>
        </w:rPr>
        <w:t>N/A</w:t>
      </w:r>
      <w:r w:rsidRPr="00330B03">
        <w:rPr>
          <w:rFonts w:ascii="Arial" w:hAnsi="Arial" w:cs="Arial"/>
          <w:sz w:val="24"/>
          <w:szCs w:val="24"/>
        </w:rPr>
        <w:t xml:space="preserve"> months on:</w:t>
      </w:r>
      <w:r w:rsidR="003F02B2" w:rsidRPr="00330B03">
        <w:rPr>
          <w:rFonts w:ascii="Arial" w:hAnsi="Arial" w:cs="Arial"/>
          <w:sz w:val="24"/>
          <w:szCs w:val="24"/>
        </w:rPr>
        <w:t xml:space="preserve"> (Not</w:t>
      </w:r>
      <w:r w:rsidR="003F02B2">
        <w:rPr>
          <w:rFonts w:ascii="Arial" w:hAnsi="Arial" w:cs="Arial"/>
          <w:sz w:val="24"/>
          <w:szCs w:val="24"/>
        </w:rPr>
        <w:t xml:space="preserve"> Applicable</w:t>
      </w:r>
      <w:r w:rsidR="007524B7">
        <w:rPr>
          <w:rFonts w:ascii="Arial" w:hAnsi="Arial" w:cs="Arial"/>
          <w:sz w:val="24"/>
          <w:szCs w:val="24"/>
        </w:rPr>
        <w:t xml:space="preserve"> as this is a goods only Contract</w:t>
      </w:r>
      <w:r w:rsidR="003F02B2">
        <w:rPr>
          <w:rFonts w:ascii="Arial" w:hAnsi="Arial" w:cs="Arial"/>
          <w:sz w:val="24"/>
          <w:szCs w:val="24"/>
        </w:rPr>
        <w:t>)</w:t>
      </w:r>
    </w:p>
    <w:p w14:paraId="579E659F"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72AD7B5F"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requests from Data Subjects (or third parties on their behalf) to rectify, block or erase any Personal Data; </w:t>
      </w:r>
    </w:p>
    <w:p w14:paraId="0462D9F6"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5F505BF3"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communications from the Information Commissioner or any other regulatory authority in connection with Personal Data; and</w:t>
      </w:r>
    </w:p>
    <w:p w14:paraId="28E47237" w14:textId="77777777" w:rsidR="00BF6AEE" w:rsidRPr="004D3C05" w:rsidRDefault="00BF6AEE" w:rsidP="00BF6AEE">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requests from any third party for disclosure of Personal Data where compliance with such request is required or purported to be required by Law</w:t>
      </w:r>
      <w:r>
        <w:rPr>
          <w:rFonts w:ascii="Arial" w:hAnsi="Arial" w:cs="Arial"/>
          <w:sz w:val="24"/>
          <w:szCs w:val="24"/>
        </w:rPr>
        <w:t>,</w:t>
      </w:r>
    </w:p>
    <w:p w14:paraId="5EFE61E6" w14:textId="77777777" w:rsidR="00BF6AEE" w:rsidRPr="004D3C05" w:rsidRDefault="00BF6AEE" w:rsidP="00BF6AEE">
      <w:pPr>
        <w:ind w:left="1203"/>
        <w:rPr>
          <w:rFonts w:ascii="Arial" w:hAnsi="Arial" w:cs="Arial"/>
          <w:sz w:val="24"/>
          <w:szCs w:val="24"/>
        </w:rPr>
      </w:pPr>
      <w:proofErr w:type="gramStart"/>
      <w:r w:rsidRPr="004D3C05">
        <w:rPr>
          <w:rFonts w:ascii="Arial" w:hAnsi="Arial" w:cs="Arial"/>
          <w:sz w:val="24"/>
          <w:szCs w:val="24"/>
        </w:rPr>
        <w:t>that</w:t>
      </w:r>
      <w:proofErr w:type="gramEnd"/>
      <w:r w:rsidRPr="004D3C05">
        <w:rPr>
          <w:rFonts w:ascii="Arial" w:hAnsi="Arial" w:cs="Arial"/>
          <w:sz w:val="24"/>
          <w:szCs w:val="24"/>
        </w:rPr>
        <w:t xml:space="preserve"> it has received in relation to the subject matter of the </w:t>
      </w:r>
      <w:r>
        <w:rPr>
          <w:rFonts w:ascii="Arial" w:hAnsi="Arial" w:cs="Arial"/>
          <w:sz w:val="24"/>
          <w:szCs w:val="24"/>
        </w:rPr>
        <w:t>Contract</w:t>
      </w:r>
      <w:r w:rsidRPr="004D3C05">
        <w:rPr>
          <w:rFonts w:ascii="Arial" w:hAnsi="Arial" w:cs="Arial"/>
          <w:sz w:val="24"/>
          <w:szCs w:val="24"/>
        </w:rPr>
        <w:t xml:space="preserve"> during that period; </w:t>
      </w:r>
    </w:p>
    <w:p w14:paraId="5FFE9E0D"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lastRenderedPageBreak/>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w:t>
      </w:r>
      <w:r>
        <w:rPr>
          <w:rFonts w:ascii="Arial" w:hAnsi="Arial" w:cs="Arial"/>
          <w:sz w:val="24"/>
          <w:szCs w:val="24"/>
        </w:rPr>
        <w:t>paragraphs</w:t>
      </w:r>
      <w:r w:rsidRPr="004D3C05">
        <w:rPr>
          <w:rFonts w:ascii="Arial" w:hAnsi="Arial" w:cs="Arial"/>
          <w:sz w:val="24"/>
          <w:szCs w:val="24"/>
        </w:rPr>
        <w:t xml:space="preserve"> 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14:paraId="46024F56"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w:t>
      </w:r>
      <w:r>
        <w:rPr>
          <w:rFonts w:ascii="Arial" w:hAnsi="Arial" w:cs="Arial"/>
          <w:sz w:val="24"/>
          <w:szCs w:val="24"/>
        </w:rPr>
        <w:t>paragraphs</w:t>
      </w:r>
      <w:r w:rsidRPr="004D3C05">
        <w:rPr>
          <w:rFonts w:ascii="Arial" w:hAnsi="Arial" w:cs="Arial"/>
          <w:sz w:val="24"/>
          <w:szCs w:val="24"/>
        </w:rPr>
        <w:t xml:space="preserve"> 2.1(a)(iii) to (v) to enable the other Party to comply with the relevant timescales set out in the Data Protection L</w:t>
      </w:r>
      <w:r>
        <w:rPr>
          <w:rFonts w:ascii="Arial" w:hAnsi="Arial" w:cs="Arial"/>
          <w:sz w:val="24"/>
          <w:szCs w:val="24"/>
        </w:rPr>
        <w:t>egislation;</w:t>
      </w:r>
    </w:p>
    <w:p w14:paraId="61AA5E52"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Pr>
          <w:rFonts w:ascii="Arial" w:hAnsi="Arial" w:cs="Arial"/>
          <w:sz w:val="24"/>
          <w:szCs w:val="24"/>
        </w:rPr>
        <w:t>the Contract</w:t>
      </w:r>
      <w:r w:rsidRPr="004D3C05">
        <w:rPr>
          <w:rFonts w:ascii="Arial" w:hAnsi="Arial" w:cs="Arial"/>
          <w:sz w:val="24"/>
          <w:szCs w:val="24"/>
        </w:rPr>
        <w:t xml:space="preserve"> or is required by Law</w:t>
      </w:r>
      <w:r>
        <w:rPr>
          <w:rFonts w:ascii="Arial" w:hAnsi="Arial" w:cs="Arial"/>
          <w:sz w:val="24"/>
          <w:szCs w:val="24"/>
        </w:rPr>
        <w:t>, to be notified to the other Party</w:t>
      </w:r>
      <w:r w:rsidRPr="004D3C05">
        <w:rPr>
          <w:rFonts w:ascii="Arial" w:hAnsi="Arial" w:cs="Arial"/>
          <w:sz w:val="24"/>
          <w:szCs w:val="24"/>
        </w:rPr>
        <w:t xml:space="preserve">. For the avoidance of doubt </w:t>
      </w:r>
      <w:r>
        <w:rPr>
          <w:rFonts w:ascii="Arial" w:hAnsi="Arial" w:cs="Arial"/>
          <w:sz w:val="24"/>
          <w:szCs w:val="24"/>
        </w:rPr>
        <w:t xml:space="preserve">any third party </w:t>
      </w:r>
      <w:r w:rsidRPr="004D3C05">
        <w:rPr>
          <w:rFonts w:ascii="Arial" w:hAnsi="Arial" w:cs="Arial"/>
          <w:sz w:val="24"/>
          <w:szCs w:val="24"/>
        </w:rPr>
        <w:t>to which Personal Data is transferred must be subject to equivalent obligations which are no less onerous than those set out in this Annex</w:t>
      </w:r>
      <w:r>
        <w:rPr>
          <w:rFonts w:ascii="Arial" w:hAnsi="Arial" w:cs="Arial"/>
          <w:sz w:val="24"/>
          <w:szCs w:val="24"/>
        </w:rPr>
        <w:t>;</w:t>
      </w:r>
    </w:p>
    <w:p w14:paraId="5FF165F3"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r>
      <w:proofErr w:type="gramStart"/>
      <w:r w:rsidRPr="004D3C05">
        <w:rPr>
          <w:rFonts w:ascii="Arial" w:hAnsi="Arial" w:cs="Arial"/>
          <w:sz w:val="24"/>
          <w:szCs w:val="24"/>
        </w:rPr>
        <w:t>request</w:t>
      </w:r>
      <w:proofErr w:type="gramEnd"/>
      <w:r w:rsidRPr="004D3C05">
        <w:rPr>
          <w:rFonts w:ascii="Arial" w:hAnsi="Arial" w:cs="Arial"/>
          <w:sz w:val="24"/>
          <w:szCs w:val="24"/>
        </w:rPr>
        <w:t xml:space="preserve"> from the Data Subject only the minimum information necessary to provide the Services and treat such extracted information as Confidential Information</w:t>
      </w:r>
      <w:r>
        <w:rPr>
          <w:rFonts w:ascii="Arial" w:hAnsi="Arial" w:cs="Arial"/>
          <w:sz w:val="24"/>
          <w:szCs w:val="24"/>
        </w:rPr>
        <w:t>;</w:t>
      </w:r>
    </w:p>
    <w:p w14:paraId="4AE10646"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35BA93F5"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(g)</w:t>
      </w:r>
      <w:r w:rsidRPr="004D3C05">
        <w:rPr>
          <w:rFonts w:ascii="Arial" w:hAnsi="Arial" w:cs="Arial"/>
          <w:sz w:val="24"/>
          <w:szCs w:val="24"/>
        </w:rPr>
        <w:tab/>
      </w:r>
      <w:proofErr w:type="gramStart"/>
      <w:r w:rsidRPr="004D3C05">
        <w:rPr>
          <w:rFonts w:ascii="Arial" w:hAnsi="Arial" w:cs="Arial"/>
          <w:sz w:val="24"/>
          <w:szCs w:val="24"/>
        </w:rPr>
        <w:t>take</w:t>
      </w:r>
      <w:proofErr w:type="gramEnd"/>
      <w:r w:rsidRPr="004D3C05">
        <w:rPr>
          <w:rFonts w:ascii="Arial" w:hAnsi="Arial" w:cs="Arial"/>
          <w:sz w:val="24"/>
          <w:szCs w:val="24"/>
        </w:rPr>
        <w:t xml:space="preserve"> all reasonable steps to ensure the reliability and integrity of any of its Personnel who have access to the Personal Data and ensure that its Personnel:</w:t>
      </w:r>
    </w:p>
    <w:p w14:paraId="51CAE064"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w:t>
      </w:r>
      <w:proofErr w:type="spellStart"/>
      <w:proofErr w:type="gramStart"/>
      <w:r w:rsidRPr="004D3C05">
        <w:rPr>
          <w:rFonts w:ascii="Arial" w:hAnsi="Arial" w:cs="Arial"/>
          <w:sz w:val="24"/>
          <w:szCs w:val="24"/>
        </w:rPr>
        <w:t>i</w:t>
      </w:r>
      <w:proofErr w:type="spellEnd"/>
      <w:proofErr w:type="gramEnd"/>
      <w:r w:rsidRPr="004D3C05">
        <w:rPr>
          <w:rFonts w:ascii="Arial" w:hAnsi="Arial" w:cs="Arial"/>
          <w:sz w:val="24"/>
          <w:szCs w:val="24"/>
        </w:rPr>
        <w:t>)</w:t>
      </w:r>
      <w:r w:rsidRPr="004D3C05">
        <w:rPr>
          <w:rFonts w:ascii="Arial" w:hAnsi="Arial" w:cs="Arial"/>
          <w:sz w:val="24"/>
          <w:szCs w:val="24"/>
        </w:rPr>
        <w:tab/>
        <w:t xml:space="preserve">are aware of and comply with their duties under this Annex </w:t>
      </w:r>
      <w:r>
        <w:rPr>
          <w:rFonts w:ascii="Arial" w:hAnsi="Arial" w:cs="Arial"/>
          <w:sz w:val="24"/>
          <w:szCs w:val="24"/>
        </w:rPr>
        <w:t>2</w:t>
      </w:r>
      <w:r w:rsidRPr="004D3C05">
        <w:rPr>
          <w:rFonts w:ascii="Arial" w:hAnsi="Arial" w:cs="Arial"/>
          <w:sz w:val="24"/>
          <w:szCs w:val="24"/>
        </w:rPr>
        <w:t xml:space="preserve"> (</w:t>
      </w:r>
      <w:r>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6F0F339E"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353C25B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have</w:t>
      </w:r>
      <w:proofErr w:type="gramEnd"/>
      <w:r w:rsidRPr="004D3C05">
        <w:rPr>
          <w:rFonts w:ascii="Arial" w:hAnsi="Arial" w:cs="Arial"/>
          <w:sz w:val="24"/>
          <w:szCs w:val="24"/>
        </w:rPr>
        <w:t xml:space="preserve"> undergone adequate training in the use, care, protection and handling of </w:t>
      </w:r>
      <w:r>
        <w:rPr>
          <w:rFonts w:ascii="Arial" w:hAnsi="Arial" w:cs="Arial"/>
          <w:sz w:val="24"/>
          <w:szCs w:val="24"/>
        </w:rPr>
        <w:t>P</w:t>
      </w:r>
      <w:r w:rsidRPr="004D3C05">
        <w:rPr>
          <w:rFonts w:ascii="Arial" w:hAnsi="Arial" w:cs="Arial"/>
          <w:sz w:val="24"/>
          <w:szCs w:val="24"/>
        </w:rPr>
        <w:t xml:space="preserve">ersonal </w:t>
      </w:r>
      <w:r>
        <w:rPr>
          <w:rFonts w:ascii="Arial" w:hAnsi="Arial" w:cs="Arial"/>
          <w:sz w:val="24"/>
          <w:szCs w:val="24"/>
        </w:rPr>
        <w:t>D</w:t>
      </w:r>
      <w:r w:rsidRPr="004D3C05">
        <w:rPr>
          <w:rFonts w:ascii="Arial" w:hAnsi="Arial" w:cs="Arial"/>
          <w:sz w:val="24"/>
          <w:szCs w:val="24"/>
        </w:rPr>
        <w:t xml:space="preserve">ata as required by the applicable Data Protection </w:t>
      </w:r>
      <w:r>
        <w:rPr>
          <w:rFonts w:ascii="Arial" w:hAnsi="Arial" w:cs="Arial"/>
          <w:sz w:val="24"/>
          <w:szCs w:val="24"/>
        </w:rPr>
        <w:t>Legislation</w:t>
      </w:r>
      <w:r w:rsidRPr="004D3C05">
        <w:rPr>
          <w:rFonts w:ascii="Arial" w:hAnsi="Arial" w:cs="Arial"/>
          <w:sz w:val="24"/>
          <w:szCs w:val="24"/>
        </w:rPr>
        <w:t xml:space="preserve"> ;</w:t>
      </w:r>
    </w:p>
    <w:p w14:paraId="5F7EC35A"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1D193B8C"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nature</w:t>
      </w:r>
      <w:proofErr w:type="gramEnd"/>
      <w:r w:rsidRPr="004D3C05">
        <w:rPr>
          <w:rFonts w:ascii="Arial" w:hAnsi="Arial" w:cs="Arial"/>
          <w:sz w:val="24"/>
          <w:szCs w:val="24"/>
        </w:rPr>
        <w:t xml:space="preserve"> of the data to be protected;</w:t>
      </w:r>
    </w:p>
    <w:p w14:paraId="6C0E3A4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lastRenderedPageBreak/>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harm</w:t>
      </w:r>
      <w:proofErr w:type="gramEnd"/>
      <w:r w:rsidRPr="004D3C05">
        <w:rPr>
          <w:rFonts w:ascii="Arial" w:hAnsi="Arial" w:cs="Arial"/>
          <w:sz w:val="24"/>
          <w:szCs w:val="24"/>
        </w:rPr>
        <w:t xml:space="preserve"> that might result from a Data Loss Event;</w:t>
      </w:r>
    </w:p>
    <w:p w14:paraId="78DDCBFE"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 xml:space="preserve">(iii)   </w:t>
      </w:r>
      <w:proofErr w:type="gramStart"/>
      <w:r w:rsidRPr="004D3C05">
        <w:rPr>
          <w:rFonts w:ascii="Arial" w:hAnsi="Arial" w:cs="Arial"/>
          <w:sz w:val="24"/>
          <w:szCs w:val="24"/>
        </w:rPr>
        <w:t>state</w:t>
      </w:r>
      <w:proofErr w:type="gramEnd"/>
      <w:r w:rsidRPr="004D3C05">
        <w:rPr>
          <w:rFonts w:ascii="Arial" w:hAnsi="Arial" w:cs="Arial"/>
          <w:sz w:val="24"/>
          <w:szCs w:val="24"/>
        </w:rPr>
        <w:t xml:space="preserve"> of technological development; and</w:t>
      </w:r>
    </w:p>
    <w:p w14:paraId="6FE7BD31" w14:textId="77777777" w:rsidR="00BF6AEE" w:rsidRPr="004D3C05" w:rsidRDefault="00BF6AEE" w:rsidP="00BF6AEE">
      <w:pPr>
        <w:ind w:left="1769" w:hanging="566"/>
        <w:rPr>
          <w:rFonts w:ascii="Arial" w:hAnsi="Arial" w:cs="Arial"/>
          <w:sz w:val="24"/>
          <w:szCs w:val="24"/>
        </w:rPr>
      </w:pPr>
      <w:r w:rsidRPr="004D3C05">
        <w:rPr>
          <w:rFonts w:ascii="Arial" w:hAnsi="Arial" w:cs="Arial"/>
          <w:sz w:val="24"/>
          <w:szCs w:val="24"/>
        </w:rPr>
        <w:t>(</w:t>
      </w:r>
      <w:proofErr w:type="gramStart"/>
      <w:r w:rsidRPr="004D3C05">
        <w:rPr>
          <w:rFonts w:ascii="Arial" w:hAnsi="Arial" w:cs="Arial"/>
          <w:sz w:val="24"/>
          <w:szCs w:val="24"/>
        </w:rPr>
        <w:t>iv</w:t>
      </w:r>
      <w:proofErr w:type="gramEnd"/>
      <w:r w:rsidRPr="004D3C05">
        <w:rPr>
          <w:rFonts w:ascii="Arial" w:hAnsi="Arial" w:cs="Arial"/>
          <w:sz w:val="24"/>
          <w:szCs w:val="24"/>
        </w:rPr>
        <w:t>)   cost of implementing any measures</w:t>
      </w:r>
      <w:r>
        <w:rPr>
          <w:rFonts w:ascii="Arial" w:hAnsi="Arial" w:cs="Arial"/>
          <w:sz w:val="24"/>
          <w:szCs w:val="24"/>
        </w:rPr>
        <w:t>;</w:t>
      </w:r>
    </w:p>
    <w:p w14:paraId="2851ECA0"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t xml:space="preserve">ensure that it has the capability (whether technological or otherwise), to the extent required by Data Protection </w:t>
      </w:r>
      <w:r>
        <w:rPr>
          <w:rFonts w:ascii="Arial" w:hAnsi="Arial" w:cs="Arial"/>
          <w:sz w:val="24"/>
          <w:szCs w:val="24"/>
        </w:rPr>
        <w:t>Legislation</w:t>
      </w:r>
      <w:r w:rsidRPr="004D3C05">
        <w:rPr>
          <w:rFonts w:ascii="Arial" w:hAnsi="Arial" w:cs="Arial"/>
          <w:sz w:val="24"/>
          <w:szCs w:val="24"/>
        </w:rPr>
        <w:t xml:space="preserve"> ,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69EF7849" w14:textId="77777777" w:rsidR="00BF6AEE" w:rsidRPr="004D3C05" w:rsidRDefault="00BF6AEE" w:rsidP="00BF6AEE">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it notifies the other Party as soon as it becomes aware of a Data Loss Event. </w:t>
      </w:r>
    </w:p>
    <w:p w14:paraId="22E67145" w14:textId="77777777" w:rsidR="00BF6AEE" w:rsidRPr="004D3C05" w:rsidRDefault="00BF6AEE" w:rsidP="00BF6AEE">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Pr>
          <w:rFonts w:ascii="Arial" w:hAnsi="Arial" w:cs="Arial"/>
          <w:sz w:val="24"/>
          <w:szCs w:val="24"/>
        </w:rPr>
        <w:t>Legislation</w:t>
      </w:r>
      <w:r w:rsidRPr="004D3C05">
        <w:rPr>
          <w:rFonts w:ascii="Arial" w:hAnsi="Arial" w:cs="Arial"/>
          <w:sz w:val="24"/>
          <w:szCs w:val="24"/>
        </w:rPr>
        <w:t xml:space="preserve"> and shall not perform its obligations under this Annex in such a way as to cause the other Joint Controller to breach any of its obligations under applicable Data Protection </w:t>
      </w:r>
      <w:r>
        <w:rPr>
          <w:rFonts w:ascii="Arial" w:hAnsi="Arial" w:cs="Arial"/>
          <w:sz w:val="24"/>
          <w:szCs w:val="24"/>
        </w:rPr>
        <w:t>Legislation</w:t>
      </w:r>
      <w:r w:rsidRPr="004D3C05">
        <w:rPr>
          <w:rFonts w:ascii="Arial" w:hAnsi="Arial" w:cs="Arial"/>
          <w:sz w:val="24"/>
          <w:szCs w:val="24"/>
        </w:rPr>
        <w:t xml:space="preserve"> to the extent it is aware, or ought reasonably to have been aware, that the same would be a breach of such obligations</w:t>
      </w:r>
    </w:p>
    <w:p w14:paraId="7D943B5B" w14:textId="77777777" w:rsidR="00BF6AEE" w:rsidRDefault="00BF6AEE" w:rsidP="00BF6AEE">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3AB6035A"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w:t>
      </w:r>
      <w:r>
        <w:rPr>
          <w:rFonts w:ascii="Arial" w:hAnsi="Arial" w:cs="Arial"/>
          <w:sz w:val="24"/>
          <w:szCs w:val="24"/>
        </w:rPr>
        <w:t xml:space="preserve">Relevant </w:t>
      </w:r>
      <w:r w:rsidRPr="004D3C05">
        <w:rPr>
          <w:rFonts w:ascii="Arial" w:hAnsi="Arial" w:cs="Arial"/>
          <w:sz w:val="24"/>
          <w:szCs w:val="24"/>
        </w:rPr>
        <w:t>Authority and its advisors with:</w:t>
      </w:r>
    </w:p>
    <w:p w14:paraId="73AB5FBF"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sufficient</w:t>
      </w:r>
      <w:proofErr w:type="gramEnd"/>
      <w:r w:rsidRPr="004D3C05">
        <w:rPr>
          <w:rFonts w:ascii="Arial" w:hAnsi="Arial" w:cs="Arial"/>
          <w:sz w:val="24"/>
          <w:szCs w:val="24"/>
        </w:rPr>
        <w:t xml:space="preserve">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10850A3E"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all</w:t>
      </w:r>
      <w:proofErr w:type="gramEnd"/>
      <w:r w:rsidRPr="004D3C05">
        <w:rPr>
          <w:rFonts w:ascii="Arial" w:hAnsi="Arial" w:cs="Arial"/>
          <w:sz w:val="24"/>
          <w:szCs w:val="24"/>
        </w:rPr>
        <w:t xml:space="preserve"> reasonable assistance, including:</w:t>
      </w:r>
    </w:p>
    <w:p w14:paraId="5AE696B5" w14:textId="77777777" w:rsidR="00BF6AEE" w:rsidRPr="00C716C9"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B3081B5"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6EECE26E"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10B78276" w14:textId="77777777" w:rsidR="00BF6AEE" w:rsidRPr="004D3C05" w:rsidRDefault="00BF6AEE" w:rsidP="00A74A59">
      <w:pPr>
        <w:pStyle w:val="ListParagraph"/>
        <w:numPr>
          <w:ilvl w:val="5"/>
          <w:numId w:val="14"/>
        </w:numPr>
        <w:suppressAutoHyphens/>
        <w:autoSpaceDN w:val="0"/>
        <w:ind w:left="1276"/>
        <w:contextualSpacing w:val="0"/>
        <w:textAlignment w:val="baseline"/>
        <w:rPr>
          <w:rFonts w:ascii="Arial" w:hAnsi="Arial" w:cs="Arial"/>
          <w:sz w:val="24"/>
          <w:szCs w:val="24"/>
        </w:rPr>
      </w:pPr>
      <w:proofErr w:type="gramStart"/>
      <w:r w:rsidRPr="004D3C05">
        <w:rPr>
          <w:rFonts w:ascii="Arial" w:hAnsi="Arial" w:cs="Arial"/>
          <w:sz w:val="24"/>
          <w:szCs w:val="24"/>
        </w:rPr>
        <w:t>providing</w:t>
      </w:r>
      <w:proofErr w:type="gramEnd"/>
      <w:r w:rsidRPr="004D3C05">
        <w:rPr>
          <w:rFonts w:ascii="Arial" w:hAnsi="Arial" w:cs="Arial"/>
          <w:sz w:val="24"/>
          <w:szCs w:val="24"/>
        </w:rPr>
        <w:t xml:space="preserve"> the other Party and to the extent instructed by the other Party to do so, and/or the Information Commissioner investigating the </w:t>
      </w:r>
      <w:r w:rsidRPr="004D3C05">
        <w:rPr>
          <w:rFonts w:ascii="Arial" w:hAnsi="Arial" w:cs="Arial"/>
          <w:sz w:val="24"/>
          <w:szCs w:val="24"/>
        </w:rPr>
        <w:lastRenderedPageBreak/>
        <w:t>Personal Data Breach, with complete information relating to the Personal Data Breach, including, without limitation, the information set out in Clause 3.2.</w:t>
      </w:r>
    </w:p>
    <w:p w14:paraId="6B149CF1" w14:textId="77777777" w:rsidR="00BF6AEE" w:rsidRPr="004D3C05" w:rsidRDefault="00BF6AEE" w:rsidP="00BF6AEE">
      <w:pPr>
        <w:rPr>
          <w:rFonts w:ascii="Arial" w:hAnsi="Arial" w:cs="Arial"/>
          <w:sz w:val="24"/>
          <w:szCs w:val="24"/>
        </w:rPr>
      </w:pPr>
      <w:r w:rsidRPr="004D3C05">
        <w:rPr>
          <w:rFonts w:ascii="Arial" w:hAnsi="Arial" w:cs="Arial"/>
          <w:sz w:val="24"/>
          <w:szCs w:val="24"/>
        </w:rPr>
        <w:t xml:space="preserve">3.2 Each Party shall take all steps to restore, re-constitute and/or reconstruct any Personal Data where it has  </w:t>
      </w:r>
      <w:r>
        <w:rPr>
          <w:rFonts w:ascii="Arial" w:hAnsi="Arial" w:cs="Arial"/>
          <w:sz w:val="24"/>
          <w:szCs w:val="24"/>
        </w:rPr>
        <w:t xml:space="preserve">been </w:t>
      </w:r>
      <w:r w:rsidRPr="004D3C05">
        <w:rPr>
          <w:rFonts w:ascii="Arial" w:hAnsi="Arial" w:cs="Arial"/>
          <w:sz w:val="24"/>
          <w:szCs w:val="24"/>
        </w:rPr>
        <w:t xml:space="preserve">lost, damaged, destroyed, altered or corrupted as a result of a Personal Data Breach as </w:t>
      </w:r>
      <w:r>
        <w:rPr>
          <w:rFonts w:ascii="Arial" w:hAnsi="Arial" w:cs="Arial"/>
          <w:sz w:val="24"/>
          <w:szCs w:val="24"/>
        </w:rPr>
        <w:t xml:space="preserve">if </w:t>
      </w:r>
      <w:r w:rsidRPr="004D3C05">
        <w:rPr>
          <w:rFonts w:ascii="Arial" w:hAnsi="Arial" w:cs="Arial"/>
          <w:sz w:val="24"/>
          <w:szCs w:val="24"/>
        </w:rPr>
        <w:t xml:space="preserve">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t>
      </w:r>
      <w:r>
        <w:rPr>
          <w:rFonts w:ascii="Arial" w:hAnsi="Arial" w:cs="Arial"/>
          <w:sz w:val="24"/>
          <w:szCs w:val="24"/>
        </w:rPr>
        <w:t xml:space="preserve">with information </w:t>
      </w:r>
      <w:r w:rsidRPr="004D3C05">
        <w:rPr>
          <w:rFonts w:ascii="Arial" w:hAnsi="Arial" w:cs="Arial"/>
          <w:sz w:val="24"/>
          <w:szCs w:val="24"/>
        </w:rPr>
        <w:t>relating to the Personal Data Breach, in particular:</w:t>
      </w:r>
    </w:p>
    <w:p w14:paraId="10D5AC9C"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the Personal Data Breach; </w:t>
      </w:r>
    </w:p>
    <w:p w14:paraId="704B953D"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Personal Data affected;</w:t>
      </w:r>
    </w:p>
    <w:p w14:paraId="1EA94AAF"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c</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categories and number of Data Subjects concerned;</w:t>
      </w:r>
    </w:p>
    <w:p w14:paraId="5FA2E96C"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d</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07E1C9E0"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e</w:t>
      </w:r>
      <w:r w:rsidRPr="004D3C05">
        <w:rPr>
          <w:rFonts w:ascii="Arial" w:hAnsi="Arial" w:cs="Arial"/>
          <w:sz w:val="24"/>
          <w:szCs w:val="24"/>
        </w:rPr>
        <w:t xml:space="preserve">)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taken or proposed to be taken to address the Personal Data Breach; and</w:t>
      </w:r>
    </w:p>
    <w:p w14:paraId="7C0A5097" w14:textId="77777777" w:rsidR="00BF6AEE" w:rsidRPr="004D3C05" w:rsidRDefault="00BF6AEE" w:rsidP="00BF6AEE">
      <w:pPr>
        <w:rPr>
          <w:rFonts w:ascii="Arial" w:hAnsi="Arial" w:cs="Arial"/>
          <w:sz w:val="24"/>
          <w:szCs w:val="24"/>
        </w:rPr>
      </w:pPr>
      <w:r w:rsidRPr="004D3C05">
        <w:rPr>
          <w:rFonts w:ascii="Arial" w:hAnsi="Arial" w:cs="Arial"/>
          <w:sz w:val="24"/>
          <w:szCs w:val="24"/>
        </w:rPr>
        <w:t>(</w:t>
      </w:r>
      <w:r>
        <w:rPr>
          <w:rFonts w:ascii="Arial" w:hAnsi="Arial" w:cs="Arial"/>
          <w:sz w:val="24"/>
          <w:szCs w:val="24"/>
        </w:rPr>
        <w:t>f</w:t>
      </w:r>
      <w:r w:rsidRPr="004D3C05">
        <w:rPr>
          <w:rFonts w:ascii="Arial" w:hAnsi="Arial" w:cs="Arial"/>
          <w:sz w:val="24"/>
          <w:szCs w:val="24"/>
        </w:rPr>
        <w:t xml:space="preserve">) </w:t>
      </w:r>
      <w:proofErr w:type="gramStart"/>
      <w:r w:rsidRPr="004D3C05">
        <w:rPr>
          <w:rFonts w:ascii="Arial" w:hAnsi="Arial" w:cs="Arial"/>
          <w:sz w:val="24"/>
          <w:szCs w:val="24"/>
        </w:rPr>
        <w:t>describe</w:t>
      </w:r>
      <w:proofErr w:type="gramEnd"/>
      <w:r w:rsidRPr="004D3C05">
        <w:rPr>
          <w:rFonts w:ascii="Arial" w:hAnsi="Arial" w:cs="Arial"/>
          <w:sz w:val="24"/>
          <w:szCs w:val="24"/>
        </w:rPr>
        <w:t xml:space="preserve"> the likely consequences of the Personal Data Breach.</w:t>
      </w:r>
    </w:p>
    <w:p w14:paraId="32C2B63B" w14:textId="77777777" w:rsidR="00BF6AEE" w:rsidRPr="004D3C05" w:rsidRDefault="00BF6AEE" w:rsidP="00BF6AEE">
      <w:pPr>
        <w:keepNext/>
        <w:rPr>
          <w:rFonts w:ascii="Arial" w:hAnsi="Arial" w:cs="Arial"/>
          <w:b/>
          <w:sz w:val="24"/>
          <w:szCs w:val="24"/>
        </w:rPr>
      </w:pPr>
      <w:r w:rsidRPr="004D3C05">
        <w:rPr>
          <w:rFonts w:ascii="Arial" w:hAnsi="Arial" w:cs="Arial"/>
          <w:sz w:val="24"/>
          <w:szCs w:val="24"/>
        </w:rPr>
        <w:t>4</w:t>
      </w:r>
      <w:r w:rsidRPr="004D3C05">
        <w:rPr>
          <w:rFonts w:ascii="Arial" w:hAnsi="Arial" w:cs="Arial"/>
          <w:b/>
          <w:sz w:val="24"/>
          <w:szCs w:val="24"/>
        </w:rPr>
        <w:t>. Audit</w:t>
      </w:r>
    </w:p>
    <w:p w14:paraId="72D5B532" w14:textId="77777777" w:rsidR="00BF6AEE" w:rsidRPr="004D3C05" w:rsidRDefault="00BF6AEE" w:rsidP="00BF6AEE">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0B952F1C" w14:textId="77777777" w:rsidR="00BF6AEE"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to conduct, at the </w:t>
      </w:r>
      <w:r>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Pr>
          <w:rFonts w:ascii="Arial" w:hAnsi="Arial" w:cs="Arial"/>
          <w:sz w:val="24"/>
          <w:szCs w:val="24"/>
        </w:rPr>
        <w:t>2</w:t>
      </w:r>
      <w:r w:rsidRPr="004D3C05">
        <w:rPr>
          <w:rFonts w:ascii="Arial" w:hAnsi="Arial" w:cs="Arial"/>
          <w:sz w:val="24"/>
          <w:szCs w:val="24"/>
        </w:rPr>
        <w:t xml:space="preserve"> and the Data Protection </w:t>
      </w:r>
      <w:r>
        <w:rPr>
          <w:rFonts w:ascii="Arial" w:hAnsi="Arial" w:cs="Arial"/>
          <w:sz w:val="24"/>
          <w:szCs w:val="24"/>
        </w:rPr>
        <w:t>Legislation</w:t>
      </w:r>
      <w:r w:rsidRPr="004D3C05">
        <w:rPr>
          <w:rFonts w:ascii="Arial" w:hAnsi="Arial" w:cs="Arial"/>
          <w:sz w:val="24"/>
          <w:szCs w:val="24"/>
        </w:rPr>
        <w:t xml:space="preserve"> </w:t>
      </w:r>
      <w:r>
        <w:rPr>
          <w:rFonts w:ascii="Arial" w:hAnsi="Arial" w:cs="Arial"/>
          <w:sz w:val="24"/>
          <w:szCs w:val="24"/>
        </w:rPr>
        <w:t>; and/or</w:t>
      </w:r>
    </w:p>
    <w:p w14:paraId="753D0708" w14:textId="77777777" w:rsidR="00BF6AEE" w:rsidRPr="004D3C05" w:rsidRDefault="00BF6AEE" w:rsidP="00BF6AEE">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143B125" w14:textId="77777777" w:rsidR="00BF6AEE" w:rsidRDefault="00BF6AEE" w:rsidP="00A74A59">
      <w:pPr>
        <w:keepNext/>
        <w:numPr>
          <w:ilvl w:val="0"/>
          <w:numId w:val="1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5CEFC05E" w14:textId="77777777" w:rsidR="00BF6AEE" w:rsidRPr="004D3C05" w:rsidRDefault="00BF6AEE" w:rsidP="00BF6AEE">
      <w:pPr>
        <w:keepNext/>
        <w:pBdr>
          <w:top w:val="nil"/>
          <w:left w:val="nil"/>
          <w:bottom w:val="nil"/>
          <w:right w:val="nil"/>
          <w:between w:val="nil"/>
        </w:pBdr>
        <w:spacing w:after="280" w:line="259" w:lineRule="auto"/>
        <w:contextualSpacing/>
        <w:rPr>
          <w:rFonts w:ascii="Arial" w:hAnsi="Arial" w:cs="Arial"/>
          <w:sz w:val="24"/>
          <w:szCs w:val="24"/>
        </w:rPr>
      </w:pPr>
    </w:p>
    <w:p w14:paraId="74B3AD83" w14:textId="77777777" w:rsidR="00BF6AEE" w:rsidRPr="004D3C05" w:rsidRDefault="00BF6AEE" w:rsidP="00BF6AEE">
      <w:pPr>
        <w:keepNext/>
        <w:rPr>
          <w:rFonts w:ascii="Arial" w:hAnsi="Arial" w:cs="Arial"/>
          <w:sz w:val="24"/>
          <w:szCs w:val="24"/>
        </w:rPr>
      </w:pPr>
      <w:r w:rsidRPr="004D3C05">
        <w:rPr>
          <w:rFonts w:ascii="Arial" w:hAnsi="Arial" w:cs="Arial"/>
          <w:sz w:val="24"/>
          <w:szCs w:val="24"/>
        </w:rPr>
        <w:t xml:space="preserve">4.2 The </w:t>
      </w:r>
      <w:r>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 xml:space="preserve">’s compliance with </w:t>
      </w:r>
      <w:r>
        <w:rPr>
          <w:rFonts w:ascii="Arial" w:hAnsi="Arial" w:cs="Arial"/>
          <w:sz w:val="24"/>
          <w:szCs w:val="24"/>
        </w:rPr>
        <w:t>paragraph</w:t>
      </w:r>
      <w:r w:rsidRPr="004D3C05">
        <w:rPr>
          <w:rFonts w:ascii="Arial" w:hAnsi="Arial" w:cs="Arial"/>
          <w:sz w:val="24"/>
          <w:szCs w:val="24"/>
        </w:rPr>
        <w:t xml:space="preserve"> 4.1 in lieu of conducting such an audit, assessment or inspection.</w:t>
      </w:r>
    </w:p>
    <w:p w14:paraId="2C1472DA" w14:textId="77777777" w:rsidR="00BF6AEE" w:rsidRPr="004D3C05" w:rsidRDefault="00BF6AEE" w:rsidP="00BF6AEE">
      <w:pPr>
        <w:rPr>
          <w:rFonts w:ascii="Arial" w:hAnsi="Arial" w:cs="Arial"/>
          <w:b/>
          <w:sz w:val="24"/>
          <w:szCs w:val="24"/>
        </w:rPr>
      </w:pPr>
      <w:r w:rsidRPr="004D3C05">
        <w:rPr>
          <w:rFonts w:ascii="Arial" w:hAnsi="Arial" w:cs="Arial"/>
          <w:b/>
          <w:sz w:val="24"/>
          <w:szCs w:val="24"/>
        </w:rPr>
        <w:t>5. Impact Assessments</w:t>
      </w:r>
    </w:p>
    <w:p w14:paraId="2786DD34" w14:textId="77777777" w:rsidR="00BF6AEE" w:rsidRPr="004D3C05" w:rsidRDefault="00BF6AEE" w:rsidP="00BF6AEE">
      <w:pPr>
        <w:rPr>
          <w:rFonts w:ascii="Arial" w:hAnsi="Arial" w:cs="Arial"/>
          <w:sz w:val="24"/>
          <w:szCs w:val="24"/>
        </w:rPr>
      </w:pPr>
      <w:r w:rsidRPr="004D3C05">
        <w:rPr>
          <w:rFonts w:ascii="Arial" w:hAnsi="Arial" w:cs="Arial"/>
          <w:sz w:val="24"/>
          <w:szCs w:val="24"/>
        </w:rPr>
        <w:lastRenderedPageBreak/>
        <w:t>5.1 The Parties shall:</w:t>
      </w:r>
    </w:p>
    <w:p w14:paraId="7BE0DCB8" w14:textId="77777777" w:rsidR="00BF6AEE"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w:t>
      </w:r>
      <w:r>
        <w:rPr>
          <w:rFonts w:ascii="Arial" w:hAnsi="Arial" w:cs="Arial"/>
          <w:sz w:val="24"/>
          <w:szCs w:val="24"/>
        </w:rPr>
        <w:t>D</w:t>
      </w:r>
      <w:r w:rsidRPr="004D3C05">
        <w:rPr>
          <w:rFonts w:ascii="Arial" w:hAnsi="Arial" w:cs="Arial"/>
          <w:sz w:val="24"/>
          <w:szCs w:val="24"/>
        </w:rPr>
        <w:t xml:space="preserve">ata </w:t>
      </w:r>
      <w:r>
        <w:rPr>
          <w:rFonts w:ascii="Arial" w:hAnsi="Arial" w:cs="Arial"/>
          <w:sz w:val="24"/>
          <w:szCs w:val="24"/>
        </w:rPr>
        <w:t>P</w:t>
      </w:r>
      <w:r w:rsidRPr="004D3C05">
        <w:rPr>
          <w:rFonts w:ascii="Arial" w:hAnsi="Arial" w:cs="Arial"/>
          <w:sz w:val="24"/>
          <w:szCs w:val="24"/>
        </w:rPr>
        <w:t xml:space="preserve">rotection </w:t>
      </w:r>
      <w:r>
        <w:rPr>
          <w:rFonts w:ascii="Arial" w:hAnsi="Arial" w:cs="Arial"/>
          <w:sz w:val="24"/>
          <w:szCs w:val="24"/>
        </w:rPr>
        <w:t>I</w:t>
      </w:r>
      <w:r w:rsidRPr="004D3C05">
        <w:rPr>
          <w:rFonts w:ascii="Arial" w:hAnsi="Arial" w:cs="Arial"/>
          <w:sz w:val="24"/>
          <w:szCs w:val="24"/>
        </w:rPr>
        <w:t xml:space="preserve">mpact </w:t>
      </w:r>
      <w:r>
        <w:rPr>
          <w:rFonts w:ascii="Arial" w:hAnsi="Arial" w:cs="Arial"/>
          <w:sz w:val="24"/>
          <w:szCs w:val="24"/>
        </w:rPr>
        <w:t>A</w:t>
      </w:r>
      <w:r w:rsidRPr="004D3C05">
        <w:rPr>
          <w:rFonts w:ascii="Arial" w:hAnsi="Arial" w:cs="Arial"/>
          <w:sz w:val="24"/>
          <w:szCs w:val="24"/>
        </w:rPr>
        <w:t xml:space="preserve">ssessment as may be required (including provision of detailed information and assessments in relation to </w:t>
      </w:r>
      <w:r>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C806DF6" w14:textId="77777777" w:rsidR="00BF6AEE" w:rsidRPr="004D3C05" w:rsidRDefault="00BF6AEE" w:rsidP="00BF6AEE">
      <w:pPr>
        <w:pBdr>
          <w:top w:val="nil"/>
          <w:left w:val="nil"/>
          <w:bottom w:val="nil"/>
          <w:right w:val="nil"/>
          <w:between w:val="nil"/>
        </w:pBdr>
        <w:ind w:left="11"/>
        <w:contextualSpacing/>
        <w:rPr>
          <w:rFonts w:ascii="Arial" w:hAnsi="Arial" w:cs="Arial"/>
          <w:sz w:val="24"/>
          <w:szCs w:val="24"/>
        </w:rPr>
      </w:pPr>
    </w:p>
    <w:p w14:paraId="66075E97" w14:textId="77777777" w:rsidR="00BF6AEE" w:rsidRPr="004D3C05" w:rsidRDefault="00BF6AEE" w:rsidP="00A74A59">
      <w:pPr>
        <w:keepNext/>
        <w:numPr>
          <w:ilvl w:val="0"/>
          <w:numId w:val="11"/>
        </w:numPr>
        <w:pBdr>
          <w:top w:val="nil"/>
          <w:left w:val="nil"/>
          <w:bottom w:val="nil"/>
          <w:right w:val="nil"/>
          <w:between w:val="nil"/>
        </w:pBdr>
        <w:spacing w:after="280" w:line="259" w:lineRule="auto"/>
        <w:ind w:left="709"/>
        <w:contextualSpacing/>
        <w:jc w:val="both"/>
        <w:rPr>
          <w:rFonts w:ascii="Arial" w:hAnsi="Arial" w:cs="Arial"/>
          <w:sz w:val="24"/>
          <w:szCs w:val="24"/>
        </w:rPr>
      </w:pPr>
      <w:proofErr w:type="gramStart"/>
      <w:r w:rsidRPr="004D3C05">
        <w:rPr>
          <w:rFonts w:ascii="Arial" w:hAnsi="Arial" w:cs="Arial"/>
          <w:sz w:val="24"/>
          <w:szCs w:val="24"/>
        </w:rPr>
        <w:t>maintain</w:t>
      </w:r>
      <w:proofErr w:type="gramEnd"/>
      <w:r w:rsidRPr="004D3C05">
        <w:rPr>
          <w:rFonts w:ascii="Arial" w:hAnsi="Arial" w:cs="Arial"/>
          <w:sz w:val="24"/>
          <w:szCs w:val="24"/>
        </w:rPr>
        <w:t xml:space="preserve"> full and complete records of all </w:t>
      </w:r>
      <w:r>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Pr>
          <w:rFonts w:ascii="Arial" w:hAnsi="Arial" w:cs="Arial"/>
          <w:sz w:val="24"/>
          <w:szCs w:val="24"/>
        </w:rPr>
        <w:t>the Contract</w:t>
      </w:r>
      <w:r w:rsidRPr="004D3C05">
        <w:rPr>
          <w:rFonts w:ascii="Arial" w:hAnsi="Arial" w:cs="Arial"/>
          <w:sz w:val="24"/>
          <w:szCs w:val="24"/>
        </w:rPr>
        <w:t>, in accordance with the terms of Article 30 GDPR.</w:t>
      </w:r>
    </w:p>
    <w:p w14:paraId="43C4BA2C" w14:textId="77777777" w:rsidR="00BF6AEE" w:rsidRPr="004D3C05" w:rsidRDefault="00BF6AEE" w:rsidP="00BF6AEE">
      <w:pPr>
        <w:keepNext/>
        <w:rPr>
          <w:rFonts w:ascii="Arial" w:hAnsi="Arial" w:cs="Arial"/>
          <w:sz w:val="24"/>
          <w:szCs w:val="24"/>
        </w:rPr>
      </w:pPr>
    </w:p>
    <w:p w14:paraId="6D26F25D" w14:textId="77777777" w:rsidR="00BF6AEE" w:rsidRPr="004D3C05" w:rsidRDefault="00BF6AEE" w:rsidP="00BF6AEE">
      <w:pPr>
        <w:rPr>
          <w:rFonts w:ascii="Arial" w:hAnsi="Arial" w:cs="Arial"/>
          <w:b/>
          <w:sz w:val="24"/>
          <w:szCs w:val="24"/>
        </w:rPr>
      </w:pPr>
      <w:r>
        <w:rPr>
          <w:rFonts w:ascii="Arial" w:hAnsi="Arial" w:cs="Arial"/>
          <w:b/>
          <w:sz w:val="24"/>
          <w:szCs w:val="24"/>
        </w:rPr>
        <w:t>6</w:t>
      </w:r>
      <w:r w:rsidRPr="004D3C05">
        <w:rPr>
          <w:rFonts w:ascii="Arial" w:hAnsi="Arial" w:cs="Arial"/>
          <w:b/>
          <w:sz w:val="24"/>
          <w:szCs w:val="24"/>
        </w:rPr>
        <w:t>. ICO Guidance</w:t>
      </w:r>
    </w:p>
    <w:p w14:paraId="0A2CC576" w14:textId="77777777" w:rsidR="00BF6AEE" w:rsidRDefault="00BF6AEE" w:rsidP="00BF6AEE">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729FF417" w14:textId="77777777" w:rsidR="00BF6AEE" w:rsidRPr="004D3C05" w:rsidRDefault="00BF6AEE" w:rsidP="00BF6AEE">
      <w:pPr>
        <w:rPr>
          <w:rFonts w:ascii="Arial" w:hAnsi="Arial" w:cs="Arial"/>
          <w:b/>
          <w:sz w:val="24"/>
          <w:szCs w:val="24"/>
        </w:rPr>
      </w:pPr>
      <w:r>
        <w:rPr>
          <w:rFonts w:ascii="Arial" w:hAnsi="Arial" w:cs="Arial"/>
          <w:b/>
          <w:sz w:val="24"/>
          <w:szCs w:val="24"/>
        </w:rPr>
        <w:t>7</w:t>
      </w:r>
      <w:r w:rsidRPr="004D3C05">
        <w:rPr>
          <w:rFonts w:ascii="Arial" w:hAnsi="Arial" w:cs="Arial"/>
          <w:b/>
          <w:sz w:val="24"/>
          <w:szCs w:val="24"/>
        </w:rPr>
        <w:t>. Liabilities for Data Protection Breach</w:t>
      </w:r>
    </w:p>
    <w:p w14:paraId="017AB7E1" w14:textId="77777777" w:rsidR="00BF6AEE" w:rsidRPr="0013215F" w:rsidRDefault="00BF6AEE" w:rsidP="00BF6AEE">
      <w:pPr>
        <w:rPr>
          <w:rFonts w:ascii="Arial" w:hAnsi="Arial" w:cs="Arial"/>
          <w:sz w:val="24"/>
          <w:szCs w:val="24"/>
        </w:rPr>
      </w:pPr>
      <w:r>
        <w:rPr>
          <w:rFonts w:ascii="Arial" w:hAnsi="Arial" w:cs="Arial"/>
          <w:sz w:val="24"/>
          <w:szCs w:val="24"/>
        </w:rPr>
        <w:t>7</w:t>
      </w:r>
      <w:r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14:paraId="5BECDE6C" w14:textId="77777777" w:rsidR="00BF6AEE"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Pr>
          <w:rFonts w:ascii="Arial" w:hAnsi="Arial" w:cs="Arial"/>
          <w:sz w:val="24"/>
          <w:szCs w:val="24"/>
        </w:rPr>
        <w:t xml:space="preserve">Relevant </w:t>
      </w:r>
      <w:r w:rsidRPr="00794E5E">
        <w:rPr>
          <w:rFonts w:ascii="Arial" w:hAnsi="Arial" w:cs="Arial"/>
          <w:sz w:val="24"/>
          <w:szCs w:val="24"/>
        </w:rPr>
        <w:t xml:space="preserve">Authority, then the </w:t>
      </w:r>
      <w:r>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Pr>
          <w:rFonts w:ascii="Arial" w:hAnsi="Arial" w:cs="Arial"/>
          <w:sz w:val="24"/>
          <w:szCs w:val="24"/>
        </w:rPr>
        <w:t>Personal Data Breach</w:t>
      </w:r>
      <w:r w:rsidRPr="00794E5E">
        <w:rPr>
          <w:rFonts w:ascii="Arial" w:hAnsi="Arial" w:cs="Arial"/>
          <w:sz w:val="24"/>
          <w:szCs w:val="24"/>
        </w:rPr>
        <w:t xml:space="preserve">. The Supplier shall provide to the </w:t>
      </w:r>
      <w:r>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xml:space="preserve">; </w:t>
      </w:r>
    </w:p>
    <w:p w14:paraId="291DAB1B" w14:textId="77777777" w:rsidR="00BF6AEE" w:rsidRDefault="00BF6AEE" w:rsidP="00BF6AEE">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239EFE4" w14:textId="77777777" w:rsidR="00BF6AEE"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794E5E">
        <w:rPr>
          <w:rFonts w:ascii="Arial" w:hAnsi="Arial" w:cs="Arial"/>
          <w:sz w:val="24"/>
          <w:szCs w:val="24"/>
        </w:rPr>
        <w:t>if</w:t>
      </w:r>
      <w:proofErr w:type="gramEnd"/>
      <w:r w:rsidRPr="00794E5E">
        <w:rPr>
          <w:rFonts w:ascii="Arial" w:hAnsi="Arial" w:cs="Arial"/>
          <w:sz w:val="24"/>
          <w:szCs w:val="24"/>
        </w:rPr>
        <w:t xml:space="preserve"> in the view of the Information Commissioner, the Supplier is responsible for the Personal Data Breach, in that it is not a </w:t>
      </w:r>
      <w:r>
        <w:rPr>
          <w:rFonts w:ascii="Arial" w:hAnsi="Arial" w:cs="Arial"/>
          <w:sz w:val="24"/>
          <w:szCs w:val="24"/>
        </w:rPr>
        <w:t>Personal Data Breach</w:t>
      </w:r>
      <w:r w:rsidRPr="00794E5E">
        <w:rPr>
          <w:rFonts w:ascii="Arial" w:hAnsi="Arial" w:cs="Arial"/>
          <w:sz w:val="24"/>
          <w:szCs w:val="24"/>
        </w:rPr>
        <w:t xml:space="preserve"> that the </w:t>
      </w:r>
      <w:r>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w:t>
      </w:r>
      <w:r w:rsidRPr="00794E5E">
        <w:rPr>
          <w:rFonts w:ascii="Arial" w:hAnsi="Arial" w:cs="Arial"/>
          <w:sz w:val="24"/>
          <w:szCs w:val="24"/>
        </w:rPr>
        <w:lastRenderedPageBreak/>
        <w:t xml:space="preserve">full cooperation and access to conduct a thorough audit of such </w:t>
      </w:r>
      <w:r>
        <w:rPr>
          <w:rFonts w:ascii="Arial" w:hAnsi="Arial" w:cs="Arial"/>
          <w:sz w:val="24"/>
          <w:szCs w:val="24"/>
        </w:rPr>
        <w:t>Personal Data Breach</w:t>
      </w:r>
      <w:r w:rsidRPr="00794E5E">
        <w:rPr>
          <w:rFonts w:ascii="Arial" w:hAnsi="Arial" w:cs="Arial"/>
          <w:sz w:val="24"/>
          <w:szCs w:val="24"/>
        </w:rPr>
        <w:t>; or</w:t>
      </w:r>
    </w:p>
    <w:p w14:paraId="33B4E9CD" w14:textId="77777777" w:rsidR="00BF6AEE" w:rsidRPr="00C716C9" w:rsidRDefault="00BF6AEE" w:rsidP="00BF6AEE">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3E7A2D92" w14:textId="1B14ECF8" w:rsidR="00BF6AEE" w:rsidRPr="00E47DB8" w:rsidRDefault="00BF6AEE" w:rsidP="00A74A59">
      <w:pPr>
        <w:keepNext/>
        <w:numPr>
          <w:ilvl w:val="0"/>
          <w:numId w:val="16"/>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Pr>
          <w:rFonts w:ascii="Arial" w:hAnsi="Arial" w:cs="Arial"/>
          <w:sz w:val="24"/>
          <w:szCs w:val="24"/>
        </w:rPr>
        <w:t>Clause 34 of the Core Terms</w:t>
      </w:r>
      <w:r w:rsidRPr="00794E5E">
        <w:rPr>
          <w:rFonts w:ascii="Arial" w:hAnsi="Arial" w:cs="Arial"/>
          <w:sz w:val="24"/>
          <w:szCs w:val="24"/>
        </w:rPr>
        <w:t xml:space="preserve"> (</w:t>
      </w:r>
      <w:r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0CD3A590" w14:textId="4BEBB11E" w:rsidR="00E47DB8" w:rsidRPr="00C716C9" w:rsidRDefault="00E47DB8" w:rsidP="00E47DB8">
      <w:pPr>
        <w:keepNext/>
        <w:pBdr>
          <w:top w:val="nil"/>
          <w:left w:val="nil"/>
          <w:bottom w:val="nil"/>
          <w:right w:val="nil"/>
          <w:between w:val="nil"/>
        </w:pBdr>
        <w:spacing w:after="280" w:line="259" w:lineRule="auto"/>
        <w:contextualSpacing/>
        <w:jc w:val="both"/>
        <w:rPr>
          <w:rFonts w:ascii="Arial" w:hAnsi="Arial" w:cs="Arial"/>
          <w:b/>
          <w:sz w:val="24"/>
          <w:szCs w:val="24"/>
        </w:rPr>
      </w:pPr>
    </w:p>
    <w:p w14:paraId="70331A8B" w14:textId="64066F18" w:rsidR="00BF6AEE" w:rsidRPr="00E47DB8" w:rsidRDefault="00BF6AEE" w:rsidP="00E47DB8">
      <w:pPr>
        <w:rPr>
          <w:rFonts w:ascii="Arial" w:hAnsi="Arial" w:cs="Arial"/>
          <w:b/>
          <w:sz w:val="24"/>
        </w:rPr>
      </w:pPr>
      <w:r w:rsidRPr="00C716C9">
        <w:rPr>
          <w:rFonts w:cs="Arial"/>
          <w:sz w:val="24"/>
        </w:rPr>
        <w:t xml:space="preserve">7.2 </w:t>
      </w:r>
      <w:r w:rsidRPr="00E47DB8">
        <w:rPr>
          <w:rFonts w:ascii="Arial" w:hAnsi="Arial" w:cs="Arial"/>
          <w:sz w:val="24"/>
        </w:rPr>
        <w:t xml:space="preserve">If either the Relevant Authority or the Supplier is the defendant in a legal claim </w:t>
      </w:r>
      <w:proofErr w:type="gramStart"/>
      <w:r w:rsidRPr="00E47DB8">
        <w:rPr>
          <w:rFonts w:ascii="Arial" w:hAnsi="Arial" w:cs="Arial"/>
          <w:sz w:val="24"/>
        </w:rPr>
        <w:t xml:space="preserve">brought </w:t>
      </w:r>
      <w:r w:rsidR="00E47DB8" w:rsidRPr="00E47DB8">
        <w:rPr>
          <w:rFonts w:ascii="Arial" w:hAnsi="Arial" w:cs="Arial"/>
          <w:sz w:val="24"/>
        </w:rPr>
        <w:t xml:space="preserve"> </w:t>
      </w:r>
      <w:r w:rsidRPr="00E47DB8">
        <w:rPr>
          <w:rFonts w:ascii="Arial" w:hAnsi="Arial" w:cs="Arial"/>
          <w:sz w:val="24"/>
        </w:rPr>
        <w:t>before</w:t>
      </w:r>
      <w:proofErr w:type="gramEnd"/>
      <w:r w:rsidRPr="00E47DB8">
        <w:rPr>
          <w:rFonts w:ascii="Arial" w:hAnsi="Arial" w:cs="Arial"/>
          <w:sz w:val="24"/>
        </w:rPr>
        <w:t xml:space="preserv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DC41F8F" w14:textId="77777777" w:rsidR="00E47DB8" w:rsidRDefault="00BF6AEE" w:rsidP="00E47DB8">
      <w:pPr>
        <w:pStyle w:val="Heading2"/>
        <w:numPr>
          <w:ilvl w:val="0"/>
          <w:numId w:val="0"/>
        </w:numPr>
        <w:spacing w:after="0"/>
        <w:ind w:left="720" w:hanging="720"/>
        <w:rPr>
          <w:rFonts w:cs="Arial"/>
          <w:sz w:val="24"/>
        </w:rPr>
      </w:pPr>
      <w:r w:rsidRPr="00C716C9">
        <w:rPr>
          <w:rFonts w:cs="Arial"/>
          <w:sz w:val="24"/>
        </w:rPr>
        <w:t>7.3 In respect of any losses, cost claims or expense</w:t>
      </w:r>
      <w:r w:rsidR="00E47DB8">
        <w:rPr>
          <w:rFonts w:cs="Arial"/>
          <w:sz w:val="24"/>
        </w:rPr>
        <w:t xml:space="preserve">s incurred by either Party as a </w:t>
      </w:r>
    </w:p>
    <w:p w14:paraId="738E44E6" w14:textId="5B238C24" w:rsidR="00BF6AEE" w:rsidRDefault="00BF6AEE" w:rsidP="00E47DB8">
      <w:pPr>
        <w:pStyle w:val="Heading2"/>
        <w:numPr>
          <w:ilvl w:val="0"/>
          <w:numId w:val="0"/>
        </w:numPr>
        <w:spacing w:after="0"/>
        <w:ind w:left="720" w:hanging="720"/>
        <w:rPr>
          <w:rFonts w:cs="Arial"/>
          <w:b/>
          <w:sz w:val="24"/>
        </w:rPr>
      </w:pPr>
      <w:proofErr w:type="gramStart"/>
      <w:r w:rsidRPr="00C716C9">
        <w:rPr>
          <w:rFonts w:cs="Arial"/>
          <w:sz w:val="24"/>
        </w:rPr>
        <w:t>result</w:t>
      </w:r>
      <w:proofErr w:type="gramEnd"/>
      <w:r w:rsidRPr="00C716C9">
        <w:rPr>
          <w:rFonts w:cs="Arial"/>
          <w:sz w:val="24"/>
        </w:rPr>
        <w:t xml:space="preserve"> of a Personal Data Breach (the “</w:t>
      </w:r>
      <w:r w:rsidRPr="00941475">
        <w:rPr>
          <w:rFonts w:cs="Arial"/>
          <w:sz w:val="24"/>
        </w:rPr>
        <w:t>Claim Losses</w:t>
      </w:r>
      <w:r w:rsidRPr="00C716C9">
        <w:rPr>
          <w:rFonts w:cs="Arial"/>
          <w:sz w:val="24"/>
        </w:rPr>
        <w:t>”):</w:t>
      </w:r>
    </w:p>
    <w:p w14:paraId="33F615E1" w14:textId="77777777" w:rsidR="00BF6AEE" w:rsidRPr="00C716C9" w:rsidRDefault="00BF6AEE" w:rsidP="00E47DB8">
      <w:pPr>
        <w:pStyle w:val="Heading3"/>
        <w:numPr>
          <w:ilvl w:val="0"/>
          <w:numId w:val="0"/>
        </w:numPr>
        <w:ind w:left="11"/>
        <w:contextualSpacing/>
        <w:rPr>
          <w:b/>
          <w:sz w:val="24"/>
        </w:rPr>
      </w:pPr>
    </w:p>
    <w:p w14:paraId="02B228FE" w14:textId="77777777" w:rsidR="00BF6AEE" w:rsidRPr="00D16770"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if the</w:t>
      </w:r>
      <w:r>
        <w:rPr>
          <w:rFonts w:ascii="Arial" w:hAnsi="Arial"/>
          <w:sz w:val="24"/>
          <w:szCs w:val="24"/>
        </w:rPr>
        <w:t xml:space="preserve"> </w:t>
      </w:r>
      <w:r>
        <w:rPr>
          <w:rFonts w:ascii="Arial" w:hAnsi="Arial" w:cs="Arial"/>
          <w:sz w:val="24"/>
          <w:szCs w:val="24"/>
        </w:rPr>
        <w:t>Relevant</w:t>
      </w:r>
      <w:r w:rsidRPr="0013215F">
        <w:rPr>
          <w:rFonts w:ascii="Arial" w:hAnsi="Arial"/>
          <w:sz w:val="24"/>
          <w:szCs w:val="24"/>
        </w:rPr>
        <w:t xml:space="preserve"> Authority is responsible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cs="Arial"/>
          <w:sz w:val="24"/>
          <w:szCs w:val="24"/>
        </w:rPr>
        <w:t xml:space="preserve">Relevant </w:t>
      </w:r>
      <w:r w:rsidRPr="0013215F">
        <w:rPr>
          <w:rFonts w:ascii="Arial" w:hAnsi="Arial"/>
          <w:sz w:val="24"/>
          <w:szCs w:val="24"/>
        </w:rPr>
        <w:t>Authority shall be responsible for the Claim Losses;</w:t>
      </w:r>
    </w:p>
    <w:p w14:paraId="07DB39FF" w14:textId="77777777" w:rsidR="00BF6AEE" w:rsidRPr="0013215F" w:rsidRDefault="00BF6AEE" w:rsidP="00BF6AEE">
      <w:pPr>
        <w:keepNext/>
        <w:pBdr>
          <w:top w:val="nil"/>
          <w:left w:val="nil"/>
          <w:bottom w:val="nil"/>
          <w:right w:val="nil"/>
          <w:between w:val="nil"/>
        </w:pBdr>
        <w:spacing w:after="280" w:line="259" w:lineRule="auto"/>
        <w:ind w:left="720"/>
        <w:contextualSpacing/>
        <w:jc w:val="both"/>
        <w:rPr>
          <w:rFonts w:ascii="Arial" w:hAnsi="Arial"/>
          <w:sz w:val="24"/>
          <w:szCs w:val="24"/>
        </w:rPr>
      </w:pPr>
    </w:p>
    <w:p w14:paraId="004C9514" w14:textId="77777777" w:rsidR="00BF6AEE" w:rsidRPr="00D16770"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14FFD589" w14:textId="77777777" w:rsidR="00BF6AEE" w:rsidRPr="004D3C05" w:rsidRDefault="00BF6AEE" w:rsidP="00BF6AEE">
      <w:pPr>
        <w:keepNext/>
        <w:pBdr>
          <w:top w:val="nil"/>
          <w:left w:val="nil"/>
          <w:bottom w:val="nil"/>
          <w:right w:val="nil"/>
          <w:between w:val="nil"/>
        </w:pBdr>
        <w:spacing w:after="280" w:line="259" w:lineRule="auto"/>
        <w:contextualSpacing/>
        <w:jc w:val="both"/>
        <w:rPr>
          <w:rFonts w:ascii="Arial" w:hAnsi="Arial"/>
          <w:sz w:val="24"/>
          <w:szCs w:val="24"/>
        </w:rPr>
      </w:pPr>
    </w:p>
    <w:p w14:paraId="35AF929C" w14:textId="77777777" w:rsidR="00BF6AEE" w:rsidRPr="004D3C05" w:rsidRDefault="00BF6AEE" w:rsidP="00A74A59">
      <w:pPr>
        <w:keepNext/>
        <w:numPr>
          <w:ilvl w:val="0"/>
          <w:numId w:val="17"/>
        </w:numPr>
        <w:pBdr>
          <w:top w:val="nil"/>
          <w:left w:val="nil"/>
          <w:bottom w:val="nil"/>
          <w:right w:val="nil"/>
          <w:between w:val="nil"/>
        </w:pBdr>
        <w:spacing w:after="280" w:line="259" w:lineRule="auto"/>
        <w:contextualSpacing/>
        <w:jc w:val="both"/>
        <w:rPr>
          <w:rFonts w:ascii="Arial" w:hAnsi="Arial"/>
          <w:sz w:val="24"/>
          <w:szCs w:val="24"/>
        </w:rPr>
      </w:pPr>
      <w:proofErr w:type="gramStart"/>
      <w:r w:rsidRPr="004D3C05">
        <w:rPr>
          <w:rFonts w:ascii="Arial" w:hAnsi="Arial"/>
          <w:sz w:val="24"/>
          <w:szCs w:val="24"/>
        </w:rPr>
        <w:t>if</w:t>
      </w:r>
      <w:proofErr w:type="gramEnd"/>
      <w:r w:rsidRPr="004D3C05">
        <w:rPr>
          <w:rFonts w:ascii="Arial" w:hAnsi="Arial"/>
          <w:sz w:val="24"/>
          <w:szCs w:val="24"/>
        </w:rPr>
        <w:t xml:space="preserve"> responsibility </w:t>
      </w:r>
      <w:r>
        <w:rPr>
          <w:rFonts w:ascii="Arial" w:hAnsi="Arial"/>
          <w:sz w:val="24"/>
          <w:szCs w:val="24"/>
        </w:rPr>
        <w:t xml:space="preserve">for the relevant Personal Data Breach </w:t>
      </w:r>
      <w:r w:rsidRPr="004D3C05">
        <w:rPr>
          <w:rFonts w:ascii="Arial" w:hAnsi="Arial"/>
          <w:sz w:val="24"/>
          <w:szCs w:val="24"/>
        </w:rPr>
        <w:t xml:space="preserve">is unclear, then the </w:t>
      </w:r>
      <w:r>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2B984192" w14:textId="77777777" w:rsidR="00BF6AEE" w:rsidRDefault="00BF6AEE" w:rsidP="00BF6AEE">
      <w:pPr>
        <w:rPr>
          <w:rFonts w:ascii="Arial" w:hAnsi="Arial" w:cs="Arial"/>
          <w:sz w:val="24"/>
          <w:szCs w:val="24"/>
        </w:rPr>
      </w:pPr>
    </w:p>
    <w:p w14:paraId="0B18545C" w14:textId="77777777" w:rsidR="00BF6AEE" w:rsidRDefault="00BF6AEE" w:rsidP="00BF6AEE">
      <w:pPr>
        <w:rPr>
          <w:rFonts w:ascii="Arial" w:hAnsi="Arial" w:cs="Arial"/>
          <w:sz w:val="24"/>
          <w:szCs w:val="24"/>
        </w:rPr>
      </w:pPr>
      <w:r>
        <w:rPr>
          <w:rFonts w:ascii="Arial" w:hAnsi="Arial" w:cs="Arial"/>
          <w:sz w:val="24"/>
          <w:szCs w:val="24"/>
        </w:rPr>
        <w:t>7</w:t>
      </w:r>
      <w:r w:rsidRPr="004D3C05">
        <w:rPr>
          <w:rFonts w:ascii="Arial" w:hAnsi="Arial" w:cs="Arial"/>
          <w:sz w:val="24"/>
          <w:szCs w:val="24"/>
        </w:rPr>
        <w:t xml:space="preserve">.4 Nothing in </w:t>
      </w:r>
      <w:r>
        <w:rPr>
          <w:rFonts w:ascii="Arial" w:hAnsi="Arial" w:cs="Arial"/>
          <w:sz w:val="24"/>
          <w:szCs w:val="24"/>
        </w:rPr>
        <w:t>either paragraph</w:t>
      </w:r>
      <w:r w:rsidRPr="004D3C05">
        <w:rPr>
          <w:rFonts w:ascii="Arial" w:hAnsi="Arial" w:cs="Arial"/>
          <w:sz w:val="24"/>
          <w:szCs w:val="24"/>
        </w:rPr>
        <w:t xml:space="preserve"> </w:t>
      </w:r>
      <w:r>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w:t>
      </w:r>
      <w:proofErr w:type="spellStart"/>
      <w:r>
        <w:rPr>
          <w:rFonts w:ascii="Arial" w:hAnsi="Arial" w:cs="Arial"/>
          <w:sz w:val="24"/>
          <w:szCs w:val="24"/>
        </w:rPr>
        <w:t>paragaph</w:t>
      </w:r>
      <w:proofErr w:type="spellEnd"/>
      <w:r>
        <w:rPr>
          <w:rFonts w:ascii="Arial" w:hAnsi="Arial" w:cs="Arial"/>
          <w:sz w:val="24"/>
          <w:szCs w:val="24"/>
        </w:rPr>
        <w:t xml:space="preserve"> 7</w:t>
      </w:r>
      <w:r w:rsidRPr="004D3C05">
        <w:rPr>
          <w:rFonts w:ascii="Arial" w:hAnsi="Arial" w:cs="Arial"/>
          <w:sz w:val="24"/>
          <w:szCs w:val="24"/>
        </w:rPr>
        <w:t xml:space="preserve">.3 shall preclude the </w:t>
      </w:r>
      <w:r>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Pr>
          <w:rFonts w:ascii="Arial" w:hAnsi="Arial" w:cs="Arial"/>
          <w:sz w:val="24"/>
          <w:szCs w:val="24"/>
        </w:rPr>
        <w:t>o</w:t>
      </w:r>
      <w:r w:rsidRPr="004D3C05">
        <w:rPr>
          <w:rFonts w:ascii="Arial" w:hAnsi="Arial" w:cs="Arial"/>
          <w:sz w:val="24"/>
          <w:szCs w:val="24"/>
        </w:rPr>
        <w:t xml:space="preserve">f the </w:t>
      </w:r>
      <w:r>
        <w:rPr>
          <w:rFonts w:ascii="Arial" w:hAnsi="Arial" w:cs="Arial"/>
          <w:sz w:val="24"/>
          <w:szCs w:val="24"/>
        </w:rPr>
        <w:t xml:space="preserve">Relevant </w:t>
      </w:r>
      <w:r w:rsidRPr="004D3C05">
        <w:rPr>
          <w:rFonts w:ascii="Arial" w:hAnsi="Arial" w:cs="Arial"/>
          <w:sz w:val="24"/>
          <w:szCs w:val="24"/>
        </w:rPr>
        <w:t>Authority.</w:t>
      </w:r>
    </w:p>
    <w:p w14:paraId="3F690A7D" w14:textId="77777777" w:rsidR="00BF6AEE" w:rsidRPr="004D3C05" w:rsidRDefault="00BF6AEE" w:rsidP="00BF6AEE">
      <w:pPr>
        <w:keepNext/>
        <w:rPr>
          <w:rFonts w:ascii="Arial" w:hAnsi="Arial" w:cs="Arial"/>
          <w:b/>
          <w:sz w:val="24"/>
          <w:szCs w:val="24"/>
        </w:rPr>
      </w:pPr>
      <w:r>
        <w:rPr>
          <w:rFonts w:ascii="Arial" w:hAnsi="Arial" w:cs="Arial"/>
          <w:b/>
          <w:sz w:val="24"/>
          <w:szCs w:val="24"/>
        </w:rPr>
        <w:t>8</w:t>
      </w:r>
      <w:r w:rsidRPr="004D3C05">
        <w:rPr>
          <w:rFonts w:ascii="Arial" w:hAnsi="Arial" w:cs="Arial"/>
          <w:b/>
          <w:sz w:val="24"/>
          <w:szCs w:val="24"/>
        </w:rPr>
        <w:t>. Termination</w:t>
      </w:r>
    </w:p>
    <w:p w14:paraId="3BC438AC" w14:textId="77777777" w:rsidR="00BF6AEE" w:rsidRDefault="00BF6AEE" w:rsidP="00BF6AEE">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Pr>
          <w:rFonts w:ascii="Arial" w:hAnsi="Arial" w:cs="Arial"/>
          <w:i/>
          <w:sz w:val="24"/>
          <w:szCs w:val="24"/>
        </w:rPr>
        <w:t>ler Agreement</w:t>
      </w:r>
      <w:r w:rsidRPr="004D3C05">
        <w:rPr>
          <w:rFonts w:ascii="Arial" w:hAnsi="Arial" w:cs="Arial"/>
          <w:sz w:val="24"/>
          <w:szCs w:val="24"/>
        </w:rPr>
        <w:t xml:space="preserve">), the </w:t>
      </w:r>
      <w:r>
        <w:rPr>
          <w:rFonts w:ascii="Arial" w:hAnsi="Arial" w:cs="Arial"/>
          <w:sz w:val="24"/>
          <w:szCs w:val="24"/>
        </w:rPr>
        <w:t xml:space="preserve">Relevant </w:t>
      </w:r>
      <w:r w:rsidRPr="004D3C05">
        <w:rPr>
          <w:rFonts w:ascii="Arial" w:hAnsi="Arial" w:cs="Arial"/>
          <w:sz w:val="24"/>
          <w:szCs w:val="24"/>
        </w:rPr>
        <w:t xml:space="preserve">Authority shall be entitled to terminate </w:t>
      </w:r>
      <w:r>
        <w:rPr>
          <w:rFonts w:ascii="Arial" w:hAnsi="Arial" w:cs="Arial"/>
          <w:sz w:val="24"/>
          <w:szCs w:val="24"/>
        </w:rPr>
        <w:t xml:space="preserve">the </w:t>
      </w:r>
      <w:r>
        <w:rPr>
          <w:rFonts w:ascii="Arial" w:hAnsi="Arial" w:cs="Arial"/>
          <w:sz w:val="24"/>
          <w:szCs w:val="24"/>
        </w:rPr>
        <w:lastRenderedPageBreak/>
        <w:t>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Pr>
          <w:rFonts w:ascii="Arial" w:hAnsi="Arial" w:cs="Arial"/>
          <w:sz w:val="24"/>
          <w:szCs w:val="24"/>
        </w:rPr>
        <w:t xml:space="preserve"> 10 </w:t>
      </w:r>
      <w:r w:rsidRPr="004D3C05">
        <w:rPr>
          <w:rFonts w:ascii="Arial" w:hAnsi="Arial" w:cs="Arial"/>
          <w:sz w:val="24"/>
          <w:szCs w:val="24"/>
        </w:rPr>
        <w:t>(</w:t>
      </w:r>
      <w:r>
        <w:rPr>
          <w:rFonts w:ascii="Arial" w:hAnsi="Arial" w:cs="Arial"/>
          <w:i/>
          <w:sz w:val="24"/>
          <w:szCs w:val="24"/>
        </w:rPr>
        <w:t>Ending the contract</w:t>
      </w:r>
      <w:r w:rsidRPr="004D3C05">
        <w:rPr>
          <w:rFonts w:ascii="Arial" w:hAnsi="Arial" w:cs="Arial"/>
          <w:sz w:val="24"/>
          <w:szCs w:val="24"/>
        </w:rPr>
        <w:t>).</w:t>
      </w:r>
    </w:p>
    <w:p w14:paraId="71BF0176" w14:textId="77777777" w:rsidR="00BF6AEE" w:rsidRPr="004D3C05" w:rsidRDefault="00BF6AEE" w:rsidP="00BF6AEE">
      <w:pPr>
        <w:rPr>
          <w:rFonts w:ascii="Arial" w:hAnsi="Arial" w:cs="Arial"/>
          <w:sz w:val="24"/>
          <w:szCs w:val="24"/>
        </w:rPr>
      </w:pPr>
      <w:r>
        <w:rPr>
          <w:rFonts w:ascii="Arial" w:hAnsi="Arial" w:cs="Arial"/>
          <w:b/>
          <w:sz w:val="24"/>
          <w:szCs w:val="24"/>
        </w:rPr>
        <w:t>9</w:t>
      </w:r>
      <w:r w:rsidRPr="004D3C05">
        <w:rPr>
          <w:rFonts w:ascii="Arial" w:hAnsi="Arial" w:cs="Arial"/>
          <w:b/>
          <w:sz w:val="24"/>
          <w:szCs w:val="24"/>
        </w:rPr>
        <w:t>. Sub-Processing</w:t>
      </w:r>
    </w:p>
    <w:p w14:paraId="47A80A0C" w14:textId="77777777" w:rsidR="00BF6AEE" w:rsidRPr="004D3C05" w:rsidRDefault="00BF6AEE" w:rsidP="00BF6AEE">
      <w:pPr>
        <w:rPr>
          <w:rFonts w:ascii="Arial" w:hAnsi="Arial" w:cs="Arial"/>
          <w:sz w:val="24"/>
          <w:szCs w:val="24"/>
        </w:rPr>
      </w:pPr>
      <w:r w:rsidRPr="004D3C05">
        <w:rPr>
          <w:rFonts w:ascii="Arial" w:hAnsi="Arial" w:cs="Arial"/>
          <w:sz w:val="24"/>
          <w:szCs w:val="24"/>
        </w:rPr>
        <w:t>1</w:t>
      </w:r>
      <w:r>
        <w:rPr>
          <w:rFonts w:ascii="Arial" w:hAnsi="Arial" w:cs="Arial"/>
          <w:sz w:val="24"/>
          <w:szCs w:val="24"/>
        </w:rPr>
        <w:t>0</w:t>
      </w:r>
      <w:r w:rsidRPr="004D3C05">
        <w:rPr>
          <w:rFonts w:ascii="Arial" w:hAnsi="Arial" w:cs="Arial"/>
          <w:sz w:val="24"/>
          <w:szCs w:val="24"/>
        </w:rPr>
        <w:t xml:space="preserve">.1 In respect of any Processing of Personal </w:t>
      </w:r>
      <w:r>
        <w:rPr>
          <w:rFonts w:ascii="Arial" w:hAnsi="Arial" w:cs="Arial"/>
          <w:sz w:val="24"/>
          <w:szCs w:val="24"/>
        </w:rPr>
        <w:t xml:space="preserve">Data </w:t>
      </w:r>
      <w:r w:rsidRPr="004D3C05">
        <w:rPr>
          <w:rFonts w:ascii="Arial" w:hAnsi="Arial" w:cs="Arial"/>
          <w:sz w:val="24"/>
          <w:szCs w:val="24"/>
        </w:rPr>
        <w:t xml:space="preserve">performed by a third party on behalf of a </w:t>
      </w:r>
      <w:proofErr w:type="gramStart"/>
      <w:r w:rsidRPr="004D3C05">
        <w:rPr>
          <w:rFonts w:ascii="Arial" w:hAnsi="Arial" w:cs="Arial"/>
          <w:sz w:val="24"/>
          <w:szCs w:val="24"/>
        </w:rPr>
        <w:t>Party, that</w:t>
      </w:r>
      <w:proofErr w:type="gramEnd"/>
      <w:r w:rsidRPr="004D3C05">
        <w:rPr>
          <w:rFonts w:ascii="Arial" w:hAnsi="Arial" w:cs="Arial"/>
          <w:sz w:val="24"/>
          <w:szCs w:val="24"/>
        </w:rPr>
        <w:t xml:space="preserve"> Party shall:</w:t>
      </w:r>
    </w:p>
    <w:p w14:paraId="149643B5" w14:textId="77777777" w:rsidR="00BF6AEE" w:rsidRPr="004D3C05" w:rsidRDefault="00BF6AEE" w:rsidP="00BF6AEE">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63B025F5" w14:textId="77777777" w:rsidR="00BF6AEE" w:rsidRPr="004D3C05" w:rsidRDefault="00BF6AEE" w:rsidP="00BF6AEE">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a suitable agreement is in place with the third party as required under applicable Data Protection </w:t>
      </w:r>
      <w:r>
        <w:rPr>
          <w:rFonts w:ascii="Arial" w:hAnsi="Arial" w:cs="Arial"/>
          <w:sz w:val="24"/>
          <w:szCs w:val="24"/>
        </w:rPr>
        <w:t>Legislation</w:t>
      </w:r>
      <w:r w:rsidRPr="004D3C05">
        <w:rPr>
          <w:rFonts w:ascii="Arial" w:hAnsi="Arial" w:cs="Arial"/>
          <w:sz w:val="24"/>
          <w:szCs w:val="24"/>
        </w:rPr>
        <w:t xml:space="preserve"> .</w:t>
      </w:r>
    </w:p>
    <w:p w14:paraId="77AD1279" w14:textId="77777777" w:rsidR="00BF6AEE" w:rsidRPr="004D3C05" w:rsidRDefault="00BF6AEE" w:rsidP="00BF6AEE">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1</w:t>
      </w:r>
      <w:r w:rsidRPr="004D3C05">
        <w:rPr>
          <w:rFonts w:ascii="Arial" w:hAnsi="Arial" w:cs="Arial"/>
          <w:b/>
          <w:sz w:val="24"/>
          <w:szCs w:val="24"/>
        </w:rPr>
        <w:t>. Data Retention</w:t>
      </w:r>
    </w:p>
    <w:p w14:paraId="45AAB06E" w14:textId="77777777" w:rsidR="00BF6AEE" w:rsidRPr="002404A4" w:rsidRDefault="00BF6AEE" w:rsidP="00BF6AEE">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Pr>
          <w:sz w:val="24"/>
          <w:szCs w:val="24"/>
        </w:rPr>
        <w:t>Legislation</w:t>
      </w:r>
      <w:r w:rsidRPr="004D3C05">
        <w:rPr>
          <w:sz w:val="24"/>
          <w:szCs w:val="24"/>
        </w:rPr>
        <w:t xml:space="preserve"> and their privacy policy (save to the extent (and for the limited period) that such information needs to be retained by the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w:t>
      </w:r>
      <w:r>
        <w:rPr>
          <w:sz w:val="24"/>
          <w:szCs w:val="24"/>
        </w:rPr>
        <w:t>Legislation</w:t>
      </w:r>
      <w:r w:rsidRPr="004D3C05">
        <w:rPr>
          <w:sz w:val="24"/>
          <w:szCs w:val="24"/>
        </w:rPr>
        <w:t xml:space="preserve"> and its privacy policy. </w:t>
      </w:r>
    </w:p>
    <w:p w14:paraId="2B678DAA" w14:textId="5F175F83" w:rsidR="00FE24DA" w:rsidRDefault="00FE24DA" w:rsidP="00FE24DA">
      <w:pPr>
        <w:tabs>
          <w:tab w:val="left" w:pos="426"/>
        </w:tabs>
        <w:spacing w:before="240"/>
        <w:rPr>
          <w:rFonts w:ascii="Arial" w:hAnsi="Arial"/>
          <w:b/>
          <w:sz w:val="24"/>
          <w:szCs w:val="24"/>
          <w:lang w:eastAsia="zh-CN"/>
        </w:rPr>
      </w:pPr>
    </w:p>
    <w:p w14:paraId="6C9257F4" w14:textId="77777777" w:rsidR="003F02B2" w:rsidRPr="00414628" w:rsidRDefault="003F02B2" w:rsidP="003F02B2">
      <w:pPr>
        <w:rPr>
          <w:rFonts w:ascii="Arial" w:hAnsi="Arial" w:cs="Arial"/>
          <w:b/>
          <w:sz w:val="36"/>
          <w:szCs w:val="36"/>
        </w:rPr>
      </w:pPr>
      <w:r w:rsidRPr="00414628">
        <w:rPr>
          <w:rFonts w:ascii="Arial" w:hAnsi="Arial" w:cs="Arial"/>
          <w:b/>
          <w:sz w:val="36"/>
          <w:szCs w:val="36"/>
        </w:rPr>
        <w:t>Joint Schedule 12 (Supply Chain Visibility)</w:t>
      </w:r>
    </w:p>
    <w:p w14:paraId="45452F11" w14:textId="77777777" w:rsidR="003F02B2" w:rsidRPr="003B5A19" w:rsidRDefault="003F02B2" w:rsidP="00A74A59">
      <w:pPr>
        <w:pStyle w:val="ListParagraph"/>
        <w:numPr>
          <w:ilvl w:val="0"/>
          <w:numId w:val="21"/>
        </w:numPr>
        <w:ind w:hanging="720"/>
        <w:rPr>
          <w:rFonts w:ascii="Arial" w:hAnsi="Arial" w:cs="Arial"/>
          <w:b/>
          <w:sz w:val="24"/>
          <w:szCs w:val="24"/>
        </w:rPr>
      </w:pPr>
      <w:r w:rsidRPr="003B5A19">
        <w:rPr>
          <w:rFonts w:ascii="Arial" w:hAnsi="Arial" w:cs="Arial"/>
          <w:b/>
          <w:sz w:val="24"/>
          <w:szCs w:val="24"/>
        </w:rPr>
        <w:t xml:space="preserve">Definitions </w:t>
      </w:r>
    </w:p>
    <w:p w14:paraId="0A2B69BC" w14:textId="77777777" w:rsidR="003F02B2" w:rsidRPr="003B5A19" w:rsidRDefault="003F02B2" w:rsidP="003F02B2">
      <w:pPr>
        <w:pStyle w:val="ListParagraph"/>
        <w:rPr>
          <w:rFonts w:ascii="Arial" w:hAnsi="Arial" w:cs="Arial"/>
          <w:b/>
          <w:sz w:val="24"/>
          <w:szCs w:val="24"/>
        </w:rPr>
      </w:pPr>
    </w:p>
    <w:p w14:paraId="3E83FA82" w14:textId="77777777" w:rsidR="003F02B2" w:rsidRPr="003B5A19" w:rsidRDefault="003F02B2" w:rsidP="003F02B2">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3F02B2" w:rsidRPr="000A7589" w14:paraId="25D717B1" w14:textId="77777777" w:rsidTr="00445207">
        <w:trPr>
          <w:trHeight w:val="20"/>
        </w:trPr>
        <w:tc>
          <w:tcPr>
            <w:tcW w:w="3342" w:type="dxa"/>
          </w:tcPr>
          <w:p w14:paraId="682E2351"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4D0DCF50" w14:textId="77777777" w:rsidR="003F02B2" w:rsidRPr="000A7589" w:rsidRDefault="003F02B2" w:rsidP="00445207">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3F02B2" w:rsidRPr="000A7589" w14:paraId="6F5B8A6B" w14:textId="77777777" w:rsidTr="00445207">
        <w:trPr>
          <w:trHeight w:val="20"/>
        </w:trPr>
        <w:tc>
          <w:tcPr>
            <w:tcW w:w="3342" w:type="dxa"/>
          </w:tcPr>
          <w:p w14:paraId="47B49CCB"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76EFFA20" w14:textId="77777777" w:rsidR="003F02B2" w:rsidRPr="000A7589" w:rsidRDefault="003F02B2" w:rsidP="00445207">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F02B2" w:rsidRPr="000A7589" w14:paraId="45CEAC18" w14:textId="77777777" w:rsidTr="00445207">
        <w:trPr>
          <w:trHeight w:val="20"/>
        </w:trPr>
        <w:tc>
          <w:tcPr>
            <w:tcW w:w="3342" w:type="dxa"/>
          </w:tcPr>
          <w:p w14:paraId="25DA212F" w14:textId="77777777" w:rsidR="003F02B2" w:rsidRPr="000A7589" w:rsidRDefault="003F02B2" w:rsidP="00445207">
            <w:pPr>
              <w:pStyle w:val="GPSL2Numbered"/>
              <w:ind w:firstLine="0"/>
              <w:rPr>
                <w:rFonts w:ascii="Arial" w:hAnsi="Arial"/>
                <w:b/>
                <w:sz w:val="24"/>
                <w:szCs w:val="24"/>
              </w:rPr>
            </w:pPr>
            <w:r>
              <w:rPr>
                <w:rFonts w:ascii="Arial" w:hAnsi="Arial"/>
                <w:b/>
                <w:sz w:val="24"/>
                <w:szCs w:val="24"/>
              </w:rPr>
              <w:lastRenderedPageBreak/>
              <w:t>“Supply Chain Information Report Template”</w:t>
            </w:r>
          </w:p>
        </w:tc>
        <w:tc>
          <w:tcPr>
            <w:tcW w:w="4856" w:type="dxa"/>
          </w:tcPr>
          <w:p w14:paraId="3C37DAB8" w14:textId="77777777" w:rsidR="003F02B2" w:rsidRDefault="003F02B2" w:rsidP="00445207">
            <w:pPr>
              <w:pStyle w:val="GPSL2Numbered"/>
              <w:ind w:firstLine="0"/>
              <w:rPr>
                <w:rFonts w:ascii="Arial" w:hAnsi="Arial"/>
                <w:sz w:val="24"/>
                <w:szCs w:val="24"/>
              </w:rPr>
            </w:pPr>
            <w:r>
              <w:rPr>
                <w:rFonts w:ascii="Arial" w:hAnsi="Arial"/>
                <w:sz w:val="24"/>
                <w:szCs w:val="24"/>
              </w:rPr>
              <w:t>the document at Annex 1 of this Schedule 12; and</w:t>
            </w:r>
          </w:p>
        </w:tc>
      </w:tr>
      <w:tr w:rsidR="003F02B2" w:rsidRPr="000A7589" w14:paraId="6BC82150" w14:textId="77777777" w:rsidTr="00445207">
        <w:trPr>
          <w:trHeight w:val="20"/>
        </w:trPr>
        <w:tc>
          <w:tcPr>
            <w:tcW w:w="3342" w:type="dxa"/>
          </w:tcPr>
          <w:p w14:paraId="24ACFA19" w14:textId="77777777" w:rsidR="003F02B2" w:rsidRPr="000A7589" w:rsidRDefault="003F02B2" w:rsidP="00445207">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1B0361B5" w14:textId="77777777" w:rsidR="003F02B2" w:rsidRPr="000A7589" w:rsidRDefault="003F02B2" w:rsidP="00445207">
            <w:pPr>
              <w:pStyle w:val="GPSL2Numbered"/>
              <w:ind w:firstLine="0"/>
              <w:rPr>
                <w:rFonts w:ascii="Arial" w:hAnsi="Arial"/>
                <w:sz w:val="24"/>
                <w:szCs w:val="24"/>
              </w:rPr>
            </w:pPr>
            <w:proofErr w:type="gramStart"/>
            <w:r>
              <w:rPr>
                <w:rFonts w:ascii="Arial" w:hAnsi="Arial"/>
                <w:sz w:val="24"/>
                <w:szCs w:val="24"/>
              </w:rPr>
              <w:t>a</w:t>
            </w:r>
            <w:proofErr w:type="gramEnd"/>
            <w:r>
              <w:rPr>
                <w:rFonts w:ascii="Arial" w:hAnsi="Arial"/>
                <w:sz w:val="24"/>
                <w:szCs w:val="24"/>
              </w:rPr>
              <w:t xml:space="preserve"> non-governmental organisation that is value-driven and which principally reinvests its surpluses to further social, environmental or cultural objectives.</w:t>
            </w:r>
          </w:p>
        </w:tc>
      </w:tr>
      <w:tr w:rsidR="003F02B2" w:rsidRPr="000A7589" w14:paraId="5261D2CC" w14:textId="77777777" w:rsidTr="00445207">
        <w:trPr>
          <w:trHeight w:val="20"/>
        </w:trPr>
        <w:tc>
          <w:tcPr>
            <w:tcW w:w="3342" w:type="dxa"/>
          </w:tcPr>
          <w:p w14:paraId="77B2DB9E" w14:textId="77777777" w:rsidR="003F02B2" w:rsidRPr="000A7589" w:rsidRDefault="003F02B2" w:rsidP="00445207">
            <w:pPr>
              <w:pStyle w:val="GPSL2Numbered"/>
              <w:ind w:firstLine="0"/>
              <w:rPr>
                <w:rFonts w:ascii="Arial" w:hAnsi="Arial"/>
                <w:b/>
                <w:sz w:val="24"/>
                <w:szCs w:val="24"/>
              </w:rPr>
            </w:pPr>
          </w:p>
        </w:tc>
        <w:tc>
          <w:tcPr>
            <w:tcW w:w="4856" w:type="dxa"/>
          </w:tcPr>
          <w:p w14:paraId="23A0296C" w14:textId="77777777" w:rsidR="003F02B2" w:rsidRPr="000A7589" w:rsidRDefault="003F02B2" w:rsidP="00445207">
            <w:pPr>
              <w:pStyle w:val="GPSL2Numbered"/>
              <w:ind w:firstLine="0"/>
              <w:rPr>
                <w:rFonts w:ascii="Arial" w:hAnsi="Arial"/>
                <w:sz w:val="24"/>
                <w:szCs w:val="24"/>
              </w:rPr>
            </w:pPr>
          </w:p>
        </w:tc>
      </w:tr>
    </w:tbl>
    <w:p w14:paraId="0DE0CFA7" w14:textId="77777777" w:rsidR="003F02B2" w:rsidRDefault="003F02B2" w:rsidP="00A74A59">
      <w:pPr>
        <w:pStyle w:val="ListParagraph"/>
        <w:numPr>
          <w:ilvl w:val="0"/>
          <w:numId w:val="21"/>
        </w:numPr>
        <w:ind w:hanging="720"/>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048AF098" w14:textId="77777777" w:rsidR="003F02B2" w:rsidRPr="001947DE" w:rsidRDefault="003F02B2" w:rsidP="003F02B2">
      <w:pPr>
        <w:pStyle w:val="ListParagraph"/>
        <w:rPr>
          <w:rFonts w:ascii="Arial" w:hAnsi="Arial" w:cs="Arial"/>
          <w:b/>
          <w:sz w:val="24"/>
          <w:szCs w:val="24"/>
        </w:rPr>
      </w:pPr>
    </w:p>
    <w:p w14:paraId="613CB02A" w14:textId="77777777" w:rsidR="003F02B2" w:rsidRDefault="003F02B2" w:rsidP="00A74A59">
      <w:pPr>
        <w:pStyle w:val="ListParagraph"/>
        <w:numPr>
          <w:ilvl w:val="1"/>
          <w:numId w:val="21"/>
        </w:numPr>
        <w:ind w:left="993" w:hanging="633"/>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703F16E4" w14:textId="77777777" w:rsidR="003F02B2" w:rsidRPr="001947DE" w:rsidRDefault="003F02B2" w:rsidP="003F02B2">
      <w:pPr>
        <w:pStyle w:val="ListParagraph"/>
        <w:rPr>
          <w:rFonts w:ascii="Arial" w:hAnsi="Arial" w:cs="Arial"/>
          <w:sz w:val="24"/>
          <w:szCs w:val="24"/>
        </w:rPr>
      </w:pPr>
    </w:p>
    <w:p w14:paraId="3F5E2EA7"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14:paraId="1B308008"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2EAC71B3"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28929BBF" w14:textId="77777777" w:rsidR="003F02B2" w:rsidRPr="001947DE" w:rsidRDefault="003F02B2" w:rsidP="00A74A59">
      <w:pPr>
        <w:pStyle w:val="ListParagraph"/>
        <w:numPr>
          <w:ilvl w:val="2"/>
          <w:numId w:val="21"/>
        </w:numPr>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1B6DBF50" w14:textId="77777777" w:rsidR="003F02B2" w:rsidRPr="001947DE" w:rsidRDefault="003F02B2" w:rsidP="00A74A59">
      <w:pPr>
        <w:pStyle w:val="ListParagraph"/>
        <w:numPr>
          <w:ilvl w:val="2"/>
          <w:numId w:val="21"/>
        </w:numPr>
        <w:rPr>
          <w:rFonts w:ascii="Arial" w:hAnsi="Arial" w:cs="Arial"/>
          <w:sz w:val="24"/>
          <w:szCs w:val="24"/>
        </w:rPr>
      </w:pPr>
      <w:proofErr w:type="gramStart"/>
      <w:r w:rsidRPr="001947DE">
        <w:rPr>
          <w:rFonts w:ascii="Arial" w:hAnsi="Arial" w:cs="Arial"/>
          <w:sz w:val="24"/>
          <w:szCs w:val="24"/>
        </w:rPr>
        <w:t>promote</w:t>
      </w:r>
      <w:proofErr w:type="gramEnd"/>
      <w:r w:rsidRPr="001947DE">
        <w:rPr>
          <w:rFonts w:ascii="Arial" w:hAnsi="Arial" w:cs="Arial"/>
          <w:sz w:val="24"/>
          <w:szCs w:val="24"/>
        </w:rPr>
        <w:t xml:space="preserv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5C511A21" w14:textId="77777777" w:rsidR="003F02B2" w:rsidRDefault="003F02B2" w:rsidP="003F02B2">
      <w:pPr>
        <w:pStyle w:val="ListParagraph"/>
        <w:ind w:left="1080"/>
        <w:rPr>
          <w:rFonts w:ascii="Arial" w:hAnsi="Arial" w:cs="Arial"/>
          <w:sz w:val="24"/>
          <w:szCs w:val="24"/>
        </w:rPr>
      </w:pPr>
    </w:p>
    <w:p w14:paraId="2E645B6D" w14:textId="77777777" w:rsidR="003F02B2" w:rsidRPr="003B5A19" w:rsidRDefault="003F02B2" w:rsidP="003F02B2">
      <w:pPr>
        <w:pStyle w:val="ListParagraph"/>
        <w:ind w:left="1080"/>
        <w:rPr>
          <w:rFonts w:ascii="Arial" w:hAnsi="Arial" w:cs="Arial"/>
          <w:sz w:val="24"/>
          <w:szCs w:val="24"/>
        </w:rPr>
      </w:pPr>
    </w:p>
    <w:p w14:paraId="5B142C9A" w14:textId="77777777" w:rsidR="003F02B2" w:rsidRPr="001947DE" w:rsidRDefault="003F02B2" w:rsidP="00A74A59">
      <w:pPr>
        <w:pStyle w:val="ListParagraph"/>
        <w:numPr>
          <w:ilvl w:val="1"/>
          <w:numId w:val="21"/>
        </w:numPr>
        <w:ind w:left="993" w:hanging="633"/>
        <w:rPr>
          <w:rFonts w:ascii="Arial" w:hAnsi="Arial" w:cs="Arial"/>
          <w:sz w:val="24"/>
          <w:szCs w:val="24"/>
        </w:rPr>
      </w:pPr>
      <w:r w:rsidRPr="001947DE">
        <w:rPr>
          <w:rFonts w:ascii="Arial" w:hAnsi="Arial" w:cs="Arial"/>
          <w:sz w:val="24"/>
          <w:szCs w:val="24"/>
        </w:rPr>
        <w:t xml:space="preserve">Each advert referred to </w:t>
      </w:r>
      <w:proofErr w:type="spellStart"/>
      <w:r w:rsidRPr="001947DE">
        <w:rPr>
          <w:rFonts w:ascii="Arial" w:hAnsi="Arial" w:cs="Arial"/>
          <w:sz w:val="24"/>
          <w:szCs w:val="24"/>
        </w:rPr>
        <w:t>at</w:t>
      </w:r>
      <w:proofErr w:type="spellEnd"/>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2FFFFF24" w14:textId="77777777" w:rsidR="003F02B2" w:rsidRPr="003B5A19" w:rsidRDefault="003F02B2" w:rsidP="003F02B2">
      <w:pPr>
        <w:pStyle w:val="ListParagraph"/>
        <w:ind w:left="993" w:hanging="633"/>
        <w:rPr>
          <w:rFonts w:ascii="Arial" w:hAnsi="Arial" w:cs="Arial"/>
          <w:sz w:val="24"/>
          <w:szCs w:val="24"/>
        </w:rPr>
      </w:pPr>
    </w:p>
    <w:p w14:paraId="0AEBD0D6" w14:textId="77777777" w:rsidR="003F02B2" w:rsidRPr="00D43D31" w:rsidRDefault="003F02B2" w:rsidP="00A74A59">
      <w:pPr>
        <w:pStyle w:val="ListParagraph"/>
        <w:numPr>
          <w:ilvl w:val="1"/>
          <w:numId w:val="21"/>
        </w:numPr>
        <w:ind w:left="993" w:hanging="633"/>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13B76388" w14:textId="77777777" w:rsidR="003F02B2" w:rsidRPr="003B5A19" w:rsidRDefault="003F02B2" w:rsidP="003F02B2">
      <w:pPr>
        <w:pStyle w:val="ListParagraph"/>
        <w:ind w:left="993" w:hanging="633"/>
        <w:rPr>
          <w:rFonts w:ascii="Arial" w:hAnsi="Arial" w:cs="Arial"/>
          <w:sz w:val="24"/>
          <w:szCs w:val="24"/>
        </w:rPr>
      </w:pPr>
    </w:p>
    <w:p w14:paraId="7D721E50" w14:textId="77777777" w:rsidR="003F02B2" w:rsidRPr="00D43D31" w:rsidRDefault="003F02B2" w:rsidP="00A74A59">
      <w:pPr>
        <w:pStyle w:val="ListParagraph"/>
        <w:numPr>
          <w:ilvl w:val="1"/>
          <w:numId w:val="21"/>
        </w:numPr>
        <w:ind w:left="993" w:hanging="633"/>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1E01CEF6" w14:textId="77777777" w:rsidR="003F02B2" w:rsidRPr="001947DE" w:rsidRDefault="003F02B2" w:rsidP="003F02B2">
      <w:pPr>
        <w:pStyle w:val="ListParagraph"/>
        <w:rPr>
          <w:rFonts w:ascii="Arial" w:hAnsi="Arial" w:cs="Arial"/>
          <w:sz w:val="24"/>
          <w:szCs w:val="24"/>
        </w:rPr>
      </w:pPr>
    </w:p>
    <w:p w14:paraId="466D7C6C" w14:textId="77777777" w:rsidR="003F02B2" w:rsidRDefault="003F02B2" w:rsidP="00A74A59">
      <w:pPr>
        <w:pStyle w:val="ListParagraph"/>
        <w:numPr>
          <w:ilvl w:val="0"/>
          <w:numId w:val="21"/>
        </w:numPr>
        <w:ind w:hanging="720"/>
        <w:rPr>
          <w:rFonts w:ascii="Arial" w:hAnsi="Arial" w:cs="Arial"/>
          <w:b/>
          <w:sz w:val="24"/>
          <w:szCs w:val="24"/>
        </w:rPr>
      </w:pPr>
      <w:r w:rsidRPr="001947DE">
        <w:rPr>
          <w:rFonts w:ascii="Arial" w:hAnsi="Arial" w:cs="Arial"/>
          <w:b/>
          <w:sz w:val="24"/>
          <w:szCs w:val="24"/>
        </w:rPr>
        <w:t>Visibility of Supply Chain Spend</w:t>
      </w:r>
    </w:p>
    <w:p w14:paraId="714B18E4" w14:textId="77777777" w:rsidR="003F02B2" w:rsidRPr="001947DE" w:rsidRDefault="003F02B2" w:rsidP="003F02B2">
      <w:pPr>
        <w:pStyle w:val="ListParagraph"/>
        <w:rPr>
          <w:rFonts w:ascii="Arial" w:hAnsi="Arial" w:cs="Arial"/>
          <w:b/>
          <w:sz w:val="24"/>
          <w:szCs w:val="24"/>
        </w:rPr>
      </w:pPr>
    </w:p>
    <w:p w14:paraId="6906E4FA" w14:textId="77777777" w:rsidR="003F02B2" w:rsidRPr="003B5A19" w:rsidRDefault="003F02B2" w:rsidP="00A74A59">
      <w:pPr>
        <w:pStyle w:val="ListParagraph"/>
        <w:numPr>
          <w:ilvl w:val="1"/>
          <w:numId w:val="21"/>
        </w:numPr>
        <w:ind w:left="993" w:hanging="567"/>
        <w:rPr>
          <w:rFonts w:ascii="Arial" w:hAnsi="Arial" w:cs="Arial"/>
          <w:sz w:val="24"/>
          <w:szCs w:val="24"/>
        </w:rPr>
      </w:pPr>
      <w:r w:rsidRPr="003B5A19">
        <w:rPr>
          <w:rFonts w:ascii="Arial" w:hAnsi="Arial" w:cs="Arial"/>
          <w:sz w:val="24"/>
          <w:szCs w:val="24"/>
        </w:rPr>
        <w:lastRenderedPageBreak/>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488B384A" w14:textId="77777777" w:rsidR="003F02B2" w:rsidRPr="003B5A19" w:rsidRDefault="003F02B2" w:rsidP="00A74A59">
      <w:pPr>
        <w:pStyle w:val="Sectionheading"/>
        <w:numPr>
          <w:ilvl w:val="0"/>
          <w:numId w:val="20"/>
        </w:numPr>
        <w:rPr>
          <w:rFonts w:ascii="Arial" w:hAnsi="Arial" w:cs="Arial"/>
          <w:b w:val="0"/>
          <w:u w:val="none"/>
        </w:rPr>
      </w:pPr>
      <w:r w:rsidRPr="003B5A19">
        <w:rPr>
          <w:rFonts w:ascii="Arial" w:hAnsi="Arial" w:cs="Arial"/>
          <w:b w:val="0"/>
          <w:u w:val="none"/>
        </w:rPr>
        <w:t>the total contract revenue received directly on the Contract;</w:t>
      </w:r>
    </w:p>
    <w:p w14:paraId="1FFB572F" w14:textId="77777777" w:rsidR="003F02B2" w:rsidRPr="00B77D8F" w:rsidRDefault="003F02B2" w:rsidP="00A74A59">
      <w:pPr>
        <w:pStyle w:val="Sectionheading"/>
        <w:numPr>
          <w:ilvl w:val="0"/>
          <w:numId w:val="20"/>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084C79EC" w14:textId="77777777" w:rsidR="003F02B2" w:rsidRPr="003B5A19" w:rsidRDefault="003F02B2" w:rsidP="00A74A59">
      <w:pPr>
        <w:pStyle w:val="Sectionheading"/>
        <w:numPr>
          <w:ilvl w:val="0"/>
          <w:numId w:val="20"/>
        </w:numPr>
        <w:rPr>
          <w:rFonts w:ascii="Arial" w:hAnsi="Arial" w:cs="Arial"/>
          <w:b w:val="0"/>
          <w:u w:val="none"/>
        </w:rPr>
      </w:pPr>
      <w:proofErr w:type="gramStart"/>
      <w:r w:rsidRPr="003B5A19">
        <w:rPr>
          <w:rFonts w:ascii="Arial" w:hAnsi="Arial" w:cs="Arial"/>
          <w:b w:val="0"/>
          <w:u w:val="none"/>
        </w:rPr>
        <w:t>the</w:t>
      </w:r>
      <w:proofErr w:type="gramEnd"/>
      <w:r w:rsidRPr="003B5A19">
        <w:rPr>
          <w:rFonts w:ascii="Arial" w:hAnsi="Arial" w:cs="Arial"/>
          <w:b w:val="0"/>
          <w:u w:val="none"/>
        </w:rPr>
        <w:t xml:space="preserve"> total value of sub-contracted revenues to SMEs and VCSEs.</w:t>
      </w:r>
    </w:p>
    <w:p w14:paraId="78EE1006" w14:textId="77777777" w:rsidR="003F02B2" w:rsidRPr="003B5A19" w:rsidRDefault="003F02B2" w:rsidP="003F02B2">
      <w:pPr>
        <w:pStyle w:val="Sectionheading"/>
        <w:rPr>
          <w:rFonts w:ascii="Arial" w:hAnsi="Arial" w:cs="Arial"/>
          <w:b w:val="0"/>
          <w:u w:val="none"/>
        </w:rPr>
      </w:pPr>
    </w:p>
    <w:p w14:paraId="5FE9A659" w14:textId="77777777" w:rsidR="003F02B2" w:rsidRPr="00E42F56" w:rsidRDefault="003F02B2" w:rsidP="00A74A59">
      <w:pPr>
        <w:pStyle w:val="ListParagraph"/>
        <w:numPr>
          <w:ilvl w:val="1"/>
          <w:numId w:val="21"/>
        </w:numPr>
        <w:ind w:left="993" w:hanging="633"/>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219F7B07" w14:textId="77777777" w:rsidR="003F02B2" w:rsidRPr="003B5A19" w:rsidRDefault="003F02B2" w:rsidP="003F02B2">
      <w:pPr>
        <w:pStyle w:val="ListParagraph"/>
        <w:rPr>
          <w:rFonts w:ascii="Arial" w:hAnsi="Arial" w:cs="Arial"/>
          <w:sz w:val="24"/>
          <w:szCs w:val="24"/>
        </w:rPr>
      </w:pPr>
    </w:p>
    <w:p w14:paraId="7E3F7516" w14:textId="77777777" w:rsidR="003F02B2" w:rsidRDefault="003F02B2" w:rsidP="00A74A59">
      <w:pPr>
        <w:pStyle w:val="ListParagraph"/>
        <w:numPr>
          <w:ilvl w:val="1"/>
          <w:numId w:val="21"/>
        </w:numPr>
        <w:ind w:left="993" w:hanging="567"/>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637BBA03" w14:textId="77777777" w:rsidR="003F02B2" w:rsidRDefault="003F02B2" w:rsidP="003F02B2">
      <w:pPr>
        <w:rPr>
          <w:rFonts w:ascii="Arial" w:hAnsi="Arial" w:cs="Arial"/>
          <w:sz w:val="24"/>
          <w:szCs w:val="24"/>
        </w:rPr>
      </w:pPr>
    </w:p>
    <w:p w14:paraId="1C9BEA05" w14:textId="77777777" w:rsidR="003F02B2" w:rsidRPr="003E6473" w:rsidRDefault="003F02B2" w:rsidP="003F02B2">
      <w:pPr>
        <w:ind w:left="360"/>
        <w:jc w:val="center"/>
        <w:rPr>
          <w:rFonts w:ascii="Arial" w:hAnsi="Arial" w:cs="Arial"/>
          <w:b/>
          <w:sz w:val="24"/>
          <w:szCs w:val="24"/>
        </w:rPr>
      </w:pPr>
      <w:r w:rsidRPr="003E6473">
        <w:rPr>
          <w:rFonts w:ascii="Arial" w:hAnsi="Arial" w:cs="Arial"/>
          <w:b/>
          <w:sz w:val="24"/>
          <w:szCs w:val="24"/>
        </w:rPr>
        <w:t>Annex 1</w:t>
      </w:r>
    </w:p>
    <w:p w14:paraId="246D8EFF" w14:textId="0756B242" w:rsidR="003F02B2" w:rsidRDefault="003F02B2" w:rsidP="003F02B2">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24014B6B" w14:textId="030A08F9" w:rsidR="003F02B2" w:rsidRPr="003E6473" w:rsidRDefault="003F02B2" w:rsidP="003F02B2">
      <w:pPr>
        <w:ind w:left="360"/>
        <w:jc w:val="center"/>
        <w:rPr>
          <w:rFonts w:ascii="Arial" w:hAnsi="Arial" w:cs="Arial"/>
          <w:b/>
          <w:sz w:val="24"/>
          <w:szCs w:val="24"/>
        </w:rPr>
      </w:pPr>
      <w:r>
        <w:rPr>
          <w:rFonts w:ascii="Arial" w:hAnsi="Arial" w:cs="Arial"/>
          <w:b/>
          <w:sz w:val="24"/>
          <w:szCs w:val="24"/>
        </w:rPr>
        <w:t>Please see Annex 1 Attachment</w:t>
      </w:r>
    </w:p>
    <w:p w14:paraId="1A138390" w14:textId="77777777" w:rsidR="003F02B2" w:rsidRDefault="003F02B2" w:rsidP="003F02B2">
      <w:pPr>
        <w:rPr>
          <w:rFonts w:ascii="Arial" w:hAnsi="Arial" w:cs="Arial"/>
          <w:sz w:val="24"/>
          <w:szCs w:val="24"/>
        </w:rPr>
      </w:pPr>
    </w:p>
    <w:p w14:paraId="79AAE441" w14:textId="77777777" w:rsidR="003F02B2" w:rsidRDefault="003F02B2" w:rsidP="003F02B2"/>
    <w:p w14:paraId="2C03939E" w14:textId="334F615B" w:rsidR="003F02B2" w:rsidRDefault="003F02B2" w:rsidP="003F02B2">
      <w:pPr>
        <w:rPr>
          <w:rFonts w:ascii="Arial" w:hAnsi="Arial" w:cs="Arial"/>
          <w:sz w:val="24"/>
          <w:szCs w:val="24"/>
        </w:rPr>
      </w:pPr>
    </w:p>
    <w:p w14:paraId="2042CD92" w14:textId="77777777" w:rsidR="003F02B2" w:rsidRDefault="003F02B2" w:rsidP="003F02B2">
      <w:pPr>
        <w:rPr>
          <w:rFonts w:ascii="Arial" w:hAnsi="Arial" w:cs="Arial"/>
          <w:sz w:val="24"/>
          <w:szCs w:val="24"/>
        </w:rPr>
      </w:pPr>
    </w:p>
    <w:p w14:paraId="3DD52438" w14:textId="77777777" w:rsidR="003F02B2" w:rsidRPr="003B5A19" w:rsidRDefault="003F02B2" w:rsidP="003F02B2">
      <w:pPr>
        <w:rPr>
          <w:rFonts w:ascii="Arial" w:hAnsi="Arial" w:cs="Arial"/>
          <w:sz w:val="24"/>
          <w:szCs w:val="24"/>
        </w:rPr>
      </w:pPr>
    </w:p>
    <w:p w14:paraId="1EB80E2B" w14:textId="77777777" w:rsidR="003F02B2" w:rsidRDefault="003F02B2" w:rsidP="00FE24DA">
      <w:pPr>
        <w:tabs>
          <w:tab w:val="left" w:pos="426"/>
        </w:tabs>
        <w:spacing w:before="240"/>
        <w:rPr>
          <w:rFonts w:ascii="Arial" w:hAnsi="Arial"/>
          <w:b/>
          <w:sz w:val="24"/>
          <w:szCs w:val="24"/>
          <w:lang w:eastAsia="zh-CN"/>
        </w:rPr>
        <w:sectPr w:rsidR="003F02B2" w:rsidSect="00BF6AEE">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5E8D1B80" w14:textId="77777777" w:rsidR="0089733D" w:rsidRDefault="0089733D" w:rsidP="0089733D">
      <w:pPr>
        <w:pStyle w:val="Header"/>
        <w:tabs>
          <w:tab w:val="left" w:pos="720"/>
        </w:tabs>
        <w:rPr>
          <w:rFonts w:ascii="Arial" w:hAnsi="Arial" w:cs="Arial"/>
          <w:b/>
          <w:sz w:val="36"/>
          <w:szCs w:val="36"/>
        </w:rPr>
      </w:pPr>
    </w:p>
    <w:p w14:paraId="5D494019" w14:textId="4FB49A37" w:rsidR="0089733D" w:rsidRPr="00355227" w:rsidRDefault="0089733D" w:rsidP="0089733D">
      <w:pPr>
        <w:pStyle w:val="Header"/>
        <w:tabs>
          <w:tab w:val="left" w:pos="720"/>
        </w:tabs>
        <w:rPr>
          <w:rFonts w:ascii="Arial" w:hAnsi="Arial" w:cs="Arial"/>
          <w:b/>
          <w:caps/>
          <w:sz w:val="36"/>
          <w:szCs w:val="36"/>
        </w:rPr>
      </w:pPr>
      <w:r w:rsidRPr="00355227">
        <w:rPr>
          <w:rFonts w:ascii="Arial" w:hAnsi="Arial" w:cs="Arial"/>
          <w:b/>
          <w:sz w:val="36"/>
          <w:szCs w:val="36"/>
        </w:rPr>
        <w:t>Call-Off Schedule 5 (Pricing Details)</w:t>
      </w:r>
    </w:p>
    <w:p w14:paraId="5E2CDBFE" w14:textId="77777777" w:rsidR="0089733D" w:rsidRPr="00355227" w:rsidRDefault="0089733D" w:rsidP="0089733D">
      <w:pPr>
        <w:pStyle w:val="Header"/>
        <w:tabs>
          <w:tab w:val="left" w:pos="720"/>
        </w:tabs>
        <w:rPr>
          <w:rFonts w:ascii="Arial" w:hAnsi="Arial" w:cs="Arial"/>
          <w:b/>
          <w:caps/>
          <w:sz w:val="24"/>
        </w:rPr>
      </w:pPr>
    </w:p>
    <w:tbl>
      <w:tblPr>
        <w:tblW w:w="0" w:type="auto"/>
        <w:tblLayout w:type="fixed"/>
        <w:tblLook w:val="04A0" w:firstRow="1" w:lastRow="0" w:firstColumn="1" w:lastColumn="0" w:noHBand="0" w:noVBand="1"/>
      </w:tblPr>
      <w:tblGrid>
        <w:gridCol w:w="704"/>
        <w:gridCol w:w="1134"/>
        <w:gridCol w:w="709"/>
        <w:gridCol w:w="1134"/>
        <w:gridCol w:w="850"/>
        <w:gridCol w:w="993"/>
        <w:gridCol w:w="1701"/>
        <w:gridCol w:w="1842"/>
        <w:gridCol w:w="1723"/>
      </w:tblGrid>
      <w:tr w:rsidR="005470AB" w:rsidRPr="005470AB" w14:paraId="23F571F7" w14:textId="77777777" w:rsidTr="00666584">
        <w:trPr>
          <w:trHeight w:val="2300"/>
        </w:trPr>
        <w:tc>
          <w:tcPr>
            <w:tcW w:w="1838" w:type="dxa"/>
            <w:gridSpan w:val="2"/>
            <w:tcBorders>
              <w:top w:val="single" w:sz="4" w:space="0" w:color="auto"/>
              <w:left w:val="single" w:sz="4" w:space="0" w:color="auto"/>
              <w:right w:val="single" w:sz="4" w:space="0" w:color="auto"/>
            </w:tcBorders>
            <w:shd w:val="clear" w:color="000000" w:fill="D6DCE4"/>
            <w:noWrap/>
            <w:vAlign w:val="center"/>
            <w:hideMark/>
          </w:tcPr>
          <w:p w14:paraId="0D34F0C1" w14:textId="7E6C44BF"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Technical Specification (As per Attachment 3 - Statement of Requirements)</w:t>
            </w:r>
          </w:p>
        </w:tc>
        <w:tc>
          <w:tcPr>
            <w:tcW w:w="709" w:type="dxa"/>
            <w:tcBorders>
              <w:top w:val="single" w:sz="4" w:space="0" w:color="auto"/>
              <w:left w:val="single" w:sz="4" w:space="0" w:color="auto"/>
              <w:bottom w:val="single" w:sz="4" w:space="0" w:color="000000"/>
              <w:right w:val="single" w:sz="4" w:space="0" w:color="auto"/>
            </w:tcBorders>
            <w:shd w:val="clear" w:color="000000" w:fill="D6DCE4"/>
            <w:vAlign w:val="center"/>
            <w:hideMark/>
          </w:tcPr>
          <w:p w14:paraId="4304CA0B"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Product</w:t>
            </w:r>
          </w:p>
        </w:tc>
        <w:tc>
          <w:tcPr>
            <w:tcW w:w="113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9C7EF19"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Location</w:t>
            </w:r>
          </w:p>
        </w:tc>
        <w:tc>
          <w:tcPr>
            <w:tcW w:w="85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62C6985"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Quantity</w:t>
            </w:r>
          </w:p>
        </w:tc>
        <w:tc>
          <w:tcPr>
            <w:tcW w:w="993"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0D9128C"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Price Per Unit (ex VAT)</w:t>
            </w:r>
          </w:p>
        </w:tc>
        <w:tc>
          <w:tcPr>
            <w:tcW w:w="170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2A948D2"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Total Price (</w:t>
            </w:r>
            <w:proofErr w:type="spellStart"/>
            <w:r w:rsidRPr="005470AB">
              <w:rPr>
                <w:rFonts w:ascii="Arial" w:eastAsia="Times New Roman" w:hAnsi="Arial" w:cs="Arial"/>
                <w:bCs/>
                <w:color w:val="000000"/>
                <w:sz w:val="20"/>
                <w:szCs w:val="20"/>
                <w:lang w:eastAsia="en-GB"/>
              </w:rPr>
              <w:t>excl</w:t>
            </w:r>
            <w:proofErr w:type="spellEnd"/>
            <w:r w:rsidRPr="005470AB">
              <w:rPr>
                <w:rFonts w:ascii="Arial" w:eastAsia="Times New Roman" w:hAnsi="Arial" w:cs="Arial"/>
                <w:bCs/>
                <w:color w:val="000000"/>
                <w:sz w:val="20"/>
                <w:szCs w:val="20"/>
                <w:lang w:eastAsia="en-GB"/>
              </w:rPr>
              <w:t xml:space="preserve"> VAT)</w:t>
            </w:r>
          </w:p>
        </w:tc>
        <w:tc>
          <w:tcPr>
            <w:tcW w:w="184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35B7076"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Delivery Lead-Times for Goods</w:t>
            </w:r>
          </w:p>
        </w:tc>
        <w:tc>
          <w:tcPr>
            <w:tcW w:w="1723"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5F64659" w14:textId="77777777" w:rsidR="005470AB" w:rsidRPr="005470AB" w:rsidRDefault="005470AB" w:rsidP="005470AB">
            <w:pPr>
              <w:spacing w:after="0" w:line="240" w:lineRule="auto"/>
              <w:jc w:val="center"/>
              <w:rPr>
                <w:rFonts w:ascii="Arial" w:eastAsia="Times New Roman" w:hAnsi="Arial" w:cs="Arial"/>
                <w:bCs/>
                <w:color w:val="000000"/>
                <w:sz w:val="20"/>
                <w:szCs w:val="20"/>
                <w:lang w:eastAsia="en-GB"/>
              </w:rPr>
            </w:pPr>
            <w:r w:rsidRPr="005470AB">
              <w:rPr>
                <w:rFonts w:ascii="Arial" w:eastAsia="Times New Roman" w:hAnsi="Arial" w:cs="Arial"/>
                <w:bCs/>
                <w:color w:val="000000"/>
                <w:sz w:val="20"/>
                <w:szCs w:val="20"/>
                <w:lang w:eastAsia="en-GB"/>
              </w:rPr>
              <w:t>Additional Supplier Comments on Provision</w:t>
            </w:r>
          </w:p>
        </w:tc>
      </w:tr>
      <w:tr w:rsidR="005470AB" w:rsidRPr="005470AB" w14:paraId="4A3AA335" w14:textId="77777777" w:rsidTr="00666584">
        <w:trPr>
          <w:trHeight w:val="1393"/>
        </w:trPr>
        <w:tc>
          <w:tcPr>
            <w:tcW w:w="1838" w:type="dxa"/>
            <w:gridSpan w:val="2"/>
            <w:vMerge w:val="restart"/>
            <w:tcBorders>
              <w:top w:val="nil"/>
              <w:left w:val="single" w:sz="4" w:space="0" w:color="auto"/>
              <w:right w:val="single" w:sz="4" w:space="0" w:color="auto"/>
            </w:tcBorders>
            <w:shd w:val="clear" w:color="auto" w:fill="auto"/>
            <w:vAlign w:val="center"/>
            <w:hideMark/>
          </w:tcPr>
          <w:p w14:paraId="75C865C0"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br/>
            </w:r>
            <w:proofErr w:type="spellStart"/>
            <w:r w:rsidRPr="005470AB">
              <w:rPr>
                <w:rFonts w:ascii="Arial" w:eastAsia="Times New Roman" w:hAnsi="Arial" w:cs="Arial"/>
                <w:color w:val="000000"/>
                <w:sz w:val="20"/>
                <w:szCs w:val="20"/>
                <w:lang w:eastAsia="en-GB"/>
              </w:rPr>
              <w:t>Clevertouch</w:t>
            </w:r>
            <w:proofErr w:type="spellEnd"/>
            <w:r w:rsidRPr="005470AB">
              <w:rPr>
                <w:rFonts w:ascii="Arial" w:eastAsia="Times New Roman" w:hAnsi="Arial" w:cs="Arial"/>
                <w:color w:val="000000"/>
                <w:sz w:val="20"/>
                <w:szCs w:val="20"/>
                <w:lang w:eastAsia="en-GB"/>
              </w:rPr>
              <w:t xml:space="preserve"> IMPACT S86SE 4K Interactive Classroom Display Panels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3F46CD7"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t>15486IMPACT</w:t>
            </w:r>
          </w:p>
        </w:tc>
        <w:tc>
          <w:tcPr>
            <w:tcW w:w="1134" w:type="dxa"/>
            <w:tcBorders>
              <w:top w:val="nil"/>
              <w:left w:val="nil"/>
              <w:bottom w:val="single" w:sz="4" w:space="0" w:color="auto"/>
              <w:right w:val="single" w:sz="4" w:space="0" w:color="auto"/>
            </w:tcBorders>
            <w:shd w:val="clear" w:color="000000" w:fill="D9D9D9"/>
            <w:vAlign w:val="center"/>
          </w:tcPr>
          <w:p w14:paraId="0EB53581"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730048D9" w14:textId="70C9A29A"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3586FBBB"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6CF79761" w14:textId="4D40443F"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6AE94962"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71774977" w14:textId="1F81AE79"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nil"/>
              <w:right w:val="single" w:sz="4" w:space="0" w:color="auto"/>
            </w:tcBorders>
            <w:shd w:val="clear" w:color="000000" w:fill="FFFF00"/>
            <w:noWrap/>
            <w:vAlign w:val="center"/>
          </w:tcPr>
          <w:p w14:paraId="359AA868"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084A435C" w14:textId="2978EF51"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2F861595"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2406CDE8" w14:textId="102D0080"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4E3DC1A9"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415FA93" w14:textId="36D122B3"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00BE41F5" w14:textId="77777777" w:rsidTr="00666584">
        <w:trPr>
          <w:trHeight w:val="1003"/>
        </w:trPr>
        <w:tc>
          <w:tcPr>
            <w:tcW w:w="1838" w:type="dxa"/>
            <w:gridSpan w:val="2"/>
            <w:vMerge/>
            <w:tcBorders>
              <w:left w:val="single" w:sz="4" w:space="0" w:color="auto"/>
              <w:right w:val="single" w:sz="4" w:space="0" w:color="auto"/>
            </w:tcBorders>
            <w:vAlign w:val="center"/>
            <w:hideMark/>
          </w:tcPr>
          <w:p w14:paraId="36A589F4"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07AA206C"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000000" w:fill="D9D9D9"/>
            <w:vAlign w:val="center"/>
          </w:tcPr>
          <w:p w14:paraId="55D3C95C"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24AA8D5A" w14:textId="026FD25A"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55535AE8"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3DFD7F6D" w14:textId="685D109E"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3F10D3C6"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410E483F" w14:textId="713F46CB"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single" w:sz="4" w:space="0" w:color="auto"/>
              <w:left w:val="nil"/>
              <w:bottom w:val="single" w:sz="4" w:space="0" w:color="auto"/>
              <w:right w:val="single" w:sz="4" w:space="0" w:color="auto"/>
            </w:tcBorders>
            <w:shd w:val="clear" w:color="000000" w:fill="FFFF00"/>
            <w:noWrap/>
            <w:vAlign w:val="center"/>
          </w:tcPr>
          <w:p w14:paraId="7FA4B843"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BF675F2" w14:textId="6706217B"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11F935F8"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1917B5AF" w14:textId="5A32B993"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59CA4D2A"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DA1BC36" w14:textId="4D0F2CB3"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13DD3AD1" w14:textId="77777777" w:rsidTr="00666584">
        <w:trPr>
          <w:trHeight w:val="1003"/>
        </w:trPr>
        <w:tc>
          <w:tcPr>
            <w:tcW w:w="1838" w:type="dxa"/>
            <w:gridSpan w:val="2"/>
            <w:vMerge/>
            <w:tcBorders>
              <w:left w:val="single" w:sz="4" w:space="0" w:color="auto"/>
              <w:right w:val="single" w:sz="4" w:space="0" w:color="auto"/>
            </w:tcBorders>
            <w:vAlign w:val="center"/>
            <w:hideMark/>
          </w:tcPr>
          <w:p w14:paraId="5A5E002D"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6339AE8D"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000000" w:fill="D9D9D9"/>
            <w:vAlign w:val="center"/>
          </w:tcPr>
          <w:p w14:paraId="70A4ECEB"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6EA4478" w14:textId="16E58976"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63E668AD"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545182FD" w14:textId="3C1A9C2E"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0E5611BC"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61B041E" w14:textId="6CA9B242"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single" w:sz="4" w:space="0" w:color="auto"/>
              <w:right w:val="single" w:sz="4" w:space="0" w:color="auto"/>
            </w:tcBorders>
            <w:shd w:val="clear" w:color="000000" w:fill="FFFF00"/>
            <w:noWrap/>
            <w:vAlign w:val="center"/>
          </w:tcPr>
          <w:p w14:paraId="540DC6FF"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6579D56D" w14:textId="48407A89"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17A389D8"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0DFDB155" w14:textId="467D194D"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326BD50D"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888D196" w14:textId="238BD528"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426B862A" w14:textId="77777777" w:rsidTr="00666584">
        <w:trPr>
          <w:trHeight w:val="1003"/>
        </w:trPr>
        <w:tc>
          <w:tcPr>
            <w:tcW w:w="1838" w:type="dxa"/>
            <w:gridSpan w:val="2"/>
            <w:vMerge/>
            <w:tcBorders>
              <w:left w:val="single" w:sz="4" w:space="0" w:color="auto"/>
              <w:bottom w:val="single" w:sz="4" w:space="0" w:color="auto"/>
              <w:right w:val="single" w:sz="4" w:space="0" w:color="auto"/>
            </w:tcBorders>
            <w:vAlign w:val="center"/>
            <w:hideMark/>
          </w:tcPr>
          <w:p w14:paraId="35459D20"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4AA9A89F"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000000" w:fill="D9D9D9"/>
            <w:vAlign w:val="center"/>
          </w:tcPr>
          <w:p w14:paraId="5036EED4"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69B6A6FD" w14:textId="7ED72146"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2DB08AE5"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1F311FD7" w14:textId="56203C27"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223AF485"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A9F2C1C" w14:textId="0854906B"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single" w:sz="4" w:space="0" w:color="auto"/>
              <w:right w:val="single" w:sz="4" w:space="0" w:color="auto"/>
            </w:tcBorders>
            <w:shd w:val="clear" w:color="000000" w:fill="FFFF00"/>
            <w:noWrap/>
            <w:vAlign w:val="center"/>
          </w:tcPr>
          <w:p w14:paraId="168C4888"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076C0013" w14:textId="2805FA00"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0ACA7ECD"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54B7A78" w14:textId="3D1D4C54"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6CE019FF"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4BA635D2" w14:textId="45287BAC"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2C4FD050" w14:textId="77777777" w:rsidTr="00666584">
        <w:trPr>
          <w:trHeight w:val="1003"/>
        </w:trPr>
        <w:tc>
          <w:tcPr>
            <w:tcW w:w="1838" w:type="dxa"/>
            <w:gridSpan w:val="2"/>
            <w:vMerge w:val="restart"/>
            <w:tcBorders>
              <w:top w:val="nil"/>
              <w:left w:val="single" w:sz="4" w:space="0" w:color="auto"/>
              <w:right w:val="single" w:sz="4" w:space="0" w:color="auto"/>
            </w:tcBorders>
            <w:shd w:val="clear" w:color="auto" w:fill="auto"/>
            <w:vAlign w:val="center"/>
            <w:hideMark/>
          </w:tcPr>
          <w:p w14:paraId="52F3A7BB" w14:textId="5CEA3E34" w:rsidR="005470AB" w:rsidRPr="005470AB" w:rsidRDefault="005470AB" w:rsidP="005470AB">
            <w:pPr>
              <w:spacing w:after="0" w:line="240" w:lineRule="auto"/>
              <w:jc w:val="center"/>
              <w:rPr>
                <w:rFonts w:ascii="Arial" w:eastAsia="Times New Roman" w:hAnsi="Arial" w:cs="Arial"/>
                <w:color w:val="000000"/>
                <w:sz w:val="20"/>
                <w:szCs w:val="20"/>
                <w:lang w:eastAsia="en-GB"/>
              </w:rPr>
            </w:pPr>
          </w:p>
          <w:p w14:paraId="4CF3DFB3" w14:textId="1CADCF3A" w:rsidR="005470AB" w:rsidRPr="005470AB" w:rsidRDefault="005470AB" w:rsidP="005470AB">
            <w:pPr>
              <w:spacing w:after="0" w:line="240" w:lineRule="auto"/>
              <w:jc w:val="center"/>
              <w:rPr>
                <w:rFonts w:ascii="Arial" w:eastAsia="Times New Roman" w:hAnsi="Arial" w:cs="Arial"/>
                <w:color w:val="000000"/>
                <w:sz w:val="20"/>
                <w:szCs w:val="20"/>
                <w:lang w:eastAsia="en-GB"/>
              </w:rPr>
            </w:pPr>
            <w:proofErr w:type="spellStart"/>
            <w:r w:rsidRPr="005470AB">
              <w:rPr>
                <w:rFonts w:ascii="Arial" w:eastAsia="Times New Roman" w:hAnsi="Arial" w:cs="Arial"/>
                <w:color w:val="000000"/>
                <w:sz w:val="20"/>
                <w:szCs w:val="20"/>
                <w:lang w:eastAsia="en-GB"/>
              </w:rPr>
              <w:t>Clevertouch</w:t>
            </w:r>
            <w:proofErr w:type="spellEnd"/>
            <w:r w:rsidRPr="005470AB">
              <w:rPr>
                <w:rFonts w:ascii="Arial" w:eastAsia="Times New Roman" w:hAnsi="Arial" w:cs="Arial"/>
                <w:color w:val="000000"/>
                <w:sz w:val="20"/>
                <w:szCs w:val="20"/>
                <w:lang w:eastAsia="en-GB"/>
              </w:rPr>
              <w:t xml:space="preserve"> Mobile electronic trolley with Foot pedal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2D9B02B"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t>1542400+REM-FOOT</w:t>
            </w:r>
          </w:p>
        </w:tc>
        <w:tc>
          <w:tcPr>
            <w:tcW w:w="1134" w:type="dxa"/>
            <w:tcBorders>
              <w:top w:val="nil"/>
              <w:left w:val="nil"/>
              <w:bottom w:val="single" w:sz="4" w:space="0" w:color="auto"/>
              <w:right w:val="single" w:sz="4" w:space="0" w:color="auto"/>
            </w:tcBorders>
            <w:shd w:val="clear" w:color="000000" w:fill="D9D9D9"/>
            <w:vAlign w:val="center"/>
          </w:tcPr>
          <w:p w14:paraId="436AF1B4"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44828CE" w14:textId="1E246E1F"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51D55058"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4F522FBE" w14:textId="496C1102"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6511480D"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1EFE5BC0" w14:textId="1304312D"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single" w:sz="4" w:space="0" w:color="auto"/>
              <w:right w:val="single" w:sz="4" w:space="0" w:color="auto"/>
            </w:tcBorders>
            <w:shd w:val="clear" w:color="000000" w:fill="FFFF00"/>
            <w:noWrap/>
            <w:vAlign w:val="center"/>
          </w:tcPr>
          <w:p w14:paraId="31B765CB"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1F12926B" w14:textId="252EE497"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4C1A825B"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2687D928" w14:textId="22EACFB4"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354BFBCC"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44A2958B" w14:textId="2F35181D"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64721C98" w14:textId="77777777" w:rsidTr="00666584">
        <w:trPr>
          <w:trHeight w:val="1003"/>
        </w:trPr>
        <w:tc>
          <w:tcPr>
            <w:tcW w:w="1838" w:type="dxa"/>
            <w:gridSpan w:val="2"/>
            <w:vMerge/>
            <w:tcBorders>
              <w:left w:val="single" w:sz="4" w:space="0" w:color="auto"/>
              <w:right w:val="single" w:sz="4" w:space="0" w:color="auto"/>
            </w:tcBorders>
            <w:vAlign w:val="center"/>
            <w:hideMark/>
          </w:tcPr>
          <w:p w14:paraId="054E35FB"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24798AEB"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000000" w:fill="D9D9D9"/>
            <w:vAlign w:val="center"/>
          </w:tcPr>
          <w:p w14:paraId="5B037F20"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65D31DB4" w14:textId="76A1601E"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585C4A37"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6F277567" w14:textId="4DFF5B3E"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2F1B2A9A"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7CFE9A7" w14:textId="0E36B4A3"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single" w:sz="4" w:space="0" w:color="auto"/>
              <w:right w:val="single" w:sz="4" w:space="0" w:color="auto"/>
            </w:tcBorders>
            <w:shd w:val="clear" w:color="000000" w:fill="FFFF00"/>
            <w:noWrap/>
            <w:vAlign w:val="center"/>
          </w:tcPr>
          <w:p w14:paraId="5CA4A9D3"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E43819C" w14:textId="34006530"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35AF315F"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ED0249F" w14:textId="6ABEC7B5"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1C702A5D"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7219D7A0" w14:textId="22DF474B"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6A017FE2" w14:textId="77777777" w:rsidTr="00666584">
        <w:trPr>
          <w:trHeight w:val="1003"/>
        </w:trPr>
        <w:tc>
          <w:tcPr>
            <w:tcW w:w="1838" w:type="dxa"/>
            <w:gridSpan w:val="2"/>
            <w:vMerge/>
            <w:tcBorders>
              <w:left w:val="single" w:sz="4" w:space="0" w:color="auto"/>
              <w:right w:val="single" w:sz="4" w:space="0" w:color="auto"/>
            </w:tcBorders>
            <w:vAlign w:val="center"/>
            <w:hideMark/>
          </w:tcPr>
          <w:p w14:paraId="43806F39"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3137A9E9"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000000" w:fill="D9D9D9"/>
            <w:vAlign w:val="center"/>
          </w:tcPr>
          <w:p w14:paraId="35346240"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F7E1F12" w14:textId="4F15B1F7"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0E871C96"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647ABDB1" w14:textId="25998B70"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5D0E3323"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3CC2C6E" w14:textId="3B6CAFD2"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single" w:sz="4" w:space="0" w:color="auto"/>
              <w:right w:val="single" w:sz="4" w:space="0" w:color="auto"/>
            </w:tcBorders>
            <w:shd w:val="clear" w:color="000000" w:fill="FFFF00"/>
            <w:noWrap/>
            <w:vAlign w:val="center"/>
          </w:tcPr>
          <w:p w14:paraId="2596851A"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AD15ED6" w14:textId="589A8853"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1B4ADBB7"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2D3020A5" w14:textId="4450535A"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2FDC5116"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2A6118CF" w14:textId="430F7D8D"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5C9E4D0A" w14:textId="77777777" w:rsidTr="00666584">
        <w:trPr>
          <w:trHeight w:val="1003"/>
        </w:trPr>
        <w:tc>
          <w:tcPr>
            <w:tcW w:w="1838" w:type="dxa"/>
            <w:gridSpan w:val="2"/>
            <w:vMerge/>
            <w:tcBorders>
              <w:left w:val="single" w:sz="4" w:space="0" w:color="auto"/>
              <w:bottom w:val="single" w:sz="4" w:space="0" w:color="auto"/>
              <w:right w:val="single" w:sz="4" w:space="0" w:color="auto"/>
            </w:tcBorders>
            <w:vAlign w:val="center"/>
            <w:hideMark/>
          </w:tcPr>
          <w:p w14:paraId="050EB584"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709" w:type="dxa"/>
            <w:vMerge/>
            <w:tcBorders>
              <w:top w:val="nil"/>
              <w:left w:val="single" w:sz="4" w:space="0" w:color="auto"/>
              <w:bottom w:val="single" w:sz="4" w:space="0" w:color="auto"/>
              <w:right w:val="single" w:sz="4" w:space="0" w:color="auto"/>
            </w:tcBorders>
            <w:vAlign w:val="center"/>
            <w:hideMark/>
          </w:tcPr>
          <w:p w14:paraId="20563025" w14:textId="77777777" w:rsidR="005470AB" w:rsidRPr="005470AB" w:rsidRDefault="005470AB" w:rsidP="005470AB">
            <w:pPr>
              <w:spacing w:after="0" w:line="240" w:lineRule="auto"/>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shd w:val="clear" w:color="000000" w:fill="D9D9D9"/>
            <w:vAlign w:val="center"/>
          </w:tcPr>
          <w:p w14:paraId="7900B4D1"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2581AED8" w14:textId="0E5935AA"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850" w:type="dxa"/>
            <w:tcBorders>
              <w:top w:val="nil"/>
              <w:left w:val="nil"/>
              <w:bottom w:val="single" w:sz="4" w:space="0" w:color="auto"/>
              <w:right w:val="single" w:sz="4" w:space="0" w:color="auto"/>
            </w:tcBorders>
            <w:shd w:val="clear" w:color="000000" w:fill="C6E0B4"/>
            <w:vAlign w:val="center"/>
            <w:hideMark/>
          </w:tcPr>
          <w:p w14:paraId="4D74D8EC" w14:textId="77777777" w:rsidR="007E369B" w:rsidRDefault="007E369B" w:rsidP="007E369B">
            <w:pPr>
              <w:tabs>
                <w:tab w:val="center" w:pos="4153"/>
                <w:tab w:val="right" w:pos="8306"/>
              </w:tabs>
              <w:spacing w:after="0" w:line="240" w:lineRule="atLeast"/>
              <w:rPr>
                <w:rFonts w:ascii="Arial" w:eastAsia="Times New Roman" w:hAnsi="Arial" w:cs="Arial"/>
                <w:sz w:val="16"/>
                <w:szCs w:val="16"/>
                <w:lang w:eastAsia="en-GB"/>
              </w:rPr>
            </w:pPr>
            <w:r>
              <w:rPr>
                <w:rFonts w:ascii="Arial" w:eastAsia="Times New Roman" w:hAnsi="Arial" w:cs="Arial"/>
                <w:sz w:val="16"/>
                <w:szCs w:val="16"/>
                <w:lang w:eastAsia="en-GB"/>
              </w:rPr>
              <w:t>REDACTED TEXT</w:t>
            </w:r>
          </w:p>
          <w:p w14:paraId="7B1D5F2B" w14:textId="2958C471"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993" w:type="dxa"/>
            <w:tcBorders>
              <w:top w:val="nil"/>
              <w:left w:val="nil"/>
              <w:bottom w:val="single" w:sz="4" w:space="0" w:color="auto"/>
              <w:right w:val="single" w:sz="4" w:space="0" w:color="auto"/>
            </w:tcBorders>
            <w:shd w:val="clear" w:color="000000" w:fill="C6E0B4"/>
            <w:vAlign w:val="center"/>
          </w:tcPr>
          <w:p w14:paraId="3167DF01"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30D8F87F" w14:textId="2E366B5E" w:rsidR="005470AB" w:rsidRPr="00666584" w:rsidRDefault="005470AB" w:rsidP="005470AB">
            <w:pPr>
              <w:spacing w:after="0" w:line="240" w:lineRule="auto"/>
              <w:jc w:val="center"/>
              <w:rPr>
                <w:rFonts w:ascii="Arial" w:eastAsia="Times New Roman" w:hAnsi="Arial" w:cs="Arial"/>
                <w:bCs/>
                <w:sz w:val="16"/>
                <w:szCs w:val="16"/>
                <w:lang w:eastAsia="en-GB"/>
              </w:rPr>
            </w:pPr>
          </w:p>
        </w:tc>
        <w:tc>
          <w:tcPr>
            <w:tcW w:w="1701" w:type="dxa"/>
            <w:tcBorders>
              <w:top w:val="nil"/>
              <w:left w:val="nil"/>
              <w:bottom w:val="single" w:sz="4" w:space="0" w:color="auto"/>
              <w:right w:val="single" w:sz="4" w:space="0" w:color="auto"/>
            </w:tcBorders>
            <w:shd w:val="clear" w:color="000000" w:fill="FFFF00"/>
            <w:noWrap/>
            <w:vAlign w:val="center"/>
          </w:tcPr>
          <w:p w14:paraId="197A0F5E"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0EC1EDFE" w14:textId="27100FAF" w:rsidR="005470AB" w:rsidRPr="00666584" w:rsidRDefault="005470AB" w:rsidP="005470AB">
            <w:pPr>
              <w:spacing w:after="0" w:line="240" w:lineRule="auto"/>
              <w:jc w:val="center"/>
              <w:rPr>
                <w:rFonts w:eastAsia="Times New Roman" w:cs="Calibri"/>
                <w:color w:val="000000"/>
                <w:sz w:val="16"/>
                <w:szCs w:val="16"/>
                <w:lang w:eastAsia="en-GB"/>
              </w:rPr>
            </w:pPr>
          </w:p>
        </w:tc>
        <w:tc>
          <w:tcPr>
            <w:tcW w:w="1842" w:type="dxa"/>
            <w:tcBorders>
              <w:top w:val="nil"/>
              <w:left w:val="nil"/>
              <w:bottom w:val="single" w:sz="4" w:space="0" w:color="auto"/>
              <w:right w:val="single" w:sz="4" w:space="0" w:color="auto"/>
            </w:tcBorders>
            <w:shd w:val="clear" w:color="000000" w:fill="D9D9D9"/>
            <w:noWrap/>
            <w:vAlign w:val="center"/>
          </w:tcPr>
          <w:p w14:paraId="117DCB79"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40D3D22F" w14:textId="021CD47A" w:rsidR="005470AB" w:rsidRPr="00666584" w:rsidRDefault="005470AB" w:rsidP="005470AB">
            <w:pPr>
              <w:spacing w:after="0" w:line="240" w:lineRule="auto"/>
              <w:jc w:val="center"/>
              <w:rPr>
                <w:rFonts w:eastAsia="Times New Roman" w:cs="Calibri"/>
                <w:color w:val="000000"/>
                <w:sz w:val="16"/>
                <w:szCs w:val="16"/>
                <w:lang w:eastAsia="en-GB"/>
              </w:rPr>
            </w:pPr>
          </w:p>
        </w:tc>
        <w:tc>
          <w:tcPr>
            <w:tcW w:w="1723" w:type="dxa"/>
            <w:tcBorders>
              <w:top w:val="nil"/>
              <w:left w:val="nil"/>
              <w:bottom w:val="single" w:sz="4" w:space="0" w:color="auto"/>
              <w:right w:val="single" w:sz="4" w:space="0" w:color="auto"/>
            </w:tcBorders>
            <w:shd w:val="clear" w:color="000000" w:fill="D9D9D9"/>
            <w:noWrap/>
            <w:vAlign w:val="center"/>
          </w:tcPr>
          <w:p w14:paraId="2B225047"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193335A9" w14:textId="53A1D2B2" w:rsidR="005470AB" w:rsidRPr="00666584" w:rsidRDefault="005470AB" w:rsidP="005470AB">
            <w:pPr>
              <w:spacing w:after="0" w:line="240" w:lineRule="auto"/>
              <w:rPr>
                <w:rFonts w:eastAsia="Times New Roman" w:cs="Calibri"/>
                <w:color w:val="000000"/>
                <w:sz w:val="16"/>
                <w:szCs w:val="16"/>
                <w:lang w:eastAsia="en-GB"/>
              </w:rPr>
            </w:pPr>
          </w:p>
        </w:tc>
      </w:tr>
      <w:tr w:rsidR="005470AB" w:rsidRPr="005470AB" w14:paraId="092007AF" w14:textId="77777777" w:rsidTr="005470AB">
        <w:trPr>
          <w:trHeight w:val="11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FE5EC3"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t>3</w:t>
            </w:r>
          </w:p>
        </w:tc>
        <w:tc>
          <w:tcPr>
            <w:tcW w:w="48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86286C"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t>Delivery Costs (</w:t>
            </w:r>
            <w:proofErr w:type="spellStart"/>
            <w:r w:rsidRPr="005470AB">
              <w:rPr>
                <w:rFonts w:ascii="Arial" w:eastAsia="Times New Roman" w:hAnsi="Arial" w:cs="Arial"/>
                <w:color w:val="000000"/>
                <w:sz w:val="20"/>
                <w:szCs w:val="20"/>
                <w:lang w:eastAsia="en-GB"/>
              </w:rPr>
              <w:t>excl</w:t>
            </w:r>
            <w:proofErr w:type="spellEnd"/>
            <w:r w:rsidRPr="005470AB">
              <w:rPr>
                <w:rFonts w:ascii="Arial" w:eastAsia="Times New Roman" w:hAnsi="Arial" w:cs="Arial"/>
                <w:color w:val="000000"/>
                <w:sz w:val="20"/>
                <w:szCs w:val="20"/>
                <w:lang w:eastAsia="en-GB"/>
              </w:rPr>
              <w:t xml:space="preserve"> VAT)</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14:paraId="61C978F2" w14:textId="77777777" w:rsidR="005470AB" w:rsidRPr="005470AB" w:rsidRDefault="005470AB" w:rsidP="005470AB">
            <w:pPr>
              <w:spacing w:after="0" w:line="240" w:lineRule="auto"/>
              <w:jc w:val="center"/>
              <w:rPr>
                <w:rFonts w:eastAsia="Times New Roman" w:cs="Calibri"/>
                <w:color w:val="000000"/>
                <w:sz w:val="20"/>
                <w:szCs w:val="20"/>
                <w:lang w:eastAsia="en-GB"/>
              </w:rPr>
            </w:pPr>
            <w:r w:rsidRPr="005470AB">
              <w:rPr>
                <w:rFonts w:eastAsia="Times New Roman" w:cs="Calibri"/>
                <w:color w:val="000000"/>
                <w:sz w:val="20"/>
                <w:szCs w:val="2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14:paraId="0931C139" w14:textId="77777777" w:rsidR="005470AB" w:rsidRPr="005470AB" w:rsidRDefault="005470AB" w:rsidP="005470AB">
            <w:pPr>
              <w:spacing w:after="0" w:line="240" w:lineRule="auto"/>
              <w:jc w:val="center"/>
              <w:rPr>
                <w:rFonts w:eastAsia="Times New Roman" w:cs="Calibri"/>
                <w:color w:val="000000"/>
                <w:sz w:val="20"/>
                <w:szCs w:val="20"/>
                <w:lang w:eastAsia="en-GB"/>
              </w:rPr>
            </w:pPr>
            <w:r w:rsidRPr="005470AB">
              <w:rPr>
                <w:rFonts w:eastAsia="Times New Roman" w:cs="Calibri"/>
                <w:color w:val="000000"/>
                <w:sz w:val="20"/>
                <w:szCs w:val="20"/>
                <w:lang w:eastAsia="en-GB"/>
              </w:rPr>
              <w:t> </w:t>
            </w:r>
          </w:p>
        </w:tc>
        <w:tc>
          <w:tcPr>
            <w:tcW w:w="1723" w:type="dxa"/>
            <w:tcBorders>
              <w:top w:val="nil"/>
              <w:left w:val="nil"/>
              <w:bottom w:val="single" w:sz="4" w:space="0" w:color="auto"/>
              <w:right w:val="single" w:sz="4" w:space="0" w:color="auto"/>
            </w:tcBorders>
            <w:shd w:val="clear" w:color="auto" w:fill="auto"/>
            <w:noWrap/>
            <w:vAlign w:val="center"/>
            <w:hideMark/>
          </w:tcPr>
          <w:p w14:paraId="2B06CF9C" w14:textId="77777777" w:rsidR="00666584" w:rsidRPr="00666584" w:rsidRDefault="00666584" w:rsidP="00666584">
            <w:pPr>
              <w:spacing w:after="0" w:line="240" w:lineRule="auto"/>
              <w:rPr>
                <w:rFonts w:ascii="Arial" w:hAnsi="Arial" w:cs="Arial"/>
                <w:sz w:val="16"/>
                <w:szCs w:val="16"/>
              </w:rPr>
            </w:pPr>
            <w:r w:rsidRPr="00666584">
              <w:rPr>
                <w:rFonts w:ascii="Arial" w:eastAsia="Times New Roman" w:hAnsi="Arial" w:cs="Arial"/>
                <w:bCs/>
                <w:sz w:val="16"/>
                <w:szCs w:val="16"/>
                <w:lang w:eastAsia="en-GB"/>
              </w:rPr>
              <w:t>REDACTED TEXT</w:t>
            </w:r>
          </w:p>
          <w:p w14:paraId="54CE4AFF" w14:textId="47B2A23D" w:rsidR="005470AB" w:rsidRPr="005470AB" w:rsidRDefault="005470AB" w:rsidP="005470AB">
            <w:pPr>
              <w:spacing w:after="0" w:line="240" w:lineRule="auto"/>
              <w:jc w:val="center"/>
              <w:rPr>
                <w:rFonts w:eastAsia="Times New Roman" w:cs="Calibri"/>
                <w:color w:val="000000"/>
                <w:sz w:val="20"/>
                <w:szCs w:val="20"/>
                <w:lang w:eastAsia="en-GB"/>
              </w:rPr>
            </w:pPr>
          </w:p>
        </w:tc>
      </w:tr>
      <w:tr w:rsidR="005470AB" w:rsidRPr="005470AB" w14:paraId="464741DF" w14:textId="77777777" w:rsidTr="005470AB">
        <w:trPr>
          <w:trHeight w:val="70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D37F65"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lastRenderedPageBreak/>
              <w:t>4</w:t>
            </w:r>
          </w:p>
        </w:tc>
        <w:tc>
          <w:tcPr>
            <w:tcW w:w="48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CB0FB8" w14:textId="77777777" w:rsidR="005470AB" w:rsidRPr="005470AB" w:rsidRDefault="005470AB" w:rsidP="005470AB">
            <w:pPr>
              <w:spacing w:after="0" w:line="240" w:lineRule="auto"/>
              <w:jc w:val="center"/>
              <w:rPr>
                <w:rFonts w:ascii="Arial" w:eastAsia="Times New Roman" w:hAnsi="Arial" w:cs="Arial"/>
                <w:color w:val="000000"/>
                <w:sz w:val="20"/>
                <w:szCs w:val="20"/>
                <w:lang w:eastAsia="en-GB"/>
              </w:rPr>
            </w:pPr>
            <w:r w:rsidRPr="005470AB">
              <w:rPr>
                <w:rFonts w:ascii="Arial" w:eastAsia="Times New Roman" w:hAnsi="Arial" w:cs="Arial"/>
                <w:color w:val="000000"/>
                <w:sz w:val="20"/>
                <w:szCs w:val="20"/>
                <w:lang w:eastAsia="en-GB"/>
              </w:rPr>
              <w:t>Any additional costs associated with the Contract (</w:t>
            </w:r>
            <w:proofErr w:type="spellStart"/>
            <w:r w:rsidRPr="005470AB">
              <w:rPr>
                <w:rFonts w:ascii="Arial" w:eastAsia="Times New Roman" w:hAnsi="Arial" w:cs="Arial"/>
                <w:color w:val="000000"/>
                <w:sz w:val="20"/>
                <w:szCs w:val="20"/>
                <w:lang w:eastAsia="en-GB"/>
              </w:rPr>
              <w:t>excl</w:t>
            </w:r>
            <w:proofErr w:type="spellEnd"/>
            <w:r w:rsidRPr="005470AB">
              <w:rPr>
                <w:rFonts w:ascii="Arial" w:eastAsia="Times New Roman" w:hAnsi="Arial" w:cs="Arial"/>
                <w:color w:val="000000"/>
                <w:sz w:val="20"/>
                <w:szCs w:val="20"/>
                <w:lang w:eastAsia="en-GB"/>
              </w:rPr>
              <w:t xml:space="preserve"> VAT)</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14:paraId="788D7D7D" w14:textId="77777777" w:rsidR="00F07657" w:rsidRPr="00F07657" w:rsidRDefault="005470AB" w:rsidP="00F07657">
            <w:pPr>
              <w:spacing w:after="0" w:line="240" w:lineRule="auto"/>
              <w:rPr>
                <w:rFonts w:ascii="Arial" w:hAnsi="Arial" w:cs="Arial"/>
                <w:sz w:val="16"/>
                <w:szCs w:val="16"/>
              </w:rPr>
            </w:pPr>
            <w:r w:rsidRPr="005470AB">
              <w:rPr>
                <w:rFonts w:eastAsia="Times New Roman" w:cs="Calibri"/>
                <w:color w:val="000000"/>
                <w:sz w:val="20"/>
                <w:szCs w:val="20"/>
                <w:lang w:eastAsia="en-GB"/>
              </w:rPr>
              <w:t> </w:t>
            </w:r>
            <w:r w:rsidR="00F07657" w:rsidRPr="00F07657">
              <w:rPr>
                <w:rFonts w:ascii="Arial" w:eastAsia="Times New Roman" w:hAnsi="Arial" w:cs="Arial"/>
                <w:bCs/>
                <w:sz w:val="16"/>
                <w:szCs w:val="16"/>
                <w:lang w:eastAsia="en-GB"/>
              </w:rPr>
              <w:t>REDACTED TEXT</w:t>
            </w:r>
          </w:p>
          <w:p w14:paraId="3126F15E" w14:textId="77777777" w:rsidR="005470AB" w:rsidRPr="005470AB" w:rsidRDefault="005470AB" w:rsidP="005470AB">
            <w:pPr>
              <w:spacing w:after="0" w:line="240" w:lineRule="auto"/>
              <w:jc w:val="center"/>
              <w:rPr>
                <w:rFonts w:eastAsia="Times New Roman" w:cs="Calibri"/>
                <w:color w:val="000000"/>
                <w:sz w:val="20"/>
                <w:szCs w:val="20"/>
                <w:lang w:eastAsia="en-GB"/>
              </w:rPr>
            </w:pPr>
          </w:p>
        </w:tc>
        <w:tc>
          <w:tcPr>
            <w:tcW w:w="1842" w:type="dxa"/>
            <w:tcBorders>
              <w:top w:val="nil"/>
              <w:left w:val="nil"/>
              <w:bottom w:val="single" w:sz="4" w:space="0" w:color="auto"/>
              <w:right w:val="single" w:sz="4" w:space="0" w:color="auto"/>
            </w:tcBorders>
            <w:shd w:val="clear" w:color="auto" w:fill="auto"/>
            <w:noWrap/>
            <w:vAlign w:val="center"/>
            <w:hideMark/>
          </w:tcPr>
          <w:p w14:paraId="3E066FBA" w14:textId="77777777" w:rsidR="005470AB" w:rsidRPr="005470AB" w:rsidRDefault="005470AB" w:rsidP="005470AB">
            <w:pPr>
              <w:spacing w:after="0" w:line="240" w:lineRule="auto"/>
              <w:jc w:val="center"/>
              <w:rPr>
                <w:rFonts w:eastAsia="Times New Roman" w:cs="Calibri"/>
                <w:color w:val="000000"/>
                <w:sz w:val="20"/>
                <w:szCs w:val="20"/>
                <w:lang w:eastAsia="en-GB"/>
              </w:rPr>
            </w:pPr>
            <w:r w:rsidRPr="005470AB">
              <w:rPr>
                <w:rFonts w:eastAsia="Times New Roman" w:cs="Calibri"/>
                <w:color w:val="000000"/>
                <w:sz w:val="20"/>
                <w:szCs w:val="20"/>
                <w:lang w:eastAsia="en-GB"/>
              </w:rPr>
              <w:t> </w:t>
            </w:r>
          </w:p>
        </w:tc>
        <w:tc>
          <w:tcPr>
            <w:tcW w:w="1723" w:type="dxa"/>
            <w:tcBorders>
              <w:top w:val="nil"/>
              <w:left w:val="nil"/>
              <w:bottom w:val="single" w:sz="4" w:space="0" w:color="auto"/>
              <w:right w:val="single" w:sz="4" w:space="0" w:color="auto"/>
            </w:tcBorders>
            <w:shd w:val="clear" w:color="auto" w:fill="auto"/>
            <w:noWrap/>
            <w:vAlign w:val="center"/>
            <w:hideMark/>
          </w:tcPr>
          <w:p w14:paraId="17F8FE7A" w14:textId="77777777" w:rsidR="005470AB" w:rsidRPr="005470AB" w:rsidRDefault="005470AB" w:rsidP="005470AB">
            <w:pPr>
              <w:spacing w:after="0" w:line="240" w:lineRule="auto"/>
              <w:jc w:val="center"/>
              <w:rPr>
                <w:rFonts w:eastAsia="Times New Roman" w:cs="Calibri"/>
                <w:color w:val="000000"/>
                <w:sz w:val="20"/>
                <w:szCs w:val="20"/>
                <w:lang w:eastAsia="en-GB"/>
              </w:rPr>
            </w:pPr>
            <w:r w:rsidRPr="005470AB">
              <w:rPr>
                <w:rFonts w:eastAsia="Times New Roman" w:cs="Calibri"/>
                <w:color w:val="000000"/>
                <w:sz w:val="20"/>
                <w:szCs w:val="20"/>
                <w:lang w:eastAsia="en-GB"/>
              </w:rPr>
              <w:t> </w:t>
            </w:r>
          </w:p>
        </w:tc>
      </w:tr>
      <w:tr w:rsidR="005470AB" w:rsidRPr="005470AB" w14:paraId="0EB3F1C6" w14:textId="77777777" w:rsidTr="005470AB">
        <w:trPr>
          <w:trHeight w:val="740"/>
        </w:trPr>
        <w:tc>
          <w:tcPr>
            <w:tcW w:w="5524" w:type="dxa"/>
            <w:gridSpan w:val="6"/>
            <w:tcBorders>
              <w:top w:val="single" w:sz="4" w:space="0" w:color="auto"/>
              <w:left w:val="single" w:sz="4" w:space="0" w:color="auto"/>
              <w:bottom w:val="single" w:sz="4" w:space="0" w:color="auto"/>
              <w:right w:val="nil"/>
            </w:tcBorders>
            <w:shd w:val="clear" w:color="000000" w:fill="C6E0B4"/>
            <w:vAlign w:val="center"/>
            <w:hideMark/>
          </w:tcPr>
          <w:p w14:paraId="36B6E0A7" w14:textId="77777777" w:rsidR="005470AB" w:rsidRPr="005470AB" w:rsidRDefault="005470AB" w:rsidP="005470AB">
            <w:pPr>
              <w:spacing w:after="0" w:line="240" w:lineRule="auto"/>
              <w:jc w:val="center"/>
              <w:rPr>
                <w:rFonts w:ascii="Arial" w:eastAsia="Times New Roman" w:hAnsi="Arial" w:cs="Arial"/>
                <w:bCs/>
                <w:sz w:val="20"/>
                <w:szCs w:val="20"/>
                <w:lang w:eastAsia="en-GB"/>
              </w:rPr>
            </w:pPr>
            <w:r w:rsidRPr="005470AB">
              <w:rPr>
                <w:rFonts w:ascii="Arial" w:eastAsia="Times New Roman" w:hAnsi="Arial" w:cs="Arial"/>
                <w:bCs/>
                <w:sz w:val="20"/>
                <w:szCs w:val="20"/>
                <w:lang w:eastAsia="en-GB"/>
              </w:rPr>
              <w:t>Total Cost (£) (Excluding VAT) - (Cell G:29 to be evaluated)</w:t>
            </w:r>
          </w:p>
        </w:tc>
        <w:tc>
          <w:tcPr>
            <w:tcW w:w="1701" w:type="dxa"/>
            <w:tcBorders>
              <w:top w:val="nil"/>
              <w:left w:val="single" w:sz="4" w:space="0" w:color="auto"/>
              <w:bottom w:val="single" w:sz="4" w:space="0" w:color="auto"/>
              <w:right w:val="single" w:sz="4" w:space="0" w:color="auto"/>
            </w:tcBorders>
            <w:shd w:val="clear" w:color="000000" w:fill="FFFF00"/>
            <w:noWrap/>
            <w:vAlign w:val="center"/>
            <w:hideMark/>
          </w:tcPr>
          <w:p w14:paraId="20D53BF0" w14:textId="77777777" w:rsidR="005470AB" w:rsidRPr="005470AB" w:rsidRDefault="005470AB" w:rsidP="005470AB">
            <w:pPr>
              <w:spacing w:after="0" w:line="240" w:lineRule="auto"/>
              <w:jc w:val="center"/>
              <w:rPr>
                <w:rFonts w:eastAsia="Times New Roman" w:cs="Calibri"/>
                <w:bCs/>
                <w:color w:val="000000"/>
                <w:sz w:val="20"/>
                <w:szCs w:val="20"/>
                <w:lang w:eastAsia="en-GB"/>
              </w:rPr>
            </w:pPr>
            <w:r w:rsidRPr="005470AB">
              <w:rPr>
                <w:rFonts w:eastAsia="Times New Roman" w:cs="Calibri"/>
                <w:bCs/>
                <w:color w:val="000000"/>
                <w:sz w:val="20"/>
                <w:szCs w:val="20"/>
                <w:lang w:eastAsia="en-GB"/>
              </w:rPr>
              <w:t>£1,344,990.00</w:t>
            </w:r>
          </w:p>
        </w:tc>
        <w:tc>
          <w:tcPr>
            <w:tcW w:w="1842" w:type="dxa"/>
            <w:tcBorders>
              <w:top w:val="nil"/>
              <w:left w:val="nil"/>
              <w:bottom w:val="single" w:sz="4" w:space="0" w:color="auto"/>
              <w:right w:val="single" w:sz="4" w:space="0" w:color="auto"/>
            </w:tcBorders>
            <w:shd w:val="clear" w:color="000000" w:fill="FFFFFF"/>
            <w:noWrap/>
            <w:vAlign w:val="bottom"/>
            <w:hideMark/>
          </w:tcPr>
          <w:p w14:paraId="2F6934CA" w14:textId="77777777" w:rsidR="005470AB" w:rsidRPr="005470AB" w:rsidRDefault="005470AB" w:rsidP="005470AB">
            <w:pPr>
              <w:spacing w:after="0" w:line="240" w:lineRule="auto"/>
              <w:rPr>
                <w:rFonts w:eastAsia="Times New Roman" w:cs="Calibri"/>
                <w:color w:val="000000"/>
                <w:sz w:val="20"/>
                <w:szCs w:val="20"/>
                <w:lang w:eastAsia="en-GB"/>
              </w:rPr>
            </w:pPr>
            <w:r w:rsidRPr="005470AB">
              <w:rPr>
                <w:rFonts w:eastAsia="Times New Roman" w:cs="Calibri"/>
                <w:color w:val="000000"/>
                <w:sz w:val="20"/>
                <w:szCs w:val="20"/>
                <w:lang w:eastAsia="en-GB"/>
              </w:rPr>
              <w:t> </w:t>
            </w:r>
          </w:p>
        </w:tc>
        <w:tc>
          <w:tcPr>
            <w:tcW w:w="1723" w:type="dxa"/>
            <w:tcBorders>
              <w:top w:val="nil"/>
              <w:left w:val="nil"/>
              <w:bottom w:val="single" w:sz="4" w:space="0" w:color="auto"/>
              <w:right w:val="single" w:sz="4" w:space="0" w:color="auto"/>
            </w:tcBorders>
            <w:shd w:val="clear" w:color="000000" w:fill="FFFFFF"/>
            <w:noWrap/>
            <w:vAlign w:val="bottom"/>
            <w:hideMark/>
          </w:tcPr>
          <w:p w14:paraId="721AF19C" w14:textId="77777777" w:rsidR="005470AB" w:rsidRPr="005470AB" w:rsidRDefault="005470AB" w:rsidP="005470AB">
            <w:pPr>
              <w:spacing w:after="0" w:line="240" w:lineRule="auto"/>
              <w:rPr>
                <w:rFonts w:eastAsia="Times New Roman" w:cs="Calibri"/>
                <w:color w:val="000000"/>
                <w:sz w:val="20"/>
                <w:szCs w:val="20"/>
                <w:lang w:eastAsia="en-GB"/>
              </w:rPr>
            </w:pPr>
            <w:r w:rsidRPr="005470AB">
              <w:rPr>
                <w:rFonts w:eastAsia="Times New Roman" w:cs="Calibri"/>
                <w:color w:val="000000"/>
                <w:sz w:val="20"/>
                <w:szCs w:val="20"/>
                <w:lang w:eastAsia="en-GB"/>
              </w:rPr>
              <w:t> </w:t>
            </w:r>
          </w:p>
        </w:tc>
      </w:tr>
    </w:tbl>
    <w:p w14:paraId="7A00821A" w14:textId="5170E37A" w:rsidR="0089733D" w:rsidRDefault="0089733D" w:rsidP="0089733D">
      <w:pPr>
        <w:rPr>
          <w:rFonts w:ascii="Arial" w:hAnsi="Arial" w:cs="Arial"/>
          <w:sz w:val="24"/>
        </w:rPr>
      </w:pPr>
    </w:p>
    <w:p w14:paraId="70ECB251" w14:textId="6B1C5F6F" w:rsidR="00625414" w:rsidRDefault="00625414" w:rsidP="00625414">
      <w:pPr>
        <w:rPr>
          <w:rFonts w:ascii="Arial" w:hAnsi="Arial"/>
          <w:sz w:val="20"/>
          <w:szCs w:val="20"/>
        </w:rPr>
      </w:pPr>
    </w:p>
    <w:p w14:paraId="03756F53" w14:textId="77777777" w:rsidR="0089733D" w:rsidRPr="006C1C90" w:rsidRDefault="0089733D" w:rsidP="0089733D">
      <w:pPr>
        <w:keepNext/>
        <w:rPr>
          <w:rFonts w:ascii="Arial" w:hAnsi="Arial"/>
          <w:b/>
          <w:sz w:val="36"/>
          <w:szCs w:val="36"/>
        </w:rPr>
      </w:pPr>
      <w:r w:rsidRPr="006C1C90">
        <w:rPr>
          <w:rFonts w:ascii="Arial" w:hAnsi="Arial"/>
          <w:b/>
          <w:sz w:val="36"/>
          <w:szCs w:val="36"/>
        </w:rPr>
        <w:t>Call-Off Schedule 17 (</w:t>
      </w:r>
      <w:r>
        <w:rPr>
          <w:rFonts w:ascii="Arial" w:hAnsi="Arial"/>
          <w:b/>
          <w:sz w:val="36"/>
          <w:szCs w:val="36"/>
        </w:rPr>
        <w:t>MOD</w:t>
      </w:r>
      <w:r w:rsidRPr="006C1C90">
        <w:rPr>
          <w:rFonts w:ascii="Arial" w:hAnsi="Arial"/>
          <w:b/>
          <w:sz w:val="36"/>
          <w:szCs w:val="36"/>
        </w:rPr>
        <w:t xml:space="preserve"> Terms) </w:t>
      </w:r>
    </w:p>
    <w:p w14:paraId="4B3C7714" w14:textId="77777777" w:rsidR="0089733D" w:rsidRPr="006C1C90" w:rsidRDefault="0089733D" w:rsidP="00A74A59">
      <w:pPr>
        <w:pStyle w:val="GPSL1CLAUSEHEADING"/>
        <w:keepNext/>
        <w:numPr>
          <w:ilvl w:val="0"/>
          <w:numId w:val="22"/>
        </w:numPr>
        <w:tabs>
          <w:tab w:val="clear" w:pos="0"/>
        </w:tabs>
        <w:spacing w:before="120"/>
        <w:ind w:left="360" w:hanging="360"/>
        <w:jc w:val="left"/>
        <w:rPr>
          <w:rFonts w:ascii="Arial" w:hAnsi="Arial"/>
          <w:sz w:val="24"/>
          <w:szCs w:val="24"/>
        </w:rPr>
      </w:pPr>
      <w:r w:rsidRPr="006C1C90">
        <w:rPr>
          <w:rFonts w:ascii="Arial" w:hAnsi="Arial"/>
          <w:sz w:val="24"/>
          <w:szCs w:val="24"/>
        </w:rPr>
        <w:t>D</w:t>
      </w:r>
      <w:r>
        <w:rPr>
          <w:caps w:val="0"/>
          <w:sz w:val="24"/>
          <w:szCs w:val="24"/>
        </w:rPr>
        <w:t>efinitions</w:t>
      </w:r>
    </w:p>
    <w:p w14:paraId="69B10F62" w14:textId="77777777" w:rsidR="0089733D" w:rsidRDefault="0089733D" w:rsidP="00A74A59">
      <w:pPr>
        <w:pStyle w:val="GPSL2Numbered"/>
        <w:keepNext/>
        <w:numPr>
          <w:ilvl w:val="1"/>
          <w:numId w:val="22"/>
        </w:numPr>
        <w:tabs>
          <w:tab w:val="clear" w:pos="709"/>
        </w:tabs>
        <w:ind w:left="936"/>
        <w:jc w:val="left"/>
        <w:rPr>
          <w:rFonts w:ascii="Arial" w:hAnsi="Arial"/>
          <w:sz w:val="24"/>
          <w:szCs w:val="24"/>
        </w:rPr>
      </w:pPr>
      <w:r>
        <w:rPr>
          <w:rFonts w:ascii="Arial" w:hAnsi="Arial"/>
          <w:sz w:val="24"/>
          <w:szCs w:val="24"/>
        </w:rPr>
        <w:t>This Schedule 17 shall be incorporated into all Call-Off Contracts placed by the Ministry of Defence</w:t>
      </w:r>
    </w:p>
    <w:p w14:paraId="48A809A1" w14:textId="77777777" w:rsidR="0089733D" w:rsidRPr="006C1C90" w:rsidRDefault="0089733D" w:rsidP="00A74A59">
      <w:pPr>
        <w:pStyle w:val="GPSL2Numbered"/>
        <w:keepNext/>
        <w:numPr>
          <w:ilvl w:val="1"/>
          <w:numId w:val="22"/>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89733D" w:rsidRPr="006C1C90" w14:paraId="7541CEC3" w14:textId="77777777" w:rsidTr="00445207">
        <w:tc>
          <w:tcPr>
            <w:tcW w:w="3422" w:type="dxa"/>
          </w:tcPr>
          <w:p w14:paraId="718635F5" w14:textId="77777777" w:rsidR="0089733D" w:rsidRPr="006C1C90" w:rsidRDefault="0089733D" w:rsidP="00445207">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596" w:type="dxa"/>
          </w:tcPr>
          <w:p w14:paraId="44D0FB5A" w14:textId="77777777" w:rsidR="0089733D" w:rsidRPr="006C1C90" w:rsidRDefault="0089733D" w:rsidP="00445207">
            <w:pPr>
              <w:rPr>
                <w:rFonts w:ascii="Arial" w:hAnsi="Arial" w:cs="Arial"/>
                <w:sz w:val="24"/>
                <w:szCs w:val="24"/>
              </w:rPr>
            </w:pPr>
            <w:r w:rsidRPr="006C1C90">
              <w:rPr>
                <w:rFonts w:ascii="Arial" w:hAnsi="Arial" w:cs="Arial"/>
                <w:sz w:val="24"/>
                <w:szCs w:val="24"/>
              </w:rPr>
              <w:t>the terms and conditions listed in this Schedule;</w:t>
            </w:r>
          </w:p>
          <w:p w14:paraId="20479592" w14:textId="77777777" w:rsidR="0089733D" w:rsidRPr="006C1C90" w:rsidRDefault="0089733D" w:rsidP="00445207">
            <w:pPr>
              <w:rPr>
                <w:rFonts w:ascii="Arial" w:hAnsi="Arial" w:cs="Arial"/>
                <w:b/>
                <w:sz w:val="24"/>
                <w:szCs w:val="24"/>
              </w:rPr>
            </w:pPr>
          </w:p>
        </w:tc>
      </w:tr>
      <w:tr w:rsidR="0089733D" w:rsidRPr="006C1C90" w14:paraId="45866894" w14:textId="77777777" w:rsidTr="00445207">
        <w:tc>
          <w:tcPr>
            <w:tcW w:w="3422" w:type="dxa"/>
          </w:tcPr>
          <w:p w14:paraId="78A60F0A" w14:textId="77777777" w:rsidR="0089733D" w:rsidRPr="006C1C90" w:rsidRDefault="0089733D" w:rsidP="00445207">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596" w:type="dxa"/>
          </w:tcPr>
          <w:p w14:paraId="159BEABF" w14:textId="77777777" w:rsidR="0089733D" w:rsidRPr="006C1C90" w:rsidRDefault="0089733D" w:rsidP="00445207">
            <w:pPr>
              <w:rPr>
                <w:rFonts w:ascii="Arial" w:hAnsi="Arial" w:cs="Arial"/>
                <w:sz w:val="24"/>
                <w:szCs w:val="24"/>
              </w:rPr>
            </w:pPr>
            <w:r w:rsidRPr="006C1C90">
              <w:rPr>
                <w:rFonts w:ascii="Arial" w:hAnsi="Arial" w:cs="Arial"/>
                <w:sz w:val="24"/>
                <w:szCs w:val="24"/>
              </w:rPr>
              <w:t>shall include any of Her Majesty's Ships or Vessels and Service Stations;</w:t>
            </w:r>
          </w:p>
          <w:p w14:paraId="19895B75" w14:textId="77777777" w:rsidR="0089733D" w:rsidRPr="006C1C90" w:rsidRDefault="0089733D" w:rsidP="00445207">
            <w:pPr>
              <w:rPr>
                <w:rFonts w:ascii="Arial" w:hAnsi="Arial" w:cs="Arial"/>
                <w:b/>
                <w:sz w:val="24"/>
                <w:szCs w:val="24"/>
              </w:rPr>
            </w:pPr>
          </w:p>
        </w:tc>
      </w:tr>
      <w:tr w:rsidR="0089733D" w:rsidRPr="006C1C90" w14:paraId="44018A98" w14:textId="77777777" w:rsidTr="00445207">
        <w:tc>
          <w:tcPr>
            <w:tcW w:w="3422" w:type="dxa"/>
          </w:tcPr>
          <w:p w14:paraId="5066BDC5" w14:textId="77777777" w:rsidR="0089733D" w:rsidRPr="006C1C90" w:rsidRDefault="0089733D" w:rsidP="00445207">
            <w:pPr>
              <w:rPr>
                <w:rFonts w:ascii="Arial" w:hAnsi="Arial" w:cs="Arial"/>
                <w:b/>
                <w:sz w:val="24"/>
                <w:szCs w:val="24"/>
              </w:rPr>
            </w:pPr>
            <w:r w:rsidRPr="006C1C90">
              <w:rPr>
                <w:rFonts w:ascii="Arial" w:hAnsi="Arial" w:cs="Arial"/>
                <w:b/>
                <w:sz w:val="24"/>
                <w:szCs w:val="24"/>
              </w:rPr>
              <w:t>"Officer in charge"</w:t>
            </w:r>
          </w:p>
        </w:tc>
        <w:tc>
          <w:tcPr>
            <w:tcW w:w="4596" w:type="dxa"/>
          </w:tcPr>
          <w:p w14:paraId="108B1DC3" w14:textId="77777777" w:rsidR="0089733D" w:rsidRPr="006C1C90" w:rsidRDefault="0089733D" w:rsidP="00445207">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0A2ED15F" w14:textId="77777777" w:rsidR="0089733D" w:rsidRPr="008F3BF6" w:rsidRDefault="0089733D" w:rsidP="00A74A59">
      <w:pPr>
        <w:pStyle w:val="GPSL2Numbered"/>
        <w:keepNext/>
        <w:numPr>
          <w:ilvl w:val="1"/>
          <w:numId w:val="22"/>
        </w:numPr>
        <w:tabs>
          <w:tab w:val="clear" w:pos="709"/>
        </w:tabs>
        <w:ind w:left="936"/>
        <w:jc w:val="left"/>
        <w:rPr>
          <w:rFonts w:ascii="Arial" w:hAnsi="Arial"/>
          <w:sz w:val="24"/>
          <w:szCs w:val="24"/>
        </w:rPr>
      </w:pPr>
      <w:r w:rsidRPr="008F3BF6">
        <w:rPr>
          <w:rFonts w:ascii="Arial" w:hAnsi="Arial"/>
          <w:b/>
          <w:bCs/>
          <w:sz w:val="24"/>
          <w:szCs w:val="24"/>
        </w:rPr>
        <w:t>Supplying to the Ministry of Defence</w:t>
      </w:r>
      <w:r w:rsidRPr="008F3BF6">
        <w:rPr>
          <w:rFonts w:ascii="Arial" w:hAnsi="Arial"/>
          <w:sz w:val="24"/>
          <w:szCs w:val="24"/>
        </w:rPr>
        <w:t xml:space="preserve">- the Supplier shall comply with all specified MOD additional terms where required. MOD source of CCS catalogue content is </w:t>
      </w:r>
      <w:proofErr w:type="spellStart"/>
      <w:r w:rsidRPr="008F3BF6">
        <w:rPr>
          <w:rFonts w:ascii="Arial" w:hAnsi="Arial"/>
          <w:sz w:val="24"/>
          <w:szCs w:val="24"/>
        </w:rPr>
        <w:t>Basware</w:t>
      </w:r>
      <w:proofErr w:type="spellEnd"/>
      <w:r w:rsidRPr="008F3BF6">
        <w:rPr>
          <w:rFonts w:ascii="Arial" w:hAnsi="Arial"/>
          <w:sz w:val="24"/>
          <w:szCs w:val="24"/>
        </w:rPr>
        <w:t xml:space="preserve"> Government </w:t>
      </w:r>
      <w:proofErr w:type="spellStart"/>
      <w:r w:rsidRPr="008F3BF6">
        <w:rPr>
          <w:rFonts w:ascii="Arial" w:hAnsi="Arial"/>
          <w:sz w:val="24"/>
          <w:szCs w:val="24"/>
        </w:rPr>
        <w:t>eMarketplace</w:t>
      </w:r>
      <w:proofErr w:type="spellEnd"/>
      <w:r w:rsidRPr="008F3BF6">
        <w:rPr>
          <w:rFonts w:ascii="Arial" w:hAnsi="Arial"/>
          <w:sz w:val="24"/>
          <w:szCs w:val="24"/>
        </w:rPr>
        <w:t>. Orders, invoice and payment will be transacted through the Contracting Purchasing and Finance payment system.</w:t>
      </w:r>
    </w:p>
    <w:p w14:paraId="4122EF6C" w14:textId="77777777" w:rsidR="0089733D" w:rsidRPr="004A54A7" w:rsidRDefault="0089733D" w:rsidP="00A74A59">
      <w:pPr>
        <w:pStyle w:val="GPSL1CLAUSEHEADING"/>
        <w:keepNext/>
        <w:numPr>
          <w:ilvl w:val="0"/>
          <w:numId w:val="22"/>
        </w:numPr>
        <w:tabs>
          <w:tab w:val="clear" w:pos="0"/>
        </w:tabs>
        <w:spacing w:before="120"/>
        <w:ind w:left="360" w:hanging="360"/>
        <w:jc w:val="left"/>
        <w:rPr>
          <w:caps w:val="0"/>
          <w:sz w:val="24"/>
          <w:szCs w:val="24"/>
        </w:rPr>
      </w:pPr>
      <w:r>
        <w:rPr>
          <w:caps w:val="0"/>
          <w:sz w:val="24"/>
          <w:szCs w:val="24"/>
        </w:rPr>
        <w:t>Access to MOD sites</w:t>
      </w:r>
    </w:p>
    <w:p w14:paraId="7447C7C4"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00C799A0"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045D4680"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w:t>
      </w:r>
      <w:r w:rsidRPr="006C1C90">
        <w:rPr>
          <w:rFonts w:ascii="Arial" w:hAnsi="Arial"/>
          <w:sz w:val="24"/>
          <w:szCs w:val="24"/>
        </w:rPr>
        <w:lastRenderedPageBreak/>
        <w:t xml:space="preserve">messing facilities, if required, may be provided by the Buyer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96658E6"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66D179A"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22F3151"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783A939"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0FFBD68" w14:textId="77777777" w:rsidR="0089733D" w:rsidRPr="006C1C90" w:rsidRDefault="0089733D" w:rsidP="00A74A59">
      <w:pPr>
        <w:pStyle w:val="GPSL2Numbered"/>
        <w:numPr>
          <w:ilvl w:val="1"/>
          <w:numId w:val="22"/>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E12267B" w14:textId="77777777" w:rsidR="0089733D" w:rsidRPr="006C1C90" w:rsidRDefault="0089733D" w:rsidP="00A74A59">
      <w:pPr>
        <w:pStyle w:val="Heading1"/>
        <w:keepLines/>
        <w:numPr>
          <w:ilvl w:val="0"/>
          <w:numId w:val="22"/>
        </w:numPr>
        <w:adjustRightInd/>
        <w:jc w:val="left"/>
        <w:rPr>
          <w:rFonts w:cs="Arial"/>
          <w:sz w:val="24"/>
        </w:rPr>
      </w:pPr>
      <w:r w:rsidRPr="006C1C90">
        <w:rPr>
          <w:rFonts w:cs="Arial"/>
          <w:sz w:val="24"/>
        </w:rPr>
        <w:lastRenderedPageBreak/>
        <w:t xml:space="preserve">DEFCONS </w:t>
      </w:r>
      <w:r>
        <w:rPr>
          <w:rFonts w:cs="Arial"/>
          <w:sz w:val="24"/>
        </w:rPr>
        <w:t>and</w:t>
      </w:r>
      <w:r w:rsidRPr="006C1C90">
        <w:rPr>
          <w:rFonts w:cs="Arial"/>
          <w:sz w:val="24"/>
        </w:rPr>
        <w:t xml:space="preserve"> DEFFORMS</w:t>
      </w:r>
    </w:p>
    <w:p w14:paraId="195B2583" w14:textId="77777777" w:rsidR="0089733D" w:rsidRPr="006C1C90" w:rsidRDefault="0089733D" w:rsidP="00A74A59">
      <w:pPr>
        <w:pStyle w:val="Heading2"/>
        <w:keepNext/>
        <w:keepLines/>
        <w:numPr>
          <w:ilvl w:val="1"/>
          <w:numId w:val="22"/>
        </w:numPr>
        <w:adjustRightInd/>
        <w:jc w:val="left"/>
        <w:rPr>
          <w:rFonts w:cs="Arial"/>
          <w:sz w:val="24"/>
        </w:rPr>
      </w:pPr>
      <w:r w:rsidRPr="006C1C90">
        <w:rPr>
          <w:rFonts w:cs="Arial"/>
          <w:sz w:val="24"/>
        </w:rPr>
        <w:t>The DEFCONS and DEFORMS listed in Annex 1 to this Schedule are incorporated into this Contract.</w:t>
      </w:r>
      <w:r>
        <w:rPr>
          <w:rFonts w:cs="Arial"/>
          <w:sz w:val="24"/>
        </w:rPr>
        <w:t xml:space="preserve"> Where a DEFCON or DEFORM is updated or replaced the reference below shall be taken as referring to the updated or replacement DEFCON/DEFORM.</w:t>
      </w:r>
    </w:p>
    <w:p w14:paraId="58BACA8F" w14:textId="77777777" w:rsidR="0089733D" w:rsidRPr="006C1C90" w:rsidRDefault="0089733D" w:rsidP="00A74A59">
      <w:pPr>
        <w:pStyle w:val="Heading2"/>
        <w:keepNext/>
        <w:keepLines/>
        <w:numPr>
          <w:ilvl w:val="1"/>
          <w:numId w:val="22"/>
        </w:numPr>
        <w:adjustRightInd/>
        <w:jc w:val="left"/>
        <w:rPr>
          <w:rFonts w:cs="Arial"/>
          <w:sz w:val="24"/>
        </w:rPr>
      </w:pPr>
      <w:r w:rsidRPr="006C1C90">
        <w:rPr>
          <w:rFonts w:cs="Arial"/>
          <w:sz w:val="24"/>
        </w:rPr>
        <w:t xml:space="preserve">In the event of a conflict between any DEFCONs and DEFFORMS listed in the </w:t>
      </w:r>
      <w:r>
        <w:rPr>
          <w:rFonts w:cs="Arial"/>
          <w:sz w:val="24"/>
        </w:rPr>
        <w:t xml:space="preserve">Order Form </w:t>
      </w:r>
      <w:r w:rsidRPr="006C1C90">
        <w:rPr>
          <w:rFonts w:cs="Arial"/>
          <w:sz w:val="24"/>
        </w:rPr>
        <w:t xml:space="preserve">and the other terms in a Call </w:t>
      </w:r>
      <w:proofErr w:type="gramStart"/>
      <w:r w:rsidRPr="006C1C90">
        <w:rPr>
          <w:rFonts w:cs="Arial"/>
          <w:sz w:val="24"/>
        </w:rPr>
        <w:t>Off</w:t>
      </w:r>
      <w:proofErr w:type="gramEnd"/>
      <w:r w:rsidRPr="006C1C90">
        <w:rPr>
          <w:rFonts w:cs="Arial"/>
          <w:sz w:val="24"/>
        </w:rPr>
        <w:t xml:space="preserve"> Contract, the DEFCONs and DEFFORMS shall prevail. </w:t>
      </w:r>
    </w:p>
    <w:p w14:paraId="4E762E19" w14:textId="02B64B2E" w:rsidR="0089733D" w:rsidRPr="006C1C90" w:rsidRDefault="0089733D" w:rsidP="0089733D">
      <w:pPr>
        <w:rPr>
          <w:rFonts w:ascii="Arial" w:hAnsi="Arial" w:cs="Arial"/>
          <w:b/>
          <w:sz w:val="36"/>
          <w:szCs w:val="36"/>
        </w:rPr>
      </w:pPr>
      <w:r w:rsidRPr="006C1C90">
        <w:rPr>
          <w:rFonts w:ascii="Arial" w:hAnsi="Arial" w:cs="Arial"/>
          <w:b/>
          <w:sz w:val="36"/>
          <w:szCs w:val="36"/>
        </w:rPr>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26D353B8"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143F7D22" w14:textId="77777777" w:rsidR="0089733D" w:rsidRPr="006C1C90" w:rsidRDefault="0089733D" w:rsidP="0089733D">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6" w:history="1">
        <w:r w:rsidRPr="006C1C90">
          <w:rPr>
            <w:rStyle w:val="Hyperlink"/>
            <w:rFonts w:eastAsia="SimSun" w:cs="Arial"/>
            <w:color w:val="000000" w:themeColor="text1"/>
            <w:sz w:val="24"/>
          </w:rPr>
          <w:t>https://www.gov.uk/acquisition-operating-framework</w:t>
        </w:r>
      </w:hyperlink>
      <w:r w:rsidRPr="006C1C90">
        <w:rPr>
          <w:rFonts w:ascii="Arial" w:eastAsia="SimSun" w:hAnsi="Arial" w:cs="Arial"/>
          <w:color w:val="000000" w:themeColor="text1"/>
          <w:sz w:val="24"/>
          <w:szCs w:val="24"/>
          <w:lang w:eastAsia="zh-CN"/>
        </w:rPr>
        <w:t>.</w:t>
      </w:r>
    </w:p>
    <w:p w14:paraId="62B0392C" w14:textId="77777777" w:rsidR="0089733D" w:rsidRPr="006C1C90" w:rsidRDefault="0089733D" w:rsidP="0089733D">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1D8E3330" w14:textId="77777777" w:rsidR="0089733D" w:rsidRPr="006C1C90" w:rsidRDefault="0089733D" w:rsidP="0089733D">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734E88FC"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26EA0F81" w14:textId="77777777" w:rsidR="0089733D" w:rsidRPr="006C1C90" w:rsidRDefault="0089733D" w:rsidP="0089733D">
      <w:pPr>
        <w:spacing w:after="0"/>
        <w:ind w:left="720"/>
        <w:rPr>
          <w:rFonts w:ascii="Arial" w:eastAsia="SimSun" w:hAnsi="Arial" w:cs="Arial"/>
          <w:color w:val="000000" w:themeColor="text1"/>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100"/>
        <w:gridCol w:w="6144"/>
      </w:tblGrid>
      <w:tr w:rsidR="0089733D" w:rsidRPr="008F3BF6" w14:paraId="38DD7C7C" w14:textId="77777777" w:rsidTr="00445207">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C618753"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4917596" w14:textId="77777777" w:rsidR="0089733D" w:rsidRPr="008F3BF6" w:rsidRDefault="0089733D" w:rsidP="00445207">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B58CDD7" w14:textId="77777777" w:rsidR="0089733D" w:rsidRPr="008F3BF6" w:rsidRDefault="0089733D" w:rsidP="00445207">
            <w:pPr>
              <w:rPr>
                <w:rFonts w:ascii="Arial" w:eastAsia="Times New Roman" w:hAnsi="Arial" w:cs="Arial"/>
                <w:b/>
                <w:bCs/>
                <w:sz w:val="24"/>
                <w:szCs w:val="24"/>
                <w:u w:val="single"/>
                <w:lang w:eastAsia="zh-CN"/>
              </w:rPr>
            </w:pPr>
            <w:r w:rsidRPr="008F3BF6">
              <w:rPr>
                <w:rFonts w:ascii="Arial" w:eastAsia="Times New Roman" w:hAnsi="Arial" w:cs="Arial"/>
                <w:bCs/>
                <w:sz w:val="24"/>
                <w:szCs w:val="24"/>
                <w:lang w:eastAsia="zh-CN"/>
              </w:rPr>
              <w:t>Description</w:t>
            </w:r>
          </w:p>
        </w:tc>
      </w:tr>
      <w:tr w:rsidR="0089733D" w:rsidRPr="008F3BF6" w14:paraId="4CD379FC" w14:textId="77777777" w:rsidTr="00445207">
        <w:tc>
          <w:tcPr>
            <w:tcW w:w="5000" w:type="pct"/>
            <w:gridSpan w:val="3"/>
            <w:tcBorders>
              <w:top w:val="single" w:sz="4" w:space="0" w:color="auto"/>
              <w:left w:val="single" w:sz="4" w:space="0" w:color="auto"/>
              <w:bottom w:val="single" w:sz="4" w:space="0" w:color="auto"/>
              <w:right w:val="single" w:sz="4" w:space="0" w:color="auto"/>
            </w:tcBorders>
            <w:hideMark/>
          </w:tcPr>
          <w:p w14:paraId="23FD708C" w14:textId="77777777" w:rsidR="0089733D" w:rsidRPr="008F3BF6" w:rsidRDefault="0089733D" w:rsidP="00445207">
            <w:pPr>
              <w:rPr>
                <w:rFonts w:ascii="Arial" w:eastAsia="Times New Roman" w:hAnsi="Arial" w:cs="Arial"/>
                <w:b/>
                <w:bCs/>
                <w:i/>
                <w:sz w:val="24"/>
                <w:szCs w:val="24"/>
                <w:lang w:eastAsia="zh-CN"/>
              </w:rPr>
            </w:pPr>
            <w:r w:rsidRPr="008F3BF6">
              <w:rPr>
                <w:rFonts w:ascii="Arial" w:eastAsia="Times New Roman" w:hAnsi="Arial" w:cs="Arial"/>
                <w:b/>
                <w:bCs/>
                <w:i/>
                <w:sz w:val="24"/>
                <w:szCs w:val="24"/>
                <w:lang w:eastAsia="zh-CN"/>
              </w:rPr>
              <w:t>Applicable to all Lots:</w:t>
            </w:r>
          </w:p>
        </w:tc>
      </w:tr>
      <w:tr w:rsidR="0089733D" w:rsidRPr="008F3BF6" w14:paraId="776F5C11" w14:textId="77777777" w:rsidTr="00445207">
        <w:trPr>
          <w:trHeight w:val="690"/>
        </w:trPr>
        <w:tc>
          <w:tcPr>
            <w:tcW w:w="1180" w:type="pct"/>
            <w:tcBorders>
              <w:top w:val="single" w:sz="4" w:space="0" w:color="auto"/>
              <w:left w:val="single" w:sz="4" w:space="0" w:color="auto"/>
              <w:bottom w:val="single" w:sz="4" w:space="0" w:color="auto"/>
              <w:right w:val="single" w:sz="4" w:space="0" w:color="auto"/>
            </w:tcBorders>
            <w:hideMark/>
          </w:tcPr>
          <w:p w14:paraId="67FB8B3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3817BE0E"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01E2DE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Unique Identifiers</w:t>
            </w:r>
          </w:p>
        </w:tc>
      </w:tr>
      <w:tr w:rsidR="0089733D" w:rsidRPr="008F3BF6" w14:paraId="28CFE058"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062BE3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68</w:t>
            </w:r>
          </w:p>
        </w:tc>
        <w:tc>
          <w:tcPr>
            <w:tcW w:w="973" w:type="pct"/>
            <w:tcBorders>
              <w:top w:val="single" w:sz="4" w:space="0" w:color="auto"/>
              <w:left w:val="single" w:sz="4" w:space="0" w:color="auto"/>
              <w:bottom w:val="single" w:sz="4" w:space="0" w:color="auto"/>
              <w:right w:val="single" w:sz="4" w:space="0" w:color="auto"/>
            </w:tcBorders>
          </w:tcPr>
          <w:p w14:paraId="5CB42EA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02/02/17</w:t>
            </w:r>
          </w:p>
        </w:tc>
        <w:tc>
          <w:tcPr>
            <w:tcW w:w="2847" w:type="pct"/>
            <w:tcBorders>
              <w:top w:val="single" w:sz="4" w:space="0" w:color="auto"/>
              <w:left w:val="single" w:sz="4" w:space="0" w:color="auto"/>
              <w:bottom w:val="single" w:sz="4" w:space="0" w:color="auto"/>
              <w:right w:val="single" w:sz="4" w:space="0" w:color="auto"/>
            </w:tcBorders>
          </w:tcPr>
          <w:p w14:paraId="076E2D63"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Supply Of Data For Hazardous Articles, Material and Substances</w:t>
            </w:r>
          </w:p>
        </w:tc>
      </w:tr>
      <w:tr w:rsidR="0089733D" w:rsidRPr="008F3BF6" w14:paraId="7B30159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49DE5E58"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72D62FA8"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12/06</w:t>
            </w:r>
          </w:p>
        </w:tc>
        <w:tc>
          <w:tcPr>
            <w:tcW w:w="2847" w:type="pct"/>
            <w:tcBorders>
              <w:top w:val="single" w:sz="4" w:space="0" w:color="auto"/>
              <w:left w:val="single" w:sz="4" w:space="0" w:color="auto"/>
              <w:bottom w:val="single" w:sz="4" w:space="0" w:color="auto"/>
              <w:right w:val="single" w:sz="4" w:space="0" w:color="auto"/>
            </w:tcBorders>
          </w:tcPr>
          <w:p w14:paraId="1DEF2A2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Contractors Personnel At Government Establishments</w:t>
            </w:r>
          </w:p>
        </w:tc>
      </w:tr>
      <w:tr w:rsidR="0089733D" w:rsidRPr="008F3BF6" w14:paraId="1A8716CE" w14:textId="77777777" w:rsidTr="00445207">
        <w:tc>
          <w:tcPr>
            <w:tcW w:w="1180" w:type="pct"/>
            <w:tcBorders>
              <w:top w:val="single" w:sz="4" w:space="0" w:color="auto"/>
              <w:left w:val="single" w:sz="4" w:space="0" w:color="auto"/>
              <w:bottom w:val="single" w:sz="4" w:space="0" w:color="auto"/>
              <w:right w:val="single" w:sz="4" w:space="0" w:color="auto"/>
            </w:tcBorders>
            <w:hideMark/>
          </w:tcPr>
          <w:p w14:paraId="7EBA423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4A8BF11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11/06</w:t>
            </w:r>
          </w:p>
        </w:tc>
        <w:tc>
          <w:tcPr>
            <w:tcW w:w="2847" w:type="pct"/>
            <w:tcBorders>
              <w:top w:val="single" w:sz="4" w:space="0" w:color="auto"/>
              <w:left w:val="single" w:sz="4" w:space="0" w:color="auto"/>
              <w:bottom w:val="single" w:sz="4" w:space="0" w:color="auto"/>
              <w:right w:val="single" w:sz="4" w:space="0" w:color="auto"/>
            </w:tcBorders>
          </w:tcPr>
          <w:p w14:paraId="75AD75A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Copyright</w:t>
            </w:r>
          </w:p>
        </w:tc>
      </w:tr>
      <w:tr w:rsidR="0089733D" w:rsidRPr="008F3BF6" w14:paraId="1888156D" w14:textId="77777777" w:rsidTr="00445207">
        <w:tc>
          <w:tcPr>
            <w:tcW w:w="1180" w:type="pct"/>
            <w:tcBorders>
              <w:top w:val="single" w:sz="4" w:space="0" w:color="auto"/>
              <w:left w:val="single" w:sz="4" w:space="0" w:color="auto"/>
              <w:bottom w:val="single" w:sz="4" w:space="0" w:color="auto"/>
              <w:right w:val="single" w:sz="4" w:space="0" w:color="auto"/>
            </w:tcBorders>
          </w:tcPr>
          <w:p w14:paraId="4B82AAF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6EE670B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197E2CC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The Use Of Electronic Business Delivery Form</w:t>
            </w:r>
          </w:p>
        </w:tc>
      </w:tr>
      <w:tr w:rsidR="0089733D" w:rsidRPr="008F3BF6" w14:paraId="369C03F7" w14:textId="77777777" w:rsidTr="00445207">
        <w:tc>
          <w:tcPr>
            <w:tcW w:w="1180" w:type="pct"/>
            <w:tcBorders>
              <w:top w:val="single" w:sz="4" w:space="0" w:color="auto"/>
              <w:left w:val="single" w:sz="4" w:space="0" w:color="auto"/>
              <w:bottom w:val="single" w:sz="4" w:space="0" w:color="auto"/>
              <w:right w:val="single" w:sz="4" w:space="0" w:color="auto"/>
            </w:tcBorders>
          </w:tcPr>
          <w:p w14:paraId="37AAAF3F"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2A11C3A7"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04/12</w:t>
            </w:r>
          </w:p>
        </w:tc>
        <w:tc>
          <w:tcPr>
            <w:tcW w:w="2847" w:type="pct"/>
            <w:tcBorders>
              <w:top w:val="single" w:sz="4" w:space="0" w:color="auto"/>
              <w:left w:val="single" w:sz="4" w:space="0" w:color="auto"/>
              <w:bottom w:val="single" w:sz="4" w:space="0" w:color="auto"/>
              <w:right w:val="single" w:sz="4" w:space="0" w:color="auto"/>
            </w:tcBorders>
          </w:tcPr>
          <w:p w14:paraId="068BA74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Equality</w:t>
            </w:r>
          </w:p>
        </w:tc>
      </w:tr>
      <w:tr w:rsidR="0089733D" w:rsidRPr="008F3BF6" w14:paraId="652599A8" w14:textId="77777777" w:rsidTr="00445207">
        <w:tc>
          <w:tcPr>
            <w:tcW w:w="1180" w:type="pct"/>
            <w:tcBorders>
              <w:top w:val="single" w:sz="4" w:space="0" w:color="auto"/>
              <w:left w:val="single" w:sz="4" w:space="0" w:color="auto"/>
              <w:bottom w:val="single" w:sz="4" w:space="0" w:color="auto"/>
              <w:right w:val="single" w:sz="4" w:space="0" w:color="auto"/>
            </w:tcBorders>
          </w:tcPr>
          <w:p w14:paraId="1A50D9A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2ABB6524"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7223DEC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Corrupt Gifts And Payments Of Commission</w:t>
            </w:r>
          </w:p>
        </w:tc>
      </w:tr>
      <w:tr w:rsidR="0089733D" w:rsidRPr="008F3BF6" w14:paraId="695E1C44" w14:textId="77777777" w:rsidTr="00445207">
        <w:tc>
          <w:tcPr>
            <w:tcW w:w="1180" w:type="pct"/>
            <w:tcBorders>
              <w:top w:val="single" w:sz="4" w:space="0" w:color="auto"/>
              <w:left w:val="single" w:sz="4" w:space="0" w:color="auto"/>
              <w:bottom w:val="single" w:sz="4" w:space="0" w:color="auto"/>
              <w:right w:val="single" w:sz="4" w:space="0" w:color="auto"/>
            </w:tcBorders>
          </w:tcPr>
          <w:p w14:paraId="6E84B27F"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73C0A4A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11/17</w:t>
            </w:r>
          </w:p>
        </w:tc>
        <w:tc>
          <w:tcPr>
            <w:tcW w:w="2847" w:type="pct"/>
            <w:tcBorders>
              <w:top w:val="single" w:sz="4" w:space="0" w:color="auto"/>
              <w:left w:val="single" w:sz="4" w:space="0" w:color="auto"/>
              <w:bottom w:val="single" w:sz="4" w:space="0" w:color="auto"/>
              <w:right w:val="single" w:sz="4" w:space="0" w:color="auto"/>
            </w:tcBorders>
          </w:tcPr>
          <w:p w14:paraId="40787CF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Payment And Recovery OF Sums Due</w:t>
            </w:r>
          </w:p>
        </w:tc>
      </w:tr>
      <w:tr w:rsidR="0089733D" w:rsidRPr="008F3BF6" w14:paraId="10899DD9" w14:textId="77777777" w:rsidTr="00445207">
        <w:tc>
          <w:tcPr>
            <w:tcW w:w="1180" w:type="pct"/>
            <w:tcBorders>
              <w:top w:val="single" w:sz="4" w:space="0" w:color="auto"/>
              <w:left w:val="single" w:sz="4" w:space="0" w:color="auto"/>
              <w:bottom w:val="single" w:sz="4" w:space="0" w:color="auto"/>
              <w:right w:val="single" w:sz="4" w:space="0" w:color="auto"/>
            </w:tcBorders>
          </w:tcPr>
          <w:p w14:paraId="5A6F3A1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78135E16"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11/14</w:t>
            </w:r>
          </w:p>
        </w:tc>
        <w:tc>
          <w:tcPr>
            <w:tcW w:w="2847" w:type="pct"/>
            <w:tcBorders>
              <w:top w:val="single" w:sz="4" w:space="0" w:color="auto"/>
              <w:left w:val="single" w:sz="4" w:space="0" w:color="auto"/>
              <w:bottom w:val="single" w:sz="4" w:space="0" w:color="auto"/>
              <w:right w:val="single" w:sz="4" w:space="0" w:color="auto"/>
            </w:tcBorders>
          </w:tcPr>
          <w:p w14:paraId="1A0D6FE0"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 xml:space="preserve">Disclosure Of Information </w:t>
            </w:r>
          </w:p>
        </w:tc>
      </w:tr>
      <w:tr w:rsidR="0089733D" w:rsidRPr="008F3BF6" w14:paraId="67454B31" w14:textId="77777777" w:rsidTr="00445207">
        <w:tc>
          <w:tcPr>
            <w:tcW w:w="1180" w:type="pct"/>
            <w:tcBorders>
              <w:top w:val="single" w:sz="4" w:space="0" w:color="auto"/>
              <w:left w:val="single" w:sz="4" w:space="0" w:color="auto"/>
              <w:bottom w:val="single" w:sz="4" w:space="0" w:color="auto"/>
              <w:right w:val="single" w:sz="4" w:space="0" w:color="auto"/>
            </w:tcBorders>
          </w:tcPr>
          <w:p w14:paraId="0A794D86"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532B &amp; Deform 532</w:t>
            </w:r>
          </w:p>
        </w:tc>
        <w:tc>
          <w:tcPr>
            <w:tcW w:w="973" w:type="pct"/>
            <w:tcBorders>
              <w:top w:val="single" w:sz="4" w:space="0" w:color="auto"/>
              <w:left w:val="single" w:sz="4" w:space="0" w:color="auto"/>
              <w:bottom w:val="single" w:sz="4" w:space="0" w:color="auto"/>
              <w:right w:val="single" w:sz="4" w:space="0" w:color="auto"/>
            </w:tcBorders>
          </w:tcPr>
          <w:p w14:paraId="6A9FD04A"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05/18</w:t>
            </w:r>
          </w:p>
        </w:tc>
        <w:tc>
          <w:tcPr>
            <w:tcW w:w="2847" w:type="pct"/>
            <w:tcBorders>
              <w:top w:val="single" w:sz="4" w:space="0" w:color="auto"/>
              <w:left w:val="single" w:sz="4" w:space="0" w:color="auto"/>
              <w:bottom w:val="single" w:sz="4" w:space="0" w:color="auto"/>
              <w:right w:val="single" w:sz="4" w:space="0" w:color="auto"/>
            </w:tcBorders>
          </w:tcPr>
          <w:p w14:paraId="1006931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Protection Of Personal Data</w:t>
            </w:r>
          </w:p>
        </w:tc>
      </w:tr>
      <w:tr w:rsidR="0089733D" w:rsidRPr="008F3BF6" w14:paraId="3A85045A" w14:textId="77777777" w:rsidTr="00445207">
        <w:tc>
          <w:tcPr>
            <w:tcW w:w="1180" w:type="pct"/>
            <w:tcBorders>
              <w:top w:val="single" w:sz="4" w:space="0" w:color="auto"/>
              <w:left w:val="single" w:sz="4" w:space="0" w:color="auto"/>
              <w:bottom w:val="single" w:sz="4" w:space="0" w:color="auto"/>
              <w:right w:val="single" w:sz="4" w:space="0" w:color="auto"/>
            </w:tcBorders>
          </w:tcPr>
          <w:p w14:paraId="68628A57"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658</w:t>
            </w:r>
          </w:p>
        </w:tc>
        <w:tc>
          <w:tcPr>
            <w:tcW w:w="973" w:type="pct"/>
            <w:tcBorders>
              <w:top w:val="single" w:sz="4" w:space="0" w:color="auto"/>
              <w:left w:val="single" w:sz="4" w:space="0" w:color="auto"/>
              <w:bottom w:val="single" w:sz="4" w:space="0" w:color="auto"/>
              <w:right w:val="single" w:sz="4" w:space="0" w:color="auto"/>
            </w:tcBorders>
          </w:tcPr>
          <w:p w14:paraId="276208E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10/17</w:t>
            </w:r>
          </w:p>
        </w:tc>
        <w:tc>
          <w:tcPr>
            <w:tcW w:w="2847" w:type="pct"/>
            <w:tcBorders>
              <w:top w:val="single" w:sz="4" w:space="0" w:color="auto"/>
              <w:left w:val="single" w:sz="4" w:space="0" w:color="auto"/>
              <w:bottom w:val="single" w:sz="4" w:space="0" w:color="auto"/>
              <w:right w:val="single" w:sz="4" w:space="0" w:color="auto"/>
            </w:tcBorders>
          </w:tcPr>
          <w:p w14:paraId="76FBF222"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Cyber</w:t>
            </w:r>
          </w:p>
        </w:tc>
      </w:tr>
      <w:tr w:rsidR="0089733D" w:rsidRPr="008F3BF6" w14:paraId="761307C2" w14:textId="77777777" w:rsidTr="00445207">
        <w:tc>
          <w:tcPr>
            <w:tcW w:w="1180" w:type="pct"/>
            <w:tcBorders>
              <w:top w:val="single" w:sz="4" w:space="0" w:color="auto"/>
              <w:left w:val="single" w:sz="4" w:space="0" w:color="auto"/>
              <w:bottom w:val="single" w:sz="4" w:space="0" w:color="auto"/>
              <w:right w:val="single" w:sz="4" w:space="0" w:color="auto"/>
            </w:tcBorders>
          </w:tcPr>
          <w:p w14:paraId="1C04D03B"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lastRenderedPageBreak/>
              <w:t>DEFCON 659A</w:t>
            </w:r>
          </w:p>
        </w:tc>
        <w:tc>
          <w:tcPr>
            <w:tcW w:w="973" w:type="pct"/>
            <w:tcBorders>
              <w:top w:val="single" w:sz="4" w:space="0" w:color="auto"/>
              <w:left w:val="single" w:sz="4" w:space="0" w:color="auto"/>
              <w:bottom w:val="single" w:sz="4" w:space="0" w:color="auto"/>
              <w:right w:val="single" w:sz="4" w:space="0" w:color="auto"/>
            </w:tcBorders>
          </w:tcPr>
          <w:p w14:paraId="7FB5319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02/17</w:t>
            </w:r>
          </w:p>
        </w:tc>
        <w:tc>
          <w:tcPr>
            <w:tcW w:w="2847" w:type="pct"/>
            <w:tcBorders>
              <w:top w:val="single" w:sz="4" w:space="0" w:color="auto"/>
              <w:left w:val="single" w:sz="4" w:space="0" w:color="auto"/>
              <w:bottom w:val="single" w:sz="4" w:space="0" w:color="auto"/>
              <w:right w:val="single" w:sz="4" w:space="0" w:color="auto"/>
            </w:tcBorders>
          </w:tcPr>
          <w:p w14:paraId="653D272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Security Measures</w:t>
            </w:r>
          </w:p>
        </w:tc>
      </w:tr>
      <w:tr w:rsidR="0089733D" w:rsidRPr="008F3BF6" w14:paraId="259D3F2C" w14:textId="77777777" w:rsidTr="00445207">
        <w:tc>
          <w:tcPr>
            <w:tcW w:w="1180" w:type="pct"/>
            <w:tcBorders>
              <w:top w:val="single" w:sz="4" w:space="0" w:color="auto"/>
              <w:left w:val="single" w:sz="4" w:space="0" w:color="auto"/>
              <w:bottom w:val="single" w:sz="4" w:space="0" w:color="auto"/>
              <w:right w:val="single" w:sz="4" w:space="0" w:color="auto"/>
            </w:tcBorders>
          </w:tcPr>
          <w:p w14:paraId="531D9775"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660</w:t>
            </w:r>
          </w:p>
        </w:tc>
        <w:tc>
          <w:tcPr>
            <w:tcW w:w="973" w:type="pct"/>
            <w:tcBorders>
              <w:top w:val="single" w:sz="4" w:space="0" w:color="auto"/>
              <w:left w:val="single" w:sz="4" w:space="0" w:color="auto"/>
              <w:bottom w:val="single" w:sz="4" w:space="0" w:color="auto"/>
              <w:right w:val="single" w:sz="4" w:space="0" w:color="auto"/>
            </w:tcBorders>
          </w:tcPr>
          <w:p w14:paraId="3148589E"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12/15</w:t>
            </w:r>
          </w:p>
        </w:tc>
        <w:tc>
          <w:tcPr>
            <w:tcW w:w="2847" w:type="pct"/>
            <w:tcBorders>
              <w:top w:val="single" w:sz="4" w:space="0" w:color="auto"/>
              <w:left w:val="single" w:sz="4" w:space="0" w:color="auto"/>
              <w:bottom w:val="single" w:sz="4" w:space="0" w:color="auto"/>
              <w:right w:val="single" w:sz="4" w:space="0" w:color="auto"/>
            </w:tcBorders>
          </w:tcPr>
          <w:p w14:paraId="3F7C7B9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Official Sensitive Security Requirements</w:t>
            </w:r>
          </w:p>
        </w:tc>
      </w:tr>
      <w:tr w:rsidR="0089733D" w:rsidRPr="008F3BF6" w14:paraId="2DF1BE37" w14:textId="77777777" w:rsidTr="00445207">
        <w:tc>
          <w:tcPr>
            <w:tcW w:w="1180" w:type="pct"/>
            <w:tcBorders>
              <w:top w:val="single" w:sz="4" w:space="0" w:color="auto"/>
              <w:left w:val="single" w:sz="4" w:space="0" w:color="auto"/>
              <w:bottom w:val="single" w:sz="4" w:space="0" w:color="auto"/>
              <w:right w:val="single" w:sz="4" w:space="0" w:color="auto"/>
            </w:tcBorders>
          </w:tcPr>
          <w:p w14:paraId="1C8D3821"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DEFCON 694</w:t>
            </w:r>
          </w:p>
        </w:tc>
        <w:tc>
          <w:tcPr>
            <w:tcW w:w="973" w:type="pct"/>
            <w:tcBorders>
              <w:top w:val="single" w:sz="4" w:space="0" w:color="auto"/>
              <w:left w:val="single" w:sz="4" w:space="0" w:color="auto"/>
              <w:bottom w:val="single" w:sz="4" w:space="0" w:color="auto"/>
              <w:right w:val="single" w:sz="4" w:space="0" w:color="auto"/>
            </w:tcBorders>
          </w:tcPr>
          <w:p w14:paraId="70AF05DA"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07/18</w:t>
            </w:r>
          </w:p>
        </w:tc>
        <w:tc>
          <w:tcPr>
            <w:tcW w:w="2847" w:type="pct"/>
            <w:tcBorders>
              <w:top w:val="single" w:sz="4" w:space="0" w:color="auto"/>
              <w:left w:val="single" w:sz="4" w:space="0" w:color="auto"/>
              <w:bottom w:val="single" w:sz="4" w:space="0" w:color="auto"/>
              <w:right w:val="single" w:sz="4" w:space="0" w:color="auto"/>
            </w:tcBorders>
          </w:tcPr>
          <w:p w14:paraId="0580816C" w14:textId="77777777" w:rsidR="0089733D" w:rsidRPr="008F3BF6" w:rsidRDefault="0089733D" w:rsidP="00445207">
            <w:pPr>
              <w:rPr>
                <w:rFonts w:ascii="Arial" w:eastAsia="Times New Roman" w:hAnsi="Arial" w:cs="Arial"/>
                <w:bCs/>
                <w:sz w:val="24"/>
                <w:szCs w:val="24"/>
                <w:lang w:eastAsia="zh-CN"/>
              </w:rPr>
            </w:pPr>
            <w:r w:rsidRPr="008F3BF6">
              <w:rPr>
                <w:rFonts w:ascii="Arial" w:eastAsia="Times New Roman" w:hAnsi="Arial" w:cs="Arial"/>
                <w:bCs/>
                <w:sz w:val="24"/>
                <w:szCs w:val="24"/>
                <w:lang w:eastAsia="zh-CN"/>
              </w:rPr>
              <w:t>Accounting For Property Of The Authority</w:t>
            </w:r>
          </w:p>
        </w:tc>
      </w:tr>
    </w:tbl>
    <w:p w14:paraId="2E1AFD61"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5C772AF5" w14:textId="77777777" w:rsidR="0089733D" w:rsidRPr="006C1C90" w:rsidRDefault="0089733D" w:rsidP="0089733D">
      <w:pPr>
        <w:spacing w:after="0"/>
        <w:ind w:left="720"/>
        <w:rPr>
          <w:rFonts w:ascii="Arial" w:eastAsia="SimSun" w:hAnsi="Arial" w:cs="Arial"/>
          <w:color w:val="000000" w:themeColor="text1"/>
          <w:sz w:val="24"/>
          <w:szCs w:val="24"/>
          <w:lang w:eastAsia="zh-CN"/>
        </w:rPr>
      </w:pPr>
    </w:p>
    <w:p w14:paraId="62B7E619" w14:textId="77777777" w:rsidR="0089733D" w:rsidRPr="006C1C90" w:rsidRDefault="0089733D" w:rsidP="0089733D">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440338E7" w14:textId="77777777" w:rsidR="0089733D" w:rsidRPr="006C1C90" w:rsidRDefault="0089733D" w:rsidP="0089733D">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89733D" w:rsidRPr="006C1C90" w14:paraId="15D9F1EE" w14:textId="77777777" w:rsidTr="00445207">
        <w:tc>
          <w:tcPr>
            <w:tcW w:w="2976" w:type="dxa"/>
          </w:tcPr>
          <w:p w14:paraId="4AAADE5E" w14:textId="77777777" w:rsidR="0089733D" w:rsidRPr="006C1C90" w:rsidRDefault="0089733D" w:rsidP="00445207">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18219DEF" w14:textId="77777777" w:rsidR="0089733D" w:rsidRPr="006C1C90" w:rsidRDefault="0089733D" w:rsidP="00445207">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5CB48EDF" w14:textId="77777777" w:rsidR="0089733D" w:rsidRPr="006C1C90" w:rsidRDefault="0089733D" w:rsidP="00445207">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89733D" w:rsidRPr="006C1C90" w14:paraId="5000CE53" w14:textId="77777777" w:rsidTr="00445207">
        <w:tc>
          <w:tcPr>
            <w:tcW w:w="2976" w:type="dxa"/>
          </w:tcPr>
          <w:p w14:paraId="65230708" w14:textId="77777777" w:rsidR="0089733D" w:rsidRPr="006C1C90" w:rsidRDefault="0089733D" w:rsidP="00445207">
            <w:pPr>
              <w:spacing w:after="120"/>
              <w:rPr>
                <w:rFonts w:ascii="Arial" w:eastAsia="SimSun" w:hAnsi="Arial" w:cs="Arial"/>
                <w:b/>
                <w:color w:val="000000" w:themeColor="text1"/>
                <w:sz w:val="24"/>
                <w:szCs w:val="24"/>
                <w:lang w:eastAsia="zh-CN"/>
              </w:rPr>
            </w:pPr>
          </w:p>
        </w:tc>
        <w:tc>
          <w:tcPr>
            <w:tcW w:w="2975" w:type="dxa"/>
          </w:tcPr>
          <w:p w14:paraId="0BD1BA5E" w14:textId="77777777" w:rsidR="0089733D" w:rsidRPr="006C1C90" w:rsidRDefault="0089733D" w:rsidP="00445207">
            <w:pPr>
              <w:spacing w:after="120"/>
              <w:rPr>
                <w:rFonts w:ascii="Arial" w:eastAsia="SimSun" w:hAnsi="Arial" w:cs="Arial"/>
                <w:b/>
                <w:color w:val="000000" w:themeColor="text1"/>
                <w:sz w:val="24"/>
                <w:szCs w:val="24"/>
                <w:lang w:eastAsia="zh-CN"/>
              </w:rPr>
            </w:pPr>
          </w:p>
        </w:tc>
        <w:tc>
          <w:tcPr>
            <w:tcW w:w="2899" w:type="dxa"/>
          </w:tcPr>
          <w:p w14:paraId="07E75050" w14:textId="77777777" w:rsidR="0089733D" w:rsidRPr="006C1C90" w:rsidRDefault="0089733D" w:rsidP="00445207">
            <w:pPr>
              <w:spacing w:after="120"/>
              <w:rPr>
                <w:rFonts w:ascii="Arial" w:eastAsia="SimSun" w:hAnsi="Arial" w:cs="Arial"/>
                <w:b/>
                <w:color w:val="000000" w:themeColor="text1"/>
                <w:sz w:val="24"/>
                <w:szCs w:val="24"/>
                <w:lang w:eastAsia="zh-CN"/>
              </w:rPr>
            </w:pPr>
          </w:p>
        </w:tc>
      </w:tr>
    </w:tbl>
    <w:p w14:paraId="49F82802" w14:textId="77777777" w:rsidR="0089733D" w:rsidRPr="006C1C90" w:rsidRDefault="0089733D" w:rsidP="0089733D">
      <w:pPr>
        <w:rPr>
          <w:rFonts w:ascii="Arial" w:hAnsi="Arial" w:cs="Arial"/>
          <w:color w:val="000000" w:themeColor="text1"/>
          <w:sz w:val="24"/>
          <w:szCs w:val="24"/>
        </w:rPr>
      </w:pPr>
    </w:p>
    <w:p w14:paraId="646732EE" w14:textId="77777777" w:rsidR="00FB2F50" w:rsidRPr="00616D25" w:rsidRDefault="00FB2F50" w:rsidP="00FB2F50">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756364D6" w14:textId="2380C055" w:rsidR="0000667B" w:rsidRPr="00B76BB3" w:rsidRDefault="0000667B" w:rsidP="0000667B">
      <w:pPr>
        <w:pStyle w:val="Heading2"/>
        <w:numPr>
          <w:ilvl w:val="0"/>
          <w:numId w:val="0"/>
        </w:numPr>
        <w:spacing w:after="120"/>
        <w:rPr>
          <w:sz w:val="24"/>
        </w:rPr>
      </w:pPr>
      <w:bookmarkStart w:id="59" w:name="_Hlt365637504"/>
      <w:bookmarkStart w:id="60" w:name="_Hlt365637641"/>
      <w:bookmarkStart w:id="61" w:name="_Hlt365636904"/>
      <w:bookmarkStart w:id="62" w:name="_Hlt365636907"/>
      <w:bookmarkStart w:id="63" w:name="_Toc349230508"/>
      <w:bookmarkStart w:id="64" w:name="_Toc349230509"/>
      <w:bookmarkStart w:id="65" w:name="_Toc349230615"/>
      <w:bookmarkStart w:id="66" w:name="_Toc349230624"/>
      <w:bookmarkStart w:id="67" w:name="_Toc349230661"/>
      <w:bookmarkStart w:id="68" w:name="_Toc349230715"/>
      <w:bookmarkStart w:id="69" w:name="_Toc349230717"/>
      <w:bookmarkStart w:id="70" w:name="_Toc349231564"/>
      <w:bookmarkStart w:id="71" w:name="_Toc348712421"/>
      <w:bookmarkStart w:id="72" w:name="_Toc348712423"/>
      <w:bookmarkStart w:id="73" w:name="_Toc348712425"/>
      <w:bookmarkStart w:id="74" w:name="_Toc349230720"/>
      <w:bookmarkStart w:id="75" w:name="_Toc349231566"/>
      <w:bookmarkStart w:id="76" w:name="_Toc348712427"/>
      <w:bookmarkStart w:id="77" w:name="_Toc348712429"/>
      <w:bookmarkStart w:id="78" w:name="_Toc349230723"/>
      <w:bookmarkStart w:id="79" w:name="_Toc348712431"/>
      <w:bookmarkStart w:id="80" w:name="_Toc349230725"/>
      <w:bookmarkStart w:id="81" w:name="_Toc349231569"/>
      <w:bookmarkStart w:id="82" w:name="_Toc349230741"/>
      <w:bookmarkStart w:id="83" w:name="_Toc349231585"/>
      <w:bookmarkStart w:id="84" w:name="_Toc349232221"/>
      <w:bookmarkStart w:id="85" w:name="_Toc349230757"/>
      <w:bookmarkStart w:id="86" w:name="_Toc349230765"/>
      <w:bookmarkStart w:id="87" w:name="_Toc349231607"/>
      <w:bookmarkStart w:id="88" w:name="_Toc349232238"/>
      <w:bookmarkStart w:id="89" w:name="_Toc349230785"/>
      <w:bookmarkStart w:id="90" w:name="_Toc349231627"/>
      <w:bookmarkStart w:id="91" w:name="_Toc349230790"/>
      <w:bookmarkStart w:id="92" w:name="_Toc349231632"/>
      <w:bookmarkStart w:id="93" w:name="_Toc349230792"/>
      <w:bookmarkStart w:id="94" w:name="_Toc349230803"/>
      <w:bookmarkStart w:id="95" w:name="_Toc349231642"/>
      <w:bookmarkStart w:id="96" w:name="_Toc349232261"/>
      <w:bookmarkStart w:id="97" w:name="_Toc349230813"/>
      <w:bookmarkStart w:id="98" w:name="_Toc349231652"/>
      <w:bookmarkStart w:id="99" w:name="_Toc349232271"/>
      <w:bookmarkStart w:id="100" w:name="_Toc349230815"/>
      <w:bookmarkStart w:id="101" w:name="_Toc349231654"/>
      <w:bookmarkStart w:id="102" w:name="_Toc349232273"/>
      <w:bookmarkStart w:id="103" w:name="_Toc349230822"/>
      <w:bookmarkStart w:id="104" w:name="_Toc349231661"/>
      <w:bookmarkStart w:id="105" w:name="_Toc349232279"/>
      <w:bookmarkStart w:id="106" w:name="_Toc349230832"/>
      <w:bookmarkStart w:id="107" w:name="_Toc348712442"/>
      <w:bookmarkStart w:id="108" w:name="_Toc349230834"/>
      <w:bookmarkStart w:id="109" w:name="_Toc349231671"/>
      <w:bookmarkStart w:id="110" w:name="_Toc349230841"/>
      <w:bookmarkStart w:id="111" w:name="_Toc349231678"/>
      <w:bookmarkStart w:id="112" w:name="_Toc349232291"/>
      <w:bookmarkStart w:id="113" w:name="_Toc349230869"/>
      <w:bookmarkStart w:id="114" w:name="_Toc348712444"/>
      <w:bookmarkStart w:id="115" w:name="_Toc348712446"/>
      <w:bookmarkStart w:id="116" w:name="_Toc348712448"/>
      <w:bookmarkStart w:id="117" w:name="_Toc349230895"/>
      <w:bookmarkStart w:id="118" w:name="_Toc349231722"/>
      <w:bookmarkStart w:id="119" w:name="_Toc349230912"/>
      <w:bookmarkStart w:id="120" w:name="_Toc349230938"/>
      <w:bookmarkStart w:id="121" w:name="_Toc349231748"/>
      <w:bookmarkStart w:id="122" w:name="_Toc348712500"/>
      <w:bookmarkStart w:id="123" w:name="_Toc349231028"/>
      <w:bookmarkStart w:id="124" w:name="_Toc349231805"/>
      <w:bookmarkStart w:id="125" w:name="_Toc348712594"/>
      <w:bookmarkStart w:id="126" w:name="_Toc349231076"/>
      <w:bookmarkStart w:id="127" w:name="_Toc349231179"/>
      <w:bookmarkStart w:id="128" w:name="_Toc349231185"/>
      <w:bookmarkStart w:id="129" w:name="_Toc348712710"/>
      <w:bookmarkStart w:id="130" w:name="_Toc348712716"/>
      <w:bookmarkStart w:id="131" w:name="_Toc349231204"/>
      <w:bookmarkStart w:id="132" w:name="_Toc297554773"/>
      <w:bookmarkStart w:id="133" w:name="_Toc296415805"/>
      <w:bookmarkStart w:id="134" w:name="_Toc29641579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1205ED5" w14:textId="77777777" w:rsidR="0000667B" w:rsidRPr="001A45DF" w:rsidRDefault="0000667B" w:rsidP="0000667B">
      <w:pPr>
        <w:pStyle w:val="Heading1"/>
        <w:tabs>
          <w:tab w:val="clear" w:pos="720"/>
        </w:tabs>
        <w:overflowPunct w:val="0"/>
        <w:autoSpaceDE w:val="0"/>
        <w:autoSpaceDN w:val="0"/>
        <w:spacing w:after="120"/>
        <w:textAlignment w:val="baseline"/>
        <w:rPr>
          <w:sz w:val="32"/>
          <w:szCs w:val="32"/>
        </w:rPr>
      </w:pPr>
      <w:bookmarkStart w:id="135" w:name="_Toc368573029"/>
      <w:bookmarkStart w:id="136" w:name="_Toc522714836"/>
      <w:r w:rsidRPr="001A45DF">
        <w:rPr>
          <w:sz w:val="32"/>
          <w:szCs w:val="32"/>
        </w:rPr>
        <w:t>Background to requirement/OVERVIEW</w:t>
      </w:r>
      <w:bookmarkEnd w:id="132"/>
      <w:r w:rsidRPr="001A45DF">
        <w:rPr>
          <w:sz w:val="32"/>
          <w:szCs w:val="32"/>
        </w:rPr>
        <w:t xml:space="preserve"> of requirement</w:t>
      </w:r>
      <w:bookmarkEnd w:id="135"/>
      <w:bookmarkEnd w:id="136"/>
    </w:p>
    <w:p w14:paraId="51E2B2DF" w14:textId="77777777" w:rsidR="0000667B" w:rsidRPr="00C11CE2" w:rsidRDefault="0000667B" w:rsidP="0000667B">
      <w:pPr>
        <w:pStyle w:val="Heading2"/>
        <w:shd w:val="clear" w:color="auto" w:fill="FFFFFF" w:themeFill="background1"/>
        <w:rPr>
          <w:rFonts w:cs="Arial"/>
          <w:sz w:val="24"/>
        </w:rPr>
      </w:pPr>
      <w:bookmarkStart w:id="137" w:name="_Toc297554774"/>
      <w:bookmarkEnd w:id="133"/>
      <w:r w:rsidRPr="00C11CE2">
        <w:rPr>
          <w:rFonts w:cs="Arial"/>
          <w:sz w:val="24"/>
        </w:rPr>
        <w:t>The mission of the Defence College for Technical Training (DCTT) is to train and educate aeronautical engineering (AE), electronic and mechanical engineering (EME), nuclear and marine engineering (</w:t>
      </w:r>
      <w:proofErr w:type="spellStart"/>
      <w:r w:rsidRPr="00C11CE2">
        <w:rPr>
          <w:rFonts w:cs="Arial"/>
          <w:sz w:val="24"/>
        </w:rPr>
        <w:t>MarE</w:t>
      </w:r>
      <w:proofErr w:type="spellEnd"/>
      <w:r w:rsidRPr="00C11CE2">
        <w:rPr>
          <w:rFonts w:cs="Arial"/>
          <w:sz w:val="24"/>
        </w:rPr>
        <w:t xml:space="preserve">) and communications and information systems (CIS) personnel in order to meet the Defence requirement.   </w:t>
      </w:r>
    </w:p>
    <w:p w14:paraId="00F4F646" w14:textId="77777777" w:rsidR="0000667B" w:rsidRPr="00C11CE2" w:rsidRDefault="0000667B" w:rsidP="0000667B">
      <w:pPr>
        <w:pStyle w:val="Heading2"/>
        <w:shd w:val="clear" w:color="auto" w:fill="FFFFFF" w:themeFill="background1"/>
        <w:rPr>
          <w:rFonts w:cs="Arial"/>
          <w:sz w:val="24"/>
        </w:rPr>
      </w:pPr>
      <w:r w:rsidRPr="00C11CE2">
        <w:rPr>
          <w:rFonts w:cs="Arial"/>
          <w:sz w:val="24"/>
        </w:rPr>
        <w:t xml:space="preserve">The DCTT requires a CIS infrastructure to deliver technically trained personnel on time to meet front line requirements in order to meet standing, current and contingent operational commitments for Defence.   </w:t>
      </w:r>
    </w:p>
    <w:p w14:paraId="50989187" w14:textId="77777777" w:rsidR="0000667B" w:rsidRPr="00B76BB3" w:rsidRDefault="0000667B" w:rsidP="0000667B">
      <w:pPr>
        <w:pStyle w:val="Heading2"/>
        <w:spacing w:after="120"/>
        <w:ind w:left="709" w:hanging="709"/>
        <w:rPr>
          <w:sz w:val="24"/>
        </w:rPr>
      </w:pPr>
      <w:r w:rsidRPr="00C11CE2">
        <w:rPr>
          <w:rFonts w:cs="Arial"/>
          <w:sz w:val="24"/>
        </w:rPr>
        <w:t>As part of this training, there is a requirement to provide modern and portable Interactive Classroom Display Panels along with other pieces of IT to work with the existing CIS network infrastructure and User Access Devices</w:t>
      </w:r>
      <w:r>
        <w:rPr>
          <w:rFonts w:cs="Arial"/>
          <w:sz w:val="24"/>
        </w:rPr>
        <w:t>.</w:t>
      </w:r>
    </w:p>
    <w:p w14:paraId="0813C76E" w14:textId="77777777" w:rsidR="0000667B" w:rsidRPr="001A45DF" w:rsidRDefault="0000667B" w:rsidP="0000667B">
      <w:pPr>
        <w:pStyle w:val="Heading1"/>
        <w:tabs>
          <w:tab w:val="clear" w:pos="720"/>
        </w:tabs>
        <w:overflowPunct w:val="0"/>
        <w:autoSpaceDE w:val="0"/>
        <w:autoSpaceDN w:val="0"/>
        <w:spacing w:after="120"/>
        <w:textAlignment w:val="baseline"/>
        <w:rPr>
          <w:sz w:val="32"/>
          <w:szCs w:val="32"/>
        </w:rPr>
      </w:pPr>
      <w:bookmarkStart w:id="138" w:name="_Toc522714837"/>
      <w:bookmarkStart w:id="139" w:name="_Toc368573030"/>
      <w:r w:rsidRPr="001A45DF">
        <w:rPr>
          <w:sz w:val="32"/>
          <w:szCs w:val="32"/>
        </w:rPr>
        <w:t>definitions</w:t>
      </w:r>
      <w:bookmarkEnd w:id="138"/>
      <w:r w:rsidRPr="001A45DF">
        <w:rPr>
          <w:sz w:val="32"/>
          <w:szCs w:val="32"/>
        </w:rPr>
        <w:t xml:space="preserve"> </w:t>
      </w:r>
    </w:p>
    <w:tbl>
      <w:tblPr>
        <w:tblStyle w:val="TableGrid"/>
        <w:tblW w:w="0" w:type="auto"/>
        <w:tblInd w:w="720" w:type="dxa"/>
        <w:tblLook w:val="04A0" w:firstRow="1" w:lastRow="0" w:firstColumn="1" w:lastColumn="0" w:noHBand="0" w:noVBand="1"/>
      </w:tblPr>
      <w:tblGrid>
        <w:gridCol w:w="2048"/>
        <w:gridCol w:w="6251"/>
      </w:tblGrid>
      <w:tr w:rsidR="0000667B" w14:paraId="2F730D4B" w14:textId="77777777" w:rsidTr="00A56AB8">
        <w:tc>
          <w:tcPr>
            <w:tcW w:w="2048" w:type="dxa"/>
            <w:shd w:val="clear" w:color="auto" w:fill="B8CCE4" w:themeFill="accent1" w:themeFillTint="66"/>
          </w:tcPr>
          <w:p w14:paraId="79D68EAA" w14:textId="77777777" w:rsidR="0000667B" w:rsidRPr="001A45DF" w:rsidRDefault="0000667B" w:rsidP="00A56AB8">
            <w:pPr>
              <w:pStyle w:val="Heading2"/>
              <w:numPr>
                <w:ilvl w:val="0"/>
                <w:numId w:val="0"/>
              </w:numPr>
              <w:spacing w:after="120"/>
              <w:ind w:left="18" w:hanging="18"/>
              <w:jc w:val="left"/>
              <w:outlineLvl w:val="1"/>
              <w:rPr>
                <w:b/>
                <w:sz w:val="24"/>
                <w:highlight w:val="yellow"/>
              </w:rPr>
            </w:pPr>
            <w:r w:rsidRPr="001A45DF">
              <w:rPr>
                <w:b/>
                <w:sz w:val="24"/>
              </w:rPr>
              <w:t>Expression or Acronym</w:t>
            </w:r>
          </w:p>
        </w:tc>
        <w:tc>
          <w:tcPr>
            <w:tcW w:w="6251" w:type="dxa"/>
            <w:shd w:val="clear" w:color="auto" w:fill="B8CCE4" w:themeFill="accent1" w:themeFillTint="66"/>
          </w:tcPr>
          <w:p w14:paraId="372C0971" w14:textId="77777777" w:rsidR="0000667B" w:rsidRPr="001A45DF" w:rsidRDefault="0000667B" w:rsidP="00A56AB8">
            <w:pPr>
              <w:pStyle w:val="Heading2"/>
              <w:numPr>
                <w:ilvl w:val="0"/>
                <w:numId w:val="0"/>
              </w:numPr>
              <w:spacing w:after="120"/>
              <w:ind w:left="720" w:hanging="720"/>
              <w:outlineLvl w:val="1"/>
              <w:rPr>
                <w:b/>
                <w:sz w:val="24"/>
                <w:highlight w:val="yellow"/>
              </w:rPr>
            </w:pPr>
            <w:r w:rsidRPr="001A45DF">
              <w:rPr>
                <w:b/>
                <w:sz w:val="24"/>
              </w:rPr>
              <w:t>Definition</w:t>
            </w:r>
          </w:p>
        </w:tc>
      </w:tr>
      <w:tr w:rsidR="0000667B" w14:paraId="2ED01F82" w14:textId="77777777" w:rsidTr="00A56AB8">
        <w:tc>
          <w:tcPr>
            <w:tcW w:w="2048" w:type="dxa"/>
            <w:shd w:val="clear" w:color="auto" w:fill="auto"/>
          </w:tcPr>
          <w:p w14:paraId="6BD1B688"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AE</w:t>
            </w:r>
          </w:p>
        </w:tc>
        <w:tc>
          <w:tcPr>
            <w:tcW w:w="6251" w:type="dxa"/>
            <w:shd w:val="clear" w:color="auto" w:fill="auto"/>
          </w:tcPr>
          <w:p w14:paraId="675479C3" w14:textId="77777777" w:rsidR="0000667B" w:rsidRPr="00217067" w:rsidRDefault="0000667B" w:rsidP="00A56AB8">
            <w:pPr>
              <w:pStyle w:val="Heading2"/>
              <w:numPr>
                <w:ilvl w:val="0"/>
                <w:numId w:val="0"/>
              </w:numPr>
              <w:spacing w:after="120"/>
              <w:outlineLvl w:val="1"/>
              <w:rPr>
                <w:sz w:val="24"/>
              </w:rPr>
            </w:pPr>
            <w:proofErr w:type="gramStart"/>
            <w:r w:rsidRPr="00217067">
              <w:rPr>
                <w:rFonts w:cs="Arial"/>
                <w:sz w:val="24"/>
              </w:rPr>
              <w:t>means</w:t>
            </w:r>
            <w:proofErr w:type="gramEnd"/>
            <w:r w:rsidRPr="00217067">
              <w:rPr>
                <w:rFonts w:cs="Arial"/>
                <w:sz w:val="24"/>
              </w:rPr>
              <w:t>; Aeronautical engineering</w:t>
            </w:r>
          </w:p>
        </w:tc>
      </w:tr>
      <w:tr w:rsidR="0000667B" w14:paraId="5B72F27A" w14:textId="77777777" w:rsidTr="00A56AB8">
        <w:tc>
          <w:tcPr>
            <w:tcW w:w="2048" w:type="dxa"/>
            <w:shd w:val="clear" w:color="auto" w:fill="auto"/>
          </w:tcPr>
          <w:p w14:paraId="015586C3"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CIS</w:t>
            </w:r>
          </w:p>
        </w:tc>
        <w:tc>
          <w:tcPr>
            <w:tcW w:w="6251" w:type="dxa"/>
            <w:shd w:val="clear" w:color="auto" w:fill="auto"/>
          </w:tcPr>
          <w:p w14:paraId="491F93B9" w14:textId="77777777" w:rsidR="0000667B" w:rsidRPr="00217067" w:rsidRDefault="0000667B" w:rsidP="00A56AB8">
            <w:pPr>
              <w:pStyle w:val="Heading2"/>
              <w:numPr>
                <w:ilvl w:val="0"/>
                <w:numId w:val="0"/>
              </w:numPr>
              <w:spacing w:after="120"/>
              <w:outlineLvl w:val="1"/>
              <w:rPr>
                <w:sz w:val="24"/>
              </w:rPr>
            </w:pPr>
            <w:proofErr w:type="gramStart"/>
            <w:r w:rsidRPr="00217067">
              <w:rPr>
                <w:rFonts w:cs="Arial"/>
                <w:sz w:val="24"/>
              </w:rPr>
              <w:t>means</w:t>
            </w:r>
            <w:proofErr w:type="gramEnd"/>
            <w:r w:rsidRPr="00217067">
              <w:rPr>
                <w:rFonts w:cs="Arial"/>
                <w:sz w:val="24"/>
              </w:rPr>
              <w:t>; Communications and Information Systems</w:t>
            </w:r>
          </w:p>
        </w:tc>
      </w:tr>
      <w:tr w:rsidR="0000667B" w14:paraId="35A322A1" w14:textId="77777777" w:rsidTr="00A56AB8">
        <w:tc>
          <w:tcPr>
            <w:tcW w:w="2048" w:type="dxa"/>
            <w:shd w:val="clear" w:color="auto" w:fill="auto"/>
          </w:tcPr>
          <w:p w14:paraId="63CD288E" w14:textId="77777777" w:rsidR="0000667B" w:rsidRPr="00217067" w:rsidRDefault="0000667B" w:rsidP="00A56AB8">
            <w:pPr>
              <w:pStyle w:val="Heading2"/>
              <w:numPr>
                <w:ilvl w:val="0"/>
                <w:numId w:val="0"/>
              </w:numPr>
              <w:spacing w:after="120"/>
              <w:outlineLvl w:val="1"/>
              <w:rPr>
                <w:rFonts w:cs="Arial"/>
                <w:sz w:val="24"/>
              </w:rPr>
            </w:pPr>
            <w:r>
              <w:rPr>
                <w:rFonts w:cs="Arial"/>
                <w:sz w:val="24"/>
              </w:rPr>
              <w:t>CP&amp;F</w:t>
            </w:r>
          </w:p>
        </w:tc>
        <w:tc>
          <w:tcPr>
            <w:tcW w:w="6251" w:type="dxa"/>
            <w:shd w:val="clear" w:color="auto" w:fill="auto"/>
          </w:tcPr>
          <w:p w14:paraId="5099C18D" w14:textId="77777777" w:rsidR="0000667B" w:rsidRPr="00217067" w:rsidRDefault="0000667B" w:rsidP="00A56AB8">
            <w:pPr>
              <w:pStyle w:val="Heading2"/>
              <w:numPr>
                <w:ilvl w:val="0"/>
                <w:numId w:val="0"/>
              </w:numPr>
              <w:spacing w:after="120"/>
              <w:outlineLvl w:val="1"/>
              <w:rPr>
                <w:rFonts w:cs="Arial"/>
                <w:sz w:val="24"/>
              </w:rPr>
            </w:pPr>
            <w:proofErr w:type="gramStart"/>
            <w:r>
              <w:rPr>
                <w:rFonts w:cs="Arial"/>
                <w:sz w:val="24"/>
              </w:rPr>
              <w:t>means</w:t>
            </w:r>
            <w:proofErr w:type="gramEnd"/>
            <w:r>
              <w:rPr>
                <w:rFonts w:cs="Arial"/>
                <w:sz w:val="24"/>
              </w:rPr>
              <w:t xml:space="preserve">; </w:t>
            </w:r>
            <w:r w:rsidRPr="00195664">
              <w:rPr>
                <w:rFonts w:cs="Arial"/>
                <w:color w:val="222222"/>
                <w:sz w:val="24"/>
                <w:shd w:val="clear" w:color="auto" w:fill="FFFFFF"/>
              </w:rPr>
              <w:t>Contracting, Purchasing and Finance system</w:t>
            </w:r>
          </w:p>
        </w:tc>
      </w:tr>
      <w:tr w:rsidR="0000667B" w14:paraId="33616081" w14:textId="77777777" w:rsidTr="00A56AB8">
        <w:tc>
          <w:tcPr>
            <w:tcW w:w="2048" w:type="dxa"/>
            <w:shd w:val="clear" w:color="auto" w:fill="auto"/>
          </w:tcPr>
          <w:p w14:paraId="4E743D40"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DCTT</w:t>
            </w:r>
          </w:p>
        </w:tc>
        <w:tc>
          <w:tcPr>
            <w:tcW w:w="6251" w:type="dxa"/>
            <w:shd w:val="clear" w:color="auto" w:fill="auto"/>
          </w:tcPr>
          <w:p w14:paraId="5C5E9405" w14:textId="77777777" w:rsidR="0000667B" w:rsidRPr="00217067" w:rsidRDefault="0000667B" w:rsidP="00A56AB8">
            <w:pPr>
              <w:pStyle w:val="Heading2"/>
              <w:numPr>
                <w:ilvl w:val="0"/>
                <w:numId w:val="0"/>
              </w:numPr>
              <w:spacing w:after="120"/>
              <w:outlineLvl w:val="1"/>
              <w:rPr>
                <w:sz w:val="24"/>
              </w:rPr>
            </w:pPr>
            <w:proofErr w:type="gramStart"/>
            <w:r w:rsidRPr="00217067">
              <w:rPr>
                <w:rFonts w:cs="Arial"/>
                <w:sz w:val="24"/>
              </w:rPr>
              <w:t>means</w:t>
            </w:r>
            <w:proofErr w:type="gramEnd"/>
            <w:r w:rsidRPr="00217067">
              <w:rPr>
                <w:rFonts w:cs="Arial"/>
                <w:sz w:val="24"/>
              </w:rPr>
              <w:t>; Defence College for Technical Training</w:t>
            </w:r>
          </w:p>
        </w:tc>
      </w:tr>
      <w:tr w:rsidR="0000667B" w14:paraId="770B3795" w14:textId="77777777" w:rsidTr="00A56AB8">
        <w:tc>
          <w:tcPr>
            <w:tcW w:w="2048" w:type="dxa"/>
            <w:shd w:val="clear" w:color="auto" w:fill="auto"/>
          </w:tcPr>
          <w:p w14:paraId="39C002CA"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EME</w:t>
            </w:r>
          </w:p>
        </w:tc>
        <w:tc>
          <w:tcPr>
            <w:tcW w:w="6251" w:type="dxa"/>
            <w:shd w:val="clear" w:color="auto" w:fill="auto"/>
          </w:tcPr>
          <w:p w14:paraId="1637D5A1" w14:textId="77777777" w:rsidR="0000667B" w:rsidRPr="00217067" w:rsidRDefault="0000667B" w:rsidP="00A56AB8">
            <w:pPr>
              <w:pStyle w:val="Heading2"/>
              <w:numPr>
                <w:ilvl w:val="0"/>
                <w:numId w:val="0"/>
              </w:numPr>
              <w:spacing w:after="120"/>
              <w:outlineLvl w:val="1"/>
              <w:rPr>
                <w:rFonts w:cs="Arial"/>
                <w:sz w:val="24"/>
              </w:rPr>
            </w:pPr>
            <w:proofErr w:type="gramStart"/>
            <w:r w:rsidRPr="00217067">
              <w:rPr>
                <w:rFonts w:cs="Arial"/>
                <w:sz w:val="24"/>
              </w:rPr>
              <w:t>means</w:t>
            </w:r>
            <w:proofErr w:type="gramEnd"/>
            <w:r w:rsidRPr="00217067">
              <w:rPr>
                <w:rFonts w:cs="Arial"/>
                <w:sz w:val="24"/>
              </w:rPr>
              <w:t>; Electronic and mechanical engineering</w:t>
            </w:r>
          </w:p>
        </w:tc>
      </w:tr>
      <w:tr w:rsidR="0000667B" w14:paraId="19CD1365" w14:textId="77777777" w:rsidTr="00A56AB8">
        <w:tc>
          <w:tcPr>
            <w:tcW w:w="2048" w:type="dxa"/>
            <w:shd w:val="clear" w:color="auto" w:fill="auto"/>
          </w:tcPr>
          <w:p w14:paraId="046054E1" w14:textId="77777777" w:rsidR="0000667B" w:rsidRPr="00217067" w:rsidRDefault="0000667B" w:rsidP="00A56AB8">
            <w:pPr>
              <w:pStyle w:val="Heading2"/>
              <w:numPr>
                <w:ilvl w:val="0"/>
                <w:numId w:val="0"/>
              </w:numPr>
              <w:spacing w:after="120"/>
              <w:outlineLvl w:val="1"/>
              <w:rPr>
                <w:rFonts w:cs="Arial"/>
                <w:sz w:val="24"/>
              </w:rPr>
            </w:pPr>
            <w:proofErr w:type="spellStart"/>
            <w:r w:rsidRPr="00217067">
              <w:rPr>
                <w:rFonts w:cs="Arial"/>
                <w:sz w:val="24"/>
              </w:rPr>
              <w:t>MarE</w:t>
            </w:r>
            <w:proofErr w:type="spellEnd"/>
          </w:p>
        </w:tc>
        <w:tc>
          <w:tcPr>
            <w:tcW w:w="6251" w:type="dxa"/>
            <w:shd w:val="clear" w:color="auto" w:fill="auto"/>
          </w:tcPr>
          <w:p w14:paraId="7EA4F80D" w14:textId="77777777" w:rsidR="0000667B" w:rsidRPr="00217067" w:rsidRDefault="0000667B" w:rsidP="00A56AB8">
            <w:pPr>
              <w:pStyle w:val="Heading2"/>
              <w:numPr>
                <w:ilvl w:val="0"/>
                <w:numId w:val="0"/>
              </w:numPr>
              <w:spacing w:after="120"/>
              <w:outlineLvl w:val="1"/>
              <w:rPr>
                <w:rFonts w:cs="Arial"/>
                <w:sz w:val="24"/>
              </w:rPr>
            </w:pPr>
            <w:proofErr w:type="gramStart"/>
            <w:r w:rsidRPr="00217067">
              <w:rPr>
                <w:rFonts w:cs="Arial"/>
                <w:sz w:val="24"/>
              </w:rPr>
              <w:t>means</w:t>
            </w:r>
            <w:proofErr w:type="gramEnd"/>
            <w:r w:rsidRPr="00217067">
              <w:rPr>
                <w:rFonts w:cs="Arial"/>
                <w:sz w:val="24"/>
              </w:rPr>
              <w:t xml:space="preserve">; Nuclear and marine engineering </w:t>
            </w:r>
          </w:p>
        </w:tc>
      </w:tr>
      <w:tr w:rsidR="0000667B" w14:paraId="19BE014B" w14:textId="77777777" w:rsidTr="00A56AB8">
        <w:tc>
          <w:tcPr>
            <w:tcW w:w="2048" w:type="dxa"/>
            <w:shd w:val="clear" w:color="auto" w:fill="auto"/>
          </w:tcPr>
          <w:p w14:paraId="6B6DC927"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MOD</w:t>
            </w:r>
          </w:p>
        </w:tc>
        <w:tc>
          <w:tcPr>
            <w:tcW w:w="6251" w:type="dxa"/>
            <w:shd w:val="clear" w:color="auto" w:fill="auto"/>
          </w:tcPr>
          <w:p w14:paraId="6DCAD799" w14:textId="77777777" w:rsidR="0000667B" w:rsidRPr="00217067" w:rsidRDefault="0000667B" w:rsidP="00A56AB8">
            <w:pPr>
              <w:pStyle w:val="Heading2"/>
              <w:numPr>
                <w:ilvl w:val="0"/>
                <w:numId w:val="0"/>
              </w:numPr>
              <w:spacing w:after="120"/>
              <w:outlineLvl w:val="1"/>
              <w:rPr>
                <w:rFonts w:cs="Arial"/>
                <w:sz w:val="24"/>
              </w:rPr>
            </w:pPr>
            <w:proofErr w:type="gramStart"/>
            <w:r w:rsidRPr="00217067">
              <w:rPr>
                <w:rFonts w:cs="Arial"/>
                <w:sz w:val="24"/>
              </w:rPr>
              <w:t>means</w:t>
            </w:r>
            <w:proofErr w:type="gramEnd"/>
            <w:r w:rsidRPr="00217067">
              <w:rPr>
                <w:rFonts w:cs="Arial"/>
                <w:sz w:val="24"/>
              </w:rPr>
              <w:t>; the Ministry of Defence</w:t>
            </w:r>
          </w:p>
        </w:tc>
      </w:tr>
      <w:tr w:rsidR="0000667B" w14:paraId="1BE28524" w14:textId="77777777" w:rsidTr="00A56AB8">
        <w:tc>
          <w:tcPr>
            <w:tcW w:w="2048" w:type="dxa"/>
          </w:tcPr>
          <w:p w14:paraId="294465B3"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lastRenderedPageBreak/>
              <w:t>The Authority</w:t>
            </w:r>
          </w:p>
        </w:tc>
        <w:tc>
          <w:tcPr>
            <w:tcW w:w="6251" w:type="dxa"/>
          </w:tcPr>
          <w:p w14:paraId="3FFE5A7F" w14:textId="77777777" w:rsidR="0000667B" w:rsidRPr="00C11CE2" w:rsidRDefault="0000667B" w:rsidP="00A56AB8">
            <w:pPr>
              <w:pStyle w:val="Heading2"/>
              <w:numPr>
                <w:ilvl w:val="0"/>
                <w:numId w:val="0"/>
              </w:numPr>
              <w:spacing w:after="120"/>
              <w:outlineLvl w:val="1"/>
              <w:rPr>
                <w:rFonts w:cs="Arial"/>
                <w:sz w:val="24"/>
              </w:rPr>
            </w:pPr>
            <w:proofErr w:type="gramStart"/>
            <w:r w:rsidRPr="00C11CE2">
              <w:rPr>
                <w:rFonts w:cs="Arial"/>
                <w:sz w:val="24"/>
              </w:rPr>
              <w:t>means</w:t>
            </w:r>
            <w:proofErr w:type="gramEnd"/>
            <w:r w:rsidRPr="00C11CE2">
              <w:rPr>
                <w:rFonts w:cs="Arial"/>
                <w:sz w:val="24"/>
              </w:rPr>
              <w:t>; the Ministry of Defence (MOD)</w:t>
            </w:r>
          </w:p>
        </w:tc>
      </w:tr>
      <w:tr w:rsidR="0000667B" w14:paraId="073D6757" w14:textId="77777777" w:rsidTr="00A56AB8">
        <w:tc>
          <w:tcPr>
            <w:tcW w:w="2048" w:type="dxa"/>
          </w:tcPr>
          <w:p w14:paraId="5C1A8919" w14:textId="77777777" w:rsidR="0000667B" w:rsidRPr="00217067" w:rsidRDefault="0000667B" w:rsidP="00A56AB8">
            <w:pPr>
              <w:pStyle w:val="Heading2"/>
              <w:numPr>
                <w:ilvl w:val="0"/>
                <w:numId w:val="0"/>
              </w:numPr>
              <w:spacing w:after="120"/>
              <w:outlineLvl w:val="1"/>
              <w:rPr>
                <w:rFonts w:cs="Arial"/>
                <w:sz w:val="24"/>
              </w:rPr>
            </w:pPr>
            <w:r w:rsidRPr="00217067">
              <w:rPr>
                <w:rFonts w:cs="Arial"/>
                <w:sz w:val="24"/>
              </w:rPr>
              <w:t>UADs</w:t>
            </w:r>
          </w:p>
        </w:tc>
        <w:tc>
          <w:tcPr>
            <w:tcW w:w="6251" w:type="dxa"/>
          </w:tcPr>
          <w:p w14:paraId="010A67D1" w14:textId="77777777" w:rsidR="0000667B" w:rsidRPr="00C11CE2" w:rsidRDefault="0000667B" w:rsidP="00A56AB8">
            <w:pPr>
              <w:pStyle w:val="Heading2"/>
              <w:numPr>
                <w:ilvl w:val="0"/>
                <w:numId w:val="0"/>
              </w:numPr>
              <w:spacing w:after="120"/>
              <w:outlineLvl w:val="1"/>
              <w:rPr>
                <w:rFonts w:cs="Arial"/>
                <w:sz w:val="24"/>
              </w:rPr>
            </w:pPr>
            <w:proofErr w:type="gramStart"/>
            <w:r w:rsidRPr="00C11CE2">
              <w:rPr>
                <w:rFonts w:cs="Arial"/>
                <w:sz w:val="24"/>
              </w:rPr>
              <w:t>means</w:t>
            </w:r>
            <w:proofErr w:type="gramEnd"/>
            <w:r w:rsidRPr="00C11CE2">
              <w:rPr>
                <w:rFonts w:cs="Arial"/>
                <w:sz w:val="24"/>
              </w:rPr>
              <w:t>; User Access Device(s)</w:t>
            </w:r>
          </w:p>
        </w:tc>
      </w:tr>
    </w:tbl>
    <w:p w14:paraId="59B220BD" w14:textId="77777777" w:rsidR="0000667B" w:rsidRPr="001A45DF" w:rsidRDefault="0000667B" w:rsidP="0000667B">
      <w:pPr>
        <w:pStyle w:val="Heading1"/>
        <w:tabs>
          <w:tab w:val="clear" w:pos="720"/>
        </w:tabs>
        <w:overflowPunct w:val="0"/>
        <w:autoSpaceDE w:val="0"/>
        <w:autoSpaceDN w:val="0"/>
        <w:spacing w:before="240" w:after="120"/>
        <w:textAlignment w:val="baseline"/>
        <w:rPr>
          <w:sz w:val="32"/>
          <w:szCs w:val="32"/>
        </w:rPr>
      </w:pPr>
      <w:bookmarkStart w:id="140" w:name="_Toc522714838"/>
      <w:r w:rsidRPr="001A45DF">
        <w:rPr>
          <w:sz w:val="32"/>
          <w:szCs w:val="32"/>
        </w:rPr>
        <w:t>scope of requirement</w:t>
      </w:r>
      <w:bookmarkEnd w:id="137"/>
      <w:bookmarkEnd w:id="139"/>
      <w:bookmarkEnd w:id="140"/>
      <w:r w:rsidRPr="001A45DF">
        <w:rPr>
          <w:sz w:val="32"/>
          <w:szCs w:val="32"/>
        </w:rPr>
        <w:t xml:space="preserve"> </w:t>
      </w:r>
    </w:p>
    <w:bookmarkEnd w:id="134"/>
    <w:p w14:paraId="219ED77A" w14:textId="77777777" w:rsidR="0000667B" w:rsidRPr="00C11CE2" w:rsidRDefault="0000667B" w:rsidP="0000667B">
      <w:pPr>
        <w:pStyle w:val="Heading2"/>
        <w:shd w:val="clear" w:color="auto" w:fill="FFFFFF" w:themeFill="background1"/>
        <w:rPr>
          <w:rFonts w:cs="Arial"/>
          <w:sz w:val="24"/>
        </w:rPr>
      </w:pPr>
      <w:r w:rsidRPr="00C11CE2">
        <w:rPr>
          <w:rFonts w:cs="Arial"/>
          <w:sz w:val="24"/>
        </w:rPr>
        <w:t xml:space="preserve">The scope of this requirement extends to the following provisions: </w:t>
      </w:r>
    </w:p>
    <w:p w14:paraId="65BD3930"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Provision and delivery of hardware; </w:t>
      </w:r>
    </w:p>
    <w:p w14:paraId="2747C66C"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Manufacturer’s warranty for the associated hardware except where specified otherwise</w:t>
      </w:r>
    </w:p>
    <w:tbl>
      <w:tblPr>
        <w:tblStyle w:val="TableGrid"/>
        <w:tblpPr w:leftFromText="180" w:rightFromText="180" w:vertAnchor="text" w:horzAnchor="margin" w:tblpY="714"/>
        <w:tblW w:w="9776" w:type="dxa"/>
        <w:tblLayout w:type="fixed"/>
        <w:tblLook w:val="04A0" w:firstRow="1" w:lastRow="0" w:firstColumn="1" w:lastColumn="0" w:noHBand="0" w:noVBand="1"/>
      </w:tblPr>
      <w:tblGrid>
        <w:gridCol w:w="1555"/>
        <w:gridCol w:w="1275"/>
        <w:gridCol w:w="1276"/>
        <w:gridCol w:w="1276"/>
        <w:gridCol w:w="1134"/>
        <w:gridCol w:w="1276"/>
        <w:gridCol w:w="1134"/>
        <w:gridCol w:w="850"/>
      </w:tblGrid>
      <w:tr w:rsidR="0000667B" w:rsidRPr="00E55D8E" w14:paraId="45D6C60B" w14:textId="77777777" w:rsidTr="00F07657">
        <w:tc>
          <w:tcPr>
            <w:tcW w:w="1555" w:type="dxa"/>
          </w:tcPr>
          <w:p w14:paraId="0793EADD" w14:textId="77777777" w:rsidR="0000667B" w:rsidRPr="00C11CE2" w:rsidRDefault="0000667B" w:rsidP="00A56AB8">
            <w:pPr>
              <w:shd w:val="clear" w:color="auto" w:fill="FFFFFF" w:themeFill="background1"/>
              <w:jc w:val="center"/>
              <w:outlineLvl w:val="2"/>
              <w:rPr>
                <w:rFonts w:eastAsia="STZhongsong" w:cs="Arial"/>
                <w:b/>
                <w:sz w:val="24"/>
              </w:rPr>
            </w:pPr>
            <w:bookmarkStart w:id="141" w:name="_Hlk20919402"/>
          </w:p>
          <w:p w14:paraId="50A5DAA7" w14:textId="77777777" w:rsidR="0000667B" w:rsidRPr="00C11CE2" w:rsidRDefault="0000667B" w:rsidP="00A56AB8">
            <w:pPr>
              <w:shd w:val="clear" w:color="auto" w:fill="FFFFFF" w:themeFill="background1"/>
              <w:jc w:val="center"/>
              <w:outlineLvl w:val="2"/>
              <w:rPr>
                <w:rFonts w:eastAsia="STZhongsong" w:cs="Arial"/>
                <w:b/>
                <w:sz w:val="24"/>
              </w:rPr>
            </w:pPr>
          </w:p>
        </w:tc>
        <w:tc>
          <w:tcPr>
            <w:tcW w:w="1275" w:type="dxa"/>
          </w:tcPr>
          <w:p w14:paraId="0254DB5A" w14:textId="77777777" w:rsidR="00F07657" w:rsidRPr="00F07657" w:rsidRDefault="00F07657" w:rsidP="00F07657">
            <w:pPr>
              <w:rPr>
                <w:rFonts w:ascii="Arial" w:hAnsi="Arial" w:cs="Arial"/>
                <w:sz w:val="16"/>
                <w:szCs w:val="16"/>
              </w:rPr>
            </w:pPr>
            <w:r w:rsidRPr="00F07657">
              <w:rPr>
                <w:rFonts w:ascii="Arial" w:eastAsia="Times New Roman" w:hAnsi="Arial" w:cs="Arial"/>
                <w:bCs/>
                <w:sz w:val="16"/>
                <w:szCs w:val="16"/>
              </w:rPr>
              <w:t>REDACTED TEXT</w:t>
            </w:r>
          </w:p>
          <w:p w14:paraId="54008910" w14:textId="078A7689" w:rsidR="0000667B" w:rsidRPr="00F07657" w:rsidRDefault="0000667B" w:rsidP="00A56AB8">
            <w:pPr>
              <w:shd w:val="clear" w:color="auto" w:fill="FFFFFF" w:themeFill="background1"/>
              <w:jc w:val="center"/>
              <w:outlineLvl w:val="2"/>
              <w:rPr>
                <w:rFonts w:eastAsia="STZhongsong" w:cs="Arial"/>
                <w:b/>
                <w:sz w:val="16"/>
                <w:szCs w:val="16"/>
              </w:rPr>
            </w:pPr>
          </w:p>
        </w:tc>
        <w:tc>
          <w:tcPr>
            <w:tcW w:w="1276" w:type="dxa"/>
          </w:tcPr>
          <w:p w14:paraId="09666664" w14:textId="77777777" w:rsidR="00F07657" w:rsidRPr="00F07657" w:rsidRDefault="00F07657" w:rsidP="00F07657">
            <w:pPr>
              <w:rPr>
                <w:rFonts w:ascii="Arial" w:hAnsi="Arial" w:cs="Arial"/>
                <w:sz w:val="16"/>
                <w:szCs w:val="16"/>
              </w:rPr>
            </w:pPr>
            <w:r w:rsidRPr="00F07657">
              <w:rPr>
                <w:rFonts w:ascii="Arial" w:eastAsia="Times New Roman" w:hAnsi="Arial" w:cs="Arial"/>
                <w:bCs/>
                <w:sz w:val="16"/>
                <w:szCs w:val="16"/>
              </w:rPr>
              <w:t>REDACTED TEXT</w:t>
            </w:r>
          </w:p>
          <w:p w14:paraId="44AE3FED" w14:textId="1602E150" w:rsidR="0000667B" w:rsidRPr="00F07657" w:rsidRDefault="0000667B" w:rsidP="00A56AB8">
            <w:pPr>
              <w:shd w:val="clear" w:color="auto" w:fill="FFFFFF" w:themeFill="background1"/>
              <w:jc w:val="center"/>
              <w:outlineLvl w:val="2"/>
              <w:rPr>
                <w:rFonts w:eastAsia="STZhongsong" w:cs="Arial"/>
                <w:b/>
                <w:sz w:val="16"/>
                <w:szCs w:val="16"/>
              </w:rPr>
            </w:pPr>
          </w:p>
        </w:tc>
        <w:tc>
          <w:tcPr>
            <w:tcW w:w="1276" w:type="dxa"/>
          </w:tcPr>
          <w:p w14:paraId="2533C55C" w14:textId="77777777" w:rsidR="00F07657" w:rsidRPr="00F07657" w:rsidRDefault="00F07657" w:rsidP="00F07657">
            <w:pPr>
              <w:rPr>
                <w:rFonts w:ascii="Arial" w:hAnsi="Arial" w:cs="Arial"/>
                <w:sz w:val="16"/>
                <w:szCs w:val="16"/>
              </w:rPr>
            </w:pPr>
            <w:r w:rsidRPr="00F07657">
              <w:rPr>
                <w:rFonts w:ascii="Arial" w:eastAsia="Times New Roman" w:hAnsi="Arial" w:cs="Arial"/>
                <w:bCs/>
                <w:sz w:val="16"/>
                <w:szCs w:val="16"/>
              </w:rPr>
              <w:t>REDACTED TEXT</w:t>
            </w:r>
          </w:p>
          <w:p w14:paraId="3A05DE54" w14:textId="7EE4439D" w:rsidR="0000667B" w:rsidRPr="00F07657" w:rsidRDefault="0000667B" w:rsidP="00A56AB8">
            <w:pPr>
              <w:shd w:val="clear" w:color="auto" w:fill="FFFFFF" w:themeFill="background1"/>
              <w:jc w:val="center"/>
              <w:outlineLvl w:val="2"/>
              <w:rPr>
                <w:rFonts w:eastAsia="STZhongsong" w:cs="Arial"/>
                <w:b/>
                <w:sz w:val="16"/>
                <w:szCs w:val="16"/>
              </w:rPr>
            </w:pPr>
          </w:p>
        </w:tc>
        <w:tc>
          <w:tcPr>
            <w:tcW w:w="1134" w:type="dxa"/>
          </w:tcPr>
          <w:p w14:paraId="1AF470BB" w14:textId="77777777" w:rsidR="00F07657" w:rsidRPr="00F07657" w:rsidRDefault="00F07657" w:rsidP="00F07657">
            <w:pPr>
              <w:rPr>
                <w:rFonts w:ascii="Arial" w:hAnsi="Arial" w:cs="Arial"/>
                <w:sz w:val="16"/>
                <w:szCs w:val="16"/>
              </w:rPr>
            </w:pPr>
            <w:r w:rsidRPr="00F07657">
              <w:rPr>
                <w:rFonts w:ascii="Arial" w:eastAsia="Times New Roman" w:hAnsi="Arial" w:cs="Arial"/>
                <w:bCs/>
                <w:sz w:val="16"/>
                <w:szCs w:val="16"/>
              </w:rPr>
              <w:t>REDACTED TEXT</w:t>
            </w:r>
          </w:p>
          <w:p w14:paraId="0E2F0F77" w14:textId="1AF3327A" w:rsidR="0000667B" w:rsidRPr="00F07657" w:rsidRDefault="0000667B" w:rsidP="00A56AB8">
            <w:pPr>
              <w:shd w:val="clear" w:color="auto" w:fill="FFFFFF" w:themeFill="background1"/>
              <w:jc w:val="center"/>
              <w:outlineLvl w:val="2"/>
              <w:rPr>
                <w:rFonts w:eastAsia="STZhongsong" w:cs="Arial"/>
                <w:b/>
                <w:sz w:val="16"/>
                <w:szCs w:val="16"/>
              </w:rPr>
            </w:pPr>
          </w:p>
        </w:tc>
        <w:tc>
          <w:tcPr>
            <w:tcW w:w="1276" w:type="dxa"/>
          </w:tcPr>
          <w:p w14:paraId="25CF8CFE" w14:textId="77777777" w:rsidR="00F07657" w:rsidRPr="00F07657" w:rsidRDefault="00F07657" w:rsidP="00F07657">
            <w:pPr>
              <w:rPr>
                <w:rFonts w:ascii="Arial" w:hAnsi="Arial" w:cs="Arial"/>
                <w:sz w:val="16"/>
                <w:szCs w:val="16"/>
              </w:rPr>
            </w:pPr>
            <w:r w:rsidRPr="00F07657">
              <w:rPr>
                <w:rFonts w:ascii="Arial" w:eastAsia="Times New Roman" w:hAnsi="Arial" w:cs="Arial"/>
                <w:bCs/>
                <w:sz w:val="16"/>
                <w:szCs w:val="16"/>
              </w:rPr>
              <w:t>REDACTED TEXT</w:t>
            </w:r>
          </w:p>
          <w:p w14:paraId="3E70FEA1" w14:textId="5268D654" w:rsidR="0000667B" w:rsidRPr="00F07657" w:rsidRDefault="0000667B" w:rsidP="00A56AB8">
            <w:pPr>
              <w:shd w:val="clear" w:color="auto" w:fill="FFFFFF" w:themeFill="background1"/>
              <w:jc w:val="center"/>
              <w:outlineLvl w:val="2"/>
              <w:rPr>
                <w:rFonts w:eastAsia="STZhongsong" w:cs="Arial"/>
                <w:b/>
                <w:sz w:val="16"/>
                <w:szCs w:val="16"/>
              </w:rPr>
            </w:pPr>
          </w:p>
        </w:tc>
        <w:tc>
          <w:tcPr>
            <w:tcW w:w="1134" w:type="dxa"/>
            <w:shd w:val="clear" w:color="auto" w:fill="FFFFFF" w:themeFill="background1"/>
          </w:tcPr>
          <w:p w14:paraId="7FB99F88" w14:textId="77777777" w:rsidR="00F07657" w:rsidRPr="00F07657" w:rsidRDefault="00F07657" w:rsidP="00F07657">
            <w:pPr>
              <w:rPr>
                <w:rFonts w:ascii="Arial" w:hAnsi="Arial" w:cs="Arial"/>
                <w:sz w:val="16"/>
                <w:szCs w:val="16"/>
              </w:rPr>
            </w:pPr>
            <w:r w:rsidRPr="00F07657">
              <w:rPr>
                <w:rFonts w:ascii="Arial" w:eastAsia="Times New Roman" w:hAnsi="Arial" w:cs="Arial"/>
                <w:bCs/>
                <w:sz w:val="16"/>
                <w:szCs w:val="16"/>
              </w:rPr>
              <w:t>REDACTED TEXT</w:t>
            </w:r>
          </w:p>
          <w:p w14:paraId="0FE53B63" w14:textId="5BBBE5B9" w:rsidR="0000667B" w:rsidRPr="00F07657" w:rsidRDefault="0000667B" w:rsidP="00A56AB8">
            <w:pPr>
              <w:shd w:val="clear" w:color="auto" w:fill="FFFFFF" w:themeFill="background1"/>
              <w:jc w:val="center"/>
              <w:outlineLvl w:val="2"/>
              <w:rPr>
                <w:rFonts w:eastAsia="STZhongsong" w:cs="Arial"/>
                <w:b/>
                <w:bCs/>
                <w:sz w:val="16"/>
                <w:szCs w:val="16"/>
              </w:rPr>
            </w:pPr>
          </w:p>
        </w:tc>
        <w:tc>
          <w:tcPr>
            <w:tcW w:w="850" w:type="dxa"/>
            <w:shd w:val="clear" w:color="auto" w:fill="FFFFFF" w:themeFill="background1"/>
          </w:tcPr>
          <w:p w14:paraId="6823F0B9" w14:textId="77777777" w:rsidR="0000667B" w:rsidRPr="00E55D8E" w:rsidRDefault="0000667B" w:rsidP="00A56AB8">
            <w:pPr>
              <w:shd w:val="clear" w:color="auto" w:fill="FFFFFF" w:themeFill="background1"/>
              <w:jc w:val="center"/>
              <w:outlineLvl w:val="2"/>
              <w:rPr>
                <w:rFonts w:eastAsia="STZhongsong" w:cs="Arial"/>
                <w:sz w:val="24"/>
              </w:rPr>
            </w:pPr>
          </w:p>
        </w:tc>
      </w:tr>
      <w:tr w:rsidR="0000667B" w:rsidRPr="00E55D8E" w14:paraId="3CA6A48D" w14:textId="77777777" w:rsidTr="00F07657">
        <w:tc>
          <w:tcPr>
            <w:tcW w:w="1555" w:type="dxa"/>
          </w:tcPr>
          <w:p w14:paraId="5B786FDB" w14:textId="77777777" w:rsidR="0000667B" w:rsidRPr="00E55D8E" w:rsidRDefault="0000667B" w:rsidP="00A56AB8">
            <w:pPr>
              <w:shd w:val="clear" w:color="auto" w:fill="FFFFFF" w:themeFill="background1"/>
              <w:spacing w:after="120"/>
              <w:jc w:val="center"/>
              <w:outlineLvl w:val="2"/>
              <w:rPr>
                <w:rFonts w:eastAsia="STZhongsong" w:cs="Arial"/>
                <w:sz w:val="24"/>
              </w:rPr>
            </w:pPr>
            <w:r w:rsidRPr="00E55D8E">
              <w:rPr>
                <w:rFonts w:eastAsia="STZhongsong" w:cs="Arial"/>
                <w:sz w:val="24"/>
              </w:rPr>
              <w:t>Item</w:t>
            </w:r>
          </w:p>
        </w:tc>
        <w:tc>
          <w:tcPr>
            <w:tcW w:w="1275" w:type="dxa"/>
          </w:tcPr>
          <w:p w14:paraId="366818EC"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276" w:type="dxa"/>
          </w:tcPr>
          <w:p w14:paraId="5290F2F2"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276" w:type="dxa"/>
          </w:tcPr>
          <w:p w14:paraId="1DC50642"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134" w:type="dxa"/>
          </w:tcPr>
          <w:p w14:paraId="2A8DCB60"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276" w:type="dxa"/>
          </w:tcPr>
          <w:p w14:paraId="1CBFDA99"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sidRPr="00E55D8E">
              <w:rPr>
                <w:rFonts w:eastAsia="STZhongsong" w:cs="Arial"/>
                <w:sz w:val="24"/>
              </w:rPr>
              <w:t>Qty</w:t>
            </w:r>
            <w:proofErr w:type="spellEnd"/>
          </w:p>
        </w:tc>
        <w:tc>
          <w:tcPr>
            <w:tcW w:w="1134" w:type="dxa"/>
            <w:shd w:val="clear" w:color="auto" w:fill="FFFFFF" w:themeFill="background1"/>
          </w:tcPr>
          <w:p w14:paraId="0731E651" w14:textId="77777777" w:rsidR="0000667B" w:rsidRPr="00E55D8E" w:rsidRDefault="0000667B" w:rsidP="00A56AB8">
            <w:pPr>
              <w:shd w:val="clear" w:color="auto" w:fill="FFFFFF" w:themeFill="background1"/>
              <w:spacing w:after="120"/>
              <w:jc w:val="center"/>
              <w:outlineLvl w:val="2"/>
              <w:rPr>
                <w:rFonts w:eastAsia="STZhongsong" w:cs="Arial"/>
                <w:sz w:val="24"/>
              </w:rPr>
            </w:pPr>
            <w:proofErr w:type="spellStart"/>
            <w:r>
              <w:rPr>
                <w:rFonts w:eastAsia="STZhongsong" w:cs="Arial"/>
                <w:sz w:val="24"/>
              </w:rPr>
              <w:t>Qty</w:t>
            </w:r>
            <w:proofErr w:type="spellEnd"/>
          </w:p>
        </w:tc>
        <w:tc>
          <w:tcPr>
            <w:tcW w:w="850" w:type="dxa"/>
            <w:shd w:val="clear" w:color="auto" w:fill="FFFFFF" w:themeFill="background1"/>
          </w:tcPr>
          <w:p w14:paraId="205D76E3" w14:textId="77777777" w:rsidR="0000667B" w:rsidRPr="00E55D8E" w:rsidRDefault="0000667B" w:rsidP="00A56AB8">
            <w:pPr>
              <w:shd w:val="clear" w:color="auto" w:fill="FFFFFF" w:themeFill="background1"/>
              <w:spacing w:after="120"/>
              <w:jc w:val="center"/>
              <w:outlineLvl w:val="2"/>
              <w:rPr>
                <w:rFonts w:eastAsia="STZhongsong" w:cs="Arial"/>
                <w:sz w:val="24"/>
              </w:rPr>
            </w:pPr>
            <w:r>
              <w:rPr>
                <w:rFonts w:eastAsia="STZhongsong" w:cs="Arial"/>
                <w:sz w:val="24"/>
              </w:rPr>
              <w:t xml:space="preserve">Total </w:t>
            </w:r>
            <w:proofErr w:type="spellStart"/>
            <w:r>
              <w:rPr>
                <w:rFonts w:eastAsia="STZhongsong" w:cs="Arial"/>
                <w:sz w:val="24"/>
              </w:rPr>
              <w:t>Qty</w:t>
            </w:r>
            <w:proofErr w:type="spellEnd"/>
          </w:p>
        </w:tc>
      </w:tr>
      <w:tr w:rsidR="0000667B" w:rsidRPr="00E55D8E" w14:paraId="14046436" w14:textId="77777777" w:rsidTr="00F07657">
        <w:tc>
          <w:tcPr>
            <w:tcW w:w="1555" w:type="dxa"/>
          </w:tcPr>
          <w:p w14:paraId="60039701" w14:textId="77777777" w:rsidR="0000667B" w:rsidRPr="00E55D8E" w:rsidRDefault="0000667B" w:rsidP="00A56AB8">
            <w:pPr>
              <w:shd w:val="clear" w:color="auto" w:fill="FFFFFF" w:themeFill="background1"/>
              <w:rPr>
                <w:rFonts w:eastAsia="STZhongsong" w:cs="Arial"/>
                <w:sz w:val="24"/>
              </w:rPr>
            </w:pPr>
            <w:r w:rsidRPr="00E55D8E">
              <w:rPr>
                <w:rFonts w:eastAsia="STZhongsong" w:cs="Arial"/>
                <w:sz w:val="24"/>
              </w:rPr>
              <w:t>Lenovo E15 ThinkPad Laptop</w:t>
            </w:r>
          </w:p>
        </w:tc>
        <w:tc>
          <w:tcPr>
            <w:tcW w:w="1275" w:type="dxa"/>
          </w:tcPr>
          <w:p w14:paraId="2C411CBF"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04C4DCC8" w14:textId="74B704D4" w:rsidR="0000667B" w:rsidRPr="00E55D8E" w:rsidRDefault="0000667B" w:rsidP="00A56AB8">
            <w:pPr>
              <w:shd w:val="clear" w:color="auto" w:fill="FFFFFF" w:themeFill="background1"/>
              <w:jc w:val="center"/>
              <w:rPr>
                <w:rFonts w:eastAsia="STZhongsong" w:cs="Arial"/>
                <w:sz w:val="24"/>
              </w:rPr>
            </w:pPr>
          </w:p>
        </w:tc>
        <w:tc>
          <w:tcPr>
            <w:tcW w:w="1276" w:type="dxa"/>
          </w:tcPr>
          <w:p w14:paraId="2355443D"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0F5688DA" w14:textId="7D0AD333" w:rsidR="0000667B" w:rsidRPr="00E55D8E" w:rsidRDefault="0000667B" w:rsidP="00A56AB8">
            <w:pPr>
              <w:shd w:val="clear" w:color="auto" w:fill="FFFFFF" w:themeFill="background1"/>
              <w:rPr>
                <w:rFonts w:eastAsia="STZhongsong" w:cs="Arial"/>
                <w:sz w:val="24"/>
              </w:rPr>
            </w:pPr>
          </w:p>
        </w:tc>
        <w:tc>
          <w:tcPr>
            <w:tcW w:w="1276" w:type="dxa"/>
          </w:tcPr>
          <w:p w14:paraId="6CB1FD56"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05CCBC69" w14:textId="64A6C3CA" w:rsidR="0000667B" w:rsidRPr="00E55D8E" w:rsidRDefault="0000667B" w:rsidP="00A56AB8">
            <w:pPr>
              <w:shd w:val="clear" w:color="auto" w:fill="FFFFFF" w:themeFill="background1"/>
              <w:jc w:val="center"/>
              <w:rPr>
                <w:rFonts w:eastAsia="STZhongsong" w:cs="Arial"/>
                <w:sz w:val="24"/>
              </w:rPr>
            </w:pPr>
          </w:p>
        </w:tc>
        <w:tc>
          <w:tcPr>
            <w:tcW w:w="1134" w:type="dxa"/>
          </w:tcPr>
          <w:p w14:paraId="15F31599"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1A64B7E0" w14:textId="52C2CB03" w:rsidR="0000667B" w:rsidRPr="00E55D8E" w:rsidRDefault="0000667B" w:rsidP="00A56AB8">
            <w:pPr>
              <w:shd w:val="clear" w:color="auto" w:fill="FFFFFF" w:themeFill="background1"/>
              <w:jc w:val="center"/>
              <w:rPr>
                <w:rFonts w:eastAsia="STZhongsong" w:cs="Arial"/>
                <w:sz w:val="24"/>
              </w:rPr>
            </w:pPr>
          </w:p>
        </w:tc>
        <w:tc>
          <w:tcPr>
            <w:tcW w:w="1276" w:type="dxa"/>
          </w:tcPr>
          <w:p w14:paraId="29E75B71"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24EEDAE7" w14:textId="474E823E" w:rsidR="0000667B" w:rsidRPr="00E55D8E" w:rsidRDefault="0000667B" w:rsidP="00A56AB8">
            <w:pPr>
              <w:shd w:val="clear" w:color="auto" w:fill="FFFFFF" w:themeFill="background1"/>
              <w:rPr>
                <w:rFonts w:eastAsia="STZhongsong" w:cs="Arial"/>
                <w:sz w:val="24"/>
              </w:rPr>
            </w:pPr>
          </w:p>
        </w:tc>
        <w:tc>
          <w:tcPr>
            <w:tcW w:w="1134" w:type="dxa"/>
            <w:shd w:val="clear" w:color="auto" w:fill="FFFFFF" w:themeFill="background1"/>
          </w:tcPr>
          <w:p w14:paraId="4809FB93"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7A50912D" w14:textId="1946B13C" w:rsidR="0000667B" w:rsidRPr="004F437D" w:rsidRDefault="0000667B" w:rsidP="00A56AB8">
            <w:pPr>
              <w:shd w:val="clear" w:color="auto" w:fill="FFFFFF" w:themeFill="background1"/>
              <w:jc w:val="center"/>
              <w:rPr>
                <w:rFonts w:eastAsia="STZhongsong" w:cs="Arial"/>
                <w:bCs/>
                <w:sz w:val="24"/>
              </w:rPr>
            </w:pPr>
          </w:p>
        </w:tc>
        <w:tc>
          <w:tcPr>
            <w:tcW w:w="850" w:type="dxa"/>
            <w:shd w:val="clear" w:color="auto" w:fill="FFFFFF" w:themeFill="background1"/>
          </w:tcPr>
          <w:p w14:paraId="79475006"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7FDE7390" w14:textId="5C95C8DB" w:rsidR="0000667B" w:rsidRPr="00E55D8E" w:rsidRDefault="0000667B" w:rsidP="00A56AB8">
            <w:pPr>
              <w:shd w:val="clear" w:color="auto" w:fill="FFFFFF" w:themeFill="background1"/>
              <w:jc w:val="center"/>
              <w:rPr>
                <w:rFonts w:eastAsia="STZhongsong" w:cs="Arial"/>
                <w:b/>
                <w:sz w:val="24"/>
              </w:rPr>
            </w:pPr>
          </w:p>
        </w:tc>
      </w:tr>
      <w:bookmarkEnd w:id="141"/>
    </w:tbl>
    <w:p w14:paraId="70B5E8C4" w14:textId="77777777" w:rsidR="0000667B" w:rsidRDefault="0000667B" w:rsidP="0000667B">
      <w:pPr>
        <w:pStyle w:val="Heading2"/>
        <w:numPr>
          <w:ilvl w:val="0"/>
          <w:numId w:val="0"/>
        </w:numPr>
        <w:shd w:val="clear" w:color="auto" w:fill="FFFFFF" w:themeFill="background1"/>
        <w:ind w:left="720"/>
        <w:rPr>
          <w:rFonts w:cs="Arial"/>
          <w:sz w:val="24"/>
        </w:rPr>
      </w:pPr>
    </w:p>
    <w:p w14:paraId="5E742D95" w14:textId="77777777" w:rsidR="0000667B" w:rsidRDefault="0000667B" w:rsidP="0000667B">
      <w:pPr>
        <w:pStyle w:val="Heading2"/>
        <w:numPr>
          <w:ilvl w:val="0"/>
          <w:numId w:val="0"/>
        </w:numPr>
        <w:shd w:val="clear" w:color="auto" w:fill="FFFFFF" w:themeFill="background1"/>
        <w:ind w:left="720"/>
        <w:rPr>
          <w:rFonts w:cs="Arial"/>
          <w:sz w:val="24"/>
        </w:rPr>
      </w:pPr>
    </w:p>
    <w:p w14:paraId="49FDBF10" w14:textId="77777777" w:rsidR="0000667B" w:rsidRDefault="0000667B" w:rsidP="0000667B">
      <w:pPr>
        <w:pStyle w:val="Heading2"/>
        <w:numPr>
          <w:ilvl w:val="0"/>
          <w:numId w:val="0"/>
        </w:numPr>
        <w:shd w:val="clear" w:color="auto" w:fill="FFFFFF" w:themeFill="background1"/>
        <w:ind w:left="720"/>
        <w:rPr>
          <w:rFonts w:cs="Arial"/>
          <w:sz w:val="24"/>
        </w:rPr>
      </w:pPr>
    </w:p>
    <w:p w14:paraId="6F466D58" w14:textId="77777777" w:rsidR="0000667B" w:rsidRDefault="0000667B" w:rsidP="0000667B">
      <w:pPr>
        <w:pStyle w:val="Heading2"/>
        <w:numPr>
          <w:ilvl w:val="0"/>
          <w:numId w:val="0"/>
        </w:numPr>
        <w:shd w:val="clear" w:color="auto" w:fill="FFFFFF" w:themeFill="background1"/>
        <w:ind w:left="720"/>
        <w:rPr>
          <w:rFonts w:cs="Arial"/>
          <w:sz w:val="24"/>
        </w:rPr>
      </w:pPr>
    </w:p>
    <w:p w14:paraId="2BF7587B" w14:textId="77777777" w:rsidR="0000667B" w:rsidRDefault="0000667B" w:rsidP="0000667B">
      <w:pPr>
        <w:pStyle w:val="Heading2"/>
        <w:numPr>
          <w:ilvl w:val="0"/>
          <w:numId w:val="0"/>
        </w:numPr>
        <w:shd w:val="clear" w:color="auto" w:fill="FFFFFF" w:themeFill="background1"/>
        <w:ind w:left="720"/>
        <w:rPr>
          <w:rFonts w:cs="Arial"/>
          <w:sz w:val="24"/>
        </w:rPr>
      </w:pPr>
    </w:p>
    <w:p w14:paraId="0C1EF691" w14:textId="6663DA96" w:rsidR="0000667B" w:rsidRDefault="0000667B" w:rsidP="0000667B">
      <w:pPr>
        <w:pStyle w:val="Heading2"/>
        <w:numPr>
          <w:ilvl w:val="0"/>
          <w:numId w:val="0"/>
        </w:numPr>
        <w:shd w:val="clear" w:color="auto" w:fill="FFFFFF" w:themeFill="background1"/>
        <w:ind w:left="720"/>
        <w:rPr>
          <w:rFonts w:cs="Arial"/>
          <w:sz w:val="24"/>
        </w:rPr>
      </w:pPr>
    </w:p>
    <w:p w14:paraId="1FC5897B" w14:textId="04B749F7" w:rsidR="0000667B" w:rsidRDefault="0000667B" w:rsidP="0000667B">
      <w:pPr>
        <w:pStyle w:val="Heading2"/>
        <w:numPr>
          <w:ilvl w:val="0"/>
          <w:numId w:val="0"/>
        </w:numPr>
        <w:shd w:val="clear" w:color="auto" w:fill="FFFFFF" w:themeFill="background1"/>
        <w:ind w:left="720"/>
        <w:rPr>
          <w:rFonts w:cs="Arial"/>
          <w:sz w:val="24"/>
        </w:rPr>
      </w:pPr>
    </w:p>
    <w:p w14:paraId="2F1BC3D3" w14:textId="1AF38AC2" w:rsidR="0000667B" w:rsidRPr="00C11CE2" w:rsidRDefault="0000667B" w:rsidP="0000667B">
      <w:pPr>
        <w:pStyle w:val="Heading2"/>
        <w:shd w:val="clear" w:color="auto" w:fill="FFFFFF" w:themeFill="background1"/>
        <w:rPr>
          <w:rFonts w:cs="Arial"/>
          <w:sz w:val="24"/>
        </w:rPr>
      </w:pPr>
      <w:r w:rsidRPr="00C11CE2">
        <w:rPr>
          <w:rFonts w:cs="Arial"/>
          <w:sz w:val="24"/>
        </w:rPr>
        <w:t xml:space="preserve">The scope of this requirement does not extend to any; </w:t>
      </w:r>
    </w:p>
    <w:p w14:paraId="573448E6"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Support and Maintenance outside of the manufacturer’s standard warranty provisions as outlined within section 6 – The requirement. </w:t>
      </w:r>
    </w:p>
    <w:p w14:paraId="0BDD71D4" w14:textId="77777777" w:rsidR="0000667B" w:rsidRPr="00C11CE2" w:rsidRDefault="0000667B" w:rsidP="0000667B">
      <w:pPr>
        <w:pStyle w:val="Heading3"/>
        <w:shd w:val="clear" w:color="auto" w:fill="FFFFFF" w:themeFill="background1"/>
        <w:tabs>
          <w:tab w:val="clear" w:pos="3064"/>
          <w:tab w:val="num" w:pos="1800"/>
        </w:tabs>
        <w:ind w:left="1800"/>
        <w:rPr>
          <w:rFonts w:cs="Arial"/>
          <w:sz w:val="24"/>
        </w:rPr>
      </w:pPr>
      <w:r w:rsidRPr="00C11CE2">
        <w:rPr>
          <w:rFonts w:cs="Arial"/>
          <w:sz w:val="24"/>
        </w:rPr>
        <w:t xml:space="preserve">Installation or configuration.  </w:t>
      </w:r>
    </w:p>
    <w:p w14:paraId="157ADE19" w14:textId="77777777" w:rsidR="0000667B" w:rsidRPr="001A45DF" w:rsidRDefault="0000667B" w:rsidP="0000667B">
      <w:pPr>
        <w:pStyle w:val="Heading1"/>
        <w:spacing w:after="120"/>
        <w:rPr>
          <w:sz w:val="32"/>
          <w:szCs w:val="32"/>
        </w:rPr>
      </w:pPr>
      <w:bookmarkStart w:id="142" w:name="_Toc368573031"/>
      <w:bookmarkStart w:id="143" w:name="_Toc522714839"/>
      <w:r w:rsidRPr="001A45DF">
        <w:rPr>
          <w:sz w:val="32"/>
          <w:szCs w:val="32"/>
        </w:rPr>
        <w:t>The requirement</w:t>
      </w:r>
      <w:bookmarkEnd w:id="142"/>
      <w:bookmarkEnd w:id="143"/>
    </w:p>
    <w:p w14:paraId="15D91DF6" w14:textId="77777777" w:rsidR="0000667B" w:rsidRPr="00C11CE2" w:rsidRDefault="0000667B" w:rsidP="0000667B">
      <w:pPr>
        <w:pStyle w:val="Heading2"/>
        <w:shd w:val="clear" w:color="auto" w:fill="FFFFFF" w:themeFill="background1"/>
        <w:spacing w:after="120"/>
        <w:ind w:left="709" w:hanging="709"/>
        <w:rPr>
          <w:rFonts w:cs="Arial"/>
          <w:sz w:val="24"/>
        </w:rPr>
      </w:pPr>
      <w:r w:rsidRPr="00C11CE2">
        <w:rPr>
          <w:rFonts w:cs="Arial"/>
          <w:sz w:val="24"/>
        </w:rPr>
        <w:t>All issues raised following del</w:t>
      </w:r>
      <w:r>
        <w:rPr>
          <w:rFonts w:cs="Arial"/>
          <w:sz w:val="24"/>
        </w:rPr>
        <w:t xml:space="preserve">ivery of the hardware </w:t>
      </w:r>
      <w:r w:rsidRPr="00C11CE2">
        <w:rPr>
          <w:rFonts w:cs="Arial"/>
          <w:sz w:val="24"/>
        </w:rPr>
        <w:t>and warranties are to be resolved in line with the standard manufacturer’s warranty Service Level Agreements (SLA).</w:t>
      </w:r>
    </w:p>
    <w:p w14:paraId="7A60D4C4" w14:textId="77777777" w:rsidR="002B0998" w:rsidRPr="009D0497" w:rsidRDefault="002B0998" w:rsidP="004F3CFD">
      <w:pPr>
        <w:pStyle w:val="Heading3"/>
        <w:numPr>
          <w:ilvl w:val="2"/>
          <w:numId w:val="86"/>
        </w:numPr>
        <w:shd w:val="clear" w:color="auto" w:fill="FFFFFF" w:themeFill="background1"/>
        <w:tabs>
          <w:tab w:val="clear" w:pos="3064"/>
          <w:tab w:val="num" w:pos="1800"/>
        </w:tabs>
        <w:spacing w:after="0"/>
        <w:ind w:left="1800"/>
        <w:rPr>
          <w:rFonts w:cs="Arial"/>
          <w:b/>
          <w:sz w:val="24"/>
        </w:rPr>
      </w:pPr>
      <w:r>
        <w:rPr>
          <w:rFonts w:cs="Arial"/>
          <w:b/>
          <w:sz w:val="24"/>
        </w:rPr>
        <w:t xml:space="preserve">Lot 2 - </w:t>
      </w:r>
      <w:proofErr w:type="spellStart"/>
      <w:r w:rsidRPr="009D0497">
        <w:rPr>
          <w:rFonts w:cs="Arial"/>
          <w:b/>
          <w:sz w:val="24"/>
        </w:rPr>
        <w:t>Clevertouch</w:t>
      </w:r>
      <w:proofErr w:type="spellEnd"/>
      <w:r w:rsidRPr="009D0497">
        <w:rPr>
          <w:rFonts w:cs="Arial"/>
          <w:b/>
          <w:sz w:val="24"/>
        </w:rPr>
        <w:t xml:space="preserve"> IMPACT S86SE 4K Interactive Classroom  </w:t>
      </w:r>
    </w:p>
    <w:p w14:paraId="6FCF49DA" w14:textId="77777777" w:rsidR="002B0998" w:rsidRDefault="002B0998" w:rsidP="002B0998">
      <w:pPr>
        <w:pStyle w:val="Heading3"/>
        <w:numPr>
          <w:ilvl w:val="0"/>
          <w:numId w:val="0"/>
        </w:numPr>
        <w:shd w:val="clear" w:color="auto" w:fill="FFFFFF" w:themeFill="background1"/>
        <w:spacing w:after="0"/>
        <w:ind w:left="2148" w:firstLine="366"/>
        <w:rPr>
          <w:rFonts w:cs="Arial"/>
          <w:b/>
          <w:sz w:val="24"/>
        </w:rPr>
      </w:pPr>
      <w:r w:rsidRPr="009D0497">
        <w:rPr>
          <w:rFonts w:cs="Arial"/>
          <w:b/>
          <w:sz w:val="24"/>
        </w:rPr>
        <w:t xml:space="preserve">Display Panels and; </w:t>
      </w:r>
      <w:proofErr w:type="spellStart"/>
      <w:r w:rsidRPr="009D0497">
        <w:rPr>
          <w:rFonts w:cs="Arial"/>
          <w:b/>
          <w:sz w:val="24"/>
        </w:rPr>
        <w:t>Prowise</w:t>
      </w:r>
      <w:proofErr w:type="spellEnd"/>
      <w:r w:rsidRPr="009D0497">
        <w:rPr>
          <w:rFonts w:cs="Arial"/>
          <w:b/>
          <w:sz w:val="24"/>
        </w:rPr>
        <w:t xml:space="preserve"> </w:t>
      </w:r>
      <w:proofErr w:type="spellStart"/>
      <w:r w:rsidRPr="009D0497">
        <w:rPr>
          <w:rFonts w:cs="Arial"/>
          <w:b/>
          <w:sz w:val="24"/>
        </w:rPr>
        <w:t>iPro</w:t>
      </w:r>
      <w:proofErr w:type="spellEnd"/>
      <w:r w:rsidRPr="009D0497">
        <w:rPr>
          <w:rFonts w:cs="Arial"/>
          <w:b/>
          <w:sz w:val="24"/>
        </w:rPr>
        <w:t xml:space="preserve"> Mobile Lifts</w:t>
      </w:r>
    </w:p>
    <w:p w14:paraId="7E512AB3" w14:textId="77777777" w:rsidR="002B0998" w:rsidRPr="009D0497" w:rsidRDefault="002B0998" w:rsidP="002B0998">
      <w:pPr>
        <w:pStyle w:val="Heading3"/>
        <w:numPr>
          <w:ilvl w:val="0"/>
          <w:numId w:val="0"/>
        </w:numPr>
        <w:shd w:val="clear" w:color="auto" w:fill="FFFFFF" w:themeFill="background1"/>
        <w:spacing w:after="0"/>
        <w:ind w:left="2148" w:firstLine="366"/>
        <w:rPr>
          <w:rFonts w:cs="Arial"/>
          <w:b/>
          <w:sz w:val="24"/>
        </w:rPr>
      </w:pPr>
    </w:p>
    <w:tbl>
      <w:tblPr>
        <w:tblStyle w:val="TableGrid"/>
        <w:tblW w:w="9496" w:type="dxa"/>
        <w:tblInd w:w="-5" w:type="dxa"/>
        <w:tblLayout w:type="fixed"/>
        <w:tblLook w:val="04A0" w:firstRow="1" w:lastRow="0" w:firstColumn="1" w:lastColumn="0" w:noHBand="0" w:noVBand="1"/>
      </w:tblPr>
      <w:tblGrid>
        <w:gridCol w:w="1134"/>
        <w:gridCol w:w="2268"/>
        <w:gridCol w:w="659"/>
        <w:gridCol w:w="1751"/>
        <w:gridCol w:w="1322"/>
        <w:gridCol w:w="1181"/>
        <w:gridCol w:w="1181"/>
      </w:tblGrid>
      <w:tr w:rsidR="002B0998" w:rsidRPr="00C11CE2" w14:paraId="17F67905" w14:textId="77777777" w:rsidTr="00A56AB8">
        <w:tc>
          <w:tcPr>
            <w:tcW w:w="1134" w:type="dxa"/>
          </w:tcPr>
          <w:p w14:paraId="0AE014A2"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r w:rsidRPr="00C11CE2">
              <w:rPr>
                <w:rFonts w:cs="Arial"/>
                <w:sz w:val="24"/>
              </w:rPr>
              <w:t xml:space="preserve">Item number </w:t>
            </w:r>
          </w:p>
        </w:tc>
        <w:tc>
          <w:tcPr>
            <w:tcW w:w="2268" w:type="dxa"/>
          </w:tcPr>
          <w:p w14:paraId="51844B37"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r w:rsidRPr="00C11CE2">
              <w:rPr>
                <w:rFonts w:cs="Arial"/>
                <w:sz w:val="24"/>
              </w:rPr>
              <w:t>Product</w:t>
            </w:r>
          </w:p>
        </w:tc>
        <w:tc>
          <w:tcPr>
            <w:tcW w:w="659" w:type="dxa"/>
          </w:tcPr>
          <w:p w14:paraId="5B4657F1" w14:textId="77777777" w:rsidR="002B0998" w:rsidRPr="00C11CE2" w:rsidRDefault="002B0998" w:rsidP="00A56AB8">
            <w:pPr>
              <w:pStyle w:val="Heading4"/>
              <w:numPr>
                <w:ilvl w:val="0"/>
                <w:numId w:val="0"/>
              </w:numPr>
              <w:shd w:val="clear" w:color="auto" w:fill="FFFFFF" w:themeFill="background1"/>
              <w:outlineLvl w:val="3"/>
              <w:rPr>
                <w:rFonts w:cs="Arial"/>
                <w:sz w:val="24"/>
              </w:rPr>
            </w:pPr>
            <w:proofErr w:type="spellStart"/>
            <w:r w:rsidRPr="00C11CE2">
              <w:rPr>
                <w:rFonts w:cs="Arial"/>
                <w:sz w:val="24"/>
              </w:rPr>
              <w:t>Qty</w:t>
            </w:r>
            <w:proofErr w:type="spellEnd"/>
          </w:p>
        </w:tc>
        <w:tc>
          <w:tcPr>
            <w:tcW w:w="1751" w:type="dxa"/>
          </w:tcPr>
          <w:p w14:paraId="34A8A606"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Product Numbers</w:t>
            </w:r>
          </w:p>
        </w:tc>
        <w:tc>
          <w:tcPr>
            <w:tcW w:w="1322" w:type="dxa"/>
          </w:tcPr>
          <w:p w14:paraId="44F5F61E"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Location</w:t>
            </w:r>
          </w:p>
        </w:tc>
        <w:tc>
          <w:tcPr>
            <w:tcW w:w="1181" w:type="dxa"/>
          </w:tcPr>
          <w:p w14:paraId="2AEFB0BF"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Date</w:t>
            </w:r>
          </w:p>
        </w:tc>
        <w:tc>
          <w:tcPr>
            <w:tcW w:w="1181" w:type="dxa"/>
          </w:tcPr>
          <w:p w14:paraId="485C4CAE"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 xml:space="preserve">Total </w:t>
            </w:r>
            <w:proofErr w:type="spellStart"/>
            <w:r w:rsidRPr="00C11CE2">
              <w:rPr>
                <w:rFonts w:cs="Arial"/>
                <w:sz w:val="24"/>
              </w:rPr>
              <w:t>Quanity</w:t>
            </w:r>
            <w:proofErr w:type="spellEnd"/>
          </w:p>
        </w:tc>
      </w:tr>
      <w:tr w:rsidR="002B0998" w:rsidRPr="00C11CE2" w14:paraId="54F42EF7" w14:textId="77777777" w:rsidTr="00A56AB8">
        <w:tc>
          <w:tcPr>
            <w:tcW w:w="1134" w:type="dxa"/>
            <w:vMerge w:val="restart"/>
          </w:tcPr>
          <w:p w14:paraId="658D6511"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7C6B3C7A"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38FC0576"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376A647F"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079E33CE"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5B362D3E"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48728155"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6BD8839A"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r w:rsidRPr="00C11CE2">
              <w:rPr>
                <w:rFonts w:cs="Arial"/>
                <w:sz w:val="24"/>
              </w:rPr>
              <w:t>1</w:t>
            </w:r>
          </w:p>
        </w:tc>
        <w:tc>
          <w:tcPr>
            <w:tcW w:w="2268" w:type="dxa"/>
            <w:vMerge w:val="restart"/>
          </w:tcPr>
          <w:p w14:paraId="6C3D9019"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10CDF151"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47AF68FF"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2F5BDDCC"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7258A8CF"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4E50F4E6"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12D00462"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roofErr w:type="spellStart"/>
            <w:r w:rsidRPr="00C11CE2">
              <w:rPr>
                <w:rFonts w:cs="Arial"/>
                <w:sz w:val="24"/>
              </w:rPr>
              <w:t>Clevertouch</w:t>
            </w:r>
            <w:proofErr w:type="spellEnd"/>
            <w:r w:rsidRPr="00C11CE2">
              <w:rPr>
                <w:rFonts w:cs="Arial"/>
                <w:sz w:val="24"/>
              </w:rPr>
              <w:t xml:space="preserve"> IMPACT S86SE 4K Interactive Classroom Display Panels </w:t>
            </w:r>
          </w:p>
        </w:tc>
        <w:tc>
          <w:tcPr>
            <w:tcW w:w="659" w:type="dxa"/>
          </w:tcPr>
          <w:p w14:paraId="067317E3"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lastRenderedPageBreak/>
              <w:t>REDACTED TEXT</w:t>
            </w:r>
          </w:p>
          <w:p w14:paraId="5144DB7F" w14:textId="54CE3925"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59A5844E"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15486IMPACT</w:t>
            </w:r>
          </w:p>
        </w:tc>
        <w:tc>
          <w:tcPr>
            <w:tcW w:w="1322" w:type="dxa"/>
          </w:tcPr>
          <w:p w14:paraId="2EABFD1C"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7FA294CB" w14:textId="4AD3BFBD"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181" w:type="dxa"/>
          </w:tcPr>
          <w:p w14:paraId="1B332E01"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val="restart"/>
          </w:tcPr>
          <w:p w14:paraId="15789264"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4D94B861"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5D7247F7"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043FA9B3"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195DD8C6"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4051E5DE"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390DE312"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23CC4A6E"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6F5027C3"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711260D1"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6919313A"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06826F4A"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4977FE78" w14:textId="77777777" w:rsidTr="00A56AB8">
        <w:tc>
          <w:tcPr>
            <w:tcW w:w="1134" w:type="dxa"/>
            <w:vMerge/>
          </w:tcPr>
          <w:p w14:paraId="36BAA5B4"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2268" w:type="dxa"/>
            <w:vMerge/>
          </w:tcPr>
          <w:p w14:paraId="3173BA6A"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659" w:type="dxa"/>
          </w:tcPr>
          <w:p w14:paraId="6CA87207"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3FC34E0C" w14:textId="6E05B973"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4295FE85"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15486IMPACT</w:t>
            </w:r>
          </w:p>
        </w:tc>
        <w:tc>
          <w:tcPr>
            <w:tcW w:w="1322" w:type="dxa"/>
          </w:tcPr>
          <w:p w14:paraId="436DCC51"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5C5D0A87" w14:textId="13AAFCEE"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7869B6E1"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tcPr>
          <w:p w14:paraId="0A99CDC7"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275B215F" w14:textId="77777777" w:rsidTr="00A56AB8">
        <w:tc>
          <w:tcPr>
            <w:tcW w:w="1134" w:type="dxa"/>
            <w:vMerge/>
          </w:tcPr>
          <w:p w14:paraId="1B6A1DC2"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2268" w:type="dxa"/>
            <w:vMerge/>
          </w:tcPr>
          <w:p w14:paraId="51045EFC"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659" w:type="dxa"/>
          </w:tcPr>
          <w:p w14:paraId="18FE55E5"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2FBCDCA3" w14:textId="12B08581"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7B69330D"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15486IMPACT</w:t>
            </w:r>
          </w:p>
        </w:tc>
        <w:tc>
          <w:tcPr>
            <w:tcW w:w="1322" w:type="dxa"/>
          </w:tcPr>
          <w:p w14:paraId="300E9528"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4390F904" w14:textId="21B5FF12"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2BADEA9E"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tcPr>
          <w:p w14:paraId="4A0E72E9"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34030FAD" w14:textId="77777777" w:rsidTr="00A56AB8">
        <w:tc>
          <w:tcPr>
            <w:tcW w:w="1134" w:type="dxa"/>
            <w:vMerge/>
          </w:tcPr>
          <w:p w14:paraId="6E1C1359"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2268" w:type="dxa"/>
            <w:vMerge/>
          </w:tcPr>
          <w:p w14:paraId="461F355E"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659" w:type="dxa"/>
          </w:tcPr>
          <w:p w14:paraId="4787E5E4"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364F30B0" w14:textId="686A0D2A"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170BAC1A"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15486IMPACT</w:t>
            </w:r>
          </w:p>
        </w:tc>
        <w:tc>
          <w:tcPr>
            <w:tcW w:w="1322" w:type="dxa"/>
          </w:tcPr>
          <w:p w14:paraId="66CE580A"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35D624F5" w14:textId="5E070963"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735497BA"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tcPr>
          <w:p w14:paraId="0F4DBAC7"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4C8F25CD" w14:textId="77777777" w:rsidTr="00A56AB8">
        <w:tc>
          <w:tcPr>
            <w:tcW w:w="1134" w:type="dxa"/>
            <w:vMerge w:val="restart"/>
          </w:tcPr>
          <w:p w14:paraId="747D4034"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0414FB5D"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33FBC4A0"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5CB2FD8C"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59B5D261"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r w:rsidRPr="00C11CE2">
              <w:rPr>
                <w:rFonts w:cs="Arial"/>
                <w:sz w:val="24"/>
              </w:rPr>
              <w:t>2</w:t>
            </w:r>
          </w:p>
        </w:tc>
        <w:tc>
          <w:tcPr>
            <w:tcW w:w="2268" w:type="dxa"/>
            <w:vMerge w:val="restart"/>
          </w:tcPr>
          <w:p w14:paraId="2F54AA02"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5E0ACF3D"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5FBD400F"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7A4F64AD"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p w14:paraId="52D629E5" w14:textId="6C6921C6" w:rsidR="002B0998" w:rsidRPr="00C11CE2" w:rsidRDefault="002B0998" w:rsidP="00A56AB8">
            <w:pPr>
              <w:pStyle w:val="Heading4"/>
              <w:numPr>
                <w:ilvl w:val="0"/>
                <w:numId w:val="0"/>
              </w:numPr>
              <w:shd w:val="clear" w:color="auto" w:fill="FFFFFF" w:themeFill="background1"/>
              <w:jc w:val="center"/>
              <w:outlineLvl w:val="3"/>
              <w:rPr>
                <w:rFonts w:cs="Arial"/>
                <w:sz w:val="24"/>
              </w:rPr>
            </w:pPr>
            <w:proofErr w:type="spellStart"/>
            <w:r w:rsidRPr="00C11CE2">
              <w:rPr>
                <w:rFonts w:cs="Arial"/>
                <w:sz w:val="24"/>
              </w:rPr>
              <w:t>Prowise</w:t>
            </w:r>
            <w:proofErr w:type="spellEnd"/>
            <w:r w:rsidRPr="00C11CE2">
              <w:rPr>
                <w:rFonts w:cs="Arial"/>
                <w:sz w:val="24"/>
              </w:rPr>
              <w:t xml:space="preserve"> </w:t>
            </w:r>
            <w:proofErr w:type="spellStart"/>
            <w:r w:rsidRPr="00C11CE2">
              <w:rPr>
                <w:rFonts w:cs="Arial"/>
                <w:sz w:val="24"/>
              </w:rPr>
              <w:t>iPro</w:t>
            </w:r>
            <w:proofErr w:type="spellEnd"/>
            <w:r w:rsidRPr="00C11CE2">
              <w:rPr>
                <w:rFonts w:cs="Arial"/>
                <w:sz w:val="24"/>
              </w:rPr>
              <w:t xml:space="preserve"> Mobile Lifts</w:t>
            </w:r>
            <w:r w:rsidR="00457722">
              <w:rPr>
                <w:rFonts w:cs="Arial"/>
                <w:sz w:val="24"/>
              </w:rPr>
              <w:t xml:space="preserve"> *</w:t>
            </w:r>
          </w:p>
        </w:tc>
        <w:tc>
          <w:tcPr>
            <w:tcW w:w="659" w:type="dxa"/>
          </w:tcPr>
          <w:p w14:paraId="397AA707"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7D122981" w14:textId="21C263C8"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3CCF289C"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PW.1.21003.0002</w:t>
            </w:r>
          </w:p>
        </w:tc>
        <w:tc>
          <w:tcPr>
            <w:tcW w:w="1322" w:type="dxa"/>
          </w:tcPr>
          <w:p w14:paraId="034D5D5F"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6FB17A9E" w14:textId="4F000F7A"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06B9E8C0"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val="restart"/>
          </w:tcPr>
          <w:p w14:paraId="2522D037"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439A85E1"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1A0ECF8C"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453CFA49"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4F5AA6D9" w14:textId="77777777" w:rsidR="002B0998" w:rsidRPr="00C11CE2" w:rsidRDefault="002B0998" w:rsidP="00A56AB8">
            <w:pPr>
              <w:pStyle w:val="Heading4"/>
              <w:numPr>
                <w:ilvl w:val="0"/>
                <w:numId w:val="0"/>
              </w:numPr>
              <w:shd w:val="clear" w:color="auto" w:fill="FFFFFF" w:themeFill="background1"/>
              <w:outlineLvl w:val="3"/>
              <w:rPr>
                <w:rFonts w:cs="Arial"/>
                <w:sz w:val="24"/>
              </w:rPr>
            </w:pPr>
          </w:p>
          <w:p w14:paraId="2033D4D8"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63BFB4FC" w14:textId="777D625F"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308BF911" w14:textId="77777777" w:rsidTr="00A56AB8">
        <w:tc>
          <w:tcPr>
            <w:tcW w:w="1134" w:type="dxa"/>
            <w:vMerge/>
          </w:tcPr>
          <w:p w14:paraId="2AAA05C9"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2268" w:type="dxa"/>
            <w:vMerge/>
          </w:tcPr>
          <w:p w14:paraId="57ACC177"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659" w:type="dxa"/>
          </w:tcPr>
          <w:p w14:paraId="2A2FCEBE"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1986DD15" w14:textId="606F557F"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65DC22DA"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PW.1.21003.0002</w:t>
            </w:r>
          </w:p>
        </w:tc>
        <w:tc>
          <w:tcPr>
            <w:tcW w:w="1322" w:type="dxa"/>
          </w:tcPr>
          <w:p w14:paraId="0F0C3212"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1CBE65FB" w14:textId="505EA678"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4F5B2028"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tcPr>
          <w:p w14:paraId="75ED6D6E"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72D156E2" w14:textId="77777777" w:rsidTr="00A56AB8">
        <w:tc>
          <w:tcPr>
            <w:tcW w:w="1134" w:type="dxa"/>
            <w:vMerge/>
          </w:tcPr>
          <w:p w14:paraId="04DECE6E"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2268" w:type="dxa"/>
            <w:vMerge/>
          </w:tcPr>
          <w:p w14:paraId="72A20FD9"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659" w:type="dxa"/>
          </w:tcPr>
          <w:p w14:paraId="090933D1"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4E46F962" w14:textId="20737982"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13DA00B1"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PW.1.21003.0002</w:t>
            </w:r>
          </w:p>
        </w:tc>
        <w:tc>
          <w:tcPr>
            <w:tcW w:w="1322" w:type="dxa"/>
          </w:tcPr>
          <w:p w14:paraId="04C6798D"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54662951" w14:textId="5A2519B1"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6E4BE1E3"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tcPr>
          <w:p w14:paraId="7025BD05"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r w:rsidR="002B0998" w:rsidRPr="00C11CE2" w14:paraId="306A3A93" w14:textId="77777777" w:rsidTr="00A56AB8">
        <w:tc>
          <w:tcPr>
            <w:tcW w:w="1134" w:type="dxa"/>
            <w:vMerge/>
          </w:tcPr>
          <w:p w14:paraId="63FF15DC"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2268" w:type="dxa"/>
            <w:vMerge/>
          </w:tcPr>
          <w:p w14:paraId="4BF67934" w14:textId="77777777" w:rsidR="002B0998" w:rsidRPr="00C11CE2" w:rsidRDefault="002B0998" w:rsidP="00A56AB8">
            <w:pPr>
              <w:pStyle w:val="Heading4"/>
              <w:numPr>
                <w:ilvl w:val="0"/>
                <w:numId w:val="0"/>
              </w:numPr>
              <w:shd w:val="clear" w:color="auto" w:fill="FFFFFF" w:themeFill="background1"/>
              <w:jc w:val="center"/>
              <w:outlineLvl w:val="3"/>
              <w:rPr>
                <w:rFonts w:cs="Arial"/>
                <w:sz w:val="24"/>
              </w:rPr>
            </w:pPr>
          </w:p>
        </w:tc>
        <w:tc>
          <w:tcPr>
            <w:tcW w:w="659" w:type="dxa"/>
          </w:tcPr>
          <w:p w14:paraId="19DE966D" w14:textId="77777777" w:rsidR="007E369B" w:rsidRDefault="007E369B" w:rsidP="007E369B">
            <w:pPr>
              <w:tabs>
                <w:tab w:val="center" w:pos="4153"/>
                <w:tab w:val="right" w:pos="8306"/>
              </w:tabs>
              <w:spacing w:line="240" w:lineRule="atLeast"/>
              <w:rPr>
                <w:rFonts w:ascii="Arial" w:eastAsia="Times New Roman" w:hAnsi="Arial" w:cs="Arial"/>
                <w:sz w:val="16"/>
                <w:szCs w:val="16"/>
              </w:rPr>
            </w:pPr>
            <w:r>
              <w:rPr>
                <w:rFonts w:ascii="Arial" w:eastAsia="Times New Roman" w:hAnsi="Arial" w:cs="Arial"/>
                <w:sz w:val="16"/>
                <w:szCs w:val="16"/>
              </w:rPr>
              <w:t>REDACTED TEXT</w:t>
            </w:r>
          </w:p>
          <w:p w14:paraId="4994A964" w14:textId="673C92F4" w:rsidR="002B0998" w:rsidRPr="00C11CE2" w:rsidRDefault="002B0998" w:rsidP="00A56AB8">
            <w:pPr>
              <w:pStyle w:val="Heading4"/>
              <w:numPr>
                <w:ilvl w:val="0"/>
                <w:numId w:val="0"/>
              </w:numPr>
              <w:shd w:val="clear" w:color="auto" w:fill="FFFFFF" w:themeFill="background1"/>
              <w:outlineLvl w:val="3"/>
              <w:rPr>
                <w:rFonts w:cs="Arial"/>
                <w:sz w:val="24"/>
              </w:rPr>
            </w:pPr>
          </w:p>
        </w:tc>
        <w:tc>
          <w:tcPr>
            <w:tcW w:w="1751" w:type="dxa"/>
          </w:tcPr>
          <w:p w14:paraId="67333193"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PW.1.21003.0002</w:t>
            </w:r>
          </w:p>
        </w:tc>
        <w:tc>
          <w:tcPr>
            <w:tcW w:w="1322" w:type="dxa"/>
          </w:tcPr>
          <w:p w14:paraId="235A763C" w14:textId="77777777" w:rsidR="00F07657" w:rsidRPr="00F07657" w:rsidRDefault="00F07657" w:rsidP="00F07657">
            <w:pPr>
              <w:rPr>
                <w:rFonts w:ascii="Arial" w:hAnsi="Arial" w:cs="Arial"/>
              </w:rPr>
            </w:pPr>
            <w:r w:rsidRPr="00F07657">
              <w:rPr>
                <w:rFonts w:ascii="Arial" w:eastAsia="Times New Roman" w:hAnsi="Arial" w:cs="Arial"/>
                <w:bCs/>
              </w:rPr>
              <w:t>REDACTED TEXT</w:t>
            </w:r>
          </w:p>
          <w:p w14:paraId="3201C2D9" w14:textId="5C577BCF" w:rsidR="002B0998" w:rsidRPr="00F07657" w:rsidRDefault="002B0998" w:rsidP="00A56AB8">
            <w:pPr>
              <w:pStyle w:val="Heading4"/>
              <w:numPr>
                <w:ilvl w:val="0"/>
                <w:numId w:val="0"/>
              </w:numPr>
              <w:shd w:val="clear" w:color="auto" w:fill="FFFFFF" w:themeFill="background1"/>
              <w:outlineLvl w:val="3"/>
              <w:rPr>
                <w:rFonts w:cs="Arial"/>
                <w:szCs w:val="20"/>
              </w:rPr>
            </w:pPr>
          </w:p>
        </w:tc>
        <w:tc>
          <w:tcPr>
            <w:tcW w:w="1181" w:type="dxa"/>
          </w:tcPr>
          <w:p w14:paraId="089CCEA2" w14:textId="77777777" w:rsidR="002B0998" w:rsidRPr="00C11CE2" w:rsidRDefault="002B0998" w:rsidP="00A56AB8">
            <w:pPr>
              <w:pStyle w:val="Heading4"/>
              <w:numPr>
                <w:ilvl w:val="0"/>
                <w:numId w:val="0"/>
              </w:numPr>
              <w:shd w:val="clear" w:color="auto" w:fill="FFFFFF" w:themeFill="background1"/>
              <w:outlineLvl w:val="3"/>
              <w:rPr>
                <w:rFonts w:cs="Arial"/>
                <w:sz w:val="24"/>
              </w:rPr>
            </w:pPr>
            <w:r w:rsidRPr="00C11CE2">
              <w:rPr>
                <w:rFonts w:cs="Arial"/>
                <w:sz w:val="24"/>
              </w:rPr>
              <w:t>Within one (1) month of Contract Award</w:t>
            </w:r>
          </w:p>
        </w:tc>
        <w:tc>
          <w:tcPr>
            <w:tcW w:w="1181" w:type="dxa"/>
            <w:vMerge/>
          </w:tcPr>
          <w:p w14:paraId="02AFE17D" w14:textId="77777777" w:rsidR="002B0998" w:rsidRPr="00C11CE2" w:rsidRDefault="002B0998" w:rsidP="00A56AB8">
            <w:pPr>
              <w:pStyle w:val="Heading4"/>
              <w:numPr>
                <w:ilvl w:val="0"/>
                <w:numId w:val="0"/>
              </w:numPr>
              <w:shd w:val="clear" w:color="auto" w:fill="FFFFFF" w:themeFill="background1"/>
              <w:outlineLvl w:val="3"/>
              <w:rPr>
                <w:rFonts w:cs="Arial"/>
                <w:sz w:val="24"/>
              </w:rPr>
            </w:pPr>
          </w:p>
        </w:tc>
      </w:tr>
    </w:tbl>
    <w:p w14:paraId="6F620C5E" w14:textId="7CA0D1A0" w:rsidR="0000667B" w:rsidRPr="00457722" w:rsidRDefault="0000667B" w:rsidP="002B0998">
      <w:pPr>
        <w:pStyle w:val="Heading3"/>
        <w:numPr>
          <w:ilvl w:val="0"/>
          <w:numId w:val="0"/>
        </w:numPr>
        <w:shd w:val="clear" w:color="auto" w:fill="FFFFFF" w:themeFill="background1"/>
        <w:ind w:left="1800"/>
        <w:rPr>
          <w:rFonts w:cs="Arial"/>
          <w:sz w:val="24"/>
        </w:rPr>
      </w:pPr>
    </w:p>
    <w:p w14:paraId="5B45A0B1" w14:textId="5D7F8D81" w:rsidR="00457722" w:rsidRPr="00457722" w:rsidRDefault="00457722" w:rsidP="00457722">
      <w:pPr>
        <w:pStyle w:val="Heading2"/>
        <w:rPr>
          <w:sz w:val="24"/>
        </w:rPr>
      </w:pPr>
      <w:r w:rsidRPr="00457722">
        <w:rPr>
          <w:sz w:val="24"/>
        </w:rPr>
        <w:t xml:space="preserve">*Please note, following consideration by the Contracting Authority, the decision was made to accept </w:t>
      </w:r>
      <w:proofErr w:type="spellStart"/>
      <w:r w:rsidRPr="00457722">
        <w:rPr>
          <w:rFonts w:cs="Arial"/>
          <w:sz w:val="24"/>
        </w:rPr>
        <w:t>Clevertouch</w:t>
      </w:r>
      <w:proofErr w:type="spellEnd"/>
      <w:r w:rsidRPr="00457722">
        <w:rPr>
          <w:rFonts w:cs="Arial"/>
          <w:sz w:val="24"/>
        </w:rPr>
        <w:t xml:space="preserve"> Mobile electronic trolley with Foot pedal as a replacement for </w:t>
      </w:r>
      <w:proofErr w:type="spellStart"/>
      <w:r w:rsidRPr="00457722">
        <w:rPr>
          <w:rFonts w:cs="Arial"/>
          <w:sz w:val="24"/>
        </w:rPr>
        <w:t>Prowise</w:t>
      </w:r>
      <w:proofErr w:type="spellEnd"/>
      <w:r w:rsidRPr="00457722">
        <w:rPr>
          <w:rFonts w:cs="Arial"/>
          <w:sz w:val="24"/>
        </w:rPr>
        <w:t xml:space="preserve"> </w:t>
      </w:r>
      <w:proofErr w:type="spellStart"/>
      <w:r w:rsidRPr="00457722">
        <w:rPr>
          <w:rFonts w:cs="Arial"/>
          <w:sz w:val="24"/>
        </w:rPr>
        <w:t>iPro</w:t>
      </w:r>
      <w:proofErr w:type="spellEnd"/>
      <w:r w:rsidRPr="00457722">
        <w:rPr>
          <w:rFonts w:cs="Arial"/>
          <w:sz w:val="24"/>
        </w:rPr>
        <w:t xml:space="preserve"> Mobile Lifts.</w:t>
      </w:r>
    </w:p>
    <w:p w14:paraId="1F8155BB" w14:textId="346DA70C" w:rsidR="0000667B" w:rsidRPr="0000667B" w:rsidRDefault="0000667B" w:rsidP="0000667B">
      <w:pPr>
        <w:pStyle w:val="Heading2"/>
        <w:shd w:val="clear" w:color="auto" w:fill="FFFFFF" w:themeFill="background1"/>
        <w:spacing w:after="120"/>
        <w:ind w:left="709" w:hanging="709"/>
        <w:rPr>
          <w:rFonts w:cs="Arial"/>
          <w:sz w:val="24"/>
          <w:u w:val="single"/>
        </w:rPr>
      </w:pPr>
      <w:r w:rsidRPr="00C11CE2">
        <w:rPr>
          <w:rFonts w:cs="Arial"/>
          <w:sz w:val="24"/>
        </w:rPr>
        <w:lastRenderedPageBreak/>
        <w:t>No alternative or reconditioned equipment will be accepted by the Authority. It must be from brand new and unused stock and cannot be from ‘Grey’ sources.</w:t>
      </w:r>
      <w:r w:rsidRPr="0000667B">
        <w:rPr>
          <w:rFonts w:cs="Arial"/>
          <w:sz w:val="24"/>
        </w:rPr>
        <w:t xml:space="preserve"> </w:t>
      </w:r>
    </w:p>
    <w:p w14:paraId="3FC2A9D8" w14:textId="77777777" w:rsidR="0000667B" w:rsidRPr="00020614" w:rsidRDefault="0000667B" w:rsidP="004F3CFD">
      <w:pPr>
        <w:pStyle w:val="Heading3"/>
        <w:numPr>
          <w:ilvl w:val="2"/>
          <w:numId w:val="86"/>
        </w:numPr>
        <w:shd w:val="clear" w:color="auto" w:fill="FFFFFF" w:themeFill="background1"/>
        <w:tabs>
          <w:tab w:val="clear" w:pos="3064"/>
          <w:tab w:val="num" w:pos="1800"/>
        </w:tabs>
        <w:ind w:left="1800"/>
        <w:rPr>
          <w:rFonts w:cs="Arial"/>
          <w:sz w:val="24"/>
        </w:rPr>
      </w:pPr>
      <w:r w:rsidRPr="00C11CE2">
        <w:rPr>
          <w:rFonts w:eastAsia="Times New Roman" w:cs="Arial"/>
          <w:sz w:val="24"/>
          <w:lang w:eastAsia="en-GB"/>
        </w:rPr>
        <w:t>The hardware must be sourced by the supplier directly from the manufacturer or through a distribution channel approved by the manufacturer for purchase of the Goods within the UK</w:t>
      </w:r>
    </w:p>
    <w:p w14:paraId="29FAA52D" w14:textId="77777777" w:rsidR="0000667B" w:rsidRPr="001A45DF" w:rsidRDefault="0000667B" w:rsidP="0000667B">
      <w:pPr>
        <w:pStyle w:val="Heading1"/>
        <w:spacing w:after="120"/>
        <w:rPr>
          <w:sz w:val="32"/>
          <w:szCs w:val="32"/>
        </w:rPr>
      </w:pPr>
      <w:bookmarkStart w:id="144" w:name="_Toc368573032"/>
      <w:bookmarkStart w:id="145" w:name="_Toc522714840"/>
      <w:r w:rsidRPr="001A45DF">
        <w:rPr>
          <w:sz w:val="32"/>
          <w:szCs w:val="32"/>
        </w:rPr>
        <w:t>key milestones</w:t>
      </w:r>
      <w:bookmarkEnd w:id="144"/>
      <w:r w:rsidRPr="001A45DF">
        <w:rPr>
          <w:sz w:val="32"/>
          <w:szCs w:val="32"/>
        </w:rPr>
        <w:t xml:space="preserve"> and Deliverables</w:t>
      </w:r>
      <w:bookmarkEnd w:id="145"/>
    </w:p>
    <w:p w14:paraId="0F9F83CC" w14:textId="77777777" w:rsidR="0000667B" w:rsidRPr="001A45DF" w:rsidRDefault="0000667B" w:rsidP="0000667B">
      <w:pPr>
        <w:pStyle w:val="Heading2"/>
        <w:tabs>
          <w:tab w:val="clear" w:pos="720"/>
          <w:tab w:val="num" w:pos="132"/>
          <w:tab w:val="num" w:pos="862"/>
        </w:tabs>
        <w:overflowPunct w:val="0"/>
        <w:autoSpaceDE w:val="0"/>
        <w:autoSpaceDN w:val="0"/>
        <w:spacing w:after="120"/>
        <w:ind w:left="709" w:hanging="709"/>
        <w:textAlignment w:val="baseline"/>
        <w:rPr>
          <w:rFonts w:cs="Arial"/>
          <w:sz w:val="24"/>
        </w:rPr>
      </w:pPr>
      <w:r w:rsidRPr="001A45DF">
        <w:rPr>
          <w:rFonts w:cs="Arial"/>
          <w:sz w:val="24"/>
        </w:rPr>
        <w:t>The following Contract milestones/deliverables shall apply:</w:t>
      </w:r>
    </w:p>
    <w:tbl>
      <w:tblPr>
        <w:tblStyle w:val="TableGrid"/>
        <w:tblW w:w="5000" w:type="pct"/>
        <w:tblLook w:val="04A0" w:firstRow="1" w:lastRow="0" w:firstColumn="1" w:lastColumn="0" w:noHBand="0" w:noVBand="1"/>
      </w:tblPr>
      <w:tblGrid>
        <w:gridCol w:w="3196"/>
        <w:gridCol w:w="4722"/>
        <w:gridCol w:w="2872"/>
      </w:tblGrid>
      <w:tr w:rsidR="0000667B" w:rsidRPr="001A45DF" w14:paraId="728BEC2F" w14:textId="77777777" w:rsidTr="00A56AB8">
        <w:tc>
          <w:tcPr>
            <w:tcW w:w="1481" w:type="pct"/>
            <w:shd w:val="clear" w:color="auto" w:fill="B8CCE4" w:themeFill="accent1" w:themeFillTint="66"/>
            <w:vAlign w:val="center"/>
          </w:tcPr>
          <w:p w14:paraId="758FD16B" w14:textId="77777777" w:rsidR="0000667B" w:rsidRPr="002C0A45" w:rsidRDefault="0000667B" w:rsidP="00A56AB8">
            <w:pPr>
              <w:pStyle w:val="Heading3"/>
              <w:numPr>
                <w:ilvl w:val="0"/>
                <w:numId w:val="0"/>
              </w:numPr>
              <w:spacing w:after="120"/>
              <w:jc w:val="center"/>
              <w:outlineLvl w:val="2"/>
              <w:rPr>
                <w:b/>
                <w:sz w:val="24"/>
              </w:rPr>
            </w:pPr>
            <w:r w:rsidRPr="002C0A45">
              <w:rPr>
                <w:b/>
                <w:sz w:val="24"/>
              </w:rPr>
              <w:t>Milestone/Deliverable</w:t>
            </w:r>
          </w:p>
        </w:tc>
        <w:tc>
          <w:tcPr>
            <w:tcW w:w="2188" w:type="pct"/>
            <w:shd w:val="clear" w:color="auto" w:fill="B8CCE4" w:themeFill="accent1" w:themeFillTint="66"/>
            <w:vAlign w:val="center"/>
          </w:tcPr>
          <w:p w14:paraId="2961EB6F" w14:textId="77777777" w:rsidR="0000667B" w:rsidRPr="002C0A45" w:rsidRDefault="0000667B" w:rsidP="00A56AB8">
            <w:pPr>
              <w:pStyle w:val="Heading3"/>
              <w:numPr>
                <w:ilvl w:val="0"/>
                <w:numId w:val="0"/>
              </w:numPr>
              <w:spacing w:after="120"/>
              <w:jc w:val="center"/>
              <w:outlineLvl w:val="2"/>
              <w:rPr>
                <w:b/>
                <w:sz w:val="24"/>
              </w:rPr>
            </w:pPr>
            <w:r w:rsidRPr="002C0A45">
              <w:rPr>
                <w:b/>
                <w:sz w:val="24"/>
              </w:rPr>
              <w:t>Description</w:t>
            </w:r>
          </w:p>
        </w:tc>
        <w:tc>
          <w:tcPr>
            <w:tcW w:w="1331" w:type="pct"/>
            <w:shd w:val="clear" w:color="auto" w:fill="B8CCE4" w:themeFill="accent1" w:themeFillTint="66"/>
            <w:vAlign w:val="center"/>
          </w:tcPr>
          <w:p w14:paraId="2C91DB04" w14:textId="77777777" w:rsidR="0000667B" w:rsidRPr="002C0A45" w:rsidRDefault="0000667B" w:rsidP="00A56AB8">
            <w:pPr>
              <w:pStyle w:val="Heading3"/>
              <w:numPr>
                <w:ilvl w:val="0"/>
                <w:numId w:val="0"/>
              </w:numPr>
              <w:spacing w:after="120"/>
              <w:jc w:val="center"/>
              <w:outlineLvl w:val="2"/>
              <w:rPr>
                <w:b/>
                <w:sz w:val="24"/>
              </w:rPr>
            </w:pPr>
            <w:r w:rsidRPr="002C0A45">
              <w:rPr>
                <w:b/>
                <w:sz w:val="24"/>
              </w:rPr>
              <w:t>Timeframe or Delivery Date</w:t>
            </w:r>
          </w:p>
        </w:tc>
      </w:tr>
      <w:tr w:rsidR="0000667B" w:rsidRPr="001A45DF" w14:paraId="3B5F76D6" w14:textId="77777777" w:rsidTr="00A56AB8">
        <w:tc>
          <w:tcPr>
            <w:tcW w:w="1481" w:type="pct"/>
            <w:vAlign w:val="center"/>
          </w:tcPr>
          <w:p w14:paraId="7CF0CF11" w14:textId="77777777" w:rsidR="0000667B" w:rsidRPr="001C4910" w:rsidRDefault="0000667B" w:rsidP="00A56AB8">
            <w:pPr>
              <w:pStyle w:val="Heading3"/>
              <w:numPr>
                <w:ilvl w:val="0"/>
                <w:numId w:val="0"/>
              </w:numPr>
              <w:spacing w:after="120"/>
              <w:jc w:val="center"/>
              <w:outlineLvl w:val="2"/>
              <w:rPr>
                <w:rFonts w:cs="Arial"/>
                <w:sz w:val="24"/>
              </w:rPr>
            </w:pPr>
            <w:r w:rsidRPr="001C4910">
              <w:rPr>
                <w:rFonts w:cs="Arial"/>
                <w:sz w:val="24"/>
              </w:rPr>
              <w:t>1</w:t>
            </w:r>
          </w:p>
        </w:tc>
        <w:tc>
          <w:tcPr>
            <w:tcW w:w="2188" w:type="pct"/>
            <w:vAlign w:val="center"/>
          </w:tcPr>
          <w:p w14:paraId="3D44B317" w14:textId="77777777" w:rsidR="0000667B" w:rsidRPr="001A45DF" w:rsidRDefault="0000667B" w:rsidP="00A56AB8">
            <w:pPr>
              <w:pStyle w:val="Heading3"/>
              <w:numPr>
                <w:ilvl w:val="0"/>
                <w:numId w:val="0"/>
              </w:numPr>
              <w:spacing w:after="120"/>
              <w:jc w:val="left"/>
              <w:outlineLvl w:val="2"/>
              <w:rPr>
                <w:sz w:val="24"/>
                <w:highlight w:val="yellow"/>
              </w:rPr>
            </w:pPr>
            <w:r w:rsidRPr="00C11CE2">
              <w:rPr>
                <w:rFonts w:cs="Arial"/>
                <w:sz w:val="24"/>
              </w:rPr>
              <w:t>Contract Order Form signed.</w:t>
            </w:r>
          </w:p>
        </w:tc>
        <w:tc>
          <w:tcPr>
            <w:tcW w:w="1331" w:type="pct"/>
            <w:vAlign w:val="center"/>
          </w:tcPr>
          <w:p w14:paraId="0F975333" w14:textId="77777777" w:rsidR="0000667B" w:rsidRPr="001A45DF" w:rsidRDefault="0000667B" w:rsidP="00A56AB8">
            <w:pPr>
              <w:pStyle w:val="Heading3"/>
              <w:numPr>
                <w:ilvl w:val="0"/>
                <w:numId w:val="0"/>
              </w:numPr>
              <w:spacing w:after="120"/>
              <w:jc w:val="center"/>
              <w:outlineLvl w:val="2"/>
              <w:rPr>
                <w:sz w:val="24"/>
                <w:highlight w:val="yellow"/>
              </w:rPr>
            </w:pPr>
            <w:r w:rsidRPr="00C11CE2">
              <w:rPr>
                <w:rFonts w:cs="Arial"/>
                <w:sz w:val="24"/>
              </w:rPr>
              <w:t>Within two (2) days of Contract Award notification issued via the e-Sourcing Portal.</w:t>
            </w:r>
          </w:p>
        </w:tc>
      </w:tr>
      <w:tr w:rsidR="0000667B" w:rsidRPr="001A45DF" w14:paraId="2B88B24C" w14:textId="77777777" w:rsidTr="00A56AB8">
        <w:tc>
          <w:tcPr>
            <w:tcW w:w="1481" w:type="pct"/>
            <w:vAlign w:val="center"/>
          </w:tcPr>
          <w:p w14:paraId="585EC921" w14:textId="77777777" w:rsidR="0000667B" w:rsidRPr="001C4910" w:rsidRDefault="0000667B" w:rsidP="00A56AB8">
            <w:pPr>
              <w:pStyle w:val="Heading3"/>
              <w:numPr>
                <w:ilvl w:val="0"/>
                <w:numId w:val="0"/>
              </w:numPr>
              <w:spacing w:after="120"/>
              <w:jc w:val="center"/>
              <w:outlineLvl w:val="2"/>
              <w:rPr>
                <w:rFonts w:cs="Arial"/>
                <w:sz w:val="24"/>
              </w:rPr>
            </w:pPr>
            <w:r w:rsidRPr="001C4910">
              <w:rPr>
                <w:rFonts w:cs="Arial"/>
                <w:sz w:val="24"/>
              </w:rPr>
              <w:t>2</w:t>
            </w:r>
          </w:p>
        </w:tc>
        <w:tc>
          <w:tcPr>
            <w:tcW w:w="2188" w:type="pct"/>
            <w:vAlign w:val="center"/>
          </w:tcPr>
          <w:p w14:paraId="4756EB94" w14:textId="77777777" w:rsidR="0000667B" w:rsidRPr="001A45DF" w:rsidRDefault="0000667B" w:rsidP="00A56AB8">
            <w:pPr>
              <w:pStyle w:val="Heading3"/>
              <w:numPr>
                <w:ilvl w:val="0"/>
                <w:numId w:val="0"/>
              </w:numPr>
              <w:spacing w:after="120"/>
              <w:jc w:val="left"/>
              <w:outlineLvl w:val="2"/>
              <w:rPr>
                <w:sz w:val="24"/>
                <w:highlight w:val="yellow"/>
              </w:rPr>
            </w:pPr>
            <w:r w:rsidRPr="00C11CE2">
              <w:rPr>
                <w:rFonts w:cs="Arial"/>
                <w:sz w:val="24"/>
              </w:rPr>
              <w:t>Delive</w:t>
            </w:r>
            <w:r>
              <w:rPr>
                <w:rFonts w:cs="Arial"/>
                <w:sz w:val="24"/>
              </w:rPr>
              <w:t>ry of all the required hardware,</w:t>
            </w:r>
            <w:r w:rsidRPr="00C11CE2">
              <w:rPr>
                <w:rFonts w:cs="Arial"/>
                <w:sz w:val="24"/>
              </w:rPr>
              <w:t xml:space="preserve"> inclusive of</w:t>
            </w:r>
            <w:r>
              <w:rPr>
                <w:rFonts w:cs="Arial"/>
                <w:sz w:val="24"/>
              </w:rPr>
              <w:t xml:space="preserve"> the required warranties;  </w:t>
            </w:r>
          </w:p>
        </w:tc>
        <w:tc>
          <w:tcPr>
            <w:tcW w:w="1331" w:type="pct"/>
            <w:vAlign w:val="center"/>
          </w:tcPr>
          <w:p w14:paraId="6C985884" w14:textId="77777777" w:rsidR="0000667B" w:rsidRPr="001A45DF" w:rsidRDefault="0000667B" w:rsidP="00A56AB8">
            <w:pPr>
              <w:pStyle w:val="Heading3"/>
              <w:numPr>
                <w:ilvl w:val="0"/>
                <w:numId w:val="0"/>
              </w:numPr>
              <w:spacing w:after="120"/>
              <w:jc w:val="center"/>
              <w:outlineLvl w:val="2"/>
              <w:rPr>
                <w:sz w:val="24"/>
                <w:highlight w:val="yellow"/>
              </w:rPr>
            </w:pPr>
            <w:r>
              <w:rPr>
                <w:rFonts w:cs="Arial"/>
                <w:sz w:val="24"/>
              </w:rPr>
              <w:t>Within one (1) month of Contract Award</w:t>
            </w:r>
          </w:p>
        </w:tc>
      </w:tr>
    </w:tbl>
    <w:p w14:paraId="362CC847" w14:textId="77777777" w:rsidR="0000667B" w:rsidRDefault="0000667B" w:rsidP="0000667B">
      <w:pPr>
        <w:pStyle w:val="Heading1"/>
        <w:numPr>
          <w:ilvl w:val="0"/>
          <w:numId w:val="0"/>
        </w:numPr>
        <w:overflowPunct w:val="0"/>
        <w:autoSpaceDE w:val="0"/>
        <w:autoSpaceDN w:val="0"/>
        <w:spacing w:after="120"/>
        <w:textAlignment w:val="baseline"/>
        <w:rPr>
          <w:rFonts w:cs="Arial"/>
          <w:szCs w:val="22"/>
        </w:rPr>
      </w:pPr>
      <w:bookmarkStart w:id="146" w:name="_Toc302637211"/>
    </w:p>
    <w:p w14:paraId="4A2A5F48"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7" w:name="_Toc368573035"/>
      <w:bookmarkStart w:id="148" w:name="_Toc522714843"/>
      <w:r w:rsidRPr="001A45DF">
        <w:rPr>
          <w:rFonts w:cs="Arial"/>
          <w:sz w:val="32"/>
          <w:szCs w:val="32"/>
        </w:rPr>
        <w:t>continuous improvement</w:t>
      </w:r>
      <w:bookmarkEnd w:id="147"/>
      <w:bookmarkEnd w:id="148"/>
    </w:p>
    <w:p w14:paraId="5696226C"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The Supplier will be expected to continually improve the way in which the required Services are to be delivered throughout the Contract duration.</w:t>
      </w:r>
    </w:p>
    <w:p w14:paraId="58B37E32"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Changes to the way in which the Services are to be delivered must be brought to the Authority’s attention and agreed prior to any changes being implemented.</w:t>
      </w:r>
    </w:p>
    <w:p w14:paraId="6DA76C72" w14:textId="77777777" w:rsidR="0000667B" w:rsidRPr="00BA7179"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9" w:name="_Toc368573036"/>
      <w:bookmarkStart w:id="150" w:name="_Toc522714845"/>
      <w:r w:rsidRPr="00BA7179">
        <w:rPr>
          <w:rFonts w:cs="Arial"/>
          <w:sz w:val="32"/>
          <w:szCs w:val="32"/>
        </w:rPr>
        <w:t>quality</w:t>
      </w:r>
      <w:bookmarkEnd w:id="149"/>
      <w:bookmarkEnd w:id="150"/>
    </w:p>
    <w:p w14:paraId="4AF841A8" w14:textId="684C0144" w:rsidR="0000667B" w:rsidRPr="003B0224" w:rsidRDefault="0000667B" w:rsidP="0000667B">
      <w:pPr>
        <w:pStyle w:val="Heading2"/>
        <w:rPr>
          <w:rFonts w:cs="Arial"/>
          <w:sz w:val="24"/>
        </w:rPr>
      </w:pPr>
      <w:r w:rsidRPr="003B0224">
        <w:rPr>
          <w:rFonts w:cs="Arial"/>
          <w:sz w:val="24"/>
        </w:rPr>
        <w:t>Quality shall compl</w:t>
      </w:r>
      <w:r>
        <w:rPr>
          <w:rFonts w:cs="Arial"/>
          <w:sz w:val="24"/>
        </w:rPr>
        <w:t xml:space="preserve">y with those set out </w:t>
      </w:r>
      <w:r w:rsidRPr="003B0224">
        <w:rPr>
          <w:rFonts w:cs="Arial"/>
          <w:sz w:val="24"/>
        </w:rPr>
        <w:t>in line with the Terms and Conditions of RM6068 Technology Products &amp; Associated Services.</w:t>
      </w:r>
    </w:p>
    <w:p w14:paraId="30FBA7C5" w14:textId="77777777" w:rsidR="0000667B" w:rsidRPr="003B0224" w:rsidRDefault="0000667B" w:rsidP="0000667B">
      <w:pPr>
        <w:pStyle w:val="Heading2"/>
        <w:rPr>
          <w:rFonts w:cs="Arial"/>
          <w:sz w:val="24"/>
        </w:rPr>
      </w:pPr>
      <w:r w:rsidRPr="003B0224">
        <w:rPr>
          <w:rFonts w:cs="Arial"/>
          <w:sz w:val="24"/>
        </w:rPr>
        <w:t>All Goods provided must be suitably packaged to avoid damage in transit. The Authority shall only accept delivery of Goods supplied in sealed manufacturers’ packaging, free from damage, containing the required parts in full working order.</w:t>
      </w:r>
    </w:p>
    <w:p w14:paraId="415FECF5" w14:textId="77777777" w:rsidR="0000667B" w:rsidRPr="003B0224" w:rsidRDefault="0000667B" w:rsidP="0000667B">
      <w:pPr>
        <w:pStyle w:val="Heading2"/>
        <w:spacing w:after="120"/>
        <w:ind w:left="709" w:hanging="709"/>
        <w:rPr>
          <w:rFonts w:cs="Arial"/>
          <w:sz w:val="24"/>
        </w:rPr>
      </w:pPr>
      <w:r w:rsidRPr="003B0224">
        <w:rPr>
          <w:rFonts w:cs="Arial"/>
          <w:sz w:val="24"/>
        </w:rPr>
        <w:t>The Authority will not accept re-furbished Goods, which is outlined within the Terms and Conditions of RM6068 Technology Products &amp; Associated Services.</w:t>
      </w:r>
    </w:p>
    <w:p w14:paraId="18125C48" w14:textId="77777777" w:rsidR="0000667B" w:rsidRPr="001C4910" w:rsidRDefault="0000667B" w:rsidP="0000667B">
      <w:pPr>
        <w:pStyle w:val="Heading2"/>
        <w:spacing w:after="120"/>
        <w:ind w:left="709" w:hanging="709"/>
        <w:rPr>
          <w:rFonts w:cs="Arial"/>
          <w:sz w:val="24"/>
        </w:rPr>
      </w:pPr>
      <w:r w:rsidRPr="003B0224">
        <w:rPr>
          <w:rFonts w:cs="Arial"/>
          <w:sz w:val="24"/>
        </w:rPr>
        <w:t>Potential Suppliers are reminded to provide Technical Specification Data sheets for the Goods they are supplying.</w:t>
      </w:r>
    </w:p>
    <w:p w14:paraId="136AF181" w14:textId="77777777" w:rsidR="0000667B" w:rsidRPr="001C4910"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1" w:name="_Toc368573037"/>
      <w:bookmarkStart w:id="152" w:name="_Toc522714846"/>
      <w:r w:rsidRPr="001A45DF">
        <w:rPr>
          <w:rFonts w:cs="Arial"/>
          <w:sz w:val="32"/>
          <w:szCs w:val="32"/>
        </w:rPr>
        <w:t>PRICE</w:t>
      </w:r>
      <w:bookmarkEnd w:id="151"/>
      <w:bookmarkEnd w:id="152"/>
    </w:p>
    <w:p w14:paraId="08BF8FF3" w14:textId="77777777" w:rsidR="0000667B" w:rsidRPr="001C4910" w:rsidRDefault="0000667B" w:rsidP="0000667B">
      <w:pPr>
        <w:pStyle w:val="Heading2"/>
        <w:shd w:val="clear" w:color="auto" w:fill="FFFFFF" w:themeFill="background1"/>
        <w:rPr>
          <w:rFonts w:cs="Arial"/>
          <w:sz w:val="24"/>
        </w:rPr>
      </w:pPr>
      <w:r w:rsidRPr="00C11CE2">
        <w:rPr>
          <w:rFonts w:cs="Arial"/>
          <w:sz w:val="24"/>
        </w:rPr>
        <w:t>Prices are to be submitted in GBP, excluding VAT and are to be firm, final and all-encompassing.</w:t>
      </w:r>
    </w:p>
    <w:p w14:paraId="409D410E" w14:textId="77777777" w:rsidR="0000667B" w:rsidRPr="00C11CE2" w:rsidRDefault="0000667B" w:rsidP="0000667B">
      <w:pPr>
        <w:pStyle w:val="Heading2"/>
        <w:shd w:val="clear" w:color="auto" w:fill="FFFFFF" w:themeFill="background1"/>
        <w:spacing w:after="120"/>
        <w:ind w:left="709" w:hanging="709"/>
        <w:rPr>
          <w:rFonts w:cs="Arial"/>
          <w:sz w:val="24"/>
        </w:rPr>
      </w:pPr>
      <w:r w:rsidRPr="00C11CE2">
        <w:rPr>
          <w:rFonts w:cs="Arial"/>
          <w:sz w:val="24"/>
        </w:rPr>
        <w:t xml:space="preserve">In line with the Terms and Conditions of the </w:t>
      </w:r>
      <w:proofErr w:type="spellStart"/>
      <w:r w:rsidRPr="00C11CE2">
        <w:rPr>
          <w:rFonts w:cs="Arial"/>
          <w:sz w:val="24"/>
        </w:rPr>
        <w:t>TePAS</w:t>
      </w:r>
      <w:proofErr w:type="spellEnd"/>
      <w:r w:rsidRPr="00C11CE2">
        <w:rPr>
          <w:rFonts w:cs="Arial"/>
          <w:sz w:val="24"/>
        </w:rPr>
        <w:t xml:space="preserve"> Crown Commercial Framework RM6068, all prices must remain</w:t>
      </w:r>
      <w:r>
        <w:rPr>
          <w:rFonts w:cs="Arial"/>
          <w:sz w:val="24"/>
        </w:rPr>
        <w:t xml:space="preserve"> valid for a period of thirty (9</w:t>
      </w:r>
      <w:r w:rsidRPr="00C11CE2">
        <w:rPr>
          <w:rFonts w:cs="Arial"/>
          <w:sz w:val="24"/>
        </w:rPr>
        <w:t>0) days following the bid submission deadline.</w:t>
      </w:r>
    </w:p>
    <w:p w14:paraId="7AF6A927"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3" w:name="_Toc368573038"/>
      <w:bookmarkStart w:id="154" w:name="_Toc522714847"/>
      <w:r w:rsidRPr="001A45DF">
        <w:rPr>
          <w:rFonts w:cs="Arial"/>
          <w:sz w:val="32"/>
          <w:szCs w:val="32"/>
        </w:rPr>
        <w:lastRenderedPageBreak/>
        <w:t>STAFF AND CUSTOMER SERVICE</w:t>
      </w:r>
      <w:bookmarkEnd w:id="153"/>
      <w:bookmarkEnd w:id="154"/>
    </w:p>
    <w:p w14:paraId="63C4495B"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The Supplier shall provide a sufficient level of resource throughout the duration of the Contract in order to consistently deliver a quality service.</w:t>
      </w:r>
    </w:p>
    <w:p w14:paraId="7C3F2290"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 xml:space="preserve">The Supplier’s staff assigned to the Contract shall have the relevant qualifications and experience to deliver the Contract to the required standard. </w:t>
      </w:r>
    </w:p>
    <w:p w14:paraId="1D1DEDD8" w14:textId="77777777" w:rsidR="0000667B" w:rsidRPr="001A45DF" w:rsidRDefault="0000667B" w:rsidP="0000667B">
      <w:pPr>
        <w:pStyle w:val="Heading2"/>
        <w:tabs>
          <w:tab w:val="clear" w:pos="720"/>
          <w:tab w:val="num" w:pos="709"/>
        </w:tabs>
        <w:spacing w:after="120"/>
        <w:ind w:left="709" w:hanging="709"/>
        <w:rPr>
          <w:sz w:val="24"/>
        </w:rPr>
      </w:pPr>
      <w:r w:rsidRPr="001A45DF">
        <w:rPr>
          <w:sz w:val="24"/>
        </w:rPr>
        <w:t xml:space="preserve">The Supplier shall ensure that staff understand the Authority’s vision and objectives and will provide excellent customer service to the Authority throughout the duration of the Contract.  </w:t>
      </w:r>
    </w:p>
    <w:p w14:paraId="203A30F1"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5" w:name="_Toc368573039"/>
      <w:bookmarkStart w:id="156" w:name="_Toc522714848"/>
      <w:r w:rsidRPr="001A45DF">
        <w:rPr>
          <w:rFonts w:cs="Arial"/>
          <w:sz w:val="32"/>
          <w:szCs w:val="32"/>
        </w:rPr>
        <w:t>service levels and performance</w:t>
      </w:r>
      <w:bookmarkEnd w:id="155"/>
      <w:bookmarkEnd w:id="156"/>
    </w:p>
    <w:p w14:paraId="73744D3D" w14:textId="77777777" w:rsidR="0000667B" w:rsidRPr="001A45DF" w:rsidRDefault="0000667B" w:rsidP="0000667B">
      <w:pPr>
        <w:pStyle w:val="Heading2"/>
        <w:tabs>
          <w:tab w:val="clear" w:pos="720"/>
          <w:tab w:val="num" w:pos="132"/>
          <w:tab w:val="num" w:pos="862"/>
        </w:tabs>
        <w:overflowPunct w:val="0"/>
        <w:autoSpaceDE w:val="0"/>
        <w:autoSpaceDN w:val="0"/>
        <w:spacing w:after="120"/>
        <w:ind w:left="709" w:hanging="709"/>
        <w:textAlignment w:val="baseline"/>
        <w:rPr>
          <w:sz w:val="24"/>
        </w:rPr>
      </w:pPr>
      <w:r w:rsidRPr="001A45DF">
        <w:rPr>
          <w:sz w:val="24"/>
        </w:rPr>
        <w:t>The Authority will measure the quality of the Supplier’s delivery by:</w:t>
      </w:r>
    </w:p>
    <w:p w14:paraId="4FC40622" w14:textId="77777777" w:rsidR="0000667B" w:rsidRPr="001A45DF" w:rsidRDefault="0000667B" w:rsidP="0000667B">
      <w:pPr>
        <w:pStyle w:val="Heading3"/>
        <w:tabs>
          <w:tab w:val="clear" w:pos="3064"/>
          <w:tab w:val="num" w:pos="1418"/>
        </w:tabs>
        <w:spacing w:after="120"/>
        <w:ind w:left="1418" w:hanging="698"/>
        <w:rPr>
          <w:sz w:val="24"/>
        </w:rPr>
      </w:pPr>
    </w:p>
    <w:tbl>
      <w:tblPr>
        <w:tblStyle w:val="TableGrid"/>
        <w:tblW w:w="0" w:type="auto"/>
        <w:tblInd w:w="720" w:type="dxa"/>
        <w:tblLook w:val="04A0" w:firstRow="1" w:lastRow="0" w:firstColumn="1" w:lastColumn="0" w:noHBand="0" w:noVBand="1"/>
      </w:tblPr>
      <w:tblGrid>
        <w:gridCol w:w="1163"/>
        <w:gridCol w:w="1758"/>
        <w:gridCol w:w="3751"/>
        <w:gridCol w:w="1627"/>
      </w:tblGrid>
      <w:tr w:rsidR="0000667B" w14:paraId="28802259" w14:textId="77777777" w:rsidTr="00A56AB8">
        <w:tc>
          <w:tcPr>
            <w:tcW w:w="1163" w:type="dxa"/>
            <w:shd w:val="clear" w:color="auto" w:fill="B8CCE4" w:themeFill="accent1" w:themeFillTint="66"/>
          </w:tcPr>
          <w:p w14:paraId="2E2C32A0" w14:textId="77777777" w:rsidR="0000667B" w:rsidRPr="002C0A45" w:rsidRDefault="0000667B" w:rsidP="00A56AB8">
            <w:pPr>
              <w:pStyle w:val="Heading2"/>
              <w:numPr>
                <w:ilvl w:val="0"/>
                <w:numId w:val="0"/>
              </w:numPr>
              <w:jc w:val="center"/>
              <w:outlineLvl w:val="1"/>
              <w:rPr>
                <w:b/>
                <w:sz w:val="24"/>
              </w:rPr>
            </w:pPr>
            <w:r w:rsidRPr="002C0A45">
              <w:rPr>
                <w:b/>
                <w:sz w:val="24"/>
              </w:rPr>
              <w:t>KPI/SLA</w:t>
            </w:r>
          </w:p>
        </w:tc>
        <w:tc>
          <w:tcPr>
            <w:tcW w:w="1758" w:type="dxa"/>
            <w:shd w:val="clear" w:color="auto" w:fill="B8CCE4" w:themeFill="accent1" w:themeFillTint="66"/>
          </w:tcPr>
          <w:p w14:paraId="709EE9A8" w14:textId="77777777" w:rsidR="0000667B" w:rsidRPr="002C0A45" w:rsidRDefault="0000667B" w:rsidP="00A56AB8">
            <w:pPr>
              <w:pStyle w:val="Heading2"/>
              <w:numPr>
                <w:ilvl w:val="0"/>
                <w:numId w:val="0"/>
              </w:numPr>
              <w:jc w:val="center"/>
              <w:outlineLvl w:val="1"/>
              <w:rPr>
                <w:b/>
                <w:sz w:val="24"/>
              </w:rPr>
            </w:pPr>
            <w:r w:rsidRPr="002C0A45">
              <w:rPr>
                <w:b/>
                <w:sz w:val="24"/>
              </w:rPr>
              <w:t>Service Area</w:t>
            </w:r>
          </w:p>
        </w:tc>
        <w:tc>
          <w:tcPr>
            <w:tcW w:w="3751" w:type="dxa"/>
            <w:shd w:val="clear" w:color="auto" w:fill="B8CCE4" w:themeFill="accent1" w:themeFillTint="66"/>
          </w:tcPr>
          <w:p w14:paraId="1B76C174" w14:textId="77777777" w:rsidR="0000667B" w:rsidRPr="002C0A45" w:rsidRDefault="0000667B" w:rsidP="00A56AB8">
            <w:pPr>
              <w:pStyle w:val="Heading2"/>
              <w:numPr>
                <w:ilvl w:val="0"/>
                <w:numId w:val="0"/>
              </w:numPr>
              <w:jc w:val="center"/>
              <w:outlineLvl w:val="1"/>
              <w:rPr>
                <w:b/>
                <w:sz w:val="24"/>
              </w:rPr>
            </w:pPr>
            <w:r w:rsidRPr="002C0A45">
              <w:rPr>
                <w:b/>
                <w:sz w:val="24"/>
              </w:rPr>
              <w:t>KPI/SLA description</w:t>
            </w:r>
          </w:p>
        </w:tc>
        <w:tc>
          <w:tcPr>
            <w:tcW w:w="1627" w:type="dxa"/>
            <w:shd w:val="clear" w:color="auto" w:fill="B8CCE4" w:themeFill="accent1" w:themeFillTint="66"/>
          </w:tcPr>
          <w:p w14:paraId="35E83683" w14:textId="77777777" w:rsidR="0000667B" w:rsidRPr="002C0A45" w:rsidRDefault="0000667B" w:rsidP="00A56AB8">
            <w:pPr>
              <w:pStyle w:val="Heading2"/>
              <w:numPr>
                <w:ilvl w:val="0"/>
                <w:numId w:val="0"/>
              </w:numPr>
              <w:jc w:val="center"/>
              <w:outlineLvl w:val="1"/>
              <w:rPr>
                <w:b/>
                <w:sz w:val="24"/>
              </w:rPr>
            </w:pPr>
            <w:r w:rsidRPr="002C0A45">
              <w:rPr>
                <w:b/>
                <w:sz w:val="24"/>
              </w:rPr>
              <w:t>Target</w:t>
            </w:r>
          </w:p>
        </w:tc>
      </w:tr>
      <w:tr w:rsidR="0000667B" w14:paraId="4CED61B5" w14:textId="77777777" w:rsidTr="00A56AB8">
        <w:tc>
          <w:tcPr>
            <w:tcW w:w="1163" w:type="dxa"/>
          </w:tcPr>
          <w:p w14:paraId="56B2733E" w14:textId="77777777" w:rsidR="0000667B" w:rsidRPr="001C4910" w:rsidRDefault="0000667B" w:rsidP="00A56AB8">
            <w:pPr>
              <w:pStyle w:val="Heading2"/>
              <w:numPr>
                <w:ilvl w:val="0"/>
                <w:numId w:val="0"/>
              </w:numPr>
              <w:jc w:val="center"/>
              <w:outlineLvl w:val="1"/>
              <w:rPr>
                <w:rFonts w:cs="Arial"/>
                <w:sz w:val="24"/>
              </w:rPr>
            </w:pPr>
            <w:r w:rsidRPr="001C4910">
              <w:rPr>
                <w:rFonts w:cs="Arial"/>
                <w:sz w:val="24"/>
              </w:rPr>
              <w:t>1</w:t>
            </w:r>
          </w:p>
        </w:tc>
        <w:tc>
          <w:tcPr>
            <w:tcW w:w="1758" w:type="dxa"/>
          </w:tcPr>
          <w:p w14:paraId="16FBF33C" w14:textId="77777777" w:rsidR="0000667B" w:rsidRPr="001C4910" w:rsidRDefault="0000667B" w:rsidP="00A56AB8">
            <w:pPr>
              <w:pStyle w:val="Heading2"/>
              <w:numPr>
                <w:ilvl w:val="0"/>
                <w:numId w:val="0"/>
              </w:numPr>
              <w:jc w:val="left"/>
              <w:outlineLvl w:val="1"/>
              <w:rPr>
                <w:rFonts w:cs="Arial"/>
                <w:sz w:val="24"/>
              </w:rPr>
            </w:pPr>
            <w:r w:rsidRPr="001C4910">
              <w:rPr>
                <w:rFonts w:cs="Arial"/>
                <w:sz w:val="24"/>
              </w:rPr>
              <w:t>Delivery</w:t>
            </w:r>
          </w:p>
        </w:tc>
        <w:tc>
          <w:tcPr>
            <w:tcW w:w="3751" w:type="dxa"/>
          </w:tcPr>
          <w:p w14:paraId="5AAEF2E0" w14:textId="77777777" w:rsidR="0000667B" w:rsidRPr="001C4910" w:rsidRDefault="0000667B" w:rsidP="00A56AB8">
            <w:pPr>
              <w:pStyle w:val="Heading2"/>
              <w:numPr>
                <w:ilvl w:val="0"/>
                <w:numId w:val="0"/>
              </w:numPr>
              <w:jc w:val="left"/>
              <w:outlineLvl w:val="1"/>
              <w:rPr>
                <w:rFonts w:cs="Arial"/>
                <w:sz w:val="24"/>
              </w:rPr>
            </w:pPr>
            <w:r w:rsidRPr="00C11CE2">
              <w:rPr>
                <w:rFonts w:cs="Arial"/>
                <w:sz w:val="24"/>
              </w:rPr>
              <w:t>All Goods to be delivered, suitable packaged and free from damage or defects.</w:t>
            </w:r>
          </w:p>
        </w:tc>
        <w:tc>
          <w:tcPr>
            <w:tcW w:w="1627" w:type="dxa"/>
          </w:tcPr>
          <w:p w14:paraId="04A8706B" w14:textId="77777777" w:rsidR="0000667B" w:rsidRPr="001C4910" w:rsidRDefault="0000667B" w:rsidP="00A56AB8">
            <w:pPr>
              <w:pStyle w:val="Heading2"/>
              <w:numPr>
                <w:ilvl w:val="0"/>
                <w:numId w:val="0"/>
              </w:numPr>
              <w:outlineLvl w:val="1"/>
              <w:rPr>
                <w:rFonts w:cs="Arial"/>
                <w:sz w:val="24"/>
              </w:rPr>
            </w:pPr>
            <w:r w:rsidRPr="001C4910">
              <w:rPr>
                <w:rFonts w:cs="Arial"/>
                <w:sz w:val="24"/>
              </w:rPr>
              <w:t>100%</w:t>
            </w:r>
          </w:p>
        </w:tc>
      </w:tr>
      <w:tr w:rsidR="0000667B" w14:paraId="05854281" w14:textId="77777777" w:rsidTr="00A56AB8">
        <w:tc>
          <w:tcPr>
            <w:tcW w:w="1163" w:type="dxa"/>
          </w:tcPr>
          <w:p w14:paraId="49CA365E" w14:textId="77777777" w:rsidR="0000667B" w:rsidRPr="001A45DF" w:rsidRDefault="0000667B" w:rsidP="00A56AB8">
            <w:pPr>
              <w:pStyle w:val="Heading2"/>
              <w:numPr>
                <w:ilvl w:val="0"/>
                <w:numId w:val="0"/>
              </w:numPr>
              <w:jc w:val="center"/>
              <w:outlineLvl w:val="1"/>
              <w:rPr>
                <w:sz w:val="24"/>
              </w:rPr>
            </w:pPr>
            <w:r w:rsidRPr="001A45DF">
              <w:rPr>
                <w:sz w:val="24"/>
              </w:rPr>
              <w:t>2</w:t>
            </w:r>
          </w:p>
        </w:tc>
        <w:tc>
          <w:tcPr>
            <w:tcW w:w="1758" w:type="dxa"/>
          </w:tcPr>
          <w:p w14:paraId="6D949747" w14:textId="77777777" w:rsidR="0000667B" w:rsidRPr="001A45DF" w:rsidRDefault="0000667B" w:rsidP="00A56AB8">
            <w:pPr>
              <w:pStyle w:val="Heading2"/>
              <w:numPr>
                <w:ilvl w:val="0"/>
                <w:numId w:val="0"/>
              </w:numPr>
              <w:outlineLvl w:val="1"/>
              <w:rPr>
                <w:sz w:val="24"/>
              </w:rPr>
            </w:pPr>
            <w:r>
              <w:rPr>
                <w:sz w:val="24"/>
              </w:rPr>
              <w:t>Delivery Timescales</w:t>
            </w:r>
          </w:p>
        </w:tc>
        <w:tc>
          <w:tcPr>
            <w:tcW w:w="3751" w:type="dxa"/>
          </w:tcPr>
          <w:p w14:paraId="787C648B" w14:textId="77777777" w:rsidR="0000667B" w:rsidRPr="001A45DF" w:rsidRDefault="0000667B" w:rsidP="00A56AB8">
            <w:pPr>
              <w:pStyle w:val="Heading2"/>
              <w:numPr>
                <w:ilvl w:val="0"/>
                <w:numId w:val="0"/>
              </w:numPr>
              <w:outlineLvl w:val="1"/>
              <w:rPr>
                <w:sz w:val="24"/>
              </w:rPr>
            </w:pPr>
            <w:r w:rsidRPr="00C11CE2">
              <w:rPr>
                <w:rFonts w:cs="Arial"/>
                <w:sz w:val="24"/>
              </w:rPr>
              <w:t>All Goods to be delivered within the pre-agreed timescales between the Supplier and the Authority.</w:t>
            </w:r>
          </w:p>
        </w:tc>
        <w:tc>
          <w:tcPr>
            <w:tcW w:w="1627" w:type="dxa"/>
          </w:tcPr>
          <w:p w14:paraId="572A1C1C" w14:textId="77777777" w:rsidR="0000667B" w:rsidRPr="001A45DF" w:rsidRDefault="0000667B" w:rsidP="00A56AB8">
            <w:pPr>
              <w:pStyle w:val="Heading2"/>
              <w:numPr>
                <w:ilvl w:val="0"/>
                <w:numId w:val="0"/>
              </w:numPr>
              <w:outlineLvl w:val="1"/>
              <w:rPr>
                <w:sz w:val="24"/>
              </w:rPr>
            </w:pPr>
            <w:r>
              <w:rPr>
                <w:sz w:val="24"/>
              </w:rPr>
              <w:t>100%</w:t>
            </w:r>
          </w:p>
        </w:tc>
      </w:tr>
      <w:tr w:rsidR="0000667B" w14:paraId="3BC99AAF" w14:textId="77777777" w:rsidTr="00A56AB8">
        <w:tc>
          <w:tcPr>
            <w:tcW w:w="1163" w:type="dxa"/>
          </w:tcPr>
          <w:p w14:paraId="64550AA7" w14:textId="77777777" w:rsidR="0000667B" w:rsidRPr="001A45DF" w:rsidRDefault="0000667B" w:rsidP="00A56AB8">
            <w:pPr>
              <w:pStyle w:val="Heading2"/>
              <w:numPr>
                <w:ilvl w:val="0"/>
                <w:numId w:val="0"/>
              </w:numPr>
              <w:jc w:val="center"/>
              <w:outlineLvl w:val="1"/>
              <w:rPr>
                <w:sz w:val="24"/>
              </w:rPr>
            </w:pPr>
            <w:r w:rsidRPr="001A45DF">
              <w:rPr>
                <w:sz w:val="24"/>
              </w:rPr>
              <w:t>3</w:t>
            </w:r>
          </w:p>
        </w:tc>
        <w:tc>
          <w:tcPr>
            <w:tcW w:w="1758" w:type="dxa"/>
          </w:tcPr>
          <w:p w14:paraId="2D86A6EC" w14:textId="77777777" w:rsidR="0000667B" w:rsidRPr="001A45DF" w:rsidRDefault="0000667B" w:rsidP="00A56AB8">
            <w:pPr>
              <w:pStyle w:val="Heading2"/>
              <w:numPr>
                <w:ilvl w:val="0"/>
                <w:numId w:val="0"/>
              </w:numPr>
              <w:outlineLvl w:val="1"/>
              <w:rPr>
                <w:sz w:val="24"/>
              </w:rPr>
            </w:pPr>
            <w:r w:rsidRPr="00C11CE2">
              <w:rPr>
                <w:rFonts w:cs="Arial"/>
                <w:sz w:val="24"/>
              </w:rPr>
              <w:t>Warranty Period</w:t>
            </w:r>
          </w:p>
        </w:tc>
        <w:tc>
          <w:tcPr>
            <w:tcW w:w="3751" w:type="dxa"/>
          </w:tcPr>
          <w:p w14:paraId="21BE880C" w14:textId="77777777" w:rsidR="0000667B" w:rsidRPr="001A45DF" w:rsidRDefault="0000667B" w:rsidP="00A56AB8">
            <w:pPr>
              <w:pStyle w:val="Heading2"/>
              <w:numPr>
                <w:ilvl w:val="0"/>
                <w:numId w:val="0"/>
              </w:numPr>
              <w:outlineLvl w:val="1"/>
              <w:rPr>
                <w:sz w:val="24"/>
              </w:rPr>
            </w:pPr>
            <w:r w:rsidRPr="00C11CE2">
              <w:rPr>
                <w:rFonts w:cs="Arial"/>
                <w:sz w:val="24"/>
              </w:rPr>
              <w:t>All issues raised following delivery of the goods to be resolved in line with the relevant manufacturer’s warranty SLAs.</w:t>
            </w:r>
          </w:p>
        </w:tc>
        <w:tc>
          <w:tcPr>
            <w:tcW w:w="1627" w:type="dxa"/>
          </w:tcPr>
          <w:p w14:paraId="257605CF" w14:textId="77777777" w:rsidR="0000667B" w:rsidRPr="001A45DF" w:rsidRDefault="0000667B" w:rsidP="00A56AB8">
            <w:pPr>
              <w:pStyle w:val="Heading2"/>
              <w:numPr>
                <w:ilvl w:val="0"/>
                <w:numId w:val="0"/>
              </w:numPr>
              <w:outlineLvl w:val="1"/>
              <w:rPr>
                <w:sz w:val="24"/>
              </w:rPr>
            </w:pPr>
            <w:r>
              <w:rPr>
                <w:sz w:val="24"/>
              </w:rPr>
              <w:t>100%</w:t>
            </w:r>
          </w:p>
        </w:tc>
      </w:tr>
    </w:tbl>
    <w:p w14:paraId="4040062A" w14:textId="77777777" w:rsidR="0000667B" w:rsidRDefault="0000667B" w:rsidP="0000667B">
      <w:pPr>
        <w:pStyle w:val="Heading2"/>
        <w:numPr>
          <w:ilvl w:val="0"/>
          <w:numId w:val="0"/>
        </w:numPr>
        <w:ind w:left="720"/>
      </w:pPr>
    </w:p>
    <w:p w14:paraId="733943E2" w14:textId="77777777" w:rsidR="0000667B" w:rsidRPr="00177FA2" w:rsidRDefault="0000667B" w:rsidP="0000667B">
      <w:pPr>
        <w:pStyle w:val="Heading2"/>
        <w:tabs>
          <w:tab w:val="clear" w:pos="720"/>
          <w:tab w:val="num" w:pos="132"/>
          <w:tab w:val="num" w:pos="862"/>
        </w:tabs>
        <w:overflowPunct w:val="0"/>
        <w:autoSpaceDE w:val="0"/>
        <w:autoSpaceDN w:val="0"/>
        <w:spacing w:before="240" w:after="120"/>
        <w:ind w:left="709" w:hanging="709"/>
        <w:textAlignment w:val="baseline"/>
        <w:rPr>
          <w:sz w:val="24"/>
        </w:rPr>
      </w:pPr>
      <w:bookmarkStart w:id="157" w:name="_Toc368573040"/>
      <w:r w:rsidRPr="00177FA2">
        <w:rPr>
          <w:sz w:val="24"/>
        </w:rPr>
        <w:t>Where the Successful Supplier fails the KPI’s as outlined above, the Contracting Authority agrees to work with the Successful Supplier to resolve service failure issues and to seek a mutual agreeable resolution in line with terms and conditions.  However, it will remain the Supplier’s sole responsibility to resolve any such service failures and if resolution is not possible, the Contracting Authority reserves its right</w:t>
      </w:r>
      <w:r>
        <w:rPr>
          <w:sz w:val="24"/>
        </w:rPr>
        <w:t>s</w:t>
      </w:r>
      <w:r w:rsidRPr="00177FA2">
        <w:rPr>
          <w:sz w:val="24"/>
        </w:rPr>
        <w:t xml:space="preserve"> under the Contract.</w:t>
      </w:r>
    </w:p>
    <w:p w14:paraId="76EE3201" w14:textId="77777777" w:rsidR="0000667B" w:rsidRPr="001A45DF" w:rsidRDefault="0000667B" w:rsidP="0000667B">
      <w:pPr>
        <w:pStyle w:val="Heading1"/>
        <w:spacing w:after="120"/>
        <w:rPr>
          <w:sz w:val="32"/>
          <w:szCs w:val="32"/>
        </w:rPr>
      </w:pPr>
      <w:bookmarkStart w:id="158" w:name="_Toc522714849"/>
      <w:r w:rsidRPr="001A45DF">
        <w:rPr>
          <w:sz w:val="32"/>
          <w:szCs w:val="32"/>
        </w:rPr>
        <w:t>Security and CONFIDENTIALITY requirements</w:t>
      </w:r>
      <w:bookmarkEnd w:id="157"/>
      <w:bookmarkEnd w:id="158"/>
    </w:p>
    <w:p w14:paraId="2B0148C6" w14:textId="77777777" w:rsidR="0000667B" w:rsidRPr="00C11CE2" w:rsidRDefault="0000667B" w:rsidP="0000667B">
      <w:pPr>
        <w:pStyle w:val="Heading2"/>
        <w:shd w:val="clear" w:color="auto" w:fill="FFFFFF" w:themeFill="background1"/>
        <w:rPr>
          <w:rFonts w:cs="Arial"/>
          <w:sz w:val="24"/>
        </w:rPr>
      </w:pPr>
      <w:r w:rsidRPr="00C11CE2">
        <w:rPr>
          <w:rFonts w:cs="Arial"/>
          <w:sz w:val="24"/>
        </w:rPr>
        <w:t>Delivery of all Goods is required to a military site, which has associated security requirements. The Successful Supplier should forward notification to the Authority Point of Contact for this contract at least one (1) day prior to delivering to the site.</w:t>
      </w:r>
    </w:p>
    <w:p w14:paraId="6B51A9DF" w14:textId="77777777" w:rsidR="0000667B" w:rsidRPr="00C11CE2" w:rsidRDefault="0000667B" w:rsidP="0000667B">
      <w:pPr>
        <w:pStyle w:val="Heading2"/>
        <w:shd w:val="clear" w:color="auto" w:fill="FFFFFF" w:themeFill="background1"/>
        <w:rPr>
          <w:rFonts w:cs="Arial"/>
          <w:sz w:val="24"/>
        </w:rPr>
      </w:pPr>
      <w:r w:rsidRPr="00C11CE2">
        <w:rPr>
          <w:rFonts w:cs="Arial"/>
          <w:sz w:val="24"/>
        </w:rPr>
        <w:t>Suppliers’ delivery staff will be required to provide photo ID – Passport, Driving Licence or Courier ID are acceptable.</w:t>
      </w:r>
    </w:p>
    <w:p w14:paraId="36EEB6F7" w14:textId="77777777" w:rsidR="0000667B" w:rsidRPr="00B76BB3" w:rsidRDefault="0000667B" w:rsidP="0000667B">
      <w:pPr>
        <w:pStyle w:val="Heading2"/>
        <w:numPr>
          <w:ilvl w:val="0"/>
          <w:numId w:val="0"/>
        </w:numPr>
        <w:spacing w:after="120"/>
        <w:ind w:left="720" w:hanging="720"/>
        <w:rPr>
          <w:sz w:val="24"/>
        </w:rPr>
      </w:pPr>
    </w:p>
    <w:p w14:paraId="7EEDEB62"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9" w:name="_Toc522714850"/>
      <w:bookmarkStart w:id="160" w:name="_Toc368573042"/>
      <w:r w:rsidRPr="001A45DF">
        <w:rPr>
          <w:rFonts w:cs="Arial"/>
          <w:sz w:val="32"/>
          <w:szCs w:val="32"/>
        </w:rPr>
        <w:lastRenderedPageBreak/>
        <w:t>payment AND INVOICING</w:t>
      </w:r>
      <w:bookmarkEnd w:id="159"/>
      <w:r w:rsidRPr="001A45DF">
        <w:rPr>
          <w:rFonts w:cs="Arial"/>
          <w:sz w:val="32"/>
          <w:szCs w:val="32"/>
        </w:rPr>
        <w:t xml:space="preserve"> </w:t>
      </w:r>
    </w:p>
    <w:p w14:paraId="086BFDA6" w14:textId="77777777" w:rsidR="0000667B" w:rsidRPr="00C11CE2" w:rsidRDefault="0000667B" w:rsidP="0000667B">
      <w:pPr>
        <w:pStyle w:val="Heading2"/>
        <w:shd w:val="clear" w:color="auto" w:fill="FFFFFF" w:themeFill="background1"/>
        <w:rPr>
          <w:rFonts w:cs="Arial"/>
          <w:sz w:val="24"/>
        </w:rPr>
      </w:pPr>
      <w:r w:rsidRPr="00C11CE2">
        <w:rPr>
          <w:rFonts w:cs="Arial"/>
          <w:sz w:val="24"/>
        </w:rPr>
        <w:t>Upon award of contract, the successful Supplier</w:t>
      </w:r>
      <w:r>
        <w:rPr>
          <w:rFonts w:cs="Arial"/>
          <w:sz w:val="24"/>
        </w:rPr>
        <w:t>(s) will be issued with a RM6068</w:t>
      </w:r>
      <w:r w:rsidRPr="00C11CE2">
        <w:rPr>
          <w:rFonts w:cs="Arial"/>
          <w:sz w:val="24"/>
        </w:rPr>
        <w:t xml:space="preserve"> Order Form.  This order form is issued in accordance with the provision of the </w:t>
      </w:r>
      <w:proofErr w:type="spellStart"/>
      <w:r w:rsidRPr="00C11CE2">
        <w:rPr>
          <w:rFonts w:cs="Arial"/>
          <w:sz w:val="24"/>
        </w:rPr>
        <w:t>TePAS</w:t>
      </w:r>
      <w:proofErr w:type="spellEnd"/>
      <w:r w:rsidRPr="00C11CE2">
        <w:rPr>
          <w:rFonts w:cs="Arial"/>
          <w:sz w:val="24"/>
        </w:rPr>
        <w:t xml:space="preserve"> Crown Commercial Framework Agreement RM6068 and forms the contractual agreement between the Authority and successful Supplier(s).</w:t>
      </w:r>
    </w:p>
    <w:p w14:paraId="31EE8446" w14:textId="07D10442" w:rsidR="0000667B" w:rsidRPr="00C11CE2" w:rsidRDefault="0000667B" w:rsidP="0000667B">
      <w:pPr>
        <w:pStyle w:val="Heading2"/>
        <w:shd w:val="clear" w:color="auto" w:fill="FFFFFF" w:themeFill="background1"/>
        <w:rPr>
          <w:rFonts w:cs="Arial"/>
          <w:sz w:val="24"/>
        </w:rPr>
      </w:pPr>
      <w:r w:rsidRPr="00C11CE2">
        <w:rPr>
          <w:rFonts w:cs="Arial"/>
          <w:sz w:val="24"/>
        </w:rPr>
        <w:t>Please n</w:t>
      </w:r>
      <w:r>
        <w:rPr>
          <w:rFonts w:cs="Arial"/>
          <w:sz w:val="24"/>
        </w:rPr>
        <w:t>ote, the successful Supplier will</w:t>
      </w:r>
      <w:r w:rsidRPr="00C11CE2">
        <w:rPr>
          <w:rFonts w:cs="Arial"/>
          <w:sz w:val="24"/>
        </w:rPr>
        <w:t xml:space="preserve"> be signed up to the terms (Electronic Transactions Agreement) and be fully set up on the Authority’s EXOSTAR system.</w:t>
      </w:r>
    </w:p>
    <w:p w14:paraId="26554966" w14:textId="77777777" w:rsidR="0000667B" w:rsidRPr="00C11CE2" w:rsidRDefault="0000667B" w:rsidP="0000667B">
      <w:pPr>
        <w:pStyle w:val="Heading2"/>
        <w:shd w:val="clear" w:color="auto" w:fill="FFFFFF" w:themeFill="background1"/>
        <w:rPr>
          <w:rFonts w:cs="Arial"/>
          <w:sz w:val="24"/>
        </w:rPr>
      </w:pPr>
      <w:r w:rsidRPr="00C11CE2">
        <w:rPr>
          <w:rFonts w:cs="Arial"/>
          <w:sz w:val="24"/>
        </w:rPr>
        <w:t>The Supplier shall supply the Goods specified in the Order Form to the Authority subject to the terms and conditions of the Contract.</w:t>
      </w:r>
    </w:p>
    <w:p w14:paraId="30ED8AF9" w14:textId="77777777" w:rsidR="0000667B" w:rsidRPr="00C11CE2" w:rsidRDefault="0000667B" w:rsidP="0000667B">
      <w:pPr>
        <w:pStyle w:val="Heading2"/>
        <w:shd w:val="clear" w:color="auto" w:fill="FFFFFF" w:themeFill="background1"/>
        <w:rPr>
          <w:rFonts w:cs="Arial"/>
          <w:sz w:val="24"/>
        </w:rPr>
      </w:pPr>
      <w:r w:rsidRPr="00C11CE2">
        <w:rPr>
          <w:rFonts w:cs="Arial"/>
          <w:sz w:val="24"/>
        </w:rPr>
        <w:t>Payment will be made via CP&amp;F following satisfactory delivery of pre-agreed certified products and deliverables.</w:t>
      </w:r>
    </w:p>
    <w:p w14:paraId="23F93FC9" w14:textId="77777777" w:rsidR="0000667B" w:rsidRPr="008861A4" w:rsidRDefault="0000667B" w:rsidP="0000667B">
      <w:pPr>
        <w:pStyle w:val="Heading2"/>
        <w:rPr>
          <w:sz w:val="24"/>
        </w:rPr>
      </w:pPr>
      <w:r w:rsidRPr="00C11CE2">
        <w:rPr>
          <w:rFonts w:cs="Arial"/>
          <w:sz w:val="24"/>
        </w:rPr>
        <w:t>Before payment can be considered, each invoice must include a detailed elemental breakdown of work completed and the associated costs</w:t>
      </w:r>
      <w:r>
        <w:rPr>
          <w:rFonts w:cs="Arial"/>
          <w:sz w:val="24"/>
        </w:rPr>
        <w:t>.</w:t>
      </w:r>
    </w:p>
    <w:p w14:paraId="2C10C6E1" w14:textId="77777777" w:rsidR="0000667B" w:rsidRPr="001A45DF" w:rsidRDefault="0000667B" w:rsidP="0000667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1" w:name="_Toc522714851"/>
      <w:bookmarkEnd w:id="160"/>
      <w:r w:rsidRPr="001A45DF">
        <w:rPr>
          <w:rFonts w:cs="Arial"/>
          <w:sz w:val="32"/>
          <w:szCs w:val="32"/>
        </w:rPr>
        <w:t>CONTRACT MANAGEMENT</w:t>
      </w:r>
      <w:bookmarkEnd w:id="161"/>
      <w:r w:rsidRPr="001A45DF">
        <w:rPr>
          <w:rFonts w:cs="Arial"/>
          <w:sz w:val="32"/>
          <w:szCs w:val="32"/>
        </w:rPr>
        <w:t xml:space="preserve"> </w:t>
      </w:r>
    </w:p>
    <w:p w14:paraId="1AAA7CCF" w14:textId="77777777" w:rsidR="0000667B" w:rsidRPr="008861A4" w:rsidRDefault="0000667B" w:rsidP="0000667B">
      <w:pPr>
        <w:pStyle w:val="Heading2"/>
        <w:rPr>
          <w:sz w:val="24"/>
        </w:rPr>
      </w:pPr>
      <w:r w:rsidRPr="008861A4">
        <w:rPr>
          <w:sz w:val="24"/>
        </w:rPr>
        <w:t>Not Applicable</w:t>
      </w:r>
    </w:p>
    <w:p w14:paraId="1982C73A" w14:textId="77777777" w:rsidR="0000667B" w:rsidRPr="009106C8" w:rsidRDefault="0000667B" w:rsidP="0000667B">
      <w:pPr>
        <w:pStyle w:val="Heading1"/>
        <w:spacing w:after="120"/>
        <w:rPr>
          <w:sz w:val="32"/>
          <w:szCs w:val="32"/>
        </w:rPr>
      </w:pPr>
      <w:bookmarkStart w:id="162" w:name="_Toc368573043"/>
      <w:bookmarkStart w:id="163" w:name="_Toc522714852"/>
      <w:bookmarkEnd w:id="146"/>
      <w:r w:rsidRPr="009106C8">
        <w:rPr>
          <w:sz w:val="32"/>
          <w:szCs w:val="32"/>
        </w:rPr>
        <w:t>Location</w:t>
      </w:r>
      <w:bookmarkEnd w:id="162"/>
      <w:bookmarkEnd w:id="163"/>
      <w:r w:rsidRPr="009106C8">
        <w:rPr>
          <w:sz w:val="32"/>
          <w:szCs w:val="32"/>
        </w:rPr>
        <w:t xml:space="preserve"> </w:t>
      </w:r>
    </w:p>
    <w:p w14:paraId="4921AE1F" w14:textId="77777777" w:rsidR="0000667B" w:rsidRPr="00C11CE2" w:rsidRDefault="0000667B" w:rsidP="0000667B">
      <w:pPr>
        <w:pStyle w:val="Heading2"/>
        <w:shd w:val="clear" w:color="auto" w:fill="FFFFFF" w:themeFill="background1"/>
        <w:tabs>
          <w:tab w:val="clear" w:pos="720"/>
          <w:tab w:val="num" w:pos="709"/>
        </w:tabs>
        <w:spacing w:after="120"/>
        <w:ind w:left="709" w:hanging="709"/>
        <w:rPr>
          <w:rFonts w:cs="Arial"/>
          <w:sz w:val="24"/>
        </w:rPr>
      </w:pPr>
      <w:r w:rsidRPr="00C11CE2">
        <w:rPr>
          <w:rFonts w:cs="Arial"/>
          <w:sz w:val="24"/>
        </w:rPr>
        <w:t xml:space="preserve">The Goods must be delivered to the following locations: </w:t>
      </w:r>
    </w:p>
    <w:p w14:paraId="70C7B72F" w14:textId="77777777" w:rsidR="004169FF" w:rsidRPr="00666584" w:rsidRDefault="004169FF" w:rsidP="004169FF">
      <w:pPr>
        <w:spacing w:after="0" w:line="240" w:lineRule="auto"/>
        <w:rPr>
          <w:rFonts w:ascii="Arial" w:hAnsi="Arial" w:cs="Arial"/>
          <w:sz w:val="24"/>
          <w:szCs w:val="24"/>
        </w:rPr>
      </w:pPr>
      <w:r w:rsidRPr="00666584">
        <w:rPr>
          <w:rFonts w:ascii="Arial" w:eastAsia="Times New Roman" w:hAnsi="Arial" w:cs="Arial"/>
          <w:bCs/>
          <w:sz w:val="24"/>
          <w:lang w:eastAsia="en-GB"/>
        </w:rPr>
        <w:t>REDACTED TEXT</w:t>
      </w:r>
    </w:p>
    <w:p w14:paraId="4FF0A9FB" w14:textId="77777777" w:rsidR="0000667B" w:rsidRPr="00C11CE2" w:rsidRDefault="0000667B" w:rsidP="0000667B">
      <w:pPr>
        <w:pStyle w:val="Heading1"/>
        <w:numPr>
          <w:ilvl w:val="0"/>
          <w:numId w:val="0"/>
        </w:numPr>
        <w:shd w:val="clear" w:color="auto" w:fill="FFFFFF" w:themeFill="background1"/>
        <w:spacing w:after="120"/>
        <w:ind w:left="720"/>
        <w:rPr>
          <w:rFonts w:cs="Arial"/>
          <w:sz w:val="24"/>
        </w:rPr>
      </w:pPr>
    </w:p>
    <w:p w14:paraId="271CF94B" w14:textId="77A44D16" w:rsidR="00FB2F50" w:rsidRDefault="00507174" w:rsidP="00606BE7">
      <w:pPr>
        <w:pStyle w:val="Heading2"/>
        <w:numPr>
          <w:ilvl w:val="0"/>
          <w:numId w:val="0"/>
        </w:numPr>
        <w:shd w:val="clear" w:color="auto" w:fill="FFFFFF" w:themeFill="background1"/>
        <w:spacing w:after="120"/>
        <w:ind w:left="709"/>
        <w:rPr>
          <w:rFonts w:cs="Arial"/>
          <w:sz w:val="24"/>
        </w:rPr>
      </w:pPr>
      <w:r w:rsidRPr="00606BE7">
        <w:rPr>
          <w:rFonts w:cs="Arial"/>
          <w:sz w:val="24"/>
        </w:rPr>
        <w:t xml:space="preserve">   </w:t>
      </w:r>
    </w:p>
    <w:p w14:paraId="752E44E4" w14:textId="21B598F4" w:rsidR="0000667B" w:rsidRDefault="0000667B" w:rsidP="00606BE7">
      <w:pPr>
        <w:pStyle w:val="Heading2"/>
        <w:numPr>
          <w:ilvl w:val="0"/>
          <w:numId w:val="0"/>
        </w:numPr>
        <w:shd w:val="clear" w:color="auto" w:fill="FFFFFF" w:themeFill="background1"/>
        <w:spacing w:after="120"/>
        <w:ind w:left="709"/>
        <w:rPr>
          <w:rFonts w:cs="Arial"/>
          <w:sz w:val="24"/>
        </w:rPr>
      </w:pPr>
    </w:p>
    <w:p w14:paraId="4EB98089" w14:textId="5A570E27" w:rsidR="0000667B" w:rsidRDefault="0000667B" w:rsidP="00606BE7">
      <w:pPr>
        <w:pStyle w:val="Heading2"/>
        <w:numPr>
          <w:ilvl w:val="0"/>
          <w:numId w:val="0"/>
        </w:numPr>
        <w:shd w:val="clear" w:color="auto" w:fill="FFFFFF" w:themeFill="background1"/>
        <w:spacing w:after="120"/>
        <w:ind w:left="709"/>
        <w:rPr>
          <w:rFonts w:cs="Arial"/>
          <w:sz w:val="24"/>
        </w:rPr>
      </w:pPr>
    </w:p>
    <w:p w14:paraId="58C6E60D" w14:textId="08D1A36C" w:rsidR="0000667B" w:rsidRDefault="0000667B" w:rsidP="00606BE7">
      <w:pPr>
        <w:pStyle w:val="Heading2"/>
        <w:numPr>
          <w:ilvl w:val="0"/>
          <w:numId w:val="0"/>
        </w:numPr>
        <w:shd w:val="clear" w:color="auto" w:fill="FFFFFF" w:themeFill="background1"/>
        <w:spacing w:after="120"/>
        <w:ind w:left="709"/>
        <w:rPr>
          <w:rFonts w:cs="Arial"/>
          <w:sz w:val="24"/>
        </w:rPr>
      </w:pPr>
    </w:p>
    <w:p w14:paraId="6D7729E4" w14:textId="4BCECD20" w:rsidR="0000667B" w:rsidRDefault="0000667B" w:rsidP="00606BE7">
      <w:pPr>
        <w:pStyle w:val="Heading2"/>
        <w:numPr>
          <w:ilvl w:val="0"/>
          <w:numId w:val="0"/>
        </w:numPr>
        <w:shd w:val="clear" w:color="auto" w:fill="FFFFFF" w:themeFill="background1"/>
        <w:spacing w:after="120"/>
        <w:ind w:left="709"/>
        <w:rPr>
          <w:rFonts w:cs="Arial"/>
          <w:sz w:val="24"/>
        </w:rPr>
      </w:pPr>
    </w:p>
    <w:p w14:paraId="57A02B20" w14:textId="4A5BB85D" w:rsidR="0000667B" w:rsidRDefault="0000667B" w:rsidP="00606BE7">
      <w:pPr>
        <w:pStyle w:val="Heading2"/>
        <w:numPr>
          <w:ilvl w:val="0"/>
          <w:numId w:val="0"/>
        </w:numPr>
        <w:shd w:val="clear" w:color="auto" w:fill="FFFFFF" w:themeFill="background1"/>
        <w:spacing w:after="120"/>
        <w:ind w:left="709"/>
        <w:rPr>
          <w:rFonts w:cs="Arial"/>
          <w:sz w:val="24"/>
        </w:rPr>
      </w:pPr>
    </w:p>
    <w:p w14:paraId="3BBC9779" w14:textId="3CF8E2F6" w:rsidR="0000667B" w:rsidRDefault="0000667B" w:rsidP="00606BE7">
      <w:pPr>
        <w:pStyle w:val="Heading2"/>
        <w:numPr>
          <w:ilvl w:val="0"/>
          <w:numId w:val="0"/>
        </w:numPr>
        <w:shd w:val="clear" w:color="auto" w:fill="FFFFFF" w:themeFill="background1"/>
        <w:spacing w:after="120"/>
        <w:ind w:left="709"/>
        <w:rPr>
          <w:rFonts w:cs="Arial"/>
          <w:sz w:val="24"/>
        </w:rPr>
      </w:pPr>
    </w:p>
    <w:p w14:paraId="3327BC74" w14:textId="59405CF1" w:rsidR="0000667B" w:rsidRDefault="0000667B" w:rsidP="00606BE7">
      <w:pPr>
        <w:pStyle w:val="Heading2"/>
        <w:numPr>
          <w:ilvl w:val="0"/>
          <w:numId w:val="0"/>
        </w:numPr>
        <w:shd w:val="clear" w:color="auto" w:fill="FFFFFF" w:themeFill="background1"/>
        <w:spacing w:after="120"/>
        <w:ind w:left="709"/>
        <w:rPr>
          <w:rFonts w:cs="Arial"/>
          <w:sz w:val="24"/>
        </w:rPr>
      </w:pPr>
    </w:p>
    <w:p w14:paraId="153A6318" w14:textId="312470BD" w:rsidR="0000667B" w:rsidRDefault="0000667B" w:rsidP="00606BE7">
      <w:pPr>
        <w:pStyle w:val="Heading2"/>
        <w:numPr>
          <w:ilvl w:val="0"/>
          <w:numId w:val="0"/>
        </w:numPr>
        <w:shd w:val="clear" w:color="auto" w:fill="FFFFFF" w:themeFill="background1"/>
        <w:spacing w:after="120"/>
        <w:ind w:left="709"/>
        <w:rPr>
          <w:rFonts w:cs="Arial"/>
          <w:sz w:val="24"/>
        </w:rPr>
      </w:pPr>
    </w:p>
    <w:p w14:paraId="5E05C62B" w14:textId="529E3D7E" w:rsidR="0000667B" w:rsidRDefault="0000667B" w:rsidP="00606BE7">
      <w:pPr>
        <w:pStyle w:val="Heading2"/>
        <w:numPr>
          <w:ilvl w:val="0"/>
          <w:numId w:val="0"/>
        </w:numPr>
        <w:shd w:val="clear" w:color="auto" w:fill="FFFFFF" w:themeFill="background1"/>
        <w:spacing w:after="120"/>
        <w:ind w:left="709"/>
        <w:rPr>
          <w:rFonts w:cs="Arial"/>
          <w:sz w:val="24"/>
        </w:rPr>
      </w:pPr>
    </w:p>
    <w:p w14:paraId="1BA9E00B" w14:textId="3CDFF50F" w:rsidR="0000667B" w:rsidRDefault="0000667B" w:rsidP="00606BE7">
      <w:pPr>
        <w:pStyle w:val="Heading2"/>
        <w:numPr>
          <w:ilvl w:val="0"/>
          <w:numId w:val="0"/>
        </w:numPr>
        <w:shd w:val="clear" w:color="auto" w:fill="FFFFFF" w:themeFill="background1"/>
        <w:spacing w:after="120"/>
        <w:ind w:left="709"/>
        <w:rPr>
          <w:rFonts w:cs="Arial"/>
          <w:sz w:val="24"/>
        </w:rPr>
      </w:pPr>
    </w:p>
    <w:p w14:paraId="76C92227" w14:textId="7637DFD1" w:rsidR="0000667B" w:rsidRDefault="0000667B" w:rsidP="00606BE7">
      <w:pPr>
        <w:pStyle w:val="Heading2"/>
        <w:numPr>
          <w:ilvl w:val="0"/>
          <w:numId w:val="0"/>
        </w:numPr>
        <w:shd w:val="clear" w:color="auto" w:fill="FFFFFF" w:themeFill="background1"/>
        <w:spacing w:after="120"/>
        <w:ind w:left="709"/>
        <w:rPr>
          <w:rFonts w:cs="Arial"/>
          <w:sz w:val="24"/>
        </w:rPr>
      </w:pPr>
    </w:p>
    <w:p w14:paraId="58925953" w14:textId="7594291E" w:rsidR="0000667B" w:rsidRDefault="0000667B" w:rsidP="00606BE7">
      <w:pPr>
        <w:pStyle w:val="Heading2"/>
        <w:numPr>
          <w:ilvl w:val="0"/>
          <w:numId w:val="0"/>
        </w:numPr>
        <w:shd w:val="clear" w:color="auto" w:fill="FFFFFF" w:themeFill="background1"/>
        <w:spacing w:after="120"/>
        <w:ind w:left="709"/>
        <w:rPr>
          <w:rFonts w:cs="Arial"/>
          <w:sz w:val="24"/>
        </w:rPr>
      </w:pPr>
    </w:p>
    <w:p w14:paraId="4FFA4C33" w14:textId="20F84CEC" w:rsidR="0000667B" w:rsidRDefault="0000667B" w:rsidP="00606BE7">
      <w:pPr>
        <w:pStyle w:val="Heading2"/>
        <w:numPr>
          <w:ilvl w:val="0"/>
          <w:numId w:val="0"/>
        </w:numPr>
        <w:shd w:val="clear" w:color="auto" w:fill="FFFFFF" w:themeFill="background1"/>
        <w:spacing w:after="120"/>
        <w:ind w:left="709"/>
        <w:rPr>
          <w:rFonts w:cs="Arial"/>
          <w:sz w:val="24"/>
        </w:rPr>
      </w:pPr>
    </w:p>
    <w:p w14:paraId="70ABC782" w14:textId="06FFF837" w:rsidR="0000667B" w:rsidRDefault="0000667B" w:rsidP="00606BE7">
      <w:pPr>
        <w:pStyle w:val="Heading2"/>
        <w:numPr>
          <w:ilvl w:val="0"/>
          <w:numId w:val="0"/>
        </w:numPr>
        <w:shd w:val="clear" w:color="auto" w:fill="FFFFFF" w:themeFill="background1"/>
        <w:spacing w:after="120"/>
        <w:ind w:left="709"/>
        <w:rPr>
          <w:rFonts w:cs="Arial"/>
          <w:sz w:val="24"/>
        </w:rPr>
      </w:pPr>
    </w:p>
    <w:p w14:paraId="24E2032A" w14:textId="23194D6E" w:rsidR="0000667B" w:rsidRDefault="0000667B" w:rsidP="00606BE7">
      <w:pPr>
        <w:pStyle w:val="Heading2"/>
        <w:numPr>
          <w:ilvl w:val="0"/>
          <w:numId w:val="0"/>
        </w:numPr>
        <w:shd w:val="clear" w:color="auto" w:fill="FFFFFF" w:themeFill="background1"/>
        <w:spacing w:after="120"/>
        <w:ind w:left="709"/>
        <w:rPr>
          <w:rFonts w:cs="Arial"/>
          <w:sz w:val="24"/>
        </w:rPr>
      </w:pPr>
    </w:p>
    <w:p w14:paraId="275445E1" w14:textId="443FA058" w:rsidR="00077D0D" w:rsidRDefault="00077D0D" w:rsidP="00077D0D">
      <w:bookmarkStart w:id="164" w:name="gjdgxs" w:colFirst="0" w:colLast="0"/>
      <w:bookmarkStart w:id="165" w:name="_30j0zll" w:colFirst="0" w:colLast="0"/>
      <w:bookmarkEnd w:id="164"/>
      <w:bookmarkEnd w:id="165"/>
      <w:r>
        <w:rPr>
          <w:noProof/>
          <w:lang w:eastAsia="en-GB"/>
        </w:rPr>
        <w:drawing>
          <wp:anchor distT="0" distB="0" distL="114300" distR="114300" simplePos="0" relativeHeight="251659264" behindDoc="0" locked="0" layoutInCell="1" hidden="0" allowOverlap="1" wp14:anchorId="70840888" wp14:editId="1448390D">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647821" cy="1371600"/>
                    </a:xfrm>
                    <a:prstGeom prst="rect">
                      <a:avLst/>
                    </a:prstGeom>
                    <a:ln/>
                  </pic:spPr>
                </pic:pic>
              </a:graphicData>
            </a:graphic>
          </wp:anchor>
        </w:drawing>
      </w:r>
    </w:p>
    <w:p w14:paraId="670984AE" w14:textId="77777777" w:rsidR="00077D0D" w:rsidRDefault="00077D0D" w:rsidP="00077D0D"/>
    <w:p w14:paraId="7333ED09" w14:textId="77777777" w:rsidR="00077D0D" w:rsidRDefault="00077D0D" w:rsidP="00077D0D"/>
    <w:p w14:paraId="2A196CB4" w14:textId="77777777" w:rsidR="00077D0D" w:rsidRDefault="00077D0D" w:rsidP="00077D0D"/>
    <w:p w14:paraId="2C6C07BD" w14:textId="77777777" w:rsidR="00077D0D" w:rsidRDefault="00077D0D" w:rsidP="00077D0D"/>
    <w:p w14:paraId="4771A90A" w14:textId="77777777" w:rsidR="00077D0D" w:rsidRDefault="00077D0D" w:rsidP="00077D0D"/>
    <w:p w14:paraId="6E6EB421" w14:textId="77777777" w:rsidR="00077D0D" w:rsidRDefault="00077D0D" w:rsidP="00077D0D"/>
    <w:p w14:paraId="28014B7A" w14:textId="77777777" w:rsidR="00077D0D" w:rsidRDefault="00077D0D" w:rsidP="00077D0D"/>
    <w:p w14:paraId="54B959F7" w14:textId="77777777" w:rsidR="00077D0D" w:rsidRDefault="00077D0D" w:rsidP="00077D0D"/>
    <w:p w14:paraId="65BD3FFB" w14:textId="77777777" w:rsidR="00077D0D" w:rsidRDefault="00077D0D" w:rsidP="00077D0D"/>
    <w:p w14:paraId="284C6590" w14:textId="77777777" w:rsidR="00077D0D" w:rsidRDefault="00077D0D" w:rsidP="00077D0D"/>
    <w:p w14:paraId="15E115F0" w14:textId="77777777" w:rsidR="00077D0D" w:rsidRDefault="00077D0D" w:rsidP="00077D0D"/>
    <w:p w14:paraId="77135CBE" w14:textId="77777777" w:rsidR="00077D0D" w:rsidRDefault="00077D0D" w:rsidP="00077D0D"/>
    <w:p w14:paraId="3CD9ECF2" w14:textId="77777777" w:rsidR="00077D0D" w:rsidRDefault="00077D0D" w:rsidP="00077D0D"/>
    <w:p w14:paraId="0F63C693" w14:textId="77777777" w:rsidR="00077D0D" w:rsidRDefault="00077D0D" w:rsidP="00077D0D"/>
    <w:p w14:paraId="01C5B3E6" w14:textId="77777777" w:rsidR="00077D0D" w:rsidRDefault="00077D0D" w:rsidP="00077D0D">
      <w:pPr>
        <w:ind w:left="165"/>
        <w:rPr>
          <w:b/>
        </w:rPr>
      </w:pPr>
    </w:p>
    <w:p w14:paraId="18931E67" w14:textId="77777777" w:rsidR="00077D0D" w:rsidRDefault="00077D0D" w:rsidP="00077D0D">
      <w:pPr>
        <w:ind w:left="165"/>
        <w:rPr>
          <w:b/>
          <w:sz w:val="96"/>
          <w:szCs w:val="96"/>
        </w:rPr>
      </w:pPr>
      <w:r>
        <w:rPr>
          <w:b/>
          <w:sz w:val="96"/>
          <w:szCs w:val="96"/>
        </w:rPr>
        <w:t>Core Terms</w:t>
      </w:r>
      <w:r>
        <w:br w:type="page"/>
      </w:r>
    </w:p>
    <w:p w14:paraId="5F021076" w14:textId="77777777" w:rsidR="00077D0D" w:rsidRDefault="00077D0D" w:rsidP="00077D0D">
      <w:pPr>
        <w:sectPr w:rsidR="00077D0D">
          <w:headerReference w:type="even" r:id="rId18"/>
          <w:headerReference w:type="default" r:id="rId19"/>
          <w:footerReference w:type="even" r:id="rId20"/>
          <w:footerReference w:type="default" r:id="rId21"/>
          <w:headerReference w:type="first" r:id="rId22"/>
          <w:footerReference w:type="first" r:id="rId23"/>
          <w:pgSz w:w="11906" w:h="16838"/>
          <w:pgMar w:top="720" w:right="566" w:bottom="720" w:left="540" w:header="360" w:footer="720" w:gutter="0"/>
          <w:pgNumType w:start="1"/>
          <w:cols w:space="720"/>
          <w:titlePg/>
        </w:sectPr>
      </w:pPr>
    </w:p>
    <w:p w14:paraId="6D3E74CD" w14:textId="77777777" w:rsidR="00077D0D" w:rsidRPr="00077D0D" w:rsidRDefault="00077D0D" w:rsidP="00606BE7">
      <w:pPr>
        <w:pStyle w:val="Heading1"/>
        <w:numPr>
          <w:ilvl w:val="0"/>
          <w:numId w:val="0"/>
        </w:numPr>
        <w:rPr>
          <w:rFonts w:cs="Arial"/>
          <w:sz w:val="24"/>
        </w:rPr>
      </w:pPr>
      <w:r w:rsidRPr="00077D0D">
        <w:rPr>
          <w:rFonts w:cs="Arial"/>
          <w:sz w:val="24"/>
        </w:rPr>
        <w:lastRenderedPageBreak/>
        <w:t>1.</w:t>
      </w:r>
      <w:r w:rsidRPr="00077D0D">
        <w:rPr>
          <w:rFonts w:cs="Arial"/>
          <w:sz w:val="24"/>
        </w:rPr>
        <w:tab/>
        <w:t xml:space="preserve">Definitions used in the contract </w:t>
      </w:r>
    </w:p>
    <w:p w14:paraId="1013D8EF" w14:textId="77777777" w:rsidR="00077D0D" w:rsidRPr="00077D0D" w:rsidRDefault="00077D0D" w:rsidP="00077D0D">
      <w:pPr>
        <w:rPr>
          <w:rFonts w:ascii="Arial" w:hAnsi="Arial" w:cs="Arial"/>
          <w:sz w:val="24"/>
          <w:szCs w:val="24"/>
        </w:rPr>
      </w:pPr>
      <w:r w:rsidRPr="00077D0D">
        <w:rPr>
          <w:rFonts w:ascii="Arial" w:hAnsi="Arial" w:cs="Arial"/>
          <w:sz w:val="24"/>
          <w:szCs w:val="24"/>
        </w:rPr>
        <w:t>1.1</w:t>
      </w:r>
      <w:r w:rsidRPr="00077D0D">
        <w:rPr>
          <w:rFonts w:ascii="Arial" w:hAnsi="Arial" w:cs="Arial"/>
          <w:sz w:val="24"/>
          <w:szCs w:val="24"/>
        </w:rPr>
        <w:tab/>
        <w:t>Interpret this Contract using Joint Schedule 1 (Definitions).</w:t>
      </w:r>
      <w:r w:rsidRPr="00077D0D">
        <w:rPr>
          <w:rFonts w:ascii="Arial" w:hAnsi="Arial" w:cs="Arial"/>
          <w:sz w:val="24"/>
          <w:szCs w:val="24"/>
        </w:rPr>
        <w:br/>
      </w:r>
    </w:p>
    <w:p w14:paraId="6475F10F" w14:textId="77777777" w:rsidR="00077D0D" w:rsidRPr="00077D0D" w:rsidRDefault="00077D0D" w:rsidP="00606BE7">
      <w:pPr>
        <w:pStyle w:val="Heading1"/>
        <w:numPr>
          <w:ilvl w:val="0"/>
          <w:numId w:val="0"/>
        </w:numPr>
        <w:rPr>
          <w:rFonts w:cs="Arial"/>
          <w:sz w:val="24"/>
        </w:rPr>
      </w:pPr>
      <w:r w:rsidRPr="00077D0D">
        <w:rPr>
          <w:rFonts w:cs="Arial"/>
          <w:sz w:val="24"/>
        </w:rPr>
        <w:t>2.</w:t>
      </w:r>
      <w:r w:rsidRPr="00077D0D">
        <w:rPr>
          <w:rFonts w:cs="Arial"/>
          <w:sz w:val="24"/>
        </w:rPr>
        <w:tab/>
        <w:t xml:space="preserve">How the contract works </w:t>
      </w:r>
    </w:p>
    <w:p w14:paraId="1BADBB0C" w14:textId="77777777" w:rsidR="00077D0D" w:rsidRPr="00077D0D" w:rsidRDefault="00077D0D" w:rsidP="00077D0D">
      <w:pPr>
        <w:rPr>
          <w:rFonts w:ascii="Arial" w:hAnsi="Arial" w:cs="Arial"/>
          <w:sz w:val="24"/>
          <w:szCs w:val="24"/>
        </w:rPr>
      </w:pPr>
      <w:r w:rsidRPr="00077D0D">
        <w:rPr>
          <w:rFonts w:ascii="Arial" w:hAnsi="Arial" w:cs="Arial"/>
          <w:sz w:val="24"/>
          <w:szCs w:val="24"/>
        </w:rPr>
        <w:t>2.1</w:t>
      </w:r>
      <w:r w:rsidRPr="00077D0D">
        <w:rPr>
          <w:rFonts w:ascii="Arial" w:hAnsi="Arial" w:cs="Arial"/>
          <w:sz w:val="24"/>
          <w:szCs w:val="24"/>
        </w:rPr>
        <w:tab/>
        <w:t>The Supplier is eligible for the award of Call-Off Contracts during the Framework Contract Period.</w:t>
      </w:r>
      <w:r w:rsidRPr="00077D0D">
        <w:rPr>
          <w:rFonts w:ascii="Arial" w:hAnsi="Arial" w:cs="Arial"/>
          <w:sz w:val="24"/>
          <w:szCs w:val="24"/>
        </w:rPr>
        <w:br/>
      </w:r>
    </w:p>
    <w:p w14:paraId="72ED72BB" w14:textId="77777777" w:rsidR="00077D0D" w:rsidRPr="00077D0D" w:rsidRDefault="00077D0D" w:rsidP="00077D0D">
      <w:pPr>
        <w:rPr>
          <w:rFonts w:ascii="Arial" w:hAnsi="Arial" w:cs="Arial"/>
          <w:sz w:val="24"/>
          <w:szCs w:val="24"/>
        </w:rPr>
      </w:pPr>
      <w:r w:rsidRPr="00077D0D">
        <w:rPr>
          <w:rFonts w:ascii="Arial" w:hAnsi="Arial" w:cs="Arial"/>
          <w:sz w:val="24"/>
          <w:szCs w:val="24"/>
        </w:rPr>
        <w:t>2.2</w:t>
      </w:r>
      <w:r w:rsidRPr="00077D0D">
        <w:rPr>
          <w:rFonts w:ascii="Arial" w:hAnsi="Arial" w:cs="Arial"/>
          <w:sz w:val="24"/>
          <w:szCs w:val="24"/>
        </w:rPr>
        <w:tab/>
        <w:t>CCS doesn’t guarantee the Supplier any exclusivity, quantity or value of work under the Framework Contract.</w:t>
      </w:r>
      <w:r w:rsidRPr="00077D0D">
        <w:rPr>
          <w:rFonts w:ascii="Arial" w:hAnsi="Arial" w:cs="Arial"/>
          <w:sz w:val="24"/>
          <w:szCs w:val="24"/>
        </w:rPr>
        <w:br/>
      </w:r>
    </w:p>
    <w:p w14:paraId="1A5752B1" w14:textId="77777777" w:rsidR="00077D0D" w:rsidRPr="00077D0D" w:rsidRDefault="00077D0D" w:rsidP="00077D0D">
      <w:pPr>
        <w:rPr>
          <w:rFonts w:ascii="Arial" w:hAnsi="Arial" w:cs="Arial"/>
          <w:sz w:val="24"/>
          <w:szCs w:val="24"/>
        </w:rPr>
      </w:pPr>
      <w:r w:rsidRPr="00077D0D">
        <w:rPr>
          <w:rFonts w:ascii="Arial" w:hAnsi="Arial" w:cs="Arial"/>
          <w:sz w:val="24"/>
          <w:szCs w:val="24"/>
        </w:rPr>
        <w:t>2.3</w:t>
      </w:r>
      <w:r w:rsidRPr="00077D0D">
        <w:rPr>
          <w:rFonts w:ascii="Arial" w:hAnsi="Arial" w:cs="Arial"/>
          <w:sz w:val="24"/>
          <w:szCs w:val="24"/>
        </w:rPr>
        <w:tab/>
        <w:t xml:space="preserve">CCS has paid one penny to the Supplier legally to form the Framework Contract. The Supplier acknowledges this payment. </w:t>
      </w:r>
      <w:r w:rsidRPr="00077D0D">
        <w:rPr>
          <w:rFonts w:ascii="Arial" w:hAnsi="Arial" w:cs="Arial"/>
          <w:sz w:val="24"/>
          <w:szCs w:val="24"/>
        </w:rPr>
        <w:br/>
      </w:r>
    </w:p>
    <w:p w14:paraId="230C135D" w14:textId="77777777" w:rsidR="00077D0D" w:rsidRPr="00077D0D" w:rsidRDefault="00077D0D" w:rsidP="00077D0D">
      <w:pPr>
        <w:rPr>
          <w:rFonts w:ascii="Arial" w:hAnsi="Arial" w:cs="Arial"/>
          <w:sz w:val="24"/>
          <w:szCs w:val="24"/>
        </w:rPr>
      </w:pPr>
      <w:r w:rsidRPr="00077D0D">
        <w:rPr>
          <w:rFonts w:ascii="Arial" w:hAnsi="Arial" w:cs="Arial"/>
          <w:sz w:val="24"/>
          <w:szCs w:val="24"/>
        </w:rPr>
        <w:t>2.4</w:t>
      </w:r>
      <w:r w:rsidRPr="00077D0D">
        <w:rPr>
          <w:rFonts w:ascii="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14FA011" w14:textId="77777777" w:rsidR="00077D0D" w:rsidRPr="00077D0D" w:rsidRDefault="00077D0D" w:rsidP="00077D0D">
      <w:pPr>
        <w:rPr>
          <w:rFonts w:ascii="Arial" w:hAnsi="Arial" w:cs="Arial"/>
          <w:sz w:val="24"/>
          <w:szCs w:val="24"/>
        </w:rPr>
      </w:pPr>
    </w:p>
    <w:p w14:paraId="06BC7862" w14:textId="77777777" w:rsidR="00077D0D" w:rsidRPr="00077D0D" w:rsidRDefault="00077D0D" w:rsidP="00A74A59">
      <w:pPr>
        <w:widowControl w:val="0"/>
        <w:numPr>
          <w:ilvl w:val="0"/>
          <w:numId w:val="35"/>
        </w:numPr>
        <w:spacing w:before="20" w:after="0" w:line="240" w:lineRule="auto"/>
        <w:rPr>
          <w:rFonts w:ascii="Arial" w:hAnsi="Arial" w:cs="Arial"/>
          <w:sz w:val="24"/>
          <w:szCs w:val="24"/>
        </w:rPr>
      </w:pPr>
      <w:r w:rsidRPr="00077D0D">
        <w:rPr>
          <w:rFonts w:ascii="Arial" w:hAnsi="Arial" w:cs="Arial"/>
          <w:sz w:val="24"/>
          <w:szCs w:val="24"/>
        </w:rPr>
        <w:t>make changes to Framework Schedule 6 (Order Form Template and Call-Off Schedules)</w:t>
      </w:r>
    </w:p>
    <w:p w14:paraId="0762F0AB"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create new Call-Off Schedules</w:t>
      </w:r>
    </w:p>
    <w:p w14:paraId="79B771E9"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 xml:space="preserve">exclude optional template Call-Off Schedules </w:t>
      </w:r>
    </w:p>
    <w:p w14:paraId="0D99F4C7" w14:textId="77777777" w:rsidR="00077D0D" w:rsidRPr="00077D0D" w:rsidRDefault="00077D0D" w:rsidP="00A74A59">
      <w:pPr>
        <w:widowControl w:val="0"/>
        <w:numPr>
          <w:ilvl w:val="0"/>
          <w:numId w:val="35"/>
        </w:numPr>
        <w:spacing w:after="0" w:line="240" w:lineRule="auto"/>
        <w:rPr>
          <w:rFonts w:ascii="Arial" w:hAnsi="Arial" w:cs="Arial"/>
          <w:sz w:val="24"/>
          <w:szCs w:val="24"/>
        </w:rPr>
      </w:pPr>
      <w:r w:rsidRPr="00077D0D">
        <w:rPr>
          <w:rFonts w:ascii="Arial" w:hAnsi="Arial" w:cs="Arial"/>
          <w:sz w:val="24"/>
          <w:szCs w:val="24"/>
        </w:rPr>
        <w:t>use Special Terms in the Order Form to add or change terms</w:t>
      </w:r>
    </w:p>
    <w:p w14:paraId="665036F4" w14:textId="77777777" w:rsidR="00077D0D" w:rsidRPr="00077D0D" w:rsidRDefault="00077D0D" w:rsidP="00077D0D">
      <w:pPr>
        <w:spacing w:after="0"/>
        <w:rPr>
          <w:rFonts w:ascii="Arial" w:hAnsi="Arial" w:cs="Arial"/>
          <w:sz w:val="24"/>
          <w:szCs w:val="24"/>
        </w:rPr>
      </w:pPr>
    </w:p>
    <w:p w14:paraId="2E59257A" w14:textId="77777777" w:rsidR="00077D0D" w:rsidRPr="00077D0D" w:rsidRDefault="00077D0D" w:rsidP="00077D0D">
      <w:pPr>
        <w:rPr>
          <w:rFonts w:ascii="Arial" w:hAnsi="Arial" w:cs="Arial"/>
          <w:sz w:val="24"/>
          <w:szCs w:val="24"/>
        </w:rPr>
      </w:pPr>
      <w:r w:rsidRPr="00077D0D">
        <w:rPr>
          <w:rFonts w:ascii="Arial" w:hAnsi="Arial" w:cs="Arial"/>
          <w:sz w:val="24"/>
          <w:szCs w:val="24"/>
        </w:rPr>
        <w:t>2.5</w:t>
      </w:r>
      <w:r w:rsidRPr="00077D0D">
        <w:rPr>
          <w:rFonts w:ascii="Arial" w:hAnsi="Arial" w:cs="Arial"/>
          <w:sz w:val="24"/>
          <w:szCs w:val="24"/>
        </w:rPr>
        <w:tab/>
        <w:t>Each Call-Off Contract:</w:t>
      </w:r>
      <w:r w:rsidRPr="00077D0D">
        <w:rPr>
          <w:rFonts w:ascii="Arial" w:hAnsi="Arial" w:cs="Arial"/>
          <w:sz w:val="24"/>
          <w:szCs w:val="24"/>
        </w:rPr>
        <w:br/>
      </w:r>
    </w:p>
    <w:p w14:paraId="2CFF964F"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is a separate Contract from the Framework Contract</w:t>
      </w:r>
    </w:p>
    <w:p w14:paraId="64361822"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is between a Supplier and a Buyer</w:t>
      </w:r>
    </w:p>
    <w:p w14:paraId="0A48BC7A"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includes Core Terms, Schedules and any other changes or items in the completed Order Form</w:t>
      </w:r>
    </w:p>
    <w:p w14:paraId="23734BEB" w14:textId="77777777" w:rsidR="00077D0D" w:rsidRPr="00077D0D" w:rsidRDefault="00077D0D" w:rsidP="00A74A59">
      <w:pPr>
        <w:widowControl w:val="0"/>
        <w:numPr>
          <w:ilvl w:val="0"/>
          <w:numId w:val="64"/>
        </w:numPr>
        <w:spacing w:before="20" w:after="20" w:line="240" w:lineRule="auto"/>
        <w:rPr>
          <w:rFonts w:ascii="Arial" w:hAnsi="Arial" w:cs="Arial"/>
          <w:sz w:val="24"/>
          <w:szCs w:val="24"/>
        </w:rPr>
      </w:pPr>
      <w:r w:rsidRPr="00077D0D">
        <w:rPr>
          <w:rFonts w:ascii="Arial" w:hAnsi="Arial" w:cs="Arial"/>
          <w:sz w:val="24"/>
          <w:szCs w:val="24"/>
        </w:rPr>
        <w:t>survives the termination of the Framework Contract</w:t>
      </w:r>
      <w:r w:rsidRPr="00077D0D">
        <w:rPr>
          <w:rFonts w:ascii="Arial" w:hAnsi="Arial" w:cs="Arial"/>
          <w:sz w:val="24"/>
          <w:szCs w:val="24"/>
        </w:rPr>
        <w:br/>
      </w:r>
    </w:p>
    <w:p w14:paraId="193447AC" w14:textId="77777777" w:rsidR="00077D0D" w:rsidRPr="00077D0D" w:rsidRDefault="00077D0D" w:rsidP="00077D0D">
      <w:pPr>
        <w:rPr>
          <w:rFonts w:ascii="Arial" w:hAnsi="Arial" w:cs="Arial"/>
          <w:sz w:val="24"/>
          <w:szCs w:val="24"/>
        </w:rPr>
      </w:pPr>
      <w:r w:rsidRPr="00077D0D">
        <w:rPr>
          <w:rFonts w:ascii="Arial" w:hAnsi="Arial" w:cs="Arial"/>
          <w:sz w:val="24"/>
          <w:szCs w:val="24"/>
        </w:rPr>
        <w:t>2.6</w:t>
      </w:r>
      <w:r w:rsidRPr="00077D0D">
        <w:rPr>
          <w:rFonts w:ascii="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077D0D">
        <w:rPr>
          <w:rFonts w:ascii="Arial" w:hAnsi="Arial" w:cs="Arial"/>
          <w:sz w:val="24"/>
          <w:szCs w:val="24"/>
        </w:rPr>
        <w:br/>
      </w:r>
    </w:p>
    <w:p w14:paraId="05AE4809" w14:textId="77777777" w:rsidR="00077D0D" w:rsidRPr="00077D0D" w:rsidRDefault="00077D0D" w:rsidP="00077D0D">
      <w:pPr>
        <w:rPr>
          <w:rFonts w:ascii="Arial" w:hAnsi="Arial" w:cs="Arial"/>
          <w:sz w:val="24"/>
          <w:szCs w:val="24"/>
        </w:rPr>
      </w:pPr>
      <w:r w:rsidRPr="00077D0D">
        <w:rPr>
          <w:rFonts w:ascii="Arial" w:hAnsi="Arial" w:cs="Arial"/>
          <w:sz w:val="24"/>
          <w:szCs w:val="24"/>
        </w:rPr>
        <w:t>2.7</w:t>
      </w:r>
      <w:r w:rsidRPr="00077D0D">
        <w:rPr>
          <w:rFonts w:ascii="Arial" w:hAnsi="Arial" w:cs="Arial"/>
          <w:sz w:val="24"/>
          <w:szCs w:val="24"/>
        </w:rPr>
        <w:tab/>
        <w:t xml:space="preserve">The Supplier acknowledges it has all the information required to perform its obligations under each Contract before entering into a Contract. When information is </w:t>
      </w:r>
      <w:r w:rsidRPr="00077D0D">
        <w:rPr>
          <w:rFonts w:ascii="Arial" w:hAnsi="Arial" w:cs="Arial"/>
          <w:sz w:val="24"/>
          <w:szCs w:val="24"/>
        </w:rPr>
        <w:lastRenderedPageBreak/>
        <w:t>provided by a Relevant Authority no warranty of its accuracy is given to the Supplier.</w:t>
      </w:r>
      <w:r w:rsidRPr="00077D0D">
        <w:rPr>
          <w:rFonts w:ascii="Arial" w:hAnsi="Arial" w:cs="Arial"/>
          <w:sz w:val="24"/>
          <w:szCs w:val="24"/>
        </w:rPr>
        <w:br/>
      </w:r>
    </w:p>
    <w:p w14:paraId="0A0E3DBE" w14:textId="77777777" w:rsidR="00077D0D" w:rsidRPr="00077D0D" w:rsidRDefault="00077D0D" w:rsidP="00077D0D">
      <w:pPr>
        <w:rPr>
          <w:rFonts w:ascii="Arial" w:hAnsi="Arial" w:cs="Arial"/>
          <w:sz w:val="24"/>
          <w:szCs w:val="24"/>
        </w:rPr>
      </w:pPr>
      <w:r w:rsidRPr="00077D0D">
        <w:rPr>
          <w:rFonts w:ascii="Arial" w:hAnsi="Arial" w:cs="Arial"/>
          <w:sz w:val="24"/>
          <w:szCs w:val="24"/>
        </w:rPr>
        <w:t>2.8</w:t>
      </w:r>
      <w:r w:rsidRPr="00077D0D">
        <w:rPr>
          <w:rFonts w:ascii="Arial" w:hAnsi="Arial" w:cs="Arial"/>
          <w:sz w:val="24"/>
          <w:szCs w:val="24"/>
        </w:rPr>
        <w:tab/>
        <w:t>The Supplier won’t be excused from any obligation, or be entitled to additional Costs or Charges because it failed to either:</w:t>
      </w:r>
      <w:r w:rsidRPr="00077D0D">
        <w:rPr>
          <w:rFonts w:ascii="Arial" w:hAnsi="Arial" w:cs="Arial"/>
          <w:sz w:val="24"/>
          <w:szCs w:val="24"/>
        </w:rPr>
        <w:br/>
      </w:r>
    </w:p>
    <w:p w14:paraId="5F63458A" w14:textId="77777777" w:rsidR="00077D0D" w:rsidRPr="00077D0D" w:rsidRDefault="00077D0D" w:rsidP="00A74A59">
      <w:pPr>
        <w:widowControl w:val="0"/>
        <w:numPr>
          <w:ilvl w:val="0"/>
          <w:numId w:val="37"/>
        </w:numPr>
        <w:spacing w:before="20" w:after="20" w:line="240" w:lineRule="auto"/>
        <w:rPr>
          <w:rFonts w:ascii="Arial" w:hAnsi="Arial" w:cs="Arial"/>
          <w:sz w:val="24"/>
          <w:szCs w:val="24"/>
        </w:rPr>
      </w:pPr>
      <w:r w:rsidRPr="00077D0D">
        <w:rPr>
          <w:rFonts w:ascii="Arial" w:hAnsi="Arial" w:cs="Arial"/>
          <w:sz w:val="24"/>
          <w:szCs w:val="24"/>
        </w:rPr>
        <w:t>verify the accuracy of the Due Diligence Information</w:t>
      </w:r>
    </w:p>
    <w:p w14:paraId="7E6F9CB7" w14:textId="77777777" w:rsidR="00077D0D" w:rsidRPr="00077D0D" w:rsidRDefault="00077D0D" w:rsidP="00A74A59">
      <w:pPr>
        <w:widowControl w:val="0"/>
        <w:numPr>
          <w:ilvl w:val="0"/>
          <w:numId w:val="37"/>
        </w:numPr>
        <w:spacing w:before="20" w:after="20" w:line="240" w:lineRule="auto"/>
        <w:rPr>
          <w:rFonts w:ascii="Arial" w:hAnsi="Arial" w:cs="Arial"/>
          <w:sz w:val="24"/>
          <w:szCs w:val="24"/>
        </w:rPr>
      </w:pPr>
      <w:r w:rsidRPr="00077D0D">
        <w:rPr>
          <w:rFonts w:ascii="Arial" w:hAnsi="Arial" w:cs="Arial"/>
          <w:sz w:val="24"/>
          <w:szCs w:val="24"/>
        </w:rPr>
        <w:t>properly perform its own adequate checks</w:t>
      </w:r>
    </w:p>
    <w:p w14:paraId="1ADC13AA" w14:textId="77777777" w:rsidR="00077D0D" w:rsidRPr="00077D0D" w:rsidRDefault="00077D0D" w:rsidP="00077D0D">
      <w:pPr>
        <w:rPr>
          <w:rFonts w:ascii="Arial" w:hAnsi="Arial" w:cs="Arial"/>
          <w:sz w:val="24"/>
          <w:szCs w:val="24"/>
        </w:rPr>
      </w:pPr>
    </w:p>
    <w:p w14:paraId="07EB2BEA" w14:textId="77777777" w:rsidR="00077D0D" w:rsidRPr="00077D0D" w:rsidRDefault="00077D0D" w:rsidP="00077D0D">
      <w:pPr>
        <w:rPr>
          <w:rFonts w:ascii="Arial" w:hAnsi="Arial" w:cs="Arial"/>
          <w:sz w:val="24"/>
          <w:szCs w:val="24"/>
        </w:rPr>
      </w:pPr>
      <w:r w:rsidRPr="00077D0D">
        <w:rPr>
          <w:rFonts w:ascii="Arial" w:hAnsi="Arial" w:cs="Arial"/>
          <w:sz w:val="24"/>
          <w:szCs w:val="24"/>
        </w:rPr>
        <w:t>2.9</w:t>
      </w:r>
      <w:r w:rsidRPr="00077D0D">
        <w:rPr>
          <w:rFonts w:ascii="Arial" w:hAnsi="Arial" w:cs="Arial"/>
          <w:sz w:val="24"/>
          <w:szCs w:val="24"/>
        </w:rPr>
        <w:tab/>
        <w:t>CCS and the Buyer won’t be liable for errors, omissions or misrepresentation of any information.</w:t>
      </w:r>
    </w:p>
    <w:p w14:paraId="64006A9A" w14:textId="77777777" w:rsidR="00077D0D" w:rsidRPr="00077D0D" w:rsidRDefault="00077D0D" w:rsidP="00077D0D">
      <w:pPr>
        <w:rPr>
          <w:rFonts w:ascii="Arial" w:hAnsi="Arial" w:cs="Arial"/>
          <w:sz w:val="24"/>
          <w:szCs w:val="24"/>
        </w:rPr>
      </w:pPr>
    </w:p>
    <w:p w14:paraId="7F06716E"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2.10 </w:t>
      </w:r>
      <w:r w:rsidRPr="00077D0D">
        <w:rPr>
          <w:rFonts w:ascii="Arial" w:hAnsi="Arial" w:cs="Arial"/>
          <w:sz w:val="24"/>
          <w:szCs w:val="24"/>
        </w:rPr>
        <w:tab/>
        <w:t xml:space="preserve">The Supplier warrants and represents that all statements made and documents submitted as part of the procurement of Deliverables are and remain true and accurate. </w:t>
      </w:r>
    </w:p>
    <w:p w14:paraId="353A80D9" w14:textId="77777777" w:rsidR="00077D0D" w:rsidRPr="00077D0D" w:rsidRDefault="00077D0D" w:rsidP="00077D0D">
      <w:pPr>
        <w:rPr>
          <w:rFonts w:ascii="Arial" w:hAnsi="Arial" w:cs="Arial"/>
          <w:sz w:val="24"/>
          <w:szCs w:val="24"/>
        </w:rPr>
      </w:pPr>
    </w:p>
    <w:p w14:paraId="206DD049" w14:textId="77777777" w:rsidR="00077D0D" w:rsidRPr="00077D0D" w:rsidRDefault="00077D0D" w:rsidP="00606BE7">
      <w:pPr>
        <w:pStyle w:val="Heading1"/>
        <w:numPr>
          <w:ilvl w:val="0"/>
          <w:numId w:val="0"/>
        </w:numPr>
        <w:rPr>
          <w:rFonts w:cs="Arial"/>
          <w:sz w:val="24"/>
        </w:rPr>
      </w:pPr>
      <w:bookmarkStart w:id="166" w:name="_1fob9te" w:colFirst="0" w:colLast="0"/>
      <w:bookmarkEnd w:id="166"/>
      <w:r w:rsidRPr="00077D0D">
        <w:rPr>
          <w:rFonts w:cs="Arial"/>
          <w:sz w:val="24"/>
        </w:rPr>
        <w:t>3.</w:t>
      </w:r>
      <w:r w:rsidRPr="00077D0D">
        <w:rPr>
          <w:rFonts w:cs="Arial"/>
          <w:sz w:val="24"/>
        </w:rPr>
        <w:tab/>
        <w:t xml:space="preserve">What needs to be delivered </w:t>
      </w:r>
    </w:p>
    <w:p w14:paraId="2FDC56FD" w14:textId="77777777" w:rsidR="00077D0D" w:rsidRPr="00077D0D" w:rsidRDefault="00077D0D" w:rsidP="00606BE7">
      <w:pPr>
        <w:pStyle w:val="Heading2"/>
        <w:numPr>
          <w:ilvl w:val="0"/>
          <w:numId w:val="0"/>
        </w:numPr>
        <w:rPr>
          <w:rFonts w:cs="Arial"/>
          <w:sz w:val="24"/>
        </w:rPr>
      </w:pPr>
      <w:r w:rsidRPr="00077D0D">
        <w:rPr>
          <w:rFonts w:cs="Arial"/>
          <w:sz w:val="24"/>
        </w:rPr>
        <w:t>3.1</w:t>
      </w:r>
      <w:r w:rsidRPr="00077D0D">
        <w:rPr>
          <w:rFonts w:cs="Arial"/>
          <w:sz w:val="24"/>
        </w:rPr>
        <w:tab/>
        <w:t>All deliverables</w:t>
      </w:r>
    </w:p>
    <w:p w14:paraId="3301F2EA" w14:textId="77777777" w:rsidR="00077D0D" w:rsidRPr="00077D0D" w:rsidRDefault="00077D0D" w:rsidP="00077D0D">
      <w:pPr>
        <w:rPr>
          <w:rFonts w:ascii="Arial" w:hAnsi="Arial" w:cs="Arial"/>
          <w:sz w:val="24"/>
          <w:szCs w:val="24"/>
        </w:rPr>
      </w:pPr>
      <w:r w:rsidRPr="00077D0D">
        <w:rPr>
          <w:rFonts w:ascii="Arial" w:hAnsi="Arial" w:cs="Arial"/>
          <w:sz w:val="24"/>
          <w:szCs w:val="24"/>
        </w:rPr>
        <w:t>3.1.1</w:t>
      </w:r>
      <w:r w:rsidRPr="00077D0D">
        <w:rPr>
          <w:rFonts w:ascii="Arial" w:hAnsi="Arial" w:cs="Arial"/>
          <w:sz w:val="24"/>
          <w:szCs w:val="24"/>
        </w:rPr>
        <w:tab/>
        <w:t>The Supplier must provide Deliverables:</w:t>
      </w:r>
      <w:r w:rsidRPr="00077D0D">
        <w:rPr>
          <w:rFonts w:ascii="Arial" w:hAnsi="Arial" w:cs="Arial"/>
          <w:sz w:val="24"/>
          <w:szCs w:val="24"/>
        </w:rPr>
        <w:br/>
      </w:r>
    </w:p>
    <w:p w14:paraId="6CD0CE07"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that comply with the Specification, the Framework Tender Response and, in relation to a Call-Off Contract, the Call-Off Tender (if there is one)</w:t>
      </w:r>
    </w:p>
    <w:p w14:paraId="217CC646"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to a professional standard</w:t>
      </w:r>
    </w:p>
    <w:p w14:paraId="4ACF3C47"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reasonable skill and care</w:t>
      </w:r>
    </w:p>
    <w:p w14:paraId="0B484943"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Good Industry Practice</w:t>
      </w:r>
    </w:p>
    <w:p w14:paraId="6F2F3E2B"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using its own policies, processes and internal quality control measures as long as they don’t conflict with the Contract</w:t>
      </w:r>
    </w:p>
    <w:p w14:paraId="0270E59F"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r w:rsidRPr="00077D0D">
        <w:rPr>
          <w:rFonts w:ascii="Arial" w:hAnsi="Arial" w:cs="Arial"/>
          <w:sz w:val="24"/>
          <w:szCs w:val="24"/>
        </w:rPr>
        <w:t xml:space="preserve">on the dates agreed </w:t>
      </w:r>
    </w:p>
    <w:p w14:paraId="4025AAC0" w14:textId="77777777" w:rsidR="00077D0D" w:rsidRPr="00077D0D" w:rsidRDefault="00077D0D" w:rsidP="00A74A59">
      <w:pPr>
        <w:widowControl w:val="0"/>
        <w:numPr>
          <w:ilvl w:val="0"/>
          <w:numId w:val="65"/>
        </w:numPr>
        <w:spacing w:before="20" w:after="20" w:line="240" w:lineRule="auto"/>
        <w:rPr>
          <w:rFonts w:ascii="Arial" w:hAnsi="Arial" w:cs="Arial"/>
          <w:sz w:val="24"/>
          <w:szCs w:val="24"/>
        </w:rPr>
      </w:pPr>
      <w:bookmarkStart w:id="167" w:name="_3znysh7" w:colFirst="0" w:colLast="0"/>
      <w:bookmarkEnd w:id="167"/>
      <w:r w:rsidRPr="00077D0D">
        <w:rPr>
          <w:rFonts w:ascii="Arial" w:hAnsi="Arial" w:cs="Arial"/>
          <w:sz w:val="24"/>
          <w:szCs w:val="24"/>
        </w:rPr>
        <w:t xml:space="preserve">that comply with Law </w:t>
      </w:r>
    </w:p>
    <w:p w14:paraId="0014651E" w14:textId="77777777" w:rsidR="00077D0D" w:rsidRPr="00077D0D" w:rsidRDefault="00077D0D" w:rsidP="00077D0D">
      <w:pPr>
        <w:ind w:left="360"/>
        <w:rPr>
          <w:rFonts w:ascii="Arial" w:hAnsi="Arial" w:cs="Arial"/>
          <w:sz w:val="24"/>
          <w:szCs w:val="24"/>
        </w:rPr>
      </w:pPr>
    </w:p>
    <w:p w14:paraId="2977E074" w14:textId="77777777" w:rsidR="00077D0D" w:rsidRPr="00077D0D" w:rsidRDefault="00077D0D" w:rsidP="00077D0D">
      <w:pPr>
        <w:rPr>
          <w:rFonts w:ascii="Arial" w:hAnsi="Arial" w:cs="Arial"/>
          <w:sz w:val="24"/>
          <w:szCs w:val="24"/>
        </w:rPr>
      </w:pPr>
      <w:r w:rsidRPr="00077D0D">
        <w:rPr>
          <w:rFonts w:ascii="Arial" w:hAnsi="Arial" w:cs="Arial"/>
          <w:sz w:val="24"/>
          <w:szCs w:val="24"/>
        </w:rPr>
        <w:t>3.1.2</w:t>
      </w:r>
      <w:r w:rsidRPr="00077D0D">
        <w:rPr>
          <w:rFonts w:ascii="Arial" w:hAnsi="Arial" w:cs="Arial"/>
          <w:sz w:val="24"/>
          <w:szCs w:val="24"/>
        </w:rPr>
        <w:tab/>
        <w:t>The Supplier must provide Deliverables with a warranty of at least 90 days from Delivery against all obvious defects.</w:t>
      </w:r>
      <w:r w:rsidRPr="00077D0D">
        <w:rPr>
          <w:rFonts w:ascii="Arial" w:hAnsi="Arial" w:cs="Arial"/>
          <w:sz w:val="24"/>
          <w:szCs w:val="24"/>
        </w:rPr>
        <w:br/>
      </w:r>
    </w:p>
    <w:p w14:paraId="76EA9097" w14:textId="77777777" w:rsidR="00077D0D" w:rsidRPr="00077D0D" w:rsidRDefault="00077D0D" w:rsidP="00606BE7">
      <w:pPr>
        <w:pStyle w:val="Heading2"/>
        <w:numPr>
          <w:ilvl w:val="0"/>
          <w:numId w:val="0"/>
        </w:numPr>
        <w:rPr>
          <w:rFonts w:cs="Arial"/>
          <w:sz w:val="24"/>
        </w:rPr>
      </w:pPr>
      <w:bookmarkStart w:id="168" w:name="_2et92p0" w:colFirst="0" w:colLast="0"/>
      <w:bookmarkEnd w:id="168"/>
      <w:r w:rsidRPr="00077D0D">
        <w:rPr>
          <w:rFonts w:cs="Arial"/>
          <w:sz w:val="24"/>
        </w:rPr>
        <w:t>3.2</w:t>
      </w:r>
      <w:r w:rsidRPr="00077D0D">
        <w:rPr>
          <w:rFonts w:cs="Arial"/>
          <w:sz w:val="24"/>
        </w:rPr>
        <w:tab/>
        <w:t>Goods clauses</w:t>
      </w:r>
    </w:p>
    <w:p w14:paraId="1FB9DF27"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3.2.1</w:t>
      </w:r>
      <w:r w:rsidRPr="00077D0D">
        <w:rPr>
          <w:rFonts w:ascii="Arial" w:hAnsi="Arial" w:cs="Arial"/>
          <w:sz w:val="24"/>
          <w:szCs w:val="24"/>
        </w:rPr>
        <w:tab/>
        <w:t>All Goods delivered must be new, or as new if recycled, unused and of recent origin.</w:t>
      </w:r>
      <w:r w:rsidRPr="00077D0D">
        <w:rPr>
          <w:rFonts w:ascii="Arial" w:hAnsi="Arial" w:cs="Arial"/>
          <w:sz w:val="24"/>
          <w:szCs w:val="24"/>
        </w:rPr>
        <w:br/>
      </w:r>
    </w:p>
    <w:p w14:paraId="38B29D08" w14:textId="77777777" w:rsidR="00077D0D" w:rsidRPr="00077D0D" w:rsidRDefault="00077D0D" w:rsidP="00077D0D">
      <w:pPr>
        <w:rPr>
          <w:rFonts w:ascii="Arial" w:hAnsi="Arial" w:cs="Arial"/>
          <w:sz w:val="24"/>
          <w:szCs w:val="24"/>
        </w:rPr>
      </w:pPr>
      <w:r w:rsidRPr="00077D0D">
        <w:rPr>
          <w:rFonts w:ascii="Arial" w:hAnsi="Arial" w:cs="Arial"/>
          <w:sz w:val="24"/>
          <w:szCs w:val="24"/>
        </w:rPr>
        <w:t>3.2.2</w:t>
      </w:r>
      <w:r w:rsidRPr="00077D0D">
        <w:rPr>
          <w:rFonts w:ascii="Arial" w:hAnsi="Arial" w:cs="Arial"/>
          <w:sz w:val="24"/>
          <w:szCs w:val="24"/>
        </w:rPr>
        <w:tab/>
        <w:t>All manufacturer warranties covering the Goods must be assignable to the Buyer on request and for free.</w:t>
      </w:r>
      <w:r w:rsidRPr="00077D0D">
        <w:rPr>
          <w:rFonts w:ascii="Arial" w:hAnsi="Arial" w:cs="Arial"/>
          <w:sz w:val="24"/>
          <w:szCs w:val="24"/>
        </w:rPr>
        <w:br/>
      </w:r>
    </w:p>
    <w:p w14:paraId="373F08C9" w14:textId="77777777" w:rsidR="00077D0D" w:rsidRPr="00077D0D" w:rsidRDefault="00077D0D" w:rsidP="00077D0D">
      <w:pPr>
        <w:rPr>
          <w:rFonts w:ascii="Arial" w:hAnsi="Arial" w:cs="Arial"/>
          <w:sz w:val="24"/>
          <w:szCs w:val="24"/>
        </w:rPr>
      </w:pPr>
      <w:r w:rsidRPr="00077D0D">
        <w:rPr>
          <w:rFonts w:ascii="Arial" w:hAnsi="Arial" w:cs="Arial"/>
          <w:sz w:val="24"/>
          <w:szCs w:val="24"/>
        </w:rPr>
        <w:t>3.2.3</w:t>
      </w:r>
      <w:r w:rsidRPr="00077D0D">
        <w:rPr>
          <w:rFonts w:ascii="Arial" w:hAnsi="Arial" w:cs="Arial"/>
          <w:sz w:val="24"/>
          <w:szCs w:val="24"/>
        </w:rPr>
        <w:tab/>
        <w:t>The Supplier transfers ownership of the Goods on Delivery or payment for those Goods, whichever is earlier.</w:t>
      </w:r>
      <w:r w:rsidRPr="00077D0D">
        <w:rPr>
          <w:rFonts w:ascii="Arial" w:hAnsi="Arial" w:cs="Arial"/>
          <w:sz w:val="24"/>
          <w:szCs w:val="24"/>
        </w:rPr>
        <w:br/>
      </w:r>
    </w:p>
    <w:p w14:paraId="0840C870" w14:textId="77777777" w:rsidR="00077D0D" w:rsidRPr="00077D0D" w:rsidRDefault="00077D0D" w:rsidP="00077D0D">
      <w:pPr>
        <w:rPr>
          <w:rFonts w:ascii="Arial" w:hAnsi="Arial" w:cs="Arial"/>
          <w:sz w:val="24"/>
          <w:szCs w:val="24"/>
        </w:rPr>
      </w:pPr>
      <w:r w:rsidRPr="00077D0D">
        <w:rPr>
          <w:rFonts w:ascii="Arial" w:hAnsi="Arial" w:cs="Arial"/>
          <w:sz w:val="24"/>
          <w:szCs w:val="24"/>
        </w:rPr>
        <w:t>3.2.4</w:t>
      </w:r>
      <w:r w:rsidRPr="00077D0D">
        <w:rPr>
          <w:rFonts w:ascii="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385613C1" w14:textId="77777777" w:rsidR="00077D0D" w:rsidRPr="00077D0D" w:rsidRDefault="00077D0D" w:rsidP="00077D0D">
      <w:pPr>
        <w:rPr>
          <w:rFonts w:ascii="Arial" w:hAnsi="Arial" w:cs="Arial"/>
          <w:sz w:val="24"/>
          <w:szCs w:val="24"/>
        </w:rPr>
      </w:pPr>
    </w:p>
    <w:p w14:paraId="5940AD40" w14:textId="77777777" w:rsidR="00077D0D" w:rsidRPr="00077D0D" w:rsidRDefault="00077D0D" w:rsidP="00077D0D">
      <w:pPr>
        <w:rPr>
          <w:rFonts w:ascii="Arial" w:hAnsi="Arial" w:cs="Arial"/>
          <w:sz w:val="24"/>
          <w:szCs w:val="24"/>
        </w:rPr>
      </w:pPr>
      <w:r w:rsidRPr="00077D0D">
        <w:rPr>
          <w:rFonts w:ascii="Arial" w:hAnsi="Arial" w:cs="Arial"/>
          <w:sz w:val="24"/>
          <w:szCs w:val="24"/>
        </w:rPr>
        <w:t>3.2.5</w:t>
      </w:r>
      <w:r w:rsidRPr="00077D0D">
        <w:rPr>
          <w:rFonts w:ascii="Arial" w:hAnsi="Arial" w:cs="Arial"/>
          <w:sz w:val="24"/>
          <w:szCs w:val="24"/>
        </w:rPr>
        <w:tab/>
        <w:t>The Supplier warrants that it has full and unrestricted ownership of the Goods at the time of transfer of ownership.</w:t>
      </w:r>
      <w:r w:rsidRPr="00077D0D">
        <w:rPr>
          <w:rFonts w:ascii="Arial" w:hAnsi="Arial" w:cs="Arial"/>
          <w:sz w:val="24"/>
          <w:szCs w:val="24"/>
        </w:rPr>
        <w:br/>
      </w:r>
    </w:p>
    <w:p w14:paraId="21435DCC" w14:textId="77777777" w:rsidR="00077D0D" w:rsidRPr="00077D0D" w:rsidRDefault="00077D0D" w:rsidP="00077D0D">
      <w:pPr>
        <w:rPr>
          <w:rFonts w:ascii="Arial" w:hAnsi="Arial" w:cs="Arial"/>
          <w:sz w:val="24"/>
          <w:szCs w:val="24"/>
        </w:rPr>
      </w:pPr>
      <w:r w:rsidRPr="00077D0D">
        <w:rPr>
          <w:rFonts w:ascii="Arial" w:hAnsi="Arial" w:cs="Arial"/>
          <w:sz w:val="24"/>
          <w:szCs w:val="24"/>
        </w:rPr>
        <w:t>3.2.6</w:t>
      </w:r>
      <w:r w:rsidRPr="00077D0D">
        <w:rPr>
          <w:rFonts w:ascii="Arial" w:hAnsi="Arial" w:cs="Arial"/>
          <w:sz w:val="24"/>
          <w:szCs w:val="24"/>
        </w:rPr>
        <w:tab/>
        <w:t>The Supplier must deliver the Goods on the date and to the specified location during the Buyer’s working hours.</w:t>
      </w:r>
      <w:r w:rsidRPr="00077D0D">
        <w:rPr>
          <w:rFonts w:ascii="Arial" w:hAnsi="Arial" w:cs="Arial"/>
          <w:sz w:val="24"/>
          <w:szCs w:val="24"/>
        </w:rPr>
        <w:br/>
      </w:r>
    </w:p>
    <w:p w14:paraId="30722404" w14:textId="77777777" w:rsidR="00077D0D" w:rsidRPr="00077D0D" w:rsidRDefault="00077D0D" w:rsidP="00077D0D">
      <w:pPr>
        <w:rPr>
          <w:rFonts w:ascii="Arial" w:hAnsi="Arial" w:cs="Arial"/>
          <w:sz w:val="24"/>
          <w:szCs w:val="24"/>
        </w:rPr>
      </w:pPr>
      <w:r w:rsidRPr="00077D0D">
        <w:rPr>
          <w:rFonts w:ascii="Arial" w:hAnsi="Arial" w:cs="Arial"/>
          <w:sz w:val="24"/>
          <w:szCs w:val="24"/>
        </w:rPr>
        <w:t>3.2.7</w:t>
      </w:r>
      <w:r w:rsidRPr="00077D0D">
        <w:rPr>
          <w:rFonts w:ascii="Arial" w:hAnsi="Arial" w:cs="Arial"/>
          <w:sz w:val="24"/>
          <w:szCs w:val="24"/>
        </w:rPr>
        <w:tab/>
        <w:t>The Supplier must provide sufficient packaging for the Goods to reach the point of Delivery safely and undamaged.</w:t>
      </w:r>
      <w:r w:rsidRPr="00077D0D">
        <w:rPr>
          <w:rFonts w:ascii="Arial" w:hAnsi="Arial" w:cs="Arial"/>
          <w:sz w:val="24"/>
          <w:szCs w:val="24"/>
        </w:rPr>
        <w:br/>
      </w:r>
    </w:p>
    <w:p w14:paraId="25DC7D2E" w14:textId="77777777" w:rsidR="00077D0D" w:rsidRPr="00077D0D" w:rsidRDefault="00077D0D" w:rsidP="00077D0D">
      <w:pPr>
        <w:rPr>
          <w:rFonts w:ascii="Arial" w:hAnsi="Arial" w:cs="Arial"/>
          <w:sz w:val="24"/>
          <w:szCs w:val="24"/>
        </w:rPr>
      </w:pPr>
      <w:r w:rsidRPr="00077D0D">
        <w:rPr>
          <w:rFonts w:ascii="Arial" w:hAnsi="Arial" w:cs="Arial"/>
          <w:sz w:val="24"/>
          <w:szCs w:val="24"/>
        </w:rPr>
        <w:t>3.2.8</w:t>
      </w:r>
      <w:r w:rsidRPr="00077D0D">
        <w:rPr>
          <w:rFonts w:ascii="Arial" w:hAnsi="Arial" w:cs="Arial"/>
          <w:sz w:val="24"/>
          <w:szCs w:val="24"/>
        </w:rPr>
        <w:tab/>
        <w:t>All deliveries must have a delivery note attached that specifies the order number, type and quantity of Goods.</w:t>
      </w:r>
      <w:r w:rsidRPr="00077D0D">
        <w:rPr>
          <w:rFonts w:ascii="Arial" w:hAnsi="Arial" w:cs="Arial"/>
          <w:sz w:val="24"/>
          <w:szCs w:val="24"/>
        </w:rPr>
        <w:br/>
      </w:r>
    </w:p>
    <w:p w14:paraId="16BB0B61" w14:textId="77777777" w:rsidR="00077D0D" w:rsidRPr="00077D0D" w:rsidRDefault="00077D0D" w:rsidP="00077D0D">
      <w:pPr>
        <w:rPr>
          <w:rFonts w:ascii="Arial" w:hAnsi="Arial" w:cs="Arial"/>
          <w:sz w:val="24"/>
          <w:szCs w:val="24"/>
        </w:rPr>
      </w:pPr>
      <w:r w:rsidRPr="00077D0D">
        <w:rPr>
          <w:rFonts w:ascii="Arial" w:hAnsi="Arial" w:cs="Arial"/>
          <w:sz w:val="24"/>
          <w:szCs w:val="24"/>
        </w:rPr>
        <w:t>3.2.9</w:t>
      </w:r>
      <w:r w:rsidRPr="00077D0D">
        <w:rPr>
          <w:rFonts w:ascii="Arial" w:hAnsi="Arial" w:cs="Arial"/>
          <w:sz w:val="24"/>
          <w:szCs w:val="24"/>
        </w:rPr>
        <w:tab/>
        <w:t>The Supplier must provide all tools, information and instructions the Buyer needs to make use of the Goods.</w:t>
      </w:r>
      <w:r w:rsidRPr="00077D0D">
        <w:rPr>
          <w:rFonts w:ascii="Arial" w:hAnsi="Arial" w:cs="Arial"/>
          <w:sz w:val="24"/>
          <w:szCs w:val="24"/>
        </w:rPr>
        <w:br/>
      </w:r>
    </w:p>
    <w:p w14:paraId="20B04E86" w14:textId="77777777" w:rsidR="00077D0D" w:rsidRPr="00077D0D" w:rsidRDefault="00077D0D" w:rsidP="00077D0D">
      <w:pPr>
        <w:rPr>
          <w:rFonts w:ascii="Arial" w:hAnsi="Arial" w:cs="Arial"/>
          <w:sz w:val="24"/>
          <w:szCs w:val="24"/>
        </w:rPr>
      </w:pPr>
      <w:bookmarkStart w:id="169" w:name="_tyjcwt" w:colFirst="0" w:colLast="0"/>
      <w:bookmarkEnd w:id="169"/>
      <w:r w:rsidRPr="00077D0D">
        <w:rPr>
          <w:rFonts w:ascii="Arial" w:hAnsi="Arial" w:cs="Arial"/>
          <w:sz w:val="24"/>
          <w:szCs w:val="24"/>
        </w:rPr>
        <w:t>3.2.10</w:t>
      </w:r>
      <w:r w:rsidRPr="00077D0D">
        <w:rPr>
          <w:rFonts w:ascii="Arial" w:hAnsi="Arial" w:cs="Arial"/>
          <w:sz w:val="24"/>
          <w:szCs w:val="24"/>
        </w:rPr>
        <w:tab/>
        <w:t xml:space="preserve">The Supplier must indemnify the Buyer against the costs of any Recall of the Goods and give notice of actual or anticipated action about the Recall of the Goods. </w:t>
      </w:r>
      <w:r w:rsidRPr="00077D0D">
        <w:rPr>
          <w:rFonts w:ascii="Arial" w:hAnsi="Arial" w:cs="Arial"/>
          <w:sz w:val="24"/>
          <w:szCs w:val="24"/>
        </w:rPr>
        <w:br/>
      </w:r>
    </w:p>
    <w:p w14:paraId="26C12CB2" w14:textId="77777777" w:rsidR="00077D0D" w:rsidRPr="00077D0D" w:rsidRDefault="00077D0D" w:rsidP="00077D0D">
      <w:pPr>
        <w:rPr>
          <w:rFonts w:ascii="Arial" w:hAnsi="Arial" w:cs="Arial"/>
          <w:sz w:val="24"/>
          <w:szCs w:val="24"/>
        </w:rPr>
      </w:pPr>
      <w:r w:rsidRPr="00077D0D">
        <w:rPr>
          <w:rFonts w:ascii="Arial" w:hAnsi="Arial" w:cs="Arial"/>
          <w:sz w:val="24"/>
          <w:szCs w:val="24"/>
        </w:rPr>
        <w:t>3.2.11</w:t>
      </w:r>
      <w:r w:rsidRPr="00077D0D">
        <w:rPr>
          <w:rFonts w:ascii="Arial" w:hAnsi="Arial" w:cs="Arial"/>
          <w:sz w:val="24"/>
          <w:szCs w:val="24"/>
        </w:rPr>
        <w:tab/>
        <w:t xml:space="preserve">The Buyer can cancel any order or part order of Goods which has not been Delivered. If the Buyer gives less than 14 </w:t>
      </w:r>
      <w:proofErr w:type="spellStart"/>
      <w:r w:rsidRPr="00077D0D">
        <w:rPr>
          <w:rFonts w:ascii="Arial" w:hAnsi="Arial" w:cs="Arial"/>
          <w:sz w:val="24"/>
          <w:szCs w:val="24"/>
        </w:rPr>
        <w:t>days notice</w:t>
      </w:r>
      <w:proofErr w:type="spellEnd"/>
      <w:r w:rsidRPr="00077D0D">
        <w:rPr>
          <w:rFonts w:ascii="Arial" w:hAnsi="Arial" w:cs="Arial"/>
          <w:sz w:val="24"/>
          <w:szCs w:val="24"/>
        </w:rPr>
        <w:t xml:space="preserve"> then it will pay the Supplier’s reasonable and proven costs already incurred on the cancelled order as long as the Supplier takes all reasonable steps to minimise these costs.</w:t>
      </w:r>
      <w:r w:rsidRPr="00077D0D">
        <w:rPr>
          <w:rFonts w:ascii="Arial" w:hAnsi="Arial" w:cs="Arial"/>
          <w:sz w:val="24"/>
          <w:szCs w:val="24"/>
        </w:rPr>
        <w:br/>
      </w:r>
    </w:p>
    <w:p w14:paraId="5BDC5D1D"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3.2.12</w:t>
      </w:r>
      <w:r w:rsidRPr="00077D0D">
        <w:rPr>
          <w:rFonts w:ascii="Arial" w:hAnsi="Arial" w:cs="Arial"/>
          <w:sz w:val="24"/>
          <w:szCs w:val="24"/>
        </w:rPr>
        <w:tab/>
        <w:t xml:space="preserve">The Supplier must at its own cost repair, replace, refund or substitute (at the Buyer’s option and request) any Goods that the Buyer rejects because they don’t conform </w:t>
      </w:r>
      <w:proofErr w:type="gramStart"/>
      <w:r w:rsidRPr="00077D0D">
        <w:rPr>
          <w:rFonts w:ascii="Arial" w:hAnsi="Arial" w:cs="Arial"/>
          <w:sz w:val="24"/>
          <w:szCs w:val="24"/>
        </w:rPr>
        <w:t>with</w:t>
      </w:r>
      <w:proofErr w:type="gramEnd"/>
      <w:r w:rsidRPr="00077D0D">
        <w:rPr>
          <w:rFonts w:ascii="Arial" w:hAnsi="Arial" w:cs="Arial"/>
          <w:sz w:val="24"/>
          <w:szCs w:val="24"/>
        </w:rPr>
        <w:t xml:space="preserve"> Clause 3. If the Supplier doesn’t do this it will pay the Buyer’s costs including repair or re-supply by a third party.</w:t>
      </w:r>
      <w:r w:rsidRPr="00077D0D">
        <w:rPr>
          <w:rFonts w:ascii="Arial" w:hAnsi="Arial" w:cs="Arial"/>
          <w:sz w:val="24"/>
          <w:szCs w:val="24"/>
        </w:rPr>
        <w:br/>
      </w:r>
    </w:p>
    <w:p w14:paraId="2FED0112" w14:textId="77777777" w:rsidR="00077D0D" w:rsidRPr="00077D0D" w:rsidRDefault="00077D0D" w:rsidP="00606BE7">
      <w:pPr>
        <w:pStyle w:val="Heading2"/>
        <w:numPr>
          <w:ilvl w:val="0"/>
          <w:numId w:val="0"/>
        </w:numPr>
        <w:rPr>
          <w:rFonts w:cs="Arial"/>
          <w:sz w:val="24"/>
        </w:rPr>
      </w:pPr>
      <w:bookmarkStart w:id="170" w:name="_3dy6vkm" w:colFirst="0" w:colLast="0"/>
      <w:bookmarkEnd w:id="170"/>
      <w:r w:rsidRPr="00077D0D">
        <w:rPr>
          <w:rFonts w:cs="Arial"/>
          <w:sz w:val="24"/>
        </w:rPr>
        <w:t>3.3</w:t>
      </w:r>
      <w:r w:rsidRPr="00077D0D">
        <w:rPr>
          <w:rFonts w:cs="Arial"/>
          <w:sz w:val="24"/>
        </w:rPr>
        <w:tab/>
        <w:t>Services clauses</w:t>
      </w:r>
    </w:p>
    <w:p w14:paraId="324ED9B8" w14:textId="77777777" w:rsidR="00077D0D" w:rsidRPr="00077D0D" w:rsidRDefault="00077D0D" w:rsidP="00077D0D">
      <w:pPr>
        <w:rPr>
          <w:rFonts w:ascii="Arial" w:hAnsi="Arial" w:cs="Arial"/>
          <w:sz w:val="24"/>
          <w:szCs w:val="24"/>
        </w:rPr>
      </w:pPr>
      <w:r w:rsidRPr="00077D0D">
        <w:rPr>
          <w:rFonts w:ascii="Arial" w:hAnsi="Arial" w:cs="Arial"/>
          <w:sz w:val="24"/>
          <w:szCs w:val="24"/>
        </w:rPr>
        <w:t>3.3.1</w:t>
      </w:r>
      <w:r w:rsidRPr="00077D0D">
        <w:rPr>
          <w:rFonts w:ascii="Arial" w:hAnsi="Arial" w:cs="Arial"/>
          <w:sz w:val="24"/>
          <w:szCs w:val="24"/>
        </w:rPr>
        <w:tab/>
        <w:t xml:space="preserve">Late Delivery of the Services will be a Default of a Call-Off Contract. </w:t>
      </w:r>
      <w:r w:rsidRPr="00077D0D">
        <w:rPr>
          <w:rFonts w:ascii="Arial" w:hAnsi="Arial" w:cs="Arial"/>
          <w:sz w:val="24"/>
          <w:szCs w:val="24"/>
        </w:rPr>
        <w:br/>
      </w:r>
      <w:bookmarkStart w:id="171" w:name="_GoBack"/>
      <w:bookmarkEnd w:id="171"/>
    </w:p>
    <w:p w14:paraId="16033AF1" w14:textId="4599964F" w:rsidR="00077D0D" w:rsidRPr="00077D0D" w:rsidRDefault="00077D0D" w:rsidP="00077D0D">
      <w:pPr>
        <w:rPr>
          <w:rFonts w:ascii="Arial" w:hAnsi="Arial" w:cs="Arial"/>
          <w:sz w:val="24"/>
          <w:szCs w:val="24"/>
        </w:rPr>
      </w:pPr>
      <w:r w:rsidRPr="00077D0D">
        <w:rPr>
          <w:rFonts w:ascii="Arial" w:hAnsi="Arial" w:cs="Arial"/>
          <w:sz w:val="24"/>
          <w:szCs w:val="24"/>
        </w:rPr>
        <w:t>3.3.2</w:t>
      </w:r>
      <w:r w:rsidRPr="00077D0D">
        <w:rPr>
          <w:rFonts w:ascii="Arial" w:hAnsi="Arial" w:cs="Arial"/>
          <w:sz w:val="24"/>
          <w:szCs w:val="24"/>
        </w:rPr>
        <w:tab/>
        <w:t xml:space="preserve">The Supplier must co-operate with the Buyer and third party suppliers on all aspects connected with the Delivery of the Services and ensure that Supplier Staff comply with any reasonable </w:t>
      </w:r>
      <w:proofErr w:type="spellStart"/>
      <w:r w:rsidRPr="00077D0D">
        <w:rPr>
          <w:rFonts w:ascii="Arial" w:hAnsi="Arial" w:cs="Arial"/>
          <w:sz w:val="24"/>
          <w:szCs w:val="24"/>
        </w:rPr>
        <w:t>instructions.</w:t>
      </w:r>
      <w:r w:rsidR="007E369B">
        <w:rPr>
          <w:rFonts w:ascii="Arial" w:hAnsi="Arial" w:cs="Arial"/>
          <w:sz w:val="24"/>
          <w:szCs w:val="24"/>
        </w:rPr>
        <w:fldChar w:fldCharType="begin"/>
      </w:r>
      <w:r w:rsidR="007E369B">
        <w:rPr>
          <w:rFonts w:ascii="Arial" w:hAnsi="Arial" w:cs="Arial"/>
          <w:sz w:val="24"/>
          <w:szCs w:val="24"/>
        </w:rPr>
        <w:instrText xml:space="preserve"> HYPERLINK "javascript:void(0);" </w:instrText>
      </w:r>
      <w:r w:rsidR="007E369B">
        <w:rPr>
          <w:rFonts w:ascii="Arial" w:hAnsi="Arial" w:cs="Arial"/>
          <w:sz w:val="24"/>
          <w:szCs w:val="24"/>
        </w:rPr>
      </w:r>
      <w:r w:rsidR="007E369B">
        <w:rPr>
          <w:rFonts w:ascii="Arial" w:hAnsi="Arial" w:cs="Arial"/>
          <w:sz w:val="24"/>
          <w:szCs w:val="24"/>
        </w:rPr>
        <w:fldChar w:fldCharType="separate"/>
      </w:r>
      <w:r w:rsidR="007E369B" w:rsidRPr="007E369B">
        <w:rPr>
          <w:rStyle w:val="Hyperlink"/>
        </w:rPr>
        <w:t>javascript:void</w:t>
      </w:r>
      <w:proofErr w:type="spellEnd"/>
      <w:r w:rsidR="007E369B" w:rsidRPr="007E369B">
        <w:rPr>
          <w:rStyle w:val="Hyperlink"/>
        </w:rPr>
        <w:t>(0);</w:t>
      </w:r>
      <w:r w:rsidR="007E369B">
        <w:rPr>
          <w:rFonts w:ascii="Arial" w:hAnsi="Arial" w:cs="Arial"/>
          <w:sz w:val="24"/>
          <w:szCs w:val="24"/>
        </w:rPr>
        <w:fldChar w:fldCharType="end"/>
      </w:r>
      <w:r w:rsidRPr="00077D0D">
        <w:rPr>
          <w:rFonts w:ascii="Arial" w:hAnsi="Arial" w:cs="Arial"/>
          <w:sz w:val="24"/>
          <w:szCs w:val="24"/>
        </w:rPr>
        <w:br/>
      </w:r>
    </w:p>
    <w:p w14:paraId="14F8F3E3" w14:textId="77777777" w:rsidR="00077D0D" w:rsidRPr="00077D0D" w:rsidRDefault="00077D0D" w:rsidP="00077D0D">
      <w:pPr>
        <w:rPr>
          <w:rFonts w:ascii="Arial" w:hAnsi="Arial" w:cs="Arial"/>
          <w:sz w:val="24"/>
          <w:szCs w:val="24"/>
        </w:rPr>
      </w:pPr>
      <w:r w:rsidRPr="00077D0D">
        <w:rPr>
          <w:rFonts w:ascii="Arial" w:hAnsi="Arial" w:cs="Arial"/>
          <w:sz w:val="24"/>
          <w:szCs w:val="24"/>
        </w:rPr>
        <w:t>3.3.3</w:t>
      </w:r>
      <w:r w:rsidRPr="00077D0D">
        <w:rPr>
          <w:rFonts w:ascii="Arial" w:hAnsi="Arial" w:cs="Arial"/>
          <w:sz w:val="24"/>
          <w:szCs w:val="24"/>
        </w:rPr>
        <w:tab/>
        <w:t xml:space="preserve">The Supplier must at its own risk and expense provide all Supplier Equipment required to </w:t>
      </w:r>
      <w:proofErr w:type="gramStart"/>
      <w:r w:rsidRPr="00077D0D">
        <w:rPr>
          <w:rFonts w:ascii="Arial" w:hAnsi="Arial" w:cs="Arial"/>
          <w:sz w:val="24"/>
          <w:szCs w:val="24"/>
        </w:rPr>
        <w:t>Deliver</w:t>
      </w:r>
      <w:proofErr w:type="gramEnd"/>
      <w:r w:rsidRPr="00077D0D">
        <w:rPr>
          <w:rFonts w:ascii="Arial" w:hAnsi="Arial" w:cs="Arial"/>
          <w:sz w:val="24"/>
          <w:szCs w:val="24"/>
        </w:rPr>
        <w:t xml:space="preserve"> the Services.</w:t>
      </w:r>
      <w:r w:rsidRPr="00077D0D">
        <w:rPr>
          <w:rFonts w:ascii="Arial" w:hAnsi="Arial" w:cs="Arial"/>
          <w:sz w:val="24"/>
          <w:szCs w:val="24"/>
        </w:rPr>
        <w:br/>
      </w:r>
    </w:p>
    <w:p w14:paraId="2DB1181E" w14:textId="77777777" w:rsidR="00077D0D" w:rsidRPr="00077D0D" w:rsidRDefault="00077D0D" w:rsidP="00077D0D">
      <w:pPr>
        <w:rPr>
          <w:rFonts w:ascii="Arial" w:hAnsi="Arial" w:cs="Arial"/>
          <w:sz w:val="24"/>
          <w:szCs w:val="24"/>
        </w:rPr>
      </w:pPr>
      <w:r w:rsidRPr="00077D0D">
        <w:rPr>
          <w:rFonts w:ascii="Arial" w:hAnsi="Arial" w:cs="Arial"/>
          <w:sz w:val="24"/>
          <w:szCs w:val="24"/>
        </w:rPr>
        <w:t>3.3.4</w:t>
      </w:r>
      <w:r w:rsidRPr="00077D0D">
        <w:rPr>
          <w:rFonts w:ascii="Arial" w:hAnsi="Arial" w:cs="Arial"/>
          <w:sz w:val="24"/>
          <w:szCs w:val="24"/>
        </w:rPr>
        <w:tab/>
        <w:t>The Supplier must allocate sufficient resources and appropriate expertise to each Contract.</w:t>
      </w:r>
      <w:r w:rsidRPr="00077D0D">
        <w:rPr>
          <w:rFonts w:ascii="Arial" w:hAnsi="Arial" w:cs="Arial"/>
          <w:sz w:val="24"/>
          <w:szCs w:val="24"/>
        </w:rPr>
        <w:br/>
      </w:r>
    </w:p>
    <w:p w14:paraId="7DF709C4" w14:textId="77777777" w:rsidR="00077D0D" w:rsidRPr="00077D0D" w:rsidRDefault="00077D0D" w:rsidP="00077D0D">
      <w:pPr>
        <w:rPr>
          <w:rFonts w:ascii="Arial" w:hAnsi="Arial" w:cs="Arial"/>
          <w:sz w:val="24"/>
          <w:szCs w:val="24"/>
        </w:rPr>
      </w:pPr>
      <w:r w:rsidRPr="00077D0D">
        <w:rPr>
          <w:rFonts w:ascii="Arial" w:hAnsi="Arial" w:cs="Arial"/>
          <w:sz w:val="24"/>
          <w:szCs w:val="24"/>
        </w:rPr>
        <w:t>3.3.5</w:t>
      </w:r>
      <w:r w:rsidRPr="00077D0D">
        <w:rPr>
          <w:rFonts w:ascii="Arial" w:hAnsi="Arial" w:cs="Arial"/>
          <w:sz w:val="24"/>
          <w:szCs w:val="24"/>
        </w:rPr>
        <w:tab/>
        <w:t>The Supplier must take all reasonable care to ensure performance does not disrupt the Buyer’s operations, employees or other contractors.</w:t>
      </w:r>
      <w:r w:rsidRPr="00077D0D">
        <w:rPr>
          <w:rFonts w:ascii="Arial" w:hAnsi="Arial" w:cs="Arial"/>
          <w:sz w:val="24"/>
          <w:szCs w:val="24"/>
        </w:rPr>
        <w:br/>
      </w:r>
    </w:p>
    <w:p w14:paraId="093EA05D" w14:textId="77777777" w:rsidR="00077D0D" w:rsidRPr="00077D0D" w:rsidRDefault="00077D0D" w:rsidP="00077D0D">
      <w:pPr>
        <w:rPr>
          <w:rFonts w:ascii="Arial" w:hAnsi="Arial" w:cs="Arial"/>
          <w:sz w:val="24"/>
          <w:szCs w:val="24"/>
        </w:rPr>
      </w:pPr>
      <w:r w:rsidRPr="00077D0D">
        <w:rPr>
          <w:rFonts w:ascii="Arial" w:hAnsi="Arial" w:cs="Arial"/>
          <w:sz w:val="24"/>
          <w:szCs w:val="24"/>
        </w:rPr>
        <w:t>3.3.6</w:t>
      </w:r>
      <w:r w:rsidRPr="00077D0D">
        <w:rPr>
          <w:rFonts w:ascii="Arial" w:hAnsi="Arial" w:cs="Arial"/>
          <w:sz w:val="24"/>
          <w:szCs w:val="24"/>
        </w:rPr>
        <w:tab/>
        <w:t xml:space="preserve">The Supplier must ensure all Services, and anything used to </w:t>
      </w:r>
      <w:proofErr w:type="gramStart"/>
      <w:r w:rsidRPr="00077D0D">
        <w:rPr>
          <w:rFonts w:ascii="Arial" w:hAnsi="Arial" w:cs="Arial"/>
          <w:sz w:val="24"/>
          <w:szCs w:val="24"/>
        </w:rPr>
        <w:t>Deliver</w:t>
      </w:r>
      <w:proofErr w:type="gramEnd"/>
      <w:r w:rsidRPr="00077D0D">
        <w:rPr>
          <w:rFonts w:ascii="Arial" w:hAnsi="Arial" w:cs="Arial"/>
          <w:sz w:val="24"/>
          <w:szCs w:val="24"/>
        </w:rPr>
        <w:t xml:space="preserve"> the Services, are of good quality and free from defects.</w:t>
      </w:r>
      <w:r w:rsidRPr="00077D0D">
        <w:rPr>
          <w:rFonts w:ascii="Arial" w:hAnsi="Arial" w:cs="Arial"/>
          <w:sz w:val="24"/>
          <w:szCs w:val="24"/>
        </w:rPr>
        <w:br/>
      </w:r>
    </w:p>
    <w:p w14:paraId="429AC283" w14:textId="77777777" w:rsidR="00077D0D" w:rsidRPr="00077D0D" w:rsidRDefault="00077D0D" w:rsidP="00077D0D">
      <w:pPr>
        <w:rPr>
          <w:rFonts w:ascii="Arial" w:hAnsi="Arial" w:cs="Arial"/>
          <w:sz w:val="24"/>
          <w:szCs w:val="24"/>
        </w:rPr>
      </w:pPr>
      <w:r w:rsidRPr="00077D0D">
        <w:rPr>
          <w:rFonts w:ascii="Arial" w:hAnsi="Arial" w:cs="Arial"/>
          <w:sz w:val="24"/>
          <w:szCs w:val="24"/>
        </w:rPr>
        <w:t>3.3.7</w:t>
      </w:r>
      <w:r w:rsidRPr="00077D0D">
        <w:rPr>
          <w:rFonts w:ascii="Arial" w:hAnsi="Arial" w:cs="Arial"/>
          <w:sz w:val="24"/>
          <w:szCs w:val="24"/>
        </w:rPr>
        <w:tab/>
        <w:t xml:space="preserve">The Buyer is entitled to withhold payment for partially or undelivered Services, but doing so does not stop it from using its other rights under the Contract. </w:t>
      </w:r>
      <w:r w:rsidRPr="00077D0D">
        <w:rPr>
          <w:rFonts w:ascii="Arial" w:hAnsi="Arial" w:cs="Arial"/>
          <w:sz w:val="24"/>
          <w:szCs w:val="24"/>
        </w:rPr>
        <w:br/>
      </w:r>
    </w:p>
    <w:p w14:paraId="4624F44E" w14:textId="77777777" w:rsidR="00077D0D" w:rsidRPr="00077D0D" w:rsidRDefault="00077D0D" w:rsidP="00606BE7">
      <w:pPr>
        <w:pStyle w:val="Heading1"/>
        <w:numPr>
          <w:ilvl w:val="0"/>
          <w:numId w:val="0"/>
        </w:numPr>
        <w:rPr>
          <w:rFonts w:cs="Arial"/>
          <w:sz w:val="24"/>
        </w:rPr>
      </w:pPr>
      <w:r w:rsidRPr="00077D0D">
        <w:rPr>
          <w:rFonts w:cs="Arial"/>
          <w:sz w:val="24"/>
        </w:rPr>
        <w:t>4</w:t>
      </w:r>
      <w:r w:rsidRPr="00077D0D">
        <w:rPr>
          <w:rFonts w:cs="Arial"/>
          <w:sz w:val="24"/>
        </w:rPr>
        <w:tab/>
        <w:t>Pricing and payments</w:t>
      </w:r>
    </w:p>
    <w:p w14:paraId="12BD3093" w14:textId="77777777" w:rsidR="00077D0D" w:rsidRPr="00077D0D" w:rsidRDefault="00077D0D" w:rsidP="00077D0D">
      <w:pPr>
        <w:rPr>
          <w:rFonts w:ascii="Arial" w:hAnsi="Arial" w:cs="Arial"/>
          <w:sz w:val="24"/>
          <w:szCs w:val="24"/>
        </w:rPr>
      </w:pPr>
      <w:r w:rsidRPr="00077D0D">
        <w:rPr>
          <w:rFonts w:ascii="Arial" w:hAnsi="Arial" w:cs="Arial"/>
          <w:sz w:val="24"/>
          <w:szCs w:val="24"/>
        </w:rPr>
        <w:t>4.1</w:t>
      </w:r>
      <w:r w:rsidRPr="00077D0D">
        <w:rPr>
          <w:rFonts w:ascii="Arial" w:hAnsi="Arial" w:cs="Arial"/>
          <w:sz w:val="24"/>
          <w:szCs w:val="24"/>
        </w:rPr>
        <w:tab/>
        <w:t>In exchange for the Deliverables, the Supplier must invoice the Buyer for the Charges in the Order Form.</w:t>
      </w:r>
      <w:r w:rsidRPr="00077D0D">
        <w:rPr>
          <w:rFonts w:ascii="Arial" w:hAnsi="Arial" w:cs="Arial"/>
          <w:sz w:val="24"/>
          <w:szCs w:val="24"/>
        </w:rPr>
        <w:br/>
      </w:r>
    </w:p>
    <w:p w14:paraId="7EFD41E1" w14:textId="77777777" w:rsidR="00077D0D" w:rsidRPr="00077D0D" w:rsidRDefault="00077D0D" w:rsidP="00077D0D">
      <w:pPr>
        <w:rPr>
          <w:rFonts w:ascii="Arial" w:hAnsi="Arial" w:cs="Arial"/>
          <w:sz w:val="24"/>
          <w:szCs w:val="24"/>
        </w:rPr>
      </w:pPr>
      <w:r w:rsidRPr="00077D0D">
        <w:rPr>
          <w:rFonts w:ascii="Arial" w:hAnsi="Arial" w:cs="Arial"/>
          <w:sz w:val="24"/>
          <w:szCs w:val="24"/>
        </w:rPr>
        <w:t>4.2</w:t>
      </w:r>
      <w:r w:rsidRPr="00077D0D">
        <w:rPr>
          <w:rFonts w:ascii="Arial" w:hAnsi="Arial" w:cs="Arial"/>
          <w:sz w:val="24"/>
          <w:szCs w:val="24"/>
        </w:rPr>
        <w:tab/>
        <w:t xml:space="preserve">CCS must invoice the Supplier for the Management Charge and the Supplier must pay it using the process in Framework Schedule 5 (Management Charges and Information). </w:t>
      </w:r>
      <w:r w:rsidRPr="00077D0D">
        <w:rPr>
          <w:rFonts w:ascii="Arial" w:hAnsi="Arial" w:cs="Arial"/>
          <w:sz w:val="24"/>
          <w:szCs w:val="24"/>
        </w:rPr>
        <w:br/>
      </w:r>
    </w:p>
    <w:p w14:paraId="54D543B5"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4.3</w:t>
      </w:r>
      <w:r w:rsidRPr="00077D0D">
        <w:rPr>
          <w:rFonts w:ascii="Arial" w:hAnsi="Arial" w:cs="Arial"/>
          <w:sz w:val="24"/>
          <w:szCs w:val="24"/>
        </w:rPr>
        <w:tab/>
        <w:t>All Charges and the Management Charge:</w:t>
      </w:r>
      <w:r w:rsidRPr="00077D0D">
        <w:rPr>
          <w:rFonts w:ascii="Arial" w:hAnsi="Arial" w:cs="Arial"/>
          <w:sz w:val="24"/>
          <w:szCs w:val="24"/>
        </w:rPr>
        <w:br/>
      </w:r>
    </w:p>
    <w:p w14:paraId="1493510C" w14:textId="77777777" w:rsidR="00077D0D" w:rsidRPr="00077D0D" w:rsidRDefault="00077D0D" w:rsidP="00A74A59">
      <w:pPr>
        <w:widowControl w:val="0"/>
        <w:numPr>
          <w:ilvl w:val="0"/>
          <w:numId w:val="53"/>
        </w:numPr>
        <w:spacing w:before="20" w:after="20" w:line="240" w:lineRule="auto"/>
        <w:rPr>
          <w:rFonts w:ascii="Arial" w:hAnsi="Arial" w:cs="Arial"/>
          <w:sz w:val="24"/>
          <w:szCs w:val="24"/>
        </w:rPr>
      </w:pPr>
      <w:r w:rsidRPr="00077D0D">
        <w:rPr>
          <w:rFonts w:ascii="Arial" w:hAnsi="Arial" w:cs="Arial"/>
          <w:sz w:val="24"/>
          <w:szCs w:val="24"/>
        </w:rPr>
        <w:t>exclude VAT, which is payable on provision of a valid VAT invoice</w:t>
      </w:r>
    </w:p>
    <w:p w14:paraId="7298E81D" w14:textId="77777777" w:rsidR="00077D0D" w:rsidRPr="00077D0D" w:rsidRDefault="00077D0D" w:rsidP="00A74A59">
      <w:pPr>
        <w:widowControl w:val="0"/>
        <w:numPr>
          <w:ilvl w:val="0"/>
          <w:numId w:val="53"/>
        </w:numPr>
        <w:spacing w:before="20" w:after="20" w:line="240" w:lineRule="auto"/>
        <w:rPr>
          <w:rFonts w:ascii="Arial" w:hAnsi="Arial" w:cs="Arial"/>
          <w:sz w:val="24"/>
          <w:szCs w:val="24"/>
        </w:rPr>
      </w:pPr>
      <w:r w:rsidRPr="00077D0D">
        <w:rPr>
          <w:rFonts w:ascii="Arial" w:hAnsi="Arial" w:cs="Arial"/>
          <w:sz w:val="24"/>
          <w:szCs w:val="24"/>
        </w:rPr>
        <w:t>include all costs connected with the Supply of Deliverables</w:t>
      </w:r>
    </w:p>
    <w:p w14:paraId="6F0D878F" w14:textId="77777777" w:rsidR="00077D0D" w:rsidRPr="00077D0D" w:rsidRDefault="00077D0D" w:rsidP="00077D0D">
      <w:pPr>
        <w:rPr>
          <w:rFonts w:ascii="Arial" w:hAnsi="Arial" w:cs="Arial"/>
          <w:sz w:val="24"/>
          <w:szCs w:val="24"/>
        </w:rPr>
      </w:pPr>
    </w:p>
    <w:p w14:paraId="75166FDC" w14:textId="77777777" w:rsidR="00077D0D" w:rsidRPr="00077D0D" w:rsidRDefault="00077D0D" w:rsidP="00077D0D">
      <w:pPr>
        <w:rPr>
          <w:rFonts w:ascii="Arial" w:hAnsi="Arial" w:cs="Arial"/>
          <w:sz w:val="24"/>
          <w:szCs w:val="24"/>
        </w:rPr>
      </w:pPr>
      <w:r w:rsidRPr="00077D0D">
        <w:rPr>
          <w:rFonts w:ascii="Arial" w:hAnsi="Arial" w:cs="Arial"/>
          <w:sz w:val="24"/>
          <w:szCs w:val="24"/>
        </w:rPr>
        <w:t>4.4</w:t>
      </w:r>
      <w:r w:rsidRPr="00077D0D">
        <w:rPr>
          <w:rFonts w:ascii="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sidRPr="00077D0D">
        <w:rPr>
          <w:rFonts w:ascii="Arial" w:hAnsi="Arial" w:cs="Arial"/>
          <w:sz w:val="24"/>
          <w:szCs w:val="24"/>
        </w:rPr>
        <w:br/>
      </w:r>
    </w:p>
    <w:p w14:paraId="78CE2EF3" w14:textId="77777777" w:rsidR="00077D0D" w:rsidRPr="00077D0D" w:rsidRDefault="00077D0D" w:rsidP="00077D0D">
      <w:pPr>
        <w:rPr>
          <w:rFonts w:ascii="Arial" w:hAnsi="Arial" w:cs="Arial"/>
          <w:sz w:val="24"/>
          <w:szCs w:val="24"/>
        </w:rPr>
      </w:pPr>
      <w:r w:rsidRPr="00077D0D">
        <w:rPr>
          <w:rFonts w:ascii="Arial" w:hAnsi="Arial" w:cs="Arial"/>
          <w:sz w:val="24"/>
          <w:szCs w:val="24"/>
        </w:rPr>
        <w:t>4.5</w:t>
      </w:r>
      <w:r w:rsidRPr="00077D0D">
        <w:rPr>
          <w:rFonts w:ascii="Arial" w:hAnsi="Arial" w:cs="Arial"/>
          <w:sz w:val="24"/>
          <w:szCs w:val="24"/>
        </w:rPr>
        <w:tab/>
        <w:t>A Supplier invoice is only valid if it:</w:t>
      </w:r>
      <w:r w:rsidRPr="00077D0D">
        <w:rPr>
          <w:rFonts w:ascii="Arial" w:hAnsi="Arial" w:cs="Arial"/>
          <w:sz w:val="24"/>
          <w:szCs w:val="24"/>
        </w:rPr>
        <w:br/>
      </w:r>
    </w:p>
    <w:p w14:paraId="18EC0D00"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includes all appropriate references including the Contract reference number and other details reasonably requested by the Buyer</w:t>
      </w:r>
    </w:p>
    <w:p w14:paraId="32BB820E"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includes a detailed breakdown of Delivered Deliverables and Milestone(s) (if any)</w:t>
      </w:r>
    </w:p>
    <w:p w14:paraId="5E7930BF" w14:textId="77777777" w:rsidR="00077D0D" w:rsidRPr="00077D0D" w:rsidRDefault="00077D0D" w:rsidP="00A74A59">
      <w:pPr>
        <w:widowControl w:val="0"/>
        <w:numPr>
          <w:ilvl w:val="0"/>
          <w:numId w:val="41"/>
        </w:numPr>
        <w:spacing w:before="20" w:after="20" w:line="240" w:lineRule="auto"/>
        <w:rPr>
          <w:rFonts w:ascii="Arial" w:hAnsi="Arial" w:cs="Arial"/>
          <w:sz w:val="24"/>
          <w:szCs w:val="24"/>
        </w:rPr>
      </w:pPr>
      <w:r w:rsidRPr="00077D0D">
        <w:rPr>
          <w:rFonts w:ascii="Arial" w:hAnsi="Arial" w:cs="Arial"/>
          <w:sz w:val="24"/>
          <w:szCs w:val="24"/>
        </w:rPr>
        <w:t>doesn’t include any Management Charge (the Supplier must not charge the Buyer in any way for the Management Charge)</w:t>
      </w:r>
    </w:p>
    <w:p w14:paraId="6A4FEB2C" w14:textId="77777777" w:rsidR="00077D0D" w:rsidRPr="00077D0D" w:rsidRDefault="00077D0D" w:rsidP="00077D0D">
      <w:pPr>
        <w:rPr>
          <w:rFonts w:ascii="Arial" w:hAnsi="Arial" w:cs="Arial"/>
          <w:sz w:val="24"/>
          <w:szCs w:val="24"/>
        </w:rPr>
      </w:pPr>
    </w:p>
    <w:p w14:paraId="16FDE462" w14:textId="77777777" w:rsidR="00077D0D" w:rsidRPr="00077D0D" w:rsidRDefault="00077D0D" w:rsidP="00077D0D">
      <w:pPr>
        <w:rPr>
          <w:rFonts w:ascii="Arial" w:hAnsi="Arial" w:cs="Arial"/>
          <w:sz w:val="24"/>
          <w:szCs w:val="24"/>
        </w:rPr>
      </w:pPr>
      <w:r w:rsidRPr="00077D0D">
        <w:rPr>
          <w:rFonts w:ascii="Arial" w:hAnsi="Arial" w:cs="Arial"/>
          <w:sz w:val="24"/>
          <w:szCs w:val="24"/>
        </w:rPr>
        <w:t>4.6</w:t>
      </w:r>
      <w:r w:rsidRPr="00077D0D">
        <w:rPr>
          <w:rFonts w:ascii="Arial" w:hAnsi="Arial" w:cs="Arial"/>
          <w:sz w:val="24"/>
          <w:szCs w:val="24"/>
        </w:rPr>
        <w:tab/>
        <w:t>The Buyer may retain or set-off payment of any amount owed to it by the Supplier if notice and reasons are provided.</w:t>
      </w:r>
      <w:r w:rsidRPr="00077D0D">
        <w:rPr>
          <w:rFonts w:ascii="Arial" w:hAnsi="Arial" w:cs="Arial"/>
          <w:sz w:val="24"/>
          <w:szCs w:val="24"/>
        </w:rPr>
        <w:br/>
      </w:r>
    </w:p>
    <w:p w14:paraId="252F3E92" w14:textId="77777777" w:rsidR="00077D0D" w:rsidRPr="00077D0D" w:rsidRDefault="00077D0D" w:rsidP="00077D0D">
      <w:pPr>
        <w:rPr>
          <w:rFonts w:ascii="Arial" w:hAnsi="Arial" w:cs="Arial"/>
          <w:sz w:val="24"/>
          <w:szCs w:val="24"/>
        </w:rPr>
      </w:pPr>
      <w:bookmarkStart w:id="172" w:name="_1t3h5sf" w:colFirst="0" w:colLast="0"/>
      <w:bookmarkEnd w:id="172"/>
      <w:r w:rsidRPr="00077D0D">
        <w:rPr>
          <w:rFonts w:ascii="Arial" w:hAnsi="Arial" w:cs="Arial"/>
          <w:sz w:val="24"/>
          <w:szCs w:val="24"/>
        </w:rPr>
        <w:t>4.7</w:t>
      </w:r>
      <w:r w:rsidRPr="00077D0D">
        <w:rPr>
          <w:rFonts w:ascii="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sidRPr="00077D0D">
        <w:rPr>
          <w:rFonts w:ascii="Arial" w:hAnsi="Arial" w:cs="Arial"/>
          <w:sz w:val="24"/>
          <w:szCs w:val="24"/>
        </w:rPr>
        <w:br/>
      </w:r>
    </w:p>
    <w:p w14:paraId="20803F02" w14:textId="77777777" w:rsidR="00077D0D" w:rsidRPr="00077D0D" w:rsidRDefault="00077D0D" w:rsidP="00077D0D">
      <w:pPr>
        <w:rPr>
          <w:rFonts w:ascii="Arial" w:hAnsi="Arial" w:cs="Arial"/>
          <w:sz w:val="24"/>
          <w:szCs w:val="24"/>
        </w:rPr>
      </w:pPr>
      <w:bookmarkStart w:id="173" w:name="_4d34og8" w:colFirst="0" w:colLast="0"/>
      <w:bookmarkEnd w:id="173"/>
      <w:r w:rsidRPr="00077D0D">
        <w:rPr>
          <w:rFonts w:ascii="Arial" w:hAnsi="Arial" w:cs="Arial"/>
          <w:sz w:val="24"/>
          <w:szCs w:val="24"/>
        </w:rPr>
        <w:t>4.8</w:t>
      </w:r>
      <w:r w:rsidRPr="00077D0D">
        <w:rPr>
          <w:rFonts w:ascii="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sidRPr="00077D0D">
        <w:rPr>
          <w:rFonts w:ascii="Arial" w:hAnsi="Arial" w:cs="Arial"/>
          <w:sz w:val="24"/>
          <w:szCs w:val="24"/>
        </w:rPr>
        <w:br/>
      </w:r>
    </w:p>
    <w:p w14:paraId="72FDECA4" w14:textId="77777777" w:rsidR="00077D0D" w:rsidRPr="00077D0D" w:rsidRDefault="00077D0D" w:rsidP="00A74A59">
      <w:pPr>
        <w:widowControl w:val="0"/>
        <w:numPr>
          <w:ilvl w:val="0"/>
          <w:numId w:val="72"/>
        </w:numPr>
        <w:spacing w:before="20" w:after="20" w:line="240" w:lineRule="auto"/>
        <w:rPr>
          <w:rFonts w:ascii="Arial" w:hAnsi="Arial" w:cs="Arial"/>
          <w:sz w:val="24"/>
          <w:szCs w:val="24"/>
        </w:rPr>
      </w:pPr>
      <w:r w:rsidRPr="00077D0D">
        <w:rPr>
          <w:rFonts w:ascii="Arial" w:hAnsi="Arial" w:cs="Arial"/>
          <w:sz w:val="24"/>
          <w:szCs w:val="24"/>
        </w:rPr>
        <w:t>require the Supplier to replace its existing commercial terms with the more favourable terms offered for the relevant items</w:t>
      </w:r>
    </w:p>
    <w:p w14:paraId="126C4345" w14:textId="77777777" w:rsidR="00077D0D" w:rsidRPr="00077D0D" w:rsidRDefault="00077D0D" w:rsidP="00A74A59">
      <w:pPr>
        <w:widowControl w:val="0"/>
        <w:numPr>
          <w:ilvl w:val="0"/>
          <w:numId w:val="72"/>
        </w:numPr>
        <w:spacing w:before="20" w:after="20" w:line="240" w:lineRule="auto"/>
        <w:rPr>
          <w:rFonts w:ascii="Arial" w:hAnsi="Arial" w:cs="Arial"/>
          <w:sz w:val="24"/>
          <w:szCs w:val="24"/>
        </w:rPr>
      </w:pPr>
      <w:r w:rsidRPr="00077D0D">
        <w:rPr>
          <w:rFonts w:ascii="Arial" w:hAnsi="Arial" w:cs="Arial"/>
          <w:sz w:val="24"/>
          <w:szCs w:val="24"/>
        </w:rPr>
        <w:t>enter into a direct agreement with the Subcontractor or third party for the relevant item</w:t>
      </w:r>
      <w:r w:rsidRPr="00077D0D">
        <w:rPr>
          <w:rFonts w:ascii="Arial" w:hAnsi="Arial" w:cs="Arial"/>
          <w:sz w:val="24"/>
          <w:szCs w:val="24"/>
        </w:rPr>
        <w:br/>
      </w:r>
    </w:p>
    <w:p w14:paraId="5E5D72ED" w14:textId="77777777" w:rsidR="00077D0D" w:rsidRPr="00077D0D" w:rsidRDefault="00077D0D" w:rsidP="00077D0D">
      <w:pPr>
        <w:rPr>
          <w:rFonts w:ascii="Arial" w:hAnsi="Arial" w:cs="Arial"/>
          <w:sz w:val="24"/>
          <w:szCs w:val="24"/>
        </w:rPr>
      </w:pPr>
      <w:r w:rsidRPr="00077D0D">
        <w:rPr>
          <w:rFonts w:ascii="Arial" w:hAnsi="Arial" w:cs="Arial"/>
          <w:sz w:val="24"/>
          <w:szCs w:val="24"/>
        </w:rPr>
        <w:t>4.9</w:t>
      </w:r>
      <w:r w:rsidRPr="00077D0D">
        <w:rPr>
          <w:rFonts w:ascii="Arial" w:hAnsi="Arial" w:cs="Arial"/>
          <w:sz w:val="24"/>
          <w:szCs w:val="24"/>
        </w:rPr>
        <w:tab/>
        <w:t>If CCS or the Buyer uses Clause 4.8 then the Framework Prices (and where applicable, the Charges) must be reduced by an agreed amount by using the Variation Procedure.</w:t>
      </w:r>
      <w:r w:rsidRPr="00077D0D">
        <w:rPr>
          <w:rFonts w:ascii="Arial" w:hAnsi="Arial" w:cs="Arial"/>
          <w:sz w:val="24"/>
          <w:szCs w:val="24"/>
        </w:rPr>
        <w:br/>
      </w:r>
    </w:p>
    <w:p w14:paraId="420EC52A"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4.10</w:t>
      </w:r>
      <w:r w:rsidRPr="00077D0D">
        <w:rPr>
          <w:rFonts w:ascii="Arial" w:hAnsi="Arial" w:cs="Arial"/>
          <w:sz w:val="24"/>
          <w:szCs w:val="24"/>
        </w:rPr>
        <w:tab/>
        <w:t>CCS and the Buyer's right to enter into a direct agreement for the supply of the relevant items is subject to both:</w:t>
      </w:r>
    </w:p>
    <w:p w14:paraId="4BAEB8A5" w14:textId="77777777" w:rsidR="00077D0D" w:rsidRPr="00077D0D" w:rsidRDefault="00077D0D" w:rsidP="00077D0D">
      <w:pPr>
        <w:ind w:left="720"/>
        <w:rPr>
          <w:rFonts w:ascii="Arial" w:hAnsi="Arial" w:cs="Arial"/>
          <w:sz w:val="24"/>
          <w:szCs w:val="24"/>
        </w:rPr>
      </w:pPr>
    </w:p>
    <w:p w14:paraId="08EE6A5C" w14:textId="77777777" w:rsidR="00077D0D" w:rsidRPr="00077D0D" w:rsidRDefault="00077D0D" w:rsidP="00A74A59">
      <w:pPr>
        <w:widowControl w:val="0"/>
        <w:numPr>
          <w:ilvl w:val="0"/>
          <w:numId w:val="40"/>
        </w:numPr>
        <w:spacing w:after="0" w:line="240" w:lineRule="auto"/>
        <w:rPr>
          <w:rFonts w:ascii="Arial" w:hAnsi="Arial" w:cs="Arial"/>
          <w:sz w:val="24"/>
          <w:szCs w:val="24"/>
        </w:rPr>
      </w:pPr>
      <w:r w:rsidRPr="00077D0D">
        <w:rPr>
          <w:rFonts w:ascii="Arial" w:hAnsi="Arial" w:cs="Arial"/>
          <w:sz w:val="24"/>
          <w:szCs w:val="24"/>
        </w:rPr>
        <w:t>the relevant item being made available to the Supplier if required to provide the Deliverables</w:t>
      </w:r>
    </w:p>
    <w:p w14:paraId="3D730BC9" w14:textId="77777777" w:rsidR="00077D0D" w:rsidRPr="00077D0D" w:rsidRDefault="00077D0D" w:rsidP="00A74A59">
      <w:pPr>
        <w:widowControl w:val="0"/>
        <w:numPr>
          <w:ilvl w:val="0"/>
          <w:numId w:val="40"/>
        </w:numPr>
        <w:spacing w:after="0" w:line="240" w:lineRule="auto"/>
        <w:rPr>
          <w:rFonts w:ascii="Arial" w:hAnsi="Arial" w:cs="Arial"/>
          <w:sz w:val="24"/>
          <w:szCs w:val="24"/>
        </w:rPr>
      </w:pPr>
      <w:r w:rsidRPr="00077D0D">
        <w:rPr>
          <w:rFonts w:ascii="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sidRPr="00077D0D">
        <w:rPr>
          <w:rFonts w:ascii="Arial" w:hAnsi="Arial" w:cs="Arial"/>
          <w:sz w:val="24"/>
          <w:szCs w:val="24"/>
        </w:rPr>
        <w:br/>
      </w:r>
    </w:p>
    <w:p w14:paraId="0197F8FD" w14:textId="77777777" w:rsidR="00077D0D" w:rsidRPr="00077D0D" w:rsidRDefault="00077D0D" w:rsidP="00077D0D">
      <w:pPr>
        <w:rPr>
          <w:rFonts w:ascii="Arial" w:hAnsi="Arial" w:cs="Arial"/>
          <w:sz w:val="24"/>
          <w:szCs w:val="24"/>
        </w:rPr>
      </w:pPr>
      <w:r w:rsidRPr="00077D0D">
        <w:rPr>
          <w:rFonts w:ascii="Arial" w:hAnsi="Arial" w:cs="Arial"/>
          <w:sz w:val="24"/>
          <w:szCs w:val="24"/>
        </w:rPr>
        <w:t>4.11</w:t>
      </w:r>
      <w:r w:rsidRPr="00077D0D">
        <w:rPr>
          <w:rFonts w:ascii="Arial" w:hAnsi="Arial" w:cs="Arial"/>
          <w:sz w:val="24"/>
          <w:szCs w:val="24"/>
        </w:rPr>
        <w:tab/>
        <w:t>The Supplier has no right of set-off, counterclaim, discount or abatement unless they’re ordered to do so by a court.</w:t>
      </w:r>
      <w:r w:rsidRPr="00077D0D">
        <w:rPr>
          <w:rFonts w:ascii="Arial" w:hAnsi="Arial" w:cs="Arial"/>
          <w:sz w:val="24"/>
          <w:szCs w:val="24"/>
        </w:rPr>
        <w:tab/>
      </w:r>
      <w:r w:rsidRPr="00077D0D">
        <w:rPr>
          <w:rFonts w:ascii="Arial" w:hAnsi="Arial" w:cs="Arial"/>
          <w:sz w:val="24"/>
          <w:szCs w:val="24"/>
        </w:rPr>
        <w:br/>
      </w:r>
    </w:p>
    <w:p w14:paraId="3E37A2A7" w14:textId="77777777" w:rsidR="00077D0D" w:rsidRPr="00077D0D" w:rsidRDefault="00077D0D" w:rsidP="00606BE7">
      <w:pPr>
        <w:pStyle w:val="Heading1"/>
        <w:numPr>
          <w:ilvl w:val="0"/>
          <w:numId w:val="0"/>
        </w:numPr>
        <w:rPr>
          <w:rFonts w:cs="Arial"/>
          <w:sz w:val="24"/>
        </w:rPr>
      </w:pPr>
      <w:r w:rsidRPr="00077D0D">
        <w:rPr>
          <w:rFonts w:cs="Arial"/>
          <w:sz w:val="24"/>
        </w:rPr>
        <w:t>5.</w:t>
      </w:r>
      <w:r w:rsidRPr="00077D0D">
        <w:rPr>
          <w:rFonts w:cs="Arial"/>
          <w:sz w:val="24"/>
        </w:rPr>
        <w:tab/>
        <w:t xml:space="preserve">The buyer’s obligations to the supplier </w:t>
      </w:r>
    </w:p>
    <w:p w14:paraId="7767C8F7" w14:textId="77777777" w:rsidR="00077D0D" w:rsidRPr="00077D0D" w:rsidRDefault="00077D0D" w:rsidP="00077D0D">
      <w:pPr>
        <w:rPr>
          <w:rFonts w:ascii="Arial" w:hAnsi="Arial" w:cs="Arial"/>
          <w:sz w:val="24"/>
          <w:szCs w:val="24"/>
        </w:rPr>
      </w:pPr>
      <w:bookmarkStart w:id="174" w:name="_17dp8vu" w:colFirst="0" w:colLast="0"/>
      <w:bookmarkEnd w:id="174"/>
      <w:r w:rsidRPr="00077D0D">
        <w:rPr>
          <w:rFonts w:ascii="Arial" w:hAnsi="Arial" w:cs="Arial"/>
          <w:sz w:val="24"/>
          <w:szCs w:val="24"/>
        </w:rPr>
        <w:t>5.1</w:t>
      </w:r>
      <w:r w:rsidRPr="00077D0D">
        <w:rPr>
          <w:rFonts w:ascii="Arial" w:hAnsi="Arial" w:cs="Arial"/>
          <w:sz w:val="24"/>
          <w:szCs w:val="24"/>
        </w:rPr>
        <w:tab/>
        <w:t>If Supplier Non-Performance arises from an Authority Cause:</w:t>
      </w:r>
      <w:r w:rsidRPr="00077D0D">
        <w:rPr>
          <w:rFonts w:ascii="Arial" w:hAnsi="Arial" w:cs="Arial"/>
          <w:sz w:val="24"/>
          <w:szCs w:val="24"/>
        </w:rPr>
        <w:br/>
      </w:r>
    </w:p>
    <w:p w14:paraId="6395B167"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neither CCS or the Buyer can terminate a Contract under Clause 10.4.1</w:t>
      </w:r>
    </w:p>
    <w:p w14:paraId="00C3980F"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is entitled to reasonable and proven additional expenses and to relief from Delay Payments,  liability and Deduction under this Contract</w:t>
      </w:r>
    </w:p>
    <w:p w14:paraId="6AAD308B"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is entitled to additional time needed to make the Delivery</w:t>
      </w:r>
    </w:p>
    <w:p w14:paraId="112C2E13" w14:textId="77777777" w:rsidR="00077D0D" w:rsidRPr="00077D0D" w:rsidRDefault="00077D0D" w:rsidP="00A74A59">
      <w:pPr>
        <w:widowControl w:val="0"/>
        <w:numPr>
          <w:ilvl w:val="0"/>
          <w:numId w:val="42"/>
        </w:numPr>
        <w:spacing w:before="20" w:after="20" w:line="240" w:lineRule="auto"/>
        <w:rPr>
          <w:rFonts w:ascii="Arial" w:hAnsi="Arial" w:cs="Arial"/>
          <w:sz w:val="24"/>
          <w:szCs w:val="24"/>
        </w:rPr>
      </w:pPr>
      <w:r w:rsidRPr="00077D0D">
        <w:rPr>
          <w:rFonts w:ascii="Arial" w:hAnsi="Arial" w:cs="Arial"/>
          <w:sz w:val="24"/>
          <w:szCs w:val="24"/>
        </w:rPr>
        <w:t>the Supplier cannot suspend the ongoing supply of Deliverables</w:t>
      </w:r>
      <w:r w:rsidRPr="00077D0D">
        <w:rPr>
          <w:rFonts w:ascii="Arial" w:hAnsi="Arial" w:cs="Arial"/>
          <w:sz w:val="24"/>
          <w:szCs w:val="24"/>
        </w:rPr>
        <w:br/>
      </w:r>
    </w:p>
    <w:p w14:paraId="66F04B38" w14:textId="77777777" w:rsidR="00077D0D" w:rsidRPr="00077D0D" w:rsidRDefault="00077D0D" w:rsidP="00077D0D">
      <w:pPr>
        <w:rPr>
          <w:rFonts w:ascii="Arial" w:hAnsi="Arial" w:cs="Arial"/>
          <w:sz w:val="24"/>
          <w:szCs w:val="24"/>
        </w:rPr>
      </w:pPr>
      <w:r w:rsidRPr="00077D0D">
        <w:rPr>
          <w:rFonts w:ascii="Arial" w:hAnsi="Arial" w:cs="Arial"/>
          <w:sz w:val="24"/>
          <w:szCs w:val="24"/>
        </w:rPr>
        <w:t>5.2</w:t>
      </w:r>
      <w:r w:rsidRPr="00077D0D">
        <w:rPr>
          <w:rFonts w:ascii="Arial" w:hAnsi="Arial" w:cs="Arial"/>
          <w:sz w:val="24"/>
          <w:szCs w:val="24"/>
        </w:rPr>
        <w:tab/>
        <w:t>Clause 5.1 only applies if the Supplier:</w:t>
      </w:r>
      <w:r w:rsidRPr="00077D0D">
        <w:rPr>
          <w:rFonts w:ascii="Arial" w:hAnsi="Arial" w:cs="Arial"/>
          <w:sz w:val="24"/>
          <w:szCs w:val="24"/>
        </w:rPr>
        <w:br/>
      </w:r>
    </w:p>
    <w:p w14:paraId="2B8285A7"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gives notice to the Party responsible for the Authority Cause within 10 Working Days of becoming aware</w:t>
      </w:r>
    </w:p>
    <w:p w14:paraId="494E1722"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demonstrates that the Supplier Non-Performance only happened because of the Authority Cause</w:t>
      </w:r>
    </w:p>
    <w:p w14:paraId="53DA476C" w14:textId="77777777" w:rsidR="00077D0D" w:rsidRPr="00077D0D" w:rsidRDefault="00077D0D" w:rsidP="00A74A59">
      <w:pPr>
        <w:widowControl w:val="0"/>
        <w:numPr>
          <w:ilvl w:val="0"/>
          <w:numId w:val="69"/>
        </w:numPr>
        <w:spacing w:before="20" w:after="20" w:line="240" w:lineRule="auto"/>
        <w:rPr>
          <w:rFonts w:ascii="Arial" w:hAnsi="Arial" w:cs="Arial"/>
          <w:sz w:val="24"/>
          <w:szCs w:val="24"/>
        </w:rPr>
      </w:pPr>
      <w:r w:rsidRPr="00077D0D">
        <w:rPr>
          <w:rFonts w:ascii="Arial" w:hAnsi="Arial" w:cs="Arial"/>
          <w:sz w:val="24"/>
          <w:szCs w:val="24"/>
        </w:rPr>
        <w:t>mitigated the impact of the Authority Cause</w:t>
      </w:r>
    </w:p>
    <w:p w14:paraId="77F2CC6D" w14:textId="77777777" w:rsidR="00077D0D" w:rsidRPr="00077D0D" w:rsidRDefault="00077D0D" w:rsidP="00077D0D">
      <w:pPr>
        <w:ind w:left="1224"/>
        <w:rPr>
          <w:rFonts w:ascii="Arial" w:hAnsi="Arial" w:cs="Arial"/>
          <w:sz w:val="24"/>
          <w:szCs w:val="24"/>
        </w:rPr>
      </w:pPr>
    </w:p>
    <w:p w14:paraId="38997BC4" w14:textId="77777777" w:rsidR="00077D0D" w:rsidRPr="00077D0D" w:rsidRDefault="00077D0D" w:rsidP="00606BE7">
      <w:pPr>
        <w:pStyle w:val="Heading1"/>
        <w:numPr>
          <w:ilvl w:val="0"/>
          <w:numId w:val="0"/>
        </w:numPr>
        <w:rPr>
          <w:rFonts w:cs="Arial"/>
          <w:sz w:val="24"/>
        </w:rPr>
      </w:pPr>
      <w:bookmarkStart w:id="175" w:name="_3rdcrjn" w:colFirst="0" w:colLast="0"/>
      <w:bookmarkEnd w:id="175"/>
      <w:r w:rsidRPr="00077D0D">
        <w:rPr>
          <w:rFonts w:cs="Arial"/>
          <w:sz w:val="24"/>
        </w:rPr>
        <w:t>6.</w:t>
      </w:r>
      <w:r w:rsidRPr="00077D0D">
        <w:rPr>
          <w:rFonts w:cs="Arial"/>
          <w:sz w:val="24"/>
        </w:rPr>
        <w:tab/>
        <w:t xml:space="preserve">Record keeping and reporting </w:t>
      </w:r>
    </w:p>
    <w:p w14:paraId="732DE5F1" w14:textId="77777777" w:rsidR="00077D0D" w:rsidRPr="00077D0D" w:rsidRDefault="00077D0D" w:rsidP="00077D0D">
      <w:pPr>
        <w:rPr>
          <w:rFonts w:ascii="Arial" w:hAnsi="Arial" w:cs="Arial"/>
          <w:sz w:val="24"/>
          <w:szCs w:val="24"/>
        </w:rPr>
      </w:pPr>
      <w:r w:rsidRPr="00077D0D">
        <w:rPr>
          <w:rFonts w:ascii="Arial" w:hAnsi="Arial" w:cs="Arial"/>
          <w:sz w:val="24"/>
          <w:szCs w:val="24"/>
        </w:rPr>
        <w:t>6.1</w:t>
      </w:r>
      <w:r w:rsidRPr="00077D0D">
        <w:rPr>
          <w:rFonts w:ascii="Arial" w:hAnsi="Arial" w:cs="Arial"/>
          <w:sz w:val="24"/>
          <w:szCs w:val="24"/>
        </w:rPr>
        <w:tab/>
        <w:t>The Supplier must attend Progress Meetings with the Buyer and provide Progress Reports when specified in the Order Form.</w:t>
      </w:r>
      <w:r w:rsidRPr="00077D0D">
        <w:rPr>
          <w:rFonts w:ascii="Arial" w:hAnsi="Arial" w:cs="Arial"/>
          <w:sz w:val="24"/>
          <w:szCs w:val="24"/>
        </w:rPr>
        <w:br/>
      </w:r>
    </w:p>
    <w:p w14:paraId="42DB434A" w14:textId="77777777" w:rsidR="00077D0D" w:rsidRPr="00077D0D" w:rsidRDefault="00077D0D" w:rsidP="00077D0D">
      <w:pPr>
        <w:rPr>
          <w:rFonts w:ascii="Arial" w:hAnsi="Arial" w:cs="Arial"/>
          <w:sz w:val="24"/>
          <w:szCs w:val="24"/>
        </w:rPr>
      </w:pPr>
      <w:r w:rsidRPr="00077D0D">
        <w:rPr>
          <w:rFonts w:ascii="Arial" w:hAnsi="Arial" w:cs="Arial"/>
          <w:sz w:val="24"/>
          <w:szCs w:val="24"/>
        </w:rPr>
        <w:t>6.2</w:t>
      </w:r>
      <w:r w:rsidRPr="00077D0D">
        <w:rPr>
          <w:rFonts w:ascii="Arial" w:hAnsi="Arial" w:cs="Arial"/>
          <w:sz w:val="24"/>
          <w:szCs w:val="24"/>
        </w:rPr>
        <w:tab/>
        <w:t xml:space="preserve">The Supplier must keep and maintain full and accurate records and accounts on everything to do with the Contract for 7 years after the End Date. </w:t>
      </w:r>
      <w:r w:rsidRPr="00077D0D">
        <w:rPr>
          <w:rFonts w:ascii="Arial" w:hAnsi="Arial" w:cs="Arial"/>
          <w:sz w:val="24"/>
          <w:szCs w:val="24"/>
        </w:rPr>
        <w:br/>
      </w:r>
    </w:p>
    <w:p w14:paraId="70B147B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6.3</w:t>
      </w:r>
      <w:r w:rsidRPr="00077D0D">
        <w:rPr>
          <w:rFonts w:ascii="Arial" w:hAnsi="Arial" w:cs="Arial"/>
          <w:sz w:val="24"/>
          <w:szCs w:val="24"/>
        </w:rPr>
        <w:tab/>
        <w:t>The Supplier must allow any Auditor access to their premises to verify all contract accounts and records of everything to do with the Contract and provide copies for an Audit.</w:t>
      </w:r>
      <w:r w:rsidRPr="00077D0D">
        <w:rPr>
          <w:rFonts w:ascii="Arial" w:hAnsi="Arial" w:cs="Arial"/>
          <w:sz w:val="24"/>
          <w:szCs w:val="24"/>
        </w:rPr>
        <w:br/>
      </w:r>
    </w:p>
    <w:p w14:paraId="5C1955E1" w14:textId="77777777" w:rsidR="00077D0D" w:rsidRPr="00077D0D" w:rsidRDefault="00077D0D" w:rsidP="00077D0D">
      <w:pPr>
        <w:rPr>
          <w:rFonts w:ascii="Arial" w:hAnsi="Arial" w:cs="Arial"/>
          <w:sz w:val="24"/>
          <w:szCs w:val="24"/>
        </w:rPr>
      </w:pPr>
      <w:r w:rsidRPr="00077D0D">
        <w:rPr>
          <w:rFonts w:ascii="Arial" w:hAnsi="Arial" w:cs="Arial"/>
          <w:sz w:val="24"/>
          <w:szCs w:val="24"/>
        </w:rPr>
        <w:t>6.4</w:t>
      </w:r>
      <w:r w:rsidRPr="00077D0D">
        <w:rPr>
          <w:rFonts w:ascii="Arial" w:hAnsi="Arial" w:cs="Arial"/>
          <w:sz w:val="24"/>
          <w:szCs w:val="24"/>
        </w:rPr>
        <w:tab/>
        <w:t>The Supplier must provide information to the Auditor and reasonable co-operation at their request.</w:t>
      </w:r>
    </w:p>
    <w:p w14:paraId="53007247" w14:textId="77777777" w:rsidR="00077D0D" w:rsidRPr="00077D0D" w:rsidRDefault="00077D0D" w:rsidP="00077D0D">
      <w:pPr>
        <w:rPr>
          <w:rFonts w:ascii="Arial" w:hAnsi="Arial" w:cs="Arial"/>
          <w:sz w:val="24"/>
          <w:szCs w:val="24"/>
        </w:rPr>
      </w:pPr>
    </w:p>
    <w:p w14:paraId="532CE9F4" w14:textId="77777777" w:rsidR="00077D0D" w:rsidRPr="00077D0D" w:rsidRDefault="00077D0D" w:rsidP="00077D0D">
      <w:pPr>
        <w:rPr>
          <w:rFonts w:ascii="Arial" w:hAnsi="Arial" w:cs="Arial"/>
          <w:sz w:val="24"/>
          <w:szCs w:val="24"/>
        </w:rPr>
      </w:pPr>
      <w:r w:rsidRPr="00077D0D">
        <w:rPr>
          <w:rFonts w:ascii="Arial" w:hAnsi="Arial" w:cs="Arial"/>
          <w:sz w:val="24"/>
          <w:szCs w:val="24"/>
        </w:rPr>
        <w:t>6.5</w:t>
      </w:r>
      <w:r w:rsidRPr="00077D0D">
        <w:rPr>
          <w:rFonts w:ascii="Arial" w:hAnsi="Arial" w:cs="Arial"/>
          <w:sz w:val="24"/>
          <w:szCs w:val="24"/>
        </w:rPr>
        <w:tab/>
        <w:t xml:space="preserve">If the Supplier is not providing any of the Deliverables, or is unable to provide them, it must immediately: </w:t>
      </w:r>
    </w:p>
    <w:p w14:paraId="7D181F83" w14:textId="77777777" w:rsidR="00077D0D" w:rsidRPr="00077D0D" w:rsidRDefault="00077D0D" w:rsidP="00077D0D">
      <w:pPr>
        <w:rPr>
          <w:rFonts w:ascii="Arial" w:hAnsi="Arial" w:cs="Arial"/>
          <w:sz w:val="24"/>
          <w:szCs w:val="24"/>
        </w:rPr>
      </w:pPr>
    </w:p>
    <w:p w14:paraId="217DD7AF"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tell the Relevant Authority and give reasons</w:t>
      </w:r>
    </w:p>
    <w:p w14:paraId="73C8080C"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 xml:space="preserve">propose corrective action </w:t>
      </w:r>
    </w:p>
    <w:p w14:paraId="5BE9AC65" w14:textId="77777777" w:rsidR="00077D0D" w:rsidRPr="00077D0D" w:rsidRDefault="00077D0D" w:rsidP="00A74A59">
      <w:pPr>
        <w:widowControl w:val="0"/>
        <w:numPr>
          <w:ilvl w:val="0"/>
          <w:numId w:val="49"/>
        </w:numPr>
        <w:spacing w:after="0" w:line="240" w:lineRule="auto"/>
        <w:rPr>
          <w:rFonts w:ascii="Arial" w:hAnsi="Arial" w:cs="Arial"/>
          <w:sz w:val="24"/>
          <w:szCs w:val="24"/>
        </w:rPr>
      </w:pPr>
      <w:r w:rsidRPr="00077D0D">
        <w:rPr>
          <w:rFonts w:ascii="Arial" w:hAnsi="Arial" w:cs="Arial"/>
          <w:sz w:val="24"/>
          <w:szCs w:val="24"/>
        </w:rPr>
        <w:t>provide a  deadline for completing the corrective action</w:t>
      </w:r>
    </w:p>
    <w:p w14:paraId="2E87783B" w14:textId="77777777" w:rsidR="00077D0D" w:rsidRPr="00077D0D" w:rsidRDefault="00077D0D" w:rsidP="00077D0D">
      <w:pPr>
        <w:rPr>
          <w:rFonts w:ascii="Arial" w:hAnsi="Arial" w:cs="Arial"/>
          <w:sz w:val="24"/>
          <w:szCs w:val="24"/>
        </w:rPr>
      </w:pPr>
    </w:p>
    <w:p w14:paraId="1E1C4B99"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6.6  </w:t>
      </w:r>
      <w:r w:rsidRPr="00077D0D">
        <w:rPr>
          <w:rFonts w:ascii="Arial" w:hAnsi="Arial" w:cs="Arial"/>
          <w:sz w:val="24"/>
          <w:szCs w:val="24"/>
        </w:rPr>
        <w:tab/>
        <w:t xml:space="preserve">The Supplier must provide CCS with a </w:t>
      </w:r>
      <w:proofErr w:type="spellStart"/>
      <w:r w:rsidRPr="00077D0D">
        <w:rPr>
          <w:rFonts w:ascii="Arial" w:hAnsi="Arial" w:cs="Arial"/>
          <w:sz w:val="24"/>
          <w:szCs w:val="24"/>
        </w:rPr>
        <w:t>Self Audit</w:t>
      </w:r>
      <w:proofErr w:type="spellEnd"/>
      <w:r w:rsidRPr="00077D0D">
        <w:rPr>
          <w:rFonts w:ascii="Arial" w:hAnsi="Arial" w:cs="Arial"/>
          <w:sz w:val="24"/>
          <w:szCs w:val="24"/>
        </w:rPr>
        <w:t xml:space="preserve"> Certificate supported by an audit report at the end of each Contract Year. The report must contain:</w:t>
      </w:r>
    </w:p>
    <w:p w14:paraId="3E8CF018" w14:textId="77777777" w:rsidR="00077D0D" w:rsidRPr="00077D0D" w:rsidRDefault="00077D0D" w:rsidP="00077D0D">
      <w:pPr>
        <w:rPr>
          <w:rFonts w:ascii="Arial" w:hAnsi="Arial" w:cs="Arial"/>
          <w:sz w:val="24"/>
          <w:szCs w:val="24"/>
        </w:rPr>
      </w:pPr>
    </w:p>
    <w:p w14:paraId="3FE39572"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the methodology of the review</w:t>
      </w:r>
    </w:p>
    <w:p w14:paraId="18E91041"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the sampling techniques applied</w:t>
      </w:r>
    </w:p>
    <w:p w14:paraId="40215F49"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details of any issues</w:t>
      </w:r>
    </w:p>
    <w:p w14:paraId="5B514CE8" w14:textId="77777777" w:rsidR="00077D0D" w:rsidRPr="00077D0D" w:rsidRDefault="00077D0D" w:rsidP="00A74A59">
      <w:pPr>
        <w:widowControl w:val="0"/>
        <w:numPr>
          <w:ilvl w:val="0"/>
          <w:numId w:val="23"/>
        </w:numPr>
        <w:spacing w:after="0" w:line="240" w:lineRule="auto"/>
        <w:rPr>
          <w:rFonts w:ascii="Arial" w:hAnsi="Arial" w:cs="Arial"/>
          <w:sz w:val="24"/>
          <w:szCs w:val="24"/>
        </w:rPr>
      </w:pPr>
      <w:r w:rsidRPr="00077D0D">
        <w:rPr>
          <w:rFonts w:ascii="Arial" w:hAnsi="Arial" w:cs="Arial"/>
          <w:sz w:val="24"/>
          <w:szCs w:val="24"/>
        </w:rPr>
        <w:t>any remedial action taken</w:t>
      </w:r>
    </w:p>
    <w:p w14:paraId="590054DE" w14:textId="77777777" w:rsidR="00077D0D" w:rsidRPr="00077D0D" w:rsidRDefault="00077D0D" w:rsidP="00077D0D">
      <w:pPr>
        <w:rPr>
          <w:rFonts w:ascii="Arial" w:hAnsi="Arial" w:cs="Arial"/>
          <w:sz w:val="24"/>
          <w:szCs w:val="24"/>
        </w:rPr>
      </w:pPr>
    </w:p>
    <w:p w14:paraId="7CC4BAC3" w14:textId="77777777" w:rsidR="00077D0D" w:rsidRPr="00077D0D" w:rsidRDefault="00077D0D" w:rsidP="00077D0D">
      <w:pPr>
        <w:rPr>
          <w:rFonts w:ascii="Arial" w:hAnsi="Arial" w:cs="Arial"/>
          <w:sz w:val="24"/>
          <w:szCs w:val="24"/>
        </w:rPr>
      </w:pPr>
      <w:r w:rsidRPr="00077D0D">
        <w:rPr>
          <w:rFonts w:ascii="Arial" w:hAnsi="Arial" w:cs="Arial"/>
          <w:sz w:val="24"/>
          <w:szCs w:val="24"/>
        </w:rPr>
        <w:t>6.7</w:t>
      </w:r>
      <w:r w:rsidRPr="00077D0D">
        <w:rPr>
          <w:rFonts w:ascii="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sidRPr="00077D0D">
        <w:rPr>
          <w:rFonts w:ascii="Arial" w:hAnsi="Arial" w:cs="Arial"/>
          <w:sz w:val="24"/>
          <w:szCs w:val="24"/>
        </w:rPr>
        <w:br/>
      </w:r>
    </w:p>
    <w:p w14:paraId="223DBD2F" w14:textId="77777777" w:rsidR="00077D0D" w:rsidRPr="00077D0D" w:rsidRDefault="00077D0D" w:rsidP="004C5F6B">
      <w:pPr>
        <w:pStyle w:val="Heading1"/>
        <w:numPr>
          <w:ilvl w:val="0"/>
          <w:numId w:val="0"/>
        </w:numPr>
        <w:rPr>
          <w:rFonts w:cs="Arial"/>
          <w:sz w:val="24"/>
        </w:rPr>
      </w:pPr>
      <w:r w:rsidRPr="00077D0D">
        <w:rPr>
          <w:rFonts w:cs="Arial"/>
          <w:sz w:val="24"/>
        </w:rPr>
        <w:t>7.</w:t>
      </w:r>
      <w:r w:rsidRPr="00077D0D">
        <w:rPr>
          <w:rFonts w:cs="Arial"/>
          <w:sz w:val="24"/>
        </w:rPr>
        <w:tab/>
        <w:t xml:space="preserve">Supplier staff </w:t>
      </w:r>
    </w:p>
    <w:p w14:paraId="358F6EBE" w14:textId="77777777" w:rsidR="00077D0D" w:rsidRPr="00077D0D" w:rsidRDefault="00077D0D" w:rsidP="00077D0D">
      <w:pPr>
        <w:rPr>
          <w:rFonts w:ascii="Arial" w:hAnsi="Arial" w:cs="Arial"/>
          <w:sz w:val="24"/>
          <w:szCs w:val="24"/>
        </w:rPr>
      </w:pPr>
      <w:r w:rsidRPr="00077D0D">
        <w:rPr>
          <w:rFonts w:ascii="Arial" w:hAnsi="Arial" w:cs="Arial"/>
          <w:sz w:val="24"/>
          <w:szCs w:val="24"/>
        </w:rPr>
        <w:t>7.1</w:t>
      </w:r>
      <w:r w:rsidRPr="00077D0D">
        <w:rPr>
          <w:rFonts w:ascii="Arial" w:hAnsi="Arial" w:cs="Arial"/>
          <w:sz w:val="24"/>
          <w:szCs w:val="24"/>
        </w:rPr>
        <w:tab/>
        <w:t>The Supplier Staff involved in the performance of each Contract must:</w:t>
      </w:r>
      <w:r w:rsidRPr="00077D0D">
        <w:rPr>
          <w:rFonts w:ascii="Arial" w:hAnsi="Arial" w:cs="Arial"/>
          <w:sz w:val="24"/>
          <w:szCs w:val="24"/>
        </w:rPr>
        <w:br/>
      </w:r>
    </w:p>
    <w:p w14:paraId="5A98517A"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be appropriately trained and qualified</w:t>
      </w:r>
    </w:p>
    <w:p w14:paraId="207AA916"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be vetted using Good Industry Practice and the Security Policy</w:t>
      </w:r>
    </w:p>
    <w:p w14:paraId="1CB57CD2" w14:textId="77777777" w:rsidR="00077D0D" w:rsidRPr="00077D0D" w:rsidRDefault="00077D0D" w:rsidP="00A74A59">
      <w:pPr>
        <w:widowControl w:val="0"/>
        <w:numPr>
          <w:ilvl w:val="0"/>
          <w:numId w:val="67"/>
        </w:numPr>
        <w:spacing w:before="20" w:after="20" w:line="240" w:lineRule="auto"/>
        <w:rPr>
          <w:rFonts w:ascii="Arial" w:hAnsi="Arial" w:cs="Arial"/>
          <w:sz w:val="24"/>
          <w:szCs w:val="24"/>
        </w:rPr>
      </w:pPr>
      <w:r w:rsidRPr="00077D0D">
        <w:rPr>
          <w:rFonts w:ascii="Arial" w:hAnsi="Arial" w:cs="Arial"/>
          <w:sz w:val="24"/>
          <w:szCs w:val="24"/>
        </w:rPr>
        <w:t>comply with all conduct requirements when on the Buyer’s Premises</w:t>
      </w:r>
    </w:p>
    <w:p w14:paraId="7982573B" w14:textId="77777777" w:rsidR="00077D0D" w:rsidRPr="00077D0D" w:rsidRDefault="00077D0D" w:rsidP="00077D0D">
      <w:pPr>
        <w:rPr>
          <w:rFonts w:ascii="Arial" w:hAnsi="Arial" w:cs="Arial"/>
          <w:sz w:val="24"/>
          <w:szCs w:val="24"/>
        </w:rPr>
      </w:pPr>
    </w:p>
    <w:p w14:paraId="18597590" w14:textId="77777777" w:rsidR="00077D0D" w:rsidRPr="00077D0D" w:rsidRDefault="00077D0D" w:rsidP="00077D0D">
      <w:pPr>
        <w:rPr>
          <w:rFonts w:ascii="Arial" w:hAnsi="Arial" w:cs="Arial"/>
          <w:sz w:val="24"/>
          <w:szCs w:val="24"/>
        </w:rPr>
      </w:pPr>
      <w:bookmarkStart w:id="176" w:name="_26in1rg" w:colFirst="0" w:colLast="0"/>
      <w:bookmarkEnd w:id="176"/>
      <w:r w:rsidRPr="00077D0D">
        <w:rPr>
          <w:rFonts w:ascii="Arial" w:hAnsi="Arial" w:cs="Arial"/>
          <w:sz w:val="24"/>
          <w:szCs w:val="24"/>
        </w:rPr>
        <w:t>7.2</w:t>
      </w:r>
      <w:r w:rsidRPr="00077D0D">
        <w:rPr>
          <w:rFonts w:ascii="Arial" w:hAnsi="Arial" w:cs="Arial"/>
          <w:sz w:val="24"/>
          <w:szCs w:val="24"/>
        </w:rPr>
        <w:tab/>
        <w:t>Where a Buyer decides one of the Supplier’s Staff isn’t suitable to work on a contract, the Supplier must replace them with a suitably qualified alternative.</w:t>
      </w:r>
      <w:r w:rsidRPr="00077D0D">
        <w:rPr>
          <w:rFonts w:ascii="Arial" w:hAnsi="Arial" w:cs="Arial"/>
          <w:sz w:val="24"/>
          <w:szCs w:val="24"/>
        </w:rPr>
        <w:br/>
      </w:r>
    </w:p>
    <w:p w14:paraId="3AFFC3FE" w14:textId="77777777" w:rsidR="00077D0D" w:rsidRPr="00077D0D" w:rsidRDefault="00077D0D" w:rsidP="00077D0D">
      <w:pPr>
        <w:rPr>
          <w:rFonts w:ascii="Arial" w:hAnsi="Arial" w:cs="Arial"/>
          <w:sz w:val="24"/>
          <w:szCs w:val="24"/>
        </w:rPr>
      </w:pPr>
      <w:bookmarkStart w:id="177" w:name="_lnxbz9" w:colFirst="0" w:colLast="0"/>
      <w:bookmarkEnd w:id="177"/>
      <w:r w:rsidRPr="00077D0D">
        <w:rPr>
          <w:rFonts w:ascii="Arial" w:hAnsi="Arial" w:cs="Arial"/>
          <w:sz w:val="24"/>
          <w:szCs w:val="24"/>
        </w:rPr>
        <w:lastRenderedPageBreak/>
        <w:t>7.3</w:t>
      </w:r>
      <w:r w:rsidRPr="00077D0D">
        <w:rPr>
          <w:rFonts w:ascii="Arial" w:hAnsi="Arial" w:cs="Arial"/>
          <w:sz w:val="24"/>
          <w:szCs w:val="24"/>
        </w:rPr>
        <w:tab/>
        <w:t xml:space="preserve">If requested, the Supplier must replace any person whose acts or omissions have caused the Supplier to breach Clause 27. </w:t>
      </w:r>
      <w:r w:rsidRPr="00077D0D">
        <w:rPr>
          <w:rFonts w:ascii="Arial" w:hAnsi="Arial" w:cs="Arial"/>
          <w:sz w:val="24"/>
          <w:szCs w:val="24"/>
        </w:rPr>
        <w:br/>
      </w:r>
    </w:p>
    <w:p w14:paraId="010EC756" w14:textId="77777777" w:rsidR="00077D0D" w:rsidRPr="00077D0D" w:rsidRDefault="00077D0D" w:rsidP="00077D0D">
      <w:pPr>
        <w:rPr>
          <w:rFonts w:ascii="Arial" w:hAnsi="Arial" w:cs="Arial"/>
          <w:sz w:val="24"/>
          <w:szCs w:val="24"/>
        </w:rPr>
      </w:pPr>
      <w:bookmarkStart w:id="178" w:name="_35nkun2" w:colFirst="0" w:colLast="0"/>
      <w:bookmarkEnd w:id="178"/>
      <w:r w:rsidRPr="00077D0D">
        <w:rPr>
          <w:rFonts w:ascii="Arial" w:hAnsi="Arial" w:cs="Arial"/>
          <w:sz w:val="24"/>
          <w:szCs w:val="24"/>
        </w:rPr>
        <w:t>7.4</w:t>
      </w:r>
      <w:r w:rsidRPr="00077D0D">
        <w:rPr>
          <w:rFonts w:ascii="Arial" w:hAnsi="Arial" w:cs="Arial"/>
          <w:sz w:val="24"/>
          <w:szCs w:val="24"/>
        </w:rPr>
        <w:tab/>
        <w:t xml:space="preserve">The Supplier must provide a list of Supplier Staff needing to access the Buyer’s Premises and say why access is required. </w:t>
      </w:r>
      <w:r w:rsidRPr="00077D0D">
        <w:rPr>
          <w:rFonts w:ascii="Arial" w:hAnsi="Arial" w:cs="Arial"/>
          <w:sz w:val="24"/>
          <w:szCs w:val="24"/>
        </w:rPr>
        <w:br/>
      </w:r>
    </w:p>
    <w:p w14:paraId="2F01DC79" w14:textId="77777777" w:rsidR="00077D0D" w:rsidRPr="00077D0D" w:rsidRDefault="00077D0D" w:rsidP="00077D0D">
      <w:pPr>
        <w:rPr>
          <w:rFonts w:ascii="Arial" w:hAnsi="Arial" w:cs="Arial"/>
          <w:sz w:val="24"/>
          <w:szCs w:val="24"/>
        </w:rPr>
      </w:pPr>
      <w:bookmarkStart w:id="179" w:name="_1ksv4uv" w:colFirst="0" w:colLast="0"/>
      <w:bookmarkEnd w:id="179"/>
      <w:r w:rsidRPr="00077D0D">
        <w:rPr>
          <w:rFonts w:ascii="Arial" w:hAnsi="Arial" w:cs="Arial"/>
          <w:sz w:val="24"/>
          <w:szCs w:val="24"/>
        </w:rPr>
        <w:t>7.5</w:t>
      </w:r>
      <w:r w:rsidRPr="00077D0D">
        <w:rPr>
          <w:rFonts w:ascii="Arial" w:hAnsi="Arial" w:cs="Arial"/>
          <w:sz w:val="24"/>
          <w:szCs w:val="24"/>
        </w:rPr>
        <w:tab/>
        <w:t xml:space="preserve">The Supplier indemnifies CCS and the Buyer against all claims brought by any person employed by the Supplier caused by an act or omission of the Supplier or any Supplier Staff. </w:t>
      </w:r>
      <w:r w:rsidRPr="00077D0D">
        <w:rPr>
          <w:rFonts w:ascii="Arial" w:hAnsi="Arial" w:cs="Arial"/>
          <w:sz w:val="24"/>
          <w:szCs w:val="24"/>
        </w:rPr>
        <w:br/>
      </w:r>
    </w:p>
    <w:p w14:paraId="7573EA91" w14:textId="77777777" w:rsidR="00077D0D" w:rsidRPr="00077D0D" w:rsidRDefault="00077D0D" w:rsidP="004C5F6B">
      <w:pPr>
        <w:pStyle w:val="Heading1"/>
        <w:numPr>
          <w:ilvl w:val="0"/>
          <w:numId w:val="0"/>
        </w:numPr>
        <w:rPr>
          <w:rFonts w:cs="Arial"/>
          <w:sz w:val="24"/>
        </w:rPr>
      </w:pPr>
      <w:r w:rsidRPr="00077D0D">
        <w:rPr>
          <w:rFonts w:cs="Arial"/>
          <w:sz w:val="24"/>
        </w:rPr>
        <w:t>8.</w:t>
      </w:r>
      <w:r w:rsidRPr="00077D0D">
        <w:rPr>
          <w:rFonts w:cs="Arial"/>
          <w:sz w:val="24"/>
        </w:rPr>
        <w:tab/>
        <w:t xml:space="preserve">Rights and protection </w:t>
      </w:r>
    </w:p>
    <w:p w14:paraId="7AFAB57F" w14:textId="77777777" w:rsidR="00077D0D" w:rsidRPr="00077D0D" w:rsidRDefault="00077D0D" w:rsidP="00077D0D">
      <w:pPr>
        <w:rPr>
          <w:rFonts w:ascii="Arial" w:hAnsi="Arial" w:cs="Arial"/>
          <w:sz w:val="24"/>
          <w:szCs w:val="24"/>
        </w:rPr>
      </w:pPr>
      <w:bookmarkStart w:id="180" w:name="_44sinio" w:colFirst="0" w:colLast="0"/>
      <w:bookmarkEnd w:id="180"/>
      <w:r w:rsidRPr="00077D0D">
        <w:rPr>
          <w:rFonts w:ascii="Arial" w:hAnsi="Arial" w:cs="Arial"/>
          <w:sz w:val="24"/>
          <w:szCs w:val="24"/>
        </w:rPr>
        <w:t>8.1</w:t>
      </w:r>
      <w:r w:rsidRPr="00077D0D">
        <w:rPr>
          <w:rFonts w:ascii="Arial" w:hAnsi="Arial" w:cs="Arial"/>
          <w:sz w:val="24"/>
          <w:szCs w:val="24"/>
        </w:rPr>
        <w:tab/>
        <w:t>The Supplier warrants and represents that:</w:t>
      </w:r>
      <w:r w:rsidRPr="00077D0D">
        <w:rPr>
          <w:rFonts w:ascii="Arial" w:hAnsi="Arial" w:cs="Arial"/>
          <w:sz w:val="24"/>
          <w:szCs w:val="24"/>
        </w:rPr>
        <w:br/>
      </w:r>
    </w:p>
    <w:p w14:paraId="7F11B242" w14:textId="77777777" w:rsidR="00077D0D" w:rsidRPr="00077D0D" w:rsidRDefault="00077D0D" w:rsidP="00A74A59">
      <w:pPr>
        <w:widowControl w:val="0"/>
        <w:numPr>
          <w:ilvl w:val="0"/>
          <w:numId w:val="68"/>
        </w:numPr>
        <w:spacing w:after="0" w:line="240" w:lineRule="auto"/>
        <w:rPr>
          <w:rFonts w:ascii="Arial" w:hAnsi="Arial" w:cs="Arial"/>
          <w:sz w:val="24"/>
          <w:szCs w:val="24"/>
        </w:rPr>
      </w:pPr>
      <w:r w:rsidRPr="00077D0D">
        <w:rPr>
          <w:rFonts w:ascii="Arial" w:hAnsi="Arial" w:cs="Arial"/>
          <w:sz w:val="24"/>
          <w:szCs w:val="24"/>
        </w:rPr>
        <w:t>it has full capacity and authority to enter into and to perform each Contract</w:t>
      </w:r>
    </w:p>
    <w:p w14:paraId="64F0882F"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each Contract is executed by its authorised representative</w:t>
      </w:r>
    </w:p>
    <w:p w14:paraId="7AA556CD"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 xml:space="preserve">it is a legally valid and existing organisation incorporated in the place it was formed </w:t>
      </w:r>
    </w:p>
    <w:p w14:paraId="33FFED9C"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C4B4C50"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maintains all necessary rights, authorisations, licences and consents to perform its obligations under each Contract</w:t>
      </w:r>
    </w:p>
    <w:p w14:paraId="6FBBA6AD"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doesn’t have any contractual obligations which are likely to have a material adverse effect on its ability to perform each Contract</w:t>
      </w:r>
    </w:p>
    <w:p w14:paraId="0CF62061"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is not impacted by an Insolvency Event</w:t>
      </w:r>
    </w:p>
    <w:p w14:paraId="5944E182" w14:textId="77777777" w:rsidR="00077D0D" w:rsidRPr="00077D0D" w:rsidRDefault="00077D0D" w:rsidP="00A74A59">
      <w:pPr>
        <w:widowControl w:val="0"/>
        <w:numPr>
          <w:ilvl w:val="0"/>
          <w:numId w:val="50"/>
        </w:numPr>
        <w:spacing w:before="20" w:after="20" w:line="240" w:lineRule="auto"/>
        <w:rPr>
          <w:rFonts w:ascii="Arial" w:hAnsi="Arial" w:cs="Arial"/>
          <w:sz w:val="24"/>
          <w:szCs w:val="24"/>
        </w:rPr>
      </w:pPr>
      <w:r w:rsidRPr="00077D0D">
        <w:rPr>
          <w:rFonts w:ascii="Arial" w:hAnsi="Arial" w:cs="Arial"/>
          <w:sz w:val="24"/>
          <w:szCs w:val="24"/>
        </w:rPr>
        <w:t>it will comply with each Call-Off Contract</w:t>
      </w:r>
    </w:p>
    <w:p w14:paraId="428C21E0" w14:textId="77777777" w:rsidR="00077D0D" w:rsidRPr="00077D0D" w:rsidRDefault="00077D0D" w:rsidP="00077D0D">
      <w:pPr>
        <w:ind w:left="1440"/>
        <w:rPr>
          <w:rFonts w:ascii="Arial" w:hAnsi="Arial" w:cs="Arial"/>
          <w:sz w:val="24"/>
          <w:szCs w:val="24"/>
        </w:rPr>
      </w:pPr>
    </w:p>
    <w:p w14:paraId="14FC6C90" w14:textId="77777777" w:rsidR="00077D0D" w:rsidRPr="00077D0D" w:rsidRDefault="00077D0D" w:rsidP="00077D0D">
      <w:pPr>
        <w:rPr>
          <w:rFonts w:ascii="Arial" w:hAnsi="Arial" w:cs="Arial"/>
          <w:sz w:val="24"/>
          <w:szCs w:val="24"/>
        </w:rPr>
      </w:pPr>
      <w:r w:rsidRPr="00077D0D">
        <w:rPr>
          <w:rFonts w:ascii="Arial" w:hAnsi="Arial" w:cs="Arial"/>
          <w:sz w:val="24"/>
          <w:szCs w:val="24"/>
        </w:rPr>
        <w:t>8.2</w:t>
      </w:r>
      <w:r w:rsidRPr="00077D0D">
        <w:rPr>
          <w:rFonts w:ascii="Arial" w:hAnsi="Arial" w:cs="Arial"/>
          <w:sz w:val="24"/>
          <w:szCs w:val="24"/>
        </w:rPr>
        <w:tab/>
        <w:t>The warranties and representations in Clauses 2.10 and 8.1 are repeated each time the Supplier provides Deliverables under the Contract.</w:t>
      </w:r>
      <w:r w:rsidRPr="00077D0D">
        <w:rPr>
          <w:rFonts w:ascii="Arial" w:hAnsi="Arial" w:cs="Arial"/>
          <w:sz w:val="24"/>
          <w:szCs w:val="24"/>
        </w:rPr>
        <w:br/>
      </w:r>
    </w:p>
    <w:p w14:paraId="32DD9027" w14:textId="77777777" w:rsidR="00077D0D" w:rsidRPr="00077D0D" w:rsidRDefault="00077D0D" w:rsidP="00077D0D">
      <w:pPr>
        <w:rPr>
          <w:rFonts w:ascii="Arial" w:hAnsi="Arial" w:cs="Arial"/>
          <w:sz w:val="24"/>
          <w:szCs w:val="24"/>
        </w:rPr>
      </w:pPr>
      <w:r w:rsidRPr="00077D0D">
        <w:rPr>
          <w:rFonts w:ascii="Arial" w:hAnsi="Arial" w:cs="Arial"/>
          <w:sz w:val="24"/>
          <w:szCs w:val="24"/>
        </w:rPr>
        <w:t>8.3</w:t>
      </w:r>
      <w:r w:rsidRPr="00077D0D">
        <w:rPr>
          <w:rFonts w:ascii="Arial" w:hAnsi="Arial" w:cs="Arial"/>
          <w:sz w:val="24"/>
          <w:szCs w:val="24"/>
        </w:rPr>
        <w:tab/>
        <w:t>The Supplier indemnifies both CCS and every Buyer against each of the following:</w:t>
      </w:r>
    </w:p>
    <w:p w14:paraId="78EFF8B6" w14:textId="77777777" w:rsidR="00077D0D" w:rsidRPr="00077D0D" w:rsidRDefault="00077D0D" w:rsidP="00077D0D">
      <w:pPr>
        <w:ind w:left="720"/>
        <w:rPr>
          <w:rFonts w:ascii="Arial" w:hAnsi="Arial" w:cs="Arial"/>
          <w:sz w:val="24"/>
          <w:szCs w:val="24"/>
        </w:rPr>
      </w:pPr>
    </w:p>
    <w:p w14:paraId="29256870" w14:textId="77777777" w:rsidR="00077D0D" w:rsidRPr="00077D0D" w:rsidRDefault="00077D0D" w:rsidP="00A74A59">
      <w:pPr>
        <w:widowControl w:val="0"/>
        <w:numPr>
          <w:ilvl w:val="0"/>
          <w:numId w:val="24"/>
        </w:numPr>
        <w:spacing w:before="20" w:after="20" w:line="240" w:lineRule="auto"/>
        <w:rPr>
          <w:rFonts w:ascii="Arial" w:hAnsi="Arial" w:cs="Arial"/>
          <w:sz w:val="24"/>
          <w:szCs w:val="24"/>
        </w:rPr>
      </w:pPr>
      <w:bookmarkStart w:id="181" w:name="_2jxsxqh" w:colFirst="0" w:colLast="0"/>
      <w:bookmarkEnd w:id="181"/>
      <w:r w:rsidRPr="00077D0D">
        <w:rPr>
          <w:rFonts w:ascii="Arial" w:hAnsi="Arial" w:cs="Arial"/>
          <w:sz w:val="24"/>
          <w:szCs w:val="24"/>
        </w:rPr>
        <w:t>wilful misconduct of the Supplier, Subcontractor and Supplier Staff that impacts the Contract</w:t>
      </w:r>
    </w:p>
    <w:p w14:paraId="1B245028" w14:textId="77777777" w:rsidR="00077D0D" w:rsidRPr="00077D0D" w:rsidRDefault="00077D0D" w:rsidP="00A74A59">
      <w:pPr>
        <w:widowControl w:val="0"/>
        <w:numPr>
          <w:ilvl w:val="0"/>
          <w:numId w:val="24"/>
        </w:numPr>
        <w:spacing w:before="20" w:after="20" w:line="240" w:lineRule="auto"/>
        <w:rPr>
          <w:rFonts w:ascii="Arial" w:hAnsi="Arial" w:cs="Arial"/>
          <w:sz w:val="24"/>
          <w:szCs w:val="24"/>
        </w:rPr>
      </w:pPr>
      <w:bookmarkStart w:id="182" w:name="_z337ya" w:colFirst="0" w:colLast="0"/>
      <w:bookmarkEnd w:id="182"/>
      <w:r w:rsidRPr="00077D0D">
        <w:rPr>
          <w:rFonts w:ascii="Arial" w:hAnsi="Arial" w:cs="Arial"/>
          <w:sz w:val="24"/>
          <w:szCs w:val="24"/>
        </w:rPr>
        <w:t>non-payment by the Supplier of any tax or National Insurance</w:t>
      </w:r>
    </w:p>
    <w:p w14:paraId="5B23BC3C" w14:textId="77777777" w:rsidR="00077D0D" w:rsidRPr="00077D0D" w:rsidRDefault="00077D0D" w:rsidP="00077D0D">
      <w:pPr>
        <w:ind w:left="1440"/>
        <w:rPr>
          <w:rFonts w:ascii="Arial" w:hAnsi="Arial" w:cs="Arial"/>
          <w:sz w:val="24"/>
          <w:szCs w:val="24"/>
        </w:rPr>
      </w:pPr>
      <w:bookmarkStart w:id="183" w:name="_3j2qqm3" w:colFirst="0" w:colLast="0"/>
      <w:bookmarkEnd w:id="183"/>
    </w:p>
    <w:p w14:paraId="04F9425C"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8.4</w:t>
      </w:r>
      <w:r w:rsidRPr="00077D0D">
        <w:rPr>
          <w:rFonts w:ascii="Arial" w:hAnsi="Arial" w:cs="Arial"/>
          <w:sz w:val="24"/>
          <w:szCs w:val="24"/>
        </w:rPr>
        <w:tab/>
        <w:t>All claims indemnified under this Contract must use Clause 26.</w:t>
      </w:r>
      <w:r w:rsidRPr="00077D0D">
        <w:rPr>
          <w:rFonts w:ascii="Arial" w:hAnsi="Arial" w:cs="Arial"/>
          <w:sz w:val="24"/>
          <w:szCs w:val="24"/>
        </w:rPr>
        <w:br/>
      </w:r>
    </w:p>
    <w:p w14:paraId="697380DC" w14:textId="77777777" w:rsidR="00077D0D" w:rsidRPr="00077D0D" w:rsidRDefault="00077D0D" w:rsidP="00077D0D">
      <w:pPr>
        <w:rPr>
          <w:rFonts w:ascii="Arial" w:hAnsi="Arial" w:cs="Arial"/>
          <w:sz w:val="24"/>
          <w:szCs w:val="24"/>
        </w:rPr>
      </w:pPr>
      <w:r w:rsidRPr="00077D0D">
        <w:rPr>
          <w:rFonts w:ascii="Arial" w:hAnsi="Arial" w:cs="Arial"/>
          <w:sz w:val="24"/>
          <w:szCs w:val="24"/>
        </w:rPr>
        <w:t>8.5</w:t>
      </w:r>
      <w:r w:rsidRPr="00077D0D">
        <w:rPr>
          <w:rFonts w:ascii="Arial" w:hAnsi="Arial" w:cs="Arial"/>
          <w:sz w:val="24"/>
          <w:szCs w:val="24"/>
        </w:rPr>
        <w:tab/>
        <w:t>CCS or a Buyer can terminate the Contract for breach of any warranty or indemnity where they are entitled to do so.</w:t>
      </w:r>
      <w:r w:rsidRPr="00077D0D">
        <w:rPr>
          <w:rFonts w:ascii="Arial" w:hAnsi="Arial" w:cs="Arial"/>
          <w:sz w:val="24"/>
          <w:szCs w:val="24"/>
        </w:rPr>
        <w:br/>
      </w:r>
    </w:p>
    <w:p w14:paraId="0F237608" w14:textId="77777777" w:rsidR="00077D0D" w:rsidRPr="00077D0D" w:rsidRDefault="00077D0D" w:rsidP="00077D0D">
      <w:pPr>
        <w:rPr>
          <w:rFonts w:ascii="Arial" w:hAnsi="Arial" w:cs="Arial"/>
          <w:sz w:val="24"/>
          <w:szCs w:val="24"/>
        </w:rPr>
      </w:pPr>
      <w:r w:rsidRPr="00077D0D">
        <w:rPr>
          <w:rFonts w:ascii="Arial" w:hAnsi="Arial" w:cs="Arial"/>
          <w:sz w:val="24"/>
          <w:szCs w:val="24"/>
        </w:rPr>
        <w:t>8.6</w:t>
      </w:r>
      <w:r w:rsidRPr="00077D0D">
        <w:rPr>
          <w:rFonts w:ascii="Arial" w:hAnsi="Arial" w:cs="Arial"/>
          <w:sz w:val="24"/>
          <w:szCs w:val="24"/>
        </w:rPr>
        <w:tab/>
        <w:t>If the Supplier becomes aware of a representation or warranty that becomes untrue or misleading, it must immediately notify CCS and every Buyer.</w:t>
      </w:r>
      <w:r w:rsidRPr="00077D0D">
        <w:rPr>
          <w:rFonts w:ascii="Arial" w:hAnsi="Arial" w:cs="Arial"/>
          <w:sz w:val="24"/>
          <w:szCs w:val="24"/>
        </w:rPr>
        <w:br/>
      </w:r>
    </w:p>
    <w:p w14:paraId="5E73B8EB" w14:textId="77777777" w:rsidR="00077D0D" w:rsidRPr="00077D0D" w:rsidRDefault="00077D0D" w:rsidP="00077D0D">
      <w:pPr>
        <w:rPr>
          <w:rFonts w:ascii="Arial" w:hAnsi="Arial" w:cs="Arial"/>
          <w:sz w:val="24"/>
          <w:szCs w:val="24"/>
        </w:rPr>
      </w:pPr>
      <w:r w:rsidRPr="00077D0D">
        <w:rPr>
          <w:rFonts w:ascii="Arial" w:hAnsi="Arial" w:cs="Arial"/>
          <w:sz w:val="24"/>
          <w:szCs w:val="24"/>
        </w:rPr>
        <w:t>8.7</w:t>
      </w:r>
      <w:r w:rsidRPr="00077D0D">
        <w:rPr>
          <w:rFonts w:ascii="Arial" w:hAnsi="Arial" w:cs="Arial"/>
          <w:sz w:val="24"/>
          <w:szCs w:val="24"/>
        </w:rPr>
        <w:tab/>
        <w:t xml:space="preserve">All third party warranties and indemnities covering the Deliverables must be assigned for the Buyer’s benefit by the Supplier. </w:t>
      </w:r>
      <w:r w:rsidRPr="00077D0D">
        <w:rPr>
          <w:rFonts w:ascii="Arial" w:hAnsi="Arial" w:cs="Arial"/>
          <w:sz w:val="24"/>
          <w:szCs w:val="24"/>
        </w:rPr>
        <w:br/>
      </w:r>
    </w:p>
    <w:p w14:paraId="1889E910" w14:textId="77777777" w:rsidR="00077D0D" w:rsidRPr="00077D0D" w:rsidRDefault="00077D0D" w:rsidP="004C5F6B">
      <w:pPr>
        <w:pStyle w:val="Heading1"/>
        <w:numPr>
          <w:ilvl w:val="0"/>
          <w:numId w:val="0"/>
        </w:numPr>
        <w:rPr>
          <w:rFonts w:cs="Arial"/>
          <w:sz w:val="24"/>
        </w:rPr>
      </w:pPr>
      <w:bookmarkStart w:id="184" w:name="_1y810tw" w:colFirst="0" w:colLast="0"/>
      <w:bookmarkEnd w:id="184"/>
      <w:r w:rsidRPr="00077D0D">
        <w:rPr>
          <w:rFonts w:cs="Arial"/>
          <w:sz w:val="24"/>
        </w:rPr>
        <w:t>9.</w:t>
      </w:r>
      <w:r w:rsidRPr="00077D0D">
        <w:rPr>
          <w:rFonts w:cs="Arial"/>
          <w:sz w:val="24"/>
        </w:rPr>
        <w:tab/>
        <w:t>Intellectual Property Rights (IPRs)</w:t>
      </w:r>
    </w:p>
    <w:p w14:paraId="7DBECE8B" w14:textId="77777777" w:rsidR="00077D0D" w:rsidRPr="00077D0D" w:rsidRDefault="00077D0D" w:rsidP="00077D0D">
      <w:pPr>
        <w:rPr>
          <w:rFonts w:ascii="Arial" w:hAnsi="Arial" w:cs="Arial"/>
          <w:sz w:val="24"/>
          <w:szCs w:val="24"/>
        </w:rPr>
      </w:pPr>
      <w:bookmarkStart w:id="185" w:name="_4i7ojhp" w:colFirst="0" w:colLast="0"/>
      <w:bookmarkEnd w:id="185"/>
      <w:r w:rsidRPr="00077D0D">
        <w:rPr>
          <w:rFonts w:ascii="Arial" w:hAnsi="Arial" w:cs="Arial"/>
          <w:sz w:val="24"/>
          <w:szCs w:val="24"/>
        </w:rPr>
        <w:t>9.1</w:t>
      </w:r>
      <w:r w:rsidRPr="00077D0D">
        <w:rPr>
          <w:rFonts w:ascii="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1C06B27E" w14:textId="77777777" w:rsidR="00077D0D" w:rsidRPr="00077D0D" w:rsidRDefault="00077D0D" w:rsidP="00077D0D">
      <w:pPr>
        <w:ind w:left="720"/>
        <w:rPr>
          <w:rFonts w:ascii="Arial" w:hAnsi="Arial" w:cs="Arial"/>
          <w:sz w:val="24"/>
          <w:szCs w:val="24"/>
        </w:rPr>
      </w:pPr>
      <w:bookmarkStart w:id="186" w:name="_2xcytpi" w:colFirst="0" w:colLast="0"/>
      <w:bookmarkEnd w:id="186"/>
    </w:p>
    <w:p w14:paraId="47FA5953" w14:textId="77777777" w:rsidR="00077D0D" w:rsidRPr="00077D0D" w:rsidRDefault="00077D0D" w:rsidP="00A74A59">
      <w:pPr>
        <w:widowControl w:val="0"/>
        <w:numPr>
          <w:ilvl w:val="0"/>
          <w:numId w:val="26"/>
        </w:numPr>
        <w:spacing w:before="20" w:after="20" w:line="240" w:lineRule="auto"/>
        <w:rPr>
          <w:rFonts w:ascii="Arial" w:hAnsi="Arial" w:cs="Arial"/>
          <w:sz w:val="24"/>
          <w:szCs w:val="24"/>
        </w:rPr>
      </w:pPr>
      <w:r w:rsidRPr="00077D0D">
        <w:rPr>
          <w:rFonts w:ascii="Arial" w:hAnsi="Arial" w:cs="Arial"/>
          <w:sz w:val="24"/>
          <w:szCs w:val="24"/>
        </w:rPr>
        <w:t>receive and use the Deliverables</w:t>
      </w:r>
    </w:p>
    <w:p w14:paraId="6A419EEA" w14:textId="77777777" w:rsidR="00077D0D" w:rsidRPr="00077D0D" w:rsidRDefault="00077D0D" w:rsidP="00A74A59">
      <w:pPr>
        <w:widowControl w:val="0"/>
        <w:numPr>
          <w:ilvl w:val="0"/>
          <w:numId w:val="26"/>
        </w:numPr>
        <w:spacing w:before="20" w:after="20" w:line="240" w:lineRule="auto"/>
        <w:rPr>
          <w:rFonts w:ascii="Arial" w:hAnsi="Arial" w:cs="Arial"/>
          <w:sz w:val="24"/>
          <w:szCs w:val="24"/>
        </w:rPr>
      </w:pPr>
      <w:r w:rsidRPr="00077D0D">
        <w:rPr>
          <w:rFonts w:ascii="Arial" w:hAnsi="Arial" w:cs="Arial"/>
          <w:sz w:val="24"/>
          <w:szCs w:val="24"/>
        </w:rPr>
        <w:t>make use of the deliverables provided by a Replacement Supplier</w:t>
      </w:r>
    </w:p>
    <w:p w14:paraId="727A6812" w14:textId="77777777" w:rsidR="00077D0D" w:rsidRPr="00077D0D" w:rsidRDefault="00077D0D" w:rsidP="00077D0D">
      <w:pPr>
        <w:ind w:left="1440"/>
        <w:rPr>
          <w:rFonts w:ascii="Arial" w:hAnsi="Arial" w:cs="Arial"/>
          <w:sz w:val="24"/>
          <w:szCs w:val="24"/>
        </w:rPr>
      </w:pPr>
    </w:p>
    <w:p w14:paraId="5CF77E69" w14:textId="77777777" w:rsidR="00077D0D" w:rsidRPr="00077D0D" w:rsidRDefault="00077D0D" w:rsidP="00077D0D">
      <w:pPr>
        <w:rPr>
          <w:rFonts w:ascii="Arial" w:hAnsi="Arial" w:cs="Arial"/>
          <w:sz w:val="24"/>
          <w:szCs w:val="24"/>
        </w:rPr>
      </w:pPr>
      <w:bookmarkStart w:id="187" w:name="_1ci93xb" w:colFirst="0" w:colLast="0"/>
      <w:bookmarkEnd w:id="187"/>
      <w:r w:rsidRPr="00077D0D">
        <w:rPr>
          <w:rFonts w:ascii="Arial" w:hAnsi="Arial" w:cs="Arial"/>
          <w:sz w:val="24"/>
          <w:szCs w:val="24"/>
        </w:rPr>
        <w:t>9.2</w:t>
      </w:r>
      <w:r w:rsidRPr="00077D0D">
        <w:rPr>
          <w:rFonts w:ascii="Arial" w:hAnsi="Arial" w:cs="Arial"/>
          <w:sz w:val="24"/>
          <w:szCs w:val="24"/>
        </w:rPr>
        <w:tab/>
        <w:t>Any New IPR created under a Contract is owned by the Buyer. The Buyer gives the Supplier a licence to use any Existing IPRs and New IPRs for the purpose of fulfilling its obligations during the Contract Period.</w:t>
      </w:r>
      <w:r w:rsidRPr="00077D0D">
        <w:rPr>
          <w:rFonts w:ascii="Arial" w:hAnsi="Arial" w:cs="Arial"/>
          <w:sz w:val="24"/>
          <w:szCs w:val="24"/>
        </w:rPr>
        <w:br/>
      </w:r>
    </w:p>
    <w:p w14:paraId="1DB9765C" w14:textId="77777777" w:rsidR="00077D0D" w:rsidRPr="00077D0D" w:rsidRDefault="00077D0D" w:rsidP="00077D0D">
      <w:pPr>
        <w:rPr>
          <w:rFonts w:ascii="Arial" w:hAnsi="Arial" w:cs="Arial"/>
          <w:sz w:val="24"/>
          <w:szCs w:val="24"/>
        </w:rPr>
      </w:pPr>
      <w:r w:rsidRPr="00077D0D">
        <w:rPr>
          <w:rFonts w:ascii="Arial" w:hAnsi="Arial" w:cs="Arial"/>
          <w:sz w:val="24"/>
          <w:szCs w:val="24"/>
        </w:rPr>
        <w:t>9.3</w:t>
      </w:r>
      <w:r w:rsidRPr="00077D0D">
        <w:rPr>
          <w:rFonts w:ascii="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sidRPr="00077D0D">
        <w:rPr>
          <w:rFonts w:ascii="Arial" w:hAnsi="Arial" w:cs="Arial"/>
          <w:sz w:val="24"/>
          <w:szCs w:val="24"/>
        </w:rPr>
        <w:br/>
      </w:r>
    </w:p>
    <w:p w14:paraId="6EFE76B2" w14:textId="77777777" w:rsidR="00077D0D" w:rsidRPr="00077D0D" w:rsidRDefault="00077D0D" w:rsidP="00077D0D">
      <w:pPr>
        <w:rPr>
          <w:rFonts w:ascii="Arial" w:hAnsi="Arial" w:cs="Arial"/>
          <w:sz w:val="24"/>
          <w:szCs w:val="24"/>
        </w:rPr>
      </w:pPr>
      <w:r w:rsidRPr="00077D0D">
        <w:rPr>
          <w:rFonts w:ascii="Arial" w:hAnsi="Arial" w:cs="Arial"/>
          <w:sz w:val="24"/>
          <w:szCs w:val="24"/>
        </w:rPr>
        <w:t>9.4</w:t>
      </w:r>
      <w:r w:rsidRPr="00077D0D">
        <w:rPr>
          <w:rFonts w:ascii="Arial" w:hAnsi="Arial" w:cs="Arial"/>
          <w:sz w:val="24"/>
          <w:szCs w:val="24"/>
        </w:rPr>
        <w:tab/>
        <w:t xml:space="preserve">Neither Party has the right to use the other Party’s IPRs, including any use of the other Party’s names, logos </w:t>
      </w:r>
      <w:proofErr w:type="gramStart"/>
      <w:r w:rsidRPr="00077D0D">
        <w:rPr>
          <w:rFonts w:ascii="Arial" w:hAnsi="Arial" w:cs="Arial"/>
          <w:sz w:val="24"/>
          <w:szCs w:val="24"/>
        </w:rPr>
        <w:t>or</w:t>
      </w:r>
      <w:proofErr w:type="gramEnd"/>
      <w:r w:rsidRPr="00077D0D">
        <w:rPr>
          <w:rFonts w:ascii="Arial" w:hAnsi="Arial" w:cs="Arial"/>
          <w:sz w:val="24"/>
          <w:szCs w:val="24"/>
        </w:rPr>
        <w:t xml:space="preserve"> trademarks, except as provided in Clause 9 or otherwise agreed in writing.</w:t>
      </w:r>
      <w:r w:rsidRPr="00077D0D">
        <w:rPr>
          <w:rFonts w:ascii="Arial" w:hAnsi="Arial" w:cs="Arial"/>
          <w:sz w:val="24"/>
          <w:szCs w:val="24"/>
        </w:rPr>
        <w:br/>
      </w:r>
    </w:p>
    <w:p w14:paraId="331C6B3F" w14:textId="77777777" w:rsidR="00077D0D" w:rsidRPr="00077D0D" w:rsidRDefault="00077D0D" w:rsidP="00077D0D">
      <w:pPr>
        <w:rPr>
          <w:rFonts w:ascii="Arial" w:hAnsi="Arial" w:cs="Arial"/>
          <w:sz w:val="24"/>
          <w:szCs w:val="24"/>
        </w:rPr>
      </w:pPr>
      <w:bookmarkStart w:id="188" w:name="_3whwml4" w:colFirst="0" w:colLast="0"/>
      <w:bookmarkEnd w:id="188"/>
      <w:r w:rsidRPr="00077D0D">
        <w:rPr>
          <w:rFonts w:ascii="Arial" w:hAnsi="Arial" w:cs="Arial"/>
          <w:sz w:val="24"/>
          <w:szCs w:val="24"/>
        </w:rPr>
        <w:t>9.5</w:t>
      </w:r>
      <w:r w:rsidRPr="00077D0D">
        <w:rPr>
          <w:rFonts w:ascii="Arial" w:hAnsi="Arial" w:cs="Arial"/>
          <w:sz w:val="24"/>
          <w:szCs w:val="24"/>
        </w:rPr>
        <w:tab/>
        <w:t>If there is an IPR Claim, the Supplier indemnifies CCS and each Buyer against all losses, damages, costs or expenses (including professional fees and fines) incurred as a result.</w:t>
      </w:r>
      <w:r w:rsidRPr="00077D0D">
        <w:rPr>
          <w:rFonts w:ascii="Arial" w:hAnsi="Arial" w:cs="Arial"/>
          <w:sz w:val="24"/>
          <w:szCs w:val="24"/>
        </w:rPr>
        <w:br/>
      </w:r>
    </w:p>
    <w:p w14:paraId="644B2EF8"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9.6</w:t>
      </w:r>
      <w:r w:rsidRPr="00077D0D">
        <w:rPr>
          <w:rFonts w:ascii="Arial" w:hAnsi="Arial" w:cs="Arial"/>
          <w:sz w:val="24"/>
          <w:szCs w:val="24"/>
        </w:rPr>
        <w:tab/>
        <w:t>If an IPR Claim is made or anticipated the Supplier must at its own expense and the Buyer’s sole option, either:</w:t>
      </w:r>
    </w:p>
    <w:p w14:paraId="3355CD31" w14:textId="77777777" w:rsidR="00077D0D" w:rsidRPr="00077D0D" w:rsidRDefault="00077D0D" w:rsidP="00077D0D">
      <w:pPr>
        <w:ind w:left="720"/>
        <w:rPr>
          <w:rFonts w:ascii="Arial" w:hAnsi="Arial" w:cs="Arial"/>
          <w:sz w:val="24"/>
          <w:szCs w:val="24"/>
        </w:rPr>
      </w:pPr>
    </w:p>
    <w:p w14:paraId="7DAD9642" w14:textId="77777777" w:rsidR="00077D0D" w:rsidRPr="00077D0D" w:rsidRDefault="00077D0D" w:rsidP="00A74A59">
      <w:pPr>
        <w:widowControl w:val="0"/>
        <w:numPr>
          <w:ilvl w:val="0"/>
          <w:numId w:val="45"/>
        </w:numPr>
        <w:spacing w:before="20" w:after="20" w:line="240" w:lineRule="auto"/>
        <w:rPr>
          <w:rFonts w:ascii="Arial" w:hAnsi="Arial" w:cs="Arial"/>
          <w:sz w:val="24"/>
          <w:szCs w:val="24"/>
        </w:rPr>
      </w:pPr>
      <w:r w:rsidRPr="00077D0D">
        <w:rPr>
          <w:rFonts w:ascii="Arial" w:hAnsi="Arial" w:cs="Arial"/>
          <w:sz w:val="24"/>
          <w:szCs w:val="24"/>
        </w:rPr>
        <w:t xml:space="preserve">obtain for CCS and the Buyer the rights in Clause 9.1 and 9.2 without infringing any third party IPR </w:t>
      </w:r>
    </w:p>
    <w:p w14:paraId="076A4A6E" w14:textId="77777777" w:rsidR="00077D0D" w:rsidRPr="00077D0D" w:rsidRDefault="00077D0D" w:rsidP="00A74A59">
      <w:pPr>
        <w:widowControl w:val="0"/>
        <w:numPr>
          <w:ilvl w:val="0"/>
          <w:numId w:val="45"/>
        </w:numPr>
        <w:spacing w:before="20" w:after="20" w:line="240" w:lineRule="auto"/>
        <w:rPr>
          <w:rFonts w:ascii="Arial" w:hAnsi="Arial" w:cs="Arial"/>
          <w:sz w:val="24"/>
          <w:szCs w:val="24"/>
        </w:rPr>
      </w:pPr>
      <w:r w:rsidRPr="00077D0D">
        <w:rPr>
          <w:rFonts w:ascii="Arial" w:hAnsi="Arial" w:cs="Arial"/>
          <w:sz w:val="24"/>
          <w:szCs w:val="24"/>
        </w:rPr>
        <w:t>replace or modify the relevant item with substitutes that don’t infringe IPR without adversely affecting the functionality or performance of the Deliverables</w:t>
      </w:r>
    </w:p>
    <w:p w14:paraId="13B61988"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 </w:t>
      </w:r>
    </w:p>
    <w:p w14:paraId="4BFE3964" w14:textId="77777777" w:rsidR="00077D0D" w:rsidRPr="00077D0D" w:rsidRDefault="00077D0D" w:rsidP="004C5F6B">
      <w:pPr>
        <w:pStyle w:val="Heading1"/>
        <w:numPr>
          <w:ilvl w:val="0"/>
          <w:numId w:val="0"/>
        </w:numPr>
        <w:rPr>
          <w:rFonts w:cs="Arial"/>
          <w:sz w:val="24"/>
        </w:rPr>
      </w:pPr>
      <w:r w:rsidRPr="00077D0D">
        <w:rPr>
          <w:rFonts w:cs="Arial"/>
          <w:sz w:val="24"/>
        </w:rPr>
        <w:t>10.</w:t>
      </w:r>
      <w:r w:rsidRPr="00077D0D">
        <w:rPr>
          <w:rFonts w:cs="Arial"/>
          <w:sz w:val="24"/>
        </w:rPr>
        <w:tab/>
        <w:t>Ending the contract</w:t>
      </w:r>
    </w:p>
    <w:p w14:paraId="72EC9A00"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10.1</w:t>
      </w:r>
      <w:r w:rsidRPr="00077D0D">
        <w:rPr>
          <w:rFonts w:ascii="Arial" w:hAnsi="Arial" w:cs="Arial"/>
          <w:sz w:val="24"/>
          <w:szCs w:val="24"/>
        </w:rPr>
        <w:tab/>
        <w:t>The Contract takes effect on the Start Date and ends on the End Date or earlier if required by Law.</w:t>
      </w:r>
      <w:r w:rsidRPr="00077D0D">
        <w:rPr>
          <w:rFonts w:ascii="Arial" w:hAnsi="Arial" w:cs="Arial"/>
          <w:sz w:val="24"/>
          <w:szCs w:val="24"/>
        </w:rPr>
        <w:br/>
      </w:r>
    </w:p>
    <w:p w14:paraId="79DCE8AF"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10.2</w:t>
      </w:r>
      <w:r w:rsidRPr="00077D0D">
        <w:rPr>
          <w:rFonts w:ascii="Arial" w:hAnsi="Arial" w:cs="Arial"/>
          <w:sz w:val="24"/>
          <w:szCs w:val="24"/>
        </w:rPr>
        <w:tab/>
        <w:t>The Relevant Authority can extend the Contract for the Extension Period by giving the Supplier no less than 3 Months' written notice before the Contract expires.</w:t>
      </w:r>
      <w:r w:rsidRPr="00077D0D">
        <w:rPr>
          <w:rFonts w:ascii="Arial" w:hAnsi="Arial" w:cs="Arial"/>
          <w:sz w:val="24"/>
          <w:szCs w:val="24"/>
        </w:rPr>
        <w:br/>
      </w:r>
    </w:p>
    <w:p w14:paraId="2AD776FD" w14:textId="77777777" w:rsidR="00077D0D" w:rsidRPr="00077D0D" w:rsidRDefault="00077D0D" w:rsidP="00295021">
      <w:pPr>
        <w:pStyle w:val="Heading2"/>
        <w:numPr>
          <w:ilvl w:val="0"/>
          <w:numId w:val="0"/>
        </w:numPr>
        <w:rPr>
          <w:rFonts w:cs="Arial"/>
          <w:sz w:val="24"/>
        </w:rPr>
      </w:pPr>
      <w:bookmarkStart w:id="189" w:name="_2bn6wsx" w:colFirst="0" w:colLast="0"/>
      <w:bookmarkEnd w:id="189"/>
      <w:r w:rsidRPr="00077D0D">
        <w:rPr>
          <w:rFonts w:cs="Arial"/>
          <w:sz w:val="24"/>
        </w:rPr>
        <w:t>10.3</w:t>
      </w:r>
      <w:r w:rsidRPr="00077D0D">
        <w:rPr>
          <w:rFonts w:cs="Arial"/>
          <w:sz w:val="24"/>
        </w:rPr>
        <w:tab/>
        <w:t xml:space="preserve">Ending the contract without a reason </w:t>
      </w:r>
    </w:p>
    <w:p w14:paraId="26FC93AA" w14:textId="77777777" w:rsidR="00077D0D" w:rsidRPr="00077D0D" w:rsidRDefault="00077D0D" w:rsidP="00077D0D">
      <w:pPr>
        <w:rPr>
          <w:rFonts w:ascii="Arial" w:hAnsi="Arial" w:cs="Arial"/>
          <w:sz w:val="24"/>
          <w:szCs w:val="24"/>
        </w:rPr>
      </w:pPr>
      <w:r w:rsidRPr="00077D0D">
        <w:rPr>
          <w:rFonts w:ascii="Arial" w:hAnsi="Arial" w:cs="Arial"/>
          <w:sz w:val="24"/>
          <w:szCs w:val="24"/>
        </w:rPr>
        <w:t>10.3.1</w:t>
      </w:r>
      <w:r w:rsidRPr="00077D0D">
        <w:rPr>
          <w:rFonts w:ascii="Arial" w:hAnsi="Arial" w:cs="Arial"/>
          <w:sz w:val="24"/>
          <w:szCs w:val="24"/>
        </w:rPr>
        <w:tab/>
        <w:t>CCS has the right to terminate the Framework Contract at any time without reason or liability by giving the Supplier at least 30 days' notice and if it’s terminated Clause 10.5.2 to 10.5.7 applies.</w:t>
      </w:r>
      <w:r w:rsidRPr="00077D0D">
        <w:rPr>
          <w:rFonts w:ascii="Arial" w:hAnsi="Arial" w:cs="Arial"/>
          <w:sz w:val="24"/>
          <w:szCs w:val="24"/>
        </w:rPr>
        <w:br/>
      </w:r>
    </w:p>
    <w:p w14:paraId="42B9ACBC" w14:textId="77777777" w:rsidR="00077D0D" w:rsidRPr="00077D0D" w:rsidRDefault="00077D0D" w:rsidP="00077D0D">
      <w:pPr>
        <w:rPr>
          <w:rFonts w:ascii="Arial" w:hAnsi="Arial" w:cs="Arial"/>
          <w:sz w:val="24"/>
          <w:szCs w:val="24"/>
        </w:rPr>
      </w:pPr>
      <w:r w:rsidRPr="00077D0D">
        <w:rPr>
          <w:rFonts w:ascii="Arial" w:hAnsi="Arial" w:cs="Arial"/>
          <w:sz w:val="24"/>
          <w:szCs w:val="24"/>
        </w:rPr>
        <w:t>10.3.2</w:t>
      </w:r>
      <w:r w:rsidRPr="00077D0D">
        <w:rPr>
          <w:rFonts w:ascii="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sidRPr="00077D0D">
        <w:rPr>
          <w:rFonts w:ascii="Arial" w:hAnsi="Arial" w:cs="Arial"/>
          <w:sz w:val="24"/>
          <w:szCs w:val="24"/>
        </w:rPr>
        <w:br/>
      </w:r>
    </w:p>
    <w:p w14:paraId="6824892D" w14:textId="77777777" w:rsidR="00077D0D" w:rsidRPr="00077D0D" w:rsidRDefault="00077D0D" w:rsidP="00295021">
      <w:pPr>
        <w:pStyle w:val="Heading2"/>
        <w:numPr>
          <w:ilvl w:val="0"/>
          <w:numId w:val="0"/>
        </w:numPr>
        <w:rPr>
          <w:rFonts w:cs="Arial"/>
          <w:sz w:val="24"/>
        </w:rPr>
      </w:pPr>
      <w:bookmarkStart w:id="190" w:name="_qsh70q" w:colFirst="0" w:colLast="0"/>
      <w:bookmarkEnd w:id="190"/>
      <w:r w:rsidRPr="00077D0D">
        <w:rPr>
          <w:rFonts w:cs="Arial"/>
          <w:sz w:val="24"/>
        </w:rPr>
        <w:t>10.4</w:t>
      </w:r>
      <w:r w:rsidRPr="00077D0D">
        <w:rPr>
          <w:rFonts w:cs="Arial"/>
          <w:sz w:val="24"/>
        </w:rPr>
        <w:tab/>
        <w:t xml:space="preserve">When CCS or the buyer can end a contract </w:t>
      </w:r>
    </w:p>
    <w:p w14:paraId="5CAF7E3B" w14:textId="77777777" w:rsidR="00077D0D" w:rsidRPr="00077D0D" w:rsidRDefault="00077D0D" w:rsidP="00077D0D">
      <w:pPr>
        <w:rPr>
          <w:rFonts w:ascii="Arial" w:hAnsi="Arial" w:cs="Arial"/>
          <w:sz w:val="24"/>
          <w:szCs w:val="24"/>
        </w:rPr>
      </w:pPr>
      <w:bookmarkStart w:id="191" w:name="_3as4poj" w:colFirst="0" w:colLast="0"/>
      <w:bookmarkEnd w:id="191"/>
      <w:r w:rsidRPr="00077D0D">
        <w:rPr>
          <w:rFonts w:ascii="Arial" w:hAnsi="Arial" w:cs="Arial"/>
          <w:sz w:val="24"/>
          <w:szCs w:val="24"/>
        </w:rPr>
        <w:t>10.4.1</w:t>
      </w:r>
      <w:r w:rsidRPr="00077D0D">
        <w:rPr>
          <w:rFonts w:ascii="Arial" w:hAnsi="Arial" w:cs="Arial"/>
          <w:sz w:val="24"/>
          <w:szCs w:val="24"/>
        </w:rPr>
        <w:tab/>
        <w:t>If any of the following events happen, the Relevant Authority has the right to immediately terminate its Contract by issuing a Termination Notice to the Supplier:</w:t>
      </w:r>
    </w:p>
    <w:p w14:paraId="538A7313" w14:textId="77777777" w:rsidR="00077D0D" w:rsidRPr="00077D0D" w:rsidRDefault="00077D0D" w:rsidP="00077D0D">
      <w:pPr>
        <w:ind w:left="1440"/>
        <w:rPr>
          <w:rFonts w:ascii="Arial" w:hAnsi="Arial" w:cs="Arial"/>
          <w:sz w:val="24"/>
          <w:szCs w:val="24"/>
        </w:rPr>
      </w:pPr>
      <w:bookmarkStart w:id="192" w:name="_1pxezwc" w:colFirst="0" w:colLast="0"/>
      <w:bookmarkEnd w:id="192"/>
    </w:p>
    <w:p w14:paraId="016D9159"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Supplier Insolvency Event</w:t>
      </w:r>
    </w:p>
    <w:p w14:paraId="636DB6F5"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 xml:space="preserve">there’s a Contract Default that is not corrected in line with an accepted Rectification Plan </w:t>
      </w:r>
    </w:p>
    <w:p w14:paraId="0310B49E"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 Relevant Authority rejects a Rectification Plan or the Supplier does not provide it within 10 days of the request</w:t>
      </w:r>
    </w:p>
    <w:p w14:paraId="32EDC7A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any material default of the Contract</w:t>
      </w:r>
    </w:p>
    <w:p w14:paraId="6710F243"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 xml:space="preserve">there’s a Default of Clauses 2.10, 9, 14, 15, 27, 32 or Framework Schedule 9 (Cyber Essentials) (where applicable) relating to any </w:t>
      </w:r>
      <w:r w:rsidRPr="00077D0D">
        <w:rPr>
          <w:rFonts w:ascii="Arial" w:hAnsi="Arial" w:cs="Arial"/>
          <w:sz w:val="24"/>
          <w:szCs w:val="24"/>
        </w:rPr>
        <w:lastRenderedPageBreak/>
        <w:t>Contract</w:t>
      </w:r>
    </w:p>
    <w:p w14:paraId="102AE5B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consistent repeated failure to meet the Performance Indicators in Framework Schedule 4 (Framework Management)</w:t>
      </w:r>
    </w:p>
    <w:p w14:paraId="58BB23C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Change of Control of the Supplier which isn’t pre-approved by the Relevant Authority in writing</w:t>
      </w:r>
    </w:p>
    <w:p w14:paraId="1E5846A9"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there’s a Variation to a Contract which cannot be agreed using Clause 24 (Changing the contract) or resolved using Clause 34 (Resolving disputes)</w:t>
      </w:r>
    </w:p>
    <w:p w14:paraId="3B9B922B" w14:textId="77777777" w:rsidR="00077D0D" w:rsidRPr="00077D0D" w:rsidRDefault="00077D0D" w:rsidP="00A74A59">
      <w:pPr>
        <w:widowControl w:val="0"/>
        <w:numPr>
          <w:ilvl w:val="0"/>
          <w:numId w:val="27"/>
        </w:numPr>
        <w:spacing w:before="20" w:after="20" w:line="240" w:lineRule="auto"/>
        <w:rPr>
          <w:rFonts w:ascii="Arial" w:hAnsi="Arial" w:cs="Arial"/>
          <w:sz w:val="24"/>
          <w:szCs w:val="24"/>
          <w:highlight w:val="white"/>
        </w:rPr>
      </w:pPr>
      <w:r w:rsidRPr="00077D0D">
        <w:rPr>
          <w:rFonts w:ascii="Arial" w:hAnsi="Arial" w:cs="Arial"/>
          <w:color w:val="333333"/>
          <w:sz w:val="24"/>
          <w:szCs w:val="24"/>
          <w:highlight w:val="white"/>
        </w:rPr>
        <w:t>if the Relevant Authority discovers that the Supplier was in one of the situations in 57 (1) or 57(2) of the Regulations at the time the Contract was awarded</w:t>
      </w:r>
    </w:p>
    <w:p w14:paraId="5A434E1E" w14:textId="77777777" w:rsidR="00077D0D" w:rsidRPr="00077D0D" w:rsidRDefault="00077D0D" w:rsidP="00A74A59">
      <w:pPr>
        <w:widowControl w:val="0"/>
        <w:numPr>
          <w:ilvl w:val="0"/>
          <w:numId w:val="27"/>
        </w:numPr>
        <w:spacing w:before="20" w:after="20" w:line="240" w:lineRule="auto"/>
        <w:rPr>
          <w:rFonts w:ascii="Arial" w:hAnsi="Arial" w:cs="Arial"/>
          <w:sz w:val="24"/>
          <w:szCs w:val="24"/>
          <w:highlight w:val="white"/>
        </w:rPr>
      </w:pPr>
      <w:r w:rsidRPr="00077D0D">
        <w:rPr>
          <w:rFonts w:ascii="Arial" w:hAnsi="Arial" w:cs="Arial"/>
          <w:color w:val="333333"/>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318AE36" w14:textId="77777777" w:rsidR="00077D0D" w:rsidRPr="00077D0D" w:rsidRDefault="00077D0D" w:rsidP="00A74A59">
      <w:pPr>
        <w:widowControl w:val="0"/>
        <w:numPr>
          <w:ilvl w:val="0"/>
          <w:numId w:val="27"/>
        </w:numPr>
        <w:spacing w:before="20" w:after="20" w:line="240" w:lineRule="auto"/>
        <w:rPr>
          <w:rFonts w:ascii="Arial" w:hAnsi="Arial" w:cs="Arial"/>
          <w:sz w:val="24"/>
          <w:szCs w:val="24"/>
        </w:rPr>
      </w:pPr>
      <w:r w:rsidRPr="00077D0D">
        <w:rPr>
          <w:rFonts w:ascii="Arial" w:hAnsi="Arial" w:cs="Arial"/>
          <w:sz w:val="24"/>
          <w:szCs w:val="24"/>
        </w:rPr>
        <w:t>the Supplier or its Affiliates embarrass or bring CCS or the Buyer into disrepute or diminish the public trust in them</w:t>
      </w:r>
    </w:p>
    <w:p w14:paraId="44E03B3D" w14:textId="77777777" w:rsidR="00077D0D" w:rsidRPr="00077D0D" w:rsidRDefault="00077D0D" w:rsidP="00077D0D">
      <w:pPr>
        <w:rPr>
          <w:rFonts w:ascii="Arial" w:hAnsi="Arial" w:cs="Arial"/>
          <w:sz w:val="24"/>
          <w:szCs w:val="24"/>
        </w:rPr>
      </w:pPr>
    </w:p>
    <w:p w14:paraId="694D6308" w14:textId="77777777" w:rsidR="00077D0D" w:rsidRPr="00077D0D" w:rsidRDefault="00077D0D" w:rsidP="00077D0D">
      <w:pPr>
        <w:rPr>
          <w:rFonts w:ascii="Arial" w:hAnsi="Arial" w:cs="Arial"/>
          <w:sz w:val="24"/>
          <w:szCs w:val="24"/>
        </w:rPr>
      </w:pPr>
      <w:r w:rsidRPr="00077D0D">
        <w:rPr>
          <w:rFonts w:ascii="Arial" w:hAnsi="Arial" w:cs="Arial"/>
          <w:sz w:val="24"/>
          <w:szCs w:val="24"/>
        </w:rPr>
        <w:t>10.4.2</w:t>
      </w:r>
      <w:r w:rsidRPr="00077D0D">
        <w:rPr>
          <w:rFonts w:ascii="Arial" w:hAnsi="Arial" w:cs="Arial"/>
          <w:sz w:val="24"/>
          <w:szCs w:val="24"/>
        </w:rPr>
        <w:tab/>
        <w:t xml:space="preserve">CCS may terminate the Framework Contract if a Buyer terminates a Call-Off Contract for any of the reasons listed in Clause 10.4.1. </w:t>
      </w:r>
    </w:p>
    <w:p w14:paraId="58DD1BDF" w14:textId="77777777" w:rsidR="00077D0D" w:rsidRPr="00077D0D" w:rsidRDefault="00077D0D" w:rsidP="00077D0D">
      <w:pPr>
        <w:rPr>
          <w:rFonts w:ascii="Arial" w:hAnsi="Arial" w:cs="Arial"/>
          <w:sz w:val="24"/>
          <w:szCs w:val="24"/>
        </w:rPr>
      </w:pPr>
    </w:p>
    <w:p w14:paraId="35831E6B" w14:textId="77777777" w:rsidR="00077D0D" w:rsidRPr="00077D0D" w:rsidRDefault="00077D0D" w:rsidP="00077D0D">
      <w:pPr>
        <w:rPr>
          <w:rFonts w:ascii="Arial" w:hAnsi="Arial" w:cs="Arial"/>
          <w:sz w:val="24"/>
          <w:szCs w:val="24"/>
        </w:rPr>
      </w:pPr>
      <w:r w:rsidRPr="00077D0D">
        <w:rPr>
          <w:rFonts w:ascii="Arial" w:hAnsi="Arial" w:cs="Arial"/>
          <w:sz w:val="24"/>
          <w:szCs w:val="24"/>
        </w:rPr>
        <w:t>10.4.3</w:t>
      </w:r>
      <w:r w:rsidRPr="00077D0D">
        <w:rPr>
          <w:rFonts w:ascii="Arial" w:hAnsi="Arial" w:cs="Arial"/>
          <w:sz w:val="24"/>
          <w:szCs w:val="24"/>
        </w:rPr>
        <w:tab/>
        <w:t>If there is a Default, the Relevant Authority can, without limiting its other rights, request that the Supplier provide a Rectification Plan.</w:t>
      </w:r>
    </w:p>
    <w:p w14:paraId="0232B1A3" w14:textId="77777777" w:rsidR="00077D0D" w:rsidRPr="00077D0D" w:rsidRDefault="00077D0D" w:rsidP="00077D0D">
      <w:pPr>
        <w:rPr>
          <w:rFonts w:ascii="Arial" w:hAnsi="Arial" w:cs="Arial"/>
          <w:sz w:val="24"/>
          <w:szCs w:val="24"/>
        </w:rPr>
      </w:pPr>
    </w:p>
    <w:p w14:paraId="6DD5679E" w14:textId="77777777" w:rsidR="00077D0D" w:rsidRPr="00077D0D" w:rsidRDefault="00077D0D" w:rsidP="00077D0D">
      <w:pPr>
        <w:rPr>
          <w:rFonts w:ascii="Arial" w:hAnsi="Arial" w:cs="Arial"/>
          <w:sz w:val="24"/>
          <w:szCs w:val="24"/>
        </w:rPr>
      </w:pPr>
      <w:r w:rsidRPr="00077D0D">
        <w:rPr>
          <w:rFonts w:ascii="Arial" w:hAnsi="Arial" w:cs="Arial"/>
          <w:sz w:val="24"/>
          <w:szCs w:val="24"/>
        </w:rPr>
        <w:t>10.4.4</w:t>
      </w:r>
      <w:r w:rsidRPr="00077D0D">
        <w:rPr>
          <w:rFonts w:ascii="Arial" w:hAnsi="Arial" w:cs="Arial"/>
          <w:sz w:val="24"/>
          <w:szCs w:val="24"/>
        </w:rPr>
        <w:tab/>
        <w:t>When the Relevant Authority receives a requested Rectification Plan it can either:</w:t>
      </w:r>
    </w:p>
    <w:p w14:paraId="2EF51B74" w14:textId="77777777" w:rsidR="00077D0D" w:rsidRPr="00077D0D" w:rsidRDefault="00077D0D" w:rsidP="00077D0D">
      <w:pPr>
        <w:ind w:left="1440"/>
        <w:rPr>
          <w:rFonts w:ascii="Arial" w:hAnsi="Arial" w:cs="Arial"/>
          <w:sz w:val="24"/>
          <w:szCs w:val="24"/>
        </w:rPr>
      </w:pPr>
    </w:p>
    <w:p w14:paraId="0C2AEFB6" w14:textId="77777777" w:rsidR="00077D0D" w:rsidRPr="00077D0D" w:rsidRDefault="00077D0D" w:rsidP="00A74A59">
      <w:pPr>
        <w:widowControl w:val="0"/>
        <w:numPr>
          <w:ilvl w:val="0"/>
          <w:numId w:val="30"/>
        </w:numPr>
        <w:spacing w:before="20" w:after="20" w:line="240" w:lineRule="auto"/>
        <w:rPr>
          <w:rFonts w:ascii="Arial" w:hAnsi="Arial" w:cs="Arial"/>
          <w:sz w:val="24"/>
          <w:szCs w:val="24"/>
        </w:rPr>
      </w:pPr>
      <w:r w:rsidRPr="00077D0D">
        <w:rPr>
          <w:rFonts w:ascii="Arial" w:hAnsi="Arial" w:cs="Arial"/>
          <w:sz w:val="24"/>
          <w:szCs w:val="24"/>
        </w:rPr>
        <w:t>reject the Rectification Plan or revised Rectification Plan, giving reasons</w:t>
      </w:r>
    </w:p>
    <w:p w14:paraId="663ABFEE" w14:textId="77777777" w:rsidR="00077D0D" w:rsidRPr="00077D0D" w:rsidRDefault="00077D0D" w:rsidP="00A74A59">
      <w:pPr>
        <w:widowControl w:val="0"/>
        <w:numPr>
          <w:ilvl w:val="0"/>
          <w:numId w:val="30"/>
        </w:numPr>
        <w:spacing w:before="20" w:after="20" w:line="240" w:lineRule="auto"/>
        <w:rPr>
          <w:rFonts w:ascii="Arial" w:hAnsi="Arial" w:cs="Arial"/>
          <w:sz w:val="24"/>
          <w:szCs w:val="24"/>
        </w:rPr>
      </w:pPr>
      <w:r w:rsidRPr="00077D0D">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6E1EABE" w14:textId="77777777" w:rsidR="00077D0D" w:rsidRPr="00077D0D" w:rsidRDefault="00077D0D" w:rsidP="00077D0D">
      <w:pPr>
        <w:ind w:left="2160"/>
        <w:rPr>
          <w:rFonts w:ascii="Arial" w:hAnsi="Arial" w:cs="Arial"/>
          <w:sz w:val="24"/>
          <w:szCs w:val="24"/>
        </w:rPr>
      </w:pPr>
    </w:p>
    <w:p w14:paraId="53F780B2" w14:textId="77777777" w:rsidR="00077D0D" w:rsidRPr="00077D0D" w:rsidRDefault="00077D0D" w:rsidP="00077D0D">
      <w:pPr>
        <w:rPr>
          <w:rFonts w:ascii="Arial" w:hAnsi="Arial" w:cs="Arial"/>
          <w:sz w:val="24"/>
          <w:szCs w:val="24"/>
        </w:rPr>
      </w:pPr>
      <w:r w:rsidRPr="00077D0D">
        <w:rPr>
          <w:rFonts w:ascii="Arial" w:hAnsi="Arial" w:cs="Arial"/>
          <w:sz w:val="24"/>
          <w:szCs w:val="24"/>
        </w:rPr>
        <w:t>10.4.5</w:t>
      </w:r>
      <w:r w:rsidRPr="00077D0D">
        <w:rPr>
          <w:rFonts w:ascii="Arial" w:hAnsi="Arial" w:cs="Arial"/>
          <w:sz w:val="24"/>
          <w:szCs w:val="24"/>
        </w:rPr>
        <w:tab/>
        <w:t>Where the Rectification Plan or revised Rectification Plan is rejected, the Relevant Authority:</w:t>
      </w:r>
    </w:p>
    <w:p w14:paraId="5911084D" w14:textId="77777777" w:rsidR="00077D0D" w:rsidRPr="00077D0D" w:rsidRDefault="00077D0D" w:rsidP="00077D0D">
      <w:pPr>
        <w:ind w:left="1440"/>
        <w:rPr>
          <w:rFonts w:ascii="Arial" w:hAnsi="Arial" w:cs="Arial"/>
          <w:sz w:val="24"/>
          <w:szCs w:val="24"/>
        </w:rPr>
      </w:pPr>
    </w:p>
    <w:p w14:paraId="7D78516E" w14:textId="77777777" w:rsidR="00077D0D" w:rsidRPr="00077D0D" w:rsidRDefault="00077D0D" w:rsidP="00A74A59">
      <w:pPr>
        <w:widowControl w:val="0"/>
        <w:numPr>
          <w:ilvl w:val="0"/>
          <w:numId w:val="31"/>
        </w:numPr>
        <w:spacing w:before="20" w:after="20" w:line="240" w:lineRule="auto"/>
        <w:rPr>
          <w:rFonts w:ascii="Arial" w:hAnsi="Arial" w:cs="Arial"/>
          <w:sz w:val="24"/>
          <w:szCs w:val="24"/>
        </w:rPr>
      </w:pPr>
      <w:r w:rsidRPr="00077D0D">
        <w:rPr>
          <w:rFonts w:ascii="Arial" w:hAnsi="Arial" w:cs="Arial"/>
          <w:sz w:val="24"/>
          <w:szCs w:val="24"/>
        </w:rPr>
        <w:t>must give reasonable grounds for its decision</w:t>
      </w:r>
    </w:p>
    <w:p w14:paraId="0BD8D28A" w14:textId="77777777" w:rsidR="00077D0D" w:rsidRPr="00077D0D" w:rsidRDefault="00077D0D" w:rsidP="00A74A59">
      <w:pPr>
        <w:widowControl w:val="0"/>
        <w:numPr>
          <w:ilvl w:val="0"/>
          <w:numId w:val="31"/>
        </w:numPr>
        <w:spacing w:before="20" w:after="20" w:line="240" w:lineRule="auto"/>
        <w:rPr>
          <w:rFonts w:ascii="Arial" w:hAnsi="Arial" w:cs="Arial"/>
          <w:sz w:val="24"/>
          <w:szCs w:val="24"/>
        </w:rPr>
      </w:pPr>
      <w:r w:rsidRPr="00077D0D">
        <w:rPr>
          <w:rFonts w:ascii="Arial" w:hAnsi="Arial" w:cs="Arial"/>
          <w:sz w:val="24"/>
          <w:szCs w:val="24"/>
        </w:rPr>
        <w:t>may request that the Supplier provides a revised Rectification Plan within 5 Working Days</w:t>
      </w:r>
    </w:p>
    <w:p w14:paraId="1811A910" w14:textId="77777777" w:rsidR="00077D0D" w:rsidRPr="00077D0D" w:rsidRDefault="00077D0D" w:rsidP="00077D0D">
      <w:pPr>
        <w:ind w:left="1440"/>
        <w:rPr>
          <w:rFonts w:ascii="Arial" w:hAnsi="Arial" w:cs="Arial"/>
          <w:sz w:val="24"/>
          <w:szCs w:val="24"/>
        </w:rPr>
      </w:pPr>
    </w:p>
    <w:p w14:paraId="788F95BD" w14:textId="77777777" w:rsidR="00077D0D" w:rsidRPr="00077D0D" w:rsidRDefault="00077D0D" w:rsidP="00077D0D">
      <w:pPr>
        <w:rPr>
          <w:rFonts w:ascii="Arial" w:hAnsi="Arial" w:cs="Arial"/>
          <w:sz w:val="24"/>
          <w:szCs w:val="24"/>
        </w:rPr>
      </w:pPr>
      <w:proofErr w:type="gramStart"/>
      <w:r w:rsidRPr="00077D0D">
        <w:rPr>
          <w:rFonts w:ascii="Arial" w:hAnsi="Arial" w:cs="Arial"/>
          <w:sz w:val="24"/>
          <w:szCs w:val="24"/>
        </w:rPr>
        <w:t>10.4.6  If</w:t>
      </w:r>
      <w:proofErr w:type="gramEnd"/>
      <w:r w:rsidRPr="00077D0D">
        <w:rPr>
          <w:rFonts w:ascii="Arial" w:hAnsi="Arial" w:cs="Arial"/>
          <w:sz w:val="24"/>
          <w:szCs w:val="24"/>
        </w:rPr>
        <w:t xml:space="preserve"> any of the events in 73 (1) (a) to (c) of the Regulations happen, the Relevant Authority has the right to immediately terminate the Contract and Clause 10.5.2 to 10.5.7 applies.</w:t>
      </w:r>
    </w:p>
    <w:p w14:paraId="37706614" w14:textId="77777777" w:rsidR="00077D0D" w:rsidRPr="00077D0D" w:rsidRDefault="00077D0D" w:rsidP="00077D0D">
      <w:pPr>
        <w:rPr>
          <w:rFonts w:ascii="Arial" w:hAnsi="Arial" w:cs="Arial"/>
          <w:sz w:val="24"/>
          <w:szCs w:val="24"/>
        </w:rPr>
      </w:pPr>
    </w:p>
    <w:p w14:paraId="6E08CED3" w14:textId="77777777" w:rsidR="00077D0D" w:rsidRPr="00077D0D" w:rsidRDefault="00077D0D" w:rsidP="00077D0D">
      <w:pPr>
        <w:rPr>
          <w:rFonts w:ascii="Arial" w:hAnsi="Arial" w:cs="Arial"/>
          <w:sz w:val="24"/>
          <w:szCs w:val="24"/>
        </w:rPr>
      </w:pPr>
    </w:p>
    <w:p w14:paraId="62F37261" w14:textId="77777777" w:rsidR="00077D0D" w:rsidRPr="00077D0D" w:rsidRDefault="00077D0D" w:rsidP="004C5F6B">
      <w:pPr>
        <w:pStyle w:val="Heading2"/>
        <w:numPr>
          <w:ilvl w:val="0"/>
          <w:numId w:val="0"/>
        </w:numPr>
        <w:rPr>
          <w:rFonts w:cs="Arial"/>
          <w:sz w:val="24"/>
        </w:rPr>
      </w:pPr>
      <w:bookmarkStart w:id="193" w:name="_49x2ik5" w:colFirst="0" w:colLast="0"/>
      <w:bookmarkEnd w:id="193"/>
      <w:r w:rsidRPr="00077D0D">
        <w:rPr>
          <w:rFonts w:cs="Arial"/>
          <w:sz w:val="24"/>
        </w:rPr>
        <w:t>10.5</w:t>
      </w:r>
      <w:r w:rsidRPr="00077D0D">
        <w:rPr>
          <w:rFonts w:cs="Arial"/>
          <w:sz w:val="24"/>
        </w:rPr>
        <w:tab/>
        <w:t>What happens if the contract ends</w:t>
      </w:r>
    </w:p>
    <w:p w14:paraId="3077EBA6" w14:textId="77777777" w:rsidR="00077D0D" w:rsidRPr="00077D0D" w:rsidRDefault="00077D0D" w:rsidP="00077D0D">
      <w:pPr>
        <w:rPr>
          <w:rFonts w:ascii="Arial" w:hAnsi="Arial" w:cs="Arial"/>
          <w:b/>
          <w:sz w:val="24"/>
          <w:szCs w:val="24"/>
        </w:rPr>
      </w:pPr>
      <w:r w:rsidRPr="00077D0D">
        <w:rPr>
          <w:rFonts w:ascii="Arial" w:hAnsi="Arial" w:cs="Arial"/>
          <w:sz w:val="24"/>
          <w:szCs w:val="24"/>
        </w:rPr>
        <w:t>Where the Relevant Authority terminates a Contract under Clause 10.4.1 all of the following apply:</w:t>
      </w:r>
      <w:r w:rsidRPr="00077D0D">
        <w:rPr>
          <w:rFonts w:ascii="Arial" w:hAnsi="Arial" w:cs="Arial"/>
          <w:sz w:val="24"/>
          <w:szCs w:val="24"/>
        </w:rPr>
        <w:br/>
      </w:r>
    </w:p>
    <w:p w14:paraId="0398152D" w14:textId="77777777" w:rsidR="00077D0D" w:rsidRPr="00077D0D" w:rsidRDefault="00077D0D" w:rsidP="00077D0D">
      <w:pPr>
        <w:ind w:left="720"/>
        <w:rPr>
          <w:rFonts w:ascii="Arial" w:hAnsi="Arial" w:cs="Arial"/>
          <w:sz w:val="24"/>
          <w:szCs w:val="24"/>
        </w:rPr>
      </w:pPr>
      <w:r w:rsidRPr="00077D0D">
        <w:rPr>
          <w:rFonts w:ascii="Arial" w:hAnsi="Arial" w:cs="Arial"/>
          <w:sz w:val="24"/>
          <w:szCs w:val="24"/>
        </w:rPr>
        <w:t>10.5.1</w:t>
      </w:r>
      <w:r w:rsidRPr="00077D0D">
        <w:rPr>
          <w:rFonts w:ascii="Arial" w:hAnsi="Arial" w:cs="Arial"/>
          <w:sz w:val="24"/>
          <w:szCs w:val="24"/>
        </w:rPr>
        <w:tab/>
        <w:t xml:space="preserve">The Supplier is responsible for the Relevant Authority’s reasonable costs of </w:t>
      </w:r>
      <w:proofErr w:type="gramStart"/>
      <w:r w:rsidRPr="00077D0D">
        <w:rPr>
          <w:rFonts w:ascii="Arial" w:hAnsi="Arial" w:cs="Arial"/>
          <w:sz w:val="24"/>
          <w:szCs w:val="24"/>
        </w:rPr>
        <w:t>procuring  Replacement</w:t>
      </w:r>
      <w:proofErr w:type="gramEnd"/>
      <w:r w:rsidRPr="00077D0D">
        <w:rPr>
          <w:rFonts w:ascii="Arial" w:hAnsi="Arial" w:cs="Arial"/>
          <w:sz w:val="24"/>
          <w:szCs w:val="24"/>
        </w:rPr>
        <w:t xml:space="preserve"> Deliverables for the rest of the Contract Period.</w:t>
      </w:r>
    </w:p>
    <w:p w14:paraId="7C7118F7" w14:textId="532AB819" w:rsidR="00077D0D" w:rsidRPr="00077D0D" w:rsidRDefault="00077D0D" w:rsidP="00145525">
      <w:pPr>
        <w:ind w:left="720"/>
        <w:rPr>
          <w:rFonts w:ascii="Arial" w:hAnsi="Arial" w:cs="Arial"/>
          <w:sz w:val="24"/>
          <w:szCs w:val="24"/>
        </w:rPr>
      </w:pPr>
      <w:r w:rsidRPr="00077D0D">
        <w:rPr>
          <w:rFonts w:ascii="Arial" w:hAnsi="Arial" w:cs="Arial"/>
          <w:sz w:val="24"/>
          <w:szCs w:val="24"/>
        </w:rPr>
        <w:t>10.5.2</w:t>
      </w:r>
      <w:r w:rsidRPr="00077D0D">
        <w:rPr>
          <w:rFonts w:ascii="Arial" w:hAnsi="Arial" w:cs="Arial"/>
          <w:sz w:val="24"/>
          <w:szCs w:val="24"/>
        </w:rPr>
        <w:tab/>
        <w:t xml:space="preserve">The Buyer’s payment obligations under the terminated Contract stop </w:t>
      </w:r>
      <w:r w:rsidR="004C5F6B">
        <w:rPr>
          <w:rFonts w:ascii="Arial" w:hAnsi="Arial" w:cs="Arial"/>
          <w:sz w:val="24"/>
          <w:szCs w:val="24"/>
        </w:rPr>
        <w:t xml:space="preserve">  </w:t>
      </w:r>
      <w:r w:rsidRPr="00077D0D">
        <w:rPr>
          <w:rFonts w:ascii="Arial" w:hAnsi="Arial" w:cs="Arial"/>
          <w:sz w:val="24"/>
          <w:szCs w:val="24"/>
        </w:rPr>
        <w:t>immediately.</w:t>
      </w:r>
    </w:p>
    <w:p w14:paraId="19D7AFB9" w14:textId="77777777" w:rsidR="00077D0D" w:rsidRPr="00077D0D" w:rsidRDefault="00077D0D" w:rsidP="00077D0D">
      <w:pPr>
        <w:ind w:firstLine="720"/>
        <w:rPr>
          <w:rFonts w:ascii="Arial" w:hAnsi="Arial" w:cs="Arial"/>
          <w:sz w:val="24"/>
          <w:szCs w:val="24"/>
        </w:rPr>
      </w:pPr>
      <w:bookmarkStart w:id="194" w:name="_2p2csry" w:colFirst="0" w:colLast="0"/>
      <w:bookmarkEnd w:id="194"/>
      <w:r w:rsidRPr="00077D0D">
        <w:rPr>
          <w:rFonts w:ascii="Arial" w:hAnsi="Arial" w:cs="Arial"/>
          <w:sz w:val="24"/>
          <w:szCs w:val="24"/>
        </w:rPr>
        <w:t>10.5.3</w:t>
      </w:r>
      <w:r w:rsidRPr="00077D0D">
        <w:rPr>
          <w:rFonts w:ascii="Arial" w:hAnsi="Arial" w:cs="Arial"/>
          <w:sz w:val="24"/>
          <w:szCs w:val="24"/>
        </w:rPr>
        <w:tab/>
        <w:t>Accumulated rights of the Parties are not affected.</w:t>
      </w:r>
    </w:p>
    <w:p w14:paraId="027D0695" w14:textId="77777777" w:rsidR="00077D0D" w:rsidRPr="00077D0D" w:rsidRDefault="00077D0D" w:rsidP="00077D0D">
      <w:pPr>
        <w:ind w:left="720"/>
        <w:rPr>
          <w:rFonts w:ascii="Arial" w:hAnsi="Arial" w:cs="Arial"/>
          <w:sz w:val="24"/>
          <w:szCs w:val="24"/>
        </w:rPr>
      </w:pPr>
      <w:bookmarkStart w:id="195" w:name="_147n2zr" w:colFirst="0" w:colLast="0"/>
      <w:bookmarkEnd w:id="195"/>
      <w:r w:rsidRPr="00077D0D">
        <w:rPr>
          <w:rFonts w:ascii="Arial" w:hAnsi="Arial" w:cs="Arial"/>
          <w:sz w:val="24"/>
          <w:szCs w:val="24"/>
        </w:rPr>
        <w:t>10.5.4</w:t>
      </w:r>
      <w:r w:rsidRPr="00077D0D">
        <w:rPr>
          <w:rFonts w:ascii="Arial" w:hAnsi="Arial" w:cs="Arial"/>
          <w:sz w:val="24"/>
          <w:szCs w:val="24"/>
        </w:rPr>
        <w:tab/>
        <w:t>The Supplier must promptly delete or return the Government Data except where required to retain copies by law.</w:t>
      </w:r>
    </w:p>
    <w:p w14:paraId="1172225A" w14:textId="77777777" w:rsidR="00077D0D" w:rsidRPr="00077D0D" w:rsidRDefault="00077D0D" w:rsidP="00077D0D">
      <w:pPr>
        <w:ind w:left="720"/>
        <w:rPr>
          <w:rFonts w:ascii="Arial" w:hAnsi="Arial" w:cs="Arial"/>
          <w:sz w:val="24"/>
          <w:szCs w:val="24"/>
        </w:rPr>
      </w:pPr>
      <w:bookmarkStart w:id="196" w:name="_3o7alnk" w:colFirst="0" w:colLast="0"/>
      <w:bookmarkEnd w:id="196"/>
      <w:r w:rsidRPr="00077D0D">
        <w:rPr>
          <w:rFonts w:ascii="Arial" w:hAnsi="Arial" w:cs="Arial"/>
          <w:sz w:val="24"/>
          <w:szCs w:val="24"/>
        </w:rPr>
        <w:t>10.5.5</w:t>
      </w:r>
      <w:r w:rsidRPr="00077D0D">
        <w:rPr>
          <w:rFonts w:ascii="Arial" w:hAnsi="Arial" w:cs="Arial"/>
          <w:sz w:val="24"/>
          <w:szCs w:val="24"/>
        </w:rPr>
        <w:tab/>
        <w:t>The Supplier must promptly return any of CCS or the Buyer’s property provided under the terminated Contract.</w:t>
      </w:r>
    </w:p>
    <w:p w14:paraId="629C8E38" w14:textId="77777777" w:rsidR="00077D0D" w:rsidRPr="00077D0D" w:rsidRDefault="00077D0D" w:rsidP="00077D0D">
      <w:pPr>
        <w:ind w:left="720"/>
        <w:rPr>
          <w:rFonts w:ascii="Arial" w:hAnsi="Arial" w:cs="Arial"/>
          <w:sz w:val="24"/>
          <w:szCs w:val="24"/>
        </w:rPr>
      </w:pPr>
      <w:bookmarkStart w:id="197" w:name="_23ckvvd" w:colFirst="0" w:colLast="0"/>
      <w:bookmarkEnd w:id="197"/>
      <w:r w:rsidRPr="00077D0D">
        <w:rPr>
          <w:rFonts w:ascii="Arial" w:hAnsi="Arial" w:cs="Arial"/>
          <w:sz w:val="24"/>
          <w:szCs w:val="24"/>
        </w:rPr>
        <w:t>10.5.6</w:t>
      </w:r>
      <w:r w:rsidRPr="00077D0D">
        <w:rPr>
          <w:rFonts w:ascii="Arial" w:hAnsi="Arial" w:cs="Arial"/>
          <w:sz w:val="24"/>
          <w:szCs w:val="24"/>
        </w:rPr>
        <w:tab/>
        <w:t>The Supplier must, at no cost to CCS or the Buyer, co-operate fully in the handover and re-procurement (including to a Replacement Supplier).</w:t>
      </w:r>
    </w:p>
    <w:p w14:paraId="2B08DBAD" w14:textId="77777777" w:rsidR="00077D0D" w:rsidRPr="00077D0D" w:rsidRDefault="00077D0D" w:rsidP="00077D0D">
      <w:pPr>
        <w:ind w:left="720"/>
        <w:rPr>
          <w:rFonts w:ascii="Arial" w:hAnsi="Arial" w:cs="Arial"/>
          <w:sz w:val="24"/>
          <w:szCs w:val="24"/>
        </w:rPr>
      </w:pPr>
      <w:bookmarkStart w:id="198" w:name="_ihv636" w:colFirst="0" w:colLast="0"/>
      <w:bookmarkEnd w:id="198"/>
      <w:r w:rsidRPr="00077D0D">
        <w:rPr>
          <w:rFonts w:ascii="Arial" w:hAnsi="Arial" w:cs="Arial"/>
          <w:sz w:val="24"/>
          <w:szCs w:val="24"/>
        </w:rPr>
        <w:t>10.5.7</w:t>
      </w:r>
      <w:r w:rsidRPr="00077D0D">
        <w:rPr>
          <w:rFonts w:ascii="Arial" w:hAnsi="Arial" w:cs="Arial"/>
          <w:sz w:val="24"/>
          <w:szCs w:val="24"/>
        </w:rPr>
        <w:tab/>
        <w:t>The following Clauses survive the termination of each Contract: 3.2.10, 6, 7.2, 9, 11, 14, 15, 16, 17, 18, 34, 35 and any Clauses and Schedules which are expressly or by implication intended to continue.</w:t>
      </w:r>
    </w:p>
    <w:p w14:paraId="0DE053D1" w14:textId="77777777" w:rsidR="00077D0D" w:rsidRPr="00077D0D" w:rsidRDefault="00077D0D" w:rsidP="00077D0D">
      <w:pPr>
        <w:ind w:left="1440"/>
        <w:rPr>
          <w:rFonts w:ascii="Arial" w:hAnsi="Arial" w:cs="Arial"/>
          <w:sz w:val="24"/>
          <w:szCs w:val="24"/>
        </w:rPr>
      </w:pPr>
      <w:bookmarkStart w:id="199" w:name="_32hioqz" w:colFirst="0" w:colLast="0"/>
      <w:bookmarkEnd w:id="199"/>
    </w:p>
    <w:p w14:paraId="71FC35D7" w14:textId="77777777" w:rsidR="00077D0D" w:rsidRPr="00077D0D" w:rsidRDefault="00077D0D" w:rsidP="00295021">
      <w:pPr>
        <w:pStyle w:val="Heading2"/>
        <w:numPr>
          <w:ilvl w:val="0"/>
          <w:numId w:val="0"/>
        </w:numPr>
        <w:rPr>
          <w:rFonts w:cs="Arial"/>
          <w:sz w:val="24"/>
        </w:rPr>
      </w:pPr>
      <w:bookmarkStart w:id="200" w:name="_1hmsyys" w:colFirst="0" w:colLast="0"/>
      <w:bookmarkEnd w:id="200"/>
      <w:r w:rsidRPr="00077D0D">
        <w:rPr>
          <w:rFonts w:cs="Arial"/>
          <w:sz w:val="24"/>
        </w:rPr>
        <w:t>10.6</w:t>
      </w:r>
      <w:r w:rsidRPr="00077D0D">
        <w:rPr>
          <w:rFonts w:cs="Arial"/>
          <w:sz w:val="24"/>
        </w:rPr>
        <w:tab/>
        <w:t xml:space="preserve">When the supplier can end the contract </w:t>
      </w:r>
    </w:p>
    <w:p w14:paraId="73AA6CCB" w14:textId="77777777" w:rsidR="00077D0D" w:rsidRPr="00077D0D" w:rsidRDefault="00077D0D" w:rsidP="00077D0D">
      <w:pPr>
        <w:rPr>
          <w:rFonts w:ascii="Arial" w:hAnsi="Arial" w:cs="Arial"/>
          <w:sz w:val="24"/>
          <w:szCs w:val="24"/>
        </w:rPr>
      </w:pPr>
      <w:bookmarkStart w:id="201" w:name="_41mghml" w:colFirst="0" w:colLast="0"/>
      <w:bookmarkEnd w:id="201"/>
      <w:r w:rsidRPr="00077D0D">
        <w:rPr>
          <w:rFonts w:ascii="Arial" w:hAnsi="Arial" w:cs="Arial"/>
          <w:sz w:val="24"/>
          <w:szCs w:val="24"/>
        </w:rPr>
        <w:t>10.6.1</w:t>
      </w:r>
      <w:r w:rsidRPr="00077D0D">
        <w:rPr>
          <w:rFonts w:ascii="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C1C92F7" w14:textId="77777777" w:rsidR="00077D0D" w:rsidRPr="00077D0D" w:rsidRDefault="00077D0D" w:rsidP="00077D0D">
      <w:pPr>
        <w:ind w:left="1440"/>
        <w:rPr>
          <w:rFonts w:ascii="Arial" w:hAnsi="Arial" w:cs="Arial"/>
          <w:sz w:val="24"/>
          <w:szCs w:val="24"/>
        </w:rPr>
      </w:pPr>
      <w:bookmarkStart w:id="202" w:name="_2grqrue" w:colFirst="0" w:colLast="0"/>
      <w:bookmarkEnd w:id="202"/>
    </w:p>
    <w:p w14:paraId="1F3F0B3D" w14:textId="77777777" w:rsidR="00077D0D" w:rsidRPr="00077D0D" w:rsidRDefault="00077D0D" w:rsidP="00077D0D">
      <w:pPr>
        <w:rPr>
          <w:rFonts w:ascii="Arial" w:hAnsi="Arial" w:cs="Arial"/>
          <w:sz w:val="24"/>
          <w:szCs w:val="24"/>
        </w:rPr>
      </w:pPr>
      <w:bookmarkStart w:id="203" w:name="_vx1227" w:colFirst="0" w:colLast="0"/>
      <w:bookmarkEnd w:id="203"/>
      <w:r w:rsidRPr="00077D0D">
        <w:rPr>
          <w:rFonts w:ascii="Arial" w:hAnsi="Arial" w:cs="Arial"/>
          <w:sz w:val="24"/>
          <w:szCs w:val="24"/>
        </w:rPr>
        <w:t>10.6.2</w:t>
      </w:r>
      <w:r w:rsidRPr="00077D0D">
        <w:rPr>
          <w:rFonts w:ascii="Arial" w:hAnsi="Arial" w:cs="Arial"/>
          <w:sz w:val="24"/>
          <w:szCs w:val="24"/>
        </w:rPr>
        <w:tab/>
        <w:t>If a Supplier terminates a Call-Off Contract under Clause 10.6.1:</w:t>
      </w:r>
    </w:p>
    <w:p w14:paraId="509EE03A" w14:textId="77777777" w:rsidR="00077D0D" w:rsidRPr="00077D0D" w:rsidRDefault="00077D0D" w:rsidP="00077D0D">
      <w:pPr>
        <w:ind w:left="1440"/>
        <w:rPr>
          <w:rFonts w:ascii="Arial" w:hAnsi="Arial" w:cs="Arial"/>
          <w:sz w:val="24"/>
          <w:szCs w:val="24"/>
        </w:rPr>
      </w:pPr>
    </w:p>
    <w:p w14:paraId="7A0CEC54"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the Buyer must promptly pay all outstanding Charges incurred to the Supplier</w:t>
      </w:r>
    </w:p>
    <w:p w14:paraId="5CD35BDC"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377DED0" w14:textId="77777777" w:rsidR="00077D0D" w:rsidRPr="00077D0D" w:rsidRDefault="00077D0D" w:rsidP="00A74A59">
      <w:pPr>
        <w:widowControl w:val="0"/>
        <w:numPr>
          <w:ilvl w:val="0"/>
          <w:numId w:val="63"/>
        </w:numPr>
        <w:spacing w:before="20" w:after="20" w:line="240" w:lineRule="auto"/>
        <w:rPr>
          <w:rFonts w:ascii="Arial" w:hAnsi="Arial" w:cs="Arial"/>
          <w:sz w:val="24"/>
          <w:szCs w:val="24"/>
        </w:rPr>
      </w:pPr>
      <w:r w:rsidRPr="00077D0D">
        <w:rPr>
          <w:rFonts w:ascii="Arial" w:hAnsi="Arial" w:cs="Arial"/>
          <w:sz w:val="24"/>
          <w:szCs w:val="24"/>
        </w:rPr>
        <w:t>Clauses 10.5.4 to 10.5.7 apply</w:t>
      </w:r>
    </w:p>
    <w:p w14:paraId="18ABADE0" w14:textId="77777777" w:rsidR="00077D0D" w:rsidRPr="00077D0D" w:rsidRDefault="00077D0D" w:rsidP="00077D0D">
      <w:pPr>
        <w:rPr>
          <w:rFonts w:ascii="Arial" w:hAnsi="Arial" w:cs="Arial"/>
          <w:sz w:val="24"/>
          <w:szCs w:val="24"/>
        </w:rPr>
      </w:pPr>
    </w:p>
    <w:p w14:paraId="0D3A3BD3" w14:textId="77777777" w:rsidR="00077D0D" w:rsidRPr="00077D0D" w:rsidRDefault="00077D0D" w:rsidP="00800F33">
      <w:pPr>
        <w:pStyle w:val="Heading2"/>
        <w:numPr>
          <w:ilvl w:val="0"/>
          <w:numId w:val="0"/>
        </w:numPr>
        <w:rPr>
          <w:rFonts w:cs="Arial"/>
          <w:sz w:val="24"/>
        </w:rPr>
      </w:pPr>
      <w:bookmarkStart w:id="204" w:name="_3fwokq0" w:colFirst="0" w:colLast="0"/>
      <w:bookmarkEnd w:id="204"/>
      <w:r w:rsidRPr="00077D0D">
        <w:rPr>
          <w:rFonts w:cs="Arial"/>
          <w:sz w:val="24"/>
        </w:rPr>
        <w:t>10.7</w:t>
      </w:r>
      <w:r w:rsidRPr="00077D0D">
        <w:rPr>
          <w:rFonts w:cs="Arial"/>
          <w:sz w:val="24"/>
        </w:rPr>
        <w:tab/>
        <w:t xml:space="preserve">When subcontracts can be ended </w:t>
      </w:r>
    </w:p>
    <w:p w14:paraId="0E15D224" w14:textId="77777777" w:rsidR="00077D0D" w:rsidRPr="00077D0D" w:rsidRDefault="00077D0D" w:rsidP="00077D0D">
      <w:pPr>
        <w:rPr>
          <w:rFonts w:ascii="Arial" w:hAnsi="Arial" w:cs="Arial"/>
          <w:sz w:val="24"/>
          <w:szCs w:val="24"/>
        </w:rPr>
      </w:pPr>
      <w:r w:rsidRPr="00077D0D">
        <w:rPr>
          <w:rFonts w:ascii="Arial" w:hAnsi="Arial" w:cs="Arial"/>
          <w:sz w:val="24"/>
          <w:szCs w:val="24"/>
        </w:rPr>
        <w:t>At the Buyer’s request, the Supplier must terminate any Subcontracts in any of the following events:</w:t>
      </w:r>
    </w:p>
    <w:p w14:paraId="762B634D" w14:textId="77777777" w:rsidR="00077D0D" w:rsidRPr="00077D0D" w:rsidRDefault="00077D0D" w:rsidP="00077D0D">
      <w:pPr>
        <w:rPr>
          <w:rFonts w:ascii="Arial" w:hAnsi="Arial" w:cs="Arial"/>
          <w:sz w:val="24"/>
          <w:szCs w:val="24"/>
        </w:rPr>
      </w:pPr>
    </w:p>
    <w:p w14:paraId="798D71F6"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there is a Change of Control of a Subcontractor which isn’t pre-approved by the Relevant Authority in writing</w:t>
      </w:r>
    </w:p>
    <w:p w14:paraId="4259E746"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the acts or omissions of the Subcontractor have caused or materially contributed to a right of termination under Clause 10.4</w:t>
      </w:r>
    </w:p>
    <w:p w14:paraId="0E0A3A7B" w14:textId="77777777" w:rsidR="00077D0D" w:rsidRPr="00077D0D" w:rsidRDefault="00077D0D" w:rsidP="00A74A59">
      <w:pPr>
        <w:widowControl w:val="0"/>
        <w:numPr>
          <w:ilvl w:val="0"/>
          <w:numId w:val="44"/>
        </w:numPr>
        <w:spacing w:before="20" w:after="20" w:line="240" w:lineRule="auto"/>
        <w:rPr>
          <w:rFonts w:ascii="Arial" w:hAnsi="Arial" w:cs="Arial"/>
          <w:sz w:val="24"/>
          <w:szCs w:val="24"/>
        </w:rPr>
      </w:pPr>
      <w:r w:rsidRPr="00077D0D">
        <w:rPr>
          <w:rFonts w:ascii="Arial" w:hAnsi="Arial" w:cs="Arial"/>
          <w:sz w:val="24"/>
          <w:szCs w:val="24"/>
        </w:rPr>
        <w:t>a Subcontractor or its Affiliates embarrasses or brings into disrepute or diminishes the public trust in the Relevant Authority</w:t>
      </w:r>
    </w:p>
    <w:p w14:paraId="39723030" w14:textId="77777777" w:rsidR="00077D0D" w:rsidRPr="00077D0D" w:rsidRDefault="00077D0D" w:rsidP="00077D0D">
      <w:pPr>
        <w:ind w:left="1440"/>
        <w:rPr>
          <w:rFonts w:ascii="Arial" w:hAnsi="Arial" w:cs="Arial"/>
          <w:sz w:val="24"/>
          <w:szCs w:val="24"/>
        </w:rPr>
      </w:pPr>
    </w:p>
    <w:p w14:paraId="6CAF816B" w14:textId="77777777" w:rsidR="00077D0D" w:rsidRPr="00077D0D" w:rsidRDefault="00077D0D" w:rsidP="00800F33">
      <w:pPr>
        <w:pStyle w:val="Heading2"/>
        <w:numPr>
          <w:ilvl w:val="0"/>
          <w:numId w:val="0"/>
        </w:numPr>
        <w:rPr>
          <w:rFonts w:cs="Arial"/>
          <w:sz w:val="24"/>
        </w:rPr>
      </w:pPr>
      <w:bookmarkStart w:id="205" w:name="_1v1yuxt" w:colFirst="0" w:colLast="0"/>
      <w:bookmarkEnd w:id="205"/>
      <w:r w:rsidRPr="00077D0D">
        <w:rPr>
          <w:rFonts w:cs="Arial"/>
          <w:sz w:val="24"/>
        </w:rPr>
        <w:t>10.8</w:t>
      </w:r>
      <w:r w:rsidRPr="00077D0D">
        <w:rPr>
          <w:rFonts w:cs="Arial"/>
          <w:sz w:val="24"/>
        </w:rPr>
        <w:tab/>
        <w:t xml:space="preserve">Partially ending and suspending the contract </w:t>
      </w:r>
    </w:p>
    <w:p w14:paraId="2404D9DD" w14:textId="77777777" w:rsidR="00077D0D" w:rsidRPr="00077D0D" w:rsidRDefault="00077D0D" w:rsidP="00077D0D">
      <w:pPr>
        <w:rPr>
          <w:rFonts w:ascii="Arial" w:hAnsi="Arial" w:cs="Arial"/>
          <w:sz w:val="24"/>
          <w:szCs w:val="24"/>
        </w:rPr>
      </w:pPr>
      <w:r w:rsidRPr="00077D0D">
        <w:rPr>
          <w:rFonts w:ascii="Arial" w:hAnsi="Arial" w:cs="Arial"/>
          <w:sz w:val="24"/>
          <w:szCs w:val="24"/>
        </w:rPr>
        <w:t>10.8.1</w:t>
      </w:r>
      <w:r w:rsidRPr="00077D0D">
        <w:rPr>
          <w:rFonts w:ascii="Arial" w:hAnsi="Arial" w:cs="Arial"/>
          <w:sz w:val="24"/>
          <w:szCs w:val="24"/>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926ADA7" w14:textId="77777777" w:rsidR="00077D0D" w:rsidRPr="00077D0D" w:rsidRDefault="00077D0D" w:rsidP="00077D0D">
      <w:pPr>
        <w:ind w:firstLine="720"/>
        <w:rPr>
          <w:rFonts w:ascii="Arial" w:hAnsi="Arial" w:cs="Arial"/>
          <w:sz w:val="24"/>
          <w:szCs w:val="24"/>
        </w:rPr>
      </w:pPr>
    </w:p>
    <w:p w14:paraId="0BE0CC9E" w14:textId="77777777" w:rsidR="00077D0D" w:rsidRPr="00077D0D" w:rsidRDefault="00077D0D" w:rsidP="00077D0D">
      <w:pPr>
        <w:rPr>
          <w:rFonts w:ascii="Arial" w:hAnsi="Arial" w:cs="Arial"/>
          <w:sz w:val="24"/>
          <w:szCs w:val="24"/>
        </w:rPr>
      </w:pPr>
      <w:r w:rsidRPr="00077D0D">
        <w:rPr>
          <w:rFonts w:ascii="Arial" w:hAnsi="Arial" w:cs="Arial"/>
          <w:sz w:val="24"/>
          <w:szCs w:val="24"/>
        </w:rPr>
        <w:t>10.8.2</w:t>
      </w:r>
      <w:r w:rsidRPr="00077D0D">
        <w:rPr>
          <w:rFonts w:ascii="Arial" w:hAnsi="Arial" w:cs="Arial"/>
          <w:sz w:val="24"/>
          <w:szCs w:val="24"/>
        </w:rPr>
        <w:tab/>
        <w:t>Where CCS has the right to terminate a Framework Contract it is entitled to terminate all or part of it.</w:t>
      </w:r>
    </w:p>
    <w:p w14:paraId="4A1680EC" w14:textId="77777777" w:rsidR="00077D0D" w:rsidRPr="00077D0D" w:rsidRDefault="00077D0D" w:rsidP="00077D0D">
      <w:pPr>
        <w:ind w:firstLine="720"/>
        <w:rPr>
          <w:rFonts w:ascii="Arial" w:hAnsi="Arial" w:cs="Arial"/>
          <w:sz w:val="24"/>
          <w:szCs w:val="24"/>
        </w:rPr>
      </w:pPr>
    </w:p>
    <w:p w14:paraId="5C5CA810" w14:textId="77777777" w:rsidR="00077D0D" w:rsidRPr="00077D0D" w:rsidRDefault="00077D0D" w:rsidP="00077D0D">
      <w:pPr>
        <w:rPr>
          <w:rFonts w:ascii="Arial" w:hAnsi="Arial" w:cs="Arial"/>
          <w:sz w:val="24"/>
          <w:szCs w:val="24"/>
        </w:rPr>
      </w:pPr>
      <w:r w:rsidRPr="00077D0D">
        <w:rPr>
          <w:rFonts w:ascii="Arial" w:hAnsi="Arial" w:cs="Arial"/>
          <w:sz w:val="24"/>
          <w:szCs w:val="24"/>
        </w:rPr>
        <w:t>10.8.3</w:t>
      </w:r>
      <w:r w:rsidRPr="00077D0D">
        <w:rPr>
          <w:rFonts w:ascii="Arial" w:hAnsi="Arial" w:cs="Arial"/>
          <w:sz w:val="24"/>
          <w:szCs w:val="24"/>
        </w:rPr>
        <w:tab/>
        <w:t xml:space="preserve">Where the Buyer has the right to terminate a Call-Off Contract it can terminate or suspend (for any period), all or part of it. If the Buyer suspends a Contract it can provide the Deliverables itself or buy them from a third party. </w:t>
      </w:r>
    </w:p>
    <w:p w14:paraId="69A84ED8" w14:textId="77777777" w:rsidR="00077D0D" w:rsidRPr="00077D0D" w:rsidRDefault="00077D0D" w:rsidP="00077D0D">
      <w:pPr>
        <w:ind w:firstLine="720"/>
        <w:rPr>
          <w:rFonts w:ascii="Arial" w:hAnsi="Arial" w:cs="Arial"/>
          <w:sz w:val="24"/>
          <w:szCs w:val="24"/>
        </w:rPr>
      </w:pPr>
    </w:p>
    <w:p w14:paraId="78E596EC" w14:textId="77777777" w:rsidR="00077D0D" w:rsidRPr="00077D0D" w:rsidRDefault="00077D0D" w:rsidP="00077D0D">
      <w:pPr>
        <w:rPr>
          <w:rFonts w:ascii="Arial" w:hAnsi="Arial" w:cs="Arial"/>
          <w:sz w:val="24"/>
          <w:szCs w:val="24"/>
        </w:rPr>
      </w:pPr>
      <w:r w:rsidRPr="00077D0D">
        <w:rPr>
          <w:rFonts w:ascii="Arial" w:hAnsi="Arial" w:cs="Arial"/>
          <w:sz w:val="24"/>
          <w:szCs w:val="24"/>
        </w:rPr>
        <w:t>10.8.4</w:t>
      </w:r>
      <w:r w:rsidRPr="00077D0D">
        <w:rPr>
          <w:rFonts w:ascii="Arial" w:hAnsi="Arial" w:cs="Arial"/>
          <w:sz w:val="24"/>
          <w:szCs w:val="24"/>
        </w:rPr>
        <w:tab/>
        <w:t xml:space="preserve">The Relevant Authority can only partially terminate or suspend a Contract if the remaining parts of that Contract can still be used to effectively deliver the </w:t>
      </w:r>
      <w:r w:rsidRPr="00077D0D">
        <w:rPr>
          <w:rFonts w:ascii="Arial" w:hAnsi="Arial" w:cs="Arial"/>
          <w:sz w:val="24"/>
          <w:szCs w:val="24"/>
        </w:rPr>
        <w:lastRenderedPageBreak/>
        <w:t>intended purpose.</w:t>
      </w:r>
      <w:r w:rsidRPr="00077D0D">
        <w:rPr>
          <w:rFonts w:ascii="Arial" w:hAnsi="Arial" w:cs="Arial"/>
          <w:sz w:val="24"/>
          <w:szCs w:val="24"/>
        </w:rPr>
        <w:br/>
      </w:r>
    </w:p>
    <w:p w14:paraId="1ADBCF80" w14:textId="77777777" w:rsidR="00077D0D" w:rsidRPr="00077D0D" w:rsidRDefault="00077D0D" w:rsidP="00077D0D">
      <w:pPr>
        <w:rPr>
          <w:rFonts w:ascii="Arial" w:hAnsi="Arial" w:cs="Arial"/>
          <w:sz w:val="24"/>
          <w:szCs w:val="24"/>
        </w:rPr>
      </w:pPr>
      <w:r w:rsidRPr="00077D0D">
        <w:rPr>
          <w:rFonts w:ascii="Arial" w:hAnsi="Arial" w:cs="Arial"/>
          <w:sz w:val="24"/>
          <w:szCs w:val="24"/>
        </w:rPr>
        <w:t>10.8.5</w:t>
      </w:r>
      <w:r w:rsidRPr="00077D0D">
        <w:rPr>
          <w:rFonts w:ascii="Arial" w:hAnsi="Arial" w:cs="Arial"/>
          <w:sz w:val="24"/>
          <w:szCs w:val="24"/>
        </w:rPr>
        <w:tab/>
        <w:t>The Parties must agree any necessary Variation required by Clause 10.8 using the Variation Procedure, but the Supplier may not either:</w:t>
      </w:r>
    </w:p>
    <w:p w14:paraId="7DB42D66" w14:textId="77777777" w:rsidR="00077D0D" w:rsidRPr="00077D0D" w:rsidRDefault="00077D0D" w:rsidP="00077D0D">
      <w:pPr>
        <w:ind w:left="1440"/>
        <w:rPr>
          <w:rFonts w:ascii="Arial" w:hAnsi="Arial" w:cs="Arial"/>
          <w:sz w:val="24"/>
          <w:szCs w:val="24"/>
        </w:rPr>
      </w:pPr>
    </w:p>
    <w:p w14:paraId="043EA256" w14:textId="77777777" w:rsidR="00077D0D" w:rsidRPr="00077D0D" w:rsidRDefault="00077D0D" w:rsidP="00A74A59">
      <w:pPr>
        <w:widowControl w:val="0"/>
        <w:numPr>
          <w:ilvl w:val="0"/>
          <w:numId w:val="47"/>
        </w:numPr>
        <w:spacing w:before="20" w:after="20" w:line="240" w:lineRule="auto"/>
        <w:rPr>
          <w:rFonts w:ascii="Arial" w:hAnsi="Arial" w:cs="Arial"/>
          <w:sz w:val="24"/>
          <w:szCs w:val="24"/>
        </w:rPr>
      </w:pPr>
      <w:r w:rsidRPr="00077D0D">
        <w:rPr>
          <w:rFonts w:ascii="Arial" w:hAnsi="Arial" w:cs="Arial"/>
          <w:sz w:val="24"/>
          <w:szCs w:val="24"/>
        </w:rPr>
        <w:t>reject the Variation</w:t>
      </w:r>
    </w:p>
    <w:p w14:paraId="71E66F84" w14:textId="77777777" w:rsidR="00077D0D" w:rsidRPr="00077D0D" w:rsidRDefault="00077D0D" w:rsidP="00A74A59">
      <w:pPr>
        <w:widowControl w:val="0"/>
        <w:numPr>
          <w:ilvl w:val="0"/>
          <w:numId w:val="47"/>
        </w:numPr>
        <w:spacing w:before="20" w:after="20" w:line="240" w:lineRule="auto"/>
        <w:rPr>
          <w:rFonts w:ascii="Arial" w:hAnsi="Arial" w:cs="Arial"/>
          <w:sz w:val="24"/>
          <w:szCs w:val="24"/>
        </w:rPr>
      </w:pPr>
      <w:r w:rsidRPr="00077D0D">
        <w:rPr>
          <w:rFonts w:ascii="Arial" w:hAnsi="Arial" w:cs="Arial"/>
          <w:sz w:val="24"/>
          <w:szCs w:val="24"/>
        </w:rPr>
        <w:t>increase the Charges, except where the right to partial termination is under Clause 10.3</w:t>
      </w:r>
    </w:p>
    <w:p w14:paraId="30511696" w14:textId="77777777" w:rsidR="00077D0D" w:rsidRPr="00077D0D" w:rsidRDefault="00077D0D" w:rsidP="00077D0D">
      <w:pPr>
        <w:rPr>
          <w:rFonts w:ascii="Arial" w:hAnsi="Arial" w:cs="Arial"/>
          <w:sz w:val="24"/>
          <w:szCs w:val="24"/>
        </w:rPr>
      </w:pPr>
    </w:p>
    <w:p w14:paraId="31DC473E" w14:textId="77777777" w:rsidR="00077D0D" w:rsidRPr="00077D0D" w:rsidRDefault="00077D0D" w:rsidP="00077D0D">
      <w:pPr>
        <w:rPr>
          <w:rFonts w:ascii="Arial" w:hAnsi="Arial" w:cs="Arial"/>
          <w:sz w:val="24"/>
          <w:szCs w:val="24"/>
        </w:rPr>
      </w:pPr>
      <w:r w:rsidRPr="00077D0D">
        <w:rPr>
          <w:rFonts w:ascii="Arial" w:hAnsi="Arial" w:cs="Arial"/>
          <w:sz w:val="24"/>
          <w:szCs w:val="24"/>
        </w:rPr>
        <w:t>10.8.6</w:t>
      </w:r>
      <w:r w:rsidRPr="00077D0D">
        <w:rPr>
          <w:rFonts w:ascii="Arial" w:hAnsi="Arial" w:cs="Arial"/>
          <w:sz w:val="24"/>
          <w:szCs w:val="24"/>
        </w:rPr>
        <w:tab/>
        <w:t>The Buyer can still use other rights available, or subsequently available to it if it acts on its rights under Clause 10.8.</w:t>
      </w:r>
    </w:p>
    <w:p w14:paraId="6AA5EBB0" w14:textId="77777777" w:rsidR="00077D0D" w:rsidRPr="00077D0D" w:rsidRDefault="00077D0D" w:rsidP="00077D0D">
      <w:pPr>
        <w:ind w:left="1224"/>
        <w:rPr>
          <w:rFonts w:ascii="Arial" w:hAnsi="Arial" w:cs="Arial"/>
          <w:sz w:val="24"/>
          <w:szCs w:val="24"/>
        </w:rPr>
      </w:pPr>
    </w:p>
    <w:p w14:paraId="7A4FBACA" w14:textId="77777777" w:rsidR="00077D0D" w:rsidRPr="00077D0D" w:rsidRDefault="00077D0D" w:rsidP="00800F33">
      <w:pPr>
        <w:pStyle w:val="Heading1"/>
        <w:numPr>
          <w:ilvl w:val="0"/>
          <w:numId w:val="0"/>
        </w:numPr>
        <w:rPr>
          <w:rFonts w:cs="Arial"/>
          <w:sz w:val="24"/>
        </w:rPr>
      </w:pPr>
      <w:bookmarkStart w:id="206" w:name="_4f1mdlm" w:colFirst="0" w:colLast="0"/>
      <w:bookmarkEnd w:id="206"/>
      <w:r w:rsidRPr="00077D0D">
        <w:rPr>
          <w:rFonts w:cs="Arial"/>
          <w:sz w:val="24"/>
        </w:rPr>
        <w:t>11.</w:t>
      </w:r>
      <w:r w:rsidRPr="00077D0D">
        <w:rPr>
          <w:rFonts w:cs="Arial"/>
          <w:sz w:val="24"/>
        </w:rPr>
        <w:tab/>
        <w:t xml:space="preserve">How much you can be held responsible for </w:t>
      </w:r>
    </w:p>
    <w:p w14:paraId="5FBDE140" w14:textId="77777777" w:rsidR="00077D0D" w:rsidRPr="00077D0D" w:rsidRDefault="00077D0D" w:rsidP="00077D0D">
      <w:pPr>
        <w:rPr>
          <w:rFonts w:ascii="Arial" w:hAnsi="Arial" w:cs="Arial"/>
          <w:sz w:val="24"/>
          <w:szCs w:val="24"/>
        </w:rPr>
      </w:pPr>
      <w:bookmarkStart w:id="207" w:name="_2u6wntf" w:colFirst="0" w:colLast="0"/>
      <w:bookmarkEnd w:id="207"/>
      <w:r w:rsidRPr="00077D0D">
        <w:rPr>
          <w:rFonts w:ascii="Arial" w:hAnsi="Arial" w:cs="Arial"/>
          <w:sz w:val="24"/>
          <w:szCs w:val="24"/>
        </w:rPr>
        <w:t>11.1</w:t>
      </w:r>
      <w:r w:rsidRPr="00077D0D">
        <w:rPr>
          <w:rFonts w:ascii="Arial" w:hAnsi="Arial" w:cs="Arial"/>
          <w:sz w:val="24"/>
          <w:szCs w:val="24"/>
        </w:rPr>
        <w:tab/>
        <w:t xml:space="preserve">Each Party's total aggregate liability in each Contract Year under this Framework Contract (whether in tort, contract or otherwise) is no more than £100,000. </w:t>
      </w:r>
      <w:r w:rsidRPr="00077D0D">
        <w:rPr>
          <w:rFonts w:ascii="Arial" w:hAnsi="Arial" w:cs="Arial"/>
          <w:sz w:val="24"/>
          <w:szCs w:val="24"/>
        </w:rPr>
        <w:br/>
      </w:r>
    </w:p>
    <w:p w14:paraId="1277367C" w14:textId="77777777" w:rsidR="00077D0D" w:rsidRPr="00077D0D" w:rsidRDefault="00077D0D" w:rsidP="00077D0D">
      <w:pPr>
        <w:rPr>
          <w:rFonts w:ascii="Arial" w:hAnsi="Arial" w:cs="Arial"/>
          <w:sz w:val="24"/>
          <w:szCs w:val="24"/>
        </w:rPr>
      </w:pPr>
      <w:bookmarkStart w:id="208" w:name="_19c6y18" w:colFirst="0" w:colLast="0"/>
      <w:bookmarkEnd w:id="208"/>
      <w:r w:rsidRPr="00077D0D">
        <w:rPr>
          <w:rFonts w:ascii="Arial" w:hAnsi="Arial" w:cs="Arial"/>
          <w:sz w:val="24"/>
          <w:szCs w:val="24"/>
        </w:rPr>
        <w:t>11.2</w:t>
      </w:r>
      <w:r w:rsidRPr="00077D0D">
        <w:rPr>
          <w:rFonts w:ascii="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077D0D">
        <w:rPr>
          <w:rFonts w:ascii="Arial" w:hAnsi="Arial" w:cs="Arial"/>
          <w:sz w:val="24"/>
          <w:szCs w:val="24"/>
        </w:rPr>
        <w:br/>
      </w:r>
    </w:p>
    <w:p w14:paraId="0271EB8C" w14:textId="77777777" w:rsidR="00077D0D" w:rsidRPr="00077D0D" w:rsidRDefault="00077D0D" w:rsidP="00077D0D">
      <w:pPr>
        <w:rPr>
          <w:rFonts w:ascii="Arial" w:hAnsi="Arial" w:cs="Arial"/>
          <w:sz w:val="24"/>
          <w:szCs w:val="24"/>
        </w:rPr>
      </w:pPr>
      <w:r w:rsidRPr="00077D0D">
        <w:rPr>
          <w:rFonts w:ascii="Arial" w:hAnsi="Arial" w:cs="Arial"/>
          <w:sz w:val="24"/>
          <w:szCs w:val="24"/>
        </w:rPr>
        <w:t>11.3</w:t>
      </w:r>
      <w:r w:rsidRPr="00077D0D">
        <w:rPr>
          <w:rFonts w:ascii="Arial" w:hAnsi="Arial" w:cs="Arial"/>
          <w:sz w:val="24"/>
          <w:szCs w:val="24"/>
        </w:rPr>
        <w:tab/>
        <w:t>No Party is liable to the other for:</w:t>
      </w:r>
    </w:p>
    <w:p w14:paraId="67660BAF" w14:textId="77777777" w:rsidR="00077D0D" w:rsidRPr="00077D0D" w:rsidRDefault="00077D0D" w:rsidP="00077D0D">
      <w:pPr>
        <w:ind w:left="720"/>
        <w:rPr>
          <w:rFonts w:ascii="Arial" w:hAnsi="Arial" w:cs="Arial"/>
          <w:sz w:val="24"/>
          <w:szCs w:val="24"/>
        </w:rPr>
      </w:pPr>
    </w:p>
    <w:p w14:paraId="50DB30C3" w14:textId="77777777" w:rsidR="00077D0D" w:rsidRPr="00077D0D" w:rsidRDefault="00077D0D" w:rsidP="00A74A59">
      <w:pPr>
        <w:widowControl w:val="0"/>
        <w:numPr>
          <w:ilvl w:val="0"/>
          <w:numId w:val="55"/>
        </w:numPr>
        <w:spacing w:before="20" w:after="20" w:line="240" w:lineRule="auto"/>
        <w:rPr>
          <w:rFonts w:ascii="Arial" w:hAnsi="Arial" w:cs="Arial"/>
          <w:sz w:val="24"/>
          <w:szCs w:val="24"/>
        </w:rPr>
      </w:pPr>
      <w:r w:rsidRPr="00077D0D">
        <w:rPr>
          <w:rFonts w:ascii="Arial" w:hAnsi="Arial" w:cs="Arial"/>
          <w:sz w:val="24"/>
          <w:szCs w:val="24"/>
        </w:rPr>
        <w:t>any indirect Losses</w:t>
      </w:r>
    </w:p>
    <w:p w14:paraId="03EA80CF" w14:textId="77777777" w:rsidR="00077D0D" w:rsidRPr="00077D0D" w:rsidRDefault="00077D0D" w:rsidP="00A74A59">
      <w:pPr>
        <w:widowControl w:val="0"/>
        <w:numPr>
          <w:ilvl w:val="0"/>
          <w:numId w:val="55"/>
        </w:numPr>
        <w:spacing w:before="20" w:after="20" w:line="240" w:lineRule="auto"/>
        <w:rPr>
          <w:rFonts w:ascii="Arial" w:hAnsi="Arial" w:cs="Arial"/>
          <w:sz w:val="24"/>
          <w:szCs w:val="24"/>
        </w:rPr>
      </w:pPr>
      <w:r w:rsidRPr="00077D0D">
        <w:rPr>
          <w:rFonts w:ascii="Arial" w:hAnsi="Arial" w:cs="Arial"/>
          <w:sz w:val="24"/>
          <w:szCs w:val="24"/>
        </w:rPr>
        <w:t>Loss of profits, turnover, savings, business opportunities or damage to goodwill (in each case whether direct or indirect)</w:t>
      </w:r>
      <w:r w:rsidRPr="00077D0D">
        <w:rPr>
          <w:rFonts w:ascii="Arial" w:hAnsi="Arial" w:cs="Arial"/>
          <w:sz w:val="24"/>
          <w:szCs w:val="24"/>
        </w:rPr>
        <w:br/>
      </w:r>
    </w:p>
    <w:p w14:paraId="565C421D" w14:textId="77777777" w:rsidR="00077D0D" w:rsidRPr="00077D0D" w:rsidRDefault="00077D0D" w:rsidP="00077D0D">
      <w:pPr>
        <w:rPr>
          <w:rFonts w:ascii="Arial" w:hAnsi="Arial" w:cs="Arial"/>
          <w:sz w:val="24"/>
          <w:szCs w:val="24"/>
        </w:rPr>
      </w:pPr>
      <w:r w:rsidRPr="00077D0D">
        <w:rPr>
          <w:rFonts w:ascii="Arial" w:hAnsi="Arial" w:cs="Arial"/>
          <w:sz w:val="24"/>
          <w:szCs w:val="24"/>
        </w:rPr>
        <w:t>11.4</w:t>
      </w:r>
      <w:r w:rsidRPr="00077D0D">
        <w:rPr>
          <w:rFonts w:ascii="Arial" w:hAnsi="Arial" w:cs="Arial"/>
          <w:sz w:val="24"/>
          <w:szCs w:val="24"/>
        </w:rPr>
        <w:tab/>
        <w:t>In spite of Clause 11.1 and 11.2, neither Party limits or excludes any of the following:</w:t>
      </w:r>
    </w:p>
    <w:p w14:paraId="2C61463A" w14:textId="77777777" w:rsidR="00077D0D" w:rsidRPr="00077D0D" w:rsidRDefault="00077D0D" w:rsidP="00077D0D">
      <w:pPr>
        <w:ind w:left="720"/>
        <w:rPr>
          <w:rFonts w:ascii="Arial" w:hAnsi="Arial" w:cs="Arial"/>
          <w:sz w:val="24"/>
          <w:szCs w:val="24"/>
        </w:rPr>
      </w:pPr>
    </w:p>
    <w:p w14:paraId="2ACFE3EE"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its liability for death or personal injury caused by its negligence, or that of its employees, agents or Subcontractors</w:t>
      </w:r>
    </w:p>
    <w:p w14:paraId="0467F888"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its liability for bribery or fraud or fraudulent misrepresentation by it or its employees</w:t>
      </w:r>
    </w:p>
    <w:p w14:paraId="23B62F6E"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any liability that cannot be excluded or limited by Law</w:t>
      </w:r>
    </w:p>
    <w:p w14:paraId="1F466761" w14:textId="77777777" w:rsidR="00077D0D" w:rsidRPr="00077D0D" w:rsidRDefault="00077D0D" w:rsidP="00A74A59">
      <w:pPr>
        <w:widowControl w:val="0"/>
        <w:numPr>
          <w:ilvl w:val="0"/>
          <w:numId w:val="48"/>
        </w:numPr>
        <w:spacing w:before="20" w:after="20" w:line="240" w:lineRule="auto"/>
        <w:rPr>
          <w:rFonts w:ascii="Arial" w:hAnsi="Arial" w:cs="Arial"/>
          <w:sz w:val="24"/>
          <w:szCs w:val="24"/>
        </w:rPr>
      </w:pPr>
      <w:r w:rsidRPr="00077D0D">
        <w:rPr>
          <w:rFonts w:ascii="Arial" w:hAnsi="Arial" w:cs="Arial"/>
          <w:sz w:val="24"/>
          <w:szCs w:val="24"/>
        </w:rPr>
        <w:t xml:space="preserve">its obligation to pay the required Management Charge or Default </w:t>
      </w:r>
      <w:r w:rsidRPr="00077D0D">
        <w:rPr>
          <w:rFonts w:ascii="Arial" w:hAnsi="Arial" w:cs="Arial"/>
          <w:sz w:val="24"/>
          <w:szCs w:val="24"/>
        </w:rPr>
        <w:lastRenderedPageBreak/>
        <w:t xml:space="preserve">Management Charge </w:t>
      </w:r>
    </w:p>
    <w:p w14:paraId="6AF8B499" w14:textId="77777777" w:rsidR="00077D0D" w:rsidRPr="00077D0D" w:rsidRDefault="00077D0D" w:rsidP="00077D0D">
      <w:pPr>
        <w:rPr>
          <w:rFonts w:ascii="Arial" w:hAnsi="Arial" w:cs="Arial"/>
          <w:sz w:val="24"/>
          <w:szCs w:val="24"/>
        </w:rPr>
      </w:pPr>
    </w:p>
    <w:p w14:paraId="623552E8" w14:textId="77777777" w:rsidR="00077D0D" w:rsidRPr="00077D0D" w:rsidRDefault="00077D0D" w:rsidP="00077D0D">
      <w:pPr>
        <w:rPr>
          <w:rFonts w:ascii="Arial" w:hAnsi="Arial" w:cs="Arial"/>
          <w:sz w:val="24"/>
          <w:szCs w:val="24"/>
        </w:rPr>
      </w:pPr>
      <w:r w:rsidRPr="00077D0D">
        <w:rPr>
          <w:rFonts w:ascii="Arial" w:hAnsi="Arial" w:cs="Arial"/>
          <w:sz w:val="24"/>
          <w:szCs w:val="24"/>
        </w:rPr>
        <w:t>11.5</w:t>
      </w:r>
      <w:r w:rsidRPr="00077D0D">
        <w:rPr>
          <w:rFonts w:ascii="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sidRPr="00077D0D">
        <w:rPr>
          <w:rFonts w:ascii="Arial" w:hAnsi="Arial" w:cs="Arial"/>
          <w:sz w:val="24"/>
          <w:szCs w:val="24"/>
        </w:rPr>
        <w:br/>
      </w:r>
    </w:p>
    <w:p w14:paraId="32BA7BE7" w14:textId="77777777" w:rsidR="00077D0D" w:rsidRPr="00077D0D" w:rsidRDefault="00077D0D" w:rsidP="00077D0D">
      <w:pPr>
        <w:rPr>
          <w:rFonts w:ascii="Arial" w:hAnsi="Arial" w:cs="Arial"/>
          <w:sz w:val="24"/>
          <w:szCs w:val="24"/>
        </w:rPr>
      </w:pPr>
      <w:r w:rsidRPr="00077D0D">
        <w:rPr>
          <w:rFonts w:ascii="Arial" w:hAnsi="Arial" w:cs="Arial"/>
          <w:sz w:val="24"/>
          <w:szCs w:val="24"/>
        </w:rPr>
        <w:t>11.6</w:t>
      </w:r>
      <w:r w:rsidRPr="00077D0D">
        <w:rPr>
          <w:rFonts w:ascii="Arial" w:hAnsi="Arial" w:cs="Arial"/>
          <w:sz w:val="24"/>
          <w:szCs w:val="24"/>
        </w:rPr>
        <w:tab/>
        <w:t xml:space="preserve">Each Party must use all reasonable endeavours to mitigate any Loss or damage which it suffers under or in connection with each Contract, including any indemnities. </w:t>
      </w:r>
    </w:p>
    <w:p w14:paraId="37301CCB" w14:textId="77777777" w:rsidR="00077D0D" w:rsidRPr="00077D0D" w:rsidRDefault="00077D0D" w:rsidP="00077D0D">
      <w:pPr>
        <w:rPr>
          <w:rFonts w:ascii="Arial" w:hAnsi="Arial" w:cs="Arial"/>
          <w:sz w:val="24"/>
          <w:szCs w:val="24"/>
        </w:rPr>
      </w:pPr>
    </w:p>
    <w:p w14:paraId="4BCD6359" w14:textId="77777777" w:rsidR="00077D0D" w:rsidRPr="00077D0D" w:rsidRDefault="00077D0D" w:rsidP="00077D0D">
      <w:pPr>
        <w:rPr>
          <w:rFonts w:ascii="Arial" w:hAnsi="Arial" w:cs="Arial"/>
          <w:sz w:val="24"/>
          <w:szCs w:val="24"/>
        </w:rPr>
      </w:pPr>
      <w:r w:rsidRPr="00077D0D">
        <w:rPr>
          <w:rFonts w:ascii="Arial" w:hAnsi="Arial" w:cs="Arial"/>
          <w:sz w:val="24"/>
          <w:szCs w:val="24"/>
        </w:rPr>
        <w:t>11.7</w:t>
      </w:r>
      <w:r w:rsidRPr="00077D0D">
        <w:rPr>
          <w:rFonts w:ascii="Arial" w:hAnsi="Arial" w:cs="Arial"/>
          <w:sz w:val="24"/>
          <w:szCs w:val="24"/>
        </w:rPr>
        <w:tab/>
        <w:t>When calculating the Supplier’s liability under Clause 11.1 or 11.2 the following items will not be taken into consideration:</w:t>
      </w:r>
    </w:p>
    <w:p w14:paraId="216931BD" w14:textId="77777777" w:rsidR="00077D0D" w:rsidRPr="00077D0D" w:rsidRDefault="00077D0D" w:rsidP="00077D0D">
      <w:pPr>
        <w:ind w:left="1800"/>
        <w:rPr>
          <w:rFonts w:ascii="Arial" w:hAnsi="Arial" w:cs="Arial"/>
          <w:sz w:val="24"/>
          <w:szCs w:val="24"/>
        </w:rPr>
      </w:pPr>
    </w:p>
    <w:p w14:paraId="5BA5E26B" w14:textId="77777777" w:rsidR="00077D0D" w:rsidRPr="00077D0D" w:rsidRDefault="00077D0D" w:rsidP="00A74A59">
      <w:pPr>
        <w:widowControl w:val="0"/>
        <w:numPr>
          <w:ilvl w:val="0"/>
          <w:numId w:val="57"/>
        </w:numPr>
        <w:spacing w:after="0" w:line="240" w:lineRule="auto"/>
        <w:rPr>
          <w:rFonts w:ascii="Arial" w:hAnsi="Arial" w:cs="Arial"/>
          <w:sz w:val="24"/>
          <w:szCs w:val="24"/>
        </w:rPr>
      </w:pPr>
      <w:r w:rsidRPr="00077D0D">
        <w:rPr>
          <w:rFonts w:ascii="Arial" w:hAnsi="Arial" w:cs="Arial"/>
          <w:sz w:val="24"/>
          <w:szCs w:val="24"/>
        </w:rPr>
        <w:t>Deductions</w:t>
      </w:r>
    </w:p>
    <w:p w14:paraId="05EC1D02" w14:textId="77777777" w:rsidR="00077D0D" w:rsidRPr="00077D0D" w:rsidRDefault="00077D0D" w:rsidP="00A74A59">
      <w:pPr>
        <w:widowControl w:val="0"/>
        <w:numPr>
          <w:ilvl w:val="0"/>
          <w:numId w:val="57"/>
        </w:numPr>
        <w:spacing w:after="0" w:line="240" w:lineRule="auto"/>
        <w:rPr>
          <w:rFonts w:ascii="Arial" w:hAnsi="Arial" w:cs="Arial"/>
          <w:sz w:val="24"/>
          <w:szCs w:val="24"/>
        </w:rPr>
      </w:pPr>
      <w:r w:rsidRPr="00077D0D">
        <w:rPr>
          <w:rFonts w:ascii="Arial" w:hAnsi="Arial" w:cs="Arial"/>
          <w:sz w:val="24"/>
          <w:szCs w:val="24"/>
        </w:rPr>
        <w:t>any items specified in Clause 11.5</w:t>
      </w:r>
    </w:p>
    <w:p w14:paraId="4E218C0D" w14:textId="77777777" w:rsidR="00077D0D" w:rsidRPr="00077D0D" w:rsidRDefault="00077D0D" w:rsidP="00077D0D">
      <w:pPr>
        <w:rPr>
          <w:rFonts w:ascii="Arial" w:hAnsi="Arial" w:cs="Arial"/>
          <w:sz w:val="24"/>
          <w:szCs w:val="24"/>
        </w:rPr>
      </w:pPr>
    </w:p>
    <w:p w14:paraId="78069CA5" w14:textId="77777777" w:rsidR="00077D0D" w:rsidRPr="00077D0D" w:rsidRDefault="00077D0D" w:rsidP="00077D0D">
      <w:pPr>
        <w:rPr>
          <w:rFonts w:ascii="Arial" w:hAnsi="Arial" w:cs="Arial"/>
          <w:sz w:val="24"/>
          <w:szCs w:val="24"/>
        </w:rPr>
      </w:pPr>
      <w:r w:rsidRPr="00077D0D">
        <w:rPr>
          <w:rFonts w:ascii="Arial" w:hAnsi="Arial" w:cs="Arial"/>
          <w:sz w:val="24"/>
          <w:szCs w:val="24"/>
        </w:rPr>
        <w:t>11.8</w:t>
      </w:r>
      <w:r w:rsidRPr="00077D0D">
        <w:rPr>
          <w:rFonts w:ascii="Arial" w:hAnsi="Arial" w:cs="Arial"/>
          <w:sz w:val="24"/>
          <w:szCs w:val="24"/>
        </w:rPr>
        <w:tab/>
        <w:t xml:space="preserve">If more than one Supplier is party to a Contract, each Supplier Party is fully responsible for both their own liabilities and the liabilities of the other Suppliers. </w:t>
      </w:r>
    </w:p>
    <w:p w14:paraId="30B4628C" w14:textId="77777777" w:rsidR="00077D0D" w:rsidRPr="00077D0D" w:rsidRDefault="00077D0D" w:rsidP="00077D0D">
      <w:pPr>
        <w:ind w:left="720"/>
        <w:rPr>
          <w:rFonts w:ascii="Arial" w:hAnsi="Arial" w:cs="Arial"/>
          <w:sz w:val="24"/>
          <w:szCs w:val="24"/>
        </w:rPr>
      </w:pPr>
    </w:p>
    <w:p w14:paraId="13357166" w14:textId="77777777" w:rsidR="00077D0D" w:rsidRPr="00077D0D" w:rsidRDefault="00077D0D" w:rsidP="00800F33">
      <w:pPr>
        <w:pStyle w:val="Heading1"/>
        <w:numPr>
          <w:ilvl w:val="0"/>
          <w:numId w:val="0"/>
        </w:numPr>
        <w:rPr>
          <w:rFonts w:cs="Arial"/>
          <w:sz w:val="24"/>
        </w:rPr>
      </w:pPr>
      <w:bookmarkStart w:id="209" w:name="_3tbugp1" w:colFirst="0" w:colLast="0"/>
      <w:bookmarkEnd w:id="209"/>
      <w:r w:rsidRPr="00077D0D">
        <w:rPr>
          <w:rFonts w:cs="Arial"/>
          <w:sz w:val="24"/>
        </w:rPr>
        <w:t>12.</w:t>
      </w:r>
      <w:r w:rsidRPr="00077D0D">
        <w:rPr>
          <w:rFonts w:cs="Arial"/>
          <w:sz w:val="24"/>
        </w:rPr>
        <w:tab/>
        <w:t>Obeying the law</w:t>
      </w:r>
    </w:p>
    <w:p w14:paraId="044C160C" w14:textId="77777777" w:rsidR="00077D0D" w:rsidRPr="00077D0D" w:rsidRDefault="00077D0D" w:rsidP="00077D0D">
      <w:pPr>
        <w:rPr>
          <w:rFonts w:ascii="Arial" w:hAnsi="Arial" w:cs="Arial"/>
          <w:sz w:val="24"/>
          <w:szCs w:val="24"/>
        </w:rPr>
      </w:pPr>
      <w:bookmarkStart w:id="210" w:name="_28h4qwu" w:colFirst="0" w:colLast="0"/>
      <w:bookmarkEnd w:id="210"/>
      <w:r w:rsidRPr="00077D0D">
        <w:rPr>
          <w:rFonts w:ascii="Arial" w:hAnsi="Arial" w:cs="Arial"/>
          <w:sz w:val="24"/>
          <w:szCs w:val="24"/>
        </w:rPr>
        <w:t>12.1</w:t>
      </w:r>
      <w:r w:rsidRPr="00077D0D">
        <w:rPr>
          <w:rFonts w:ascii="Arial" w:hAnsi="Arial" w:cs="Arial"/>
          <w:sz w:val="24"/>
          <w:szCs w:val="24"/>
        </w:rPr>
        <w:tab/>
        <w:t>The Supplier must use reasonable endeavours to comply with the provisions of Joint Schedule 5 (Corporate Social Responsibility).</w:t>
      </w:r>
      <w:r w:rsidRPr="00077D0D">
        <w:rPr>
          <w:rFonts w:ascii="Arial" w:hAnsi="Arial" w:cs="Arial"/>
          <w:sz w:val="24"/>
          <w:szCs w:val="24"/>
        </w:rPr>
        <w:br/>
      </w:r>
    </w:p>
    <w:p w14:paraId="75F6827A" w14:textId="77777777" w:rsidR="00077D0D" w:rsidRPr="00077D0D" w:rsidRDefault="00077D0D" w:rsidP="00077D0D">
      <w:pPr>
        <w:rPr>
          <w:rFonts w:ascii="Arial" w:hAnsi="Arial" w:cs="Arial"/>
          <w:sz w:val="24"/>
          <w:szCs w:val="24"/>
        </w:rPr>
      </w:pPr>
      <w:bookmarkStart w:id="211" w:name="_nmf14n" w:colFirst="0" w:colLast="0"/>
      <w:bookmarkEnd w:id="211"/>
      <w:r w:rsidRPr="00077D0D">
        <w:rPr>
          <w:rFonts w:ascii="Arial" w:hAnsi="Arial" w:cs="Arial"/>
          <w:sz w:val="24"/>
          <w:szCs w:val="24"/>
        </w:rPr>
        <w:t>12.2</w:t>
      </w:r>
      <w:r w:rsidRPr="00077D0D">
        <w:rPr>
          <w:rFonts w:ascii="Arial" w:hAnsi="Arial" w:cs="Arial"/>
          <w:sz w:val="24"/>
          <w:szCs w:val="24"/>
        </w:rPr>
        <w:tab/>
        <w:t>The Supplier indemnifies CCS and every Buyer against any costs resulting from any Default by the Supplier relating to any applicable Law to do with a Contract.</w:t>
      </w:r>
      <w:r w:rsidRPr="00077D0D">
        <w:rPr>
          <w:rFonts w:ascii="Arial" w:hAnsi="Arial" w:cs="Arial"/>
          <w:sz w:val="24"/>
          <w:szCs w:val="24"/>
        </w:rPr>
        <w:br/>
      </w:r>
    </w:p>
    <w:p w14:paraId="0CF88466" w14:textId="77777777" w:rsidR="00077D0D" w:rsidRPr="00077D0D" w:rsidRDefault="00077D0D" w:rsidP="00077D0D">
      <w:pPr>
        <w:rPr>
          <w:rFonts w:ascii="Arial" w:hAnsi="Arial" w:cs="Arial"/>
          <w:sz w:val="24"/>
          <w:szCs w:val="24"/>
        </w:rPr>
      </w:pPr>
      <w:r w:rsidRPr="00077D0D">
        <w:rPr>
          <w:rFonts w:ascii="Arial" w:hAnsi="Arial" w:cs="Arial"/>
          <w:sz w:val="24"/>
          <w:szCs w:val="24"/>
        </w:rPr>
        <w:t>12.3</w:t>
      </w:r>
      <w:r w:rsidRPr="00077D0D">
        <w:rPr>
          <w:rFonts w:ascii="Arial" w:hAnsi="Arial" w:cs="Arial"/>
          <w:sz w:val="24"/>
          <w:szCs w:val="24"/>
        </w:rPr>
        <w:tab/>
        <w:t>The Supplier must appoint a Compliance Officer who must be responsible for ensuring that the Supplier complies with Law, Clause 12.1 and Clauses 27 to 32.</w:t>
      </w:r>
      <w:r w:rsidRPr="00077D0D">
        <w:rPr>
          <w:rFonts w:ascii="Arial" w:hAnsi="Arial" w:cs="Arial"/>
          <w:sz w:val="24"/>
          <w:szCs w:val="24"/>
        </w:rPr>
        <w:br/>
      </w:r>
    </w:p>
    <w:p w14:paraId="34FBFD1F" w14:textId="77777777" w:rsidR="00077D0D" w:rsidRPr="00077D0D" w:rsidRDefault="00077D0D" w:rsidP="00800F33">
      <w:pPr>
        <w:pStyle w:val="Heading1"/>
        <w:numPr>
          <w:ilvl w:val="0"/>
          <w:numId w:val="0"/>
        </w:numPr>
        <w:rPr>
          <w:rFonts w:cs="Arial"/>
          <w:sz w:val="24"/>
        </w:rPr>
      </w:pPr>
      <w:r w:rsidRPr="00077D0D">
        <w:rPr>
          <w:rFonts w:cs="Arial"/>
          <w:sz w:val="24"/>
        </w:rPr>
        <w:t>13.</w:t>
      </w:r>
      <w:r w:rsidRPr="00077D0D">
        <w:rPr>
          <w:rFonts w:cs="Arial"/>
          <w:sz w:val="24"/>
        </w:rPr>
        <w:tab/>
        <w:t>Insurance</w:t>
      </w:r>
    </w:p>
    <w:p w14:paraId="422A4D5A" w14:textId="77777777" w:rsidR="00077D0D" w:rsidRPr="00077D0D" w:rsidRDefault="00077D0D" w:rsidP="00077D0D">
      <w:pPr>
        <w:rPr>
          <w:rFonts w:ascii="Arial" w:hAnsi="Arial" w:cs="Arial"/>
          <w:sz w:val="24"/>
          <w:szCs w:val="24"/>
        </w:rPr>
      </w:pPr>
      <w:r w:rsidRPr="00077D0D">
        <w:rPr>
          <w:rFonts w:ascii="Arial" w:hAnsi="Arial" w:cs="Arial"/>
          <w:sz w:val="24"/>
          <w:szCs w:val="24"/>
        </w:rPr>
        <w:t>The Supplier must, at its own cost, obtain and maintain the Required Insurances in Joint Schedule 3 (Insurance Requirements) and any Additional Insurances in the Order Form.</w:t>
      </w:r>
      <w:r w:rsidRPr="00077D0D">
        <w:rPr>
          <w:rFonts w:ascii="Arial" w:hAnsi="Arial" w:cs="Arial"/>
          <w:sz w:val="24"/>
          <w:szCs w:val="24"/>
        </w:rPr>
        <w:br/>
      </w:r>
    </w:p>
    <w:p w14:paraId="6BE64D49" w14:textId="77777777" w:rsidR="00077D0D" w:rsidRPr="00077D0D" w:rsidRDefault="00077D0D" w:rsidP="00800F33">
      <w:pPr>
        <w:pStyle w:val="Heading1"/>
        <w:numPr>
          <w:ilvl w:val="0"/>
          <w:numId w:val="0"/>
        </w:numPr>
        <w:rPr>
          <w:rFonts w:cs="Arial"/>
          <w:sz w:val="24"/>
        </w:rPr>
      </w:pPr>
      <w:bookmarkStart w:id="212" w:name="_37m2jsg" w:colFirst="0" w:colLast="0"/>
      <w:bookmarkEnd w:id="212"/>
      <w:r w:rsidRPr="00077D0D">
        <w:rPr>
          <w:rFonts w:cs="Arial"/>
          <w:sz w:val="24"/>
        </w:rPr>
        <w:lastRenderedPageBreak/>
        <w:t>14.</w:t>
      </w:r>
      <w:r w:rsidRPr="00077D0D">
        <w:rPr>
          <w:rFonts w:cs="Arial"/>
          <w:sz w:val="24"/>
        </w:rPr>
        <w:tab/>
        <w:t>Data protection</w:t>
      </w:r>
    </w:p>
    <w:p w14:paraId="7D2FD051"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14.1</w:t>
      </w:r>
      <w:r w:rsidRPr="00077D0D">
        <w:rPr>
          <w:rFonts w:ascii="Arial" w:hAnsi="Arial" w:cs="Arial"/>
          <w:sz w:val="24"/>
          <w:szCs w:val="24"/>
        </w:rPr>
        <w:tab/>
        <w:t>The Supplier must process Personal Data and ensure that Supplier Staff process Personal Data only in accordance with Joint Schedule 11 (Processing Data).</w:t>
      </w:r>
    </w:p>
    <w:p w14:paraId="2E57BBB9" w14:textId="77777777" w:rsidR="00077D0D" w:rsidRPr="00077D0D" w:rsidRDefault="00077D0D" w:rsidP="00077D0D">
      <w:pPr>
        <w:tabs>
          <w:tab w:val="left" w:pos="735"/>
          <w:tab w:val="left" w:pos="5292"/>
        </w:tabs>
        <w:rPr>
          <w:rFonts w:ascii="Arial" w:hAnsi="Arial" w:cs="Arial"/>
          <w:sz w:val="24"/>
          <w:szCs w:val="24"/>
        </w:rPr>
      </w:pPr>
    </w:p>
    <w:p w14:paraId="76C96B44" w14:textId="77777777" w:rsidR="00077D0D" w:rsidRPr="00077D0D" w:rsidRDefault="00077D0D" w:rsidP="00077D0D">
      <w:pPr>
        <w:tabs>
          <w:tab w:val="left" w:pos="735"/>
          <w:tab w:val="left" w:pos="5292"/>
        </w:tabs>
        <w:rPr>
          <w:rFonts w:ascii="Arial" w:hAnsi="Arial" w:cs="Arial"/>
          <w:sz w:val="24"/>
          <w:szCs w:val="24"/>
        </w:rPr>
      </w:pPr>
      <w:r w:rsidRPr="00077D0D">
        <w:rPr>
          <w:rFonts w:ascii="Arial" w:hAnsi="Arial" w:cs="Arial"/>
          <w:sz w:val="24"/>
          <w:szCs w:val="24"/>
        </w:rPr>
        <w:t>14.2</w:t>
      </w:r>
      <w:r w:rsidRPr="00077D0D">
        <w:rPr>
          <w:rFonts w:ascii="Arial" w:hAnsi="Arial" w:cs="Arial"/>
          <w:sz w:val="24"/>
          <w:szCs w:val="24"/>
        </w:rPr>
        <w:tab/>
        <w:t>The Supplier must not remove any ownership or security notices in or relating to the Government Data.</w:t>
      </w:r>
      <w:r w:rsidRPr="00077D0D">
        <w:rPr>
          <w:rFonts w:ascii="Arial" w:hAnsi="Arial" w:cs="Arial"/>
          <w:sz w:val="24"/>
          <w:szCs w:val="24"/>
        </w:rPr>
        <w:br/>
      </w:r>
    </w:p>
    <w:p w14:paraId="2824FF59"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14.3</w:t>
      </w:r>
      <w:r w:rsidRPr="00077D0D">
        <w:rPr>
          <w:rFonts w:ascii="Arial" w:hAnsi="Arial" w:cs="Arial"/>
          <w:sz w:val="24"/>
          <w:szCs w:val="24"/>
        </w:rPr>
        <w:tab/>
        <w:t xml:space="preserve">The Supplier must make accessible back-ups of all Government Data, stored in an agreed off-site location and send the Buyer copies every 6 Months. </w:t>
      </w:r>
    </w:p>
    <w:p w14:paraId="2E64C5AF" w14:textId="77777777" w:rsidR="00077D0D" w:rsidRPr="00077D0D" w:rsidRDefault="00077D0D" w:rsidP="00077D0D">
      <w:pPr>
        <w:tabs>
          <w:tab w:val="left" w:pos="870"/>
          <w:tab w:val="left" w:pos="5292"/>
        </w:tabs>
        <w:rPr>
          <w:rFonts w:ascii="Arial" w:hAnsi="Arial" w:cs="Arial"/>
          <w:sz w:val="24"/>
          <w:szCs w:val="24"/>
        </w:rPr>
      </w:pPr>
    </w:p>
    <w:p w14:paraId="6B00A7EF"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14.4</w:t>
      </w:r>
      <w:r w:rsidRPr="00077D0D">
        <w:rPr>
          <w:rFonts w:ascii="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1337621B" w14:textId="77777777" w:rsidR="00077D0D" w:rsidRPr="00077D0D" w:rsidRDefault="00077D0D" w:rsidP="00077D0D">
      <w:pPr>
        <w:tabs>
          <w:tab w:val="left" w:pos="1276"/>
          <w:tab w:val="left" w:pos="1350"/>
        </w:tabs>
        <w:rPr>
          <w:rFonts w:ascii="Arial" w:hAnsi="Arial" w:cs="Arial"/>
          <w:sz w:val="24"/>
          <w:szCs w:val="24"/>
        </w:rPr>
      </w:pPr>
    </w:p>
    <w:p w14:paraId="4EBB5709" w14:textId="77777777" w:rsidR="00077D0D" w:rsidRPr="00077D0D" w:rsidRDefault="00077D0D" w:rsidP="00077D0D">
      <w:pPr>
        <w:tabs>
          <w:tab w:val="left" w:pos="870"/>
        </w:tabs>
        <w:rPr>
          <w:rFonts w:ascii="Arial" w:hAnsi="Arial" w:cs="Arial"/>
          <w:sz w:val="24"/>
          <w:szCs w:val="24"/>
        </w:rPr>
      </w:pPr>
      <w:r w:rsidRPr="00077D0D">
        <w:rPr>
          <w:rFonts w:ascii="Arial" w:hAnsi="Arial" w:cs="Arial"/>
          <w:sz w:val="24"/>
          <w:szCs w:val="24"/>
        </w:rPr>
        <w:t>14.5</w:t>
      </w:r>
      <w:r w:rsidRPr="00077D0D">
        <w:rPr>
          <w:rFonts w:ascii="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0406DB13" w14:textId="77777777" w:rsidR="00077D0D" w:rsidRPr="00077D0D" w:rsidRDefault="00077D0D" w:rsidP="00077D0D">
      <w:pPr>
        <w:tabs>
          <w:tab w:val="left" w:pos="1134"/>
        </w:tabs>
        <w:rPr>
          <w:rFonts w:ascii="Arial" w:hAnsi="Arial" w:cs="Arial"/>
          <w:sz w:val="24"/>
          <w:szCs w:val="24"/>
        </w:rPr>
      </w:pPr>
    </w:p>
    <w:p w14:paraId="160F2379" w14:textId="77777777" w:rsidR="00077D0D" w:rsidRPr="00077D0D" w:rsidRDefault="00077D0D" w:rsidP="00077D0D">
      <w:pPr>
        <w:tabs>
          <w:tab w:val="left" w:pos="870"/>
        </w:tabs>
        <w:rPr>
          <w:rFonts w:ascii="Arial" w:hAnsi="Arial" w:cs="Arial"/>
          <w:sz w:val="24"/>
          <w:szCs w:val="24"/>
        </w:rPr>
      </w:pPr>
      <w:r w:rsidRPr="00077D0D">
        <w:rPr>
          <w:rFonts w:ascii="Arial" w:hAnsi="Arial" w:cs="Arial"/>
          <w:sz w:val="24"/>
          <w:szCs w:val="24"/>
        </w:rPr>
        <w:t>14.6</w:t>
      </w:r>
      <w:r w:rsidRPr="00077D0D">
        <w:rPr>
          <w:rFonts w:ascii="Arial" w:hAnsi="Arial" w:cs="Arial"/>
          <w:sz w:val="24"/>
          <w:szCs w:val="24"/>
        </w:rPr>
        <w:tab/>
        <w:t>If the Government Data is corrupted, lost or sufficiently degraded so as to be unusable the Relevant Authority may either or both:</w:t>
      </w:r>
      <w:r w:rsidRPr="00077D0D">
        <w:rPr>
          <w:rFonts w:ascii="Arial" w:hAnsi="Arial" w:cs="Arial"/>
          <w:sz w:val="24"/>
          <w:szCs w:val="24"/>
        </w:rPr>
        <w:br/>
      </w:r>
    </w:p>
    <w:p w14:paraId="5DD09BF1" w14:textId="77777777" w:rsidR="00077D0D" w:rsidRPr="00077D0D" w:rsidRDefault="00077D0D" w:rsidP="00A74A59">
      <w:pPr>
        <w:widowControl w:val="0"/>
        <w:numPr>
          <w:ilvl w:val="0"/>
          <w:numId w:val="56"/>
        </w:numPr>
        <w:pBdr>
          <w:top w:val="nil"/>
          <w:left w:val="nil"/>
          <w:bottom w:val="nil"/>
          <w:right w:val="nil"/>
          <w:between w:val="nil"/>
        </w:pBdr>
        <w:tabs>
          <w:tab w:val="left" w:pos="1276"/>
          <w:tab w:val="left" w:pos="1350"/>
        </w:tabs>
        <w:spacing w:before="20" w:after="0" w:line="240" w:lineRule="auto"/>
        <w:rPr>
          <w:rFonts w:ascii="Arial" w:hAnsi="Arial" w:cs="Arial"/>
          <w:sz w:val="24"/>
          <w:szCs w:val="24"/>
        </w:rPr>
      </w:pPr>
      <w:r w:rsidRPr="00077D0D">
        <w:rPr>
          <w:rFonts w:ascii="Arial" w:hAnsi="Arial" w:cs="Arial"/>
          <w:color w:val="000000"/>
          <w:sz w:val="24"/>
          <w:szCs w:val="24"/>
        </w:rPr>
        <w:t>tell the Supplier to restore or get restored Government Data as soon as practical but no later than 5 Working Days from the date that the Relevant Authority receives notice, or the Supplier finds out about the issue, whichever is earlier</w:t>
      </w:r>
    </w:p>
    <w:p w14:paraId="26FB553A" w14:textId="77777777" w:rsidR="00077D0D" w:rsidRPr="00077D0D" w:rsidRDefault="00077D0D" w:rsidP="00A74A59">
      <w:pPr>
        <w:widowControl w:val="0"/>
        <w:numPr>
          <w:ilvl w:val="0"/>
          <w:numId w:val="56"/>
        </w:numPr>
        <w:pBdr>
          <w:top w:val="nil"/>
          <w:left w:val="nil"/>
          <w:bottom w:val="nil"/>
          <w:right w:val="nil"/>
          <w:between w:val="nil"/>
        </w:pBdr>
        <w:tabs>
          <w:tab w:val="left" w:pos="1276"/>
          <w:tab w:val="left" w:pos="1350"/>
        </w:tabs>
        <w:spacing w:after="20" w:line="240" w:lineRule="auto"/>
        <w:rPr>
          <w:rFonts w:ascii="Arial" w:hAnsi="Arial" w:cs="Arial"/>
          <w:sz w:val="24"/>
          <w:szCs w:val="24"/>
        </w:rPr>
      </w:pPr>
      <w:r w:rsidRPr="00077D0D">
        <w:rPr>
          <w:rFonts w:ascii="Arial" w:hAnsi="Arial" w:cs="Arial"/>
          <w:color w:val="000000"/>
          <w:sz w:val="24"/>
          <w:szCs w:val="24"/>
        </w:rPr>
        <w:t>restore the Government Data itself or using a third party</w:t>
      </w:r>
      <w:r w:rsidRPr="00077D0D">
        <w:rPr>
          <w:rFonts w:ascii="Arial" w:hAnsi="Arial" w:cs="Arial"/>
          <w:color w:val="000000"/>
          <w:sz w:val="24"/>
          <w:szCs w:val="24"/>
        </w:rPr>
        <w:br/>
      </w:r>
    </w:p>
    <w:p w14:paraId="13016266" w14:textId="77777777" w:rsidR="00077D0D" w:rsidRPr="00077D0D" w:rsidRDefault="00077D0D" w:rsidP="00077D0D">
      <w:pPr>
        <w:tabs>
          <w:tab w:val="left" w:pos="870"/>
          <w:tab w:val="left" w:pos="5292"/>
        </w:tabs>
        <w:rPr>
          <w:rFonts w:ascii="Arial" w:hAnsi="Arial" w:cs="Arial"/>
          <w:sz w:val="24"/>
          <w:szCs w:val="24"/>
        </w:rPr>
      </w:pPr>
      <w:r w:rsidRPr="00077D0D">
        <w:rPr>
          <w:rFonts w:ascii="Arial" w:hAnsi="Arial" w:cs="Arial"/>
          <w:sz w:val="24"/>
          <w:szCs w:val="24"/>
        </w:rPr>
        <w:t>14.7</w:t>
      </w:r>
      <w:r w:rsidRPr="00077D0D">
        <w:rPr>
          <w:rFonts w:ascii="Arial" w:hAnsi="Arial" w:cs="Arial"/>
          <w:sz w:val="24"/>
          <w:szCs w:val="24"/>
        </w:rPr>
        <w:tab/>
        <w:t xml:space="preserve">The Supplier must pay each Party’s reasonable costs of complying with Clause 14.6 unless CCS or the Buyer is at fault. </w:t>
      </w:r>
    </w:p>
    <w:p w14:paraId="37288BBE" w14:textId="77777777" w:rsidR="00077D0D" w:rsidRPr="00077D0D" w:rsidRDefault="00077D0D" w:rsidP="00077D0D">
      <w:pPr>
        <w:tabs>
          <w:tab w:val="left" w:pos="1276"/>
          <w:tab w:val="left" w:pos="1350"/>
        </w:tabs>
        <w:rPr>
          <w:rFonts w:ascii="Arial" w:hAnsi="Arial" w:cs="Arial"/>
          <w:sz w:val="24"/>
          <w:szCs w:val="24"/>
        </w:rPr>
      </w:pPr>
    </w:p>
    <w:p w14:paraId="2985C3B4" w14:textId="77777777" w:rsidR="00077D0D" w:rsidRPr="00077D0D" w:rsidRDefault="00077D0D" w:rsidP="00077D0D">
      <w:pPr>
        <w:tabs>
          <w:tab w:val="left" w:pos="735"/>
        </w:tabs>
        <w:rPr>
          <w:rFonts w:ascii="Arial" w:hAnsi="Arial" w:cs="Arial"/>
          <w:sz w:val="24"/>
          <w:szCs w:val="24"/>
        </w:rPr>
      </w:pPr>
      <w:r w:rsidRPr="00077D0D">
        <w:rPr>
          <w:rFonts w:ascii="Arial" w:hAnsi="Arial" w:cs="Arial"/>
          <w:sz w:val="24"/>
          <w:szCs w:val="24"/>
        </w:rPr>
        <w:t>14.8</w:t>
      </w:r>
      <w:r w:rsidRPr="00077D0D">
        <w:rPr>
          <w:rFonts w:ascii="Arial" w:hAnsi="Arial" w:cs="Arial"/>
          <w:sz w:val="24"/>
          <w:szCs w:val="24"/>
        </w:rPr>
        <w:tab/>
        <w:t>The Supplier:</w:t>
      </w:r>
      <w:r w:rsidRPr="00077D0D">
        <w:rPr>
          <w:rFonts w:ascii="Arial" w:hAnsi="Arial" w:cs="Arial"/>
          <w:sz w:val="24"/>
          <w:szCs w:val="24"/>
        </w:rPr>
        <w:br/>
      </w:r>
    </w:p>
    <w:p w14:paraId="0BB19567" w14:textId="77777777" w:rsidR="00077D0D" w:rsidRPr="00077D0D" w:rsidRDefault="00077D0D" w:rsidP="00A74A59">
      <w:pPr>
        <w:widowControl w:val="0"/>
        <w:numPr>
          <w:ilvl w:val="0"/>
          <w:numId w:val="43"/>
        </w:numPr>
        <w:spacing w:before="20" w:after="0" w:line="240" w:lineRule="auto"/>
        <w:rPr>
          <w:rFonts w:ascii="Arial" w:hAnsi="Arial" w:cs="Arial"/>
          <w:sz w:val="24"/>
          <w:szCs w:val="24"/>
        </w:rPr>
      </w:pPr>
      <w:r w:rsidRPr="00077D0D">
        <w:rPr>
          <w:rFonts w:ascii="Arial" w:hAnsi="Arial" w:cs="Arial"/>
          <w:sz w:val="24"/>
          <w:szCs w:val="24"/>
        </w:rPr>
        <w:t>must provide the Relevant Authority with all Government Data in an agreed open format within 10 Working Days of a written request</w:t>
      </w:r>
    </w:p>
    <w:p w14:paraId="36BD4F0F"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 xml:space="preserve">must have documented processes to guarantee prompt availability of </w:t>
      </w:r>
      <w:r w:rsidRPr="00077D0D">
        <w:rPr>
          <w:rFonts w:ascii="Arial" w:hAnsi="Arial" w:cs="Arial"/>
          <w:sz w:val="24"/>
          <w:szCs w:val="24"/>
        </w:rPr>
        <w:lastRenderedPageBreak/>
        <w:t>Government Data if the Supplier stops trading</w:t>
      </w:r>
    </w:p>
    <w:p w14:paraId="178EC699"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must securely destroy all Storage Media that has held Government Data at the end of life of that media using Good Industry Practice</w:t>
      </w:r>
    </w:p>
    <w:p w14:paraId="5B658E62" w14:textId="77777777" w:rsidR="00077D0D" w:rsidRPr="00077D0D" w:rsidRDefault="00077D0D" w:rsidP="00A74A59">
      <w:pPr>
        <w:widowControl w:val="0"/>
        <w:numPr>
          <w:ilvl w:val="0"/>
          <w:numId w:val="43"/>
        </w:numPr>
        <w:spacing w:after="0" w:line="240" w:lineRule="auto"/>
        <w:rPr>
          <w:rFonts w:ascii="Arial" w:hAnsi="Arial" w:cs="Arial"/>
          <w:sz w:val="24"/>
          <w:szCs w:val="24"/>
        </w:rPr>
      </w:pPr>
      <w:r w:rsidRPr="00077D0D">
        <w:rPr>
          <w:rFonts w:ascii="Arial" w:hAnsi="Arial" w:cs="Arial"/>
          <w:sz w:val="24"/>
          <w:szCs w:val="24"/>
        </w:rPr>
        <w:t>securely erase all Government Data and any copies it holds when asked to do so by CCS or the Buyer unless required by Law to retain it</w:t>
      </w:r>
    </w:p>
    <w:p w14:paraId="62142549" w14:textId="77777777" w:rsidR="00077D0D" w:rsidRPr="00077D0D" w:rsidRDefault="00077D0D" w:rsidP="00A74A59">
      <w:pPr>
        <w:widowControl w:val="0"/>
        <w:numPr>
          <w:ilvl w:val="0"/>
          <w:numId w:val="43"/>
        </w:numPr>
        <w:spacing w:after="0" w:line="240" w:lineRule="auto"/>
        <w:rPr>
          <w:rFonts w:ascii="Arial" w:hAnsi="Arial" w:cs="Arial"/>
          <w:sz w:val="24"/>
          <w:szCs w:val="24"/>
        </w:rPr>
      </w:pPr>
      <w:proofErr w:type="gramStart"/>
      <w:r w:rsidRPr="00077D0D">
        <w:rPr>
          <w:rFonts w:ascii="Arial" w:hAnsi="Arial" w:cs="Arial"/>
          <w:sz w:val="24"/>
          <w:szCs w:val="24"/>
        </w:rPr>
        <w:t>indemnifies</w:t>
      </w:r>
      <w:proofErr w:type="gramEnd"/>
      <w:r w:rsidRPr="00077D0D">
        <w:rPr>
          <w:rFonts w:ascii="Arial" w:hAnsi="Arial" w:cs="Arial"/>
          <w:sz w:val="24"/>
          <w:szCs w:val="24"/>
        </w:rPr>
        <w:t xml:space="preserve"> CCS and each Buyer against any and all Losses incurred if the Supplier breaches Clause 14 and any Data Protection Legislation.</w:t>
      </w:r>
    </w:p>
    <w:p w14:paraId="39E739A3" w14:textId="77777777" w:rsidR="00077D0D" w:rsidRPr="00077D0D" w:rsidRDefault="00077D0D" w:rsidP="00077D0D">
      <w:pPr>
        <w:rPr>
          <w:rFonts w:ascii="Arial" w:hAnsi="Arial" w:cs="Arial"/>
          <w:sz w:val="24"/>
          <w:szCs w:val="24"/>
        </w:rPr>
      </w:pPr>
    </w:p>
    <w:p w14:paraId="769AED11" w14:textId="77777777" w:rsidR="00077D0D" w:rsidRPr="00077D0D" w:rsidRDefault="00077D0D" w:rsidP="00800F33">
      <w:pPr>
        <w:pStyle w:val="Heading1"/>
        <w:numPr>
          <w:ilvl w:val="0"/>
          <w:numId w:val="0"/>
        </w:numPr>
        <w:rPr>
          <w:rFonts w:cs="Arial"/>
          <w:sz w:val="24"/>
        </w:rPr>
      </w:pPr>
      <w:bookmarkStart w:id="213" w:name="_1mrcu09" w:colFirst="0" w:colLast="0"/>
      <w:bookmarkEnd w:id="213"/>
      <w:r w:rsidRPr="00077D0D">
        <w:rPr>
          <w:rFonts w:cs="Arial"/>
          <w:sz w:val="24"/>
        </w:rPr>
        <w:t>15.</w:t>
      </w:r>
      <w:r w:rsidRPr="00077D0D">
        <w:rPr>
          <w:rFonts w:cs="Arial"/>
          <w:sz w:val="24"/>
        </w:rPr>
        <w:tab/>
        <w:t>What you must keep confidential</w:t>
      </w:r>
    </w:p>
    <w:p w14:paraId="308590A0" w14:textId="77777777" w:rsidR="00077D0D" w:rsidRPr="00077D0D" w:rsidRDefault="00077D0D" w:rsidP="00077D0D">
      <w:pPr>
        <w:rPr>
          <w:rFonts w:ascii="Arial" w:hAnsi="Arial" w:cs="Arial"/>
          <w:sz w:val="24"/>
          <w:szCs w:val="24"/>
        </w:rPr>
      </w:pPr>
      <w:r w:rsidRPr="00077D0D">
        <w:rPr>
          <w:rFonts w:ascii="Arial" w:hAnsi="Arial" w:cs="Arial"/>
          <w:sz w:val="24"/>
          <w:szCs w:val="24"/>
        </w:rPr>
        <w:t>15.1</w:t>
      </w:r>
      <w:r w:rsidRPr="00077D0D">
        <w:rPr>
          <w:rFonts w:ascii="Arial" w:hAnsi="Arial" w:cs="Arial"/>
          <w:sz w:val="24"/>
          <w:szCs w:val="24"/>
        </w:rPr>
        <w:tab/>
        <w:t>Each Party must:</w:t>
      </w:r>
      <w:r w:rsidRPr="00077D0D">
        <w:rPr>
          <w:rFonts w:ascii="Arial" w:hAnsi="Arial" w:cs="Arial"/>
          <w:sz w:val="24"/>
          <w:szCs w:val="24"/>
        </w:rPr>
        <w:br/>
      </w:r>
    </w:p>
    <w:p w14:paraId="0F0A0FE3"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keep all Confidential Information it receives confidential and secure</w:t>
      </w:r>
    </w:p>
    <w:p w14:paraId="10102F11"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 xml:space="preserve">not disclose, use or exploit the Disclosing Party’s Confidential Information without the Disclosing Party's prior written consent, except for the purposes anticipated under the Contract </w:t>
      </w:r>
    </w:p>
    <w:p w14:paraId="57EA4A1C" w14:textId="77777777" w:rsidR="00077D0D" w:rsidRPr="00077D0D" w:rsidRDefault="00077D0D" w:rsidP="00A74A59">
      <w:pPr>
        <w:widowControl w:val="0"/>
        <w:numPr>
          <w:ilvl w:val="0"/>
          <w:numId w:val="38"/>
        </w:numPr>
        <w:spacing w:before="20" w:after="20" w:line="240" w:lineRule="auto"/>
        <w:rPr>
          <w:rFonts w:ascii="Arial" w:hAnsi="Arial" w:cs="Arial"/>
          <w:sz w:val="24"/>
          <w:szCs w:val="24"/>
        </w:rPr>
      </w:pPr>
      <w:r w:rsidRPr="00077D0D">
        <w:rPr>
          <w:rFonts w:ascii="Arial" w:hAnsi="Arial" w:cs="Arial"/>
          <w:sz w:val="24"/>
          <w:szCs w:val="24"/>
        </w:rPr>
        <w:t>immediately notify the Disclosing Party if it suspects unauthorised access, copying, use or disclosure of the Confidential Information</w:t>
      </w:r>
      <w:r w:rsidRPr="00077D0D">
        <w:rPr>
          <w:rFonts w:ascii="Arial" w:hAnsi="Arial" w:cs="Arial"/>
          <w:sz w:val="24"/>
          <w:szCs w:val="24"/>
        </w:rPr>
        <w:br/>
      </w:r>
    </w:p>
    <w:p w14:paraId="5229F115" w14:textId="77777777" w:rsidR="00077D0D" w:rsidRPr="00077D0D" w:rsidRDefault="00077D0D" w:rsidP="00077D0D">
      <w:pPr>
        <w:rPr>
          <w:rFonts w:ascii="Arial" w:hAnsi="Arial" w:cs="Arial"/>
          <w:sz w:val="24"/>
          <w:szCs w:val="24"/>
        </w:rPr>
      </w:pPr>
      <w:r w:rsidRPr="00077D0D">
        <w:rPr>
          <w:rFonts w:ascii="Arial" w:hAnsi="Arial" w:cs="Arial"/>
          <w:sz w:val="24"/>
          <w:szCs w:val="24"/>
        </w:rPr>
        <w:t>15.2</w:t>
      </w:r>
      <w:r w:rsidRPr="00077D0D">
        <w:rPr>
          <w:rFonts w:ascii="Arial" w:hAnsi="Arial" w:cs="Arial"/>
          <w:sz w:val="24"/>
          <w:szCs w:val="24"/>
        </w:rPr>
        <w:tab/>
        <w:t>In spite of Clause 15.1, a Party may disclose Confidential Information which it receives from the Disclosing Party in any of the following instances:</w:t>
      </w:r>
      <w:r w:rsidRPr="00077D0D">
        <w:rPr>
          <w:rFonts w:ascii="Arial" w:hAnsi="Arial" w:cs="Arial"/>
          <w:sz w:val="24"/>
          <w:szCs w:val="24"/>
        </w:rPr>
        <w:br/>
      </w:r>
    </w:p>
    <w:p w14:paraId="2E129576"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19FC99C0"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Recipient Party already had the information without obligation of confidentiality before it was disclosed by the Disclosing Party</w:t>
      </w:r>
    </w:p>
    <w:p w14:paraId="0AA311FA"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given to it by a third party without obligation of confidentiality</w:t>
      </w:r>
    </w:p>
    <w:p w14:paraId="2CF55247"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in the public domain at the time of the disclosure</w:t>
      </w:r>
    </w:p>
    <w:p w14:paraId="5A6238F2"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if the information was independently developed without access to the Disclosing Party’s Confidential Information</w:t>
      </w:r>
    </w:p>
    <w:p w14:paraId="052F7CE0"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to its auditors or for the purposes of regulatory requirements</w:t>
      </w:r>
    </w:p>
    <w:p w14:paraId="09D65281"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on a confidential basis, to its professional advisers on a need-to-know basis</w:t>
      </w:r>
    </w:p>
    <w:p w14:paraId="7E27CA05" w14:textId="77777777" w:rsidR="00077D0D" w:rsidRPr="00077D0D" w:rsidRDefault="00077D0D" w:rsidP="00A74A59">
      <w:pPr>
        <w:widowControl w:val="0"/>
        <w:numPr>
          <w:ilvl w:val="0"/>
          <w:numId w:val="58"/>
        </w:numPr>
        <w:spacing w:before="20" w:after="20" w:line="240" w:lineRule="auto"/>
        <w:rPr>
          <w:rFonts w:ascii="Arial" w:hAnsi="Arial" w:cs="Arial"/>
          <w:sz w:val="24"/>
          <w:szCs w:val="24"/>
        </w:rPr>
      </w:pPr>
      <w:r w:rsidRPr="00077D0D">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577E13A2" w14:textId="77777777" w:rsidR="00077D0D" w:rsidRPr="00077D0D" w:rsidRDefault="00077D0D" w:rsidP="00077D0D">
      <w:pPr>
        <w:rPr>
          <w:rFonts w:ascii="Arial" w:hAnsi="Arial" w:cs="Arial"/>
          <w:sz w:val="24"/>
          <w:szCs w:val="24"/>
        </w:rPr>
      </w:pPr>
    </w:p>
    <w:p w14:paraId="1AC40465" w14:textId="77777777" w:rsidR="00077D0D" w:rsidRPr="00077D0D" w:rsidRDefault="00077D0D" w:rsidP="00077D0D">
      <w:pPr>
        <w:rPr>
          <w:rFonts w:ascii="Arial" w:hAnsi="Arial" w:cs="Arial"/>
          <w:sz w:val="24"/>
          <w:szCs w:val="24"/>
        </w:rPr>
      </w:pPr>
      <w:r w:rsidRPr="00077D0D">
        <w:rPr>
          <w:rFonts w:ascii="Arial" w:hAnsi="Arial" w:cs="Arial"/>
          <w:sz w:val="24"/>
          <w:szCs w:val="24"/>
        </w:rPr>
        <w:t>15.3</w:t>
      </w:r>
      <w:r w:rsidRPr="00077D0D">
        <w:rPr>
          <w:rFonts w:ascii="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077D0D">
        <w:rPr>
          <w:rFonts w:ascii="Arial" w:hAnsi="Arial" w:cs="Arial"/>
          <w:sz w:val="24"/>
          <w:szCs w:val="24"/>
        </w:rPr>
        <w:br/>
      </w:r>
    </w:p>
    <w:p w14:paraId="6CE968A9" w14:textId="77777777" w:rsidR="00077D0D" w:rsidRPr="00077D0D" w:rsidRDefault="00077D0D" w:rsidP="00077D0D">
      <w:pPr>
        <w:rPr>
          <w:rFonts w:ascii="Arial" w:hAnsi="Arial" w:cs="Arial"/>
          <w:sz w:val="24"/>
          <w:szCs w:val="24"/>
        </w:rPr>
      </w:pPr>
      <w:r w:rsidRPr="00077D0D">
        <w:rPr>
          <w:rFonts w:ascii="Arial" w:hAnsi="Arial" w:cs="Arial"/>
          <w:sz w:val="24"/>
          <w:szCs w:val="24"/>
        </w:rPr>
        <w:lastRenderedPageBreak/>
        <w:t>15.4</w:t>
      </w:r>
      <w:r w:rsidRPr="00077D0D">
        <w:rPr>
          <w:rFonts w:ascii="Arial" w:hAnsi="Arial" w:cs="Arial"/>
          <w:sz w:val="24"/>
          <w:szCs w:val="24"/>
        </w:rPr>
        <w:tab/>
        <w:t>CCS or the Buyer may disclose Confidential Information in any of the following cases:</w:t>
      </w:r>
      <w:r w:rsidRPr="00077D0D">
        <w:rPr>
          <w:rFonts w:ascii="Arial" w:hAnsi="Arial" w:cs="Arial"/>
          <w:sz w:val="24"/>
          <w:szCs w:val="24"/>
        </w:rPr>
        <w:br/>
      </w:r>
    </w:p>
    <w:p w14:paraId="516110A8"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on a confidential basis to the employees, agents, consultants and contractors of CCS or the Buyer</w:t>
      </w:r>
    </w:p>
    <w:p w14:paraId="13C8E137"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1C74A8D7"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if CCS or the Buyer (acting reasonably) considers disclosure necessary or appropriate to carry out its public functions</w:t>
      </w:r>
    </w:p>
    <w:p w14:paraId="427DF9E0"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where requested by Parliament</w:t>
      </w:r>
    </w:p>
    <w:p w14:paraId="75E7E1EF" w14:textId="77777777" w:rsidR="00077D0D" w:rsidRPr="00077D0D" w:rsidRDefault="00077D0D" w:rsidP="00A74A59">
      <w:pPr>
        <w:widowControl w:val="0"/>
        <w:numPr>
          <w:ilvl w:val="0"/>
          <w:numId w:val="32"/>
        </w:numPr>
        <w:spacing w:before="20" w:after="20" w:line="240" w:lineRule="auto"/>
        <w:rPr>
          <w:rFonts w:ascii="Arial" w:hAnsi="Arial" w:cs="Arial"/>
          <w:sz w:val="24"/>
          <w:szCs w:val="24"/>
        </w:rPr>
      </w:pPr>
      <w:r w:rsidRPr="00077D0D">
        <w:rPr>
          <w:rFonts w:ascii="Arial" w:hAnsi="Arial" w:cs="Arial"/>
          <w:sz w:val="24"/>
          <w:szCs w:val="24"/>
        </w:rPr>
        <w:t>under Clauses 4.7 and 16</w:t>
      </w:r>
    </w:p>
    <w:p w14:paraId="5BD38CAD" w14:textId="77777777" w:rsidR="00077D0D" w:rsidRPr="00077D0D" w:rsidRDefault="00077D0D" w:rsidP="00077D0D">
      <w:pPr>
        <w:rPr>
          <w:rFonts w:ascii="Arial" w:hAnsi="Arial" w:cs="Arial"/>
          <w:sz w:val="24"/>
          <w:szCs w:val="24"/>
        </w:rPr>
      </w:pPr>
    </w:p>
    <w:p w14:paraId="5DC8B69E" w14:textId="77777777" w:rsidR="00077D0D" w:rsidRPr="00077D0D" w:rsidRDefault="00077D0D" w:rsidP="00077D0D">
      <w:pPr>
        <w:rPr>
          <w:rFonts w:ascii="Arial" w:hAnsi="Arial" w:cs="Arial"/>
          <w:sz w:val="24"/>
          <w:szCs w:val="24"/>
        </w:rPr>
      </w:pPr>
      <w:r w:rsidRPr="00077D0D">
        <w:rPr>
          <w:rFonts w:ascii="Arial" w:hAnsi="Arial" w:cs="Arial"/>
          <w:sz w:val="24"/>
          <w:szCs w:val="24"/>
        </w:rPr>
        <w:t>15.5</w:t>
      </w:r>
      <w:r w:rsidRPr="00077D0D">
        <w:rPr>
          <w:rFonts w:ascii="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sidRPr="00077D0D">
        <w:rPr>
          <w:rFonts w:ascii="Arial" w:hAnsi="Arial" w:cs="Arial"/>
          <w:sz w:val="24"/>
          <w:szCs w:val="24"/>
        </w:rPr>
        <w:br/>
      </w:r>
    </w:p>
    <w:p w14:paraId="7812A935" w14:textId="77777777" w:rsidR="00077D0D" w:rsidRPr="00077D0D" w:rsidRDefault="00077D0D" w:rsidP="00077D0D">
      <w:pPr>
        <w:rPr>
          <w:rFonts w:ascii="Arial" w:hAnsi="Arial" w:cs="Arial"/>
          <w:sz w:val="24"/>
          <w:szCs w:val="24"/>
        </w:rPr>
      </w:pPr>
      <w:bookmarkStart w:id="214" w:name="_46r0co2" w:colFirst="0" w:colLast="0"/>
      <w:bookmarkEnd w:id="214"/>
      <w:r w:rsidRPr="00077D0D">
        <w:rPr>
          <w:rFonts w:ascii="Arial" w:hAnsi="Arial" w:cs="Arial"/>
          <w:sz w:val="24"/>
          <w:szCs w:val="24"/>
        </w:rPr>
        <w:t>15.6</w:t>
      </w:r>
      <w:r w:rsidRPr="00077D0D">
        <w:rPr>
          <w:rFonts w:ascii="Arial" w:hAnsi="Arial" w:cs="Arial"/>
          <w:sz w:val="24"/>
          <w:szCs w:val="24"/>
        </w:rPr>
        <w:tab/>
        <w:t>Transparency Information is not Confidential Information.</w:t>
      </w:r>
      <w:r w:rsidRPr="00077D0D">
        <w:rPr>
          <w:rFonts w:ascii="Arial" w:hAnsi="Arial" w:cs="Arial"/>
          <w:sz w:val="24"/>
          <w:szCs w:val="24"/>
        </w:rPr>
        <w:br/>
      </w:r>
    </w:p>
    <w:p w14:paraId="7EF23FF9" w14:textId="77777777" w:rsidR="00077D0D" w:rsidRPr="00077D0D" w:rsidRDefault="00077D0D" w:rsidP="00077D0D">
      <w:pPr>
        <w:rPr>
          <w:rFonts w:ascii="Arial" w:hAnsi="Arial" w:cs="Arial"/>
          <w:sz w:val="24"/>
          <w:szCs w:val="24"/>
        </w:rPr>
      </w:pPr>
      <w:r w:rsidRPr="00077D0D">
        <w:rPr>
          <w:rFonts w:ascii="Arial" w:hAnsi="Arial" w:cs="Arial"/>
          <w:sz w:val="24"/>
          <w:szCs w:val="24"/>
        </w:rPr>
        <w:t>15.7</w:t>
      </w:r>
      <w:r w:rsidRPr="00077D0D">
        <w:rPr>
          <w:rFonts w:ascii="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E8D3F0D" w14:textId="77777777" w:rsidR="00077D0D" w:rsidRPr="00077D0D" w:rsidRDefault="00077D0D" w:rsidP="00077D0D">
      <w:pPr>
        <w:rPr>
          <w:rFonts w:ascii="Arial" w:hAnsi="Arial" w:cs="Arial"/>
          <w:b/>
          <w:sz w:val="24"/>
          <w:szCs w:val="24"/>
        </w:rPr>
      </w:pPr>
    </w:p>
    <w:p w14:paraId="7BB8987B" w14:textId="77777777" w:rsidR="00077D0D" w:rsidRPr="00077D0D" w:rsidRDefault="00077D0D" w:rsidP="00800F33">
      <w:pPr>
        <w:pStyle w:val="Heading1"/>
        <w:numPr>
          <w:ilvl w:val="0"/>
          <w:numId w:val="0"/>
        </w:numPr>
        <w:rPr>
          <w:rFonts w:cs="Arial"/>
          <w:sz w:val="24"/>
        </w:rPr>
      </w:pPr>
      <w:bookmarkStart w:id="215" w:name="_2lwamvv" w:colFirst="0" w:colLast="0"/>
      <w:bookmarkEnd w:id="215"/>
      <w:r w:rsidRPr="00077D0D">
        <w:rPr>
          <w:rFonts w:cs="Arial"/>
          <w:sz w:val="24"/>
        </w:rPr>
        <w:t>16.</w:t>
      </w:r>
      <w:r w:rsidRPr="00077D0D">
        <w:rPr>
          <w:rFonts w:cs="Arial"/>
          <w:sz w:val="24"/>
        </w:rPr>
        <w:tab/>
        <w:t xml:space="preserve">When you can share information </w:t>
      </w:r>
    </w:p>
    <w:p w14:paraId="73BEA0D0" w14:textId="77777777" w:rsidR="00077D0D" w:rsidRPr="00077D0D" w:rsidRDefault="00077D0D" w:rsidP="00077D0D">
      <w:pPr>
        <w:rPr>
          <w:rFonts w:ascii="Arial" w:hAnsi="Arial" w:cs="Arial"/>
          <w:sz w:val="24"/>
          <w:szCs w:val="24"/>
        </w:rPr>
      </w:pPr>
      <w:r w:rsidRPr="00077D0D">
        <w:rPr>
          <w:rFonts w:ascii="Arial" w:hAnsi="Arial" w:cs="Arial"/>
          <w:sz w:val="24"/>
          <w:szCs w:val="24"/>
        </w:rPr>
        <w:t>16.1</w:t>
      </w:r>
      <w:r w:rsidRPr="00077D0D">
        <w:rPr>
          <w:rFonts w:ascii="Arial" w:hAnsi="Arial" w:cs="Arial"/>
          <w:sz w:val="24"/>
          <w:szCs w:val="24"/>
        </w:rPr>
        <w:tab/>
        <w:t xml:space="preserve">The Supplier must tell the Relevant Authority within 48 hours if it receives a Request </w:t>
      </w:r>
      <w:proofErr w:type="gramStart"/>
      <w:r w:rsidRPr="00077D0D">
        <w:rPr>
          <w:rFonts w:ascii="Arial" w:hAnsi="Arial" w:cs="Arial"/>
          <w:sz w:val="24"/>
          <w:szCs w:val="24"/>
        </w:rPr>
        <w:t>For</w:t>
      </w:r>
      <w:proofErr w:type="gramEnd"/>
      <w:r w:rsidRPr="00077D0D">
        <w:rPr>
          <w:rFonts w:ascii="Arial" w:hAnsi="Arial" w:cs="Arial"/>
          <w:sz w:val="24"/>
          <w:szCs w:val="24"/>
        </w:rPr>
        <w:t xml:space="preserve"> Information.</w:t>
      </w:r>
      <w:r w:rsidRPr="00077D0D">
        <w:rPr>
          <w:rFonts w:ascii="Arial" w:hAnsi="Arial" w:cs="Arial"/>
          <w:sz w:val="24"/>
          <w:szCs w:val="24"/>
        </w:rPr>
        <w:br/>
      </w:r>
    </w:p>
    <w:p w14:paraId="732C4EC2" w14:textId="77777777" w:rsidR="00077D0D" w:rsidRPr="00077D0D" w:rsidRDefault="00077D0D" w:rsidP="00077D0D">
      <w:pPr>
        <w:rPr>
          <w:rFonts w:ascii="Arial" w:hAnsi="Arial" w:cs="Arial"/>
          <w:sz w:val="24"/>
          <w:szCs w:val="24"/>
        </w:rPr>
      </w:pPr>
      <w:r w:rsidRPr="00077D0D">
        <w:rPr>
          <w:rFonts w:ascii="Arial" w:hAnsi="Arial" w:cs="Arial"/>
          <w:sz w:val="24"/>
          <w:szCs w:val="24"/>
        </w:rPr>
        <w:t>16.2</w:t>
      </w:r>
      <w:r w:rsidRPr="00077D0D">
        <w:rPr>
          <w:rFonts w:ascii="Arial" w:hAnsi="Arial" w:cs="Arial"/>
          <w:sz w:val="24"/>
          <w:szCs w:val="24"/>
        </w:rPr>
        <w:tab/>
        <w:t>Within the required timescales the Supplier must give CCS and each Buyer full co-operation and information needed so the Buyer can:</w:t>
      </w:r>
      <w:r w:rsidRPr="00077D0D">
        <w:rPr>
          <w:rFonts w:ascii="Arial" w:hAnsi="Arial" w:cs="Arial"/>
          <w:sz w:val="24"/>
          <w:szCs w:val="24"/>
        </w:rPr>
        <w:br/>
      </w:r>
    </w:p>
    <w:p w14:paraId="05D66AC8"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 xml:space="preserve">publish the Transparency Information </w:t>
      </w:r>
    </w:p>
    <w:p w14:paraId="0DCB2957"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comply with any Freedom of Information Act (FOIA) request</w:t>
      </w:r>
    </w:p>
    <w:p w14:paraId="45FDA84D" w14:textId="77777777" w:rsidR="00077D0D" w:rsidRPr="00077D0D" w:rsidRDefault="00077D0D" w:rsidP="00A74A59">
      <w:pPr>
        <w:widowControl w:val="0"/>
        <w:numPr>
          <w:ilvl w:val="0"/>
          <w:numId w:val="25"/>
        </w:numPr>
        <w:spacing w:before="20" w:after="20" w:line="240" w:lineRule="auto"/>
        <w:rPr>
          <w:rFonts w:ascii="Arial" w:hAnsi="Arial" w:cs="Arial"/>
          <w:sz w:val="24"/>
          <w:szCs w:val="24"/>
        </w:rPr>
      </w:pPr>
      <w:r w:rsidRPr="00077D0D">
        <w:rPr>
          <w:rFonts w:ascii="Arial" w:hAnsi="Arial" w:cs="Arial"/>
          <w:sz w:val="24"/>
          <w:szCs w:val="24"/>
        </w:rPr>
        <w:t>comply with any Environmental Information Regulations (EIR) request</w:t>
      </w:r>
      <w:r w:rsidRPr="00077D0D">
        <w:rPr>
          <w:rFonts w:ascii="Arial" w:hAnsi="Arial" w:cs="Arial"/>
          <w:sz w:val="24"/>
          <w:szCs w:val="24"/>
        </w:rPr>
        <w:br/>
      </w:r>
    </w:p>
    <w:p w14:paraId="2F2E6691" w14:textId="77777777" w:rsidR="00077D0D" w:rsidRPr="00077D0D" w:rsidRDefault="00077D0D" w:rsidP="00077D0D">
      <w:pPr>
        <w:rPr>
          <w:rFonts w:ascii="Arial" w:hAnsi="Arial" w:cs="Arial"/>
          <w:sz w:val="24"/>
          <w:szCs w:val="24"/>
        </w:rPr>
      </w:pPr>
      <w:r w:rsidRPr="00077D0D">
        <w:rPr>
          <w:rFonts w:ascii="Arial" w:hAnsi="Arial" w:cs="Arial"/>
          <w:sz w:val="24"/>
          <w:szCs w:val="24"/>
        </w:rPr>
        <w:t>16.3</w:t>
      </w:r>
      <w:r w:rsidRPr="00077D0D">
        <w:rPr>
          <w:rFonts w:ascii="Arial" w:hAnsi="Arial" w:cs="Arial"/>
          <w:sz w:val="24"/>
          <w:szCs w:val="24"/>
        </w:rPr>
        <w:tab/>
        <w:t xml:space="preserve">The Relevant Authority may talk to the Supplier to help it decide whether to publish information under Clause 16. However, the extent, content and format of the </w:t>
      </w:r>
      <w:r w:rsidRPr="00077D0D">
        <w:rPr>
          <w:rFonts w:ascii="Arial" w:hAnsi="Arial" w:cs="Arial"/>
          <w:sz w:val="24"/>
          <w:szCs w:val="24"/>
        </w:rPr>
        <w:lastRenderedPageBreak/>
        <w:t xml:space="preserve">disclosure is the Relevant Authority’s decision, which does not need to be reasonable. </w:t>
      </w:r>
    </w:p>
    <w:p w14:paraId="2221A54A" w14:textId="77777777" w:rsidR="00077D0D" w:rsidRPr="00077D0D" w:rsidRDefault="00077D0D" w:rsidP="00077D0D">
      <w:pPr>
        <w:rPr>
          <w:rFonts w:ascii="Arial" w:hAnsi="Arial" w:cs="Arial"/>
          <w:sz w:val="24"/>
          <w:szCs w:val="24"/>
        </w:rPr>
      </w:pPr>
    </w:p>
    <w:p w14:paraId="7FCECED6" w14:textId="77777777" w:rsidR="00077D0D" w:rsidRPr="00077D0D" w:rsidRDefault="00077D0D" w:rsidP="00800F33">
      <w:pPr>
        <w:pStyle w:val="Heading1"/>
        <w:numPr>
          <w:ilvl w:val="0"/>
          <w:numId w:val="0"/>
        </w:numPr>
        <w:rPr>
          <w:rFonts w:cs="Arial"/>
          <w:sz w:val="24"/>
        </w:rPr>
      </w:pPr>
      <w:bookmarkStart w:id="216" w:name="_111kx3o" w:colFirst="0" w:colLast="0"/>
      <w:bookmarkEnd w:id="216"/>
      <w:r w:rsidRPr="00077D0D">
        <w:rPr>
          <w:rFonts w:cs="Arial"/>
          <w:sz w:val="24"/>
        </w:rPr>
        <w:t>17.</w:t>
      </w:r>
      <w:r w:rsidRPr="00077D0D">
        <w:rPr>
          <w:rFonts w:cs="Arial"/>
          <w:sz w:val="24"/>
        </w:rPr>
        <w:tab/>
        <w:t xml:space="preserve">Invalid parts of the contract </w:t>
      </w:r>
    </w:p>
    <w:p w14:paraId="3BE1E878" w14:textId="450512DE" w:rsidR="00077D0D" w:rsidRPr="00077D0D" w:rsidRDefault="00B71CD4" w:rsidP="00077D0D">
      <w:pPr>
        <w:tabs>
          <w:tab w:val="left" w:pos="1985"/>
          <w:tab w:val="left" w:pos="2127"/>
        </w:tabs>
        <w:rPr>
          <w:rFonts w:ascii="Arial" w:hAnsi="Arial" w:cs="Arial"/>
          <w:sz w:val="24"/>
          <w:szCs w:val="24"/>
        </w:rPr>
      </w:pPr>
      <w:bookmarkStart w:id="217" w:name="_3l18frh" w:colFirst="0" w:colLast="0"/>
      <w:bookmarkEnd w:id="217"/>
      <w:r>
        <w:rPr>
          <w:rFonts w:ascii="Arial" w:hAnsi="Arial" w:cs="Arial"/>
          <w:sz w:val="24"/>
          <w:szCs w:val="24"/>
        </w:rPr>
        <w:t xml:space="preserve">17.1 </w:t>
      </w:r>
      <w:r w:rsidR="00077D0D" w:rsidRPr="00077D0D">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00077D0D" w:rsidRPr="00077D0D">
        <w:rPr>
          <w:rFonts w:ascii="Arial" w:hAnsi="Arial" w:cs="Arial"/>
          <w:sz w:val="24"/>
          <w:szCs w:val="24"/>
        </w:rPr>
        <w:br/>
      </w:r>
    </w:p>
    <w:p w14:paraId="64A01FD4" w14:textId="77777777" w:rsidR="00077D0D" w:rsidRPr="00077D0D" w:rsidRDefault="00077D0D" w:rsidP="00800F33">
      <w:pPr>
        <w:pStyle w:val="Heading1"/>
        <w:numPr>
          <w:ilvl w:val="0"/>
          <w:numId w:val="0"/>
        </w:numPr>
        <w:rPr>
          <w:rFonts w:cs="Arial"/>
          <w:sz w:val="24"/>
        </w:rPr>
      </w:pPr>
      <w:bookmarkStart w:id="218" w:name="_206ipza" w:colFirst="0" w:colLast="0"/>
      <w:bookmarkEnd w:id="218"/>
      <w:r w:rsidRPr="00077D0D">
        <w:rPr>
          <w:rFonts w:cs="Arial"/>
          <w:sz w:val="24"/>
        </w:rPr>
        <w:t>18.</w:t>
      </w:r>
      <w:r w:rsidRPr="00077D0D">
        <w:rPr>
          <w:rFonts w:cs="Arial"/>
          <w:sz w:val="24"/>
        </w:rPr>
        <w:tab/>
        <w:t xml:space="preserve">No other terms apply </w:t>
      </w:r>
    </w:p>
    <w:p w14:paraId="6DF1F8DB" w14:textId="70B1A019" w:rsidR="00077D0D" w:rsidRPr="00077D0D" w:rsidRDefault="00B71CD4" w:rsidP="00077D0D">
      <w:pPr>
        <w:rPr>
          <w:rFonts w:ascii="Arial" w:hAnsi="Arial" w:cs="Arial"/>
          <w:sz w:val="24"/>
          <w:szCs w:val="24"/>
        </w:rPr>
      </w:pPr>
      <w:r>
        <w:rPr>
          <w:rFonts w:ascii="Arial" w:hAnsi="Arial" w:cs="Arial"/>
          <w:sz w:val="24"/>
          <w:szCs w:val="24"/>
        </w:rPr>
        <w:t xml:space="preserve">18.1 </w:t>
      </w:r>
      <w:r w:rsidR="00077D0D" w:rsidRPr="00077D0D">
        <w:rPr>
          <w:rFonts w:ascii="Arial" w:hAnsi="Arial" w:cs="Arial"/>
          <w:sz w:val="24"/>
          <w:szCs w:val="24"/>
        </w:rPr>
        <w:t xml:space="preserve">The provisions incorporated into each Contract are the entire agreement between the Parties. The </w:t>
      </w:r>
      <w:proofErr w:type="gramStart"/>
      <w:r w:rsidR="00077D0D" w:rsidRPr="00077D0D">
        <w:rPr>
          <w:rFonts w:ascii="Arial" w:hAnsi="Arial" w:cs="Arial"/>
          <w:sz w:val="24"/>
          <w:szCs w:val="24"/>
        </w:rPr>
        <w:t>Contract  replaces</w:t>
      </w:r>
      <w:proofErr w:type="gramEnd"/>
      <w:r w:rsidR="00077D0D" w:rsidRPr="00077D0D">
        <w:rPr>
          <w:rFonts w:ascii="Arial" w:hAnsi="Arial" w:cs="Arial"/>
          <w:sz w:val="24"/>
          <w:szCs w:val="24"/>
        </w:rPr>
        <w:t xml:space="preserve"> all previous statements and agreements whether written or oral. No other provisions apply. </w:t>
      </w:r>
      <w:r w:rsidR="00077D0D" w:rsidRPr="00077D0D">
        <w:rPr>
          <w:rFonts w:ascii="Arial" w:hAnsi="Arial" w:cs="Arial"/>
          <w:sz w:val="24"/>
          <w:szCs w:val="24"/>
        </w:rPr>
        <w:br/>
      </w:r>
    </w:p>
    <w:p w14:paraId="76E4D886" w14:textId="77777777" w:rsidR="00077D0D" w:rsidRPr="00077D0D" w:rsidRDefault="00077D0D" w:rsidP="00800F33">
      <w:pPr>
        <w:pStyle w:val="Heading1"/>
        <w:numPr>
          <w:ilvl w:val="0"/>
          <w:numId w:val="0"/>
        </w:numPr>
        <w:rPr>
          <w:rFonts w:cs="Arial"/>
          <w:sz w:val="24"/>
        </w:rPr>
      </w:pPr>
      <w:r w:rsidRPr="00077D0D">
        <w:rPr>
          <w:rFonts w:cs="Arial"/>
          <w:sz w:val="24"/>
        </w:rPr>
        <w:t>19.</w:t>
      </w:r>
      <w:r w:rsidRPr="00077D0D">
        <w:rPr>
          <w:rFonts w:cs="Arial"/>
          <w:sz w:val="24"/>
        </w:rPr>
        <w:tab/>
        <w:t xml:space="preserve">Other people’s rights in a contract </w:t>
      </w:r>
    </w:p>
    <w:p w14:paraId="44538D55" w14:textId="28033F02" w:rsidR="00077D0D" w:rsidRPr="00077D0D" w:rsidRDefault="00B71CD4" w:rsidP="00077D0D">
      <w:pPr>
        <w:rPr>
          <w:rFonts w:ascii="Arial" w:hAnsi="Arial" w:cs="Arial"/>
          <w:sz w:val="24"/>
          <w:szCs w:val="24"/>
        </w:rPr>
      </w:pPr>
      <w:r>
        <w:rPr>
          <w:rFonts w:ascii="Arial" w:hAnsi="Arial" w:cs="Arial"/>
          <w:sz w:val="24"/>
          <w:szCs w:val="24"/>
        </w:rPr>
        <w:t xml:space="preserve">19.1 </w:t>
      </w:r>
      <w:r w:rsidR="00077D0D" w:rsidRPr="00077D0D">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00077D0D" w:rsidRPr="00077D0D">
        <w:rPr>
          <w:rFonts w:ascii="Arial" w:hAnsi="Arial" w:cs="Arial"/>
          <w:sz w:val="24"/>
          <w:szCs w:val="24"/>
        </w:rPr>
        <w:br/>
      </w:r>
    </w:p>
    <w:p w14:paraId="5461CB12" w14:textId="77777777" w:rsidR="00077D0D" w:rsidRPr="00077D0D" w:rsidRDefault="00077D0D" w:rsidP="00800F33">
      <w:pPr>
        <w:pStyle w:val="Heading1"/>
        <w:numPr>
          <w:ilvl w:val="0"/>
          <w:numId w:val="0"/>
        </w:numPr>
        <w:rPr>
          <w:rFonts w:cs="Arial"/>
          <w:sz w:val="24"/>
        </w:rPr>
      </w:pPr>
      <w:bookmarkStart w:id="219" w:name="_4k668n3" w:colFirst="0" w:colLast="0"/>
      <w:bookmarkEnd w:id="219"/>
      <w:r w:rsidRPr="00077D0D">
        <w:rPr>
          <w:rFonts w:cs="Arial"/>
          <w:sz w:val="24"/>
        </w:rPr>
        <w:t>20.</w:t>
      </w:r>
      <w:r w:rsidRPr="00077D0D">
        <w:rPr>
          <w:rFonts w:cs="Arial"/>
          <w:sz w:val="24"/>
        </w:rPr>
        <w:tab/>
        <w:t xml:space="preserve">Circumstances beyond your control </w:t>
      </w:r>
    </w:p>
    <w:p w14:paraId="46B85F89" w14:textId="77777777" w:rsidR="00077D0D" w:rsidRPr="00077D0D" w:rsidRDefault="00077D0D" w:rsidP="00077D0D">
      <w:pPr>
        <w:rPr>
          <w:rFonts w:ascii="Arial" w:hAnsi="Arial" w:cs="Arial"/>
          <w:sz w:val="24"/>
          <w:szCs w:val="24"/>
        </w:rPr>
      </w:pPr>
      <w:r w:rsidRPr="00077D0D">
        <w:rPr>
          <w:rFonts w:ascii="Arial" w:hAnsi="Arial" w:cs="Arial"/>
          <w:sz w:val="24"/>
          <w:szCs w:val="24"/>
        </w:rPr>
        <w:t>20.1</w:t>
      </w:r>
      <w:r w:rsidRPr="00077D0D">
        <w:rPr>
          <w:rFonts w:ascii="Arial" w:hAnsi="Arial" w:cs="Arial"/>
          <w:sz w:val="24"/>
          <w:szCs w:val="24"/>
        </w:rPr>
        <w:tab/>
        <w:t>Any Party affected by a Force Majeure Event is excused from performing its obligations under a Contract while the inability to perform continues, if it both:</w:t>
      </w:r>
    </w:p>
    <w:p w14:paraId="2A35D720" w14:textId="77777777" w:rsidR="00077D0D" w:rsidRPr="00077D0D" w:rsidRDefault="00077D0D" w:rsidP="00077D0D">
      <w:pPr>
        <w:ind w:left="720"/>
        <w:rPr>
          <w:rFonts w:ascii="Arial" w:hAnsi="Arial" w:cs="Arial"/>
          <w:sz w:val="24"/>
          <w:szCs w:val="24"/>
        </w:rPr>
      </w:pPr>
    </w:p>
    <w:p w14:paraId="6E8A9D9F" w14:textId="77777777" w:rsidR="00077D0D" w:rsidRPr="00077D0D" w:rsidRDefault="00077D0D" w:rsidP="00A74A59">
      <w:pPr>
        <w:widowControl w:val="0"/>
        <w:numPr>
          <w:ilvl w:val="0"/>
          <w:numId w:val="61"/>
        </w:numPr>
        <w:spacing w:before="20" w:after="20" w:line="240" w:lineRule="auto"/>
        <w:rPr>
          <w:rFonts w:ascii="Arial" w:hAnsi="Arial" w:cs="Arial"/>
          <w:sz w:val="24"/>
          <w:szCs w:val="24"/>
        </w:rPr>
      </w:pPr>
      <w:r w:rsidRPr="00077D0D">
        <w:rPr>
          <w:rFonts w:ascii="Arial" w:hAnsi="Arial" w:cs="Arial"/>
          <w:sz w:val="24"/>
          <w:szCs w:val="24"/>
        </w:rPr>
        <w:t>provides a Force Majeure Notice to the other Party</w:t>
      </w:r>
    </w:p>
    <w:p w14:paraId="56CDC30A" w14:textId="77777777" w:rsidR="00077D0D" w:rsidRPr="00077D0D" w:rsidRDefault="00077D0D" w:rsidP="00A74A59">
      <w:pPr>
        <w:widowControl w:val="0"/>
        <w:numPr>
          <w:ilvl w:val="0"/>
          <w:numId w:val="61"/>
        </w:numPr>
        <w:spacing w:before="20" w:after="20" w:line="240" w:lineRule="auto"/>
        <w:rPr>
          <w:rFonts w:ascii="Arial" w:hAnsi="Arial" w:cs="Arial"/>
          <w:sz w:val="24"/>
          <w:szCs w:val="24"/>
        </w:rPr>
      </w:pPr>
      <w:r w:rsidRPr="00077D0D">
        <w:rPr>
          <w:rFonts w:ascii="Arial" w:hAnsi="Arial" w:cs="Arial"/>
          <w:sz w:val="24"/>
          <w:szCs w:val="24"/>
        </w:rPr>
        <w:t>uses all reasonable measures practical to reduce the impact of the Force Majeure Event</w:t>
      </w:r>
    </w:p>
    <w:p w14:paraId="2EC02E3A" w14:textId="77777777" w:rsidR="00077D0D" w:rsidRPr="00077D0D" w:rsidRDefault="00077D0D" w:rsidP="00077D0D">
      <w:pPr>
        <w:ind w:left="1440"/>
        <w:rPr>
          <w:rFonts w:ascii="Arial" w:hAnsi="Arial" w:cs="Arial"/>
          <w:sz w:val="24"/>
          <w:szCs w:val="24"/>
        </w:rPr>
      </w:pPr>
    </w:p>
    <w:p w14:paraId="1DBA2783" w14:textId="77777777" w:rsidR="00077D0D" w:rsidRPr="00077D0D" w:rsidRDefault="00077D0D" w:rsidP="00077D0D">
      <w:pPr>
        <w:rPr>
          <w:rFonts w:ascii="Arial" w:hAnsi="Arial" w:cs="Arial"/>
          <w:sz w:val="24"/>
          <w:szCs w:val="24"/>
        </w:rPr>
      </w:pPr>
      <w:r w:rsidRPr="00077D0D">
        <w:rPr>
          <w:rFonts w:ascii="Arial" w:hAnsi="Arial" w:cs="Arial"/>
          <w:sz w:val="24"/>
          <w:szCs w:val="24"/>
        </w:rPr>
        <w:t>20.2</w:t>
      </w:r>
      <w:r w:rsidRPr="00077D0D">
        <w:rPr>
          <w:rFonts w:ascii="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sidRPr="00077D0D">
        <w:rPr>
          <w:rFonts w:ascii="Arial" w:hAnsi="Arial" w:cs="Arial"/>
          <w:sz w:val="24"/>
          <w:szCs w:val="24"/>
        </w:rPr>
        <w:br/>
      </w:r>
    </w:p>
    <w:p w14:paraId="098A8829" w14:textId="77777777" w:rsidR="00077D0D" w:rsidRPr="00077D0D" w:rsidRDefault="00077D0D" w:rsidP="00077D0D">
      <w:pPr>
        <w:rPr>
          <w:rFonts w:ascii="Arial" w:hAnsi="Arial" w:cs="Arial"/>
          <w:sz w:val="24"/>
          <w:szCs w:val="24"/>
        </w:rPr>
      </w:pPr>
      <w:bookmarkStart w:id="220" w:name="_2zbgiuw" w:colFirst="0" w:colLast="0"/>
      <w:bookmarkEnd w:id="220"/>
      <w:r w:rsidRPr="00077D0D">
        <w:rPr>
          <w:rFonts w:ascii="Arial" w:hAnsi="Arial" w:cs="Arial"/>
          <w:sz w:val="24"/>
          <w:szCs w:val="24"/>
        </w:rPr>
        <w:t>20.3</w:t>
      </w:r>
      <w:r w:rsidRPr="00077D0D">
        <w:rPr>
          <w:rFonts w:ascii="Arial" w:hAnsi="Arial" w:cs="Arial"/>
          <w:sz w:val="24"/>
          <w:szCs w:val="24"/>
        </w:rPr>
        <w:tab/>
        <w:t xml:space="preserve">Where a Party terminates under Clause 20.2: </w:t>
      </w:r>
    </w:p>
    <w:p w14:paraId="22964FE2" w14:textId="77777777" w:rsidR="00077D0D" w:rsidRPr="00077D0D" w:rsidRDefault="00077D0D" w:rsidP="00077D0D">
      <w:pPr>
        <w:rPr>
          <w:rFonts w:ascii="Arial" w:hAnsi="Arial" w:cs="Arial"/>
          <w:sz w:val="24"/>
          <w:szCs w:val="24"/>
        </w:rPr>
      </w:pPr>
      <w:bookmarkStart w:id="221" w:name="_1egqt2p" w:colFirst="0" w:colLast="0"/>
      <w:bookmarkEnd w:id="221"/>
    </w:p>
    <w:p w14:paraId="7B835369" w14:textId="77777777" w:rsidR="00077D0D" w:rsidRPr="00077D0D" w:rsidRDefault="00077D0D" w:rsidP="00A74A59">
      <w:pPr>
        <w:widowControl w:val="0"/>
        <w:numPr>
          <w:ilvl w:val="0"/>
          <w:numId w:val="54"/>
        </w:numPr>
        <w:spacing w:before="20" w:after="20" w:line="240" w:lineRule="auto"/>
        <w:rPr>
          <w:rFonts w:ascii="Arial" w:hAnsi="Arial" w:cs="Arial"/>
          <w:sz w:val="24"/>
          <w:szCs w:val="24"/>
        </w:rPr>
      </w:pPr>
      <w:r w:rsidRPr="00077D0D">
        <w:rPr>
          <w:rFonts w:ascii="Arial" w:hAnsi="Arial" w:cs="Arial"/>
          <w:sz w:val="24"/>
          <w:szCs w:val="24"/>
        </w:rPr>
        <w:lastRenderedPageBreak/>
        <w:t>each party must cover its own Losses</w:t>
      </w:r>
    </w:p>
    <w:p w14:paraId="7823D9D4" w14:textId="77777777" w:rsidR="00077D0D" w:rsidRPr="00077D0D" w:rsidRDefault="00077D0D" w:rsidP="00A74A59">
      <w:pPr>
        <w:widowControl w:val="0"/>
        <w:numPr>
          <w:ilvl w:val="0"/>
          <w:numId w:val="54"/>
        </w:numPr>
        <w:spacing w:before="20" w:after="20" w:line="240" w:lineRule="auto"/>
        <w:rPr>
          <w:rFonts w:ascii="Arial" w:hAnsi="Arial" w:cs="Arial"/>
          <w:sz w:val="24"/>
          <w:szCs w:val="24"/>
        </w:rPr>
      </w:pPr>
      <w:r w:rsidRPr="00077D0D">
        <w:rPr>
          <w:rFonts w:ascii="Arial" w:hAnsi="Arial" w:cs="Arial"/>
          <w:sz w:val="24"/>
          <w:szCs w:val="24"/>
        </w:rPr>
        <w:t>Clause 10.5.2 to 10.5.7 applies</w:t>
      </w:r>
      <w:r w:rsidRPr="00077D0D">
        <w:rPr>
          <w:rFonts w:ascii="Arial" w:hAnsi="Arial" w:cs="Arial"/>
          <w:sz w:val="24"/>
          <w:szCs w:val="24"/>
        </w:rPr>
        <w:br/>
      </w:r>
    </w:p>
    <w:p w14:paraId="12688F6E" w14:textId="77777777" w:rsidR="00077D0D" w:rsidRPr="00077D0D" w:rsidRDefault="00077D0D" w:rsidP="00800F33">
      <w:pPr>
        <w:pStyle w:val="Heading1"/>
        <w:numPr>
          <w:ilvl w:val="0"/>
          <w:numId w:val="0"/>
        </w:numPr>
        <w:rPr>
          <w:rFonts w:cs="Arial"/>
          <w:sz w:val="24"/>
        </w:rPr>
      </w:pPr>
      <w:bookmarkStart w:id="222" w:name="_3ygebqi" w:colFirst="0" w:colLast="0"/>
      <w:bookmarkEnd w:id="222"/>
      <w:r w:rsidRPr="00077D0D">
        <w:rPr>
          <w:rFonts w:cs="Arial"/>
          <w:sz w:val="24"/>
        </w:rPr>
        <w:t>21.</w:t>
      </w:r>
      <w:r w:rsidRPr="00077D0D">
        <w:rPr>
          <w:rFonts w:cs="Arial"/>
          <w:sz w:val="24"/>
        </w:rPr>
        <w:tab/>
        <w:t xml:space="preserve">Relationships created by the contract </w:t>
      </w:r>
    </w:p>
    <w:p w14:paraId="50533AB6" w14:textId="7C7AEA71" w:rsidR="00077D0D" w:rsidRPr="00077D0D" w:rsidRDefault="00B71CD4" w:rsidP="00077D0D">
      <w:pPr>
        <w:rPr>
          <w:rFonts w:ascii="Arial" w:hAnsi="Arial" w:cs="Arial"/>
          <w:sz w:val="24"/>
          <w:szCs w:val="24"/>
        </w:rPr>
      </w:pPr>
      <w:r>
        <w:rPr>
          <w:rFonts w:ascii="Arial" w:hAnsi="Arial" w:cs="Arial"/>
          <w:sz w:val="24"/>
          <w:szCs w:val="24"/>
        </w:rPr>
        <w:t xml:space="preserve">21.1 </w:t>
      </w:r>
      <w:r w:rsidR="00077D0D" w:rsidRPr="00077D0D">
        <w:rPr>
          <w:rFonts w:ascii="Arial" w:hAnsi="Arial" w:cs="Arial"/>
          <w:sz w:val="24"/>
          <w:szCs w:val="24"/>
        </w:rPr>
        <w:t>No Contract creates a partnership, joint venture or employment relationship. The Supplier must represent themselves accor</w:t>
      </w:r>
      <w:r w:rsidR="00800F33">
        <w:rPr>
          <w:rFonts w:ascii="Arial" w:hAnsi="Arial" w:cs="Arial"/>
          <w:sz w:val="24"/>
          <w:szCs w:val="24"/>
        </w:rPr>
        <w:t>dingly and ensure others do so.</w:t>
      </w:r>
    </w:p>
    <w:p w14:paraId="24004A76" w14:textId="77777777" w:rsidR="00077D0D" w:rsidRPr="00077D0D" w:rsidRDefault="00077D0D" w:rsidP="00800F33">
      <w:pPr>
        <w:pStyle w:val="Heading1"/>
        <w:numPr>
          <w:ilvl w:val="0"/>
          <w:numId w:val="0"/>
        </w:numPr>
        <w:rPr>
          <w:rFonts w:cs="Arial"/>
          <w:sz w:val="24"/>
        </w:rPr>
      </w:pPr>
      <w:r w:rsidRPr="00077D0D">
        <w:rPr>
          <w:rFonts w:cs="Arial"/>
          <w:sz w:val="24"/>
        </w:rPr>
        <w:t>22.</w:t>
      </w:r>
      <w:r w:rsidRPr="00077D0D">
        <w:rPr>
          <w:rFonts w:cs="Arial"/>
          <w:sz w:val="24"/>
        </w:rPr>
        <w:tab/>
        <w:t>Giving up contract rights</w:t>
      </w:r>
    </w:p>
    <w:p w14:paraId="3A354B63" w14:textId="1787E07D" w:rsidR="00077D0D" w:rsidRPr="00077D0D" w:rsidRDefault="00B71CD4" w:rsidP="00077D0D">
      <w:pPr>
        <w:rPr>
          <w:rFonts w:ascii="Arial" w:hAnsi="Arial" w:cs="Arial"/>
          <w:sz w:val="24"/>
          <w:szCs w:val="24"/>
        </w:rPr>
      </w:pPr>
      <w:r>
        <w:rPr>
          <w:rFonts w:ascii="Arial" w:hAnsi="Arial" w:cs="Arial"/>
          <w:sz w:val="24"/>
          <w:szCs w:val="24"/>
        </w:rPr>
        <w:t xml:space="preserve">22.1 </w:t>
      </w:r>
      <w:r w:rsidR="00077D0D" w:rsidRPr="00077D0D">
        <w:rPr>
          <w:rFonts w:ascii="Arial" w:hAnsi="Arial" w:cs="Arial"/>
          <w:sz w:val="24"/>
          <w:szCs w:val="24"/>
        </w:rPr>
        <w:t>A partial or full waiver or relaxation of the terms of a Contract is only valid if it is stated to be a waiver in writing to the other Party.</w:t>
      </w:r>
      <w:r w:rsidR="00077D0D" w:rsidRPr="00077D0D">
        <w:rPr>
          <w:rFonts w:ascii="Arial" w:hAnsi="Arial" w:cs="Arial"/>
          <w:sz w:val="24"/>
          <w:szCs w:val="24"/>
        </w:rPr>
        <w:br/>
      </w:r>
    </w:p>
    <w:p w14:paraId="2999E97C" w14:textId="77777777" w:rsidR="00077D0D" w:rsidRPr="00077D0D" w:rsidRDefault="00077D0D" w:rsidP="00800F33">
      <w:pPr>
        <w:pStyle w:val="Heading1"/>
        <w:numPr>
          <w:ilvl w:val="0"/>
          <w:numId w:val="0"/>
        </w:numPr>
        <w:rPr>
          <w:rFonts w:cs="Arial"/>
          <w:sz w:val="24"/>
        </w:rPr>
      </w:pPr>
      <w:r w:rsidRPr="00077D0D">
        <w:rPr>
          <w:rFonts w:cs="Arial"/>
          <w:sz w:val="24"/>
        </w:rPr>
        <w:t>23.</w:t>
      </w:r>
      <w:r w:rsidRPr="00077D0D">
        <w:rPr>
          <w:rFonts w:cs="Arial"/>
          <w:sz w:val="24"/>
        </w:rPr>
        <w:tab/>
        <w:t xml:space="preserve">Transferring responsibilities </w:t>
      </w:r>
    </w:p>
    <w:p w14:paraId="109F0FB1" w14:textId="77777777" w:rsidR="00077D0D" w:rsidRPr="00077D0D" w:rsidRDefault="00077D0D" w:rsidP="00077D0D">
      <w:pPr>
        <w:rPr>
          <w:rFonts w:ascii="Arial" w:hAnsi="Arial" w:cs="Arial"/>
          <w:sz w:val="24"/>
          <w:szCs w:val="24"/>
        </w:rPr>
      </w:pPr>
      <w:r w:rsidRPr="00077D0D">
        <w:rPr>
          <w:rFonts w:ascii="Arial" w:hAnsi="Arial" w:cs="Arial"/>
          <w:sz w:val="24"/>
          <w:szCs w:val="24"/>
        </w:rPr>
        <w:t>23.1</w:t>
      </w:r>
      <w:r w:rsidRPr="00077D0D">
        <w:rPr>
          <w:rFonts w:ascii="Arial" w:hAnsi="Arial" w:cs="Arial"/>
          <w:sz w:val="24"/>
          <w:szCs w:val="24"/>
        </w:rPr>
        <w:tab/>
        <w:t xml:space="preserve">The Supplier </w:t>
      </w:r>
      <w:proofErr w:type="spellStart"/>
      <w:r w:rsidRPr="00077D0D">
        <w:rPr>
          <w:rFonts w:ascii="Arial" w:hAnsi="Arial" w:cs="Arial"/>
          <w:sz w:val="24"/>
          <w:szCs w:val="24"/>
        </w:rPr>
        <w:t>can not</w:t>
      </w:r>
      <w:proofErr w:type="spellEnd"/>
      <w:r w:rsidRPr="00077D0D">
        <w:rPr>
          <w:rFonts w:ascii="Arial" w:hAnsi="Arial" w:cs="Arial"/>
          <w:sz w:val="24"/>
          <w:szCs w:val="24"/>
        </w:rPr>
        <w:t xml:space="preserve"> assign a Contract without the Relevant Authority’s written consent.</w:t>
      </w:r>
      <w:r w:rsidRPr="00077D0D">
        <w:rPr>
          <w:rFonts w:ascii="Arial" w:hAnsi="Arial" w:cs="Arial"/>
          <w:sz w:val="24"/>
          <w:szCs w:val="24"/>
        </w:rPr>
        <w:br/>
      </w:r>
    </w:p>
    <w:p w14:paraId="4129C461" w14:textId="77777777" w:rsidR="00077D0D" w:rsidRPr="00077D0D" w:rsidRDefault="00077D0D" w:rsidP="00077D0D">
      <w:pPr>
        <w:rPr>
          <w:rFonts w:ascii="Arial" w:hAnsi="Arial" w:cs="Arial"/>
          <w:sz w:val="24"/>
          <w:szCs w:val="24"/>
        </w:rPr>
      </w:pPr>
      <w:bookmarkStart w:id="223" w:name="_2dlolyb" w:colFirst="0" w:colLast="0"/>
      <w:bookmarkEnd w:id="223"/>
      <w:r w:rsidRPr="00077D0D">
        <w:rPr>
          <w:rFonts w:ascii="Arial" w:hAnsi="Arial" w:cs="Arial"/>
          <w:sz w:val="24"/>
          <w:szCs w:val="24"/>
        </w:rPr>
        <w:t>23.2</w:t>
      </w:r>
      <w:r w:rsidRPr="00077D0D">
        <w:rPr>
          <w:rFonts w:ascii="Arial" w:hAnsi="Arial" w:cs="Arial"/>
          <w:sz w:val="24"/>
          <w:szCs w:val="24"/>
        </w:rPr>
        <w:tab/>
        <w:t>The Relevant Authority can assign, novate or transfer its Contract or any part of it to any Crown Body, public or private sector body which performs the functions of the Relevant Authority.</w:t>
      </w:r>
      <w:r w:rsidRPr="00077D0D">
        <w:rPr>
          <w:rFonts w:ascii="Arial" w:hAnsi="Arial" w:cs="Arial"/>
          <w:sz w:val="24"/>
          <w:szCs w:val="24"/>
        </w:rPr>
        <w:br/>
      </w:r>
    </w:p>
    <w:p w14:paraId="7A5F9739" w14:textId="77777777" w:rsidR="00077D0D" w:rsidRPr="00077D0D" w:rsidRDefault="00077D0D" w:rsidP="00077D0D">
      <w:pPr>
        <w:rPr>
          <w:rFonts w:ascii="Arial" w:hAnsi="Arial" w:cs="Arial"/>
          <w:sz w:val="24"/>
          <w:szCs w:val="24"/>
        </w:rPr>
      </w:pPr>
      <w:r w:rsidRPr="00077D0D">
        <w:rPr>
          <w:rFonts w:ascii="Arial" w:hAnsi="Arial" w:cs="Arial"/>
          <w:sz w:val="24"/>
          <w:szCs w:val="24"/>
        </w:rPr>
        <w:t>23.3</w:t>
      </w:r>
      <w:r w:rsidRPr="00077D0D">
        <w:rPr>
          <w:rFonts w:ascii="Arial" w:hAnsi="Arial" w:cs="Arial"/>
          <w:sz w:val="24"/>
          <w:szCs w:val="24"/>
        </w:rPr>
        <w:tab/>
        <w:t xml:space="preserve">When CCS or the Buyer uses its rights under Clause 23.2 the Supplier must enter into a novation agreement in the form that CCS or the Buyer specifies. </w:t>
      </w:r>
      <w:r w:rsidRPr="00077D0D">
        <w:rPr>
          <w:rFonts w:ascii="Arial" w:hAnsi="Arial" w:cs="Arial"/>
          <w:sz w:val="24"/>
          <w:szCs w:val="24"/>
        </w:rPr>
        <w:br/>
      </w:r>
    </w:p>
    <w:p w14:paraId="40396BAE" w14:textId="77777777" w:rsidR="00077D0D" w:rsidRPr="00077D0D" w:rsidRDefault="00077D0D" w:rsidP="00077D0D">
      <w:pPr>
        <w:rPr>
          <w:rFonts w:ascii="Arial" w:hAnsi="Arial" w:cs="Arial"/>
          <w:sz w:val="24"/>
          <w:szCs w:val="24"/>
        </w:rPr>
      </w:pPr>
      <w:r w:rsidRPr="00077D0D">
        <w:rPr>
          <w:rFonts w:ascii="Arial" w:hAnsi="Arial" w:cs="Arial"/>
          <w:sz w:val="24"/>
          <w:szCs w:val="24"/>
        </w:rPr>
        <w:t>23.4</w:t>
      </w:r>
      <w:r w:rsidRPr="00077D0D">
        <w:rPr>
          <w:rFonts w:ascii="Arial" w:hAnsi="Arial" w:cs="Arial"/>
          <w:sz w:val="24"/>
          <w:szCs w:val="24"/>
        </w:rPr>
        <w:tab/>
        <w:t>The Supplier can terminate a Contract novated under Clause 23.2 to a private sector body that is experiencing an Insolvency Event.</w:t>
      </w:r>
      <w:r w:rsidRPr="00077D0D">
        <w:rPr>
          <w:rFonts w:ascii="Arial" w:hAnsi="Arial" w:cs="Arial"/>
          <w:sz w:val="24"/>
          <w:szCs w:val="24"/>
        </w:rPr>
        <w:br/>
      </w:r>
    </w:p>
    <w:p w14:paraId="75E4C35B" w14:textId="77777777" w:rsidR="00077D0D" w:rsidRPr="00077D0D" w:rsidRDefault="00077D0D" w:rsidP="00077D0D">
      <w:pPr>
        <w:rPr>
          <w:rFonts w:ascii="Arial" w:hAnsi="Arial" w:cs="Arial"/>
          <w:sz w:val="24"/>
          <w:szCs w:val="24"/>
        </w:rPr>
      </w:pPr>
      <w:r w:rsidRPr="00077D0D">
        <w:rPr>
          <w:rFonts w:ascii="Arial" w:hAnsi="Arial" w:cs="Arial"/>
          <w:sz w:val="24"/>
          <w:szCs w:val="24"/>
        </w:rPr>
        <w:t>23.5</w:t>
      </w:r>
      <w:r w:rsidRPr="00077D0D">
        <w:rPr>
          <w:rFonts w:ascii="Arial" w:hAnsi="Arial" w:cs="Arial"/>
          <w:sz w:val="24"/>
          <w:szCs w:val="24"/>
        </w:rPr>
        <w:tab/>
        <w:t>The Supplier remains responsible for all acts and omissions of the Supplier Staff as if they were its own.</w:t>
      </w:r>
    </w:p>
    <w:p w14:paraId="64276F65" w14:textId="77777777" w:rsidR="00077D0D" w:rsidRPr="00077D0D" w:rsidRDefault="00077D0D" w:rsidP="00077D0D">
      <w:pPr>
        <w:rPr>
          <w:rFonts w:ascii="Arial" w:hAnsi="Arial" w:cs="Arial"/>
          <w:sz w:val="24"/>
          <w:szCs w:val="24"/>
        </w:rPr>
      </w:pPr>
    </w:p>
    <w:p w14:paraId="57E960EA" w14:textId="77777777" w:rsidR="00077D0D" w:rsidRPr="00077D0D" w:rsidRDefault="00077D0D" w:rsidP="00077D0D">
      <w:pPr>
        <w:rPr>
          <w:rFonts w:ascii="Arial" w:hAnsi="Arial" w:cs="Arial"/>
          <w:sz w:val="24"/>
          <w:szCs w:val="24"/>
        </w:rPr>
      </w:pPr>
      <w:r w:rsidRPr="00077D0D">
        <w:rPr>
          <w:rFonts w:ascii="Arial" w:hAnsi="Arial" w:cs="Arial"/>
          <w:sz w:val="24"/>
          <w:szCs w:val="24"/>
        </w:rPr>
        <w:t xml:space="preserve">23.6  </w:t>
      </w:r>
      <w:r w:rsidRPr="00077D0D">
        <w:rPr>
          <w:rFonts w:ascii="Arial" w:hAnsi="Arial" w:cs="Arial"/>
          <w:sz w:val="24"/>
          <w:szCs w:val="24"/>
        </w:rPr>
        <w:tab/>
        <w:t>If CCS or the Buyer asks the Supplier for details about Subcontractors, the Supplier must provide details of Subcontractors at all levels of the supply chain including:</w:t>
      </w:r>
    </w:p>
    <w:p w14:paraId="2F37C813" w14:textId="77777777" w:rsidR="00077D0D" w:rsidRPr="00077D0D" w:rsidRDefault="00077D0D" w:rsidP="00077D0D">
      <w:pPr>
        <w:rPr>
          <w:rFonts w:ascii="Arial" w:hAnsi="Arial" w:cs="Arial"/>
          <w:sz w:val="24"/>
          <w:szCs w:val="24"/>
        </w:rPr>
      </w:pPr>
    </w:p>
    <w:p w14:paraId="0A035D4B" w14:textId="77777777" w:rsidR="00077D0D" w:rsidRPr="00077D0D" w:rsidRDefault="00077D0D" w:rsidP="00A74A59">
      <w:pPr>
        <w:widowControl w:val="0"/>
        <w:numPr>
          <w:ilvl w:val="0"/>
          <w:numId w:val="60"/>
        </w:numPr>
        <w:spacing w:after="0" w:line="240" w:lineRule="auto"/>
        <w:rPr>
          <w:rFonts w:ascii="Arial" w:hAnsi="Arial" w:cs="Arial"/>
          <w:sz w:val="24"/>
          <w:szCs w:val="24"/>
        </w:rPr>
      </w:pPr>
      <w:r w:rsidRPr="00077D0D">
        <w:rPr>
          <w:rFonts w:ascii="Arial" w:hAnsi="Arial" w:cs="Arial"/>
          <w:sz w:val="24"/>
          <w:szCs w:val="24"/>
        </w:rPr>
        <w:t>their name</w:t>
      </w:r>
    </w:p>
    <w:p w14:paraId="3E1EB84C" w14:textId="77777777" w:rsidR="00077D0D" w:rsidRPr="00077D0D" w:rsidRDefault="00077D0D" w:rsidP="00A74A59">
      <w:pPr>
        <w:widowControl w:val="0"/>
        <w:numPr>
          <w:ilvl w:val="0"/>
          <w:numId w:val="60"/>
        </w:numPr>
        <w:spacing w:after="0" w:line="240" w:lineRule="auto"/>
        <w:rPr>
          <w:rFonts w:ascii="Arial" w:hAnsi="Arial" w:cs="Arial"/>
          <w:sz w:val="24"/>
          <w:szCs w:val="24"/>
        </w:rPr>
      </w:pPr>
      <w:r w:rsidRPr="00077D0D">
        <w:rPr>
          <w:rFonts w:ascii="Arial" w:hAnsi="Arial" w:cs="Arial"/>
          <w:sz w:val="24"/>
          <w:szCs w:val="24"/>
        </w:rPr>
        <w:t>the scope of their appointment</w:t>
      </w:r>
    </w:p>
    <w:p w14:paraId="3B912256" w14:textId="77777777" w:rsidR="00077D0D" w:rsidRPr="00077D0D" w:rsidRDefault="00077D0D" w:rsidP="00A74A59">
      <w:pPr>
        <w:widowControl w:val="0"/>
        <w:numPr>
          <w:ilvl w:val="0"/>
          <w:numId w:val="60"/>
        </w:numPr>
        <w:spacing w:after="20" w:line="240" w:lineRule="auto"/>
        <w:rPr>
          <w:rFonts w:ascii="Arial" w:hAnsi="Arial" w:cs="Arial"/>
          <w:sz w:val="24"/>
          <w:szCs w:val="24"/>
        </w:rPr>
      </w:pPr>
      <w:r w:rsidRPr="00077D0D">
        <w:rPr>
          <w:rFonts w:ascii="Arial" w:hAnsi="Arial" w:cs="Arial"/>
          <w:sz w:val="24"/>
          <w:szCs w:val="24"/>
        </w:rPr>
        <w:t>the duration of their appointment</w:t>
      </w:r>
      <w:r w:rsidRPr="00077D0D">
        <w:rPr>
          <w:rFonts w:ascii="Arial" w:hAnsi="Arial" w:cs="Arial"/>
          <w:sz w:val="24"/>
          <w:szCs w:val="24"/>
        </w:rPr>
        <w:br/>
      </w:r>
    </w:p>
    <w:p w14:paraId="49DF1834" w14:textId="77777777" w:rsidR="00077D0D" w:rsidRPr="00077D0D" w:rsidRDefault="00077D0D" w:rsidP="00800F33">
      <w:pPr>
        <w:pStyle w:val="Heading1"/>
        <w:numPr>
          <w:ilvl w:val="0"/>
          <w:numId w:val="0"/>
        </w:numPr>
        <w:rPr>
          <w:rFonts w:cs="Arial"/>
          <w:sz w:val="24"/>
        </w:rPr>
      </w:pPr>
      <w:r w:rsidRPr="00077D0D">
        <w:rPr>
          <w:rFonts w:cs="Arial"/>
          <w:sz w:val="24"/>
        </w:rPr>
        <w:lastRenderedPageBreak/>
        <w:t>24.</w:t>
      </w:r>
      <w:r w:rsidRPr="00077D0D">
        <w:rPr>
          <w:rFonts w:cs="Arial"/>
          <w:sz w:val="24"/>
        </w:rPr>
        <w:tab/>
        <w:t>Changing the contract</w:t>
      </w:r>
    </w:p>
    <w:p w14:paraId="0EB0705D" w14:textId="77777777" w:rsidR="00077D0D" w:rsidRPr="00077D0D" w:rsidRDefault="00077D0D" w:rsidP="00077D0D">
      <w:pPr>
        <w:rPr>
          <w:rFonts w:ascii="Arial" w:hAnsi="Arial" w:cs="Arial"/>
          <w:sz w:val="24"/>
          <w:szCs w:val="24"/>
        </w:rPr>
      </w:pPr>
      <w:bookmarkStart w:id="224" w:name="_sqyw64" w:colFirst="0" w:colLast="0"/>
      <w:bookmarkEnd w:id="224"/>
      <w:r w:rsidRPr="00077D0D">
        <w:rPr>
          <w:rFonts w:ascii="Arial" w:hAnsi="Arial" w:cs="Arial"/>
          <w:sz w:val="24"/>
          <w:szCs w:val="24"/>
        </w:rPr>
        <w:t>24.1</w:t>
      </w:r>
      <w:r w:rsidRPr="00077D0D">
        <w:rPr>
          <w:rFonts w:ascii="Arial" w:hAnsi="Arial" w:cs="Arial"/>
          <w:sz w:val="24"/>
          <w:szCs w:val="24"/>
        </w:rPr>
        <w:tab/>
        <w:t>Either Party can request a Variation to a Contract which is only effective if agreed in writing and signed by both Parties</w:t>
      </w:r>
      <w:r w:rsidRPr="00077D0D">
        <w:rPr>
          <w:rFonts w:ascii="Arial" w:hAnsi="Arial" w:cs="Arial"/>
          <w:sz w:val="24"/>
          <w:szCs w:val="24"/>
        </w:rPr>
        <w:br/>
      </w:r>
    </w:p>
    <w:p w14:paraId="21D361B9" w14:textId="77777777" w:rsidR="00077D0D" w:rsidRPr="00077D0D" w:rsidRDefault="00077D0D" w:rsidP="00077D0D">
      <w:pPr>
        <w:rPr>
          <w:rFonts w:ascii="Arial" w:hAnsi="Arial" w:cs="Arial"/>
          <w:sz w:val="24"/>
          <w:szCs w:val="24"/>
        </w:rPr>
      </w:pPr>
      <w:r w:rsidRPr="00077D0D">
        <w:rPr>
          <w:rFonts w:ascii="Arial" w:hAnsi="Arial" w:cs="Arial"/>
          <w:sz w:val="24"/>
          <w:szCs w:val="24"/>
        </w:rPr>
        <w:t>24.2</w:t>
      </w:r>
      <w:r w:rsidRPr="00077D0D">
        <w:rPr>
          <w:rFonts w:ascii="Arial" w:hAnsi="Arial" w:cs="Arial"/>
          <w:sz w:val="24"/>
          <w:szCs w:val="24"/>
        </w:rPr>
        <w:tab/>
        <w:t>The Supplier must provide an Impact Assessment either:</w:t>
      </w:r>
    </w:p>
    <w:p w14:paraId="4558CA0D" w14:textId="77777777" w:rsidR="00077D0D" w:rsidRPr="00077D0D" w:rsidRDefault="00077D0D" w:rsidP="00077D0D">
      <w:pPr>
        <w:ind w:left="720"/>
        <w:rPr>
          <w:rFonts w:ascii="Arial" w:hAnsi="Arial" w:cs="Arial"/>
          <w:sz w:val="24"/>
          <w:szCs w:val="24"/>
        </w:rPr>
      </w:pPr>
    </w:p>
    <w:p w14:paraId="7A4C3860" w14:textId="77777777" w:rsidR="00077D0D" w:rsidRPr="00077D0D" w:rsidRDefault="00077D0D" w:rsidP="00A74A59">
      <w:pPr>
        <w:widowControl w:val="0"/>
        <w:numPr>
          <w:ilvl w:val="0"/>
          <w:numId w:val="33"/>
        </w:numPr>
        <w:spacing w:before="20" w:after="20" w:line="240" w:lineRule="auto"/>
        <w:rPr>
          <w:rFonts w:ascii="Arial" w:hAnsi="Arial" w:cs="Arial"/>
          <w:sz w:val="24"/>
          <w:szCs w:val="24"/>
        </w:rPr>
      </w:pPr>
      <w:r w:rsidRPr="00077D0D">
        <w:rPr>
          <w:rFonts w:ascii="Arial" w:hAnsi="Arial" w:cs="Arial"/>
          <w:sz w:val="24"/>
          <w:szCs w:val="24"/>
        </w:rPr>
        <w:t>with the Variation Form, where the Supplier requests the Variation</w:t>
      </w:r>
    </w:p>
    <w:p w14:paraId="591BAB0B" w14:textId="77777777" w:rsidR="00077D0D" w:rsidRPr="00077D0D" w:rsidRDefault="00077D0D" w:rsidP="00A74A59">
      <w:pPr>
        <w:widowControl w:val="0"/>
        <w:numPr>
          <w:ilvl w:val="0"/>
          <w:numId w:val="33"/>
        </w:numPr>
        <w:spacing w:before="20" w:after="20" w:line="240" w:lineRule="auto"/>
        <w:rPr>
          <w:rFonts w:ascii="Arial" w:hAnsi="Arial" w:cs="Arial"/>
          <w:sz w:val="24"/>
          <w:szCs w:val="24"/>
        </w:rPr>
      </w:pPr>
      <w:r w:rsidRPr="00077D0D">
        <w:rPr>
          <w:rFonts w:ascii="Arial" w:hAnsi="Arial" w:cs="Arial"/>
          <w:sz w:val="24"/>
          <w:szCs w:val="24"/>
        </w:rPr>
        <w:t>within the time limits included in a Variation Form requested by CCS or the Buyer</w:t>
      </w:r>
    </w:p>
    <w:p w14:paraId="157D9BB1" w14:textId="77777777" w:rsidR="00077D0D" w:rsidRPr="00077D0D" w:rsidRDefault="00077D0D" w:rsidP="00077D0D">
      <w:pPr>
        <w:rPr>
          <w:rFonts w:ascii="Arial" w:hAnsi="Arial" w:cs="Arial"/>
          <w:sz w:val="24"/>
          <w:szCs w:val="24"/>
        </w:rPr>
      </w:pPr>
    </w:p>
    <w:p w14:paraId="0ECA8ED9" w14:textId="77777777" w:rsidR="00077D0D" w:rsidRPr="00077D0D" w:rsidRDefault="00077D0D" w:rsidP="00077D0D">
      <w:pPr>
        <w:rPr>
          <w:rFonts w:ascii="Arial" w:hAnsi="Arial" w:cs="Arial"/>
          <w:sz w:val="24"/>
          <w:szCs w:val="24"/>
        </w:rPr>
      </w:pPr>
      <w:r w:rsidRPr="00077D0D">
        <w:rPr>
          <w:rFonts w:ascii="Arial" w:hAnsi="Arial" w:cs="Arial"/>
          <w:sz w:val="24"/>
          <w:szCs w:val="24"/>
        </w:rPr>
        <w:t>24.3</w:t>
      </w:r>
      <w:r w:rsidRPr="00077D0D">
        <w:rPr>
          <w:rFonts w:ascii="Arial" w:hAnsi="Arial" w:cs="Arial"/>
          <w:sz w:val="24"/>
          <w:szCs w:val="24"/>
        </w:rPr>
        <w:tab/>
        <w:t>If the Variation to a Contract cannot be agreed or resolved by the Parties, CCS or the Buyer can either:</w:t>
      </w:r>
    </w:p>
    <w:p w14:paraId="0BD6E17E" w14:textId="77777777" w:rsidR="00077D0D" w:rsidRPr="00077D0D" w:rsidRDefault="00077D0D" w:rsidP="00077D0D">
      <w:pPr>
        <w:rPr>
          <w:rFonts w:ascii="Arial" w:hAnsi="Arial" w:cs="Arial"/>
          <w:sz w:val="24"/>
          <w:szCs w:val="24"/>
        </w:rPr>
      </w:pPr>
    </w:p>
    <w:p w14:paraId="4D955D43"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agree that the Contract continues without the Variation</w:t>
      </w:r>
    </w:p>
    <w:p w14:paraId="7627BFE8"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w:t>
      </w:r>
    </w:p>
    <w:p w14:paraId="6DFA2F0D" w14:textId="77777777" w:rsidR="00077D0D" w:rsidRPr="00077D0D" w:rsidRDefault="00077D0D" w:rsidP="00A74A59">
      <w:pPr>
        <w:widowControl w:val="0"/>
        <w:numPr>
          <w:ilvl w:val="0"/>
          <w:numId w:val="52"/>
        </w:numPr>
        <w:spacing w:before="20" w:after="20" w:line="240" w:lineRule="auto"/>
        <w:rPr>
          <w:rFonts w:ascii="Arial" w:hAnsi="Arial" w:cs="Arial"/>
          <w:sz w:val="24"/>
          <w:szCs w:val="24"/>
        </w:rPr>
      </w:pPr>
      <w:r w:rsidRPr="00077D0D">
        <w:rPr>
          <w:rFonts w:ascii="Arial" w:hAnsi="Arial" w:cs="Arial"/>
          <w:sz w:val="24"/>
          <w:szCs w:val="24"/>
        </w:rPr>
        <w:t xml:space="preserve">refer the Dispute to be resolved using Clause 34 (Resolving Disputes) </w:t>
      </w:r>
    </w:p>
    <w:p w14:paraId="31EBE4A8" w14:textId="77777777" w:rsidR="00077D0D" w:rsidRPr="00077D0D" w:rsidRDefault="00077D0D" w:rsidP="00077D0D">
      <w:pPr>
        <w:rPr>
          <w:rFonts w:ascii="Arial" w:hAnsi="Arial" w:cs="Arial"/>
          <w:sz w:val="24"/>
          <w:szCs w:val="24"/>
        </w:rPr>
      </w:pPr>
    </w:p>
    <w:p w14:paraId="41AFE044" w14:textId="77777777" w:rsidR="00077D0D" w:rsidRPr="00077D0D" w:rsidRDefault="00077D0D" w:rsidP="00077D0D">
      <w:pPr>
        <w:rPr>
          <w:rFonts w:ascii="Arial" w:hAnsi="Arial" w:cs="Arial"/>
          <w:sz w:val="24"/>
          <w:szCs w:val="24"/>
        </w:rPr>
      </w:pPr>
      <w:bookmarkStart w:id="225" w:name="_3cqmetx" w:colFirst="0" w:colLast="0"/>
      <w:bookmarkEnd w:id="225"/>
      <w:r w:rsidRPr="00077D0D">
        <w:rPr>
          <w:rFonts w:ascii="Arial" w:hAnsi="Arial" w:cs="Arial"/>
          <w:sz w:val="24"/>
          <w:szCs w:val="24"/>
        </w:rPr>
        <w:t>24.4</w:t>
      </w:r>
      <w:r w:rsidRPr="00077D0D">
        <w:rPr>
          <w:rFonts w:ascii="Arial" w:hAnsi="Arial" w:cs="Arial"/>
          <w:sz w:val="24"/>
          <w:szCs w:val="24"/>
        </w:rPr>
        <w:tab/>
        <w:t>CCS and the Buyer are not required to accept a Variation request made by the Supplier.</w:t>
      </w:r>
      <w:r w:rsidRPr="00077D0D">
        <w:rPr>
          <w:rFonts w:ascii="Arial" w:hAnsi="Arial" w:cs="Arial"/>
          <w:sz w:val="24"/>
          <w:szCs w:val="24"/>
        </w:rPr>
        <w:br/>
      </w:r>
    </w:p>
    <w:p w14:paraId="133B6560" w14:textId="77777777" w:rsidR="00077D0D" w:rsidRPr="00077D0D" w:rsidRDefault="00077D0D" w:rsidP="00077D0D">
      <w:pPr>
        <w:rPr>
          <w:rFonts w:ascii="Arial" w:hAnsi="Arial" w:cs="Arial"/>
          <w:sz w:val="24"/>
          <w:szCs w:val="24"/>
        </w:rPr>
      </w:pPr>
      <w:r w:rsidRPr="00077D0D">
        <w:rPr>
          <w:rFonts w:ascii="Arial" w:hAnsi="Arial" w:cs="Arial"/>
          <w:sz w:val="24"/>
          <w:szCs w:val="24"/>
        </w:rPr>
        <w:t>24.5</w:t>
      </w:r>
      <w:r w:rsidRPr="00077D0D">
        <w:rPr>
          <w:rFonts w:ascii="Arial" w:hAnsi="Arial" w:cs="Arial"/>
          <w:sz w:val="24"/>
          <w:szCs w:val="24"/>
        </w:rPr>
        <w:tab/>
        <w:t>If there is a General Change in Law, the Supplier must bear the risk of the change and is not entitled to ask for an increase to the Framework Prices or the Charges.</w:t>
      </w:r>
      <w:r w:rsidRPr="00077D0D">
        <w:rPr>
          <w:rFonts w:ascii="Arial" w:hAnsi="Arial" w:cs="Arial"/>
          <w:sz w:val="24"/>
          <w:szCs w:val="24"/>
        </w:rPr>
        <w:br/>
      </w:r>
    </w:p>
    <w:p w14:paraId="68ACD117" w14:textId="77777777" w:rsidR="00077D0D" w:rsidRPr="00077D0D" w:rsidRDefault="00077D0D" w:rsidP="00077D0D">
      <w:pPr>
        <w:rPr>
          <w:rFonts w:ascii="Arial" w:hAnsi="Arial" w:cs="Arial"/>
          <w:sz w:val="24"/>
          <w:szCs w:val="24"/>
        </w:rPr>
      </w:pPr>
      <w:r w:rsidRPr="00077D0D">
        <w:rPr>
          <w:rFonts w:ascii="Arial" w:hAnsi="Arial" w:cs="Arial"/>
          <w:sz w:val="24"/>
          <w:szCs w:val="24"/>
        </w:rPr>
        <w:t>24.6</w:t>
      </w:r>
      <w:r w:rsidRPr="00077D0D">
        <w:rPr>
          <w:rFonts w:ascii="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48DE488E" w14:textId="77777777" w:rsidR="00077D0D" w:rsidRPr="00077D0D" w:rsidRDefault="00077D0D" w:rsidP="00077D0D">
      <w:pPr>
        <w:ind w:left="720"/>
        <w:rPr>
          <w:rFonts w:ascii="Arial" w:hAnsi="Arial" w:cs="Arial"/>
          <w:sz w:val="24"/>
          <w:szCs w:val="24"/>
        </w:rPr>
      </w:pPr>
    </w:p>
    <w:p w14:paraId="12924A54" w14:textId="77777777" w:rsidR="00077D0D" w:rsidRPr="00077D0D" w:rsidRDefault="00077D0D" w:rsidP="00A74A59">
      <w:pPr>
        <w:widowControl w:val="0"/>
        <w:numPr>
          <w:ilvl w:val="0"/>
          <w:numId w:val="73"/>
        </w:numPr>
        <w:spacing w:before="20" w:after="20" w:line="240" w:lineRule="auto"/>
        <w:rPr>
          <w:rFonts w:ascii="Arial" w:hAnsi="Arial" w:cs="Arial"/>
          <w:sz w:val="24"/>
          <w:szCs w:val="24"/>
        </w:rPr>
      </w:pPr>
      <w:r w:rsidRPr="00077D0D">
        <w:rPr>
          <w:rFonts w:ascii="Arial" w:hAnsi="Arial" w:cs="Arial"/>
          <w:sz w:val="24"/>
          <w:szCs w:val="24"/>
        </w:rPr>
        <w:t>that the Supplier has kept costs as low as possible, including in Subcontractor costs</w:t>
      </w:r>
    </w:p>
    <w:p w14:paraId="113A2AB9" w14:textId="77777777" w:rsidR="00077D0D" w:rsidRPr="00077D0D" w:rsidRDefault="00077D0D" w:rsidP="00A74A59">
      <w:pPr>
        <w:widowControl w:val="0"/>
        <w:numPr>
          <w:ilvl w:val="0"/>
          <w:numId w:val="73"/>
        </w:numPr>
        <w:spacing w:before="20" w:after="20" w:line="240" w:lineRule="auto"/>
        <w:rPr>
          <w:rFonts w:ascii="Arial" w:hAnsi="Arial" w:cs="Arial"/>
          <w:sz w:val="24"/>
          <w:szCs w:val="24"/>
        </w:rPr>
      </w:pPr>
      <w:r w:rsidRPr="00077D0D">
        <w:rPr>
          <w:rFonts w:ascii="Arial" w:hAnsi="Arial" w:cs="Arial"/>
          <w:sz w:val="24"/>
          <w:szCs w:val="24"/>
        </w:rPr>
        <w:t>of how it has affected the Supplier’s costs</w:t>
      </w:r>
      <w:r w:rsidRPr="00077D0D">
        <w:rPr>
          <w:rFonts w:ascii="Arial" w:hAnsi="Arial" w:cs="Arial"/>
          <w:sz w:val="24"/>
          <w:szCs w:val="24"/>
        </w:rPr>
        <w:br/>
      </w:r>
    </w:p>
    <w:p w14:paraId="7F85A324" w14:textId="77777777" w:rsidR="00077D0D" w:rsidRPr="00077D0D" w:rsidRDefault="00077D0D" w:rsidP="00077D0D">
      <w:pPr>
        <w:tabs>
          <w:tab w:val="left" w:pos="735"/>
          <w:tab w:val="left" w:pos="2130"/>
        </w:tabs>
        <w:rPr>
          <w:rFonts w:ascii="Arial" w:hAnsi="Arial" w:cs="Arial"/>
          <w:sz w:val="24"/>
          <w:szCs w:val="24"/>
        </w:rPr>
      </w:pPr>
      <w:r w:rsidRPr="00077D0D">
        <w:rPr>
          <w:rFonts w:ascii="Arial" w:hAnsi="Arial" w:cs="Arial"/>
          <w:sz w:val="24"/>
          <w:szCs w:val="24"/>
        </w:rPr>
        <w:lastRenderedPageBreak/>
        <w:t>24.7</w:t>
      </w:r>
      <w:r w:rsidRPr="00077D0D">
        <w:rPr>
          <w:rFonts w:ascii="Arial" w:hAnsi="Arial" w:cs="Arial"/>
          <w:sz w:val="24"/>
          <w:szCs w:val="24"/>
        </w:rPr>
        <w:tab/>
        <w:t>Any change in the Framework Prices or relief from the Supplier's obligations because of a Specific Change in Law must be implemented using Clauses 24.1 to 24.4.</w:t>
      </w:r>
      <w:r w:rsidRPr="00077D0D">
        <w:rPr>
          <w:rFonts w:ascii="Arial" w:hAnsi="Arial" w:cs="Arial"/>
          <w:sz w:val="24"/>
          <w:szCs w:val="24"/>
        </w:rPr>
        <w:br/>
      </w:r>
    </w:p>
    <w:p w14:paraId="44D0952A" w14:textId="77777777" w:rsidR="00077D0D" w:rsidRPr="00077D0D" w:rsidRDefault="00077D0D" w:rsidP="00800F33">
      <w:pPr>
        <w:pStyle w:val="Heading1"/>
        <w:numPr>
          <w:ilvl w:val="0"/>
          <w:numId w:val="0"/>
        </w:numPr>
        <w:rPr>
          <w:rFonts w:cs="Arial"/>
          <w:sz w:val="24"/>
        </w:rPr>
      </w:pPr>
      <w:r w:rsidRPr="00077D0D">
        <w:rPr>
          <w:rFonts w:cs="Arial"/>
          <w:sz w:val="24"/>
        </w:rPr>
        <w:t>25.</w:t>
      </w:r>
      <w:r w:rsidRPr="00077D0D">
        <w:rPr>
          <w:rFonts w:cs="Arial"/>
          <w:sz w:val="24"/>
        </w:rPr>
        <w:tab/>
        <w:t xml:space="preserve">How to communicate about the contract </w:t>
      </w:r>
    </w:p>
    <w:p w14:paraId="10F7341E" w14:textId="77777777" w:rsidR="00077D0D" w:rsidRPr="00077D0D" w:rsidRDefault="00077D0D" w:rsidP="00077D0D">
      <w:pPr>
        <w:rPr>
          <w:rFonts w:ascii="Arial" w:hAnsi="Arial" w:cs="Arial"/>
          <w:sz w:val="24"/>
          <w:szCs w:val="24"/>
        </w:rPr>
      </w:pPr>
      <w:r w:rsidRPr="00077D0D">
        <w:rPr>
          <w:rFonts w:ascii="Arial" w:hAnsi="Arial" w:cs="Arial"/>
          <w:sz w:val="24"/>
          <w:szCs w:val="24"/>
        </w:rPr>
        <w:t>25.1</w:t>
      </w:r>
      <w:r w:rsidRPr="00077D0D">
        <w:rPr>
          <w:rFonts w:ascii="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077D0D">
        <w:rPr>
          <w:rFonts w:ascii="Arial" w:hAnsi="Arial" w:cs="Arial"/>
          <w:sz w:val="24"/>
          <w:szCs w:val="24"/>
        </w:rPr>
        <w:br/>
      </w:r>
    </w:p>
    <w:p w14:paraId="76971DCA" w14:textId="77777777" w:rsidR="00077D0D" w:rsidRPr="00077D0D" w:rsidRDefault="00077D0D" w:rsidP="00077D0D">
      <w:pPr>
        <w:rPr>
          <w:rFonts w:ascii="Arial" w:hAnsi="Arial" w:cs="Arial"/>
          <w:sz w:val="24"/>
          <w:szCs w:val="24"/>
        </w:rPr>
      </w:pPr>
      <w:r w:rsidRPr="00077D0D">
        <w:rPr>
          <w:rFonts w:ascii="Arial" w:hAnsi="Arial" w:cs="Arial"/>
          <w:sz w:val="24"/>
          <w:szCs w:val="24"/>
        </w:rPr>
        <w:t>25.2</w:t>
      </w:r>
      <w:r w:rsidRPr="00077D0D">
        <w:rPr>
          <w:rFonts w:ascii="Arial" w:hAnsi="Arial" w:cs="Arial"/>
          <w:sz w:val="24"/>
          <w:szCs w:val="24"/>
        </w:rPr>
        <w:tab/>
        <w:t>Notices to CCS must be sent to the CCS Authorised Representative’s address or email address in the Framework Award Form.</w:t>
      </w:r>
      <w:r w:rsidRPr="00077D0D">
        <w:rPr>
          <w:rFonts w:ascii="Arial" w:hAnsi="Arial" w:cs="Arial"/>
          <w:sz w:val="24"/>
          <w:szCs w:val="24"/>
        </w:rPr>
        <w:br/>
      </w:r>
    </w:p>
    <w:p w14:paraId="1E5EC5BF" w14:textId="77777777" w:rsidR="00077D0D" w:rsidRPr="00077D0D" w:rsidRDefault="00077D0D" w:rsidP="00077D0D">
      <w:pPr>
        <w:rPr>
          <w:rFonts w:ascii="Arial" w:hAnsi="Arial" w:cs="Arial"/>
          <w:sz w:val="24"/>
          <w:szCs w:val="24"/>
        </w:rPr>
      </w:pPr>
      <w:r w:rsidRPr="00077D0D">
        <w:rPr>
          <w:rFonts w:ascii="Arial" w:hAnsi="Arial" w:cs="Arial"/>
          <w:sz w:val="24"/>
          <w:szCs w:val="24"/>
        </w:rPr>
        <w:t>25.3</w:t>
      </w:r>
      <w:r w:rsidRPr="00077D0D">
        <w:rPr>
          <w:rFonts w:ascii="Arial" w:hAnsi="Arial" w:cs="Arial"/>
          <w:sz w:val="24"/>
          <w:szCs w:val="24"/>
        </w:rPr>
        <w:tab/>
        <w:t xml:space="preserve">Notices to the Buyer must be sent to the Buyer Authorised Representative’s address or email address in the Order Form. </w:t>
      </w:r>
      <w:r w:rsidRPr="00077D0D">
        <w:rPr>
          <w:rFonts w:ascii="Arial" w:hAnsi="Arial" w:cs="Arial"/>
          <w:sz w:val="24"/>
          <w:szCs w:val="24"/>
        </w:rPr>
        <w:br/>
      </w:r>
    </w:p>
    <w:p w14:paraId="34D4F180" w14:textId="77777777" w:rsidR="00077D0D" w:rsidRPr="00077D0D" w:rsidRDefault="00077D0D" w:rsidP="00077D0D">
      <w:pPr>
        <w:rPr>
          <w:rFonts w:ascii="Arial" w:hAnsi="Arial" w:cs="Arial"/>
          <w:sz w:val="24"/>
          <w:szCs w:val="24"/>
        </w:rPr>
      </w:pPr>
      <w:r w:rsidRPr="00077D0D">
        <w:rPr>
          <w:rFonts w:ascii="Arial" w:hAnsi="Arial" w:cs="Arial"/>
          <w:sz w:val="24"/>
          <w:szCs w:val="24"/>
        </w:rPr>
        <w:t>25.4</w:t>
      </w:r>
      <w:r w:rsidRPr="00077D0D">
        <w:rPr>
          <w:rFonts w:ascii="Arial" w:hAnsi="Arial" w:cs="Arial"/>
          <w:sz w:val="24"/>
          <w:szCs w:val="24"/>
        </w:rPr>
        <w:tab/>
        <w:t xml:space="preserve">This Clause does not apply to the service of legal proceedings or any documents in any legal action, arbitration or dispute resolution. </w:t>
      </w:r>
      <w:r w:rsidRPr="00077D0D">
        <w:rPr>
          <w:rFonts w:ascii="Arial" w:hAnsi="Arial" w:cs="Arial"/>
          <w:sz w:val="24"/>
          <w:szCs w:val="24"/>
        </w:rPr>
        <w:br/>
      </w:r>
    </w:p>
    <w:p w14:paraId="68418F6B" w14:textId="77777777" w:rsidR="00077D0D" w:rsidRPr="00077D0D" w:rsidRDefault="00077D0D" w:rsidP="00800F33">
      <w:pPr>
        <w:pStyle w:val="Heading1"/>
        <w:numPr>
          <w:ilvl w:val="0"/>
          <w:numId w:val="0"/>
        </w:numPr>
        <w:rPr>
          <w:rFonts w:cs="Arial"/>
          <w:sz w:val="24"/>
        </w:rPr>
      </w:pPr>
      <w:bookmarkStart w:id="226" w:name="_1rvwp1q" w:colFirst="0" w:colLast="0"/>
      <w:bookmarkEnd w:id="226"/>
      <w:r w:rsidRPr="00077D0D">
        <w:rPr>
          <w:rFonts w:cs="Arial"/>
          <w:sz w:val="24"/>
        </w:rPr>
        <w:t>26.</w:t>
      </w:r>
      <w:r w:rsidRPr="00077D0D">
        <w:rPr>
          <w:rFonts w:cs="Arial"/>
          <w:sz w:val="24"/>
        </w:rPr>
        <w:tab/>
        <w:t xml:space="preserve">Dealing with claims </w:t>
      </w:r>
    </w:p>
    <w:p w14:paraId="3627E67F" w14:textId="77777777" w:rsidR="00077D0D" w:rsidRPr="00077D0D" w:rsidRDefault="00077D0D" w:rsidP="00077D0D">
      <w:pPr>
        <w:rPr>
          <w:rFonts w:ascii="Arial" w:hAnsi="Arial" w:cs="Arial"/>
          <w:sz w:val="24"/>
          <w:szCs w:val="24"/>
        </w:rPr>
      </w:pPr>
      <w:r w:rsidRPr="00077D0D">
        <w:rPr>
          <w:rFonts w:ascii="Arial" w:hAnsi="Arial" w:cs="Arial"/>
          <w:sz w:val="24"/>
          <w:szCs w:val="24"/>
        </w:rPr>
        <w:t>26.1</w:t>
      </w:r>
      <w:r w:rsidRPr="00077D0D">
        <w:rPr>
          <w:rFonts w:ascii="Arial" w:hAnsi="Arial" w:cs="Arial"/>
          <w:sz w:val="24"/>
          <w:szCs w:val="24"/>
        </w:rPr>
        <w:tab/>
        <w:t>If a Beneficiary is notified of a Claim then it must notify the Indemnifier as soon as reasonably practical and no later than 10 Working Days.</w:t>
      </w:r>
      <w:r w:rsidRPr="00077D0D">
        <w:rPr>
          <w:rFonts w:ascii="Arial" w:hAnsi="Arial" w:cs="Arial"/>
          <w:sz w:val="24"/>
          <w:szCs w:val="24"/>
        </w:rPr>
        <w:br/>
      </w:r>
    </w:p>
    <w:p w14:paraId="33C25BD2" w14:textId="77777777" w:rsidR="00077D0D" w:rsidRPr="00077D0D" w:rsidRDefault="00077D0D" w:rsidP="00077D0D">
      <w:pPr>
        <w:rPr>
          <w:rFonts w:ascii="Arial" w:hAnsi="Arial" w:cs="Arial"/>
          <w:sz w:val="24"/>
          <w:szCs w:val="24"/>
        </w:rPr>
      </w:pPr>
      <w:bookmarkStart w:id="227" w:name="_4bvk7pj" w:colFirst="0" w:colLast="0"/>
      <w:bookmarkEnd w:id="227"/>
      <w:r w:rsidRPr="00077D0D">
        <w:rPr>
          <w:rFonts w:ascii="Arial" w:hAnsi="Arial" w:cs="Arial"/>
          <w:sz w:val="24"/>
          <w:szCs w:val="24"/>
        </w:rPr>
        <w:t>26.2</w:t>
      </w:r>
      <w:r w:rsidRPr="00077D0D">
        <w:rPr>
          <w:rFonts w:ascii="Arial" w:hAnsi="Arial" w:cs="Arial"/>
          <w:sz w:val="24"/>
          <w:szCs w:val="24"/>
        </w:rPr>
        <w:tab/>
        <w:t>At the Indemnifier’s cost the Beneficiary must both:</w:t>
      </w:r>
    </w:p>
    <w:p w14:paraId="42495E48" w14:textId="77777777" w:rsidR="00077D0D" w:rsidRPr="00077D0D" w:rsidRDefault="00077D0D" w:rsidP="00077D0D">
      <w:pPr>
        <w:ind w:left="720"/>
        <w:rPr>
          <w:rFonts w:ascii="Arial" w:hAnsi="Arial" w:cs="Arial"/>
          <w:sz w:val="24"/>
          <w:szCs w:val="24"/>
        </w:rPr>
      </w:pPr>
      <w:bookmarkStart w:id="228" w:name="_2r0uhxc" w:colFirst="0" w:colLast="0"/>
      <w:bookmarkEnd w:id="228"/>
    </w:p>
    <w:p w14:paraId="13B2C594" w14:textId="77777777" w:rsidR="00077D0D" w:rsidRPr="00077D0D" w:rsidRDefault="00077D0D" w:rsidP="00A74A59">
      <w:pPr>
        <w:widowControl w:val="0"/>
        <w:numPr>
          <w:ilvl w:val="0"/>
          <w:numId w:val="39"/>
        </w:numPr>
        <w:spacing w:before="20" w:after="20" w:line="240" w:lineRule="auto"/>
        <w:rPr>
          <w:rFonts w:ascii="Arial" w:hAnsi="Arial" w:cs="Arial"/>
          <w:sz w:val="24"/>
          <w:szCs w:val="24"/>
        </w:rPr>
      </w:pPr>
      <w:bookmarkStart w:id="229" w:name="_1664s55" w:colFirst="0" w:colLast="0"/>
      <w:bookmarkEnd w:id="229"/>
      <w:r w:rsidRPr="00077D0D">
        <w:rPr>
          <w:rFonts w:ascii="Arial" w:hAnsi="Arial" w:cs="Arial"/>
          <w:sz w:val="24"/>
          <w:szCs w:val="24"/>
        </w:rPr>
        <w:t xml:space="preserve">allow the Indemnifier to conduct all negotiations and proceedings to do with a Claim </w:t>
      </w:r>
    </w:p>
    <w:p w14:paraId="4C5274F0" w14:textId="77777777" w:rsidR="00077D0D" w:rsidRPr="00077D0D" w:rsidRDefault="00077D0D" w:rsidP="00A74A59">
      <w:pPr>
        <w:widowControl w:val="0"/>
        <w:numPr>
          <w:ilvl w:val="0"/>
          <w:numId w:val="39"/>
        </w:numPr>
        <w:spacing w:before="20" w:after="20" w:line="240" w:lineRule="auto"/>
        <w:rPr>
          <w:rFonts w:ascii="Arial" w:hAnsi="Arial" w:cs="Arial"/>
          <w:sz w:val="24"/>
          <w:szCs w:val="24"/>
        </w:rPr>
      </w:pPr>
      <w:bookmarkStart w:id="230" w:name="_3q5sasy" w:colFirst="0" w:colLast="0"/>
      <w:bookmarkEnd w:id="230"/>
      <w:r w:rsidRPr="00077D0D">
        <w:rPr>
          <w:rFonts w:ascii="Arial" w:hAnsi="Arial" w:cs="Arial"/>
          <w:sz w:val="24"/>
          <w:szCs w:val="24"/>
        </w:rPr>
        <w:t>give the Indemnifier reasonable assistance with the claim if requested</w:t>
      </w:r>
      <w:r w:rsidRPr="00077D0D">
        <w:rPr>
          <w:rFonts w:ascii="Arial" w:hAnsi="Arial" w:cs="Arial"/>
          <w:sz w:val="24"/>
          <w:szCs w:val="24"/>
        </w:rPr>
        <w:br/>
      </w:r>
    </w:p>
    <w:p w14:paraId="125D018B" w14:textId="77777777" w:rsidR="00077D0D" w:rsidRPr="00077D0D" w:rsidRDefault="00077D0D" w:rsidP="00077D0D">
      <w:pPr>
        <w:rPr>
          <w:rFonts w:ascii="Arial" w:hAnsi="Arial" w:cs="Arial"/>
          <w:sz w:val="24"/>
          <w:szCs w:val="24"/>
        </w:rPr>
      </w:pPr>
      <w:bookmarkStart w:id="231" w:name="_25b2l0r" w:colFirst="0" w:colLast="0"/>
      <w:bookmarkEnd w:id="231"/>
      <w:r w:rsidRPr="00077D0D">
        <w:rPr>
          <w:rFonts w:ascii="Arial" w:hAnsi="Arial" w:cs="Arial"/>
          <w:sz w:val="24"/>
          <w:szCs w:val="24"/>
        </w:rPr>
        <w:t>26.3</w:t>
      </w:r>
      <w:r w:rsidRPr="00077D0D">
        <w:rPr>
          <w:rFonts w:ascii="Arial" w:hAnsi="Arial" w:cs="Arial"/>
          <w:sz w:val="24"/>
          <w:szCs w:val="24"/>
        </w:rPr>
        <w:tab/>
        <w:t xml:space="preserve">The Beneficiary must not make admissions about the Claim without the prior written consent of the Indemnifier which </w:t>
      </w:r>
      <w:proofErr w:type="spellStart"/>
      <w:r w:rsidRPr="00077D0D">
        <w:rPr>
          <w:rFonts w:ascii="Arial" w:hAnsi="Arial" w:cs="Arial"/>
          <w:sz w:val="24"/>
          <w:szCs w:val="24"/>
        </w:rPr>
        <w:t>can not</w:t>
      </w:r>
      <w:proofErr w:type="spellEnd"/>
      <w:r w:rsidRPr="00077D0D">
        <w:rPr>
          <w:rFonts w:ascii="Arial" w:hAnsi="Arial" w:cs="Arial"/>
          <w:sz w:val="24"/>
          <w:szCs w:val="24"/>
        </w:rPr>
        <w:t xml:space="preserve"> be unreasonably withheld or delayed.</w:t>
      </w:r>
      <w:r w:rsidRPr="00077D0D">
        <w:rPr>
          <w:rFonts w:ascii="Arial" w:hAnsi="Arial" w:cs="Arial"/>
          <w:sz w:val="24"/>
          <w:szCs w:val="24"/>
        </w:rPr>
        <w:br/>
      </w:r>
    </w:p>
    <w:p w14:paraId="1510E99F" w14:textId="77777777" w:rsidR="00077D0D" w:rsidRPr="00077D0D" w:rsidRDefault="00077D0D" w:rsidP="00077D0D">
      <w:pPr>
        <w:rPr>
          <w:rFonts w:ascii="Arial" w:hAnsi="Arial" w:cs="Arial"/>
          <w:sz w:val="24"/>
          <w:szCs w:val="24"/>
        </w:rPr>
      </w:pPr>
      <w:bookmarkStart w:id="232" w:name="_kgcv8k" w:colFirst="0" w:colLast="0"/>
      <w:bookmarkEnd w:id="232"/>
      <w:r w:rsidRPr="00077D0D">
        <w:rPr>
          <w:rFonts w:ascii="Arial" w:hAnsi="Arial" w:cs="Arial"/>
          <w:sz w:val="24"/>
          <w:szCs w:val="24"/>
        </w:rPr>
        <w:t>26.4</w:t>
      </w:r>
      <w:r w:rsidRPr="00077D0D">
        <w:rPr>
          <w:rFonts w:ascii="Arial" w:hAnsi="Arial" w:cs="Arial"/>
          <w:sz w:val="24"/>
          <w:szCs w:val="24"/>
        </w:rPr>
        <w:tab/>
        <w:t>The Indemnifier must consider and defend the Claim diligently using competent legal advisors and in a way that doesn’t damage the Beneficiary’s reputation.</w:t>
      </w:r>
      <w:r w:rsidRPr="00077D0D">
        <w:rPr>
          <w:rFonts w:ascii="Arial" w:hAnsi="Arial" w:cs="Arial"/>
          <w:sz w:val="24"/>
          <w:szCs w:val="24"/>
        </w:rPr>
        <w:br/>
      </w:r>
    </w:p>
    <w:p w14:paraId="44DF2E1C" w14:textId="77777777" w:rsidR="00077D0D" w:rsidRPr="00077D0D" w:rsidRDefault="00077D0D" w:rsidP="00077D0D">
      <w:pPr>
        <w:rPr>
          <w:rFonts w:ascii="Arial" w:hAnsi="Arial" w:cs="Arial"/>
          <w:sz w:val="24"/>
          <w:szCs w:val="24"/>
        </w:rPr>
      </w:pPr>
      <w:bookmarkStart w:id="233" w:name="_34g0dwd" w:colFirst="0" w:colLast="0"/>
      <w:bookmarkEnd w:id="233"/>
      <w:r w:rsidRPr="00077D0D">
        <w:rPr>
          <w:rFonts w:ascii="Arial" w:hAnsi="Arial" w:cs="Arial"/>
          <w:sz w:val="24"/>
          <w:szCs w:val="24"/>
        </w:rPr>
        <w:lastRenderedPageBreak/>
        <w:t>26.5</w:t>
      </w:r>
      <w:r w:rsidRPr="00077D0D">
        <w:rPr>
          <w:rFonts w:ascii="Arial" w:hAnsi="Arial" w:cs="Arial"/>
          <w:sz w:val="24"/>
          <w:szCs w:val="24"/>
        </w:rPr>
        <w:tab/>
        <w:t>The Indemnifier must not settle or compromise any Claim without the Beneficiary's prior written consent which it must not unreasonably withhold or delay.</w:t>
      </w:r>
      <w:r w:rsidRPr="00077D0D">
        <w:rPr>
          <w:rFonts w:ascii="Arial" w:hAnsi="Arial" w:cs="Arial"/>
          <w:sz w:val="24"/>
          <w:szCs w:val="24"/>
        </w:rPr>
        <w:br/>
      </w:r>
    </w:p>
    <w:p w14:paraId="40F8CE99" w14:textId="77777777" w:rsidR="00077D0D" w:rsidRPr="00077D0D" w:rsidRDefault="00077D0D" w:rsidP="00077D0D">
      <w:pPr>
        <w:rPr>
          <w:rFonts w:ascii="Arial" w:hAnsi="Arial" w:cs="Arial"/>
          <w:sz w:val="24"/>
          <w:szCs w:val="24"/>
        </w:rPr>
      </w:pPr>
      <w:r w:rsidRPr="00077D0D">
        <w:rPr>
          <w:rFonts w:ascii="Arial" w:hAnsi="Arial" w:cs="Arial"/>
          <w:sz w:val="24"/>
          <w:szCs w:val="24"/>
        </w:rPr>
        <w:t>26.6</w:t>
      </w:r>
      <w:r w:rsidRPr="00077D0D">
        <w:rPr>
          <w:rFonts w:ascii="Arial" w:hAnsi="Arial" w:cs="Arial"/>
          <w:sz w:val="24"/>
          <w:szCs w:val="24"/>
        </w:rPr>
        <w:tab/>
        <w:t>Each Beneficiary must take all reasonable steps to minimise and mitigate any losses that it suffers because of the Claim.</w:t>
      </w:r>
      <w:r w:rsidRPr="00077D0D">
        <w:rPr>
          <w:rFonts w:ascii="Arial" w:hAnsi="Arial" w:cs="Arial"/>
          <w:sz w:val="24"/>
          <w:szCs w:val="24"/>
        </w:rPr>
        <w:br/>
      </w:r>
    </w:p>
    <w:p w14:paraId="241AA909" w14:textId="77777777" w:rsidR="00077D0D" w:rsidRPr="00077D0D" w:rsidRDefault="00077D0D" w:rsidP="00077D0D">
      <w:pPr>
        <w:rPr>
          <w:rFonts w:ascii="Arial" w:hAnsi="Arial" w:cs="Arial"/>
          <w:sz w:val="24"/>
          <w:szCs w:val="24"/>
        </w:rPr>
      </w:pPr>
      <w:r w:rsidRPr="00077D0D">
        <w:rPr>
          <w:rFonts w:ascii="Arial" w:hAnsi="Arial" w:cs="Arial"/>
          <w:sz w:val="24"/>
          <w:szCs w:val="24"/>
        </w:rPr>
        <w:t>26.7</w:t>
      </w:r>
      <w:r w:rsidRPr="00077D0D">
        <w:rPr>
          <w:rFonts w:ascii="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2DD395DD" w14:textId="77777777" w:rsidR="00077D0D" w:rsidRPr="00077D0D" w:rsidRDefault="00077D0D" w:rsidP="00077D0D">
      <w:pPr>
        <w:rPr>
          <w:rFonts w:ascii="Arial" w:hAnsi="Arial" w:cs="Arial"/>
          <w:sz w:val="24"/>
          <w:szCs w:val="24"/>
        </w:rPr>
      </w:pPr>
    </w:p>
    <w:p w14:paraId="2928FFBA" w14:textId="77777777" w:rsidR="00077D0D" w:rsidRPr="00077D0D" w:rsidRDefault="00077D0D" w:rsidP="00A74A59">
      <w:pPr>
        <w:widowControl w:val="0"/>
        <w:numPr>
          <w:ilvl w:val="0"/>
          <w:numId w:val="74"/>
        </w:numPr>
        <w:spacing w:before="20" w:after="20" w:line="240" w:lineRule="auto"/>
        <w:rPr>
          <w:rFonts w:ascii="Arial" w:hAnsi="Arial" w:cs="Arial"/>
          <w:sz w:val="24"/>
          <w:szCs w:val="24"/>
        </w:rPr>
      </w:pPr>
      <w:r w:rsidRPr="00077D0D">
        <w:rPr>
          <w:rFonts w:ascii="Arial" w:hAnsi="Arial" w:cs="Arial"/>
          <w:sz w:val="24"/>
          <w:szCs w:val="24"/>
        </w:rPr>
        <w:t xml:space="preserve">the sum recovered minus any legitimate amount spent by the Beneficiary when recovering this money </w:t>
      </w:r>
    </w:p>
    <w:p w14:paraId="24E73E24" w14:textId="77777777" w:rsidR="00077D0D" w:rsidRPr="00077D0D" w:rsidRDefault="00077D0D" w:rsidP="00A74A59">
      <w:pPr>
        <w:widowControl w:val="0"/>
        <w:numPr>
          <w:ilvl w:val="0"/>
          <w:numId w:val="74"/>
        </w:numPr>
        <w:spacing w:before="20" w:after="20" w:line="240" w:lineRule="auto"/>
        <w:rPr>
          <w:rFonts w:ascii="Arial" w:hAnsi="Arial" w:cs="Arial"/>
          <w:sz w:val="24"/>
          <w:szCs w:val="24"/>
        </w:rPr>
      </w:pPr>
      <w:r w:rsidRPr="00077D0D">
        <w:rPr>
          <w:rFonts w:ascii="Arial" w:hAnsi="Arial" w:cs="Arial"/>
          <w:sz w:val="24"/>
          <w:szCs w:val="24"/>
        </w:rPr>
        <w:t>the amount the Indemnifier paid the Beneficiary for the Claim</w:t>
      </w:r>
      <w:r w:rsidRPr="00077D0D">
        <w:rPr>
          <w:rFonts w:ascii="Arial" w:hAnsi="Arial" w:cs="Arial"/>
          <w:sz w:val="24"/>
          <w:szCs w:val="24"/>
        </w:rPr>
        <w:br/>
      </w:r>
    </w:p>
    <w:p w14:paraId="5647AE10" w14:textId="77777777" w:rsidR="00077D0D" w:rsidRPr="00077D0D" w:rsidRDefault="00077D0D" w:rsidP="00800F33">
      <w:pPr>
        <w:pStyle w:val="Heading1"/>
        <w:numPr>
          <w:ilvl w:val="0"/>
          <w:numId w:val="0"/>
        </w:numPr>
        <w:rPr>
          <w:rFonts w:cs="Arial"/>
          <w:sz w:val="24"/>
        </w:rPr>
      </w:pPr>
      <w:bookmarkStart w:id="234" w:name="_1jlao46" w:colFirst="0" w:colLast="0"/>
      <w:bookmarkEnd w:id="234"/>
      <w:r w:rsidRPr="00077D0D">
        <w:rPr>
          <w:rFonts w:cs="Arial"/>
          <w:sz w:val="24"/>
        </w:rPr>
        <w:t>27.</w:t>
      </w:r>
      <w:r w:rsidRPr="00077D0D">
        <w:rPr>
          <w:rFonts w:cs="Arial"/>
          <w:sz w:val="24"/>
        </w:rPr>
        <w:tab/>
        <w:t>Preventing fraud, bribery and corruption</w:t>
      </w:r>
    </w:p>
    <w:p w14:paraId="16ED847D" w14:textId="77777777" w:rsidR="00077D0D" w:rsidRPr="00077D0D" w:rsidRDefault="00077D0D" w:rsidP="00077D0D">
      <w:pPr>
        <w:keepNext/>
        <w:rPr>
          <w:rFonts w:ascii="Arial" w:hAnsi="Arial" w:cs="Arial"/>
          <w:sz w:val="24"/>
          <w:szCs w:val="24"/>
        </w:rPr>
      </w:pPr>
      <w:bookmarkStart w:id="235" w:name="_43ky6rz" w:colFirst="0" w:colLast="0"/>
      <w:bookmarkEnd w:id="235"/>
      <w:r w:rsidRPr="00077D0D">
        <w:rPr>
          <w:rFonts w:ascii="Arial" w:hAnsi="Arial" w:cs="Arial"/>
          <w:sz w:val="24"/>
          <w:szCs w:val="24"/>
        </w:rPr>
        <w:t>27.1</w:t>
      </w:r>
      <w:r w:rsidRPr="00077D0D">
        <w:rPr>
          <w:rFonts w:ascii="Arial" w:hAnsi="Arial" w:cs="Arial"/>
          <w:sz w:val="24"/>
          <w:szCs w:val="24"/>
        </w:rPr>
        <w:tab/>
        <w:t xml:space="preserve">The Supplier must not during any Contract Period: </w:t>
      </w:r>
    </w:p>
    <w:p w14:paraId="31007FBC" w14:textId="77777777" w:rsidR="00077D0D" w:rsidRPr="00077D0D" w:rsidRDefault="00077D0D" w:rsidP="00077D0D">
      <w:pPr>
        <w:keepNext/>
        <w:ind w:left="720"/>
        <w:rPr>
          <w:rFonts w:ascii="Arial" w:hAnsi="Arial" w:cs="Arial"/>
          <w:sz w:val="24"/>
          <w:szCs w:val="24"/>
        </w:rPr>
      </w:pPr>
      <w:bookmarkStart w:id="236" w:name="_2iq8gzs" w:colFirst="0" w:colLast="0"/>
      <w:bookmarkEnd w:id="236"/>
    </w:p>
    <w:p w14:paraId="7B311E58" w14:textId="77777777" w:rsidR="00077D0D" w:rsidRPr="00077D0D" w:rsidRDefault="00077D0D" w:rsidP="00A74A59">
      <w:pPr>
        <w:widowControl w:val="0"/>
        <w:numPr>
          <w:ilvl w:val="0"/>
          <w:numId w:val="28"/>
        </w:numPr>
        <w:spacing w:before="20" w:after="20" w:line="240" w:lineRule="auto"/>
        <w:rPr>
          <w:rFonts w:ascii="Arial" w:hAnsi="Arial" w:cs="Arial"/>
          <w:sz w:val="24"/>
          <w:szCs w:val="24"/>
        </w:rPr>
      </w:pPr>
      <w:r w:rsidRPr="00077D0D">
        <w:rPr>
          <w:rFonts w:ascii="Arial" w:hAnsi="Arial" w:cs="Arial"/>
          <w:sz w:val="24"/>
          <w:szCs w:val="24"/>
        </w:rPr>
        <w:t>commit a Prohibited Act or any other criminal offence in the Regulations 57(1) and 57(2)</w:t>
      </w:r>
    </w:p>
    <w:p w14:paraId="26660803" w14:textId="77777777" w:rsidR="00077D0D" w:rsidRPr="00077D0D" w:rsidRDefault="00077D0D" w:rsidP="00A74A59">
      <w:pPr>
        <w:widowControl w:val="0"/>
        <w:numPr>
          <w:ilvl w:val="0"/>
          <w:numId w:val="28"/>
        </w:numPr>
        <w:spacing w:before="20" w:after="20" w:line="240" w:lineRule="auto"/>
        <w:rPr>
          <w:rFonts w:ascii="Arial" w:hAnsi="Arial" w:cs="Arial"/>
          <w:sz w:val="24"/>
          <w:szCs w:val="24"/>
        </w:rPr>
      </w:pPr>
      <w:r w:rsidRPr="00077D0D">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077D0D">
        <w:rPr>
          <w:rFonts w:ascii="Arial" w:hAnsi="Arial" w:cs="Arial"/>
          <w:sz w:val="24"/>
          <w:szCs w:val="24"/>
        </w:rPr>
        <w:br/>
      </w:r>
    </w:p>
    <w:p w14:paraId="334E2040" w14:textId="77777777" w:rsidR="00077D0D" w:rsidRPr="00077D0D" w:rsidRDefault="00077D0D" w:rsidP="00077D0D">
      <w:pPr>
        <w:rPr>
          <w:rFonts w:ascii="Arial" w:hAnsi="Arial" w:cs="Arial"/>
          <w:sz w:val="24"/>
          <w:szCs w:val="24"/>
        </w:rPr>
      </w:pPr>
      <w:bookmarkStart w:id="237" w:name="_xvir7l" w:colFirst="0" w:colLast="0"/>
      <w:bookmarkEnd w:id="237"/>
      <w:r w:rsidRPr="00077D0D">
        <w:rPr>
          <w:rFonts w:ascii="Arial" w:hAnsi="Arial" w:cs="Arial"/>
          <w:sz w:val="24"/>
          <w:szCs w:val="24"/>
        </w:rPr>
        <w:t>27.2</w:t>
      </w:r>
      <w:r w:rsidRPr="00077D0D">
        <w:rPr>
          <w:rFonts w:ascii="Arial" w:hAnsi="Arial" w:cs="Arial"/>
          <w:sz w:val="24"/>
          <w:szCs w:val="24"/>
        </w:rPr>
        <w:tab/>
        <w:t>The Supplier must during the Contract Period:</w:t>
      </w:r>
      <w:r w:rsidRPr="00077D0D">
        <w:rPr>
          <w:rFonts w:ascii="Arial" w:hAnsi="Arial" w:cs="Arial"/>
          <w:sz w:val="24"/>
          <w:szCs w:val="24"/>
        </w:rPr>
        <w:br/>
      </w:r>
    </w:p>
    <w:p w14:paraId="573803D3"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bookmarkStart w:id="238" w:name="_3hv69ve" w:colFirst="0" w:colLast="0"/>
      <w:bookmarkEnd w:id="238"/>
      <w:r w:rsidRPr="00077D0D">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1AF7A7EC"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r w:rsidRPr="00077D0D">
        <w:rPr>
          <w:rFonts w:ascii="Arial" w:hAnsi="Arial" w:cs="Arial"/>
          <w:sz w:val="24"/>
          <w:szCs w:val="24"/>
        </w:rPr>
        <w:t>keep full records to show it has complied with its obligations under Clause 27 and give copies to CCS or the Buyer on request</w:t>
      </w:r>
    </w:p>
    <w:p w14:paraId="29F1BC49" w14:textId="77777777" w:rsidR="00077D0D" w:rsidRPr="00077D0D" w:rsidRDefault="00077D0D" w:rsidP="00A74A59">
      <w:pPr>
        <w:widowControl w:val="0"/>
        <w:numPr>
          <w:ilvl w:val="0"/>
          <w:numId w:val="46"/>
        </w:numPr>
        <w:spacing w:before="20" w:after="20" w:line="240" w:lineRule="auto"/>
        <w:rPr>
          <w:rFonts w:ascii="Arial" w:hAnsi="Arial" w:cs="Arial"/>
          <w:sz w:val="24"/>
          <w:szCs w:val="24"/>
        </w:rPr>
      </w:pPr>
      <w:r w:rsidRPr="00077D0D">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9D11529" w14:textId="77777777" w:rsidR="00077D0D" w:rsidRPr="00077D0D" w:rsidRDefault="00077D0D" w:rsidP="00077D0D">
      <w:pPr>
        <w:rPr>
          <w:rFonts w:ascii="Arial" w:hAnsi="Arial" w:cs="Arial"/>
          <w:sz w:val="24"/>
          <w:szCs w:val="24"/>
        </w:rPr>
      </w:pPr>
    </w:p>
    <w:p w14:paraId="25259B2A" w14:textId="77777777" w:rsidR="00077D0D" w:rsidRPr="00077D0D" w:rsidRDefault="00077D0D" w:rsidP="00077D0D">
      <w:pPr>
        <w:rPr>
          <w:rFonts w:ascii="Arial" w:hAnsi="Arial" w:cs="Arial"/>
          <w:sz w:val="24"/>
          <w:szCs w:val="24"/>
        </w:rPr>
      </w:pPr>
      <w:bookmarkStart w:id="239" w:name="_1x0gk37" w:colFirst="0" w:colLast="0"/>
      <w:bookmarkEnd w:id="239"/>
      <w:r w:rsidRPr="00077D0D">
        <w:rPr>
          <w:rFonts w:ascii="Arial" w:hAnsi="Arial" w:cs="Arial"/>
          <w:sz w:val="24"/>
          <w:szCs w:val="24"/>
        </w:rPr>
        <w:lastRenderedPageBreak/>
        <w:t>27.3</w:t>
      </w:r>
      <w:r w:rsidRPr="00077D0D">
        <w:rPr>
          <w:rFonts w:ascii="Arial" w:hAnsi="Arial" w:cs="Arial"/>
          <w:sz w:val="24"/>
          <w:szCs w:val="24"/>
        </w:rPr>
        <w:tab/>
        <w:t>The Supplier must immediately notify CCS and the Buyer if it becomes aware of any breach of Clauses 27.1 or 27.2 or has any reason to think that it, or any of the Supplier Staff, has either:</w:t>
      </w:r>
    </w:p>
    <w:p w14:paraId="2EBE68DC" w14:textId="77777777" w:rsidR="00077D0D" w:rsidRPr="00077D0D" w:rsidRDefault="00077D0D" w:rsidP="00077D0D">
      <w:pPr>
        <w:ind w:left="720"/>
        <w:rPr>
          <w:rFonts w:ascii="Arial" w:hAnsi="Arial" w:cs="Arial"/>
          <w:sz w:val="24"/>
          <w:szCs w:val="24"/>
        </w:rPr>
      </w:pPr>
      <w:bookmarkStart w:id="240" w:name="_4h042r0" w:colFirst="0" w:colLast="0"/>
      <w:bookmarkEnd w:id="240"/>
    </w:p>
    <w:p w14:paraId="59C98827"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been investigated or prosecuted for an alleged Prohibited Act</w:t>
      </w:r>
    </w:p>
    <w:p w14:paraId="23791DE8"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787D09AC"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received a request or demand for any undue financial or other advantage of any kind related to a Contract</w:t>
      </w:r>
    </w:p>
    <w:p w14:paraId="6FE8F4C2" w14:textId="77777777" w:rsidR="00077D0D" w:rsidRPr="00077D0D" w:rsidRDefault="00077D0D" w:rsidP="00A74A59">
      <w:pPr>
        <w:widowControl w:val="0"/>
        <w:numPr>
          <w:ilvl w:val="0"/>
          <w:numId w:val="34"/>
        </w:numPr>
        <w:spacing w:before="20" w:after="20" w:line="240" w:lineRule="auto"/>
        <w:rPr>
          <w:rFonts w:ascii="Arial" w:hAnsi="Arial" w:cs="Arial"/>
          <w:sz w:val="24"/>
          <w:szCs w:val="24"/>
        </w:rPr>
      </w:pPr>
      <w:r w:rsidRPr="00077D0D">
        <w:rPr>
          <w:rFonts w:ascii="Arial" w:hAnsi="Arial" w:cs="Arial"/>
          <w:sz w:val="24"/>
          <w:szCs w:val="24"/>
        </w:rPr>
        <w:t>suspected that any person or Party directly or indirectly related to a Contract has committed or attempted to commit a Prohibited Act</w:t>
      </w:r>
      <w:r w:rsidRPr="00077D0D">
        <w:rPr>
          <w:rFonts w:ascii="Arial" w:hAnsi="Arial" w:cs="Arial"/>
          <w:sz w:val="24"/>
          <w:szCs w:val="24"/>
        </w:rPr>
        <w:br/>
      </w:r>
    </w:p>
    <w:p w14:paraId="57029842" w14:textId="77777777" w:rsidR="00077D0D" w:rsidRPr="00077D0D" w:rsidRDefault="00077D0D" w:rsidP="00077D0D">
      <w:pPr>
        <w:rPr>
          <w:rFonts w:ascii="Arial" w:hAnsi="Arial" w:cs="Arial"/>
          <w:sz w:val="24"/>
          <w:szCs w:val="24"/>
        </w:rPr>
      </w:pPr>
      <w:r w:rsidRPr="00077D0D">
        <w:rPr>
          <w:rFonts w:ascii="Arial" w:hAnsi="Arial" w:cs="Arial"/>
          <w:sz w:val="24"/>
          <w:szCs w:val="24"/>
        </w:rPr>
        <w:t>27.4</w:t>
      </w:r>
      <w:r w:rsidRPr="00077D0D">
        <w:rPr>
          <w:rFonts w:ascii="Arial" w:hAnsi="Arial" w:cs="Arial"/>
          <w:sz w:val="24"/>
          <w:szCs w:val="24"/>
        </w:rPr>
        <w:tab/>
        <w:t>If the Supplier notifies CCS or the Buyer as required by Clause 27.3, the Supplier must respond promptly to their further enquiries, co-operate with any investigation and allow the Audit of any books, records and relevant documentation.</w:t>
      </w:r>
      <w:r w:rsidRPr="00077D0D">
        <w:rPr>
          <w:rFonts w:ascii="Arial" w:hAnsi="Arial" w:cs="Arial"/>
          <w:sz w:val="24"/>
          <w:szCs w:val="24"/>
        </w:rPr>
        <w:br/>
      </w:r>
    </w:p>
    <w:p w14:paraId="1997F777" w14:textId="77777777" w:rsidR="00077D0D" w:rsidRPr="00077D0D" w:rsidRDefault="00077D0D" w:rsidP="00077D0D">
      <w:pPr>
        <w:rPr>
          <w:rFonts w:ascii="Arial" w:hAnsi="Arial" w:cs="Arial"/>
          <w:sz w:val="24"/>
          <w:szCs w:val="24"/>
        </w:rPr>
      </w:pPr>
      <w:r w:rsidRPr="00077D0D">
        <w:rPr>
          <w:rFonts w:ascii="Arial" w:hAnsi="Arial" w:cs="Arial"/>
          <w:sz w:val="24"/>
          <w:szCs w:val="24"/>
        </w:rPr>
        <w:t>27.5</w:t>
      </w:r>
      <w:r w:rsidRPr="00077D0D">
        <w:rPr>
          <w:rFonts w:ascii="Arial" w:hAnsi="Arial" w:cs="Arial"/>
          <w:sz w:val="24"/>
          <w:szCs w:val="24"/>
        </w:rPr>
        <w:tab/>
        <w:t xml:space="preserve"> In any notice the Supplier gives under Clause 27.4 it must specify the:</w:t>
      </w:r>
      <w:r w:rsidRPr="00077D0D">
        <w:rPr>
          <w:rFonts w:ascii="Arial" w:hAnsi="Arial" w:cs="Arial"/>
          <w:sz w:val="24"/>
          <w:szCs w:val="24"/>
        </w:rPr>
        <w:br/>
      </w:r>
    </w:p>
    <w:p w14:paraId="75FD61C0"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Prohibited Act</w:t>
      </w:r>
    </w:p>
    <w:p w14:paraId="149BF492"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 xml:space="preserve">identity of the Party who it thinks has committed the Prohibited Act </w:t>
      </w:r>
    </w:p>
    <w:p w14:paraId="3E023538" w14:textId="77777777" w:rsidR="00077D0D" w:rsidRPr="00077D0D" w:rsidRDefault="00077D0D" w:rsidP="00A74A59">
      <w:pPr>
        <w:widowControl w:val="0"/>
        <w:numPr>
          <w:ilvl w:val="0"/>
          <w:numId w:val="51"/>
        </w:numPr>
        <w:spacing w:before="20" w:after="20" w:line="240" w:lineRule="auto"/>
        <w:rPr>
          <w:rFonts w:ascii="Arial" w:hAnsi="Arial" w:cs="Arial"/>
          <w:sz w:val="24"/>
          <w:szCs w:val="24"/>
        </w:rPr>
      </w:pPr>
      <w:r w:rsidRPr="00077D0D">
        <w:rPr>
          <w:rFonts w:ascii="Arial" w:hAnsi="Arial" w:cs="Arial"/>
          <w:sz w:val="24"/>
          <w:szCs w:val="24"/>
        </w:rPr>
        <w:t>action it has decided to take</w:t>
      </w:r>
      <w:r w:rsidRPr="00077D0D">
        <w:rPr>
          <w:rFonts w:ascii="Arial" w:hAnsi="Arial" w:cs="Arial"/>
          <w:sz w:val="24"/>
          <w:szCs w:val="24"/>
        </w:rPr>
        <w:br/>
      </w:r>
    </w:p>
    <w:p w14:paraId="75C07750" w14:textId="77777777" w:rsidR="00077D0D" w:rsidRPr="00077D0D" w:rsidRDefault="00077D0D" w:rsidP="00800F33">
      <w:pPr>
        <w:pStyle w:val="Heading1"/>
        <w:numPr>
          <w:ilvl w:val="0"/>
          <w:numId w:val="0"/>
        </w:numPr>
        <w:rPr>
          <w:rFonts w:cs="Arial"/>
          <w:sz w:val="24"/>
        </w:rPr>
      </w:pPr>
      <w:r w:rsidRPr="00077D0D">
        <w:rPr>
          <w:rFonts w:cs="Arial"/>
          <w:sz w:val="24"/>
        </w:rPr>
        <w:t>28.</w:t>
      </w:r>
      <w:r w:rsidRPr="00077D0D">
        <w:rPr>
          <w:rFonts w:cs="Arial"/>
          <w:sz w:val="24"/>
        </w:rPr>
        <w:tab/>
        <w:t>Equality, diversity and human rights</w:t>
      </w:r>
    </w:p>
    <w:p w14:paraId="73AE2D53" w14:textId="77777777" w:rsidR="00077D0D" w:rsidRPr="00077D0D" w:rsidRDefault="00077D0D" w:rsidP="00077D0D">
      <w:pPr>
        <w:rPr>
          <w:rFonts w:ascii="Arial" w:hAnsi="Arial" w:cs="Arial"/>
          <w:sz w:val="24"/>
          <w:szCs w:val="24"/>
        </w:rPr>
      </w:pPr>
      <w:r w:rsidRPr="00077D0D">
        <w:rPr>
          <w:rFonts w:ascii="Arial" w:hAnsi="Arial" w:cs="Arial"/>
          <w:sz w:val="24"/>
          <w:szCs w:val="24"/>
        </w:rPr>
        <w:t>28.1</w:t>
      </w:r>
      <w:r w:rsidRPr="00077D0D">
        <w:rPr>
          <w:rFonts w:ascii="Arial" w:hAnsi="Arial" w:cs="Arial"/>
          <w:sz w:val="24"/>
          <w:szCs w:val="24"/>
        </w:rPr>
        <w:tab/>
        <w:t>The Supplier must follow all applicable equality Law when they perform their obligations under the Contract, including:</w:t>
      </w:r>
    </w:p>
    <w:p w14:paraId="7C0DAD54" w14:textId="77777777" w:rsidR="00077D0D" w:rsidRPr="00077D0D" w:rsidRDefault="00077D0D" w:rsidP="00077D0D">
      <w:pPr>
        <w:ind w:left="720"/>
        <w:rPr>
          <w:rFonts w:ascii="Arial" w:hAnsi="Arial" w:cs="Arial"/>
          <w:sz w:val="24"/>
          <w:szCs w:val="24"/>
        </w:rPr>
      </w:pPr>
    </w:p>
    <w:p w14:paraId="33BF6A2D" w14:textId="77777777" w:rsidR="00077D0D" w:rsidRPr="00077D0D" w:rsidRDefault="00077D0D" w:rsidP="00A74A59">
      <w:pPr>
        <w:widowControl w:val="0"/>
        <w:numPr>
          <w:ilvl w:val="0"/>
          <w:numId w:val="66"/>
        </w:numPr>
        <w:spacing w:before="20" w:after="20" w:line="240" w:lineRule="auto"/>
        <w:rPr>
          <w:rFonts w:ascii="Arial" w:hAnsi="Arial" w:cs="Arial"/>
          <w:sz w:val="24"/>
          <w:szCs w:val="24"/>
        </w:rPr>
      </w:pPr>
      <w:r w:rsidRPr="00077D0D">
        <w:rPr>
          <w:rFonts w:ascii="Arial" w:hAnsi="Arial" w:cs="Arial"/>
          <w:sz w:val="24"/>
          <w:szCs w:val="24"/>
        </w:rPr>
        <w:t>protections against discrimination on the grounds of race, sex, gender reassignment, religion or belief, disability, sexual orientation, pregnancy, maternity, age or otherwise</w:t>
      </w:r>
    </w:p>
    <w:p w14:paraId="51590129" w14:textId="77777777" w:rsidR="00077D0D" w:rsidRPr="00077D0D" w:rsidRDefault="00077D0D" w:rsidP="00A74A59">
      <w:pPr>
        <w:widowControl w:val="0"/>
        <w:numPr>
          <w:ilvl w:val="0"/>
          <w:numId w:val="66"/>
        </w:numPr>
        <w:spacing w:before="20" w:after="20" w:line="240" w:lineRule="auto"/>
        <w:rPr>
          <w:rFonts w:ascii="Arial" w:hAnsi="Arial" w:cs="Arial"/>
          <w:sz w:val="24"/>
          <w:szCs w:val="24"/>
        </w:rPr>
      </w:pPr>
      <w:r w:rsidRPr="00077D0D">
        <w:rPr>
          <w:rFonts w:ascii="Arial" w:hAnsi="Arial" w:cs="Arial"/>
          <w:sz w:val="24"/>
          <w:szCs w:val="24"/>
        </w:rPr>
        <w:t>any other requirements and instructions which CCS or the Buyer reasonably imposes related to equality Law</w:t>
      </w:r>
      <w:r w:rsidRPr="00077D0D">
        <w:rPr>
          <w:rFonts w:ascii="Arial" w:hAnsi="Arial" w:cs="Arial"/>
          <w:sz w:val="24"/>
          <w:szCs w:val="24"/>
        </w:rPr>
        <w:br/>
      </w:r>
    </w:p>
    <w:p w14:paraId="5E8E604D" w14:textId="77777777" w:rsidR="00077D0D" w:rsidRPr="00077D0D" w:rsidRDefault="00077D0D" w:rsidP="00077D0D">
      <w:pPr>
        <w:rPr>
          <w:rFonts w:ascii="Arial" w:hAnsi="Arial" w:cs="Arial"/>
          <w:sz w:val="24"/>
          <w:szCs w:val="24"/>
        </w:rPr>
      </w:pPr>
      <w:r w:rsidRPr="00077D0D">
        <w:rPr>
          <w:rFonts w:ascii="Arial" w:hAnsi="Arial" w:cs="Arial"/>
          <w:sz w:val="24"/>
          <w:szCs w:val="24"/>
        </w:rPr>
        <w:t>28.2</w:t>
      </w:r>
      <w:r w:rsidRPr="00077D0D">
        <w:rPr>
          <w:rFonts w:ascii="Arial" w:hAnsi="Arial" w:cs="Arial"/>
          <w:sz w:val="24"/>
          <w:szCs w:val="24"/>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17116515" w14:textId="77777777" w:rsidR="00077D0D" w:rsidRPr="00077D0D" w:rsidRDefault="00077D0D" w:rsidP="00077D0D">
      <w:pPr>
        <w:ind w:left="720"/>
        <w:rPr>
          <w:rFonts w:ascii="Arial" w:hAnsi="Arial" w:cs="Arial"/>
          <w:sz w:val="24"/>
          <w:szCs w:val="24"/>
        </w:rPr>
      </w:pPr>
    </w:p>
    <w:p w14:paraId="115F9AD1" w14:textId="77777777" w:rsidR="00077D0D" w:rsidRPr="00077D0D" w:rsidRDefault="00077D0D" w:rsidP="00800F33">
      <w:pPr>
        <w:pStyle w:val="Heading1"/>
        <w:numPr>
          <w:ilvl w:val="0"/>
          <w:numId w:val="0"/>
        </w:numPr>
        <w:rPr>
          <w:rFonts w:cs="Arial"/>
          <w:sz w:val="24"/>
        </w:rPr>
      </w:pPr>
      <w:r w:rsidRPr="00077D0D">
        <w:rPr>
          <w:rFonts w:cs="Arial"/>
          <w:sz w:val="24"/>
        </w:rPr>
        <w:lastRenderedPageBreak/>
        <w:t>29.</w:t>
      </w:r>
      <w:r w:rsidRPr="00077D0D">
        <w:rPr>
          <w:rFonts w:cs="Arial"/>
          <w:sz w:val="24"/>
        </w:rPr>
        <w:tab/>
        <w:t xml:space="preserve">Health and safety </w:t>
      </w:r>
    </w:p>
    <w:p w14:paraId="1BC302A5" w14:textId="77777777" w:rsidR="00077D0D" w:rsidRPr="00077D0D" w:rsidRDefault="00077D0D" w:rsidP="00077D0D">
      <w:pPr>
        <w:rPr>
          <w:rFonts w:ascii="Arial" w:hAnsi="Arial" w:cs="Arial"/>
          <w:sz w:val="24"/>
          <w:szCs w:val="24"/>
        </w:rPr>
      </w:pPr>
      <w:r w:rsidRPr="00077D0D">
        <w:rPr>
          <w:rFonts w:ascii="Arial" w:hAnsi="Arial" w:cs="Arial"/>
          <w:sz w:val="24"/>
          <w:szCs w:val="24"/>
        </w:rPr>
        <w:t>29.1</w:t>
      </w:r>
      <w:r w:rsidRPr="00077D0D">
        <w:rPr>
          <w:rFonts w:ascii="Arial" w:hAnsi="Arial" w:cs="Arial"/>
          <w:sz w:val="24"/>
          <w:szCs w:val="24"/>
        </w:rPr>
        <w:tab/>
        <w:t>The Supplier must perform its obligations meeting the requirements of:</w:t>
      </w:r>
    </w:p>
    <w:p w14:paraId="234928B1" w14:textId="77777777" w:rsidR="00077D0D" w:rsidRPr="00077D0D" w:rsidRDefault="00077D0D" w:rsidP="00077D0D">
      <w:pPr>
        <w:ind w:left="720"/>
        <w:rPr>
          <w:rFonts w:ascii="Arial" w:hAnsi="Arial" w:cs="Arial"/>
          <w:sz w:val="24"/>
          <w:szCs w:val="24"/>
        </w:rPr>
      </w:pPr>
    </w:p>
    <w:p w14:paraId="48AAE358" w14:textId="77777777" w:rsidR="00077D0D" w:rsidRPr="00077D0D" w:rsidRDefault="00077D0D" w:rsidP="00A74A59">
      <w:pPr>
        <w:widowControl w:val="0"/>
        <w:numPr>
          <w:ilvl w:val="0"/>
          <w:numId w:val="29"/>
        </w:numPr>
        <w:spacing w:before="20" w:after="20" w:line="240" w:lineRule="auto"/>
        <w:rPr>
          <w:rFonts w:ascii="Arial" w:hAnsi="Arial" w:cs="Arial"/>
          <w:sz w:val="24"/>
          <w:szCs w:val="24"/>
        </w:rPr>
      </w:pPr>
      <w:r w:rsidRPr="00077D0D">
        <w:rPr>
          <w:rFonts w:ascii="Arial" w:hAnsi="Arial" w:cs="Arial"/>
          <w:sz w:val="24"/>
          <w:szCs w:val="24"/>
        </w:rPr>
        <w:t>all applicable Law regarding health and safety</w:t>
      </w:r>
    </w:p>
    <w:p w14:paraId="5EE08706" w14:textId="77777777" w:rsidR="00077D0D" w:rsidRPr="00077D0D" w:rsidRDefault="00077D0D" w:rsidP="00A74A59">
      <w:pPr>
        <w:widowControl w:val="0"/>
        <w:numPr>
          <w:ilvl w:val="0"/>
          <w:numId w:val="29"/>
        </w:numPr>
        <w:spacing w:before="20" w:after="20" w:line="240" w:lineRule="auto"/>
        <w:rPr>
          <w:rFonts w:ascii="Arial" w:hAnsi="Arial" w:cs="Arial"/>
          <w:sz w:val="24"/>
          <w:szCs w:val="24"/>
        </w:rPr>
      </w:pPr>
      <w:r w:rsidRPr="00077D0D">
        <w:rPr>
          <w:rFonts w:ascii="Arial" w:hAnsi="Arial" w:cs="Arial"/>
          <w:sz w:val="24"/>
          <w:szCs w:val="24"/>
        </w:rPr>
        <w:t xml:space="preserve">the Buyer’s current health and safety policy while at the Buyer’s Premises, as provided to the Supplier </w:t>
      </w:r>
      <w:r w:rsidRPr="00077D0D">
        <w:rPr>
          <w:rFonts w:ascii="Arial" w:hAnsi="Arial" w:cs="Arial"/>
          <w:sz w:val="24"/>
          <w:szCs w:val="24"/>
        </w:rPr>
        <w:br/>
      </w:r>
    </w:p>
    <w:p w14:paraId="66A8EC23" w14:textId="77777777" w:rsidR="00077D0D" w:rsidRPr="00077D0D" w:rsidRDefault="00077D0D" w:rsidP="00077D0D">
      <w:pPr>
        <w:rPr>
          <w:rFonts w:ascii="Arial" w:hAnsi="Arial" w:cs="Arial"/>
          <w:sz w:val="24"/>
          <w:szCs w:val="24"/>
        </w:rPr>
      </w:pPr>
      <w:r w:rsidRPr="00077D0D">
        <w:rPr>
          <w:rFonts w:ascii="Arial" w:hAnsi="Arial" w:cs="Arial"/>
          <w:sz w:val="24"/>
          <w:szCs w:val="24"/>
        </w:rPr>
        <w:t>29.2</w:t>
      </w:r>
      <w:r w:rsidRPr="00077D0D">
        <w:rPr>
          <w:rFonts w:ascii="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7977D753" w14:textId="77777777" w:rsidR="00077D0D" w:rsidRPr="00077D0D" w:rsidRDefault="00077D0D" w:rsidP="00077D0D">
      <w:pPr>
        <w:ind w:left="720"/>
        <w:rPr>
          <w:rFonts w:ascii="Arial" w:hAnsi="Arial" w:cs="Arial"/>
          <w:sz w:val="24"/>
          <w:szCs w:val="24"/>
        </w:rPr>
      </w:pPr>
    </w:p>
    <w:p w14:paraId="058C787A" w14:textId="77777777" w:rsidR="00077D0D" w:rsidRPr="00077D0D" w:rsidRDefault="00077D0D" w:rsidP="00800F33">
      <w:pPr>
        <w:pStyle w:val="Heading1"/>
        <w:numPr>
          <w:ilvl w:val="0"/>
          <w:numId w:val="0"/>
        </w:numPr>
        <w:rPr>
          <w:rFonts w:cs="Arial"/>
          <w:sz w:val="24"/>
        </w:rPr>
      </w:pPr>
      <w:r w:rsidRPr="00077D0D">
        <w:rPr>
          <w:rFonts w:cs="Arial"/>
          <w:sz w:val="24"/>
        </w:rPr>
        <w:t>30.</w:t>
      </w:r>
      <w:r w:rsidRPr="00077D0D">
        <w:rPr>
          <w:rFonts w:cs="Arial"/>
          <w:sz w:val="24"/>
        </w:rPr>
        <w:tab/>
        <w:t>Environment</w:t>
      </w:r>
    </w:p>
    <w:p w14:paraId="78F69464" w14:textId="77777777" w:rsidR="00077D0D" w:rsidRPr="00077D0D" w:rsidRDefault="00077D0D" w:rsidP="00077D0D">
      <w:pPr>
        <w:rPr>
          <w:rFonts w:ascii="Arial" w:hAnsi="Arial" w:cs="Arial"/>
          <w:sz w:val="24"/>
          <w:szCs w:val="24"/>
        </w:rPr>
      </w:pPr>
      <w:r w:rsidRPr="00077D0D">
        <w:rPr>
          <w:rFonts w:ascii="Arial" w:hAnsi="Arial" w:cs="Arial"/>
          <w:sz w:val="24"/>
          <w:szCs w:val="24"/>
        </w:rPr>
        <w:t>30.1</w:t>
      </w:r>
      <w:r w:rsidRPr="00077D0D">
        <w:rPr>
          <w:rFonts w:ascii="Arial" w:hAnsi="Arial" w:cs="Arial"/>
          <w:sz w:val="24"/>
          <w:szCs w:val="24"/>
        </w:rPr>
        <w:tab/>
        <w:t>When working on Site the Supplier must perform its obligations under the Buyer’s current Environmental Policy, which the Buyer must provide.</w:t>
      </w:r>
      <w:r w:rsidRPr="00077D0D">
        <w:rPr>
          <w:rFonts w:ascii="Arial" w:hAnsi="Arial" w:cs="Arial"/>
          <w:sz w:val="24"/>
          <w:szCs w:val="24"/>
        </w:rPr>
        <w:br/>
      </w:r>
    </w:p>
    <w:p w14:paraId="0DF38353" w14:textId="654CD130" w:rsidR="00077D0D" w:rsidRPr="00800F33" w:rsidRDefault="00077D0D" w:rsidP="00800F33">
      <w:pPr>
        <w:rPr>
          <w:rFonts w:ascii="Arial" w:hAnsi="Arial" w:cs="Arial"/>
          <w:sz w:val="24"/>
          <w:szCs w:val="24"/>
        </w:rPr>
      </w:pPr>
      <w:r w:rsidRPr="00077D0D">
        <w:rPr>
          <w:rFonts w:ascii="Arial" w:hAnsi="Arial" w:cs="Arial"/>
          <w:sz w:val="24"/>
          <w:szCs w:val="24"/>
        </w:rPr>
        <w:t>30.2</w:t>
      </w:r>
      <w:r w:rsidRPr="00077D0D">
        <w:rPr>
          <w:rFonts w:ascii="Arial" w:hAnsi="Arial" w:cs="Arial"/>
          <w:sz w:val="24"/>
          <w:szCs w:val="24"/>
        </w:rPr>
        <w:tab/>
        <w:t>The Supplier must ensure that Supplier Staff are aware of the Buyer’s Environmental Policy.</w:t>
      </w:r>
    </w:p>
    <w:p w14:paraId="5201BFF2" w14:textId="77777777" w:rsidR="00077D0D" w:rsidRPr="00077D0D" w:rsidRDefault="00077D0D" w:rsidP="00800F33">
      <w:pPr>
        <w:pStyle w:val="Heading1"/>
        <w:numPr>
          <w:ilvl w:val="0"/>
          <w:numId w:val="0"/>
        </w:numPr>
        <w:rPr>
          <w:rFonts w:cs="Arial"/>
          <w:sz w:val="24"/>
        </w:rPr>
      </w:pPr>
      <w:r w:rsidRPr="00077D0D">
        <w:rPr>
          <w:rFonts w:cs="Arial"/>
          <w:sz w:val="24"/>
        </w:rPr>
        <w:t>31.</w:t>
      </w:r>
      <w:r w:rsidRPr="00077D0D">
        <w:rPr>
          <w:rFonts w:cs="Arial"/>
          <w:sz w:val="24"/>
        </w:rPr>
        <w:tab/>
        <w:t xml:space="preserve">Tax </w:t>
      </w:r>
    </w:p>
    <w:p w14:paraId="282D9AFB" w14:textId="77777777" w:rsidR="00077D0D" w:rsidRPr="00077D0D" w:rsidRDefault="00077D0D" w:rsidP="00077D0D">
      <w:pPr>
        <w:rPr>
          <w:rFonts w:ascii="Arial" w:hAnsi="Arial" w:cs="Arial"/>
          <w:sz w:val="24"/>
          <w:szCs w:val="24"/>
        </w:rPr>
      </w:pPr>
      <w:r w:rsidRPr="00077D0D">
        <w:rPr>
          <w:rFonts w:ascii="Arial" w:hAnsi="Arial" w:cs="Arial"/>
          <w:sz w:val="24"/>
          <w:szCs w:val="24"/>
        </w:rPr>
        <w:t>31.1</w:t>
      </w:r>
      <w:r w:rsidRPr="00077D0D">
        <w:rPr>
          <w:rFonts w:ascii="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077D0D">
        <w:rPr>
          <w:rFonts w:ascii="Arial" w:hAnsi="Arial" w:cs="Arial"/>
          <w:sz w:val="24"/>
          <w:szCs w:val="24"/>
        </w:rPr>
        <w:br/>
      </w:r>
    </w:p>
    <w:p w14:paraId="789F5085" w14:textId="77777777" w:rsidR="00077D0D" w:rsidRPr="00077D0D" w:rsidRDefault="00077D0D" w:rsidP="00077D0D">
      <w:pPr>
        <w:rPr>
          <w:rFonts w:ascii="Arial" w:hAnsi="Arial" w:cs="Arial"/>
          <w:sz w:val="24"/>
          <w:szCs w:val="24"/>
        </w:rPr>
      </w:pPr>
      <w:r w:rsidRPr="00077D0D">
        <w:rPr>
          <w:rFonts w:ascii="Arial" w:hAnsi="Arial" w:cs="Arial"/>
          <w:sz w:val="24"/>
          <w:szCs w:val="24"/>
        </w:rPr>
        <w:t>31.2</w:t>
      </w:r>
      <w:r w:rsidRPr="00077D0D">
        <w:rPr>
          <w:rFonts w:ascii="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077D0D">
        <w:rPr>
          <w:rFonts w:ascii="Arial" w:hAnsi="Arial" w:cs="Arial"/>
          <w:sz w:val="24"/>
          <w:szCs w:val="24"/>
        </w:rPr>
        <w:br/>
      </w:r>
    </w:p>
    <w:p w14:paraId="12E0E725" w14:textId="77777777" w:rsidR="00077D0D" w:rsidRPr="00077D0D" w:rsidRDefault="00077D0D" w:rsidP="00A74A59">
      <w:pPr>
        <w:widowControl w:val="0"/>
        <w:numPr>
          <w:ilvl w:val="0"/>
          <w:numId w:val="70"/>
        </w:numPr>
        <w:spacing w:before="20" w:after="20" w:line="240" w:lineRule="auto"/>
        <w:rPr>
          <w:rFonts w:ascii="Arial" w:hAnsi="Arial" w:cs="Arial"/>
          <w:sz w:val="24"/>
          <w:szCs w:val="24"/>
        </w:rPr>
      </w:pPr>
      <w:r w:rsidRPr="00077D0D">
        <w:rPr>
          <w:rFonts w:ascii="Arial" w:hAnsi="Arial" w:cs="Arial"/>
          <w:sz w:val="24"/>
          <w:szCs w:val="24"/>
        </w:rPr>
        <w:t>the steps that the Supplier is taking to address the Occasion of Tax Non-Compliance and any mitigating factors that it considers relevant</w:t>
      </w:r>
    </w:p>
    <w:p w14:paraId="59102E69" w14:textId="77777777" w:rsidR="00077D0D" w:rsidRPr="00077D0D" w:rsidRDefault="00077D0D" w:rsidP="00A74A59">
      <w:pPr>
        <w:widowControl w:val="0"/>
        <w:numPr>
          <w:ilvl w:val="0"/>
          <w:numId w:val="70"/>
        </w:numPr>
        <w:spacing w:before="20" w:after="20" w:line="240" w:lineRule="auto"/>
        <w:rPr>
          <w:rFonts w:ascii="Arial" w:hAnsi="Arial" w:cs="Arial"/>
          <w:sz w:val="24"/>
          <w:szCs w:val="24"/>
        </w:rPr>
      </w:pPr>
      <w:r w:rsidRPr="00077D0D">
        <w:rPr>
          <w:rFonts w:ascii="Arial" w:hAnsi="Arial" w:cs="Arial"/>
          <w:sz w:val="24"/>
          <w:szCs w:val="24"/>
        </w:rPr>
        <w:t>other information relating to the Occasion of Tax Non-Compliance that CCS and the Buyer may reasonably need</w:t>
      </w:r>
      <w:r w:rsidRPr="00077D0D">
        <w:rPr>
          <w:rFonts w:ascii="Arial" w:hAnsi="Arial" w:cs="Arial"/>
          <w:sz w:val="24"/>
          <w:szCs w:val="24"/>
        </w:rPr>
        <w:br/>
      </w:r>
    </w:p>
    <w:p w14:paraId="5CD16648" w14:textId="77777777" w:rsidR="00077D0D" w:rsidRPr="00077D0D" w:rsidRDefault="00077D0D" w:rsidP="00077D0D">
      <w:pPr>
        <w:rPr>
          <w:rFonts w:ascii="Arial" w:hAnsi="Arial" w:cs="Arial"/>
          <w:sz w:val="24"/>
          <w:szCs w:val="24"/>
        </w:rPr>
      </w:pPr>
      <w:bookmarkStart w:id="241" w:name="_2w5ecyt" w:colFirst="0" w:colLast="0"/>
      <w:bookmarkEnd w:id="241"/>
      <w:r w:rsidRPr="00077D0D">
        <w:rPr>
          <w:rFonts w:ascii="Arial" w:hAnsi="Arial" w:cs="Arial"/>
          <w:sz w:val="24"/>
          <w:szCs w:val="24"/>
        </w:rPr>
        <w:t>31.3</w:t>
      </w:r>
      <w:r w:rsidRPr="00077D0D">
        <w:rPr>
          <w:rFonts w:ascii="Arial" w:hAnsi="Arial" w:cs="Arial"/>
          <w:sz w:val="24"/>
          <w:szCs w:val="24"/>
        </w:rPr>
        <w:tab/>
        <w:t>Where the Supplier or any Supplier Staff are liable to be taxed or to pay National Insurance contributions in the UK relating to payment received under a Call-Off Contract, the Supplier must both:</w:t>
      </w:r>
      <w:r w:rsidRPr="00077D0D">
        <w:rPr>
          <w:rFonts w:ascii="Arial" w:hAnsi="Arial" w:cs="Arial"/>
          <w:sz w:val="24"/>
          <w:szCs w:val="24"/>
        </w:rPr>
        <w:br/>
      </w:r>
    </w:p>
    <w:p w14:paraId="684DC6D3" w14:textId="77777777" w:rsidR="00077D0D" w:rsidRPr="00077D0D" w:rsidRDefault="00077D0D" w:rsidP="00A74A59">
      <w:pPr>
        <w:widowControl w:val="0"/>
        <w:numPr>
          <w:ilvl w:val="0"/>
          <w:numId w:val="59"/>
        </w:numPr>
        <w:spacing w:before="20" w:after="20" w:line="240" w:lineRule="auto"/>
        <w:rPr>
          <w:rFonts w:ascii="Arial" w:hAnsi="Arial" w:cs="Arial"/>
          <w:sz w:val="24"/>
          <w:szCs w:val="24"/>
        </w:rPr>
      </w:pPr>
      <w:bookmarkStart w:id="242" w:name="_1baon6m" w:colFirst="0" w:colLast="0"/>
      <w:bookmarkEnd w:id="242"/>
      <w:r w:rsidRPr="00077D0D">
        <w:rPr>
          <w:rFonts w:ascii="Arial" w:hAnsi="Arial" w:cs="Arial"/>
          <w:sz w:val="24"/>
          <w:szCs w:val="24"/>
        </w:rPr>
        <w:lastRenderedPageBreak/>
        <w:t xml:space="preserve">comply with the Income Tax (Earnings and Pensions) Act 2003 and all other statutes and regulations relating to income tax, the Social Security Contributions and Benefits Act 1992 (including IR35) and National Insurance contributions </w:t>
      </w:r>
    </w:p>
    <w:p w14:paraId="0AD1715C" w14:textId="77777777" w:rsidR="00077D0D" w:rsidRPr="00077D0D" w:rsidRDefault="00077D0D" w:rsidP="00A74A59">
      <w:pPr>
        <w:widowControl w:val="0"/>
        <w:numPr>
          <w:ilvl w:val="0"/>
          <w:numId w:val="59"/>
        </w:numPr>
        <w:spacing w:before="20" w:after="20" w:line="240" w:lineRule="auto"/>
        <w:rPr>
          <w:rFonts w:ascii="Arial" w:hAnsi="Arial" w:cs="Arial"/>
          <w:sz w:val="24"/>
          <w:szCs w:val="24"/>
        </w:rPr>
      </w:pPr>
      <w:bookmarkStart w:id="243" w:name="_3vac5uf" w:colFirst="0" w:colLast="0"/>
      <w:bookmarkEnd w:id="243"/>
      <w:r w:rsidRPr="00077D0D">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077D0D">
        <w:rPr>
          <w:rFonts w:ascii="Arial" w:hAnsi="Arial" w:cs="Arial"/>
          <w:sz w:val="24"/>
          <w:szCs w:val="24"/>
        </w:rPr>
        <w:br/>
      </w:r>
    </w:p>
    <w:p w14:paraId="1FF68EB2" w14:textId="77777777" w:rsidR="00077D0D" w:rsidRPr="00077D0D" w:rsidRDefault="00077D0D" w:rsidP="00077D0D">
      <w:pPr>
        <w:rPr>
          <w:rFonts w:ascii="Arial" w:hAnsi="Arial" w:cs="Arial"/>
          <w:sz w:val="24"/>
          <w:szCs w:val="24"/>
        </w:rPr>
      </w:pPr>
      <w:bookmarkStart w:id="244" w:name="_2afmg28" w:colFirst="0" w:colLast="0"/>
      <w:bookmarkEnd w:id="244"/>
      <w:r w:rsidRPr="00077D0D">
        <w:rPr>
          <w:rFonts w:ascii="Arial" w:hAnsi="Arial" w:cs="Arial"/>
          <w:sz w:val="24"/>
          <w:szCs w:val="24"/>
        </w:rPr>
        <w:t>31.4</w:t>
      </w:r>
      <w:r w:rsidRPr="00077D0D">
        <w:rPr>
          <w:rFonts w:ascii="Arial" w:hAnsi="Arial" w:cs="Arial"/>
          <w:sz w:val="24"/>
          <w:szCs w:val="24"/>
        </w:rPr>
        <w:tab/>
        <w:t>If any of the Supplier Staff are Workers who receive payment relating to the Deliverables, then the Supplier must ensure that its contract with the Worker contains the following requirements:</w:t>
      </w:r>
    </w:p>
    <w:p w14:paraId="50CD05F3" w14:textId="77777777" w:rsidR="00077D0D" w:rsidRPr="00077D0D" w:rsidRDefault="00077D0D" w:rsidP="00077D0D">
      <w:pPr>
        <w:ind w:left="720"/>
        <w:rPr>
          <w:rFonts w:ascii="Arial" w:hAnsi="Arial" w:cs="Arial"/>
          <w:sz w:val="24"/>
          <w:szCs w:val="24"/>
        </w:rPr>
      </w:pPr>
      <w:bookmarkStart w:id="245" w:name="_pkwqa1" w:colFirst="0" w:colLast="0"/>
      <w:bookmarkEnd w:id="245"/>
    </w:p>
    <w:p w14:paraId="646A1976"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6" w:name="_39kk8xu" w:colFirst="0" w:colLast="0"/>
      <w:bookmarkEnd w:id="246"/>
      <w:r w:rsidRPr="00077D0D">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55FAA12"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7" w:name="_1opuj5n" w:colFirst="0" w:colLast="0"/>
      <w:bookmarkEnd w:id="247"/>
      <w:r w:rsidRPr="00077D0D">
        <w:rPr>
          <w:rFonts w:ascii="Arial" w:hAnsi="Arial" w:cs="Arial"/>
          <w:sz w:val="24"/>
          <w:szCs w:val="24"/>
        </w:rPr>
        <w:t>the Worker’s contract may be terminated at the Buyer’s request if the Worker fails to provide the information requested by the Buyer within the time specified by the Buyer</w:t>
      </w:r>
    </w:p>
    <w:p w14:paraId="520C4516"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bookmarkStart w:id="248" w:name="_48pi1tg" w:colFirst="0" w:colLast="0"/>
      <w:bookmarkEnd w:id="248"/>
      <w:r w:rsidRPr="00077D0D">
        <w:rPr>
          <w:rFonts w:ascii="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3BC340F2" w14:textId="77777777" w:rsidR="00077D0D" w:rsidRPr="00077D0D" w:rsidRDefault="00077D0D" w:rsidP="00A74A59">
      <w:pPr>
        <w:widowControl w:val="0"/>
        <w:numPr>
          <w:ilvl w:val="0"/>
          <w:numId w:val="62"/>
        </w:numPr>
        <w:spacing w:before="20" w:after="20" w:line="240" w:lineRule="auto"/>
        <w:rPr>
          <w:rFonts w:ascii="Arial" w:hAnsi="Arial" w:cs="Arial"/>
          <w:sz w:val="24"/>
          <w:szCs w:val="24"/>
        </w:rPr>
      </w:pPr>
      <w:r w:rsidRPr="00077D0D">
        <w:rPr>
          <w:rFonts w:ascii="Arial" w:hAnsi="Arial" w:cs="Arial"/>
          <w:sz w:val="24"/>
          <w:szCs w:val="24"/>
        </w:rPr>
        <w:t>the Buyer may supply any information they receive from the Worker to HMRC for revenue collection and management</w:t>
      </w:r>
      <w:r w:rsidRPr="00077D0D">
        <w:rPr>
          <w:rFonts w:ascii="Arial" w:hAnsi="Arial" w:cs="Arial"/>
          <w:sz w:val="24"/>
          <w:szCs w:val="24"/>
        </w:rPr>
        <w:br/>
      </w:r>
    </w:p>
    <w:p w14:paraId="4C9F6997" w14:textId="77777777" w:rsidR="00077D0D" w:rsidRPr="00077D0D" w:rsidRDefault="00077D0D" w:rsidP="00800F33">
      <w:pPr>
        <w:pStyle w:val="Heading1"/>
        <w:numPr>
          <w:ilvl w:val="0"/>
          <w:numId w:val="0"/>
        </w:numPr>
        <w:rPr>
          <w:rFonts w:cs="Arial"/>
          <w:sz w:val="24"/>
        </w:rPr>
      </w:pPr>
      <w:bookmarkStart w:id="249" w:name="_2nusc19" w:colFirst="0" w:colLast="0"/>
      <w:bookmarkEnd w:id="249"/>
      <w:r w:rsidRPr="00077D0D">
        <w:rPr>
          <w:rFonts w:cs="Arial"/>
          <w:sz w:val="24"/>
        </w:rPr>
        <w:t>32.</w:t>
      </w:r>
      <w:r w:rsidRPr="00077D0D">
        <w:rPr>
          <w:rFonts w:cs="Arial"/>
          <w:sz w:val="24"/>
        </w:rPr>
        <w:tab/>
        <w:t>Conflict of interest</w:t>
      </w:r>
    </w:p>
    <w:p w14:paraId="1AA2B25B" w14:textId="77777777" w:rsidR="00077D0D" w:rsidRPr="00077D0D" w:rsidRDefault="00077D0D" w:rsidP="00077D0D">
      <w:pPr>
        <w:rPr>
          <w:rFonts w:ascii="Arial" w:hAnsi="Arial" w:cs="Arial"/>
          <w:sz w:val="24"/>
          <w:szCs w:val="24"/>
        </w:rPr>
      </w:pPr>
      <w:bookmarkStart w:id="250" w:name="_1302m92" w:colFirst="0" w:colLast="0"/>
      <w:bookmarkEnd w:id="250"/>
      <w:r w:rsidRPr="00077D0D">
        <w:rPr>
          <w:rFonts w:ascii="Arial" w:hAnsi="Arial" w:cs="Arial"/>
          <w:sz w:val="24"/>
          <w:szCs w:val="24"/>
        </w:rPr>
        <w:t>32.1</w:t>
      </w:r>
      <w:r w:rsidRPr="00077D0D">
        <w:rPr>
          <w:rFonts w:ascii="Arial" w:hAnsi="Arial" w:cs="Arial"/>
          <w:sz w:val="24"/>
          <w:szCs w:val="24"/>
        </w:rPr>
        <w:tab/>
        <w:t>The Supplier must take action to ensure that neither the Supplier nor the Supplier Staff are placed in the position of an actual or potential Conflict of Interest.</w:t>
      </w:r>
      <w:r w:rsidRPr="00077D0D">
        <w:rPr>
          <w:rFonts w:ascii="Arial" w:hAnsi="Arial" w:cs="Arial"/>
          <w:sz w:val="24"/>
          <w:szCs w:val="24"/>
        </w:rPr>
        <w:br/>
      </w:r>
    </w:p>
    <w:p w14:paraId="6EA10122" w14:textId="77777777" w:rsidR="00077D0D" w:rsidRPr="00077D0D" w:rsidRDefault="00077D0D" w:rsidP="00077D0D">
      <w:pPr>
        <w:rPr>
          <w:rFonts w:ascii="Arial" w:hAnsi="Arial" w:cs="Arial"/>
          <w:sz w:val="24"/>
          <w:szCs w:val="24"/>
        </w:rPr>
      </w:pPr>
      <w:r w:rsidRPr="00077D0D">
        <w:rPr>
          <w:rFonts w:ascii="Arial" w:hAnsi="Arial" w:cs="Arial"/>
          <w:sz w:val="24"/>
          <w:szCs w:val="24"/>
        </w:rPr>
        <w:t>32.2</w:t>
      </w:r>
      <w:r w:rsidRPr="00077D0D">
        <w:rPr>
          <w:rFonts w:ascii="Arial" w:hAnsi="Arial" w:cs="Arial"/>
          <w:sz w:val="24"/>
          <w:szCs w:val="24"/>
        </w:rPr>
        <w:tab/>
        <w:t>The Supplier must promptly notify and provide details to CCS and each Buyer if a Conflict of Interest happens or is expected to happen.</w:t>
      </w:r>
      <w:r w:rsidRPr="00077D0D">
        <w:rPr>
          <w:rFonts w:ascii="Arial" w:hAnsi="Arial" w:cs="Arial"/>
          <w:sz w:val="24"/>
          <w:szCs w:val="24"/>
        </w:rPr>
        <w:br/>
      </w:r>
    </w:p>
    <w:p w14:paraId="31B55868" w14:textId="77777777" w:rsidR="00077D0D" w:rsidRPr="00077D0D" w:rsidRDefault="00077D0D" w:rsidP="00077D0D">
      <w:pPr>
        <w:rPr>
          <w:rFonts w:ascii="Arial" w:hAnsi="Arial" w:cs="Arial"/>
          <w:sz w:val="24"/>
          <w:szCs w:val="24"/>
        </w:rPr>
      </w:pPr>
      <w:bookmarkStart w:id="251" w:name="_3mzq4wv" w:colFirst="0" w:colLast="0"/>
      <w:bookmarkEnd w:id="251"/>
      <w:r w:rsidRPr="00077D0D">
        <w:rPr>
          <w:rFonts w:ascii="Arial" w:hAnsi="Arial" w:cs="Arial"/>
          <w:sz w:val="24"/>
          <w:szCs w:val="24"/>
        </w:rPr>
        <w:t>32.3</w:t>
      </w:r>
      <w:r w:rsidRPr="00077D0D">
        <w:rPr>
          <w:rFonts w:ascii="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sidRPr="00077D0D">
        <w:rPr>
          <w:rFonts w:ascii="Arial" w:hAnsi="Arial" w:cs="Arial"/>
          <w:sz w:val="24"/>
          <w:szCs w:val="24"/>
        </w:rPr>
        <w:br/>
      </w:r>
    </w:p>
    <w:p w14:paraId="150D6CB8" w14:textId="77777777" w:rsidR="00077D0D" w:rsidRPr="00077D0D" w:rsidRDefault="00077D0D" w:rsidP="00800F33">
      <w:pPr>
        <w:pStyle w:val="Heading1"/>
        <w:numPr>
          <w:ilvl w:val="0"/>
          <w:numId w:val="0"/>
        </w:numPr>
        <w:rPr>
          <w:rFonts w:cs="Arial"/>
          <w:sz w:val="24"/>
        </w:rPr>
      </w:pPr>
      <w:r w:rsidRPr="00077D0D">
        <w:rPr>
          <w:rFonts w:cs="Arial"/>
          <w:sz w:val="24"/>
        </w:rPr>
        <w:lastRenderedPageBreak/>
        <w:t>33.</w:t>
      </w:r>
      <w:r w:rsidRPr="00077D0D">
        <w:rPr>
          <w:rFonts w:cs="Arial"/>
          <w:sz w:val="24"/>
        </w:rPr>
        <w:tab/>
        <w:t xml:space="preserve">Reporting a breach of the contract </w:t>
      </w:r>
    </w:p>
    <w:p w14:paraId="3F1087A4" w14:textId="77777777" w:rsidR="00077D0D" w:rsidRPr="00077D0D" w:rsidRDefault="00077D0D" w:rsidP="00077D0D">
      <w:pPr>
        <w:rPr>
          <w:rFonts w:ascii="Arial" w:hAnsi="Arial" w:cs="Arial"/>
          <w:sz w:val="24"/>
          <w:szCs w:val="24"/>
        </w:rPr>
      </w:pPr>
      <w:r w:rsidRPr="00077D0D">
        <w:rPr>
          <w:rFonts w:ascii="Arial" w:hAnsi="Arial" w:cs="Arial"/>
          <w:sz w:val="24"/>
          <w:szCs w:val="24"/>
        </w:rPr>
        <w:t>33.1</w:t>
      </w:r>
      <w:r w:rsidRPr="00077D0D">
        <w:rPr>
          <w:rFonts w:ascii="Arial" w:hAnsi="Arial" w:cs="Arial"/>
          <w:sz w:val="24"/>
          <w:szCs w:val="24"/>
        </w:rPr>
        <w:tab/>
        <w:t>As soon as it is aware of it the Supplier and Supplier Staff must report to CCS or the Buyer any actual or suspected breach of:</w:t>
      </w:r>
    </w:p>
    <w:p w14:paraId="78306C47" w14:textId="77777777" w:rsidR="00077D0D" w:rsidRPr="00077D0D" w:rsidRDefault="00077D0D" w:rsidP="00077D0D">
      <w:pPr>
        <w:ind w:left="720"/>
        <w:rPr>
          <w:rFonts w:ascii="Arial" w:hAnsi="Arial" w:cs="Arial"/>
          <w:sz w:val="24"/>
          <w:szCs w:val="24"/>
        </w:rPr>
      </w:pPr>
    </w:p>
    <w:p w14:paraId="74B6C77E"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Law</w:t>
      </w:r>
    </w:p>
    <w:p w14:paraId="2310159A"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 xml:space="preserve">Clause 12.1 </w:t>
      </w:r>
    </w:p>
    <w:p w14:paraId="3B196CEB" w14:textId="77777777" w:rsidR="00077D0D" w:rsidRPr="00077D0D" w:rsidRDefault="00077D0D" w:rsidP="00A74A59">
      <w:pPr>
        <w:widowControl w:val="0"/>
        <w:numPr>
          <w:ilvl w:val="0"/>
          <w:numId w:val="36"/>
        </w:numPr>
        <w:spacing w:before="20" w:after="20" w:line="240" w:lineRule="auto"/>
        <w:rPr>
          <w:rFonts w:ascii="Arial" w:hAnsi="Arial" w:cs="Arial"/>
          <w:sz w:val="24"/>
          <w:szCs w:val="24"/>
        </w:rPr>
      </w:pPr>
      <w:r w:rsidRPr="00077D0D">
        <w:rPr>
          <w:rFonts w:ascii="Arial" w:hAnsi="Arial" w:cs="Arial"/>
          <w:sz w:val="24"/>
          <w:szCs w:val="24"/>
        </w:rPr>
        <w:t>Clauses 27 to 32</w:t>
      </w:r>
    </w:p>
    <w:p w14:paraId="59744125" w14:textId="77777777" w:rsidR="00077D0D" w:rsidRPr="00077D0D" w:rsidRDefault="00077D0D" w:rsidP="00077D0D">
      <w:pPr>
        <w:ind w:left="720"/>
        <w:rPr>
          <w:rFonts w:ascii="Arial" w:hAnsi="Arial" w:cs="Arial"/>
          <w:sz w:val="24"/>
          <w:szCs w:val="24"/>
        </w:rPr>
      </w:pPr>
    </w:p>
    <w:p w14:paraId="5BF4171C" w14:textId="77777777" w:rsidR="00077D0D" w:rsidRPr="00077D0D" w:rsidRDefault="00077D0D" w:rsidP="00077D0D">
      <w:pPr>
        <w:rPr>
          <w:rFonts w:ascii="Arial" w:hAnsi="Arial" w:cs="Arial"/>
          <w:sz w:val="24"/>
          <w:szCs w:val="24"/>
        </w:rPr>
      </w:pPr>
      <w:r w:rsidRPr="00077D0D">
        <w:rPr>
          <w:rFonts w:ascii="Arial" w:hAnsi="Arial" w:cs="Arial"/>
          <w:sz w:val="24"/>
          <w:szCs w:val="24"/>
        </w:rPr>
        <w:t>33.2</w:t>
      </w:r>
      <w:r w:rsidRPr="00077D0D">
        <w:rPr>
          <w:rFonts w:ascii="Arial" w:hAnsi="Arial" w:cs="Arial"/>
          <w:sz w:val="24"/>
          <w:szCs w:val="24"/>
        </w:rPr>
        <w:tab/>
        <w:t xml:space="preserve">The Supplier must not retaliate against any of the Supplier Staff who in good faith reports a breach listed in Clause 33.1 to the Buyer or a Prescribed Person. </w:t>
      </w:r>
      <w:r w:rsidRPr="00077D0D">
        <w:rPr>
          <w:rFonts w:ascii="Arial" w:hAnsi="Arial" w:cs="Arial"/>
          <w:sz w:val="24"/>
          <w:szCs w:val="24"/>
        </w:rPr>
        <w:br/>
      </w:r>
    </w:p>
    <w:p w14:paraId="3E2771E0" w14:textId="77777777" w:rsidR="00077D0D" w:rsidRPr="00077D0D" w:rsidRDefault="00077D0D" w:rsidP="00800F33">
      <w:pPr>
        <w:pStyle w:val="Heading1"/>
        <w:numPr>
          <w:ilvl w:val="0"/>
          <w:numId w:val="0"/>
        </w:numPr>
        <w:rPr>
          <w:rFonts w:cs="Arial"/>
          <w:sz w:val="24"/>
        </w:rPr>
      </w:pPr>
      <w:r w:rsidRPr="00077D0D">
        <w:rPr>
          <w:rFonts w:cs="Arial"/>
          <w:sz w:val="24"/>
        </w:rPr>
        <w:t>34.</w:t>
      </w:r>
      <w:r w:rsidRPr="00077D0D">
        <w:rPr>
          <w:rFonts w:cs="Arial"/>
          <w:sz w:val="24"/>
        </w:rPr>
        <w:tab/>
        <w:t xml:space="preserve">Resolving disputes </w:t>
      </w:r>
    </w:p>
    <w:p w14:paraId="0A487D03" w14:textId="77777777" w:rsidR="00077D0D" w:rsidRPr="00077D0D" w:rsidRDefault="00077D0D" w:rsidP="00077D0D">
      <w:pPr>
        <w:rPr>
          <w:rFonts w:ascii="Arial" w:hAnsi="Arial" w:cs="Arial"/>
          <w:sz w:val="24"/>
          <w:szCs w:val="24"/>
        </w:rPr>
      </w:pPr>
      <w:r w:rsidRPr="00077D0D">
        <w:rPr>
          <w:rFonts w:ascii="Arial" w:hAnsi="Arial" w:cs="Arial"/>
          <w:sz w:val="24"/>
          <w:szCs w:val="24"/>
        </w:rPr>
        <w:t>34.1</w:t>
      </w:r>
      <w:r w:rsidRPr="00077D0D">
        <w:rPr>
          <w:rFonts w:ascii="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sidRPr="00077D0D">
        <w:rPr>
          <w:rFonts w:ascii="Arial" w:hAnsi="Arial" w:cs="Arial"/>
          <w:sz w:val="24"/>
          <w:szCs w:val="24"/>
        </w:rPr>
        <w:br/>
      </w:r>
    </w:p>
    <w:p w14:paraId="19F09F61" w14:textId="77777777" w:rsidR="00077D0D" w:rsidRPr="00077D0D" w:rsidRDefault="00077D0D" w:rsidP="00077D0D">
      <w:pPr>
        <w:rPr>
          <w:rFonts w:ascii="Arial" w:hAnsi="Arial" w:cs="Arial"/>
          <w:sz w:val="24"/>
          <w:szCs w:val="24"/>
        </w:rPr>
      </w:pPr>
      <w:r w:rsidRPr="00077D0D">
        <w:rPr>
          <w:rFonts w:ascii="Arial" w:hAnsi="Arial" w:cs="Arial"/>
          <w:sz w:val="24"/>
          <w:szCs w:val="24"/>
        </w:rPr>
        <w:t>34.2</w:t>
      </w:r>
      <w:r w:rsidRPr="00077D0D">
        <w:rPr>
          <w:rFonts w:ascii="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3F1F040F" w14:textId="77777777" w:rsidR="00077D0D" w:rsidRPr="00077D0D" w:rsidRDefault="00077D0D" w:rsidP="00077D0D">
      <w:pPr>
        <w:rPr>
          <w:rFonts w:ascii="Arial" w:hAnsi="Arial" w:cs="Arial"/>
          <w:sz w:val="24"/>
          <w:szCs w:val="24"/>
        </w:rPr>
      </w:pPr>
    </w:p>
    <w:p w14:paraId="23EB99A7" w14:textId="77777777" w:rsidR="00077D0D" w:rsidRPr="00077D0D" w:rsidRDefault="00077D0D" w:rsidP="00077D0D">
      <w:pPr>
        <w:rPr>
          <w:rFonts w:ascii="Arial" w:hAnsi="Arial" w:cs="Arial"/>
          <w:sz w:val="24"/>
          <w:szCs w:val="24"/>
        </w:rPr>
      </w:pPr>
      <w:r w:rsidRPr="00077D0D">
        <w:rPr>
          <w:rFonts w:ascii="Arial" w:hAnsi="Arial" w:cs="Arial"/>
          <w:sz w:val="24"/>
          <w:szCs w:val="24"/>
        </w:rPr>
        <w:t>34.3</w:t>
      </w:r>
      <w:r w:rsidRPr="00077D0D">
        <w:rPr>
          <w:rFonts w:ascii="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20726C38" w14:textId="77777777" w:rsidR="00077D0D" w:rsidRPr="00077D0D" w:rsidRDefault="00077D0D" w:rsidP="00077D0D">
      <w:pPr>
        <w:rPr>
          <w:rFonts w:ascii="Arial" w:hAnsi="Arial" w:cs="Arial"/>
          <w:sz w:val="24"/>
          <w:szCs w:val="24"/>
        </w:rPr>
      </w:pPr>
    </w:p>
    <w:p w14:paraId="60AE5DEF"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determine the Dispute</w:t>
      </w:r>
    </w:p>
    <w:p w14:paraId="1C567F81"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grant interim remedies</w:t>
      </w:r>
    </w:p>
    <w:p w14:paraId="3D663DFF" w14:textId="77777777" w:rsidR="00077D0D" w:rsidRPr="00077D0D" w:rsidRDefault="00077D0D" w:rsidP="00A74A59">
      <w:pPr>
        <w:widowControl w:val="0"/>
        <w:numPr>
          <w:ilvl w:val="0"/>
          <w:numId w:val="71"/>
        </w:numPr>
        <w:spacing w:after="0" w:line="240" w:lineRule="auto"/>
        <w:rPr>
          <w:rFonts w:ascii="Arial" w:hAnsi="Arial" w:cs="Arial"/>
          <w:sz w:val="24"/>
          <w:szCs w:val="24"/>
        </w:rPr>
      </w:pPr>
      <w:r w:rsidRPr="00077D0D">
        <w:rPr>
          <w:rFonts w:ascii="Arial" w:hAnsi="Arial" w:cs="Arial"/>
          <w:sz w:val="24"/>
          <w:szCs w:val="24"/>
        </w:rPr>
        <w:t>grant any other provisional or protective relief</w:t>
      </w:r>
      <w:r w:rsidRPr="00077D0D">
        <w:rPr>
          <w:rFonts w:ascii="Arial" w:hAnsi="Arial" w:cs="Arial"/>
          <w:sz w:val="24"/>
          <w:szCs w:val="24"/>
        </w:rPr>
        <w:br/>
      </w:r>
    </w:p>
    <w:p w14:paraId="16653A14" w14:textId="77777777" w:rsidR="00077D0D" w:rsidRPr="00077D0D" w:rsidRDefault="00077D0D" w:rsidP="00077D0D">
      <w:pPr>
        <w:rPr>
          <w:rFonts w:ascii="Arial" w:hAnsi="Arial" w:cs="Arial"/>
          <w:sz w:val="24"/>
          <w:szCs w:val="24"/>
        </w:rPr>
      </w:pPr>
      <w:bookmarkStart w:id="252" w:name="_2250f4o" w:colFirst="0" w:colLast="0"/>
      <w:bookmarkEnd w:id="252"/>
      <w:r w:rsidRPr="00077D0D">
        <w:rPr>
          <w:rFonts w:ascii="Arial" w:hAnsi="Arial" w:cs="Arial"/>
          <w:sz w:val="24"/>
          <w:szCs w:val="24"/>
        </w:rPr>
        <w:t>34.4</w:t>
      </w:r>
      <w:r w:rsidRPr="00077D0D">
        <w:rPr>
          <w:rFonts w:ascii="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077D0D">
        <w:rPr>
          <w:rFonts w:ascii="Arial" w:hAnsi="Arial" w:cs="Arial"/>
          <w:sz w:val="24"/>
          <w:szCs w:val="24"/>
        </w:rPr>
        <w:br/>
      </w:r>
    </w:p>
    <w:p w14:paraId="4471CDF5" w14:textId="77777777" w:rsidR="00077D0D" w:rsidRPr="00077D0D" w:rsidRDefault="00077D0D" w:rsidP="00077D0D">
      <w:pPr>
        <w:rPr>
          <w:rFonts w:ascii="Arial" w:hAnsi="Arial" w:cs="Arial"/>
          <w:sz w:val="24"/>
          <w:szCs w:val="24"/>
        </w:rPr>
      </w:pPr>
      <w:bookmarkStart w:id="253" w:name="_haapch" w:colFirst="0" w:colLast="0"/>
      <w:bookmarkEnd w:id="253"/>
      <w:r w:rsidRPr="00077D0D">
        <w:rPr>
          <w:rFonts w:ascii="Arial" w:hAnsi="Arial" w:cs="Arial"/>
          <w:sz w:val="24"/>
          <w:szCs w:val="24"/>
        </w:rPr>
        <w:lastRenderedPageBreak/>
        <w:t>34.5</w:t>
      </w:r>
      <w:r w:rsidRPr="00077D0D">
        <w:rPr>
          <w:rFonts w:ascii="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077D0D">
        <w:rPr>
          <w:rFonts w:ascii="Arial" w:hAnsi="Arial" w:cs="Arial"/>
          <w:sz w:val="24"/>
          <w:szCs w:val="24"/>
        </w:rPr>
        <w:br/>
      </w:r>
    </w:p>
    <w:p w14:paraId="5CF70EC9" w14:textId="77777777" w:rsidR="00077D0D" w:rsidRPr="00077D0D" w:rsidRDefault="00077D0D" w:rsidP="00077D0D">
      <w:pPr>
        <w:rPr>
          <w:rFonts w:ascii="Arial" w:hAnsi="Arial" w:cs="Arial"/>
          <w:sz w:val="24"/>
          <w:szCs w:val="24"/>
        </w:rPr>
      </w:pPr>
      <w:r w:rsidRPr="00077D0D">
        <w:rPr>
          <w:rFonts w:ascii="Arial" w:hAnsi="Arial" w:cs="Arial"/>
          <w:sz w:val="24"/>
          <w:szCs w:val="24"/>
        </w:rPr>
        <w:t>34.6</w:t>
      </w:r>
      <w:r w:rsidRPr="00077D0D">
        <w:rPr>
          <w:rFonts w:ascii="Arial" w:hAnsi="Arial" w:cs="Arial"/>
          <w:sz w:val="24"/>
          <w:szCs w:val="24"/>
        </w:rPr>
        <w:tab/>
        <w:t>The Supplier cannot suspend the performance of a Contract during any Dispute.</w:t>
      </w:r>
    </w:p>
    <w:p w14:paraId="0CFF2C9C" w14:textId="77777777" w:rsidR="00077D0D" w:rsidRPr="00077D0D" w:rsidRDefault="00077D0D" w:rsidP="00077D0D">
      <w:pPr>
        <w:ind w:left="720"/>
        <w:rPr>
          <w:rFonts w:ascii="Arial" w:hAnsi="Arial" w:cs="Arial"/>
          <w:sz w:val="24"/>
          <w:szCs w:val="24"/>
        </w:rPr>
      </w:pPr>
    </w:p>
    <w:p w14:paraId="345F0C41" w14:textId="77777777" w:rsidR="00077D0D" w:rsidRPr="00077D0D" w:rsidRDefault="00077D0D" w:rsidP="00800F33">
      <w:pPr>
        <w:pStyle w:val="Heading1"/>
        <w:numPr>
          <w:ilvl w:val="0"/>
          <w:numId w:val="0"/>
        </w:numPr>
        <w:rPr>
          <w:rFonts w:cs="Arial"/>
          <w:sz w:val="24"/>
        </w:rPr>
      </w:pPr>
      <w:r w:rsidRPr="00077D0D">
        <w:rPr>
          <w:rFonts w:cs="Arial"/>
          <w:sz w:val="24"/>
        </w:rPr>
        <w:t>35.</w:t>
      </w:r>
      <w:r w:rsidRPr="00077D0D">
        <w:rPr>
          <w:rFonts w:cs="Arial"/>
          <w:sz w:val="24"/>
        </w:rPr>
        <w:tab/>
        <w:t>Which law applies</w:t>
      </w:r>
    </w:p>
    <w:p w14:paraId="3D65DA34" w14:textId="430A0E0D" w:rsidR="00077D0D" w:rsidRPr="00077D0D" w:rsidRDefault="00920109" w:rsidP="00077D0D">
      <w:pPr>
        <w:rPr>
          <w:rFonts w:ascii="Arial" w:hAnsi="Arial" w:cs="Arial"/>
          <w:sz w:val="24"/>
          <w:szCs w:val="24"/>
        </w:rPr>
      </w:pPr>
      <w:r>
        <w:rPr>
          <w:rFonts w:ascii="Arial" w:hAnsi="Arial" w:cs="Arial"/>
          <w:sz w:val="24"/>
          <w:szCs w:val="24"/>
        </w:rPr>
        <w:t xml:space="preserve">35.1 </w:t>
      </w:r>
      <w:r w:rsidR="00077D0D" w:rsidRPr="00077D0D">
        <w:rPr>
          <w:rFonts w:ascii="Arial" w:hAnsi="Arial" w:cs="Arial"/>
          <w:sz w:val="24"/>
          <w:szCs w:val="24"/>
        </w:rPr>
        <w:t>This Contract and any issues arising out of, or connected to it, are governed by English law.</w:t>
      </w:r>
      <w:r w:rsidR="00077D0D" w:rsidRPr="00077D0D">
        <w:rPr>
          <w:rFonts w:ascii="Arial" w:hAnsi="Arial" w:cs="Arial"/>
          <w:sz w:val="24"/>
          <w:szCs w:val="24"/>
        </w:rPr>
        <w:br/>
      </w:r>
    </w:p>
    <w:p w14:paraId="55E86602" w14:textId="77777777" w:rsidR="00B56B1B" w:rsidRDefault="00B56B1B" w:rsidP="00B56B1B">
      <w:pPr>
        <w:rPr>
          <w:rFonts w:ascii="Arial" w:eastAsia="Arial" w:hAnsi="Arial" w:cs="Arial"/>
          <w:sz w:val="20"/>
          <w:szCs w:val="20"/>
        </w:rPr>
      </w:pPr>
      <w:bookmarkStart w:id="254" w:name="_319y80a" w:colFirst="0" w:colLast="0"/>
      <w:bookmarkEnd w:id="254"/>
      <w:r>
        <w:rPr>
          <w:rFonts w:ascii="Arial" w:eastAsia="Arial" w:hAnsi="Arial" w:cs="Arial"/>
          <w:b/>
          <w:sz w:val="36"/>
          <w:szCs w:val="36"/>
        </w:rPr>
        <w:t>Joint Schedule 5 (Corporate Social Responsibility)</w:t>
      </w:r>
    </w:p>
    <w:p w14:paraId="4F9E39CF"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041CA74C"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4"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5A4AD411"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3B678A1"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A3E73E9"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18F166B2" w14:textId="77777777" w:rsidR="00B56B1B" w:rsidRDefault="00B56B1B" w:rsidP="00A74A59">
      <w:pPr>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FFD853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3BEC84E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w:t>
      </w:r>
      <w:r>
        <w:rPr>
          <w:rFonts w:ascii="Arial" w:eastAsia="Arial" w:hAnsi="Arial" w:cs="Arial"/>
          <w:sz w:val="24"/>
          <w:szCs w:val="24"/>
        </w:rPr>
        <w:lastRenderedPageBreak/>
        <w:t>reassignment, pregnancy and maternity, race, religion or belief, sex, sexual orientation, and marriage and civil partnership) and those who do not share it.</w:t>
      </w:r>
    </w:p>
    <w:p w14:paraId="7BB4019C"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43AEC07F" w14:textId="77777777" w:rsidR="00B56B1B" w:rsidRDefault="00B56B1B" w:rsidP="00B56B1B">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5">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21BA7AC"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19FC3BA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7C89BBDA"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4AF884E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3B0F11D8"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4C2C5E5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5D2C0566"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CD7F311"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394CB4A"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E478FF3"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A6A54B7"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7C40B8A2"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59F81BFB"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 xml:space="preserve">Income Security   </w:t>
      </w:r>
    </w:p>
    <w:p w14:paraId="1E565336"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0C30F16"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626C258"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17FA6D7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D46D468" w14:textId="77777777" w:rsidR="00B56B1B" w:rsidRDefault="00B56B1B" w:rsidP="00A74A59">
      <w:pPr>
        <w:keepNext/>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214F99FC"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05D32A4C"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110A5F9B" w14:textId="77777777" w:rsidR="00B56B1B" w:rsidRDefault="00B56B1B" w:rsidP="00A74A59">
      <w:pPr>
        <w:numPr>
          <w:ilvl w:val="3"/>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56028769"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3A11B9A3"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550B6AAB"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320814C3"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B11533B"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62B2E8D4"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49B0A86" w14:textId="77777777" w:rsidR="00B56B1B" w:rsidRDefault="00B56B1B" w:rsidP="00A74A59">
      <w:pPr>
        <w:keepNext/>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4AEF73AC"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5F3561C7"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1DF4F666" w14:textId="77777777" w:rsidR="00B56B1B" w:rsidRPr="00433D93" w:rsidRDefault="00B56B1B" w:rsidP="00A74A59">
      <w:pPr>
        <w:numPr>
          <w:ilvl w:val="3"/>
          <w:numId w:val="76"/>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599D5822" w14:textId="77777777" w:rsidR="00B56B1B" w:rsidRDefault="00B56B1B" w:rsidP="00B56B1B">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044AE938" w14:textId="77777777" w:rsidR="00B56B1B" w:rsidRDefault="00B56B1B" w:rsidP="00A74A59">
      <w:pPr>
        <w:numPr>
          <w:ilvl w:val="1"/>
          <w:numId w:val="75"/>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48E1CD27" w14:textId="77777777" w:rsidR="00B56B1B" w:rsidRDefault="00B56B1B" w:rsidP="00A74A59">
      <w:pPr>
        <w:keepNext/>
        <w:numPr>
          <w:ilvl w:val="1"/>
          <w:numId w:val="75"/>
        </w:numPr>
        <w:pBdr>
          <w:top w:val="nil"/>
          <w:left w:val="nil"/>
          <w:bottom w:val="nil"/>
          <w:right w:val="nil"/>
          <w:between w:val="nil"/>
        </w:pBdr>
        <w:spacing w:before="120" w:after="120" w:line="240" w:lineRule="auto"/>
        <w:ind w:left="900" w:hanging="616"/>
      </w:pPr>
      <w:bookmarkStart w:id="255" w:name="_gjdgxs" w:colFirst="0" w:colLast="0"/>
      <w:bookmarkEnd w:id="255"/>
      <w:r>
        <w:rPr>
          <w:rFonts w:ascii="Arial" w:eastAsia="Arial" w:hAnsi="Arial" w:cs="Arial"/>
          <w:sz w:val="24"/>
          <w:szCs w:val="24"/>
        </w:rPr>
        <w:t>Working hours may exceed 60 hours in any seven day period only in exceptional circumstances where all of the following are met:</w:t>
      </w:r>
    </w:p>
    <w:p w14:paraId="198839C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1A1D03ED"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this is allowed by a collective agreement freely negotiated with a workers’ organisation representing a significant portion of the workforce;</w:t>
      </w:r>
    </w:p>
    <w:p w14:paraId="662C47E7" w14:textId="77777777" w:rsidR="00B56B1B" w:rsidRDefault="00B56B1B" w:rsidP="00B56B1B">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4BCF5A95" w14:textId="77777777" w:rsidR="00B56B1B" w:rsidRDefault="00B56B1B" w:rsidP="00A74A59">
      <w:pPr>
        <w:numPr>
          <w:ilvl w:val="2"/>
          <w:numId w:val="75"/>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6CD2F505" w14:textId="77777777" w:rsidR="00B56B1B" w:rsidRDefault="00B56B1B" w:rsidP="00A74A59">
      <w:pPr>
        <w:numPr>
          <w:ilvl w:val="1"/>
          <w:numId w:val="75"/>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40EBA6C" w14:textId="77777777" w:rsidR="00B56B1B" w:rsidRDefault="00B56B1B" w:rsidP="00B56B1B">
      <w:pPr>
        <w:spacing w:after="0" w:line="240" w:lineRule="auto"/>
        <w:rPr>
          <w:rFonts w:ascii="Arial" w:eastAsia="Arial" w:hAnsi="Arial" w:cs="Arial"/>
          <w:color w:val="FFFFFF"/>
          <w:sz w:val="24"/>
          <w:szCs w:val="24"/>
          <w:highlight w:val="cyan"/>
        </w:rPr>
      </w:pPr>
    </w:p>
    <w:p w14:paraId="7412B9F1" w14:textId="77777777" w:rsidR="00B56B1B" w:rsidRDefault="00B56B1B" w:rsidP="00A74A59">
      <w:pPr>
        <w:keepNext/>
        <w:numPr>
          <w:ilvl w:val="0"/>
          <w:numId w:val="75"/>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0D74445F" w14:textId="77777777" w:rsidR="00B56B1B" w:rsidRDefault="00B56B1B" w:rsidP="00A74A59">
      <w:pPr>
        <w:keepNext/>
        <w:numPr>
          <w:ilvl w:val="1"/>
          <w:numId w:val="75"/>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406FA0B1" w14:textId="77777777" w:rsidR="00B56B1B" w:rsidRDefault="0099487A" w:rsidP="00B56B1B">
      <w:pPr>
        <w:spacing w:before="120" w:after="120" w:line="240" w:lineRule="auto"/>
        <w:ind w:left="1402" w:hanging="360"/>
        <w:rPr>
          <w:rFonts w:ascii="Arial" w:eastAsia="Arial" w:hAnsi="Arial" w:cs="Arial"/>
          <w:sz w:val="24"/>
          <w:szCs w:val="24"/>
        </w:rPr>
      </w:pPr>
      <w:hyperlink r:id="rId26" w:history="1">
        <w:r w:rsidR="00B56B1B" w:rsidRPr="00227DE4">
          <w:rPr>
            <w:rStyle w:val="Hyperlink"/>
            <w:rFonts w:ascii="Arial" w:eastAsia="Arial" w:hAnsi="Arial" w:cs="Arial"/>
            <w:sz w:val="24"/>
            <w:szCs w:val="24"/>
          </w:rPr>
          <w:t>https://www.gov.uk/government/collections/sustainable-procurement-the-government-buying-standards-gbs</w:t>
        </w:r>
      </w:hyperlink>
    </w:p>
    <w:p w14:paraId="15747846" w14:textId="77777777" w:rsidR="00B56B1B" w:rsidRDefault="00B56B1B" w:rsidP="00B56B1B">
      <w:pPr>
        <w:spacing w:before="120" w:after="120" w:line="240" w:lineRule="auto"/>
        <w:ind w:left="1260" w:hanging="360"/>
        <w:rPr>
          <w:rFonts w:ascii="Arial" w:eastAsia="Arial" w:hAnsi="Arial" w:cs="Arial"/>
          <w:b/>
          <w:sz w:val="24"/>
          <w:szCs w:val="24"/>
        </w:rPr>
      </w:pPr>
    </w:p>
    <w:p w14:paraId="6EA33033" w14:textId="6617F50B" w:rsidR="00A75DA9" w:rsidRDefault="001B2EB3" w:rsidP="00A75DA9">
      <w:pPr>
        <w:rPr>
          <w:rFonts w:ascii="Arial" w:hAnsi="Arial" w:cs="Arial"/>
          <w:b/>
          <w:sz w:val="36"/>
        </w:rPr>
      </w:pPr>
      <w:r>
        <w:rPr>
          <w:rFonts w:ascii="Arial" w:hAnsi="Arial" w:cs="Arial"/>
          <w:b/>
          <w:sz w:val="36"/>
        </w:rPr>
        <w:t>Call-</w:t>
      </w:r>
      <w:r w:rsidRPr="0011196C">
        <w:rPr>
          <w:rFonts w:ascii="Arial" w:hAnsi="Arial" w:cs="Arial"/>
          <w:b/>
          <w:sz w:val="36"/>
        </w:rPr>
        <w:t xml:space="preserve">Off Schedule 4 (Call Off Tender) </w:t>
      </w:r>
    </w:p>
    <w:p w14:paraId="44C3DBDA" w14:textId="77777777" w:rsidR="004169FF" w:rsidRPr="00666584" w:rsidRDefault="004169FF" w:rsidP="004169FF">
      <w:pPr>
        <w:spacing w:after="0" w:line="240" w:lineRule="auto"/>
        <w:rPr>
          <w:rFonts w:ascii="Arial" w:hAnsi="Arial" w:cs="Arial"/>
          <w:sz w:val="24"/>
          <w:szCs w:val="24"/>
        </w:rPr>
      </w:pPr>
      <w:r w:rsidRPr="00666584">
        <w:rPr>
          <w:rFonts w:ascii="Arial" w:eastAsia="Times New Roman" w:hAnsi="Arial" w:cs="Arial"/>
          <w:bCs/>
          <w:sz w:val="24"/>
          <w:lang w:eastAsia="en-GB"/>
        </w:rPr>
        <w:t>REDACTED TEXT</w:t>
      </w:r>
    </w:p>
    <w:p w14:paraId="56BE7A5F" w14:textId="77777777" w:rsidR="006C4AB7" w:rsidRDefault="006C4AB7" w:rsidP="006C4AB7">
      <w:pPr>
        <w:pStyle w:val="Default"/>
      </w:pPr>
    </w:p>
    <w:sectPr w:rsidR="006C4AB7" w:rsidSect="00623ED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09996" w14:textId="77777777" w:rsidR="0099487A" w:rsidRDefault="0099487A">
      <w:pPr>
        <w:spacing w:after="0" w:line="240" w:lineRule="auto"/>
      </w:pPr>
      <w:r>
        <w:separator/>
      </w:r>
    </w:p>
  </w:endnote>
  <w:endnote w:type="continuationSeparator" w:id="0">
    <w:p w14:paraId="139B53A0" w14:textId="77777777" w:rsidR="0099487A" w:rsidRDefault="0099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80BC" w14:textId="77777777" w:rsidR="00406CE1" w:rsidRPr="0052673A" w:rsidRDefault="00406CE1" w:rsidP="00BF6AEE">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6068</w:t>
    </w:r>
  </w:p>
  <w:p w14:paraId="43E172CE" w14:textId="1F202D5F" w:rsidR="00406CE1" w:rsidRPr="0052673A" w:rsidRDefault="00406CE1" w:rsidP="00BF6AEE">
    <w:pPr>
      <w:tabs>
        <w:tab w:val="center" w:pos="4513"/>
        <w:tab w:val="right" w:pos="9026"/>
      </w:tabs>
      <w:spacing w:after="0"/>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p>
  <w:p w14:paraId="3AFE1FC1" w14:textId="77777777" w:rsidR="00406CE1" w:rsidRPr="00BD7D9E" w:rsidRDefault="00406CE1" w:rsidP="00BF6AEE">
    <w:pPr>
      <w:tabs>
        <w:tab w:val="center" w:pos="4513"/>
        <w:tab w:val="right" w:pos="9026"/>
      </w:tabs>
      <w:spacing w:after="0"/>
      <w:rPr>
        <w:rFonts w:ascii="Arial" w:hAnsi="Arial"/>
        <w:sz w:val="20"/>
      </w:rPr>
    </w:pPr>
    <w:r w:rsidRPr="0052673A">
      <w:rPr>
        <w:rFonts w:ascii="Arial" w:hAnsi="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698B" w14:textId="77777777" w:rsidR="00406CE1" w:rsidRPr="008649B6" w:rsidRDefault="00406CE1" w:rsidP="00BF6AEE">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131AE9D1" w14:textId="77777777" w:rsidR="00406CE1" w:rsidRPr="008649B6" w:rsidRDefault="00406CE1" w:rsidP="00BF6AEE">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0A88B532" w14:textId="77777777" w:rsidR="00406CE1" w:rsidRDefault="00406CE1" w:rsidP="00BF6AEE">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67CD" w14:textId="77777777" w:rsidR="00406CE1" w:rsidRDefault="00406CE1">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F2D1" w14:textId="3948F09F" w:rsidR="00406CE1" w:rsidRDefault="00406CE1">
    <w:pPr>
      <w:tabs>
        <w:tab w:val="center" w:pos="4513"/>
        <w:tab w:val="right" w:pos="9026"/>
      </w:tabs>
      <w:spacing w:after="720"/>
      <w:jc w:val="center"/>
    </w:pPr>
    <w:r>
      <w:fldChar w:fldCharType="begin"/>
    </w:r>
    <w:r>
      <w:instrText>PAGE</w:instrText>
    </w:r>
    <w:r>
      <w:fldChar w:fldCharType="separate"/>
    </w:r>
    <w:r w:rsidR="007E369B">
      <w:rPr>
        <w:noProof/>
      </w:rPr>
      <w:t>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068" w14:textId="77777777" w:rsidR="00406CE1" w:rsidRDefault="00406CE1">
    <w:pPr>
      <w:tabs>
        <w:tab w:val="center" w:pos="4513"/>
        <w:tab w:val="right" w:pos="9026"/>
      </w:tabs>
      <w:spacing w:after="0"/>
      <w:jc w:val="center"/>
    </w:pPr>
  </w:p>
  <w:p w14:paraId="095E9B22" w14:textId="77777777" w:rsidR="00406CE1" w:rsidRDefault="00406CE1">
    <w:pPr>
      <w:tabs>
        <w:tab w:val="center" w:pos="4513"/>
        <w:tab w:val="right" w:pos="9026"/>
      </w:tabs>
      <w:spacing w:after="144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6DB9" w14:textId="77777777" w:rsidR="00406CE1" w:rsidRDefault="00406C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E34B" w14:textId="77777777" w:rsidR="00406CE1" w:rsidRPr="00623ED5" w:rsidRDefault="00406CE1"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5082971F" w:rsidR="00406CE1" w:rsidRPr="00623ED5" w:rsidRDefault="00406CE1"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7E369B">
      <w:rPr>
        <w:rFonts w:ascii="Arial" w:hAnsi="Arial" w:cs="Arial"/>
        <w:noProof/>
        <w:sz w:val="20"/>
        <w:szCs w:val="20"/>
      </w:rPr>
      <w:t>39</w:t>
    </w:r>
    <w:r w:rsidRPr="00623ED5">
      <w:rPr>
        <w:rFonts w:ascii="Arial" w:hAnsi="Arial" w:cs="Arial"/>
        <w:noProof/>
        <w:sz w:val="20"/>
        <w:szCs w:val="20"/>
      </w:rPr>
      <w:fldChar w:fldCharType="end"/>
    </w:r>
  </w:p>
  <w:p w14:paraId="05AECDA5" w14:textId="77777777" w:rsidR="00406CE1" w:rsidRPr="00623ED5" w:rsidRDefault="00406CE1"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406CE1" w:rsidRPr="008A7999" w:rsidRDefault="00406CE1"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406CE1" w:rsidRPr="00623ED5" w:rsidRDefault="00406CE1"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406CE1" w:rsidRPr="00623ED5" w:rsidRDefault="00406CE1"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406CE1" w:rsidRPr="00623ED5" w:rsidRDefault="00406CE1"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3FF5" w14:textId="77777777" w:rsidR="0099487A" w:rsidRDefault="0099487A">
      <w:pPr>
        <w:spacing w:after="0" w:line="240" w:lineRule="auto"/>
      </w:pPr>
      <w:r>
        <w:separator/>
      </w:r>
    </w:p>
  </w:footnote>
  <w:footnote w:type="continuationSeparator" w:id="0">
    <w:p w14:paraId="666B6611" w14:textId="77777777" w:rsidR="0099487A" w:rsidRDefault="0099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F83B" w14:textId="6939E7B9" w:rsidR="00406CE1" w:rsidRDefault="00406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5DF8" w14:textId="77777777" w:rsidR="00406CE1" w:rsidRDefault="00406CE1" w:rsidP="00BF6AE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17413" w14:textId="77777777" w:rsidR="00406CE1" w:rsidRDefault="00406CE1">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229E" w14:textId="77777777" w:rsidR="00406CE1" w:rsidRDefault="00406CE1">
    <w:pPr>
      <w:tabs>
        <w:tab w:val="center" w:pos="4513"/>
        <w:tab w:val="right" w:pos="9026"/>
      </w:tabs>
      <w:spacing w:after="0"/>
      <w:jc w:val="center"/>
    </w:pPr>
  </w:p>
  <w:p w14:paraId="3434DEEA" w14:textId="77777777" w:rsidR="00406CE1" w:rsidRDefault="00406CE1">
    <w:pPr>
      <w:tabs>
        <w:tab w:val="center" w:pos="4513"/>
        <w:tab w:val="right" w:pos="9026"/>
      </w:tabs>
      <w:spacing w:after="0"/>
      <w:jc w:val="center"/>
      <w:rPr>
        <w:b/>
      </w:rPr>
    </w:pPr>
    <w:r>
      <w:t xml:space="preserve">Crown Copyright 2018 </w:t>
    </w:r>
    <w:r>
      <w:tab/>
    </w:r>
    <w:r>
      <w:tab/>
    </w:r>
    <w:r>
      <w:tab/>
      <w:t>Version: 3.0.6</w:t>
    </w:r>
  </w:p>
  <w:p w14:paraId="6B5896D7" w14:textId="77777777" w:rsidR="00406CE1" w:rsidRDefault="00406CE1">
    <w:pPr>
      <w:tabs>
        <w:tab w:val="center" w:pos="4513"/>
        <w:tab w:val="right" w:pos="9026"/>
      </w:tabs>
      <w:spacing w:after="0"/>
      <w:jc w:val="center"/>
    </w:pPr>
    <w:r>
      <w:t>Core Terms</w:t>
    </w:r>
  </w:p>
  <w:p w14:paraId="409F9C28" w14:textId="77777777" w:rsidR="00406CE1" w:rsidRDefault="00406CE1">
    <w:pPr>
      <w:tabs>
        <w:tab w:val="center" w:pos="4513"/>
        <w:tab w:val="right" w:pos="9026"/>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95F2" w14:textId="77777777" w:rsidR="00406CE1" w:rsidRDefault="00406CE1">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FCB5" w14:textId="77777777" w:rsidR="00406CE1" w:rsidRDefault="00406C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CEA1" w14:textId="61D40E62" w:rsidR="00406CE1" w:rsidRPr="00623ED5" w:rsidRDefault="00406CE1">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06CE1" w:rsidRPr="00623ED5" w:rsidRDefault="00406CE1">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406CE1" w:rsidRPr="00623ED5" w:rsidRDefault="00406CE1"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406CE1" w:rsidRPr="00623ED5" w:rsidRDefault="00406CE1"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9F51F0B"/>
    <w:multiLevelType w:val="hybridMultilevel"/>
    <w:tmpl w:val="081E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3064"/>
        </w:tabs>
        <w:ind w:left="3064"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9"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8"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76"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9"/>
  </w:num>
  <w:num w:numId="2">
    <w:abstractNumId w:val="41"/>
  </w:num>
  <w:num w:numId="3">
    <w:abstractNumId w:val="75"/>
  </w:num>
  <w:num w:numId="4">
    <w:abstractNumId w:val="9"/>
  </w:num>
  <w:num w:numId="5">
    <w:abstractNumId w:val="58"/>
  </w:num>
  <w:num w:numId="6">
    <w:abstractNumId w:val="14"/>
  </w:num>
  <w:num w:numId="7">
    <w:abstractNumId w:val="67"/>
  </w:num>
  <w:num w:numId="8">
    <w:abstractNumId w:val="72"/>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31"/>
  </w:num>
  <w:num w:numId="13">
    <w:abstractNumId w:val="71"/>
  </w:num>
  <w:num w:numId="14">
    <w:abstractNumId w:val="7"/>
  </w:num>
  <w:num w:numId="15">
    <w:abstractNumId w:val="10"/>
  </w:num>
  <w:num w:numId="16">
    <w:abstractNumId w:val="62"/>
  </w:num>
  <w:num w:numId="17">
    <w:abstractNumId w:val="38"/>
  </w:num>
  <w:num w:numId="18">
    <w:abstractNumId w:val="3"/>
  </w:num>
  <w:num w:numId="19">
    <w:abstractNumId w:val="4"/>
  </w:num>
  <w:num w:numId="20">
    <w:abstractNumId w:val="39"/>
  </w:num>
  <w:num w:numId="21">
    <w:abstractNumId w:val="47"/>
  </w:num>
  <w:num w:numId="22">
    <w:abstractNumId w:val="80"/>
  </w:num>
  <w:num w:numId="23">
    <w:abstractNumId w:val="55"/>
  </w:num>
  <w:num w:numId="24">
    <w:abstractNumId w:val="22"/>
  </w:num>
  <w:num w:numId="25">
    <w:abstractNumId w:val="48"/>
  </w:num>
  <w:num w:numId="26">
    <w:abstractNumId w:val="25"/>
  </w:num>
  <w:num w:numId="27">
    <w:abstractNumId w:val="18"/>
  </w:num>
  <w:num w:numId="28">
    <w:abstractNumId w:val="46"/>
  </w:num>
  <w:num w:numId="29">
    <w:abstractNumId w:val="59"/>
  </w:num>
  <w:num w:numId="30">
    <w:abstractNumId w:val="40"/>
  </w:num>
  <w:num w:numId="31">
    <w:abstractNumId w:val="11"/>
  </w:num>
  <w:num w:numId="32">
    <w:abstractNumId w:val="19"/>
  </w:num>
  <w:num w:numId="33">
    <w:abstractNumId w:val="52"/>
  </w:num>
  <w:num w:numId="34">
    <w:abstractNumId w:val="77"/>
  </w:num>
  <w:num w:numId="35">
    <w:abstractNumId w:val="49"/>
  </w:num>
  <w:num w:numId="36">
    <w:abstractNumId w:val="30"/>
  </w:num>
  <w:num w:numId="37">
    <w:abstractNumId w:val="43"/>
  </w:num>
  <w:num w:numId="38">
    <w:abstractNumId w:val="74"/>
  </w:num>
  <w:num w:numId="39">
    <w:abstractNumId w:val="61"/>
  </w:num>
  <w:num w:numId="40">
    <w:abstractNumId w:val="34"/>
  </w:num>
  <w:num w:numId="41">
    <w:abstractNumId w:val="63"/>
  </w:num>
  <w:num w:numId="42">
    <w:abstractNumId w:val="33"/>
  </w:num>
  <w:num w:numId="43">
    <w:abstractNumId w:val="27"/>
  </w:num>
  <w:num w:numId="44">
    <w:abstractNumId w:val="23"/>
  </w:num>
  <w:num w:numId="45">
    <w:abstractNumId w:val="36"/>
  </w:num>
  <w:num w:numId="46">
    <w:abstractNumId w:val="57"/>
  </w:num>
  <w:num w:numId="47">
    <w:abstractNumId w:val="24"/>
  </w:num>
  <w:num w:numId="48">
    <w:abstractNumId w:val="70"/>
  </w:num>
  <w:num w:numId="49">
    <w:abstractNumId w:val="26"/>
  </w:num>
  <w:num w:numId="50">
    <w:abstractNumId w:val="60"/>
  </w:num>
  <w:num w:numId="51">
    <w:abstractNumId w:val="54"/>
  </w:num>
  <w:num w:numId="52">
    <w:abstractNumId w:val="21"/>
  </w:num>
  <w:num w:numId="53">
    <w:abstractNumId w:val="1"/>
  </w:num>
  <w:num w:numId="54">
    <w:abstractNumId w:val="50"/>
  </w:num>
  <w:num w:numId="55">
    <w:abstractNumId w:val="65"/>
  </w:num>
  <w:num w:numId="56">
    <w:abstractNumId w:val="35"/>
  </w:num>
  <w:num w:numId="57">
    <w:abstractNumId w:val="53"/>
  </w:num>
  <w:num w:numId="58">
    <w:abstractNumId w:val="12"/>
  </w:num>
  <w:num w:numId="59">
    <w:abstractNumId w:val="73"/>
  </w:num>
  <w:num w:numId="60">
    <w:abstractNumId w:val="66"/>
  </w:num>
  <w:num w:numId="61">
    <w:abstractNumId w:val="37"/>
  </w:num>
  <w:num w:numId="62">
    <w:abstractNumId w:val="16"/>
  </w:num>
  <w:num w:numId="63">
    <w:abstractNumId w:val="78"/>
  </w:num>
  <w:num w:numId="64">
    <w:abstractNumId w:val="5"/>
  </w:num>
  <w:num w:numId="65">
    <w:abstractNumId w:val="81"/>
  </w:num>
  <w:num w:numId="66">
    <w:abstractNumId w:val="42"/>
  </w:num>
  <w:num w:numId="67">
    <w:abstractNumId w:val="20"/>
  </w:num>
  <w:num w:numId="68">
    <w:abstractNumId w:val="44"/>
  </w:num>
  <w:num w:numId="69">
    <w:abstractNumId w:val="51"/>
  </w:num>
  <w:num w:numId="70">
    <w:abstractNumId w:val="29"/>
  </w:num>
  <w:num w:numId="71">
    <w:abstractNumId w:val="2"/>
  </w:num>
  <w:num w:numId="72">
    <w:abstractNumId w:val="8"/>
  </w:num>
  <w:num w:numId="73">
    <w:abstractNumId w:val="64"/>
  </w:num>
  <w:num w:numId="74">
    <w:abstractNumId w:val="76"/>
  </w:num>
  <w:num w:numId="75">
    <w:abstractNumId w:val="69"/>
  </w:num>
  <w:num w:numId="76">
    <w:abstractNumId w:val="69"/>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77">
    <w:abstractNumId w:val="68"/>
  </w:num>
  <w:num w:numId="78">
    <w:abstractNumId w:val="13"/>
  </w:num>
  <w:num w:numId="79">
    <w:abstractNumId w:val="6"/>
  </w:num>
  <w:num w:numId="80">
    <w:abstractNumId w:val="32"/>
  </w:num>
  <w:num w:numId="81">
    <w:abstractNumId w:val="28"/>
  </w:num>
  <w:num w:numId="82">
    <w:abstractNumId w:val="45"/>
  </w:num>
  <w:num w:numId="83">
    <w:abstractNumId w:val="56"/>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0667B"/>
    <w:rsid w:val="00014EF0"/>
    <w:rsid w:val="00015276"/>
    <w:rsid w:val="0002494D"/>
    <w:rsid w:val="000434E4"/>
    <w:rsid w:val="0004550C"/>
    <w:rsid w:val="00051257"/>
    <w:rsid w:val="00057E65"/>
    <w:rsid w:val="00060FC8"/>
    <w:rsid w:val="00063AF2"/>
    <w:rsid w:val="00066570"/>
    <w:rsid w:val="000741A2"/>
    <w:rsid w:val="00075454"/>
    <w:rsid w:val="00077D0D"/>
    <w:rsid w:val="00083694"/>
    <w:rsid w:val="000851C3"/>
    <w:rsid w:val="000851E7"/>
    <w:rsid w:val="000978E0"/>
    <w:rsid w:val="0009790D"/>
    <w:rsid w:val="000A191D"/>
    <w:rsid w:val="000C2BA9"/>
    <w:rsid w:val="000C6319"/>
    <w:rsid w:val="000C665A"/>
    <w:rsid w:val="000E5D72"/>
    <w:rsid w:val="000E7D92"/>
    <w:rsid w:val="000F2D31"/>
    <w:rsid w:val="0010110B"/>
    <w:rsid w:val="00110B3B"/>
    <w:rsid w:val="00126B1A"/>
    <w:rsid w:val="001320FC"/>
    <w:rsid w:val="00140CE6"/>
    <w:rsid w:val="00145525"/>
    <w:rsid w:val="00162E55"/>
    <w:rsid w:val="0017668C"/>
    <w:rsid w:val="00180797"/>
    <w:rsid w:val="00183C8E"/>
    <w:rsid w:val="0019744D"/>
    <w:rsid w:val="001B2EB3"/>
    <w:rsid w:val="001C05A1"/>
    <w:rsid w:val="001D084D"/>
    <w:rsid w:val="001D1CA4"/>
    <w:rsid w:val="001E0368"/>
    <w:rsid w:val="001E4597"/>
    <w:rsid w:val="001F5BDD"/>
    <w:rsid w:val="00225271"/>
    <w:rsid w:val="002315F2"/>
    <w:rsid w:val="002322D4"/>
    <w:rsid w:val="00232CB2"/>
    <w:rsid w:val="002601BD"/>
    <w:rsid w:val="002744D7"/>
    <w:rsid w:val="00294BC9"/>
    <w:rsid w:val="00294F22"/>
    <w:rsid w:val="00295021"/>
    <w:rsid w:val="00297896"/>
    <w:rsid w:val="002B0998"/>
    <w:rsid w:val="002B3C24"/>
    <w:rsid w:val="002B64B9"/>
    <w:rsid w:val="002B7731"/>
    <w:rsid w:val="002C3D52"/>
    <w:rsid w:val="002C5708"/>
    <w:rsid w:val="002C5F36"/>
    <w:rsid w:val="002C6E98"/>
    <w:rsid w:val="002D0112"/>
    <w:rsid w:val="002D516A"/>
    <w:rsid w:val="002D7929"/>
    <w:rsid w:val="002F263D"/>
    <w:rsid w:val="003270FC"/>
    <w:rsid w:val="00330B03"/>
    <w:rsid w:val="003321CB"/>
    <w:rsid w:val="0033393C"/>
    <w:rsid w:val="003451C4"/>
    <w:rsid w:val="003600E8"/>
    <w:rsid w:val="00365DE8"/>
    <w:rsid w:val="003676A4"/>
    <w:rsid w:val="00374F05"/>
    <w:rsid w:val="00377A85"/>
    <w:rsid w:val="003809EC"/>
    <w:rsid w:val="003843D2"/>
    <w:rsid w:val="00391824"/>
    <w:rsid w:val="00397699"/>
    <w:rsid w:val="00397F78"/>
    <w:rsid w:val="003A1104"/>
    <w:rsid w:val="003A2178"/>
    <w:rsid w:val="003B1167"/>
    <w:rsid w:val="003B6DBC"/>
    <w:rsid w:val="003C50AE"/>
    <w:rsid w:val="003D7714"/>
    <w:rsid w:val="003E73F1"/>
    <w:rsid w:val="003E7CBB"/>
    <w:rsid w:val="003F02B2"/>
    <w:rsid w:val="003F370B"/>
    <w:rsid w:val="003F397E"/>
    <w:rsid w:val="003F4954"/>
    <w:rsid w:val="003F583A"/>
    <w:rsid w:val="00400E8E"/>
    <w:rsid w:val="00403E70"/>
    <w:rsid w:val="00406CE1"/>
    <w:rsid w:val="004169FF"/>
    <w:rsid w:val="00422D16"/>
    <w:rsid w:val="004252C7"/>
    <w:rsid w:val="004304AB"/>
    <w:rsid w:val="0043710D"/>
    <w:rsid w:val="00440210"/>
    <w:rsid w:val="00445207"/>
    <w:rsid w:val="0045033D"/>
    <w:rsid w:val="00451F64"/>
    <w:rsid w:val="00453629"/>
    <w:rsid w:val="00457722"/>
    <w:rsid w:val="00463599"/>
    <w:rsid w:val="00475B07"/>
    <w:rsid w:val="004830DB"/>
    <w:rsid w:val="00486B15"/>
    <w:rsid w:val="0049128D"/>
    <w:rsid w:val="004A1693"/>
    <w:rsid w:val="004A3795"/>
    <w:rsid w:val="004A4734"/>
    <w:rsid w:val="004B2DEC"/>
    <w:rsid w:val="004B7595"/>
    <w:rsid w:val="004C5F6B"/>
    <w:rsid w:val="004F26E1"/>
    <w:rsid w:val="004F3CFD"/>
    <w:rsid w:val="00507174"/>
    <w:rsid w:val="00512CE8"/>
    <w:rsid w:val="00514A60"/>
    <w:rsid w:val="0052301B"/>
    <w:rsid w:val="00531C4D"/>
    <w:rsid w:val="0053394A"/>
    <w:rsid w:val="0054312C"/>
    <w:rsid w:val="00544956"/>
    <w:rsid w:val="005470AB"/>
    <w:rsid w:val="005503B8"/>
    <w:rsid w:val="00553075"/>
    <w:rsid w:val="00561644"/>
    <w:rsid w:val="0056265C"/>
    <w:rsid w:val="00563DA5"/>
    <w:rsid w:val="00572E27"/>
    <w:rsid w:val="00581ED7"/>
    <w:rsid w:val="0058291D"/>
    <w:rsid w:val="005B5224"/>
    <w:rsid w:val="005B5B90"/>
    <w:rsid w:val="005B7837"/>
    <w:rsid w:val="005C0DB5"/>
    <w:rsid w:val="005C303F"/>
    <w:rsid w:val="005C55E7"/>
    <w:rsid w:val="005D18C4"/>
    <w:rsid w:val="005D6282"/>
    <w:rsid w:val="005E0AE8"/>
    <w:rsid w:val="005E357E"/>
    <w:rsid w:val="005E7DA1"/>
    <w:rsid w:val="00606432"/>
    <w:rsid w:val="00606769"/>
    <w:rsid w:val="00606BE7"/>
    <w:rsid w:val="00612D01"/>
    <w:rsid w:val="00615B10"/>
    <w:rsid w:val="00623ED5"/>
    <w:rsid w:val="00625414"/>
    <w:rsid w:val="00630660"/>
    <w:rsid w:val="00633EE5"/>
    <w:rsid w:val="00641086"/>
    <w:rsid w:val="006451C4"/>
    <w:rsid w:val="006472C5"/>
    <w:rsid w:val="006635AE"/>
    <w:rsid w:val="00664398"/>
    <w:rsid w:val="00664627"/>
    <w:rsid w:val="00666584"/>
    <w:rsid w:val="00667337"/>
    <w:rsid w:val="006727C7"/>
    <w:rsid w:val="006729A2"/>
    <w:rsid w:val="00676DF8"/>
    <w:rsid w:val="00695ED8"/>
    <w:rsid w:val="006B3A24"/>
    <w:rsid w:val="006B70D8"/>
    <w:rsid w:val="006C1CBB"/>
    <w:rsid w:val="006C4AB7"/>
    <w:rsid w:val="006D021B"/>
    <w:rsid w:val="006D0226"/>
    <w:rsid w:val="006D0F65"/>
    <w:rsid w:val="006D4FE2"/>
    <w:rsid w:val="006E18A6"/>
    <w:rsid w:val="00702E70"/>
    <w:rsid w:val="00710B03"/>
    <w:rsid w:val="00711829"/>
    <w:rsid w:val="007202F6"/>
    <w:rsid w:val="00741E22"/>
    <w:rsid w:val="00744AA3"/>
    <w:rsid w:val="007524B7"/>
    <w:rsid w:val="007619A9"/>
    <w:rsid w:val="00770631"/>
    <w:rsid w:val="007733CD"/>
    <w:rsid w:val="007763FC"/>
    <w:rsid w:val="00783044"/>
    <w:rsid w:val="00787191"/>
    <w:rsid w:val="007908D0"/>
    <w:rsid w:val="007941E3"/>
    <w:rsid w:val="00796FC9"/>
    <w:rsid w:val="007C21BC"/>
    <w:rsid w:val="007C6148"/>
    <w:rsid w:val="007D2E98"/>
    <w:rsid w:val="007D5611"/>
    <w:rsid w:val="007E12E5"/>
    <w:rsid w:val="007E369B"/>
    <w:rsid w:val="007F573D"/>
    <w:rsid w:val="00800F33"/>
    <w:rsid w:val="00802637"/>
    <w:rsid w:val="00825518"/>
    <w:rsid w:val="00825F06"/>
    <w:rsid w:val="008503FA"/>
    <w:rsid w:val="00853A9B"/>
    <w:rsid w:val="00860DCA"/>
    <w:rsid w:val="00871401"/>
    <w:rsid w:val="00873886"/>
    <w:rsid w:val="008861B9"/>
    <w:rsid w:val="008925D4"/>
    <w:rsid w:val="00895069"/>
    <w:rsid w:val="0089733D"/>
    <w:rsid w:val="008A2560"/>
    <w:rsid w:val="008A7999"/>
    <w:rsid w:val="008B5AA5"/>
    <w:rsid w:val="008B7262"/>
    <w:rsid w:val="008C0B29"/>
    <w:rsid w:val="008C1605"/>
    <w:rsid w:val="008C5D8E"/>
    <w:rsid w:val="008D1E40"/>
    <w:rsid w:val="008D4A20"/>
    <w:rsid w:val="008D5AF0"/>
    <w:rsid w:val="008D6250"/>
    <w:rsid w:val="008E3131"/>
    <w:rsid w:val="008E4616"/>
    <w:rsid w:val="008E5564"/>
    <w:rsid w:val="008F3F55"/>
    <w:rsid w:val="0090151D"/>
    <w:rsid w:val="009059D4"/>
    <w:rsid w:val="00913214"/>
    <w:rsid w:val="00920109"/>
    <w:rsid w:val="009437E0"/>
    <w:rsid w:val="00943CA3"/>
    <w:rsid w:val="0094449B"/>
    <w:rsid w:val="00955D6F"/>
    <w:rsid w:val="00957E10"/>
    <w:rsid w:val="00957FC0"/>
    <w:rsid w:val="0096189E"/>
    <w:rsid w:val="0096468C"/>
    <w:rsid w:val="00966D93"/>
    <w:rsid w:val="00983172"/>
    <w:rsid w:val="0099487A"/>
    <w:rsid w:val="009A32AB"/>
    <w:rsid w:val="009A6ACE"/>
    <w:rsid w:val="009A74B0"/>
    <w:rsid w:val="009B0D98"/>
    <w:rsid w:val="009B52EA"/>
    <w:rsid w:val="009C0D6A"/>
    <w:rsid w:val="009E0D6A"/>
    <w:rsid w:val="009F273E"/>
    <w:rsid w:val="009F27E0"/>
    <w:rsid w:val="00A205F0"/>
    <w:rsid w:val="00A25E2A"/>
    <w:rsid w:val="00A33B01"/>
    <w:rsid w:val="00A340BA"/>
    <w:rsid w:val="00A37743"/>
    <w:rsid w:val="00A4458B"/>
    <w:rsid w:val="00A47C39"/>
    <w:rsid w:val="00A56C49"/>
    <w:rsid w:val="00A621D7"/>
    <w:rsid w:val="00A70226"/>
    <w:rsid w:val="00A722F3"/>
    <w:rsid w:val="00A74A59"/>
    <w:rsid w:val="00A7522D"/>
    <w:rsid w:val="00A75DA9"/>
    <w:rsid w:val="00A82F1C"/>
    <w:rsid w:val="00A91396"/>
    <w:rsid w:val="00AA20E4"/>
    <w:rsid w:val="00AB0BC2"/>
    <w:rsid w:val="00AB4ED6"/>
    <w:rsid w:val="00AC0970"/>
    <w:rsid w:val="00AE585A"/>
    <w:rsid w:val="00B05637"/>
    <w:rsid w:val="00B16169"/>
    <w:rsid w:val="00B16AD6"/>
    <w:rsid w:val="00B2358F"/>
    <w:rsid w:val="00B25F4F"/>
    <w:rsid w:val="00B4716F"/>
    <w:rsid w:val="00B52B7A"/>
    <w:rsid w:val="00B539D9"/>
    <w:rsid w:val="00B56B1B"/>
    <w:rsid w:val="00B6655A"/>
    <w:rsid w:val="00B714E9"/>
    <w:rsid w:val="00B71CD4"/>
    <w:rsid w:val="00B76681"/>
    <w:rsid w:val="00B87349"/>
    <w:rsid w:val="00B87C37"/>
    <w:rsid w:val="00B87D1B"/>
    <w:rsid w:val="00B9523A"/>
    <w:rsid w:val="00BA15CD"/>
    <w:rsid w:val="00BB1B63"/>
    <w:rsid w:val="00BC23DA"/>
    <w:rsid w:val="00BC41BF"/>
    <w:rsid w:val="00BC5BBF"/>
    <w:rsid w:val="00BE5FC8"/>
    <w:rsid w:val="00BE671C"/>
    <w:rsid w:val="00BE704D"/>
    <w:rsid w:val="00BF6AEE"/>
    <w:rsid w:val="00C41001"/>
    <w:rsid w:val="00C42BF4"/>
    <w:rsid w:val="00C543F9"/>
    <w:rsid w:val="00C92729"/>
    <w:rsid w:val="00C9363E"/>
    <w:rsid w:val="00C976DD"/>
    <w:rsid w:val="00CB23C3"/>
    <w:rsid w:val="00CB39A4"/>
    <w:rsid w:val="00CD7897"/>
    <w:rsid w:val="00CE569F"/>
    <w:rsid w:val="00CE6859"/>
    <w:rsid w:val="00CF2A02"/>
    <w:rsid w:val="00CF6876"/>
    <w:rsid w:val="00D176FB"/>
    <w:rsid w:val="00D17FF8"/>
    <w:rsid w:val="00D2166E"/>
    <w:rsid w:val="00D24C81"/>
    <w:rsid w:val="00D3696B"/>
    <w:rsid w:val="00D409B8"/>
    <w:rsid w:val="00D500B0"/>
    <w:rsid w:val="00D51727"/>
    <w:rsid w:val="00D52B71"/>
    <w:rsid w:val="00D6776D"/>
    <w:rsid w:val="00D91FF4"/>
    <w:rsid w:val="00DA3834"/>
    <w:rsid w:val="00DB071A"/>
    <w:rsid w:val="00DB6B4C"/>
    <w:rsid w:val="00DD2D88"/>
    <w:rsid w:val="00DD394A"/>
    <w:rsid w:val="00DE26AB"/>
    <w:rsid w:val="00DF2308"/>
    <w:rsid w:val="00DF7198"/>
    <w:rsid w:val="00E023CD"/>
    <w:rsid w:val="00E077F1"/>
    <w:rsid w:val="00E10DB2"/>
    <w:rsid w:val="00E21475"/>
    <w:rsid w:val="00E36190"/>
    <w:rsid w:val="00E4117B"/>
    <w:rsid w:val="00E46FDC"/>
    <w:rsid w:val="00E47DB8"/>
    <w:rsid w:val="00E5118A"/>
    <w:rsid w:val="00E560D4"/>
    <w:rsid w:val="00E64EDA"/>
    <w:rsid w:val="00E85A42"/>
    <w:rsid w:val="00E9588A"/>
    <w:rsid w:val="00EC0702"/>
    <w:rsid w:val="00ED3177"/>
    <w:rsid w:val="00ED3390"/>
    <w:rsid w:val="00ED6C41"/>
    <w:rsid w:val="00F00201"/>
    <w:rsid w:val="00F07657"/>
    <w:rsid w:val="00F1038B"/>
    <w:rsid w:val="00F255B3"/>
    <w:rsid w:val="00F33C35"/>
    <w:rsid w:val="00F624A8"/>
    <w:rsid w:val="00F6304F"/>
    <w:rsid w:val="00F63402"/>
    <w:rsid w:val="00F914EA"/>
    <w:rsid w:val="00F91DD8"/>
    <w:rsid w:val="00FB0503"/>
    <w:rsid w:val="00FB201C"/>
    <w:rsid w:val="00FB2F50"/>
    <w:rsid w:val="00FB406A"/>
    <w:rsid w:val="00FB6C6C"/>
    <w:rsid w:val="00FB6CC0"/>
    <w:rsid w:val="00FC1BBA"/>
    <w:rsid w:val="00FE24DA"/>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4716F"/>
    <w:pPr>
      <w:keepNext/>
      <w:numPr>
        <w:numId w:val="5"/>
      </w:numPr>
      <w:adjustRightInd w:val="0"/>
      <w:spacing w:after="240" w:line="240" w:lineRule="auto"/>
      <w:jc w:val="both"/>
      <w:outlineLvl w:val="0"/>
    </w:pPr>
    <w:rPr>
      <w:rFonts w:ascii="Arial" w:eastAsia="STZhongsong" w:hAnsi="Arial"/>
      <w:b/>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4716F"/>
    <w:pPr>
      <w:numPr>
        <w:ilvl w:val="1"/>
        <w:numId w:val="5"/>
      </w:numPr>
      <w:adjustRightInd w:val="0"/>
      <w:spacing w:after="240" w:line="240" w:lineRule="auto"/>
      <w:jc w:val="both"/>
      <w:outlineLvl w:val="1"/>
    </w:pPr>
    <w:rPr>
      <w:rFonts w:ascii="Arial" w:eastAsia="STZhongsong" w:hAnsi="Arial"/>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4716F"/>
    <w:pPr>
      <w:numPr>
        <w:ilvl w:val="2"/>
        <w:numId w:val="5"/>
      </w:numPr>
      <w:adjustRightInd w:val="0"/>
      <w:spacing w:after="240" w:line="240" w:lineRule="auto"/>
      <w:jc w:val="both"/>
      <w:outlineLvl w:val="2"/>
    </w:pPr>
    <w:rPr>
      <w:rFonts w:ascii="Arial" w:eastAsia="STZhongsong" w:hAnsi="Arial"/>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B4716F"/>
    <w:pPr>
      <w:numPr>
        <w:ilvl w:val="3"/>
        <w:numId w:val="5"/>
      </w:numPr>
      <w:adjustRightInd w:val="0"/>
      <w:spacing w:after="240" w:line="240" w:lineRule="auto"/>
      <w:jc w:val="both"/>
      <w:outlineLvl w:val="3"/>
    </w:pPr>
    <w:rPr>
      <w:rFonts w:ascii="Arial" w:eastAsia="STZhongsong" w:hAnsi="Arial"/>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B4716F"/>
    <w:pPr>
      <w:numPr>
        <w:ilvl w:val="4"/>
        <w:numId w:val="5"/>
      </w:numPr>
      <w:adjustRightInd w:val="0"/>
      <w:spacing w:after="240" w:line="240" w:lineRule="auto"/>
      <w:jc w:val="both"/>
      <w:outlineLvl w:val="4"/>
    </w:pPr>
    <w:rPr>
      <w:rFonts w:ascii="Arial" w:eastAsia="STZhongsong" w:hAnsi="Arial"/>
      <w:szCs w:val="24"/>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B4716F"/>
    <w:pPr>
      <w:numPr>
        <w:ilvl w:val="5"/>
        <w:numId w:val="5"/>
      </w:numPr>
      <w:adjustRightInd w:val="0"/>
      <w:spacing w:after="240" w:line="240" w:lineRule="auto"/>
      <w:jc w:val="both"/>
      <w:outlineLvl w:val="5"/>
    </w:pPr>
    <w:rPr>
      <w:rFonts w:ascii="Arial" w:eastAsia="STZhongsong" w:hAnsi="Arial"/>
      <w:szCs w:val="24"/>
      <w:lang w:eastAsia="zh-CN"/>
    </w:rPr>
  </w:style>
  <w:style w:type="paragraph" w:styleId="Heading7">
    <w:name w:val="heading 7"/>
    <w:aliases w:val="Heading 7 (Do Not Use),Heading 7(unused),Legal Level 1.1.,L2 PIP,Lev 7,H7DO NOT USE,PA Appendix Major,Blank 3,Comments,Cover,TSOL 6th Level X.1.1.1.1,Appendix Major"/>
    <w:basedOn w:val="Normal"/>
    <w:link w:val="Heading7Char"/>
    <w:qFormat/>
    <w:rsid w:val="00B4716F"/>
    <w:pPr>
      <w:numPr>
        <w:ilvl w:val="6"/>
        <w:numId w:val="5"/>
      </w:numPr>
      <w:adjustRightInd w:val="0"/>
      <w:spacing w:after="240" w:line="240" w:lineRule="auto"/>
      <w:jc w:val="both"/>
      <w:outlineLvl w:val="6"/>
    </w:pPr>
    <w:rPr>
      <w:rFonts w:ascii="Arial" w:eastAsia="STZhongsong" w:hAnsi="Arial"/>
      <w:szCs w:val="24"/>
      <w:lang w:eastAsia="zh-CN"/>
    </w:rPr>
  </w:style>
  <w:style w:type="paragraph" w:styleId="Heading8">
    <w:name w:val="heading 8"/>
    <w:aliases w:val="Heading 8 (Do Not Use),Legal Level 1.1.1.,Lev 8,h8 DO NOT USE,PA Appendix Minor,Blank 4,code/paths,TSOL 7th Level X.1.1.1.1.1,h8,Appendix Minor"/>
    <w:basedOn w:val="Normal"/>
    <w:link w:val="Heading8Char"/>
    <w:uiPriority w:val="99"/>
    <w:qFormat/>
    <w:rsid w:val="00B4716F"/>
    <w:pPr>
      <w:numPr>
        <w:ilvl w:val="7"/>
        <w:numId w:val="5"/>
      </w:numPr>
      <w:adjustRightInd w:val="0"/>
      <w:spacing w:after="240" w:line="240" w:lineRule="auto"/>
      <w:jc w:val="both"/>
      <w:outlineLvl w:val="7"/>
    </w:pPr>
    <w:rPr>
      <w:rFonts w:ascii="Arial" w:eastAsia="STZhongsong" w:hAnsi="Arial"/>
      <w:szCs w:val="24"/>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B4716F"/>
    <w:pPr>
      <w:numPr>
        <w:ilvl w:val="8"/>
        <w:numId w:val="5"/>
      </w:numPr>
      <w:adjustRightInd w:val="0"/>
      <w:spacing w:after="240" w:line="240" w:lineRule="auto"/>
      <w:jc w:val="both"/>
      <w:outlineLvl w:val="8"/>
    </w:pPr>
    <w:rPr>
      <w:rFonts w:ascii="Arial" w:eastAsia="STZhongsong"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4716F"/>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4716F"/>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4716F"/>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4716F"/>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4716F"/>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B4716F"/>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rsid w:val="00B4716F"/>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uiPriority w:val="99"/>
    <w:rsid w:val="00B4716F"/>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B4716F"/>
    <w:rPr>
      <w:rFonts w:ascii="Arial" w:eastAsia="STZhongsong" w:hAnsi="Arial" w:cs="Times New Roman"/>
      <w:szCs w:val="24"/>
      <w:lang w:eastAsia="zh-CN"/>
    </w:rPr>
  </w:style>
  <w:style w:type="paragraph" w:customStyle="1" w:styleId="Level1">
    <w:name w:val="Level 1"/>
    <w:basedOn w:val="Normal"/>
    <w:rsid w:val="002F263D"/>
    <w:pPr>
      <w:numPr>
        <w:numId w:val="6"/>
      </w:numPr>
      <w:spacing w:after="240" w:line="240" w:lineRule="auto"/>
      <w:jc w:val="both"/>
    </w:pPr>
    <w:rPr>
      <w:rFonts w:ascii="Arial" w:eastAsia="Times New Roman" w:hAnsi="Arial"/>
      <w:szCs w:val="20"/>
    </w:rPr>
  </w:style>
  <w:style w:type="paragraph" w:customStyle="1" w:styleId="Level2">
    <w:name w:val="Level 2"/>
    <w:basedOn w:val="Normal"/>
    <w:rsid w:val="002F263D"/>
    <w:pPr>
      <w:numPr>
        <w:ilvl w:val="1"/>
        <w:numId w:val="6"/>
      </w:numPr>
      <w:spacing w:after="240" w:line="240" w:lineRule="auto"/>
      <w:jc w:val="both"/>
    </w:pPr>
    <w:rPr>
      <w:rFonts w:ascii="Arial" w:eastAsia="Times New Roman" w:hAnsi="Arial"/>
    </w:rPr>
  </w:style>
  <w:style w:type="paragraph" w:customStyle="1" w:styleId="Level3">
    <w:name w:val="Level 3"/>
    <w:basedOn w:val="Normal"/>
    <w:rsid w:val="002F263D"/>
    <w:pPr>
      <w:numPr>
        <w:ilvl w:val="2"/>
        <w:numId w:val="6"/>
      </w:numPr>
      <w:spacing w:after="240" w:line="240" w:lineRule="auto"/>
      <w:jc w:val="both"/>
    </w:pPr>
    <w:rPr>
      <w:rFonts w:ascii="Arial" w:eastAsia="Times New Roman" w:hAnsi="Arial"/>
      <w:szCs w:val="20"/>
    </w:rPr>
  </w:style>
  <w:style w:type="paragraph" w:customStyle="1" w:styleId="Level4">
    <w:name w:val="Level 4"/>
    <w:basedOn w:val="Normal"/>
    <w:rsid w:val="002F263D"/>
    <w:pPr>
      <w:numPr>
        <w:ilvl w:val="3"/>
        <w:numId w:val="6"/>
      </w:numPr>
      <w:spacing w:after="240" w:line="240" w:lineRule="auto"/>
      <w:jc w:val="both"/>
    </w:pPr>
    <w:rPr>
      <w:rFonts w:ascii="Arial" w:eastAsia="Times New Roman" w:hAnsi="Arial"/>
      <w:szCs w:val="20"/>
    </w:rPr>
  </w:style>
  <w:style w:type="paragraph" w:customStyle="1" w:styleId="Level5">
    <w:name w:val="Level 5"/>
    <w:basedOn w:val="Normal"/>
    <w:rsid w:val="002F263D"/>
    <w:pPr>
      <w:numPr>
        <w:ilvl w:val="4"/>
        <w:numId w:val="6"/>
      </w:numPr>
      <w:spacing w:after="240" w:line="240" w:lineRule="auto"/>
      <w:jc w:val="both"/>
    </w:pPr>
    <w:rPr>
      <w:rFonts w:ascii="Arial" w:eastAsia="Times New Roman" w:hAnsi="Arial"/>
      <w:szCs w:val="20"/>
    </w:rPr>
  </w:style>
  <w:style w:type="paragraph" w:customStyle="1" w:styleId="Level6">
    <w:name w:val="Level 6"/>
    <w:basedOn w:val="Normal"/>
    <w:rsid w:val="002F263D"/>
    <w:pPr>
      <w:numPr>
        <w:ilvl w:val="5"/>
        <w:numId w:val="6"/>
      </w:numPr>
      <w:spacing w:after="240" w:line="240" w:lineRule="auto"/>
      <w:jc w:val="both"/>
    </w:pPr>
    <w:rPr>
      <w:rFonts w:ascii="Arial" w:eastAsia="Times New Roman" w:hAnsi="Arial"/>
      <w:szCs w:val="20"/>
    </w:rPr>
  </w:style>
  <w:style w:type="paragraph" w:customStyle="1" w:styleId="Level7">
    <w:name w:val="Level 7"/>
    <w:basedOn w:val="Normal"/>
    <w:rsid w:val="002F263D"/>
    <w:pPr>
      <w:numPr>
        <w:ilvl w:val="6"/>
        <w:numId w:val="6"/>
      </w:numPr>
      <w:spacing w:after="240" w:line="240" w:lineRule="auto"/>
      <w:jc w:val="both"/>
    </w:pPr>
    <w:rPr>
      <w:rFonts w:ascii="Arial" w:eastAsia="Times New Roman" w:hAnsi="Arial"/>
      <w:szCs w:val="20"/>
    </w:rPr>
  </w:style>
  <w:style w:type="paragraph" w:customStyle="1" w:styleId="Level8">
    <w:name w:val="Level 8"/>
    <w:basedOn w:val="Normal"/>
    <w:rsid w:val="002F263D"/>
    <w:pPr>
      <w:numPr>
        <w:ilvl w:val="7"/>
        <w:numId w:val="6"/>
      </w:numPr>
      <w:spacing w:after="240" w:line="240" w:lineRule="auto"/>
      <w:jc w:val="both"/>
    </w:pPr>
    <w:rPr>
      <w:rFonts w:ascii="Arial" w:eastAsia="Times New Roman" w:hAnsi="Arial"/>
      <w:szCs w:val="20"/>
    </w:rPr>
  </w:style>
  <w:style w:type="paragraph" w:customStyle="1" w:styleId="Level9">
    <w:name w:val="Level 9"/>
    <w:basedOn w:val="Normal"/>
    <w:rsid w:val="002F263D"/>
    <w:pPr>
      <w:numPr>
        <w:ilvl w:val="8"/>
        <w:numId w:val="6"/>
      </w:numPr>
      <w:spacing w:after="240" w:line="240" w:lineRule="auto"/>
      <w:jc w:val="both"/>
    </w:pPr>
    <w:rPr>
      <w:rFonts w:ascii="Arial" w:eastAsia="Times New Roman" w:hAnsi="Arial"/>
      <w:szCs w:val="20"/>
    </w:rPr>
  </w:style>
  <w:style w:type="paragraph" w:customStyle="1" w:styleId="TableNormal1">
    <w:name w:val="Table Normal1"/>
    <w:basedOn w:val="Normal"/>
    <w:qFormat/>
    <w:rsid w:val="00625414"/>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625414"/>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ScheduleTitleClause">
    <w:name w:val="Schedule Title Clause"/>
    <w:basedOn w:val="Normal"/>
    <w:rsid w:val="00BF6AEE"/>
    <w:pPr>
      <w:keepNext/>
      <w:numPr>
        <w:ilvl w:val="2"/>
        <w:numId w:val="10"/>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6AEE"/>
    <w:pPr>
      <w:numPr>
        <w:ilvl w:val="3"/>
        <w:numId w:val="10"/>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6AEE"/>
    <w:pPr>
      <w:numPr>
        <w:ilvl w:val="4"/>
        <w:numId w:val="10"/>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6AEE"/>
    <w:pPr>
      <w:numPr>
        <w:ilvl w:val="5"/>
        <w:numId w:val="10"/>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6AEE"/>
    <w:pPr>
      <w:numPr>
        <w:numId w:val="1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6AEE"/>
    <w:pPr>
      <w:numPr>
        <w:ilvl w:val="1"/>
        <w:numId w:val="10"/>
      </w:numPr>
      <w:spacing w:before="240" w:after="240" w:line="300" w:lineRule="atLeast"/>
    </w:pPr>
    <w:rPr>
      <w:rFonts w:ascii="Arial" w:eastAsia="Times New Roman" w:hAnsi="Arial"/>
      <w:b/>
      <w:color w:val="000000"/>
      <w:szCs w:val="20"/>
    </w:rPr>
  </w:style>
  <w:style w:type="paragraph" w:customStyle="1" w:styleId="GPsDefinition">
    <w:name w:val="GPs Definition"/>
    <w:basedOn w:val="Normal"/>
    <w:uiPriority w:val="99"/>
    <w:qFormat/>
    <w:rsid w:val="00BF6AE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BF6AEE"/>
    <w:rPr>
      <w:rFonts w:ascii="Calibri" w:eastAsia="Calibri" w:hAnsi="Calibri" w:cs="Times New Roman"/>
    </w:rPr>
  </w:style>
  <w:style w:type="paragraph" w:styleId="BodyText">
    <w:name w:val="Body Text"/>
    <w:basedOn w:val="Normal"/>
    <w:link w:val="BodyTextChar"/>
    <w:uiPriority w:val="99"/>
    <w:rsid w:val="00BF6AEE"/>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rsid w:val="00BF6AEE"/>
    <w:rPr>
      <w:rFonts w:ascii="Trebuchet MS" w:eastAsia="Times New Roman" w:hAnsi="Trebuchet MS" w:cs="Times New Roman"/>
      <w:sz w:val="20"/>
      <w:szCs w:val="20"/>
    </w:rPr>
  </w:style>
  <w:style w:type="paragraph" w:customStyle="1" w:styleId="Sectionheading">
    <w:name w:val="Section heading"/>
    <w:basedOn w:val="Normal"/>
    <w:rsid w:val="003F02B2"/>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F33C3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F33C35"/>
    <w:rPr>
      <w:rFonts w:ascii="Arial Bold" w:eastAsia="STZhongsong" w:hAnsi="Arial Bold" w:cs="Times New Roman"/>
      <w:b/>
      <w:caps/>
      <w:lang w:eastAsia="zh-CN"/>
    </w:rPr>
  </w:style>
  <w:style w:type="paragraph" w:customStyle="1" w:styleId="TSOLScheduleAnnexName">
    <w:name w:val="TSOL Schedule Annex Name"/>
    <w:qFormat/>
    <w:rsid w:val="00F33C35"/>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F33C35"/>
    <w:rPr>
      <w:color w:val="0000FF" w:themeColor="hyperlink"/>
      <w:u w:val="single"/>
    </w:rPr>
  </w:style>
  <w:style w:type="character" w:customStyle="1" w:styleId="GPSL2NumberedBoldHeadingChar">
    <w:name w:val="GPS L2 Numbered Bold Heading Char"/>
    <w:link w:val="GPSL2NumberedBoldHeading"/>
    <w:locked/>
    <w:rsid w:val="00FB2F50"/>
    <w:rPr>
      <w:rFonts w:ascii="Calibri" w:eastAsia="Times New Roman" w:hAnsi="Calibri" w:cs="Arial"/>
      <w:b/>
      <w:lang w:eastAsia="zh-CN"/>
    </w:rPr>
  </w:style>
  <w:style w:type="paragraph" w:customStyle="1" w:styleId="BodyText1">
    <w:name w:val="Body Text 1"/>
    <w:basedOn w:val="BodyText"/>
    <w:rsid w:val="008C0B29"/>
    <w:pPr>
      <w:autoSpaceDN w:val="0"/>
      <w:spacing w:after="240" w:line="360" w:lineRule="auto"/>
      <w:ind w:left="851"/>
      <w:jc w:val="left"/>
    </w:pPr>
    <w:rPr>
      <w:rFonts w:ascii="Arial" w:hAnsi="Arial"/>
    </w:rPr>
  </w:style>
  <w:style w:type="paragraph" w:customStyle="1" w:styleId="GPSDefinitionL2">
    <w:name w:val="GPS Definition L2"/>
    <w:basedOn w:val="Normal"/>
    <w:link w:val="GPSDefinitionL2Char"/>
    <w:qFormat/>
    <w:rsid w:val="008C0B29"/>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8C0B29"/>
  </w:style>
  <w:style w:type="paragraph" w:customStyle="1" w:styleId="GPSDefinitionL4">
    <w:name w:val="GPS Definition L4"/>
    <w:basedOn w:val="GPSDefinitionL3"/>
    <w:qFormat/>
    <w:rsid w:val="008C0B29"/>
    <w:pPr>
      <w:numPr>
        <w:numId w:val="77"/>
      </w:numPr>
      <w:tabs>
        <w:tab w:val="clear" w:pos="-576"/>
        <w:tab w:val="left" w:pos="-2316"/>
        <w:tab w:val="left" w:pos="-2100"/>
      </w:tabs>
      <w:ind w:left="360" w:hanging="360"/>
    </w:pPr>
  </w:style>
  <w:style w:type="numbering" w:customStyle="1" w:styleId="LFO12">
    <w:name w:val="LFO12"/>
    <w:basedOn w:val="NoList"/>
    <w:rsid w:val="008C0B29"/>
    <w:pPr>
      <w:numPr>
        <w:numId w:val="77"/>
      </w:numPr>
    </w:pPr>
  </w:style>
  <w:style w:type="paragraph" w:customStyle="1" w:styleId="GPSL2GuidanceNumbered">
    <w:name w:val="GPS L2 Guidance Numbered"/>
    <w:basedOn w:val="Normal"/>
    <w:link w:val="GPSL2GuidanceNumberedChar"/>
    <w:qFormat/>
    <w:rsid w:val="008C0B29"/>
    <w:pPr>
      <w:numPr>
        <w:numId w:val="7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8C0B29"/>
    <w:rPr>
      <w:rFonts w:ascii="Arial" w:eastAsia="Times New Roman" w:hAnsi="Arial" w:cs="Arial"/>
      <w:b/>
      <w:i/>
      <w:lang w:eastAsia="zh-CN"/>
    </w:rPr>
  </w:style>
  <w:style w:type="paragraph" w:customStyle="1" w:styleId="GPSDefinitionTerm">
    <w:name w:val="GPS Definition Term"/>
    <w:basedOn w:val="Normal"/>
    <w:uiPriority w:val="99"/>
    <w:qFormat/>
    <w:rsid w:val="008C0B29"/>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8C0B29"/>
    <w:rPr>
      <w:rFonts w:ascii="Arial" w:eastAsia="Times New Roman" w:hAnsi="Arial" w:cs="Arial"/>
    </w:rPr>
  </w:style>
  <w:style w:type="character" w:customStyle="1" w:styleId="GPSDefinitionL3Char">
    <w:name w:val="GPS Definition L3 Char"/>
    <w:link w:val="GPSDefinitionL3"/>
    <w:rsid w:val="008C0B29"/>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8C0B29"/>
    <w:rPr>
      <w:rFonts w:ascii="Calibri" w:hAnsi="Calibri"/>
      <w:b/>
      <w:lang w:val="en-GB" w:eastAsia="en-GB"/>
    </w:rPr>
  </w:style>
  <w:style w:type="character" w:customStyle="1" w:styleId="GPSL4numberedclauseChar">
    <w:name w:val="GPS L4 numbered clause Char"/>
    <w:link w:val="GPSL4numberedclause"/>
    <w:rsid w:val="008C0B29"/>
    <w:rPr>
      <w:rFonts w:ascii="Calibri" w:eastAsia="Times New Roman" w:hAnsi="Calibri" w:cs="Arial"/>
      <w:szCs w:val="20"/>
      <w:lang w:eastAsia="zh-CN"/>
    </w:rPr>
  </w:style>
  <w:style w:type="paragraph" w:customStyle="1" w:styleId="ORDERFORML1PraraNo">
    <w:name w:val="ORDER FORM L1 Prara No"/>
    <w:basedOn w:val="Normal"/>
    <w:qFormat/>
    <w:rsid w:val="008C0B29"/>
    <w:pPr>
      <w:numPr>
        <w:numId w:val="8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8C0B29"/>
    <w:pPr>
      <w:numPr>
        <w:ilvl w:val="1"/>
        <w:numId w:val="8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8C0B29"/>
    <w:rPr>
      <w:rFonts w:ascii="Calibri" w:eastAsia="Times New Roman" w:hAnsi="Calibri" w:cs="Arial"/>
      <w:lang w:eastAsia="zh-CN"/>
    </w:rPr>
  </w:style>
  <w:style w:type="character" w:customStyle="1" w:styleId="GPSL5numberedclauseChar">
    <w:name w:val="GPS L5 numbered clause Char"/>
    <w:link w:val="GPSL5numberedclause"/>
    <w:rsid w:val="008C0B29"/>
    <w:rPr>
      <w:rFonts w:ascii="Calibri" w:eastAsia="Times New Roman" w:hAnsi="Calibri" w:cs="Arial"/>
      <w:szCs w:val="20"/>
      <w:lang w:eastAsia="zh-CN"/>
    </w:rPr>
  </w:style>
  <w:style w:type="paragraph" w:styleId="BodyTextIndent">
    <w:name w:val="Body Text Indent"/>
    <w:basedOn w:val="Normal"/>
    <w:link w:val="BodyTextIndentChar"/>
    <w:rsid w:val="008C0B29"/>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8C0B29"/>
    <w:rPr>
      <w:rFonts w:ascii="Calibri" w:eastAsia="Times New Roman" w:hAnsi="Calibri" w:cs="Times New Roman"/>
      <w:lang w:eastAsia="zh-CN"/>
    </w:rPr>
  </w:style>
  <w:style w:type="numbering" w:customStyle="1" w:styleId="LFO5">
    <w:name w:val="LFO5"/>
    <w:basedOn w:val="NoList"/>
    <w:rsid w:val="008C0B29"/>
    <w:pPr>
      <w:numPr>
        <w:numId w:val="82"/>
      </w:numPr>
    </w:pPr>
  </w:style>
  <w:style w:type="paragraph" w:customStyle="1" w:styleId="Guidancenoteparagraphtext">
    <w:name w:val="Guidance note paragraph text"/>
    <w:basedOn w:val="Normal"/>
    <w:link w:val="GuidancenoteparagraphtextChar"/>
    <w:qFormat/>
    <w:rsid w:val="008C0B29"/>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8C0B29"/>
    <w:rPr>
      <w:rFonts w:ascii="Arial" w:eastAsia="STZhongsong" w:hAnsi="Arial" w:cs="Times New Roman"/>
      <w:b/>
      <w:i/>
      <w:color w:val="000000"/>
      <w:sz w:val="20"/>
      <w:szCs w:val="24"/>
      <w:lang w:eastAsia="zh-CN"/>
    </w:rPr>
  </w:style>
  <w:style w:type="paragraph" w:customStyle="1" w:styleId="tabletxt">
    <w:name w:val="tabletxt"/>
    <w:basedOn w:val="Normal"/>
    <w:rsid w:val="008C0B29"/>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8C0B29"/>
    <w:pPr>
      <w:keepLines/>
      <w:widowControl w:val="0"/>
      <w:spacing w:after="0" w:line="240" w:lineRule="atLeast"/>
    </w:pPr>
    <w:rPr>
      <w:rFonts w:ascii="Arial" w:eastAsia="Times New Roman" w:hAnsi="Arial"/>
      <w:sz w:val="20"/>
      <w:szCs w:val="20"/>
      <w:lang w:val="en-US"/>
    </w:rPr>
  </w:style>
  <w:style w:type="paragraph" w:customStyle="1" w:styleId="Default">
    <w:name w:val="Default"/>
    <w:rsid w:val="001C05A1"/>
    <w:pPr>
      <w:autoSpaceDE w:val="0"/>
      <w:autoSpaceDN w:val="0"/>
      <w:adjustRightInd w:val="0"/>
      <w:spacing w:after="0" w:line="240" w:lineRule="auto"/>
    </w:pPr>
    <w:rPr>
      <w:rFonts w:ascii="Arial" w:hAnsi="Arial" w:cs="Arial"/>
      <w:color w:val="000000"/>
      <w:sz w:val="24"/>
      <w:szCs w:val="24"/>
    </w:rPr>
  </w:style>
  <w:style w:type="paragraph" w:styleId="TOC7">
    <w:name w:val="toc 7"/>
    <w:semiHidden/>
    <w:rsid w:val="00507174"/>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BodyTextIndent2">
    <w:name w:val="Body Text Indent 2"/>
    <w:basedOn w:val="Normal"/>
    <w:link w:val="BodyTextIndent2Char"/>
    <w:rsid w:val="00507174"/>
    <w:pPr>
      <w:tabs>
        <w:tab w:val="num" w:pos="720"/>
      </w:tabs>
      <w:adjustRightInd w:val="0"/>
      <w:spacing w:after="240" w:line="240" w:lineRule="auto"/>
      <w:ind w:left="720"/>
      <w:jc w:val="both"/>
    </w:pPr>
    <w:rPr>
      <w:rFonts w:ascii="Arial" w:eastAsia="STZhongsong" w:hAnsi="Arial"/>
      <w:szCs w:val="20"/>
      <w:lang w:eastAsia="zh-CN"/>
    </w:rPr>
  </w:style>
  <w:style w:type="character" w:customStyle="1" w:styleId="BodyTextIndent2Char">
    <w:name w:val="Body Text Indent 2 Char"/>
    <w:basedOn w:val="DefaultParagraphFont"/>
    <w:link w:val="BodyTextIndent2"/>
    <w:rsid w:val="00507174"/>
    <w:rPr>
      <w:rFonts w:ascii="Arial" w:eastAsia="STZhongsong" w:hAnsi="Arial" w:cs="Times New Roman"/>
      <w:szCs w:val="20"/>
      <w:lang w:eastAsia="zh-CN"/>
    </w:rPr>
  </w:style>
  <w:style w:type="paragraph" w:customStyle="1" w:styleId="DefinitionNumbering1">
    <w:name w:val="Definition Numbering 1"/>
    <w:basedOn w:val="Normal"/>
    <w:rsid w:val="00507174"/>
    <w:pPr>
      <w:tabs>
        <w:tab w:val="num" w:pos="1800"/>
      </w:tabs>
      <w:adjustRightInd w:val="0"/>
      <w:spacing w:after="240" w:line="240" w:lineRule="auto"/>
      <w:ind w:left="1800" w:hanging="1080"/>
      <w:jc w:val="both"/>
      <w:outlineLvl w:val="0"/>
    </w:pPr>
    <w:rPr>
      <w:rFonts w:ascii="Arial" w:eastAsia="STZhongsong" w:hAnsi="Arial"/>
      <w:szCs w:val="20"/>
      <w:lang w:eastAsia="zh-CN"/>
    </w:rPr>
  </w:style>
  <w:style w:type="paragraph" w:customStyle="1" w:styleId="DefinitionNumbering2">
    <w:name w:val="Definition Numbering 2"/>
    <w:basedOn w:val="Normal"/>
    <w:rsid w:val="00507174"/>
    <w:pPr>
      <w:tabs>
        <w:tab w:val="num" w:pos="2880"/>
      </w:tabs>
      <w:adjustRightInd w:val="0"/>
      <w:spacing w:after="240" w:line="240" w:lineRule="auto"/>
      <w:ind w:left="2880" w:hanging="1080"/>
      <w:jc w:val="both"/>
      <w:outlineLvl w:val="1"/>
    </w:pPr>
    <w:rPr>
      <w:rFonts w:ascii="Arial" w:eastAsia="STZhongsong" w:hAnsi="Arial"/>
      <w:szCs w:val="20"/>
      <w:lang w:eastAsia="zh-CN"/>
    </w:rPr>
  </w:style>
  <w:style w:type="paragraph" w:customStyle="1" w:styleId="DefinitionNumbering3">
    <w:name w:val="Definition Numbering 3"/>
    <w:basedOn w:val="Normal"/>
    <w:rsid w:val="00507174"/>
    <w:pPr>
      <w:tabs>
        <w:tab w:val="num" w:pos="3600"/>
      </w:tabs>
      <w:adjustRightInd w:val="0"/>
      <w:spacing w:after="240" w:line="240" w:lineRule="auto"/>
      <w:ind w:left="3600" w:hanging="720"/>
      <w:jc w:val="both"/>
      <w:outlineLvl w:val="2"/>
    </w:pPr>
    <w:rPr>
      <w:rFonts w:ascii="Arial" w:eastAsia="STZhongsong" w:hAnsi="Arial"/>
      <w:szCs w:val="20"/>
      <w:lang w:eastAsia="zh-CN"/>
    </w:rPr>
  </w:style>
  <w:style w:type="paragraph" w:customStyle="1" w:styleId="DefinitionNumbering4">
    <w:name w:val="Definition Numbering 4"/>
    <w:basedOn w:val="Normal"/>
    <w:rsid w:val="00507174"/>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customStyle="1" w:styleId="DefinitionNumbering5">
    <w:name w:val="Definition Numbering 5"/>
    <w:basedOn w:val="Normal"/>
    <w:rsid w:val="00507174"/>
    <w:pPr>
      <w:tabs>
        <w:tab w:val="num" w:pos="2880"/>
      </w:tabs>
      <w:adjustRightInd w:val="0"/>
      <w:spacing w:after="240" w:line="240" w:lineRule="auto"/>
      <w:ind w:left="2880" w:hanging="1080"/>
      <w:jc w:val="both"/>
      <w:outlineLvl w:val="4"/>
    </w:pPr>
    <w:rPr>
      <w:rFonts w:ascii="Arial" w:eastAsia="STZhongsong" w:hAnsi="Arial"/>
      <w:szCs w:val="20"/>
      <w:lang w:eastAsia="zh-CN"/>
    </w:rPr>
  </w:style>
  <w:style w:type="paragraph" w:customStyle="1" w:styleId="DefinitionNumbering6">
    <w:name w:val="Definition Numbering 6"/>
    <w:basedOn w:val="Normal"/>
    <w:rsid w:val="00507174"/>
    <w:pPr>
      <w:tabs>
        <w:tab w:val="num" w:pos="2880"/>
      </w:tabs>
      <w:adjustRightInd w:val="0"/>
      <w:spacing w:after="240" w:line="240" w:lineRule="auto"/>
      <w:ind w:left="2880" w:hanging="1080"/>
      <w:jc w:val="both"/>
      <w:outlineLvl w:val="5"/>
    </w:pPr>
    <w:rPr>
      <w:rFonts w:ascii="Arial" w:eastAsia="STZhongsong" w:hAnsi="Arial"/>
      <w:szCs w:val="20"/>
      <w:lang w:eastAsia="zh-CN"/>
    </w:rPr>
  </w:style>
  <w:style w:type="paragraph" w:customStyle="1" w:styleId="DefinitionNumbering7">
    <w:name w:val="Definition Numbering 7"/>
    <w:basedOn w:val="Normal"/>
    <w:rsid w:val="00507174"/>
    <w:pPr>
      <w:tabs>
        <w:tab w:val="num" w:pos="2880"/>
      </w:tabs>
      <w:adjustRightInd w:val="0"/>
      <w:spacing w:after="240" w:line="240" w:lineRule="auto"/>
      <w:ind w:left="2880" w:hanging="1080"/>
      <w:jc w:val="both"/>
      <w:outlineLvl w:val="6"/>
    </w:pPr>
    <w:rPr>
      <w:rFonts w:ascii="Arial" w:eastAsia="STZhongsong" w:hAnsi="Arial"/>
      <w:szCs w:val="20"/>
      <w:lang w:eastAsia="zh-CN"/>
    </w:rPr>
  </w:style>
  <w:style w:type="paragraph" w:styleId="ListNumber2">
    <w:name w:val="List Number 2"/>
    <w:basedOn w:val="Normal"/>
    <w:rsid w:val="00507174"/>
    <w:pPr>
      <w:numPr>
        <w:numId w:val="85"/>
      </w:numPr>
      <w:spacing w:after="0" w:line="240" w:lineRule="auto"/>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965">
      <w:bodyDiv w:val="1"/>
      <w:marLeft w:val="0"/>
      <w:marRight w:val="0"/>
      <w:marTop w:val="0"/>
      <w:marBottom w:val="0"/>
      <w:divBdr>
        <w:top w:val="none" w:sz="0" w:space="0" w:color="auto"/>
        <w:left w:val="none" w:sz="0" w:space="0" w:color="auto"/>
        <w:bottom w:val="none" w:sz="0" w:space="0" w:color="auto"/>
        <w:right w:val="none" w:sz="0" w:space="0" w:color="auto"/>
      </w:divBdr>
    </w:div>
    <w:div w:id="30889063">
      <w:bodyDiv w:val="1"/>
      <w:marLeft w:val="0"/>
      <w:marRight w:val="0"/>
      <w:marTop w:val="0"/>
      <w:marBottom w:val="0"/>
      <w:divBdr>
        <w:top w:val="none" w:sz="0" w:space="0" w:color="auto"/>
        <w:left w:val="none" w:sz="0" w:space="0" w:color="auto"/>
        <w:bottom w:val="none" w:sz="0" w:space="0" w:color="auto"/>
        <w:right w:val="none" w:sz="0" w:space="0" w:color="auto"/>
      </w:divBdr>
    </w:div>
    <w:div w:id="55669356">
      <w:bodyDiv w:val="1"/>
      <w:marLeft w:val="0"/>
      <w:marRight w:val="0"/>
      <w:marTop w:val="0"/>
      <w:marBottom w:val="0"/>
      <w:divBdr>
        <w:top w:val="none" w:sz="0" w:space="0" w:color="auto"/>
        <w:left w:val="none" w:sz="0" w:space="0" w:color="auto"/>
        <w:bottom w:val="none" w:sz="0" w:space="0" w:color="auto"/>
        <w:right w:val="none" w:sz="0" w:space="0" w:color="auto"/>
      </w:divBdr>
    </w:div>
    <w:div w:id="70734919">
      <w:bodyDiv w:val="1"/>
      <w:marLeft w:val="0"/>
      <w:marRight w:val="0"/>
      <w:marTop w:val="0"/>
      <w:marBottom w:val="0"/>
      <w:divBdr>
        <w:top w:val="none" w:sz="0" w:space="0" w:color="auto"/>
        <w:left w:val="none" w:sz="0" w:space="0" w:color="auto"/>
        <w:bottom w:val="none" w:sz="0" w:space="0" w:color="auto"/>
        <w:right w:val="none" w:sz="0" w:space="0" w:color="auto"/>
      </w:divBdr>
      <w:divsChild>
        <w:div w:id="1123571711">
          <w:marLeft w:val="0"/>
          <w:marRight w:val="0"/>
          <w:marTop w:val="0"/>
          <w:marBottom w:val="0"/>
          <w:divBdr>
            <w:top w:val="none" w:sz="0" w:space="0" w:color="auto"/>
            <w:left w:val="none" w:sz="0" w:space="0" w:color="auto"/>
            <w:bottom w:val="none" w:sz="0" w:space="0" w:color="auto"/>
            <w:right w:val="none" w:sz="0" w:space="0" w:color="auto"/>
          </w:divBdr>
        </w:div>
      </w:divsChild>
    </w:div>
    <w:div w:id="84498611">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74223402">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48021135">
      <w:bodyDiv w:val="1"/>
      <w:marLeft w:val="0"/>
      <w:marRight w:val="0"/>
      <w:marTop w:val="0"/>
      <w:marBottom w:val="0"/>
      <w:divBdr>
        <w:top w:val="none" w:sz="0" w:space="0" w:color="auto"/>
        <w:left w:val="none" w:sz="0" w:space="0" w:color="auto"/>
        <w:bottom w:val="none" w:sz="0" w:space="0" w:color="auto"/>
        <w:right w:val="none" w:sz="0" w:space="0" w:color="auto"/>
      </w:divBdr>
    </w:div>
    <w:div w:id="362902477">
      <w:bodyDiv w:val="1"/>
      <w:marLeft w:val="0"/>
      <w:marRight w:val="0"/>
      <w:marTop w:val="0"/>
      <w:marBottom w:val="0"/>
      <w:divBdr>
        <w:top w:val="none" w:sz="0" w:space="0" w:color="auto"/>
        <w:left w:val="none" w:sz="0" w:space="0" w:color="auto"/>
        <w:bottom w:val="none" w:sz="0" w:space="0" w:color="auto"/>
        <w:right w:val="none" w:sz="0" w:space="0" w:color="auto"/>
      </w:divBdr>
    </w:div>
    <w:div w:id="475295055">
      <w:bodyDiv w:val="1"/>
      <w:marLeft w:val="0"/>
      <w:marRight w:val="0"/>
      <w:marTop w:val="0"/>
      <w:marBottom w:val="0"/>
      <w:divBdr>
        <w:top w:val="none" w:sz="0" w:space="0" w:color="auto"/>
        <w:left w:val="none" w:sz="0" w:space="0" w:color="auto"/>
        <w:bottom w:val="none" w:sz="0" w:space="0" w:color="auto"/>
        <w:right w:val="none" w:sz="0" w:space="0" w:color="auto"/>
      </w:divBdr>
      <w:divsChild>
        <w:div w:id="164246834">
          <w:marLeft w:val="0"/>
          <w:marRight w:val="0"/>
          <w:marTop w:val="0"/>
          <w:marBottom w:val="0"/>
          <w:divBdr>
            <w:top w:val="none" w:sz="0" w:space="0" w:color="auto"/>
            <w:left w:val="none" w:sz="0" w:space="0" w:color="auto"/>
            <w:bottom w:val="none" w:sz="0" w:space="0" w:color="auto"/>
            <w:right w:val="none" w:sz="0" w:space="0" w:color="auto"/>
          </w:divBdr>
        </w:div>
      </w:divsChild>
    </w:div>
    <w:div w:id="577253025">
      <w:bodyDiv w:val="1"/>
      <w:marLeft w:val="0"/>
      <w:marRight w:val="0"/>
      <w:marTop w:val="0"/>
      <w:marBottom w:val="0"/>
      <w:divBdr>
        <w:top w:val="none" w:sz="0" w:space="0" w:color="auto"/>
        <w:left w:val="none" w:sz="0" w:space="0" w:color="auto"/>
        <w:bottom w:val="none" w:sz="0" w:space="0" w:color="auto"/>
        <w:right w:val="none" w:sz="0" w:space="0" w:color="auto"/>
      </w:divBdr>
    </w:div>
    <w:div w:id="593518075">
      <w:bodyDiv w:val="1"/>
      <w:marLeft w:val="0"/>
      <w:marRight w:val="0"/>
      <w:marTop w:val="0"/>
      <w:marBottom w:val="0"/>
      <w:divBdr>
        <w:top w:val="none" w:sz="0" w:space="0" w:color="auto"/>
        <w:left w:val="none" w:sz="0" w:space="0" w:color="auto"/>
        <w:bottom w:val="none" w:sz="0" w:space="0" w:color="auto"/>
        <w:right w:val="none" w:sz="0" w:space="0" w:color="auto"/>
      </w:divBdr>
    </w:div>
    <w:div w:id="613709909">
      <w:bodyDiv w:val="1"/>
      <w:marLeft w:val="0"/>
      <w:marRight w:val="0"/>
      <w:marTop w:val="0"/>
      <w:marBottom w:val="0"/>
      <w:divBdr>
        <w:top w:val="none" w:sz="0" w:space="0" w:color="auto"/>
        <w:left w:val="none" w:sz="0" w:space="0" w:color="auto"/>
        <w:bottom w:val="none" w:sz="0" w:space="0" w:color="auto"/>
        <w:right w:val="none" w:sz="0" w:space="0" w:color="auto"/>
      </w:divBdr>
    </w:div>
    <w:div w:id="668942973">
      <w:bodyDiv w:val="1"/>
      <w:marLeft w:val="0"/>
      <w:marRight w:val="0"/>
      <w:marTop w:val="0"/>
      <w:marBottom w:val="0"/>
      <w:divBdr>
        <w:top w:val="none" w:sz="0" w:space="0" w:color="auto"/>
        <w:left w:val="none" w:sz="0" w:space="0" w:color="auto"/>
        <w:bottom w:val="none" w:sz="0" w:space="0" w:color="auto"/>
        <w:right w:val="none" w:sz="0" w:space="0" w:color="auto"/>
      </w:divBdr>
    </w:div>
    <w:div w:id="709038731">
      <w:bodyDiv w:val="1"/>
      <w:marLeft w:val="0"/>
      <w:marRight w:val="0"/>
      <w:marTop w:val="0"/>
      <w:marBottom w:val="0"/>
      <w:divBdr>
        <w:top w:val="none" w:sz="0" w:space="0" w:color="auto"/>
        <w:left w:val="none" w:sz="0" w:space="0" w:color="auto"/>
        <w:bottom w:val="none" w:sz="0" w:space="0" w:color="auto"/>
        <w:right w:val="none" w:sz="0" w:space="0" w:color="auto"/>
      </w:divBdr>
    </w:div>
    <w:div w:id="764351416">
      <w:bodyDiv w:val="1"/>
      <w:marLeft w:val="0"/>
      <w:marRight w:val="0"/>
      <w:marTop w:val="0"/>
      <w:marBottom w:val="0"/>
      <w:divBdr>
        <w:top w:val="none" w:sz="0" w:space="0" w:color="auto"/>
        <w:left w:val="none" w:sz="0" w:space="0" w:color="auto"/>
        <w:bottom w:val="none" w:sz="0" w:space="0" w:color="auto"/>
        <w:right w:val="none" w:sz="0" w:space="0" w:color="auto"/>
      </w:divBdr>
      <w:divsChild>
        <w:div w:id="1170297242">
          <w:marLeft w:val="0"/>
          <w:marRight w:val="0"/>
          <w:marTop w:val="0"/>
          <w:marBottom w:val="0"/>
          <w:divBdr>
            <w:top w:val="none" w:sz="0" w:space="0" w:color="auto"/>
            <w:left w:val="none" w:sz="0" w:space="0" w:color="auto"/>
            <w:bottom w:val="none" w:sz="0" w:space="0" w:color="auto"/>
            <w:right w:val="none" w:sz="0" w:space="0" w:color="auto"/>
          </w:divBdr>
        </w:div>
      </w:divsChild>
    </w:div>
    <w:div w:id="823283358">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28151998">
      <w:bodyDiv w:val="1"/>
      <w:marLeft w:val="0"/>
      <w:marRight w:val="0"/>
      <w:marTop w:val="0"/>
      <w:marBottom w:val="0"/>
      <w:divBdr>
        <w:top w:val="none" w:sz="0" w:space="0" w:color="auto"/>
        <w:left w:val="none" w:sz="0" w:space="0" w:color="auto"/>
        <w:bottom w:val="none" w:sz="0" w:space="0" w:color="auto"/>
        <w:right w:val="none" w:sz="0" w:space="0" w:color="auto"/>
      </w:divBdr>
    </w:div>
    <w:div w:id="934089734">
      <w:bodyDiv w:val="1"/>
      <w:marLeft w:val="0"/>
      <w:marRight w:val="0"/>
      <w:marTop w:val="0"/>
      <w:marBottom w:val="0"/>
      <w:divBdr>
        <w:top w:val="none" w:sz="0" w:space="0" w:color="auto"/>
        <w:left w:val="none" w:sz="0" w:space="0" w:color="auto"/>
        <w:bottom w:val="none" w:sz="0" w:space="0" w:color="auto"/>
        <w:right w:val="none" w:sz="0" w:space="0" w:color="auto"/>
      </w:divBdr>
    </w:div>
    <w:div w:id="951475964">
      <w:bodyDiv w:val="1"/>
      <w:marLeft w:val="0"/>
      <w:marRight w:val="0"/>
      <w:marTop w:val="0"/>
      <w:marBottom w:val="0"/>
      <w:divBdr>
        <w:top w:val="none" w:sz="0" w:space="0" w:color="auto"/>
        <w:left w:val="none" w:sz="0" w:space="0" w:color="auto"/>
        <w:bottom w:val="none" w:sz="0" w:space="0" w:color="auto"/>
        <w:right w:val="none" w:sz="0" w:space="0" w:color="auto"/>
      </w:divBdr>
    </w:div>
    <w:div w:id="969088813">
      <w:bodyDiv w:val="1"/>
      <w:marLeft w:val="0"/>
      <w:marRight w:val="0"/>
      <w:marTop w:val="0"/>
      <w:marBottom w:val="0"/>
      <w:divBdr>
        <w:top w:val="none" w:sz="0" w:space="0" w:color="auto"/>
        <w:left w:val="none" w:sz="0" w:space="0" w:color="auto"/>
        <w:bottom w:val="none" w:sz="0" w:space="0" w:color="auto"/>
        <w:right w:val="none" w:sz="0" w:space="0" w:color="auto"/>
      </w:divBdr>
    </w:div>
    <w:div w:id="980420777">
      <w:bodyDiv w:val="1"/>
      <w:marLeft w:val="0"/>
      <w:marRight w:val="0"/>
      <w:marTop w:val="0"/>
      <w:marBottom w:val="0"/>
      <w:divBdr>
        <w:top w:val="none" w:sz="0" w:space="0" w:color="auto"/>
        <w:left w:val="none" w:sz="0" w:space="0" w:color="auto"/>
        <w:bottom w:val="none" w:sz="0" w:space="0" w:color="auto"/>
        <w:right w:val="none" w:sz="0" w:space="0" w:color="auto"/>
      </w:divBdr>
    </w:div>
    <w:div w:id="1061369405">
      <w:bodyDiv w:val="1"/>
      <w:marLeft w:val="0"/>
      <w:marRight w:val="0"/>
      <w:marTop w:val="0"/>
      <w:marBottom w:val="0"/>
      <w:divBdr>
        <w:top w:val="none" w:sz="0" w:space="0" w:color="auto"/>
        <w:left w:val="none" w:sz="0" w:space="0" w:color="auto"/>
        <w:bottom w:val="none" w:sz="0" w:space="0" w:color="auto"/>
        <w:right w:val="none" w:sz="0" w:space="0" w:color="auto"/>
      </w:divBdr>
    </w:div>
    <w:div w:id="1063453670">
      <w:bodyDiv w:val="1"/>
      <w:marLeft w:val="0"/>
      <w:marRight w:val="0"/>
      <w:marTop w:val="0"/>
      <w:marBottom w:val="0"/>
      <w:divBdr>
        <w:top w:val="none" w:sz="0" w:space="0" w:color="auto"/>
        <w:left w:val="none" w:sz="0" w:space="0" w:color="auto"/>
        <w:bottom w:val="none" w:sz="0" w:space="0" w:color="auto"/>
        <w:right w:val="none" w:sz="0" w:space="0" w:color="auto"/>
      </w:divBdr>
    </w:div>
    <w:div w:id="1146311978">
      <w:bodyDiv w:val="1"/>
      <w:marLeft w:val="0"/>
      <w:marRight w:val="0"/>
      <w:marTop w:val="0"/>
      <w:marBottom w:val="0"/>
      <w:divBdr>
        <w:top w:val="none" w:sz="0" w:space="0" w:color="auto"/>
        <w:left w:val="none" w:sz="0" w:space="0" w:color="auto"/>
        <w:bottom w:val="none" w:sz="0" w:space="0" w:color="auto"/>
        <w:right w:val="none" w:sz="0" w:space="0" w:color="auto"/>
      </w:divBdr>
    </w:div>
    <w:div w:id="1207719279">
      <w:bodyDiv w:val="1"/>
      <w:marLeft w:val="0"/>
      <w:marRight w:val="0"/>
      <w:marTop w:val="0"/>
      <w:marBottom w:val="0"/>
      <w:divBdr>
        <w:top w:val="none" w:sz="0" w:space="0" w:color="auto"/>
        <w:left w:val="none" w:sz="0" w:space="0" w:color="auto"/>
        <w:bottom w:val="none" w:sz="0" w:space="0" w:color="auto"/>
        <w:right w:val="none" w:sz="0" w:space="0" w:color="auto"/>
      </w:divBdr>
    </w:div>
    <w:div w:id="1301955087">
      <w:bodyDiv w:val="1"/>
      <w:marLeft w:val="0"/>
      <w:marRight w:val="0"/>
      <w:marTop w:val="0"/>
      <w:marBottom w:val="0"/>
      <w:divBdr>
        <w:top w:val="none" w:sz="0" w:space="0" w:color="auto"/>
        <w:left w:val="none" w:sz="0" w:space="0" w:color="auto"/>
        <w:bottom w:val="none" w:sz="0" w:space="0" w:color="auto"/>
        <w:right w:val="none" w:sz="0" w:space="0" w:color="auto"/>
      </w:divBdr>
    </w:div>
    <w:div w:id="1306163615">
      <w:bodyDiv w:val="1"/>
      <w:marLeft w:val="0"/>
      <w:marRight w:val="0"/>
      <w:marTop w:val="0"/>
      <w:marBottom w:val="0"/>
      <w:divBdr>
        <w:top w:val="none" w:sz="0" w:space="0" w:color="auto"/>
        <w:left w:val="none" w:sz="0" w:space="0" w:color="auto"/>
        <w:bottom w:val="none" w:sz="0" w:space="0" w:color="auto"/>
        <w:right w:val="none" w:sz="0" w:space="0" w:color="auto"/>
      </w:divBdr>
    </w:div>
    <w:div w:id="1634361678">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667710824">
      <w:bodyDiv w:val="1"/>
      <w:marLeft w:val="0"/>
      <w:marRight w:val="0"/>
      <w:marTop w:val="0"/>
      <w:marBottom w:val="0"/>
      <w:divBdr>
        <w:top w:val="none" w:sz="0" w:space="0" w:color="auto"/>
        <w:left w:val="none" w:sz="0" w:space="0" w:color="auto"/>
        <w:bottom w:val="none" w:sz="0" w:space="0" w:color="auto"/>
        <w:right w:val="none" w:sz="0" w:space="0" w:color="auto"/>
      </w:divBdr>
    </w:div>
    <w:div w:id="1741710998">
      <w:bodyDiv w:val="1"/>
      <w:marLeft w:val="0"/>
      <w:marRight w:val="0"/>
      <w:marTop w:val="0"/>
      <w:marBottom w:val="0"/>
      <w:divBdr>
        <w:top w:val="none" w:sz="0" w:space="0" w:color="auto"/>
        <w:left w:val="none" w:sz="0" w:space="0" w:color="auto"/>
        <w:bottom w:val="none" w:sz="0" w:space="0" w:color="auto"/>
        <w:right w:val="none" w:sz="0" w:space="0" w:color="auto"/>
      </w:divBdr>
    </w:div>
    <w:div w:id="1756171963">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27753424">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yperlink" Target="https://www.modernslaveryhelpline.org/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acquisition-operating-framework"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s://www.gov.uk/government/groups/public-servicesnetwork"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3751-70E3-4334-8F03-4B9F91CE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28292</Words>
  <Characters>161269</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2021-01-21T16:32:00Z</dcterms:created>
  <dcterms:modified xsi:type="dcterms:W3CDTF">2021-02-08T09:36:00Z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