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90081" w14:textId="3AF08BF3" w:rsidR="00680CE3" w:rsidRPr="00203D3A" w:rsidRDefault="00D4041E" w:rsidP="00FF59ED">
      <w:pPr>
        <w:jc w:val="center"/>
        <w:rPr>
          <w:b/>
          <w:bCs/>
          <w:sz w:val="28"/>
          <w:szCs w:val="28"/>
        </w:rPr>
      </w:pPr>
      <w:r w:rsidRPr="00203D3A">
        <w:rPr>
          <w:b/>
          <w:bCs/>
          <w:sz w:val="28"/>
          <w:szCs w:val="28"/>
        </w:rPr>
        <w:t>Refurbishment</w:t>
      </w:r>
      <w:r w:rsidR="00AE2B6E" w:rsidRPr="00203D3A">
        <w:rPr>
          <w:b/>
          <w:bCs/>
          <w:sz w:val="28"/>
          <w:szCs w:val="28"/>
        </w:rPr>
        <w:t xml:space="preserve"> of Tennis Courts, Horley Recre</w:t>
      </w:r>
      <w:r w:rsidR="007031EA" w:rsidRPr="00203D3A">
        <w:rPr>
          <w:b/>
          <w:bCs/>
          <w:sz w:val="28"/>
          <w:szCs w:val="28"/>
        </w:rPr>
        <w:t xml:space="preserve">ation </w:t>
      </w:r>
      <w:r w:rsidR="00B12A92" w:rsidRPr="00203D3A">
        <w:rPr>
          <w:b/>
          <w:bCs/>
          <w:sz w:val="28"/>
          <w:szCs w:val="28"/>
        </w:rPr>
        <w:t>G</w:t>
      </w:r>
      <w:r w:rsidR="000E2476" w:rsidRPr="00203D3A">
        <w:rPr>
          <w:b/>
          <w:bCs/>
          <w:sz w:val="28"/>
          <w:szCs w:val="28"/>
        </w:rPr>
        <w:t>round</w:t>
      </w:r>
    </w:p>
    <w:p w14:paraId="3935AAC4" w14:textId="278772B4" w:rsidR="000808E4" w:rsidRPr="00203D3A" w:rsidRDefault="000808E4" w:rsidP="00FF59ED">
      <w:pPr>
        <w:jc w:val="center"/>
        <w:rPr>
          <w:b/>
          <w:bCs/>
          <w:sz w:val="28"/>
          <w:szCs w:val="28"/>
        </w:rPr>
      </w:pPr>
      <w:r w:rsidRPr="00203D3A">
        <w:rPr>
          <w:b/>
          <w:bCs/>
          <w:sz w:val="28"/>
          <w:szCs w:val="28"/>
        </w:rPr>
        <w:t>Suggested Sc</w:t>
      </w:r>
      <w:r w:rsidR="00203D3A" w:rsidRPr="00203D3A">
        <w:rPr>
          <w:b/>
          <w:bCs/>
          <w:sz w:val="28"/>
          <w:szCs w:val="28"/>
        </w:rPr>
        <w:t>h</w:t>
      </w:r>
      <w:r w:rsidRPr="00203D3A">
        <w:rPr>
          <w:b/>
          <w:bCs/>
          <w:sz w:val="28"/>
          <w:szCs w:val="28"/>
        </w:rPr>
        <w:t>eme of Works</w:t>
      </w:r>
    </w:p>
    <w:p w14:paraId="0F2871BE" w14:textId="3415BD6C" w:rsidR="002E1EDD" w:rsidRDefault="002E1EDD" w:rsidP="002E1EDD">
      <w:r>
        <w:t>Horley Town Council is approaching the market seeking applications for the refurbishment of 3 public tennis courts</w:t>
      </w:r>
      <w:r w:rsidR="00D5642E">
        <w:t>, which</w:t>
      </w:r>
      <w:r w:rsidR="00843C56">
        <w:t xml:space="preserve"> are</w:t>
      </w:r>
      <w:r>
        <w:t xml:space="preserve"> available to park users free of charge.  To be considered</w:t>
      </w:r>
      <w:r w:rsidR="00BA5536">
        <w:t>,</w:t>
      </w:r>
      <w:r>
        <w:t xml:space="preserve"> prospective suppliers are expected to visit the site prior to submitting a detailed response to ensure they satisfy themselves with measurements and submit an innovative response that will ensure compliance and value for money.  The existing playing surface is very old and tired and at the point that resurfacing is required.  Court dimensions are approx. 44.40m x 34.00m</w:t>
      </w:r>
      <w:r w:rsidR="0007409B">
        <w:t xml:space="preserve">, </w:t>
      </w:r>
      <w:r w:rsidR="00C32750">
        <w:t xml:space="preserve">existing court dimensions and </w:t>
      </w:r>
      <w:r w:rsidR="00213739">
        <w:t>overall falls on the courts to be retained</w:t>
      </w:r>
      <w:r w:rsidR="00351295">
        <w:t>.</w:t>
      </w:r>
    </w:p>
    <w:p w14:paraId="2793EC1F" w14:textId="6CC3BCEC" w:rsidR="002E1EDD" w:rsidRDefault="002E1EDD" w:rsidP="002E1EDD">
      <w:r>
        <w:t>Suggested scheme of works must include the following:</w:t>
      </w:r>
    </w:p>
    <w:p w14:paraId="70D626B8" w14:textId="77777777" w:rsidR="002E1EDD" w:rsidRDefault="002E1EDD" w:rsidP="002E1EDD">
      <w:pPr>
        <w:pStyle w:val="ListParagraph"/>
        <w:numPr>
          <w:ilvl w:val="0"/>
          <w:numId w:val="1"/>
        </w:numPr>
      </w:pPr>
      <w:r>
        <w:t>Weed / moss treatment</w:t>
      </w:r>
    </w:p>
    <w:p w14:paraId="6298494B" w14:textId="77777777" w:rsidR="002E1EDD" w:rsidRDefault="002E1EDD" w:rsidP="002E1EDD">
      <w:pPr>
        <w:pStyle w:val="ListParagraph"/>
        <w:numPr>
          <w:ilvl w:val="0"/>
          <w:numId w:val="1"/>
        </w:numPr>
      </w:pPr>
      <w:r>
        <w:t xml:space="preserve">Clearance works: Break out and remove existing tennis equipment and perimeter edgings. </w:t>
      </w:r>
    </w:p>
    <w:p w14:paraId="0740A42E" w14:textId="77777777" w:rsidR="002E1EDD" w:rsidRDefault="002E1EDD" w:rsidP="002E1EDD">
      <w:pPr>
        <w:pStyle w:val="ListParagraph"/>
        <w:numPr>
          <w:ilvl w:val="0"/>
          <w:numId w:val="1"/>
        </w:numPr>
      </w:pPr>
      <w:r>
        <w:t>Preparatory works to existing surface</w:t>
      </w:r>
    </w:p>
    <w:p w14:paraId="14351432" w14:textId="77777777" w:rsidR="002E1EDD" w:rsidRDefault="002E1EDD" w:rsidP="002E1EDD">
      <w:pPr>
        <w:pStyle w:val="ListParagraph"/>
        <w:numPr>
          <w:ilvl w:val="0"/>
          <w:numId w:val="1"/>
        </w:numPr>
      </w:pPr>
      <w:r>
        <w:t>Root repairs:  Excavate, locate, sever and remove any visible tree roots within the court areas. Backfill with previously excavated material and cap with asphalt in preparation for new porous asphalt layer to entire area.</w:t>
      </w:r>
    </w:p>
    <w:p w14:paraId="614B25C1" w14:textId="77777777" w:rsidR="002E1EDD" w:rsidRDefault="002E1EDD" w:rsidP="002E1EDD">
      <w:pPr>
        <w:pStyle w:val="ListParagraph"/>
        <w:numPr>
          <w:ilvl w:val="0"/>
          <w:numId w:val="1"/>
        </w:numPr>
      </w:pPr>
      <w:r>
        <w:t>New perimeter edgings: Supply and install new brick pavior edgings, 200mm x 100mm x 50mm, set and haunched with concrete to suit new playing surface level.</w:t>
      </w:r>
    </w:p>
    <w:p w14:paraId="5DAA2FBB" w14:textId="77777777" w:rsidR="002E1EDD" w:rsidRDefault="002E1EDD" w:rsidP="002E1EDD">
      <w:pPr>
        <w:pStyle w:val="ListParagraph"/>
        <w:numPr>
          <w:ilvl w:val="0"/>
          <w:numId w:val="1"/>
        </w:numPr>
      </w:pPr>
      <w:r>
        <w:t>Tennis post sockets and centre anchors - 3 sets</w:t>
      </w:r>
    </w:p>
    <w:p w14:paraId="7A4C2FCD" w14:textId="77777777" w:rsidR="002E1EDD" w:rsidRDefault="002E1EDD" w:rsidP="002E1EDD">
      <w:pPr>
        <w:pStyle w:val="ListParagraph"/>
        <w:numPr>
          <w:ilvl w:val="0"/>
          <w:numId w:val="1"/>
        </w:numPr>
      </w:pPr>
      <w:r>
        <w:t xml:space="preserve">Supply and fit heavy duty galvanised steel tennis post sockets, complete with dust covers, and new centre anchors. </w:t>
      </w:r>
    </w:p>
    <w:p w14:paraId="68223EE8" w14:textId="5F15035D" w:rsidR="002E1EDD" w:rsidRDefault="002E1EDD" w:rsidP="002E1EDD">
      <w:pPr>
        <w:pStyle w:val="ListParagraph"/>
        <w:numPr>
          <w:ilvl w:val="0"/>
          <w:numId w:val="1"/>
        </w:numPr>
      </w:pPr>
      <w:r>
        <w:t>New porous asphalt playing surface:</w:t>
      </w:r>
      <w:r w:rsidR="00526190">
        <w:t xml:space="preserve">  </w:t>
      </w:r>
      <w:bookmarkStart w:id="0" w:name="_GoBack"/>
      <w:bookmarkEnd w:id="0"/>
      <w:r>
        <w:t xml:space="preserve">Base out low areas with new porous to bring up to the level of the existing surface.  </w:t>
      </w:r>
      <w:r w:rsidRPr="00526190">
        <w:rPr>
          <w:spacing w:val="-6"/>
        </w:rPr>
        <w:t xml:space="preserve"> </w:t>
      </w:r>
      <w:r>
        <w:t>Supply</w:t>
      </w:r>
      <w:r w:rsidRPr="00526190">
        <w:rPr>
          <w:spacing w:val="-8"/>
        </w:rPr>
        <w:t xml:space="preserve"> </w:t>
      </w:r>
      <w:r>
        <w:t xml:space="preserve">and lay 6mm porous asphalt to an average nominal consolidated depth of </w:t>
      </w:r>
      <w:r w:rsidRPr="00526190">
        <w:rPr>
          <w:u w:val="single"/>
        </w:rPr>
        <w:t>30mm</w:t>
      </w:r>
      <w:r>
        <w:t>.</w:t>
      </w:r>
    </w:p>
    <w:p w14:paraId="5DD01903" w14:textId="76C87246" w:rsidR="002E1EDD" w:rsidRDefault="002E1EDD" w:rsidP="002E1EDD">
      <w:pPr>
        <w:pStyle w:val="ListParagraph"/>
        <w:numPr>
          <w:ilvl w:val="0"/>
          <w:numId w:val="2"/>
        </w:numPr>
      </w:pPr>
      <w:r>
        <w:t>Permanent play lines (onto black surface):  Mark out three sets of playing lines for tennis and paint directly onto the surface using special line paint.</w:t>
      </w:r>
    </w:p>
    <w:p w14:paraId="135C7603" w14:textId="77777777" w:rsidR="002E1EDD" w:rsidRDefault="002E1EDD" w:rsidP="002E1EDD">
      <w:pPr>
        <w:pStyle w:val="ListParagraph"/>
        <w:numPr>
          <w:ilvl w:val="0"/>
          <w:numId w:val="2"/>
        </w:numPr>
      </w:pPr>
      <w:r>
        <w:t>New tennis equipment - 3 sets:</w:t>
      </w:r>
    </w:p>
    <w:p w14:paraId="5D281679" w14:textId="74DCD45A" w:rsidR="002E1EDD" w:rsidRDefault="002E1EDD" w:rsidP="002E1EDD">
      <w:pPr>
        <w:pStyle w:val="ListParagraph"/>
        <w:numPr>
          <w:ilvl w:val="0"/>
          <w:numId w:val="2"/>
        </w:numPr>
      </w:pPr>
      <w:r>
        <w:t xml:space="preserve">Supply and install new tennis posts. </w:t>
      </w:r>
    </w:p>
    <w:p w14:paraId="368B0B97" w14:textId="02D4CEAF" w:rsidR="002E1EDD" w:rsidRDefault="002E1EDD" w:rsidP="002E1EDD">
      <w:pPr>
        <w:pStyle w:val="ListParagraph"/>
        <w:numPr>
          <w:ilvl w:val="0"/>
          <w:numId w:val="2"/>
        </w:numPr>
      </w:pPr>
      <w:r>
        <w:t>Supply and install new tennis nets</w:t>
      </w:r>
    </w:p>
    <w:p w14:paraId="0F487AE6" w14:textId="77777777" w:rsidR="002E1EDD" w:rsidRDefault="002E1EDD" w:rsidP="002E1EDD">
      <w:pPr>
        <w:pStyle w:val="ListParagraph"/>
        <w:numPr>
          <w:ilvl w:val="0"/>
          <w:numId w:val="2"/>
        </w:numPr>
      </w:pPr>
      <w:r>
        <w:t>Replace chainlink and paint existing steelwork</w:t>
      </w:r>
    </w:p>
    <w:p w14:paraId="6A9F7144" w14:textId="77777777" w:rsidR="002E1EDD" w:rsidRDefault="002E1EDD" w:rsidP="002E1EDD">
      <w:pPr>
        <w:pStyle w:val="ListParagraph"/>
        <w:numPr>
          <w:ilvl w:val="0"/>
          <w:numId w:val="2"/>
        </w:numPr>
      </w:pPr>
      <w:r>
        <w:t>Install new gate</w:t>
      </w:r>
    </w:p>
    <w:p w14:paraId="366ECADE" w14:textId="01C921E3" w:rsidR="00FD4E85" w:rsidRDefault="002E1EDD" w:rsidP="002E1EDD">
      <w:pPr>
        <w:pStyle w:val="ListParagraph"/>
        <w:numPr>
          <w:ilvl w:val="0"/>
          <w:numId w:val="2"/>
        </w:numPr>
      </w:pPr>
      <w:r>
        <w:t>Posts to be replaced where necessary</w:t>
      </w:r>
    </w:p>
    <w:sectPr w:rsidR="00FD4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9484C"/>
    <w:multiLevelType w:val="hybridMultilevel"/>
    <w:tmpl w:val="F3E0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D24A21"/>
    <w:multiLevelType w:val="hybridMultilevel"/>
    <w:tmpl w:val="3690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DD"/>
    <w:rsid w:val="000524FB"/>
    <w:rsid w:val="0007409B"/>
    <w:rsid w:val="000808E4"/>
    <w:rsid w:val="000E2476"/>
    <w:rsid w:val="00203D3A"/>
    <w:rsid w:val="00213739"/>
    <w:rsid w:val="002E1EDD"/>
    <w:rsid w:val="00351295"/>
    <w:rsid w:val="003D0B01"/>
    <w:rsid w:val="00526190"/>
    <w:rsid w:val="00680CE3"/>
    <w:rsid w:val="007031EA"/>
    <w:rsid w:val="00843C56"/>
    <w:rsid w:val="008C7C60"/>
    <w:rsid w:val="00AE2B6E"/>
    <w:rsid w:val="00B12A92"/>
    <w:rsid w:val="00BA5536"/>
    <w:rsid w:val="00C32750"/>
    <w:rsid w:val="00D24476"/>
    <w:rsid w:val="00D4041E"/>
    <w:rsid w:val="00D5642E"/>
    <w:rsid w:val="00FD4E85"/>
    <w:rsid w:val="00FF5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154E"/>
  <w15:chartTrackingRefBased/>
  <w15:docId w15:val="{9C793975-B271-4EFE-ADF6-B23CCF5E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4FF6F6BFE1F4DB95ED8775B48CA91" ma:contentTypeVersion="10" ma:contentTypeDescription="Create a new document." ma:contentTypeScope="" ma:versionID="ae90a78d856de017817eadfbbdf17169">
  <xsd:schema xmlns:xsd="http://www.w3.org/2001/XMLSchema" xmlns:xs="http://www.w3.org/2001/XMLSchema" xmlns:p="http://schemas.microsoft.com/office/2006/metadata/properties" xmlns:ns2="7b02d9b3-0750-4193-90ea-e2fce0096684" xmlns:ns3="fe0daf43-258d-42ef-b5ee-58830eb703bc" targetNamespace="http://schemas.microsoft.com/office/2006/metadata/properties" ma:root="true" ma:fieldsID="2ad363ec3f58bac77e52096325f02dff" ns2:_="" ns3:_="">
    <xsd:import namespace="7b02d9b3-0750-4193-90ea-e2fce0096684"/>
    <xsd:import namespace="fe0daf43-258d-42ef-b5ee-58830eb70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2d9b3-0750-4193-90ea-e2fce0096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daf43-258d-42ef-b5ee-58830eb703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DC86A-F3E8-465C-9A13-2229CDBF5A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CDD274-2267-4B25-AB3A-344CCD4626B5}">
  <ds:schemaRefs>
    <ds:schemaRef ds:uri="http://schemas.microsoft.com/sharepoint/v3/contenttype/forms"/>
  </ds:schemaRefs>
</ds:datastoreItem>
</file>

<file path=customXml/itemProps3.xml><?xml version="1.0" encoding="utf-8"?>
<ds:datastoreItem xmlns:ds="http://schemas.openxmlformats.org/officeDocument/2006/customXml" ds:itemID="{1A3E78C6-BDC4-48C0-B57B-0F76E4E63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2d9b3-0750-4193-90ea-e2fce0096684"/>
    <ds:schemaRef ds:uri="fe0daf43-258d-42ef-b5ee-58830eb70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Jones</dc:creator>
  <cp:keywords/>
  <dc:description/>
  <cp:lastModifiedBy>Carol Fenton</cp:lastModifiedBy>
  <cp:revision>21</cp:revision>
  <dcterms:created xsi:type="dcterms:W3CDTF">2019-11-25T17:30:00Z</dcterms:created>
  <dcterms:modified xsi:type="dcterms:W3CDTF">2019-11-25T18:08:00Z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0x0101000954FF6F6BFE1F4DB95ED8775B48CA91</vt:lpwstr>
  </property>
</Properties>
</file>