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9E570" w14:textId="77777777" w:rsidR="003F3210" w:rsidRPr="003D72D0" w:rsidRDefault="003F3210" w:rsidP="003F3210">
      <w:pPr>
        <w:rPr>
          <w:rFonts w:ascii="Arial" w:hAnsi="Arial" w:cs="Arial"/>
        </w:rPr>
      </w:pPr>
      <w:bookmarkStart w:id="0" w:name="_GoBack"/>
      <w:bookmarkEnd w:id="0"/>
    </w:p>
    <w:p w14:paraId="6143CE34" w14:textId="77777777" w:rsidR="00151EF6" w:rsidRPr="003D72D0" w:rsidRDefault="00151EF6" w:rsidP="003F3210">
      <w:pPr>
        <w:rPr>
          <w:rFonts w:ascii="Arial" w:hAnsi="Arial" w:cs="Arial"/>
        </w:rPr>
      </w:pPr>
    </w:p>
    <w:p w14:paraId="014A9CE7" w14:textId="77777777" w:rsidR="00151EF6" w:rsidRPr="003D72D0" w:rsidRDefault="00151EF6" w:rsidP="003F3210">
      <w:pPr>
        <w:rPr>
          <w:rFonts w:ascii="Arial" w:hAnsi="Arial" w:cs="Arial"/>
        </w:rPr>
      </w:pPr>
    </w:p>
    <w:p w14:paraId="2671EEA2" w14:textId="77777777" w:rsidR="00151EF6" w:rsidRPr="003D72D0" w:rsidRDefault="00151EF6" w:rsidP="003F3210">
      <w:pPr>
        <w:rPr>
          <w:rFonts w:ascii="Arial" w:hAnsi="Arial" w:cs="Arial"/>
        </w:rPr>
      </w:pPr>
    </w:p>
    <w:p w14:paraId="7BDC96D7" w14:textId="77777777" w:rsidR="00151EF6" w:rsidRPr="003D72D0" w:rsidRDefault="00151EF6" w:rsidP="003F3210">
      <w:pPr>
        <w:rPr>
          <w:rFonts w:ascii="Arial" w:hAnsi="Arial" w:cs="Arial"/>
        </w:rPr>
      </w:pPr>
    </w:p>
    <w:p w14:paraId="5893A137" w14:textId="77777777" w:rsidR="00151EF6" w:rsidRPr="003D72D0" w:rsidRDefault="00151EF6" w:rsidP="003F3210">
      <w:pPr>
        <w:rPr>
          <w:rFonts w:ascii="Arial" w:hAnsi="Arial" w:cs="Arial"/>
        </w:rPr>
      </w:pPr>
    </w:p>
    <w:p w14:paraId="329C9AD1" w14:textId="77777777" w:rsidR="00151EF6" w:rsidRPr="003D72D0" w:rsidRDefault="00151EF6" w:rsidP="003F3210">
      <w:pPr>
        <w:rPr>
          <w:rFonts w:ascii="Arial" w:hAnsi="Arial" w:cs="Arial"/>
        </w:rPr>
      </w:pPr>
    </w:p>
    <w:p w14:paraId="3CEC039E" w14:textId="77777777" w:rsidR="003F3210" w:rsidRPr="003D72D0" w:rsidRDefault="003F3210" w:rsidP="003F3210">
      <w:pPr>
        <w:rPr>
          <w:rFonts w:ascii="Arial" w:hAnsi="Arial" w:cs="Arial"/>
        </w:rPr>
      </w:pPr>
    </w:p>
    <w:p w14:paraId="45538702" w14:textId="77777777" w:rsidR="003F3210" w:rsidRPr="003D72D0" w:rsidRDefault="003F3210" w:rsidP="003F3210">
      <w:pPr>
        <w:rPr>
          <w:rFonts w:ascii="Arial" w:hAnsi="Arial" w:cs="Arial"/>
        </w:rPr>
      </w:pPr>
    </w:p>
    <w:p w14:paraId="306F43ED" w14:textId="77777777" w:rsidR="003F3210" w:rsidRPr="003D72D0" w:rsidRDefault="003F3210" w:rsidP="003F3210">
      <w:pPr>
        <w:rPr>
          <w:rFonts w:ascii="Arial" w:hAnsi="Arial" w:cs="Arial"/>
        </w:rPr>
      </w:pPr>
    </w:p>
    <w:p w14:paraId="378D99AA" w14:textId="77777777" w:rsidR="003F3210" w:rsidRPr="003D72D0" w:rsidRDefault="003F3210" w:rsidP="003F3210">
      <w:pPr>
        <w:jc w:val="center"/>
        <w:rPr>
          <w:rFonts w:ascii="Arial" w:hAnsi="Arial" w:cs="Arial"/>
          <w:b/>
          <w:color w:val="009344"/>
        </w:rPr>
      </w:pPr>
    </w:p>
    <w:p w14:paraId="4E4CDBEF" w14:textId="77777777" w:rsidR="00271590" w:rsidRPr="003D72D0" w:rsidRDefault="00271590" w:rsidP="00271590">
      <w:pPr>
        <w:rPr>
          <w:rFonts w:ascii="Arial" w:hAnsi="Arial" w:cs="Arial"/>
          <w:b/>
          <w:color w:val="009344"/>
        </w:rPr>
      </w:pPr>
    </w:p>
    <w:p w14:paraId="759E3D1B" w14:textId="77777777" w:rsidR="003F3210" w:rsidRPr="00F70053" w:rsidRDefault="00A66F32" w:rsidP="00012595">
      <w:pPr>
        <w:jc w:val="center"/>
        <w:rPr>
          <w:rFonts w:ascii="Arial" w:hAnsi="Arial" w:cs="Arial"/>
          <w:b/>
          <w:color w:val="000000" w:themeColor="text1"/>
        </w:rPr>
      </w:pPr>
      <w:r w:rsidRPr="00F70053">
        <w:rPr>
          <w:rFonts w:ascii="Arial" w:hAnsi="Arial" w:cs="Arial"/>
          <w:b/>
          <w:color w:val="000000" w:themeColor="text1"/>
        </w:rPr>
        <w:t>PROFESSIONAL SERVICES CONTRACT</w:t>
      </w:r>
    </w:p>
    <w:p w14:paraId="529B3A7B" w14:textId="77777777" w:rsidR="003F3210" w:rsidRPr="00F70053" w:rsidRDefault="00A66F32" w:rsidP="003F3210">
      <w:pPr>
        <w:jc w:val="center"/>
        <w:rPr>
          <w:rFonts w:ascii="Arial" w:hAnsi="Arial" w:cs="Arial"/>
          <w:b/>
          <w:color w:val="000000" w:themeColor="text1"/>
        </w:rPr>
      </w:pPr>
      <w:r w:rsidRPr="00F70053">
        <w:rPr>
          <w:rFonts w:ascii="Arial" w:hAnsi="Arial" w:cs="Arial"/>
          <w:b/>
          <w:color w:val="000000" w:themeColor="text1"/>
        </w:rPr>
        <w:t>(SHORT FORM)</w:t>
      </w:r>
    </w:p>
    <w:p w14:paraId="281F5C53" w14:textId="77777777" w:rsidR="003F3210" w:rsidRPr="003D72D0" w:rsidRDefault="003F3210" w:rsidP="003F3210">
      <w:pPr>
        <w:rPr>
          <w:rFonts w:ascii="Arial" w:hAnsi="Arial" w:cs="Arial"/>
          <w:b/>
        </w:rPr>
      </w:pPr>
    </w:p>
    <w:p w14:paraId="5625953F" w14:textId="77777777" w:rsidR="003D1E29" w:rsidRPr="003D72D0" w:rsidRDefault="003D1E29" w:rsidP="003D1E29">
      <w:pPr>
        <w:jc w:val="center"/>
        <w:rPr>
          <w:rFonts w:ascii="Arial" w:hAnsi="Arial" w:cs="Arial"/>
        </w:rPr>
      </w:pPr>
    </w:p>
    <w:p w14:paraId="7ADB7B75" w14:textId="77777777" w:rsidR="009C06F8" w:rsidRPr="003D72D0" w:rsidRDefault="009C06F8" w:rsidP="00012595">
      <w:pPr>
        <w:rPr>
          <w:rFonts w:ascii="Arial" w:hAnsi="Arial" w:cs="Arial"/>
        </w:rPr>
      </w:pPr>
    </w:p>
    <w:p w14:paraId="511C3515" w14:textId="77777777" w:rsidR="00BC5AF5" w:rsidRPr="003D72D0" w:rsidRDefault="00BC5AF5" w:rsidP="00012595">
      <w:pPr>
        <w:jc w:val="center"/>
        <w:rPr>
          <w:rFonts w:ascii="Arial" w:hAnsi="Arial" w:cs="Arial"/>
          <w:bCs/>
        </w:rPr>
      </w:pPr>
      <w:r w:rsidRPr="003D72D0">
        <w:rPr>
          <w:rFonts w:ascii="Arial" w:hAnsi="Arial" w:cs="Arial"/>
          <w:bCs/>
        </w:rPr>
        <w:t>for the provision of</w:t>
      </w:r>
    </w:p>
    <w:p w14:paraId="422D50F4" w14:textId="77777777" w:rsidR="00BC5AF5" w:rsidRPr="003D72D0" w:rsidRDefault="00BC5AF5" w:rsidP="00BC5AF5">
      <w:pPr>
        <w:rPr>
          <w:rFonts w:ascii="Arial" w:hAnsi="Arial" w:cs="Arial"/>
          <w:b/>
          <w:bCs/>
        </w:rPr>
      </w:pPr>
    </w:p>
    <w:p w14:paraId="5F8770D0" w14:textId="77777777" w:rsidR="009C06F8" w:rsidRPr="003D72D0" w:rsidRDefault="009C06F8" w:rsidP="003D1E29">
      <w:pPr>
        <w:jc w:val="center"/>
        <w:rPr>
          <w:rFonts w:ascii="Arial" w:hAnsi="Arial" w:cs="Arial"/>
        </w:rPr>
      </w:pPr>
    </w:p>
    <w:p w14:paraId="69FFC309" w14:textId="77777777" w:rsidR="009C06F8" w:rsidRPr="003D72D0" w:rsidRDefault="009C06F8" w:rsidP="003D1E29">
      <w:pPr>
        <w:jc w:val="center"/>
        <w:rPr>
          <w:rFonts w:ascii="Arial" w:hAnsi="Arial" w:cs="Arial"/>
        </w:rPr>
      </w:pPr>
    </w:p>
    <w:p w14:paraId="13EA2A8E" w14:textId="6DE4B806" w:rsidR="00F45BCC" w:rsidRPr="0089621B" w:rsidRDefault="00B20B01" w:rsidP="0089621B">
      <w:pPr>
        <w:jc w:val="center"/>
        <w:rPr>
          <w:rFonts w:ascii="Arial" w:hAnsi="Arial" w:cs="Arial"/>
          <w:bCs/>
        </w:rPr>
      </w:pPr>
      <w:r>
        <w:rPr>
          <w:rFonts w:ascii="Arial" w:hAnsi="Arial" w:cs="Arial"/>
          <w:bCs/>
        </w:rPr>
        <w:t>Event Wristbands</w:t>
      </w:r>
    </w:p>
    <w:p w14:paraId="196F4DD9" w14:textId="77777777" w:rsidR="00F45BCC" w:rsidRPr="003D72D0" w:rsidRDefault="00F45BCC" w:rsidP="003F3210">
      <w:pPr>
        <w:autoSpaceDE w:val="0"/>
        <w:autoSpaceDN w:val="0"/>
        <w:adjustRightInd w:val="0"/>
        <w:jc w:val="center"/>
        <w:rPr>
          <w:rFonts w:ascii="Arial" w:hAnsi="Arial" w:cs="Arial"/>
          <w:b/>
          <w:bCs/>
        </w:rPr>
      </w:pPr>
    </w:p>
    <w:p w14:paraId="5E0A4384" w14:textId="77777777" w:rsidR="00F45BCC" w:rsidRPr="003D72D0" w:rsidRDefault="00F45BCC" w:rsidP="003F3210">
      <w:pPr>
        <w:autoSpaceDE w:val="0"/>
        <w:autoSpaceDN w:val="0"/>
        <w:adjustRightInd w:val="0"/>
        <w:jc w:val="center"/>
        <w:rPr>
          <w:rFonts w:ascii="Arial" w:hAnsi="Arial" w:cs="Arial"/>
          <w:b/>
          <w:bCs/>
        </w:rPr>
      </w:pPr>
    </w:p>
    <w:p w14:paraId="4ACCF5F2" w14:textId="77777777" w:rsidR="00F45BCC" w:rsidRPr="003D72D0" w:rsidRDefault="00F45BCC" w:rsidP="003F3210">
      <w:pPr>
        <w:autoSpaceDE w:val="0"/>
        <w:autoSpaceDN w:val="0"/>
        <w:adjustRightInd w:val="0"/>
        <w:jc w:val="center"/>
        <w:rPr>
          <w:rFonts w:ascii="Arial" w:hAnsi="Arial" w:cs="Arial"/>
          <w:b/>
          <w:bCs/>
        </w:rPr>
      </w:pPr>
    </w:p>
    <w:p w14:paraId="34041A55" w14:textId="77777777" w:rsidR="00F45BCC" w:rsidRPr="003D72D0" w:rsidRDefault="00F45BCC" w:rsidP="003F3210">
      <w:pPr>
        <w:autoSpaceDE w:val="0"/>
        <w:autoSpaceDN w:val="0"/>
        <w:adjustRightInd w:val="0"/>
        <w:jc w:val="center"/>
        <w:rPr>
          <w:rFonts w:ascii="Arial" w:hAnsi="Arial" w:cs="Arial"/>
          <w:b/>
          <w:bCs/>
        </w:rPr>
      </w:pPr>
    </w:p>
    <w:p w14:paraId="1C730B6B" w14:textId="77777777" w:rsidR="00F45BCC" w:rsidRPr="003D72D0" w:rsidRDefault="00F45BCC" w:rsidP="003F3210">
      <w:pPr>
        <w:autoSpaceDE w:val="0"/>
        <w:autoSpaceDN w:val="0"/>
        <w:adjustRightInd w:val="0"/>
        <w:jc w:val="center"/>
        <w:rPr>
          <w:rFonts w:ascii="Arial" w:hAnsi="Arial" w:cs="Arial"/>
          <w:b/>
          <w:bCs/>
        </w:rPr>
      </w:pPr>
    </w:p>
    <w:p w14:paraId="0489C7DD" w14:textId="77777777" w:rsidR="00F45BCC" w:rsidRPr="003D72D0" w:rsidRDefault="00F45BCC" w:rsidP="003F3210">
      <w:pPr>
        <w:autoSpaceDE w:val="0"/>
        <w:autoSpaceDN w:val="0"/>
        <w:adjustRightInd w:val="0"/>
        <w:jc w:val="center"/>
        <w:rPr>
          <w:rFonts w:ascii="Arial" w:hAnsi="Arial" w:cs="Arial"/>
          <w:b/>
          <w:bCs/>
        </w:rPr>
      </w:pPr>
    </w:p>
    <w:p w14:paraId="34C52168" w14:textId="77777777" w:rsidR="003F3210" w:rsidRPr="003D72D0" w:rsidRDefault="003F3210" w:rsidP="003F3210">
      <w:pPr>
        <w:rPr>
          <w:rFonts w:ascii="Arial" w:hAnsi="Arial" w:cs="Arial"/>
          <w:b/>
        </w:rPr>
      </w:pPr>
    </w:p>
    <w:p w14:paraId="099F6E7F" w14:textId="77777777" w:rsidR="00A66F32" w:rsidRPr="003D72D0" w:rsidRDefault="00A66F32" w:rsidP="003F3210">
      <w:pPr>
        <w:rPr>
          <w:rFonts w:ascii="Arial" w:hAnsi="Arial" w:cs="Arial"/>
          <w:b/>
        </w:rPr>
      </w:pPr>
    </w:p>
    <w:p w14:paraId="445EBE33" w14:textId="77777777" w:rsidR="00A66F32" w:rsidRPr="003D72D0" w:rsidRDefault="00A66F32" w:rsidP="003F3210">
      <w:pPr>
        <w:rPr>
          <w:rFonts w:ascii="Arial" w:hAnsi="Arial" w:cs="Arial"/>
          <w:b/>
        </w:rPr>
      </w:pPr>
    </w:p>
    <w:p w14:paraId="01B38FFC" w14:textId="5F24F235" w:rsidR="00A66F32" w:rsidRPr="003D72D0" w:rsidRDefault="00A66F32" w:rsidP="00A66F32">
      <w:pPr>
        <w:jc w:val="center"/>
        <w:rPr>
          <w:rFonts w:ascii="Arial" w:hAnsi="Arial" w:cs="Arial"/>
          <w:color w:val="000000"/>
        </w:rPr>
      </w:pPr>
    </w:p>
    <w:p w14:paraId="60A767C6" w14:textId="77777777" w:rsidR="00A66F32" w:rsidRPr="003D72D0" w:rsidRDefault="00A66F32" w:rsidP="003F3210">
      <w:pPr>
        <w:rPr>
          <w:rFonts w:ascii="Arial" w:hAnsi="Arial" w:cs="Arial"/>
          <w:b/>
        </w:rPr>
      </w:pPr>
    </w:p>
    <w:p w14:paraId="1144FDBD" w14:textId="77777777" w:rsidR="003F3210" w:rsidRPr="003D72D0" w:rsidRDefault="003F3210" w:rsidP="003C0C99">
      <w:pPr>
        <w:tabs>
          <w:tab w:val="right" w:pos="9072"/>
        </w:tabs>
        <w:spacing w:after="240"/>
        <w:rPr>
          <w:rFonts w:ascii="Arial" w:hAnsi="Arial" w:cs="Arial"/>
          <w:b/>
        </w:rPr>
        <w:sectPr w:rsidR="003F3210" w:rsidRPr="003D72D0" w:rsidSect="003D7837">
          <w:footerReference w:type="default" r:id="rId19"/>
          <w:pgSz w:w="11907" w:h="16839" w:code="9"/>
          <w:pgMar w:top="1417" w:right="1417" w:bottom="1417" w:left="1417" w:header="567" w:footer="283" w:gutter="0"/>
          <w:paperSrc w:first="15" w:other="15"/>
          <w:pgNumType w:start="1"/>
          <w:cols w:space="720"/>
          <w:docGrid w:linePitch="326"/>
        </w:sectPr>
      </w:pPr>
    </w:p>
    <w:p w14:paraId="1EC6E7DF" w14:textId="77777777" w:rsidR="003C0C99" w:rsidRPr="003D72D0" w:rsidRDefault="003C0C99" w:rsidP="006C5C2A">
      <w:pPr>
        <w:tabs>
          <w:tab w:val="right" w:pos="9072"/>
        </w:tabs>
        <w:spacing w:after="240"/>
        <w:rPr>
          <w:rFonts w:ascii="Arial" w:hAnsi="Arial" w:cs="Arial"/>
        </w:rPr>
      </w:pPr>
      <w:r w:rsidRPr="003D72D0">
        <w:rPr>
          <w:rFonts w:ascii="Arial" w:hAnsi="Arial" w:cs="Arial"/>
          <w:b/>
        </w:rPr>
        <w:lastRenderedPageBreak/>
        <w:t xml:space="preserve">THIS </w:t>
      </w:r>
      <w:r w:rsidR="00784671" w:rsidRPr="003D72D0">
        <w:rPr>
          <w:rFonts w:ascii="Arial" w:hAnsi="Arial" w:cs="Arial"/>
          <w:b/>
        </w:rPr>
        <w:t>CONTRACT</w:t>
      </w:r>
      <w:r w:rsidRPr="003D72D0">
        <w:rPr>
          <w:rFonts w:ascii="Arial" w:hAnsi="Arial" w:cs="Arial"/>
        </w:rPr>
        <w:t xml:space="preserve"> </w:t>
      </w:r>
      <w:r w:rsidR="005C350E" w:rsidRPr="003D72D0">
        <w:rPr>
          <w:rFonts w:ascii="Arial" w:hAnsi="Arial" w:cs="Arial"/>
        </w:rPr>
        <w:t xml:space="preserve">for the provision of services </w:t>
      </w:r>
      <w:r w:rsidRPr="003D72D0">
        <w:rPr>
          <w:rFonts w:ascii="Arial" w:hAnsi="Arial" w:cs="Arial"/>
        </w:rPr>
        <w:t xml:space="preserve">is made </w:t>
      </w:r>
      <w:r w:rsidRPr="003D72D0">
        <w:rPr>
          <w:rFonts w:ascii="Arial" w:hAnsi="Arial" w:cs="Arial"/>
          <w:b/>
        </w:rPr>
        <w:t>BETWEEN</w:t>
      </w:r>
      <w:r w:rsidR="00B352A3" w:rsidRPr="003D72D0">
        <w:rPr>
          <w:rFonts w:ascii="Arial" w:hAnsi="Arial" w:cs="Arial"/>
          <w:b/>
        </w:rPr>
        <w:t>:</w:t>
      </w:r>
    </w:p>
    <w:p w14:paraId="4FBA0FEE" w14:textId="14B6D1A7" w:rsidR="003C0C99" w:rsidRPr="00EF70F0" w:rsidRDefault="00EF70F0" w:rsidP="00151EF6">
      <w:pPr>
        <w:pStyle w:val="Parties"/>
        <w:numPr>
          <w:ilvl w:val="0"/>
          <w:numId w:val="14"/>
        </w:numPr>
        <w:spacing w:line="240" w:lineRule="auto"/>
        <w:rPr>
          <w:rFonts w:ascii="Arial" w:hAnsi="Arial" w:cs="Arial"/>
        </w:rPr>
      </w:pPr>
      <w:r>
        <w:rPr>
          <w:rFonts w:ascii="Arial" w:hAnsi="Arial" w:cs="Arial"/>
          <w:b/>
        </w:rPr>
        <w:t xml:space="preserve">London Stadium 185 Limited (“LS”), </w:t>
      </w:r>
      <w:r w:rsidRPr="00EF70F0">
        <w:rPr>
          <w:rFonts w:ascii="Arial" w:hAnsi="Arial" w:cs="Arial"/>
        </w:rPr>
        <w:t xml:space="preserve">a company incorporated under the laws of England and Wales (registered no.09359341) whose registered address is at The Stadium at Queen Elizabeth Olympic Park, London, UK, </w:t>
      </w:r>
      <w:r>
        <w:rPr>
          <w:rFonts w:ascii="Arial" w:hAnsi="Arial" w:cs="Arial"/>
        </w:rPr>
        <w:t>LS</w:t>
      </w:r>
      <w:r w:rsidRPr="00EF70F0">
        <w:rPr>
          <w:rFonts w:ascii="Arial" w:hAnsi="Arial" w:cs="Arial"/>
        </w:rPr>
        <w:t xml:space="preserve"> 2ST</w:t>
      </w:r>
    </w:p>
    <w:p w14:paraId="300206F6" w14:textId="02292664" w:rsidR="003C0C99" w:rsidRPr="003D72D0" w:rsidRDefault="00337C04" w:rsidP="006C5C2A">
      <w:pPr>
        <w:pStyle w:val="Parties"/>
        <w:spacing w:line="240" w:lineRule="auto"/>
        <w:rPr>
          <w:rFonts w:ascii="Arial" w:hAnsi="Arial" w:cs="Arial"/>
        </w:rPr>
      </w:pPr>
      <w:r w:rsidRPr="00337C04">
        <w:rPr>
          <w:rFonts w:ascii="Arial" w:hAnsi="Arial" w:cs="Arial"/>
          <w:b/>
          <w:bCs/>
          <w:highlight w:val="yellow"/>
        </w:rPr>
        <w:t>XXX</w:t>
      </w:r>
      <w:r>
        <w:rPr>
          <w:rFonts w:ascii="Arial" w:hAnsi="Arial" w:cs="Arial"/>
          <w:b/>
          <w:bCs/>
        </w:rPr>
        <w:t xml:space="preserve">, </w:t>
      </w:r>
      <w:r>
        <w:rPr>
          <w:rFonts w:ascii="Arial" w:hAnsi="Arial" w:cs="Arial"/>
        </w:rPr>
        <w:t xml:space="preserve"> a company incorporated under the laws of England and Wales (registered no. </w:t>
      </w:r>
      <w:r w:rsidRPr="00337C04">
        <w:rPr>
          <w:rFonts w:ascii="Arial" w:hAnsi="Arial" w:cs="Arial"/>
          <w:b/>
          <w:bCs/>
          <w:highlight w:val="yellow"/>
        </w:rPr>
        <w:t>XXX</w:t>
      </w:r>
      <w:r>
        <w:rPr>
          <w:rFonts w:ascii="Arial" w:hAnsi="Arial" w:cs="Arial"/>
        </w:rPr>
        <w:t xml:space="preserve">) whose registered address is at </w:t>
      </w:r>
      <w:r w:rsidRPr="00337C04">
        <w:rPr>
          <w:rFonts w:ascii="Arial" w:hAnsi="Arial" w:cs="Arial"/>
          <w:b/>
          <w:bCs/>
          <w:highlight w:val="yellow"/>
        </w:rPr>
        <w:t>XXX</w:t>
      </w:r>
      <w:r w:rsidR="00FE1DE4" w:rsidRPr="003D72D0">
        <w:rPr>
          <w:rFonts w:ascii="Arial" w:hAnsi="Arial" w:cs="Arial"/>
          <w:b/>
        </w:rPr>
        <w:t xml:space="preserve"> </w:t>
      </w:r>
      <w:r w:rsidR="003C0C99" w:rsidRPr="003D72D0">
        <w:rPr>
          <w:rFonts w:ascii="Arial" w:hAnsi="Arial" w:cs="Arial"/>
        </w:rPr>
        <w:t xml:space="preserve">(the </w:t>
      </w:r>
      <w:r w:rsidR="003C0C99" w:rsidRPr="003D72D0">
        <w:rPr>
          <w:rFonts w:ascii="Arial" w:hAnsi="Arial" w:cs="Arial"/>
          <w:b/>
        </w:rPr>
        <w:t>“</w:t>
      </w:r>
      <w:r w:rsidR="00AA3C87" w:rsidRPr="003D72D0">
        <w:rPr>
          <w:rFonts w:ascii="Arial" w:hAnsi="Arial" w:cs="Arial"/>
          <w:b/>
        </w:rPr>
        <w:t>Service Provider</w:t>
      </w:r>
      <w:r w:rsidR="003C0C99" w:rsidRPr="003D72D0">
        <w:rPr>
          <w:rFonts w:ascii="Arial" w:hAnsi="Arial" w:cs="Arial"/>
          <w:b/>
        </w:rPr>
        <w:t>”</w:t>
      </w:r>
      <w:r w:rsidR="009C06F8" w:rsidRPr="003D72D0">
        <w:rPr>
          <w:rFonts w:ascii="Arial" w:hAnsi="Arial" w:cs="Arial"/>
        </w:rPr>
        <w:t>);</w:t>
      </w:r>
    </w:p>
    <w:p w14:paraId="58D1DB9D" w14:textId="77777777" w:rsidR="00D94FEF" w:rsidRPr="003D72D0" w:rsidRDefault="00D94FEF" w:rsidP="00D94FEF">
      <w:pPr>
        <w:pStyle w:val="Parties"/>
        <w:numPr>
          <w:ilvl w:val="0"/>
          <w:numId w:val="0"/>
        </w:numPr>
        <w:spacing w:line="240" w:lineRule="auto"/>
        <w:ind w:left="851"/>
        <w:rPr>
          <w:rFonts w:ascii="Arial" w:hAnsi="Arial" w:cs="Arial"/>
        </w:rPr>
      </w:pPr>
      <w:bookmarkStart w:id="1" w:name="_Ref506797136"/>
      <w:bookmarkStart w:id="2" w:name="_Ref513358807"/>
      <w:bookmarkStart w:id="3" w:name="_Ref513441554"/>
      <w:bookmarkStart w:id="4" w:name="_Ref282514288"/>
      <w:r w:rsidRPr="003D72D0">
        <w:rPr>
          <w:rFonts w:ascii="Arial" w:hAnsi="Arial" w:cs="Arial"/>
        </w:rPr>
        <w:t xml:space="preserve">each one of them </w:t>
      </w:r>
      <w:r w:rsidR="002A564D" w:rsidRPr="003D72D0">
        <w:rPr>
          <w:rFonts w:ascii="Arial" w:hAnsi="Arial" w:cs="Arial"/>
        </w:rPr>
        <w:t>a</w:t>
      </w:r>
      <w:r w:rsidRPr="003D72D0">
        <w:rPr>
          <w:rFonts w:ascii="Arial" w:hAnsi="Arial" w:cs="Arial"/>
        </w:rPr>
        <w:t xml:space="preserve"> “</w:t>
      </w:r>
      <w:r w:rsidRPr="003D72D0">
        <w:rPr>
          <w:rFonts w:ascii="Arial" w:hAnsi="Arial" w:cs="Arial"/>
          <w:b/>
        </w:rPr>
        <w:t>Party</w:t>
      </w:r>
      <w:r w:rsidRPr="003D72D0">
        <w:rPr>
          <w:rFonts w:ascii="Arial" w:hAnsi="Arial" w:cs="Arial"/>
        </w:rPr>
        <w:t>”</w:t>
      </w:r>
      <w:r w:rsidR="007E67D0" w:rsidRPr="003D72D0">
        <w:rPr>
          <w:rFonts w:ascii="Arial" w:hAnsi="Arial" w:cs="Arial"/>
        </w:rPr>
        <w:t>,</w:t>
      </w:r>
      <w:r w:rsidRPr="003D72D0">
        <w:rPr>
          <w:rFonts w:ascii="Arial" w:hAnsi="Arial" w:cs="Arial"/>
        </w:rPr>
        <w:t xml:space="preserve"> and together the “</w:t>
      </w:r>
      <w:r w:rsidRPr="003D72D0">
        <w:rPr>
          <w:rFonts w:ascii="Arial" w:hAnsi="Arial" w:cs="Arial"/>
          <w:b/>
        </w:rPr>
        <w:t>Parties</w:t>
      </w:r>
      <w:r w:rsidRPr="003D72D0">
        <w:rPr>
          <w:rFonts w:ascii="Arial" w:hAnsi="Arial" w:cs="Arial"/>
        </w:rPr>
        <w:t>”.</w:t>
      </w:r>
    </w:p>
    <w:p w14:paraId="05E3047C" w14:textId="68EB627A" w:rsidR="003C0C99" w:rsidRPr="003D72D0" w:rsidRDefault="003C0C99" w:rsidP="00B263E8">
      <w:pPr>
        <w:pStyle w:val="Level1"/>
        <w:tabs>
          <w:tab w:val="clear" w:pos="951"/>
          <w:tab w:val="num" w:pos="851"/>
        </w:tabs>
        <w:spacing w:line="240" w:lineRule="auto"/>
        <w:ind w:hanging="951"/>
        <w:rPr>
          <w:rStyle w:val="Level1asHeadingtext"/>
          <w:sz w:val="20"/>
          <w:szCs w:val="20"/>
        </w:rPr>
      </w:pPr>
      <w:bookmarkStart w:id="5" w:name="_Ref361676631"/>
      <w:r w:rsidRPr="003D72D0">
        <w:rPr>
          <w:rStyle w:val="Level1asHeadingtext"/>
          <w:sz w:val="20"/>
          <w:szCs w:val="20"/>
        </w:rPr>
        <w:t>DEFINITIONS</w:t>
      </w:r>
      <w:bookmarkEnd w:id="1"/>
      <w:bookmarkEnd w:id="2"/>
      <w:bookmarkEnd w:id="3"/>
      <w:r w:rsidRPr="003D72D0">
        <w:rPr>
          <w:rStyle w:val="Level1asHeadingtext"/>
          <w:sz w:val="20"/>
          <w:szCs w:val="20"/>
        </w:rPr>
        <w:t xml:space="preserve"> AND INTERPRETATIO</w:t>
      </w:r>
      <w:bookmarkStart w:id="6" w:name="_NN300"/>
      <w:bookmarkEnd w:id="4"/>
      <w:bookmarkEnd w:id="6"/>
      <w:r w:rsidR="00297C8A" w:rsidRPr="003D72D0">
        <w:rPr>
          <w:rStyle w:val="Level1asHeadingtext"/>
          <w:sz w:val="20"/>
          <w:szCs w:val="20"/>
        </w:rPr>
        <w:t>N</w:t>
      </w:r>
      <w:bookmarkEnd w:id="5"/>
    </w:p>
    <w:p w14:paraId="712FB27B" w14:textId="77777777" w:rsidR="00112019" w:rsidRPr="003D72D0" w:rsidRDefault="003C0C99" w:rsidP="00B263E8">
      <w:pPr>
        <w:pStyle w:val="Level2"/>
        <w:numPr>
          <w:ilvl w:val="0"/>
          <w:numId w:val="0"/>
        </w:numPr>
        <w:spacing w:line="240" w:lineRule="auto"/>
        <w:ind w:left="851"/>
        <w:rPr>
          <w:rFonts w:ascii="Arial" w:hAnsi="Arial" w:cs="Arial"/>
        </w:rPr>
      </w:pPr>
      <w:r w:rsidRPr="003D72D0">
        <w:rPr>
          <w:rFonts w:ascii="Arial" w:hAnsi="Arial" w:cs="Arial"/>
        </w:rPr>
        <w:t xml:space="preserve">In this </w:t>
      </w:r>
      <w:r w:rsidR="00784671" w:rsidRPr="003D72D0">
        <w:rPr>
          <w:rFonts w:ascii="Arial" w:hAnsi="Arial" w:cs="Arial"/>
        </w:rPr>
        <w:t>Contract</w:t>
      </w:r>
      <w:r w:rsidR="00112019" w:rsidRPr="003D72D0">
        <w:rPr>
          <w:rFonts w:ascii="Arial" w:hAnsi="Arial" w:cs="Arial"/>
        </w:rPr>
        <w:t>:</w:t>
      </w:r>
    </w:p>
    <w:p w14:paraId="4DDF03AE" w14:textId="77777777" w:rsidR="00F36237" w:rsidRPr="003D72D0" w:rsidRDefault="008359B3" w:rsidP="006C5C2A">
      <w:pPr>
        <w:pStyle w:val="Level2"/>
        <w:spacing w:line="240" w:lineRule="auto"/>
        <w:rPr>
          <w:rFonts w:ascii="Arial" w:hAnsi="Arial" w:cs="Arial"/>
        </w:rPr>
      </w:pPr>
      <w:r w:rsidRPr="003D72D0">
        <w:rPr>
          <w:rFonts w:ascii="Arial" w:hAnsi="Arial" w:cs="Arial"/>
        </w:rPr>
        <w:t>the following words and expressions sha</w:t>
      </w:r>
      <w:r w:rsidR="003C0C99" w:rsidRPr="003D72D0">
        <w:rPr>
          <w:rFonts w:ascii="Arial" w:hAnsi="Arial" w:cs="Arial"/>
        </w:rPr>
        <w:t xml:space="preserve">ll have the following meanings </w:t>
      </w:r>
      <w:r w:rsidRPr="003D72D0">
        <w:rPr>
          <w:rFonts w:ascii="Arial" w:hAnsi="Arial" w:cs="Arial"/>
        </w:rPr>
        <w:t>unless the context otherwise requires:</w:t>
      </w:r>
    </w:p>
    <w:tbl>
      <w:tblPr>
        <w:tblW w:w="9639"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693"/>
        <w:gridCol w:w="6946"/>
      </w:tblGrid>
      <w:tr w:rsidR="001871D0" w:rsidRPr="003D72D0" w14:paraId="28B666CD" w14:textId="77777777" w:rsidTr="00AB620F">
        <w:tc>
          <w:tcPr>
            <w:tcW w:w="2693" w:type="dxa"/>
          </w:tcPr>
          <w:p w14:paraId="7F9D12BB" w14:textId="77777777" w:rsidR="001871D0" w:rsidRPr="003D72D0" w:rsidRDefault="001871D0" w:rsidP="006C5C2A">
            <w:pPr>
              <w:pStyle w:val="Body"/>
              <w:spacing w:before="120" w:line="240" w:lineRule="auto"/>
              <w:rPr>
                <w:rFonts w:ascii="Arial" w:hAnsi="Arial" w:cs="Arial"/>
                <w:b/>
              </w:rPr>
            </w:pPr>
            <w:r w:rsidRPr="003D72D0">
              <w:rPr>
                <w:rFonts w:ascii="Arial" w:hAnsi="Arial" w:cs="Arial"/>
                <w:b/>
              </w:rPr>
              <w:t>“Anti-Bribery Laws”</w:t>
            </w:r>
          </w:p>
        </w:tc>
        <w:tc>
          <w:tcPr>
            <w:tcW w:w="6946" w:type="dxa"/>
          </w:tcPr>
          <w:p w14:paraId="47E49F0C" w14:textId="1AD9DF13" w:rsidR="001871D0" w:rsidRPr="00AB620F" w:rsidRDefault="001871D0" w:rsidP="00AB620F">
            <w:pPr>
              <w:pStyle w:val="Body"/>
              <w:spacing w:before="120" w:line="240" w:lineRule="auto"/>
              <w:rPr>
                <w:rFonts w:ascii="Arial" w:hAnsi="Arial" w:cs="Arial"/>
                <w:bCs/>
              </w:rPr>
            </w:pPr>
            <w:r w:rsidRPr="00AB620F">
              <w:rPr>
                <w:rFonts w:ascii="Arial" w:hAnsi="Arial" w:cs="Arial"/>
                <w:bCs/>
              </w:rPr>
              <w:t xml:space="preserve">any and all statutes, statutory instruments, bye-laws, orders, directives, </w:t>
            </w:r>
            <w:r w:rsidR="00BD4EDA" w:rsidRPr="00AB620F">
              <w:rPr>
                <w:rFonts w:ascii="Arial" w:hAnsi="Arial" w:cs="Arial"/>
                <w:bCs/>
              </w:rPr>
              <w:t xml:space="preserve">treaties, </w:t>
            </w:r>
            <w:r w:rsidR="005B37C9" w:rsidRPr="00AB620F">
              <w:rPr>
                <w:rFonts w:ascii="Arial" w:hAnsi="Arial" w:cs="Arial"/>
                <w:bCs/>
              </w:rPr>
              <w:t xml:space="preserve">decrees and laws (including any common law, judgment, demand, order or decision of any court, regulator or tribunal) </w:t>
            </w:r>
            <w:r w:rsidRPr="00AB620F">
              <w:rPr>
                <w:rFonts w:ascii="Arial" w:hAnsi="Arial" w:cs="Arial"/>
                <w:bCs/>
              </w:rPr>
              <w:t>which relate to anti-bribery and/or anti-corruption, including</w:t>
            </w:r>
            <w:bookmarkStart w:id="7" w:name="_Ref292708916"/>
            <w:r w:rsidRPr="00AB620F">
              <w:rPr>
                <w:rFonts w:ascii="Arial" w:hAnsi="Arial" w:cs="Arial"/>
                <w:bCs/>
              </w:rPr>
              <w:t xml:space="preserve"> </w:t>
            </w:r>
            <w:bookmarkEnd w:id="7"/>
            <w:r w:rsidRPr="00AB620F">
              <w:rPr>
                <w:rFonts w:ascii="Arial" w:hAnsi="Arial" w:cs="Arial"/>
                <w:bCs/>
              </w:rPr>
              <w:t>the Bribery Act</w:t>
            </w:r>
            <w:r w:rsidR="000F0A1B" w:rsidRPr="00AB620F">
              <w:rPr>
                <w:rFonts w:ascii="Arial" w:hAnsi="Arial" w:cs="Arial"/>
                <w:bCs/>
              </w:rPr>
              <w:t xml:space="preserve"> 2010</w:t>
            </w:r>
            <w:r w:rsidR="00D05D61" w:rsidRPr="00AB620F">
              <w:rPr>
                <w:rFonts w:ascii="Arial" w:hAnsi="Arial" w:cs="Arial"/>
                <w:bCs/>
              </w:rPr>
              <w:t>.</w:t>
            </w:r>
          </w:p>
        </w:tc>
      </w:tr>
      <w:tr w:rsidR="008359B3" w:rsidRPr="003D72D0" w14:paraId="536C1B2F" w14:textId="77777777" w:rsidTr="00AB620F">
        <w:tc>
          <w:tcPr>
            <w:tcW w:w="2693" w:type="dxa"/>
          </w:tcPr>
          <w:p w14:paraId="78929F56" w14:textId="77777777" w:rsidR="008359B3" w:rsidRPr="00FD60C8" w:rsidRDefault="008359B3" w:rsidP="00AB620F">
            <w:pPr>
              <w:pStyle w:val="Body"/>
              <w:spacing w:before="120" w:line="240" w:lineRule="auto"/>
              <w:rPr>
                <w:rFonts w:ascii="Arial" w:hAnsi="Arial" w:cs="Arial"/>
                <w:b/>
              </w:rPr>
            </w:pPr>
            <w:r w:rsidRPr="00FD60C8">
              <w:rPr>
                <w:rFonts w:ascii="Arial" w:hAnsi="Arial" w:cs="Arial"/>
                <w:b/>
              </w:rPr>
              <w:t>“Business Day”</w:t>
            </w:r>
          </w:p>
        </w:tc>
        <w:tc>
          <w:tcPr>
            <w:tcW w:w="6946" w:type="dxa"/>
          </w:tcPr>
          <w:p w14:paraId="2BF7906B" w14:textId="77777777" w:rsidR="008359B3" w:rsidRPr="00AB620F" w:rsidRDefault="008359B3" w:rsidP="00AB620F">
            <w:pPr>
              <w:pStyle w:val="Body"/>
              <w:spacing w:before="120" w:line="240" w:lineRule="auto"/>
              <w:rPr>
                <w:rFonts w:ascii="Arial" w:hAnsi="Arial" w:cs="Arial"/>
                <w:bCs/>
              </w:rPr>
            </w:pPr>
            <w:r w:rsidRPr="00AB620F">
              <w:rPr>
                <w:rFonts w:ascii="Arial" w:hAnsi="Arial" w:cs="Arial"/>
                <w:bCs/>
              </w:rPr>
              <w:t xml:space="preserve">a day </w:t>
            </w:r>
            <w:r w:rsidR="00F35B28" w:rsidRPr="00AB620F">
              <w:rPr>
                <w:rFonts w:ascii="Arial" w:hAnsi="Arial" w:cs="Arial"/>
                <w:bCs/>
              </w:rPr>
              <w:t xml:space="preserve">that is not a </w:t>
            </w:r>
            <w:r w:rsidRPr="00AB620F">
              <w:rPr>
                <w:rFonts w:ascii="Arial" w:hAnsi="Arial" w:cs="Arial"/>
                <w:bCs/>
              </w:rPr>
              <w:t>Saturday</w:t>
            </w:r>
            <w:r w:rsidR="00F35B28" w:rsidRPr="00AB620F">
              <w:rPr>
                <w:rFonts w:ascii="Arial" w:hAnsi="Arial" w:cs="Arial"/>
                <w:bCs/>
              </w:rPr>
              <w:t>,</w:t>
            </w:r>
            <w:r w:rsidRPr="00AB620F">
              <w:rPr>
                <w:rFonts w:ascii="Arial" w:hAnsi="Arial" w:cs="Arial"/>
                <w:bCs/>
              </w:rPr>
              <w:t xml:space="preserve"> Sunday or public or bank holiday in England</w:t>
            </w:r>
            <w:r w:rsidR="00D05D61" w:rsidRPr="00AB620F">
              <w:rPr>
                <w:rFonts w:ascii="Arial" w:hAnsi="Arial" w:cs="Arial"/>
                <w:bCs/>
              </w:rPr>
              <w:t>.</w:t>
            </w:r>
          </w:p>
        </w:tc>
      </w:tr>
      <w:tr w:rsidR="00FD60C8" w:rsidRPr="003D72D0" w14:paraId="47500990" w14:textId="77777777" w:rsidTr="00AB620F">
        <w:tc>
          <w:tcPr>
            <w:tcW w:w="2693" w:type="dxa"/>
          </w:tcPr>
          <w:p w14:paraId="755BAA65" w14:textId="77777777" w:rsidR="00FD60C8" w:rsidRPr="00FD60C8" w:rsidRDefault="00FD60C8" w:rsidP="00AB620F">
            <w:pPr>
              <w:pStyle w:val="Body"/>
              <w:spacing w:before="120" w:line="240" w:lineRule="auto"/>
              <w:rPr>
                <w:rFonts w:ascii="Arial" w:hAnsi="Arial" w:cs="Arial"/>
                <w:b/>
              </w:rPr>
            </w:pPr>
            <w:r w:rsidRPr="00FD60C8">
              <w:rPr>
                <w:rFonts w:ascii="Arial" w:hAnsi="Arial" w:cs="Arial"/>
                <w:b/>
              </w:rPr>
              <w:t>“Cessation Plan”</w:t>
            </w:r>
          </w:p>
        </w:tc>
        <w:tc>
          <w:tcPr>
            <w:tcW w:w="6946" w:type="dxa"/>
          </w:tcPr>
          <w:p w14:paraId="58A4DA1A" w14:textId="7AED55F0"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a plan agreed between the Parties or determined by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pursuant to </w:t>
            </w:r>
            <w:r w:rsidR="006B26B0" w:rsidRPr="006B26B0">
              <w:rPr>
                <w:rFonts w:ascii="Arial" w:hAnsi="Arial" w:cs="Arial"/>
                <w:b/>
              </w:rPr>
              <w:t>C</w:t>
            </w:r>
            <w:r w:rsidRPr="006B26B0">
              <w:rPr>
                <w:rFonts w:ascii="Arial" w:hAnsi="Arial" w:cs="Arial"/>
                <w:b/>
              </w:rPr>
              <w:t xml:space="preserve">lause </w:t>
            </w:r>
            <w:r w:rsidR="006B26B0">
              <w:rPr>
                <w:rFonts w:ascii="Arial" w:hAnsi="Arial" w:cs="Arial"/>
                <w:b/>
              </w:rPr>
              <w:fldChar w:fldCharType="begin"/>
            </w:r>
            <w:r w:rsidR="006B26B0">
              <w:rPr>
                <w:rFonts w:ascii="Arial" w:hAnsi="Arial" w:cs="Arial"/>
                <w:b/>
              </w:rPr>
              <w:instrText xml:space="preserve"> REF _Ref40785093 \r \h </w:instrText>
            </w:r>
            <w:r w:rsidR="006B26B0">
              <w:rPr>
                <w:rFonts w:ascii="Arial" w:hAnsi="Arial" w:cs="Arial"/>
                <w:b/>
              </w:rPr>
            </w:r>
            <w:r w:rsidR="006B26B0">
              <w:rPr>
                <w:rFonts w:ascii="Arial" w:hAnsi="Arial" w:cs="Arial"/>
                <w:b/>
              </w:rPr>
              <w:fldChar w:fldCharType="separate"/>
            </w:r>
            <w:r w:rsidR="00AE1001">
              <w:rPr>
                <w:rFonts w:ascii="Arial" w:hAnsi="Arial" w:cs="Arial"/>
                <w:b/>
              </w:rPr>
              <w:t>14</w:t>
            </w:r>
            <w:r w:rsidR="006B26B0">
              <w:rPr>
                <w:rFonts w:ascii="Arial" w:hAnsi="Arial" w:cs="Arial"/>
                <w:b/>
              </w:rPr>
              <w:fldChar w:fldCharType="end"/>
            </w:r>
            <w:r w:rsidRPr="00AB620F">
              <w:rPr>
                <w:rFonts w:ascii="Arial" w:hAnsi="Arial" w:cs="Arial"/>
                <w:bCs/>
              </w:rPr>
              <w:t xml:space="preserve"> to give effect to a Declaration of Ineffectiveness;</w:t>
            </w:r>
          </w:p>
        </w:tc>
      </w:tr>
      <w:tr w:rsidR="00FD60C8" w:rsidRPr="003D72D0" w14:paraId="26FE7BB9" w14:textId="77777777" w:rsidTr="00AB620F">
        <w:tc>
          <w:tcPr>
            <w:tcW w:w="2693" w:type="dxa"/>
          </w:tcPr>
          <w:p w14:paraId="648BA54A" w14:textId="77777777" w:rsidR="00FD60C8" w:rsidRPr="00FD60C8" w:rsidRDefault="00FD60C8" w:rsidP="00AB620F">
            <w:pPr>
              <w:pStyle w:val="Body"/>
              <w:spacing w:before="120" w:line="240" w:lineRule="auto"/>
              <w:rPr>
                <w:rFonts w:ascii="Arial" w:hAnsi="Arial" w:cs="Arial"/>
                <w:b/>
              </w:rPr>
            </w:pPr>
            <w:r w:rsidRPr="00FD60C8">
              <w:rPr>
                <w:rFonts w:ascii="Arial" w:hAnsi="Arial" w:cs="Arial"/>
                <w:b/>
              </w:rPr>
              <w:t>“Charges”</w:t>
            </w:r>
          </w:p>
        </w:tc>
        <w:tc>
          <w:tcPr>
            <w:tcW w:w="6946" w:type="dxa"/>
          </w:tcPr>
          <w:p w14:paraId="5C50E8C4" w14:textId="463966B9"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the charges payable by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in consideration of the Services as set out in the </w:t>
            </w:r>
            <w:r w:rsidR="0070294A">
              <w:rPr>
                <w:rFonts w:ascii="Arial" w:hAnsi="Arial" w:cs="Arial"/>
                <w:bCs/>
              </w:rPr>
              <w:t>Statement of Works</w:t>
            </w:r>
            <w:r w:rsidRPr="00AB620F">
              <w:rPr>
                <w:rFonts w:ascii="Arial" w:hAnsi="Arial" w:cs="Arial"/>
                <w:bCs/>
              </w:rPr>
              <w:t>.</w:t>
            </w:r>
          </w:p>
        </w:tc>
      </w:tr>
      <w:tr w:rsidR="00C85BE2" w:rsidRPr="003D72D0" w14:paraId="3309C70A" w14:textId="77777777" w:rsidTr="00AB620F">
        <w:tc>
          <w:tcPr>
            <w:tcW w:w="2693" w:type="dxa"/>
          </w:tcPr>
          <w:p w14:paraId="57C473E3" w14:textId="3CC7574B" w:rsidR="00C85BE2" w:rsidRPr="00FD60C8" w:rsidRDefault="00C85BE2" w:rsidP="00AB620F">
            <w:pPr>
              <w:pStyle w:val="Body"/>
              <w:spacing w:before="120" w:line="240" w:lineRule="auto"/>
              <w:rPr>
                <w:rFonts w:ascii="Arial" w:hAnsi="Arial" w:cs="Arial"/>
                <w:b/>
              </w:rPr>
            </w:pPr>
            <w:r w:rsidRPr="00C85BE2">
              <w:rPr>
                <w:rFonts w:ascii="Arial" w:hAnsi="Arial" w:cs="Arial"/>
                <w:b/>
              </w:rPr>
              <w:t>“Commencement Date”</w:t>
            </w:r>
          </w:p>
        </w:tc>
        <w:tc>
          <w:tcPr>
            <w:tcW w:w="6946" w:type="dxa"/>
          </w:tcPr>
          <w:p w14:paraId="269EBEC8" w14:textId="4EC2A389" w:rsidR="00C85BE2" w:rsidRPr="00AB620F" w:rsidRDefault="00C85BE2" w:rsidP="00AB620F">
            <w:pPr>
              <w:pStyle w:val="Body"/>
              <w:spacing w:before="120" w:line="240" w:lineRule="auto"/>
              <w:rPr>
                <w:rFonts w:ascii="Arial" w:hAnsi="Arial" w:cs="Arial"/>
                <w:bCs/>
              </w:rPr>
            </w:pPr>
            <w:r w:rsidRPr="00C85BE2">
              <w:rPr>
                <w:rFonts w:ascii="Arial" w:hAnsi="Arial" w:cs="Arial"/>
                <w:bCs/>
                <w:highlight w:val="yellow"/>
              </w:rPr>
              <w:t>XX/XX/2020</w:t>
            </w:r>
          </w:p>
        </w:tc>
      </w:tr>
      <w:tr w:rsidR="00FD60C8" w:rsidRPr="003D72D0" w14:paraId="63DD1A6B" w14:textId="77777777" w:rsidTr="00AB620F">
        <w:tc>
          <w:tcPr>
            <w:tcW w:w="2693" w:type="dxa"/>
          </w:tcPr>
          <w:p w14:paraId="0BDD3DD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“Confidential Information”</w:t>
            </w:r>
          </w:p>
        </w:tc>
        <w:tc>
          <w:tcPr>
            <w:tcW w:w="6946" w:type="dxa"/>
          </w:tcPr>
          <w:p w14:paraId="419A9F46" w14:textId="6F75078D"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all </w:t>
            </w:r>
            <w:r w:rsidR="00F70053" w:rsidRPr="00AB620F">
              <w:rPr>
                <w:rFonts w:ascii="Arial" w:hAnsi="Arial" w:cs="Arial"/>
                <w:bCs/>
              </w:rPr>
              <w:t xml:space="preserve">confidential </w:t>
            </w:r>
            <w:r w:rsidRPr="00AB620F">
              <w:rPr>
                <w:rFonts w:ascii="Arial" w:hAnsi="Arial" w:cs="Arial"/>
                <w:bCs/>
              </w:rPr>
              <w:t>information in respect of the business of the Legacy Corporation</w:t>
            </w:r>
            <w:r w:rsidR="00B50BF4" w:rsidRPr="00AB620F">
              <w:rPr>
                <w:rFonts w:ascii="Arial" w:hAnsi="Arial" w:cs="Arial"/>
                <w:bCs/>
              </w:rPr>
              <w:t xml:space="preserve"> and</w:t>
            </w:r>
            <w:r w:rsidR="00F70053" w:rsidRPr="00AB620F">
              <w:rPr>
                <w:rFonts w:ascii="Arial" w:hAnsi="Arial" w:cs="Arial"/>
                <w:bCs/>
              </w:rPr>
              <w:t>/or</w:t>
            </w:r>
            <w:r w:rsidRPr="00AB620F">
              <w:rPr>
                <w:rFonts w:ascii="Arial" w:hAnsi="Arial" w:cs="Arial"/>
                <w:bCs/>
              </w:rPr>
              <w:t xml:space="preserv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including know-how and other matters connected with the Services, information concerning </w:t>
            </w:r>
            <w:r w:rsidR="00F70053" w:rsidRPr="00AB620F">
              <w:rPr>
                <w:rFonts w:ascii="Arial" w:hAnsi="Arial" w:cs="Arial"/>
                <w:bCs/>
              </w:rPr>
              <w:t xml:space="preserve">LS and/or </w:t>
            </w:r>
            <w:r w:rsidRPr="00AB620F">
              <w:rPr>
                <w:rFonts w:ascii="Arial" w:hAnsi="Arial" w:cs="Arial"/>
                <w:bCs/>
              </w:rPr>
              <w:t>the Legacy Corporation’s relationships with actual or potential clients, customers or suppliers and the needs and requirements of the Legacy Corporation</w:t>
            </w:r>
            <w:r w:rsidR="00B50BF4" w:rsidRPr="00AB620F">
              <w:rPr>
                <w:rFonts w:ascii="Arial" w:hAnsi="Arial" w:cs="Arial"/>
                <w:bCs/>
              </w:rPr>
              <w:t xml:space="preserve"> and</w:t>
            </w:r>
            <w:r w:rsidR="00F70053" w:rsidRPr="00AB620F">
              <w:rPr>
                <w:rFonts w:ascii="Arial" w:hAnsi="Arial" w:cs="Arial"/>
                <w:bCs/>
              </w:rPr>
              <w:t>/or</w:t>
            </w:r>
            <w:r w:rsidRPr="00AB620F">
              <w:rPr>
                <w:rFonts w:ascii="Arial" w:hAnsi="Arial" w:cs="Arial"/>
                <w:bCs/>
              </w:rPr>
              <w:t xml:space="preserv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and of such persons and any other information which, if disclosed, will be liable to cause harm to the Legacy Corporation</w:t>
            </w:r>
            <w:r w:rsidR="00B50BF4" w:rsidRPr="00AB620F">
              <w:rPr>
                <w:rFonts w:ascii="Arial" w:hAnsi="Arial" w:cs="Arial"/>
                <w:bCs/>
              </w:rPr>
              <w:t xml:space="preserve"> and / or </w:t>
            </w:r>
            <w:r w:rsidR="00EF70F0" w:rsidRPr="00AB620F">
              <w:rPr>
                <w:rFonts w:ascii="Arial" w:hAnsi="Arial" w:cs="Arial"/>
                <w:bCs/>
              </w:rPr>
              <w:t>LS</w:t>
            </w:r>
            <w:r w:rsidRPr="00AB620F">
              <w:rPr>
                <w:rFonts w:ascii="Arial" w:hAnsi="Arial" w:cs="Arial"/>
                <w:bCs/>
              </w:rPr>
              <w:t>.</w:t>
            </w:r>
          </w:p>
        </w:tc>
      </w:tr>
      <w:tr w:rsidR="00B1162C" w:rsidRPr="003D72D0" w14:paraId="29C8092A" w14:textId="77777777" w:rsidTr="00AB620F">
        <w:trPr>
          <w:trHeight w:val="811"/>
        </w:trPr>
        <w:tc>
          <w:tcPr>
            <w:tcW w:w="2693" w:type="dxa"/>
          </w:tcPr>
          <w:p w14:paraId="0DCA32C5" w14:textId="77777777" w:rsidR="00B1162C" w:rsidRPr="00B1162C" w:rsidRDefault="00B1162C" w:rsidP="006C5C2A">
            <w:pPr>
              <w:pStyle w:val="Body"/>
              <w:spacing w:before="120" w:line="240" w:lineRule="auto"/>
              <w:rPr>
                <w:rFonts w:ascii="Arial" w:hAnsi="Arial" w:cs="Arial"/>
                <w:b/>
              </w:rPr>
            </w:pPr>
            <w:r w:rsidRPr="00B1162C">
              <w:rPr>
                <w:rFonts w:ascii="Arial" w:hAnsi="Arial" w:cs="Arial"/>
                <w:b/>
              </w:rPr>
              <w:t>“Contract Information”</w:t>
            </w:r>
          </w:p>
        </w:tc>
        <w:tc>
          <w:tcPr>
            <w:tcW w:w="6946" w:type="dxa"/>
          </w:tcPr>
          <w:p w14:paraId="210A78C6"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 the Contract in its entirety (including from time to time agreed changes to the Contract) and (ii) data extracted from invoices submitted by the Supplier which consists of the Supplier’s name, the expenditure account code, the expenditure account code description, the clearing date and the invoice amount;</w:t>
            </w:r>
          </w:p>
        </w:tc>
      </w:tr>
      <w:tr w:rsidR="00F70053" w:rsidRPr="003D72D0" w14:paraId="44816FD0" w14:textId="77777777" w:rsidTr="00AB620F">
        <w:tc>
          <w:tcPr>
            <w:tcW w:w="2693" w:type="dxa"/>
          </w:tcPr>
          <w:p w14:paraId="2921B1FE" w14:textId="16EF372C" w:rsidR="00F70053" w:rsidRPr="00AA3D76" w:rsidRDefault="00AA3D76" w:rsidP="00AB620F">
            <w:pPr>
              <w:pStyle w:val="Body"/>
              <w:spacing w:before="120" w:line="240" w:lineRule="auto"/>
              <w:rPr>
                <w:rFonts w:ascii="Arial" w:hAnsi="Arial" w:cs="Arial"/>
                <w:b/>
                <w:bCs/>
              </w:rPr>
            </w:pPr>
            <w:r>
              <w:rPr>
                <w:rFonts w:ascii="Arial" w:hAnsi="Arial" w:cs="Arial"/>
                <w:b/>
                <w:bCs/>
              </w:rPr>
              <w:t>“</w:t>
            </w:r>
            <w:r w:rsidR="00F70053" w:rsidRPr="00AA3D76">
              <w:rPr>
                <w:rFonts w:ascii="Arial" w:hAnsi="Arial" w:cs="Arial"/>
                <w:b/>
                <w:bCs/>
              </w:rPr>
              <w:t>Data Protection Legislation</w:t>
            </w:r>
            <w:r>
              <w:rPr>
                <w:rFonts w:ascii="Arial" w:hAnsi="Arial" w:cs="Arial"/>
                <w:b/>
                <w:bCs/>
              </w:rPr>
              <w:t>”</w:t>
            </w:r>
          </w:p>
        </w:tc>
        <w:tc>
          <w:tcPr>
            <w:tcW w:w="6946" w:type="dxa"/>
          </w:tcPr>
          <w:p w14:paraId="0CB630F9" w14:textId="18519D82" w:rsidR="00F70053" w:rsidRPr="00AB620F" w:rsidRDefault="00F70053" w:rsidP="00AB620F">
            <w:pPr>
              <w:pStyle w:val="Body"/>
              <w:spacing w:before="120" w:line="240" w:lineRule="auto"/>
              <w:rPr>
                <w:rFonts w:ascii="Arial" w:hAnsi="Arial" w:cs="Arial"/>
                <w:bCs/>
              </w:rPr>
            </w:pPr>
            <w:r w:rsidRPr="00AB620F">
              <w:rPr>
                <w:rFonts w:ascii="Arial" w:hAnsi="Arial" w:cs="Arial"/>
                <w:bCs/>
              </w:rPr>
              <w:t>means: (a) the Regulation (EU) 2016/679 on the protection of natural persons with regard to the Processing of personal data and on the free movement of such data; (b) Directive (EU) 2016/680 (the Law Enforcement Directive); (c) any legislation in force from time to time in the United Kingdom relating to privacy and/or the Processing of Personal Data, including but not limited to the Data Protection Act 2018; (d) any statutory codes of practice issued by the Information Commissioner in relation to such legislation; and (e) the Privacy and Electronic Communications (EC Directive) Regulations 2003.</w:t>
            </w:r>
          </w:p>
        </w:tc>
      </w:tr>
      <w:tr w:rsidR="00337C04" w:rsidRPr="003D72D0" w14:paraId="11215C4F" w14:textId="77777777" w:rsidTr="00AB620F">
        <w:tc>
          <w:tcPr>
            <w:tcW w:w="2693" w:type="dxa"/>
          </w:tcPr>
          <w:p w14:paraId="7A4F7D90" w14:textId="64B75DD8" w:rsidR="00337C04" w:rsidRPr="00AA3D76" w:rsidRDefault="00337C04" w:rsidP="00AB620F">
            <w:pPr>
              <w:pStyle w:val="Body"/>
              <w:spacing w:before="120" w:line="240" w:lineRule="auto"/>
              <w:rPr>
                <w:rFonts w:ascii="Arial" w:hAnsi="Arial" w:cs="Arial"/>
                <w:b/>
                <w:bCs/>
              </w:rPr>
            </w:pPr>
            <w:r>
              <w:rPr>
                <w:rFonts w:ascii="Arial" w:hAnsi="Arial" w:cs="Arial"/>
                <w:b/>
                <w:bCs/>
              </w:rPr>
              <w:t>“Day Rates”</w:t>
            </w:r>
          </w:p>
        </w:tc>
        <w:tc>
          <w:tcPr>
            <w:tcW w:w="6946" w:type="dxa"/>
          </w:tcPr>
          <w:p w14:paraId="5690EEAE" w14:textId="68BF3B50" w:rsidR="00337C04" w:rsidRPr="00AB620F" w:rsidRDefault="00337C04" w:rsidP="00AB620F">
            <w:pPr>
              <w:pStyle w:val="Body"/>
              <w:spacing w:before="120" w:line="240" w:lineRule="auto"/>
              <w:rPr>
                <w:rFonts w:ascii="Arial" w:hAnsi="Arial" w:cs="Arial"/>
                <w:bCs/>
              </w:rPr>
            </w:pPr>
            <w:r w:rsidRPr="00337C04">
              <w:rPr>
                <w:rFonts w:ascii="Arial" w:hAnsi="Arial" w:cs="Arial"/>
                <w:bCs/>
              </w:rPr>
              <w:t>the standard charges for the Services or the framework for calculating</w:t>
            </w:r>
            <w:r>
              <w:rPr>
                <w:rFonts w:ascii="Arial" w:hAnsi="Arial" w:cs="Arial"/>
                <w:bCs/>
              </w:rPr>
              <w:t xml:space="preserve"> the Charges</w:t>
            </w:r>
            <w:r w:rsidRPr="00337C04">
              <w:rPr>
                <w:rFonts w:ascii="Arial" w:hAnsi="Arial" w:cs="Arial"/>
                <w:bCs/>
              </w:rPr>
              <w:t xml:space="preserve"> as set out in Schedule </w:t>
            </w:r>
            <w:r>
              <w:rPr>
                <w:rFonts w:ascii="Arial" w:hAnsi="Arial" w:cs="Arial"/>
                <w:bCs/>
              </w:rPr>
              <w:t>2</w:t>
            </w:r>
            <w:r w:rsidRPr="00337C04">
              <w:rPr>
                <w:rFonts w:ascii="Arial" w:hAnsi="Arial" w:cs="Arial"/>
                <w:bCs/>
              </w:rPr>
              <w:t>.</w:t>
            </w:r>
          </w:p>
        </w:tc>
      </w:tr>
      <w:tr w:rsidR="00B1162C" w:rsidRPr="003D72D0" w14:paraId="38BC90D6" w14:textId="77777777" w:rsidTr="00AB620F">
        <w:tc>
          <w:tcPr>
            <w:tcW w:w="2693" w:type="dxa"/>
          </w:tcPr>
          <w:p w14:paraId="7A1463CD" w14:textId="77777777" w:rsidR="00B1162C" w:rsidRPr="00AA3D76" w:rsidRDefault="00B1162C" w:rsidP="00AB620F">
            <w:pPr>
              <w:pStyle w:val="Body"/>
              <w:spacing w:before="120" w:line="240" w:lineRule="auto"/>
              <w:rPr>
                <w:rFonts w:ascii="Arial" w:hAnsi="Arial" w:cs="Arial"/>
                <w:b/>
                <w:bCs/>
              </w:rPr>
            </w:pPr>
            <w:r w:rsidRPr="00AA3D76">
              <w:rPr>
                <w:rFonts w:ascii="Arial" w:hAnsi="Arial" w:cs="Arial"/>
                <w:b/>
                <w:bCs/>
              </w:rPr>
              <w:lastRenderedPageBreak/>
              <w:t>“Declaration of Ineffectiveness”</w:t>
            </w:r>
          </w:p>
        </w:tc>
        <w:tc>
          <w:tcPr>
            <w:tcW w:w="6946" w:type="dxa"/>
          </w:tcPr>
          <w:p w14:paraId="7B459D9D"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a declaration of ineffectiveness in relation to this Contract made by a Court of competent jurisdiction pursuant to Regulation 47J of the Public Contracts Regulations 2006;</w:t>
            </w:r>
          </w:p>
        </w:tc>
      </w:tr>
      <w:tr w:rsidR="00B1162C" w:rsidRPr="003D72D0" w14:paraId="097BA04F" w14:textId="77777777" w:rsidTr="00AB620F">
        <w:tc>
          <w:tcPr>
            <w:tcW w:w="2693" w:type="dxa"/>
          </w:tcPr>
          <w:p w14:paraId="350D44E0"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“Deliverables”</w:t>
            </w:r>
          </w:p>
        </w:tc>
        <w:tc>
          <w:tcPr>
            <w:tcW w:w="6946" w:type="dxa"/>
          </w:tcPr>
          <w:p w14:paraId="591804C3" w14:textId="112151DA"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without prejudice to the generality of the obligation to provide the Services in accordance with this Contract, all documents, products and materials developed by the Service Provider or its agents, contractors and employees as part of or in relation to the Services in any form or media, including without limitation drawings, maps, plans, diagrams, designs, pictures, computer programs, data, specifications and reports (including drafts), and as more particularly set out in the </w:t>
            </w:r>
            <w:r w:rsidR="0070294A">
              <w:rPr>
                <w:rFonts w:ascii="Arial" w:hAnsi="Arial" w:cs="Arial"/>
                <w:bCs/>
              </w:rPr>
              <w:t>Statement of Works</w:t>
            </w:r>
            <w:r w:rsidRPr="00AB620F">
              <w:rPr>
                <w:rFonts w:ascii="Arial" w:hAnsi="Arial" w:cs="Arial"/>
                <w:bCs/>
              </w:rPr>
              <w:t>.</w:t>
            </w:r>
          </w:p>
        </w:tc>
      </w:tr>
      <w:tr w:rsidR="00B1162C" w:rsidRPr="003D72D0" w14:paraId="046F4411" w14:textId="77777777" w:rsidTr="00AB620F">
        <w:tc>
          <w:tcPr>
            <w:tcW w:w="2693" w:type="dxa"/>
          </w:tcPr>
          <w:p w14:paraId="68FCFCF2" w14:textId="77777777" w:rsidR="00B1162C" w:rsidRPr="008652A9" w:rsidRDefault="00B1162C" w:rsidP="006C5C2A">
            <w:pPr>
              <w:pStyle w:val="Body"/>
              <w:spacing w:before="120" w:line="240" w:lineRule="auto"/>
              <w:rPr>
                <w:rFonts w:ascii="Arial" w:hAnsi="Arial" w:cs="Arial"/>
                <w:b/>
              </w:rPr>
            </w:pPr>
            <w:r w:rsidRPr="008652A9">
              <w:rPr>
                <w:rFonts w:ascii="Arial" w:hAnsi="Arial" w:cs="Arial"/>
                <w:b/>
              </w:rPr>
              <w:t>“End Date”</w:t>
            </w:r>
          </w:p>
        </w:tc>
        <w:tc>
          <w:tcPr>
            <w:tcW w:w="6946" w:type="dxa"/>
          </w:tcPr>
          <w:p w14:paraId="4C80CE18" w14:textId="328E0B85" w:rsidR="00B1162C" w:rsidRPr="008652A9" w:rsidRDefault="00B1162C" w:rsidP="00AB620F">
            <w:pPr>
              <w:pStyle w:val="Body"/>
              <w:spacing w:before="120" w:line="240" w:lineRule="auto"/>
              <w:rPr>
                <w:rFonts w:ascii="Arial" w:hAnsi="Arial" w:cs="Arial"/>
                <w:bCs/>
              </w:rPr>
            </w:pPr>
            <w:r w:rsidRPr="008652A9">
              <w:rPr>
                <w:rFonts w:ascii="Arial" w:hAnsi="Arial" w:cs="Arial"/>
                <w:bCs/>
              </w:rPr>
              <w:t>the date upon which</w:t>
            </w:r>
            <w:r w:rsidR="008652A9" w:rsidRPr="008652A9">
              <w:rPr>
                <w:rFonts w:ascii="Arial" w:hAnsi="Arial" w:cs="Arial"/>
                <w:bCs/>
              </w:rPr>
              <w:t xml:space="preserve"> the Services are to be delivered</w:t>
            </w:r>
            <w:r w:rsidRPr="008652A9">
              <w:rPr>
                <w:rFonts w:ascii="Arial" w:hAnsi="Arial" w:cs="Arial"/>
                <w:bCs/>
              </w:rPr>
              <w:t xml:space="preserve"> as set out in the </w:t>
            </w:r>
            <w:r w:rsidR="0070294A">
              <w:rPr>
                <w:rFonts w:ascii="Arial" w:hAnsi="Arial" w:cs="Arial"/>
                <w:bCs/>
              </w:rPr>
              <w:t>Statement of Works</w:t>
            </w:r>
            <w:r w:rsidRPr="008652A9">
              <w:rPr>
                <w:rFonts w:ascii="Arial" w:hAnsi="Arial" w:cs="Arial"/>
                <w:bCs/>
              </w:rPr>
              <w:t>, or if earlier, the date upon which termination of this Contract becomes effective.</w:t>
            </w:r>
          </w:p>
        </w:tc>
      </w:tr>
      <w:tr w:rsidR="00B1162C" w:rsidRPr="003D72D0" w14:paraId="59E57701" w14:textId="77777777" w:rsidTr="00AB620F">
        <w:tc>
          <w:tcPr>
            <w:tcW w:w="2693" w:type="dxa"/>
          </w:tcPr>
          <w:p w14:paraId="3B92EF6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“FOI Legislation”</w:t>
            </w:r>
          </w:p>
        </w:tc>
        <w:tc>
          <w:tcPr>
            <w:tcW w:w="6946" w:type="dxa"/>
          </w:tcPr>
          <w:p w14:paraId="0EF646B7"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the Freedom of Information Act 2000;</w:t>
            </w:r>
          </w:p>
          <w:p w14:paraId="1903923B"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the Environmental Information Regulations 2004; or </w:t>
            </w:r>
          </w:p>
          <w:p w14:paraId="390D9A4E" w14:textId="79109ABE"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any applicable guidance or directions relating to the disclosure of information with which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is bound to comply;</w:t>
            </w:r>
          </w:p>
        </w:tc>
      </w:tr>
      <w:tr w:rsidR="00957C96" w:rsidRPr="003D72D0" w14:paraId="7902411F" w14:textId="77777777" w:rsidTr="00AB620F">
        <w:tc>
          <w:tcPr>
            <w:tcW w:w="2693" w:type="dxa"/>
          </w:tcPr>
          <w:p w14:paraId="6A532A81" w14:textId="08547F83" w:rsidR="00957C96" w:rsidRPr="003D72D0" w:rsidRDefault="00957C96" w:rsidP="006C5C2A">
            <w:pPr>
              <w:pStyle w:val="Body"/>
              <w:spacing w:before="120" w:line="240" w:lineRule="auto"/>
              <w:rPr>
                <w:rFonts w:ascii="Arial" w:hAnsi="Arial" w:cs="Arial"/>
                <w:b/>
              </w:rPr>
            </w:pPr>
            <w:r>
              <w:rPr>
                <w:rFonts w:ascii="Arial" w:hAnsi="Arial" w:cs="Arial"/>
                <w:b/>
              </w:rPr>
              <w:t>“Force Majeure”</w:t>
            </w:r>
          </w:p>
        </w:tc>
        <w:tc>
          <w:tcPr>
            <w:tcW w:w="6946" w:type="dxa"/>
          </w:tcPr>
          <w:p w14:paraId="18AF63DF" w14:textId="029E817F" w:rsidR="00957C96" w:rsidRPr="00957C96" w:rsidRDefault="00957C96" w:rsidP="00957C96">
            <w:pPr>
              <w:pStyle w:val="Body"/>
              <w:spacing w:before="120" w:line="240" w:lineRule="auto"/>
              <w:rPr>
                <w:rFonts w:ascii="Arial" w:hAnsi="Arial" w:cs="Arial"/>
                <w:bCs/>
              </w:rPr>
            </w:pPr>
            <w:r w:rsidRPr="00957C96">
              <w:rPr>
                <w:rFonts w:ascii="Arial" w:hAnsi="Arial" w:cs="Arial"/>
                <w:bCs/>
              </w:rPr>
              <w:t>means any circumstance not within a party's reasonable control includin</w:t>
            </w:r>
            <w:r>
              <w:rPr>
                <w:rFonts w:ascii="Arial" w:hAnsi="Arial" w:cs="Arial"/>
                <w:bCs/>
              </w:rPr>
              <w:t>g:</w:t>
            </w:r>
          </w:p>
          <w:p w14:paraId="1B9716FD" w14:textId="77777777" w:rsidR="00957C96" w:rsidRPr="00957C96" w:rsidRDefault="00957C96" w:rsidP="00957C96">
            <w:pPr>
              <w:pStyle w:val="Body"/>
              <w:spacing w:before="120" w:line="240" w:lineRule="auto"/>
              <w:rPr>
                <w:rFonts w:ascii="Arial" w:hAnsi="Arial" w:cs="Arial"/>
                <w:bCs/>
              </w:rPr>
            </w:pPr>
            <w:r w:rsidRPr="00957C96">
              <w:rPr>
                <w:rFonts w:ascii="Arial" w:hAnsi="Arial" w:cs="Arial"/>
                <w:bCs/>
              </w:rPr>
              <w:t>(a)</w:t>
            </w:r>
            <w:r w:rsidRPr="00957C96">
              <w:rPr>
                <w:rFonts w:ascii="Arial" w:hAnsi="Arial" w:cs="Arial"/>
                <w:bCs/>
              </w:rPr>
              <w:tab/>
              <w:t>acts of God, flood, drought, earthquake or other natural disaster;</w:t>
            </w:r>
          </w:p>
          <w:p w14:paraId="0E59AB80" w14:textId="77777777" w:rsidR="00957C96" w:rsidRPr="00957C96" w:rsidRDefault="00957C96" w:rsidP="00957C96">
            <w:pPr>
              <w:pStyle w:val="Body"/>
              <w:spacing w:before="120" w:line="240" w:lineRule="auto"/>
              <w:rPr>
                <w:rFonts w:ascii="Arial" w:hAnsi="Arial" w:cs="Arial"/>
                <w:bCs/>
              </w:rPr>
            </w:pPr>
            <w:r w:rsidRPr="00957C96">
              <w:rPr>
                <w:rFonts w:ascii="Arial" w:hAnsi="Arial" w:cs="Arial"/>
                <w:bCs/>
              </w:rPr>
              <w:t>(b)</w:t>
            </w:r>
            <w:r w:rsidRPr="00957C96">
              <w:rPr>
                <w:rFonts w:ascii="Arial" w:hAnsi="Arial" w:cs="Arial"/>
                <w:bCs/>
              </w:rPr>
              <w:tab/>
              <w:t>epidemic or pandemic;</w:t>
            </w:r>
          </w:p>
          <w:p w14:paraId="2114FAD5" w14:textId="77777777" w:rsidR="00957C96" w:rsidRPr="00957C96" w:rsidRDefault="00957C96" w:rsidP="00957C96">
            <w:pPr>
              <w:pStyle w:val="Body"/>
              <w:spacing w:before="120" w:line="240" w:lineRule="auto"/>
              <w:ind w:left="876" w:hanging="876"/>
              <w:rPr>
                <w:rFonts w:ascii="Arial" w:hAnsi="Arial" w:cs="Arial"/>
                <w:bCs/>
              </w:rPr>
            </w:pPr>
            <w:r w:rsidRPr="00957C96">
              <w:rPr>
                <w:rFonts w:ascii="Arial" w:hAnsi="Arial" w:cs="Arial"/>
                <w:bCs/>
              </w:rPr>
              <w:t>(c)</w:t>
            </w:r>
            <w:r w:rsidRPr="00957C96">
              <w:rPr>
                <w:rFonts w:ascii="Arial" w:hAnsi="Arial" w:cs="Arial"/>
                <w:bCs/>
              </w:rPr>
              <w:tab/>
              <w:t>terrorist attack, civil war, civil commotion or riots, war, threat of or preparation for war, armed conflict, imposition of sanctions, embargo, or breaking off of diplomatic relations;</w:t>
            </w:r>
          </w:p>
          <w:p w14:paraId="1B02F822" w14:textId="3DB40555" w:rsidR="00957C96" w:rsidRPr="00957C96" w:rsidRDefault="00957C96" w:rsidP="00957C96">
            <w:pPr>
              <w:pStyle w:val="Body"/>
              <w:spacing w:before="120" w:line="240" w:lineRule="auto"/>
              <w:rPr>
                <w:rFonts w:ascii="Arial" w:hAnsi="Arial" w:cs="Arial"/>
                <w:bCs/>
              </w:rPr>
            </w:pPr>
            <w:r w:rsidRPr="00957C96">
              <w:rPr>
                <w:rFonts w:ascii="Arial" w:hAnsi="Arial" w:cs="Arial"/>
                <w:bCs/>
              </w:rPr>
              <w:t>(d)</w:t>
            </w:r>
            <w:r w:rsidRPr="00957C96">
              <w:rPr>
                <w:rFonts w:ascii="Arial" w:hAnsi="Arial" w:cs="Arial"/>
                <w:bCs/>
              </w:rPr>
              <w:tab/>
              <w:t>nuclear, chemical or biological contamination or sonic boom;</w:t>
            </w:r>
            <w:r>
              <w:rPr>
                <w:rFonts w:ascii="Arial" w:hAnsi="Arial" w:cs="Arial"/>
                <w:bCs/>
              </w:rPr>
              <w:t xml:space="preserve"> and</w:t>
            </w:r>
          </w:p>
          <w:p w14:paraId="13929246" w14:textId="7A8516F4" w:rsidR="00957C96" w:rsidRPr="00AB620F" w:rsidRDefault="00957C96" w:rsidP="00957C96">
            <w:pPr>
              <w:pStyle w:val="Body"/>
              <w:spacing w:before="120" w:line="240" w:lineRule="auto"/>
              <w:rPr>
                <w:rFonts w:ascii="Arial" w:hAnsi="Arial" w:cs="Arial"/>
                <w:bCs/>
              </w:rPr>
            </w:pPr>
            <w:r w:rsidRPr="00957C96">
              <w:rPr>
                <w:rFonts w:ascii="Arial" w:hAnsi="Arial" w:cs="Arial"/>
                <w:bCs/>
              </w:rPr>
              <w:t>(f)</w:t>
            </w:r>
            <w:r w:rsidRPr="00957C96">
              <w:rPr>
                <w:rFonts w:ascii="Arial" w:hAnsi="Arial" w:cs="Arial"/>
                <w:bCs/>
              </w:rPr>
              <w:tab/>
              <w:t>collapse of buildings, fire, explosion or accident</w:t>
            </w:r>
            <w:r>
              <w:rPr>
                <w:rFonts w:ascii="Arial" w:hAnsi="Arial" w:cs="Arial"/>
                <w:bCs/>
              </w:rPr>
              <w:t>.</w:t>
            </w:r>
          </w:p>
        </w:tc>
      </w:tr>
      <w:tr w:rsidR="00B1162C" w:rsidRPr="003D72D0" w14:paraId="1C08F547" w14:textId="77777777" w:rsidTr="00AB620F">
        <w:tc>
          <w:tcPr>
            <w:tcW w:w="2693" w:type="dxa"/>
          </w:tcPr>
          <w:p w14:paraId="35C1C092" w14:textId="77777777" w:rsidR="00B1162C" w:rsidRPr="003D72D0" w:rsidRDefault="00B1162C" w:rsidP="00AB620F">
            <w:pPr>
              <w:pStyle w:val="Body"/>
              <w:spacing w:before="120" w:line="240" w:lineRule="auto"/>
              <w:rPr>
                <w:rFonts w:ascii="Arial" w:hAnsi="Arial" w:cs="Arial"/>
                <w:b/>
              </w:rPr>
            </w:pPr>
            <w:r w:rsidRPr="003D72D0">
              <w:rPr>
                <w:rFonts w:ascii="Arial" w:hAnsi="Arial" w:cs="Arial"/>
                <w:b/>
              </w:rPr>
              <w:t>“Intellectual Property Rights”</w:t>
            </w:r>
          </w:p>
        </w:tc>
        <w:tc>
          <w:tcPr>
            <w:tcW w:w="6946" w:type="dxa"/>
          </w:tcPr>
          <w:p w14:paraId="65056BE4"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all intellectual and industrial property rights including patents, know-how, registered trade marks, registered designs, utility models, applications for and rights to apply for any of the foregoing, unregistered design rights, unregistered trade marks,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tc>
      </w:tr>
      <w:tr w:rsidR="00B1162C" w:rsidRPr="003D72D0" w14:paraId="0535E598" w14:textId="77777777" w:rsidTr="00AB620F">
        <w:tc>
          <w:tcPr>
            <w:tcW w:w="2693" w:type="dxa"/>
          </w:tcPr>
          <w:p w14:paraId="1EB66A6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“Key Dates”</w:t>
            </w:r>
          </w:p>
        </w:tc>
        <w:tc>
          <w:tcPr>
            <w:tcW w:w="6946" w:type="dxa"/>
          </w:tcPr>
          <w:p w14:paraId="571CC171" w14:textId="1468C836"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without prejudice to the generality of the obligation to provide the Services in accordance with this Contract, the key programme dates and milestones to be reached in the performance of the Services as set out in the </w:t>
            </w:r>
            <w:r w:rsidR="0070294A">
              <w:rPr>
                <w:rFonts w:ascii="Arial" w:hAnsi="Arial" w:cs="Arial"/>
                <w:bCs/>
              </w:rPr>
              <w:t>Statement of Works</w:t>
            </w:r>
            <w:r w:rsidRPr="00AB620F">
              <w:rPr>
                <w:rFonts w:ascii="Arial" w:hAnsi="Arial" w:cs="Arial"/>
                <w:bCs/>
              </w:rPr>
              <w:t>.</w:t>
            </w:r>
          </w:p>
        </w:tc>
      </w:tr>
      <w:tr w:rsidR="00307A05" w:rsidRPr="003D72D0" w14:paraId="36E65F49" w14:textId="77777777" w:rsidTr="00AB620F">
        <w:tc>
          <w:tcPr>
            <w:tcW w:w="2693" w:type="dxa"/>
          </w:tcPr>
          <w:p w14:paraId="6ED7A065" w14:textId="061F6615" w:rsidR="00307A05" w:rsidRPr="003D72D0" w:rsidRDefault="00307A05" w:rsidP="006C5C2A">
            <w:pPr>
              <w:pStyle w:val="Body"/>
              <w:spacing w:before="120" w:line="240" w:lineRule="auto"/>
              <w:rPr>
                <w:rFonts w:ascii="Arial" w:hAnsi="Arial" w:cs="Arial"/>
                <w:b/>
              </w:rPr>
            </w:pPr>
            <w:r>
              <w:rPr>
                <w:rFonts w:ascii="Arial" w:hAnsi="Arial" w:cs="Arial"/>
                <w:b/>
              </w:rPr>
              <w:t>“Legacy Corporation”</w:t>
            </w:r>
          </w:p>
        </w:tc>
        <w:tc>
          <w:tcPr>
            <w:tcW w:w="6946" w:type="dxa"/>
          </w:tcPr>
          <w:p w14:paraId="61312F09" w14:textId="18DE6526" w:rsidR="00307A05" w:rsidRPr="00AB620F" w:rsidRDefault="00307A05" w:rsidP="00AB620F">
            <w:pPr>
              <w:pStyle w:val="Body"/>
              <w:spacing w:before="120" w:line="240" w:lineRule="auto"/>
              <w:rPr>
                <w:rFonts w:ascii="Arial" w:hAnsi="Arial" w:cs="Arial"/>
                <w:bCs/>
              </w:rPr>
            </w:pPr>
            <w:r w:rsidRPr="00AB620F">
              <w:rPr>
                <w:rFonts w:ascii="Arial" w:hAnsi="Arial" w:cs="Arial"/>
                <w:bCs/>
              </w:rPr>
              <w:t>The London Legacy Development Corporation</w:t>
            </w:r>
            <w:r w:rsidR="002F1967" w:rsidRPr="00AB620F">
              <w:rPr>
                <w:rFonts w:ascii="Arial" w:hAnsi="Arial" w:cs="Arial"/>
                <w:bCs/>
              </w:rPr>
              <w:t xml:space="preserve"> of Level 10, One Stratford Place, Montfichet Road, London </w:t>
            </w:r>
            <w:r w:rsidR="00EF70F0" w:rsidRPr="00AB620F">
              <w:rPr>
                <w:rFonts w:ascii="Arial" w:hAnsi="Arial" w:cs="Arial"/>
                <w:bCs/>
              </w:rPr>
              <w:t>LS</w:t>
            </w:r>
            <w:r w:rsidR="002F1967" w:rsidRPr="00AB620F">
              <w:rPr>
                <w:rFonts w:ascii="Arial" w:hAnsi="Arial" w:cs="Arial"/>
                <w:bCs/>
              </w:rPr>
              <w:t xml:space="preserve"> 1EJ</w:t>
            </w:r>
          </w:p>
        </w:tc>
      </w:tr>
      <w:tr w:rsidR="00C7212E" w:rsidRPr="003D72D0" w14:paraId="4E31361B" w14:textId="77777777" w:rsidTr="00AB620F">
        <w:tc>
          <w:tcPr>
            <w:tcW w:w="2693" w:type="dxa"/>
          </w:tcPr>
          <w:p w14:paraId="4692AE83" w14:textId="21C08366" w:rsidR="00C7212E" w:rsidRDefault="00C7212E" w:rsidP="006C5C2A">
            <w:pPr>
              <w:pStyle w:val="Body"/>
              <w:spacing w:before="120" w:line="240" w:lineRule="auto"/>
              <w:rPr>
                <w:rFonts w:ascii="Arial" w:hAnsi="Arial" w:cs="Arial"/>
                <w:b/>
              </w:rPr>
            </w:pPr>
            <w:r>
              <w:rPr>
                <w:rFonts w:ascii="Arial" w:hAnsi="Arial" w:cs="Arial"/>
                <w:b/>
              </w:rPr>
              <w:t>“Limitation of Liability”</w:t>
            </w:r>
          </w:p>
        </w:tc>
        <w:tc>
          <w:tcPr>
            <w:tcW w:w="6946" w:type="dxa"/>
          </w:tcPr>
          <w:p w14:paraId="043DB40E" w14:textId="25AA10AF" w:rsidR="00C7212E" w:rsidRPr="00AB620F" w:rsidRDefault="00C7212E" w:rsidP="00AB620F">
            <w:pPr>
              <w:pStyle w:val="Body"/>
              <w:spacing w:before="120" w:line="240" w:lineRule="auto"/>
              <w:rPr>
                <w:rFonts w:ascii="Arial" w:hAnsi="Arial" w:cs="Arial"/>
                <w:bCs/>
              </w:rPr>
            </w:pPr>
            <w:r w:rsidRPr="00C7212E">
              <w:rPr>
                <w:rFonts w:ascii="Arial" w:hAnsi="Arial" w:cs="Arial"/>
                <w:bCs/>
              </w:rPr>
              <w:t>£5m for each and every claim</w:t>
            </w:r>
          </w:p>
        </w:tc>
      </w:tr>
      <w:tr w:rsidR="00B1162C" w:rsidRPr="003D72D0" w14:paraId="298F9852" w14:textId="77777777" w:rsidTr="00AB620F">
        <w:tc>
          <w:tcPr>
            <w:tcW w:w="2693" w:type="dxa"/>
          </w:tcPr>
          <w:p w14:paraId="7FB5AE04"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“Olympic Movement”</w:t>
            </w:r>
          </w:p>
        </w:tc>
        <w:tc>
          <w:tcPr>
            <w:tcW w:w="6946" w:type="dxa"/>
          </w:tcPr>
          <w:p w14:paraId="77E1B953"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includes the British Olympic Association, the International Olympic Committee, other National Olympic Committees, the London Organising Committee of the Olympic Games and any other organising committee of Olympic Games, any Olympic team, and any other person or entity who is recognised by or required to comply with the Olympic Charter (as published by the International Olympic Committee from time to time).</w:t>
            </w:r>
          </w:p>
        </w:tc>
      </w:tr>
      <w:tr w:rsidR="00B1162C" w:rsidRPr="003D72D0" w14:paraId="1D9374FD" w14:textId="77777777" w:rsidTr="00AB620F">
        <w:tc>
          <w:tcPr>
            <w:tcW w:w="2693" w:type="dxa"/>
          </w:tcPr>
          <w:p w14:paraId="7AAC4083" w14:textId="77777777" w:rsidR="00B1162C" w:rsidRDefault="00B1162C" w:rsidP="006C5C2A">
            <w:pPr>
              <w:pStyle w:val="Body"/>
              <w:spacing w:before="120" w:line="240" w:lineRule="auto"/>
              <w:rPr>
                <w:rFonts w:ascii="Arial" w:hAnsi="Arial" w:cs="Arial"/>
                <w:b/>
              </w:rPr>
            </w:pPr>
            <w:r w:rsidRPr="003D72D0">
              <w:rPr>
                <w:rFonts w:ascii="Arial" w:hAnsi="Arial" w:cs="Arial"/>
                <w:b/>
              </w:rPr>
              <w:t>“Personal Data”</w:t>
            </w:r>
          </w:p>
          <w:p w14:paraId="04D33C50" w14:textId="0634FD20" w:rsidR="006E76A8" w:rsidRPr="006E76A8" w:rsidRDefault="006E76A8" w:rsidP="006C5C2A">
            <w:pPr>
              <w:pStyle w:val="Body"/>
              <w:spacing w:before="120" w:line="240" w:lineRule="auto"/>
              <w:rPr>
                <w:rFonts w:ascii="Arial" w:hAnsi="Arial" w:cs="Arial"/>
                <w:b/>
              </w:rPr>
            </w:pPr>
          </w:p>
        </w:tc>
        <w:tc>
          <w:tcPr>
            <w:tcW w:w="6946" w:type="dxa"/>
          </w:tcPr>
          <w:p w14:paraId="5C8F25DC" w14:textId="39DF5B5D" w:rsidR="00B1162C" w:rsidRPr="00AB620F" w:rsidRDefault="00B1162C" w:rsidP="00AB620F">
            <w:pPr>
              <w:pStyle w:val="Body"/>
              <w:spacing w:before="120" w:line="240" w:lineRule="auto"/>
              <w:rPr>
                <w:rFonts w:ascii="Arial" w:hAnsi="Arial" w:cs="Arial"/>
                <w:bCs/>
              </w:rPr>
            </w:pPr>
            <w:r w:rsidRPr="00AB620F">
              <w:rPr>
                <w:rFonts w:ascii="Arial" w:hAnsi="Arial" w:cs="Arial"/>
                <w:bCs/>
              </w:rPr>
              <w:t>as defined in the D</w:t>
            </w:r>
            <w:r w:rsidR="00ED7C3C" w:rsidRPr="00AB620F">
              <w:rPr>
                <w:rFonts w:ascii="Arial" w:hAnsi="Arial" w:cs="Arial"/>
                <w:bCs/>
              </w:rPr>
              <w:t xml:space="preserve">ata </w:t>
            </w:r>
            <w:r w:rsidRPr="00AB620F">
              <w:rPr>
                <w:rFonts w:ascii="Arial" w:hAnsi="Arial" w:cs="Arial"/>
                <w:bCs/>
              </w:rPr>
              <w:t>P</w:t>
            </w:r>
            <w:r w:rsidR="00ED7C3C" w:rsidRPr="00AB620F">
              <w:rPr>
                <w:rFonts w:ascii="Arial" w:hAnsi="Arial" w:cs="Arial"/>
                <w:bCs/>
              </w:rPr>
              <w:t>rotection Legislation</w:t>
            </w:r>
            <w:r w:rsidRPr="00AB620F">
              <w:rPr>
                <w:rFonts w:ascii="Arial" w:hAnsi="Arial" w:cs="Arial"/>
                <w:bCs/>
              </w:rPr>
              <w:t>.</w:t>
            </w:r>
          </w:p>
          <w:p w14:paraId="36BD7738" w14:textId="066C9076" w:rsidR="006E76A8" w:rsidRPr="00AB620F" w:rsidRDefault="006E76A8" w:rsidP="00AB620F">
            <w:pPr>
              <w:pStyle w:val="Body"/>
              <w:spacing w:before="120" w:line="240" w:lineRule="auto"/>
              <w:rPr>
                <w:rFonts w:ascii="Arial" w:hAnsi="Arial" w:cs="Arial"/>
                <w:bCs/>
              </w:rPr>
            </w:pPr>
          </w:p>
        </w:tc>
      </w:tr>
      <w:tr w:rsidR="002930F3" w:rsidRPr="003D72D0" w14:paraId="7232C1DE" w14:textId="77777777" w:rsidTr="00AB620F">
        <w:tc>
          <w:tcPr>
            <w:tcW w:w="2693" w:type="dxa"/>
          </w:tcPr>
          <w:p w14:paraId="6A63DA4B" w14:textId="408F2562" w:rsidR="002930F3" w:rsidRPr="003D72D0" w:rsidRDefault="00354EB1" w:rsidP="006C5C2A">
            <w:pPr>
              <w:pStyle w:val="Body"/>
              <w:spacing w:before="120" w:line="240" w:lineRule="auto"/>
              <w:rPr>
                <w:rFonts w:ascii="Arial" w:hAnsi="Arial" w:cs="Arial"/>
                <w:b/>
              </w:rPr>
            </w:pPr>
            <w:r>
              <w:rPr>
                <w:rFonts w:ascii="Arial" w:hAnsi="Arial" w:cs="Arial"/>
                <w:b/>
              </w:rPr>
              <w:t>“</w:t>
            </w:r>
            <w:r w:rsidR="002930F3">
              <w:rPr>
                <w:rFonts w:ascii="Arial" w:hAnsi="Arial" w:cs="Arial"/>
                <w:b/>
              </w:rPr>
              <w:t>Processing</w:t>
            </w:r>
            <w:r>
              <w:rPr>
                <w:rFonts w:ascii="Arial" w:hAnsi="Arial" w:cs="Arial"/>
                <w:b/>
              </w:rPr>
              <w:t>”</w:t>
            </w:r>
          </w:p>
        </w:tc>
        <w:tc>
          <w:tcPr>
            <w:tcW w:w="6946" w:type="dxa"/>
          </w:tcPr>
          <w:p w14:paraId="13BA6EA1" w14:textId="27A11201" w:rsidR="002930F3" w:rsidRPr="00AB620F" w:rsidRDefault="002930F3" w:rsidP="00AB620F">
            <w:pPr>
              <w:pStyle w:val="Body"/>
              <w:spacing w:before="120" w:line="240" w:lineRule="auto"/>
              <w:rPr>
                <w:rFonts w:ascii="Arial" w:hAnsi="Arial" w:cs="Arial"/>
                <w:bCs/>
              </w:rPr>
            </w:pPr>
            <w:r w:rsidRPr="00AB620F">
              <w:rPr>
                <w:rFonts w:ascii="Arial" w:hAnsi="Arial" w:cs="Arial"/>
                <w:bCs/>
              </w:rPr>
              <w:t>as defined in the Data Protection Legislation</w:t>
            </w:r>
            <w:r w:rsidR="00E0084F">
              <w:rPr>
                <w:rFonts w:ascii="Arial" w:hAnsi="Arial" w:cs="Arial"/>
                <w:bCs/>
              </w:rPr>
              <w:t>.</w:t>
            </w:r>
          </w:p>
        </w:tc>
      </w:tr>
      <w:tr w:rsidR="002930F3" w:rsidRPr="003D72D0" w14:paraId="62392823" w14:textId="77777777" w:rsidTr="00AB620F">
        <w:tc>
          <w:tcPr>
            <w:tcW w:w="2693" w:type="dxa"/>
          </w:tcPr>
          <w:p w14:paraId="09A6BD54" w14:textId="4AC38CD3" w:rsidR="002930F3" w:rsidRPr="003D72D0" w:rsidRDefault="002930F3" w:rsidP="006C5C2A">
            <w:pPr>
              <w:pStyle w:val="Body"/>
              <w:spacing w:before="120" w:line="240" w:lineRule="auto"/>
              <w:rPr>
                <w:rFonts w:ascii="Arial" w:hAnsi="Arial" w:cs="Arial"/>
                <w:b/>
              </w:rPr>
            </w:pPr>
            <w:r>
              <w:rPr>
                <w:rFonts w:ascii="Arial" w:hAnsi="Arial" w:cs="Arial"/>
                <w:b/>
              </w:rPr>
              <w:t>“Project”</w:t>
            </w:r>
          </w:p>
        </w:tc>
        <w:tc>
          <w:tcPr>
            <w:tcW w:w="6946" w:type="dxa"/>
          </w:tcPr>
          <w:p w14:paraId="5CB9E2A8" w14:textId="32EC2054" w:rsidR="002930F3" w:rsidRPr="00AB620F" w:rsidRDefault="00CD6AB5" w:rsidP="00AB620F">
            <w:pPr>
              <w:pStyle w:val="Body"/>
              <w:spacing w:before="120" w:line="240" w:lineRule="auto"/>
              <w:rPr>
                <w:rFonts w:ascii="Arial" w:hAnsi="Arial" w:cs="Arial"/>
                <w:bCs/>
              </w:rPr>
            </w:pPr>
            <w:r>
              <w:rPr>
                <w:rFonts w:ascii="Arial" w:hAnsi="Arial" w:cs="Arial"/>
                <w:bCs/>
              </w:rPr>
              <w:t>means t</w:t>
            </w:r>
            <w:r w:rsidRPr="00CD6AB5">
              <w:rPr>
                <w:rFonts w:ascii="Arial" w:hAnsi="Arial" w:cs="Arial"/>
                <w:bCs/>
              </w:rPr>
              <w:t>he provision of architectural advice</w:t>
            </w:r>
            <w:r>
              <w:rPr>
                <w:rFonts w:ascii="Arial" w:hAnsi="Arial" w:cs="Arial"/>
                <w:bCs/>
              </w:rPr>
              <w:t xml:space="preserve"> and services</w:t>
            </w:r>
            <w:r w:rsidRPr="00CD6AB5">
              <w:rPr>
                <w:rFonts w:ascii="Arial" w:hAnsi="Arial" w:cs="Arial"/>
                <w:bCs/>
              </w:rPr>
              <w:t xml:space="preserve"> to the LS</w:t>
            </w:r>
            <w:r w:rsidR="00E0084F">
              <w:rPr>
                <w:rFonts w:ascii="Arial" w:hAnsi="Arial" w:cs="Arial"/>
                <w:bCs/>
              </w:rPr>
              <w:t>.</w:t>
            </w:r>
          </w:p>
        </w:tc>
      </w:tr>
      <w:tr w:rsidR="00F36DBF" w:rsidRPr="003D72D0" w14:paraId="0F28FAE5" w14:textId="77777777" w:rsidTr="00AB620F">
        <w:tc>
          <w:tcPr>
            <w:tcW w:w="2693" w:type="dxa"/>
          </w:tcPr>
          <w:p w14:paraId="634933D0" w14:textId="13369C65" w:rsidR="00F36DBF" w:rsidRDefault="00F36DBF" w:rsidP="00F36DBF">
            <w:pPr>
              <w:pStyle w:val="Body"/>
              <w:spacing w:before="120" w:line="240" w:lineRule="auto"/>
              <w:jc w:val="left"/>
              <w:rPr>
                <w:rFonts w:ascii="Arial" w:hAnsi="Arial" w:cs="Arial"/>
                <w:b/>
              </w:rPr>
            </w:pPr>
            <w:r>
              <w:rPr>
                <w:rFonts w:ascii="Arial" w:hAnsi="Arial" w:cs="Arial"/>
                <w:b/>
              </w:rPr>
              <w:t>“Project Intellectual Property Rights”</w:t>
            </w:r>
          </w:p>
        </w:tc>
        <w:tc>
          <w:tcPr>
            <w:tcW w:w="6946" w:type="dxa"/>
          </w:tcPr>
          <w:p w14:paraId="0A558DAE" w14:textId="6FA65200" w:rsidR="00F36DBF" w:rsidRDefault="00F36DBF" w:rsidP="00AB620F">
            <w:pPr>
              <w:pStyle w:val="Body"/>
              <w:spacing w:before="120" w:line="240" w:lineRule="auto"/>
              <w:rPr>
                <w:rFonts w:ascii="Arial" w:hAnsi="Arial" w:cs="Arial"/>
                <w:bCs/>
              </w:rPr>
            </w:pPr>
            <w:r w:rsidRPr="00F36DBF">
              <w:rPr>
                <w:rFonts w:ascii="Arial" w:hAnsi="Arial" w:cs="Arial"/>
                <w:bCs/>
              </w:rPr>
              <w:t>mean</w:t>
            </w:r>
            <w:r>
              <w:rPr>
                <w:rFonts w:ascii="Arial" w:hAnsi="Arial" w:cs="Arial"/>
                <w:bCs/>
              </w:rPr>
              <w:t>s</w:t>
            </w:r>
            <w:r w:rsidRPr="00F36DBF">
              <w:rPr>
                <w:rFonts w:ascii="Arial" w:hAnsi="Arial" w:cs="Arial"/>
                <w:bCs/>
              </w:rPr>
              <w:t xml:space="preserve"> the Intellectual Property Rights created by the Service Provider during the term of this Contract in performing the Services (including the Deliverables) excluding the </w:t>
            </w:r>
            <w:r w:rsidR="00E36841">
              <w:rPr>
                <w:rFonts w:ascii="Arial" w:hAnsi="Arial" w:cs="Arial"/>
                <w:bCs/>
              </w:rPr>
              <w:t>Service Provider</w:t>
            </w:r>
            <w:r w:rsidRPr="00F36DBF">
              <w:rPr>
                <w:rFonts w:ascii="Arial" w:hAnsi="Arial" w:cs="Arial"/>
                <w:bCs/>
              </w:rPr>
              <w:t xml:space="preserve"> Intellectual Property Rights.</w:t>
            </w:r>
          </w:p>
        </w:tc>
      </w:tr>
      <w:tr w:rsidR="00B1162C" w:rsidRPr="003D72D0" w14:paraId="7DC6C629" w14:textId="77777777" w:rsidTr="00AB620F">
        <w:tc>
          <w:tcPr>
            <w:tcW w:w="2693" w:type="dxa"/>
          </w:tcPr>
          <w:p w14:paraId="3CFBD8FD" w14:textId="7224445C" w:rsidR="00B1162C" w:rsidRPr="00FD60C8" w:rsidRDefault="00B1162C" w:rsidP="00AB620F">
            <w:pPr>
              <w:pStyle w:val="Body"/>
              <w:spacing w:before="120" w:line="240" w:lineRule="auto"/>
              <w:rPr>
                <w:rFonts w:ascii="Arial" w:hAnsi="Arial" w:cs="Arial"/>
                <w:b/>
              </w:rPr>
            </w:pPr>
            <w:r w:rsidRPr="00FD60C8">
              <w:rPr>
                <w:rFonts w:ascii="Arial" w:hAnsi="Arial" w:cs="Arial"/>
                <w:b/>
              </w:rPr>
              <w:t>“Public</w:t>
            </w:r>
            <w:r w:rsidR="00AA3D76">
              <w:rPr>
                <w:rFonts w:ascii="Arial" w:hAnsi="Arial" w:cs="Arial"/>
                <w:b/>
              </w:rPr>
              <w:t xml:space="preserve"> </w:t>
            </w:r>
            <w:r w:rsidRPr="00FD60C8">
              <w:rPr>
                <w:rFonts w:ascii="Arial" w:hAnsi="Arial" w:cs="Arial"/>
                <w:b/>
              </w:rPr>
              <w:t>Procurement Termination Event”</w:t>
            </w:r>
          </w:p>
        </w:tc>
        <w:tc>
          <w:tcPr>
            <w:tcW w:w="6946" w:type="dxa"/>
          </w:tcPr>
          <w:p w14:paraId="24C03BE7"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if a court determines that one or more of the circumstances described in regulation 73(1) of the Public Contracts Regulations 2015 or any equivalent provisions in regulations implementing the EU Utilities Directive 2014/25 has occurred;</w:t>
            </w:r>
          </w:p>
        </w:tc>
      </w:tr>
      <w:tr w:rsidR="00B1162C" w:rsidRPr="003D72D0" w14:paraId="7057FDBE" w14:textId="77777777" w:rsidTr="00AB620F">
        <w:trPr>
          <w:trHeight w:val="500"/>
        </w:trPr>
        <w:tc>
          <w:tcPr>
            <w:tcW w:w="2693" w:type="dxa"/>
          </w:tcPr>
          <w:p w14:paraId="6AC7357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“Request for Information”</w:t>
            </w:r>
          </w:p>
        </w:tc>
        <w:tc>
          <w:tcPr>
            <w:tcW w:w="6946" w:type="dxa"/>
          </w:tcPr>
          <w:p w14:paraId="775AC582" w14:textId="18765491"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 request for information made to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by a third party pursuant to the FOI Legislation.</w:t>
            </w:r>
          </w:p>
        </w:tc>
      </w:tr>
      <w:tr w:rsidR="0070294A" w:rsidRPr="003D72D0" w14:paraId="5EB47B65" w14:textId="77777777" w:rsidTr="00AB620F">
        <w:trPr>
          <w:trHeight w:val="500"/>
        </w:trPr>
        <w:tc>
          <w:tcPr>
            <w:tcW w:w="2693" w:type="dxa"/>
          </w:tcPr>
          <w:p w14:paraId="5F2D3380" w14:textId="66843046" w:rsidR="0070294A" w:rsidRPr="003D72D0" w:rsidRDefault="0070294A" w:rsidP="006C5C2A">
            <w:pPr>
              <w:pStyle w:val="Body"/>
              <w:spacing w:before="120" w:line="240" w:lineRule="auto"/>
              <w:rPr>
                <w:rFonts w:ascii="Arial" w:hAnsi="Arial" w:cs="Arial"/>
                <w:b/>
              </w:rPr>
            </w:pPr>
            <w:r>
              <w:rPr>
                <w:rFonts w:ascii="Arial" w:hAnsi="Arial" w:cs="Arial"/>
                <w:b/>
              </w:rPr>
              <w:t>“Required Insurances”</w:t>
            </w:r>
          </w:p>
        </w:tc>
        <w:tc>
          <w:tcPr>
            <w:tcW w:w="6946" w:type="dxa"/>
          </w:tcPr>
          <w:p w14:paraId="092C2E74" w14:textId="77777777" w:rsidR="0070294A" w:rsidRDefault="0070294A" w:rsidP="00AB620F">
            <w:pPr>
              <w:pStyle w:val="Body"/>
              <w:spacing w:before="120" w:line="240" w:lineRule="auto"/>
              <w:rPr>
                <w:rFonts w:ascii="Arial" w:hAnsi="Arial" w:cs="Arial"/>
                <w:bCs/>
              </w:rPr>
            </w:pPr>
            <w:r>
              <w:rPr>
                <w:rFonts w:ascii="Arial" w:hAnsi="Arial" w:cs="Arial"/>
                <w:bCs/>
              </w:rPr>
              <w:t>means:</w:t>
            </w:r>
          </w:p>
          <w:p w14:paraId="17B11111" w14:textId="77777777" w:rsidR="0070294A" w:rsidRDefault="0070294A" w:rsidP="00E36841">
            <w:pPr>
              <w:pStyle w:val="Body"/>
              <w:numPr>
                <w:ilvl w:val="0"/>
                <w:numId w:val="46"/>
              </w:numPr>
              <w:spacing w:before="120" w:line="240" w:lineRule="auto"/>
              <w:rPr>
                <w:rFonts w:ascii="Arial" w:hAnsi="Arial" w:cs="Arial"/>
                <w:bCs/>
              </w:rPr>
            </w:pPr>
            <w:r w:rsidRPr="0070294A">
              <w:rPr>
                <w:rFonts w:ascii="Arial" w:hAnsi="Arial" w:cs="Arial"/>
                <w:bCs/>
              </w:rPr>
              <w:t>Public liability insurance with a limit of indemnity of not less than £5 million pounds in relation to any one claim or series of claims arising out of the same occurrence</w:t>
            </w:r>
            <w:r>
              <w:rPr>
                <w:rFonts w:ascii="Arial" w:hAnsi="Arial" w:cs="Arial"/>
                <w:bCs/>
              </w:rPr>
              <w:t>;</w:t>
            </w:r>
          </w:p>
          <w:p w14:paraId="433D138A" w14:textId="35B17068" w:rsidR="0070294A" w:rsidRDefault="0070294A" w:rsidP="00E36841">
            <w:pPr>
              <w:pStyle w:val="Body"/>
              <w:numPr>
                <w:ilvl w:val="0"/>
                <w:numId w:val="46"/>
              </w:numPr>
              <w:spacing w:before="120" w:line="240" w:lineRule="auto"/>
              <w:rPr>
                <w:rFonts w:ascii="Arial" w:hAnsi="Arial" w:cs="Arial"/>
                <w:bCs/>
              </w:rPr>
            </w:pPr>
            <w:r w:rsidRPr="0070294A">
              <w:rPr>
                <w:rFonts w:ascii="Arial" w:hAnsi="Arial" w:cs="Arial"/>
                <w:bCs/>
              </w:rPr>
              <w:t>Employer's liability insurance in accordance with any legal requirement for the time being in force in relation to any one claim or series of claims arising out of the same occurrence</w:t>
            </w:r>
            <w:r>
              <w:rPr>
                <w:rFonts w:ascii="Arial" w:hAnsi="Arial" w:cs="Arial"/>
                <w:bCs/>
              </w:rPr>
              <w:t>; and</w:t>
            </w:r>
          </w:p>
          <w:p w14:paraId="641D9A47" w14:textId="3DC89F04" w:rsidR="0070294A" w:rsidRPr="0070294A" w:rsidRDefault="0070294A" w:rsidP="00E36841">
            <w:pPr>
              <w:pStyle w:val="Body"/>
              <w:numPr>
                <w:ilvl w:val="0"/>
                <w:numId w:val="46"/>
              </w:numPr>
              <w:spacing w:before="120" w:line="240" w:lineRule="auto"/>
              <w:rPr>
                <w:rFonts w:ascii="Arial" w:hAnsi="Arial" w:cs="Arial"/>
                <w:bCs/>
              </w:rPr>
            </w:pPr>
            <w:r w:rsidRPr="0070294A">
              <w:rPr>
                <w:rFonts w:ascii="Arial" w:hAnsi="Arial" w:cs="Arial"/>
                <w:bCs/>
              </w:rPr>
              <w:t>Professional indemnity insurance with a limit of indemnity of not less than £5million pounds in relation to any one claim or series of claims arising out of the same occurrence.</w:t>
            </w:r>
          </w:p>
        </w:tc>
      </w:tr>
      <w:tr w:rsidR="00E36841" w:rsidRPr="003D72D0" w14:paraId="28722D32" w14:textId="77777777" w:rsidTr="00AB620F">
        <w:tc>
          <w:tcPr>
            <w:tcW w:w="2693" w:type="dxa"/>
          </w:tcPr>
          <w:p w14:paraId="545A0A49" w14:textId="60C6D819" w:rsidR="00E36841" w:rsidRPr="003D72D0" w:rsidRDefault="00E36841" w:rsidP="006C5C2A">
            <w:pPr>
              <w:pStyle w:val="Body"/>
              <w:spacing w:before="120" w:line="240" w:lineRule="auto"/>
              <w:rPr>
                <w:rFonts w:ascii="Arial" w:hAnsi="Arial" w:cs="Arial"/>
                <w:b/>
              </w:rPr>
            </w:pPr>
            <w:r>
              <w:rPr>
                <w:rFonts w:ascii="Arial" w:hAnsi="Arial" w:cs="Arial"/>
                <w:b/>
              </w:rPr>
              <w:t>“Service Provider’s Intellectual Property Rights”</w:t>
            </w:r>
          </w:p>
        </w:tc>
        <w:tc>
          <w:tcPr>
            <w:tcW w:w="6946" w:type="dxa"/>
          </w:tcPr>
          <w:p w14:paraId="1D4984A3" w14:textId="3F0AED8F" w:rsidR="00E36841" w:rsidRPr="00AB620F" w:rsidRDefault="00E36841" w:rsidP="00AB620F">
            <w:pPr>
              <w:pStyle w:val="Body"/>
              <w:spacing w:before="120" w:line="240" w:lineRule="auto"/>
              <w:rPr>
                <w:rFonts w:ascii="Arial" w:hAnsi="Arial" w:cs="Arial"/>
                <w:bCs/>
              </w:rPr>
            </w:pPr>
            <w:r w:rsidRPr="00E36841">
              <w:rPr>
                <w:rFonts w:ascii="Arial" w:hAnsi="Arial" w:cs="Arial"/>
                <w:bCs/>
              </w:rPr>
              <w:t>mean</w:t>
            </w:r>
            <w:r>
              <w:rPr>
                <w:rFonts w:ascii="Arial" w:hAnsi="Arial" w:cs="Arial"/>
                <w:bCs/>
              </w:rPr>
              <w:t>s</w:t>
            </w:r>
            <w:r w:rsidRPr="00E36841">
              <w:rPr>
                <w:rFonts w:ascii="Arial" w:hAnsi="Arial" w:cs="Arial"/>
                <w:bCs/>
              </w:rPr>
              <w:t xml:space="preserve"> any Intellectual Property Rights in the work product of the Service Provider owned by or licensed to the Service Provider which is being used or will be used in connection with the Services (including the Deliverables) but which has been created independently of the Services (including the Deliverables).</w:t>
            </w:r>
          </w:p>
        </w:tc>
      </w:tr>
      <w:tr w:rsidR="00B1162C" w:rsidRPr="003D72D0" w14:paraId="20214BD8" w14:textId="77777777" w:rsidTr="00AB620F">
        <w:tc>
          <w:tcPr>
            <w:tcW w:w="2693" w:type="dxa"/>
          </w:tcPr>
          <w:p w14:paraId="7AAE430D"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“Services”</w:t>
            </w:r>
          </w:p>
        </w:tc>
        <w:tc>
          <w:tcPr>
            <w:tcW w:w="6946" w:type="dxa"/>
          </w:tcPr>
          <w:p w14:paraId="0A4F529F" w14:textId="2B85147E"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any services of the type set out in the </w:t>
            </w:r>
            <w:r w:rsidR="0070294A">
              <w:rPr>
                <w:rFonts w:ascii="Arial" w:hAnsi="Arial" w:cs="Arial"/>
                <w:bCs/>
              </w:rPr>
              <w:t>Statement of Works</w:t>
            </w:r>
            <w:r w:rsidRPr="00AB620F">
              <w:rPr>
                <w:rFonts w:ascii="Arial" w:hAnsi="Arial" w:cs="Arial"/>
                <w:bCs/>
              </w:rPr>
              <w:t xml:space="preserve"> which the Service Provider shall supply to the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(including any of them or any part of them) under this Contract.</w:t>
            </w:r>
          </w:p>
        </w:tc>
      </w:tr>
      <w:tr w:rsidR="00B1162C" w:rsidRPr="003D72D0" w14:paraId="621BEB31" w14:textId="77777777" w:rsidTr="00AB620F">
        <w:trPr>
          <w:trHeight w:val="813"/>
        </w:trPr>
        <w:tc>
          <w:tcPr>
            <w:tcW w:w="2693" w:type="dxa"/>
          </w:tcPr>
          <w:p w14:paraId="38676C2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“Specification”</w:t>
            </w:r>
          </w:p>
        </w:tc>
        <w:tc>
          <w:tcPr>
            <w:tcW w:w="6946" w:type="dxa"/>
          </w:tcPr>
          <w:p w14:paraId="72AC96A3"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in relation to the Services, the technical specifications and documents detailing the requirements of the Services; all preparatory, design and development materials which relate to the Services; all information of any description which explains how the Services will be performed.</w:t>
            </w:r>
          </w:p>
        </w:tc>
      </w:tr>
      <w:tr w:rsidR="00C85BE2" w:rsidRPr="003D72D0" w14:paraId="01EDA295" w14:textId="77777777" w:rsidTr="00AB620F">
        <w:trPr>
          <w:trHeight w:val="813"/>
        </w:trPr>
        <w:tc>
          <w:tcPr>
            <w:tcW w:w="2693" w:type="dxa"/>
          </w:tcPr>
          <w:p w14:paraId="62A4B00E" w14:textId="092A53C4" w:rsidR="00C85BE2" w:rsidRPr="003D72D0" w:rsidRDefault="00C85BE2" w:rsidP="006C5C2A">
            <w:pPr>
              <w:pStyle w:val="Body"/>
              <w:spacing w:before="120" w:line="240" w:lineRule="auto"/>
              <w:rPr>
                <w:rFonts w:ascii="Arial" w:hAnsi="Arial" w:cs="Arial"/>
                <w:b/>
              </w:rPr>
            </w:pPr>
            <w:r>
              <w:rPr>
                <w:rFonts w:ascii="Arial" w:hAnsi="Arial" w:cs="Arial"/>
                <w:b/>
              </w:rPr>
              <w:t>“Start Date”</w:t>
            </w:r>
          </w:p>
        </w:tc>
        <w:tc>
          <w:tcPr>
            <w:tcW w:w="6946" w:type="dxa"/>
          </w:tcPr>
          <w:p w14:paraId="6302EA91" w14:textId="01DF0506" w:rsidR="00C85BE2" w:rsidRPr="00AB620F" w:rsidRDefault="00C85BE2" w:rsidP="00AB620F">
            <w:pPr>
              <w:pStyle w:val="Body"/>
              <w:spacing w:before="120" w:line="240" w:lineRule="auto"/>
              <w:rPr>
                <w:rFonts w:ascii="Arial" w:hAnsi="Arial" w:cs="Arial"/>
                <w:bCs/>
              </w:rPr>
            </w:pPr>
            <w:r>
              <w:rPr>
                <w:rFonts w:ascii="Arial" w:hAnsi="Arial" w:cs="Arial"/>
                <w:bCs/>
              </w:rPr>
              <w:t xml:space="preserve">means the date for the commencement of the provisions of the Services by the Service Provider as specified in the </w:t>
            </w:r>
            <w:r w:rsidR="0070294A">
              <w:rPr>
                <w:rFonts w:ascii="Arial" w:hAnsi="Arial" w:cs="Arial"/>
                <w:bCs/>
              </w:rPr>
              <w:t>Statement of Works</w:t>
            </w:r>
            <w:r>
              <w:rPr>
                <w:rFonts w:ascii="Arial" w:hAnsi="Arial" w:cs="Arial"/>
                <w:bCs/>
              </w:rPr>
              <w:t xml:space="preserve">. </w:t>
            </w:r>
          </w:p>
        </w:tc>
      </w:tr>
      <w:tr w:rsidR="0070294A" w:rsidRPr="003D72D0" w14:paraId="5FAEF41B" w14:textId="77777777" w:rsidTr="00AB620F">
        <w:trPr>
          <w:trHeight w:val="813"/>
        </w:trPr>
        <w:tc>
          <w:tcPr>
            <w:tcW w:w="2693" w:type="dxa"/>
          </w:tcPr>
          <w:p w14:paraId="350D62F0" w14:textId="26F03856" w:rsidR="0070294A" w:rsidRDefault="0070294A" w:rsidP="006C5C2A">
            <w:pPr>
              <w:pStyle w:val="Body"/>
              <w:spacing w:before="120" w:line="240" w:lineRule="auto"/>
              <w:rPr>
                <w:rFonts w:ascii="Arial" w:hAnsi="Arial" w:cs="Arial"/>
                <w:b/>
              </w:rPr>
            </w:pPr>
            <w:r>
              <w:rPr>
                <w:rFonts w:ascii="Arial" w:hAnsi="Arial" w:cs="Arial"/>
                <w:b/>
              </w:rPr>
              <w:t>“Statement of Works”</w:t>
            </w:r>
          </w:p>
        </w:tc>
        <w:tc>
          <w:tcPr>
            <w:tcW w:w="6946" w:type="dxa"/>
          </w:tcPr>
          <w:p w14:paraId="5D995DC3" w14:textId="68E477D9" w:rsidR="0070294A" w:rsidRDefault="0070294A" w:rsidP="00AB620F">
            <w:pPr>
              <w:pStyle w:val="Body"/>
              <w:spacing w:before="120" w:line="240" w:lineRule="auto"/>
              <w:rPr>
                <w:rFonts w:ascii="Arial" w:hAnsi="Arial" w:cs="Arial"/>
                <w:bCs/>
              </w:rPr>
            </w:pPr>
            <w:r w:rsidRPr="0070294A">
              <w:rPr>
                <w:rFonts w:ascii="Arial" w:hAnsi="Arial" w:cs="Arial"/>
                <w:bCs/>
              </w:rPr>
              <w:t xml:space="preserve">the detailed plan, agreed in accordance with </w:t>
            </w:r>
            <w:r w:rsidRPr="006B26B0">
              <w:rPr>
                <w:rFonts w:ascii="Arial" w:hAnsi="Arial" w:cs="Arial"/>
                <w:b/>
              </w:rPr>
              <w:t xml:space="preserve">Clause </w:t>
            </w:r>
            <w:r w:rsidR="006B26B0">
              <w:rPr>
                <w:rFonts w:ascii="Arial" w:hAnsi="Arial" w:cs="Arial"/>
                <w:b/>
              </w:rPr>
              <w:fldChar w:fldCharType="begin"/>
            </w:r>
            <w:r w:rsidR="006B26B0">
              <w:rPr>
                <w:rFonts w:ascii="Arial" w:hAnsi="Arial" w:cs="Arial"/>
                <w:b/>
              </w:rPr>
              <w:instrText xml:space="preserve"> REF _Ref40782706 \r \h </w:instrText>
            </w:r>
            <w:r w:rsidR="006B26B0">
              <w:rPr>
                <w:rFonts w:ascii="Arial" w:hAnsi="Arial" w:cs="Arial"/>
                <w:b/>
              </w:rPr>
            </w:r>
            <w:r w:rsidR="006B26B0">
              <w:rPr>
                <w:rFonts w:ascii="Arial" w:hAnsi="Arial" w:cs="Arial"/>
                <w:b/>
              </w:rPr>
              <w:fldChar w:fldCharType="separate"/>
            </w:r>
            <w:r w:rsidR="00AE1001">
              <w:rPr>
                <w:rFonts w:ascii="Arial" w:hAnsi="Arial" w:cs="Arial"/>
                <w:b/>
              </w:rPr>
              <w:t>2</w:t>
            </w:r>
            <w:r w:rsidR="006B26B0">
              <w:rPr>
                <w:rFonts w:ascii="Arial" w:hAnsi="Arial" w:cs="Arial"/>
                <w:b/>
              </w:rPr>
              <w:fldChar w:fldCharType="end"/>
            </w:r>
            <w:r w:rsidRPr="0070294A">
              <w:rPr>
                <w:rFonts w:ascii="Arial" w:hAnsi="Arial" w:cs="Arial"/>
                <w:bCs/>
              </w:rPr>
              <w:t>, describing, amongst other things, the services to be provided by the Supplier, the timetable for their performance and the related matters listed in the template statement of work</w:t>
            </w:r>
            <w:r>
              <w:rPr>
                <w:rFonts w:ascii="Arial" w:hAnsi="Arial" w:cs="Arial"/>
                <w:bCs/>
              </w:rPr>
              <w:t>s</w:t>
            </w:r>
            <w:r w:rsidRPr="0070294A">
              <w:rPr>
                <w:rFonts w:ascii="Arial" w:hAnsi="Arial" w:cs="Arial"/>
                <w:bCs/>
              </w:rPr>
              <w:t xml:space="preserve"> set out in Schedule 1.</w:t>
            </w:r>
          </w:p>
        </w:tc>
      </w:tr>
      <w:tr w:rsidR="00924F3A" w:rsidRPr="003D72D0" w14:paraId="7C92A17E" w14:textId="77777777" w:rsidTr="00AB620F">
        <w:tc>
          <w:tcPr>
            <w:tcW w:w="2693" w:type="dxa"/>
          </w:tcPr>
          <w:p w14:paraId="530F0B05" w14:textId="32018799" w:rsidR="00924F3A" w:rsidRPr="006045E4" w:rsidRDefault="00924F3A" w:rsidP="00AB620F">
            <w:pPr>
              <w:pStyle w:val="Body"/>
              <w:spacing w:before="120" w:line="240" w:lineRule="auto"/>
              <w:rPr>
                <w:rFonts w:ascii="Arial" w:hAnsi="Arial" w:cs="Arial"/>
                <w:b/>
              </w:rPr>
            </w:pPr>
            <w:r>
              <w:rPr>
                <w:rFonts w:ascii="Arial" w:hAnsi="Arial" w:cs="Arial"/>
                <w:b/>
              </w:rPr>
              <w:t>“Term”</w:t>
            </w:r>
          </w:p>
        </w:tc>
        <w:tc>
          <w:tcPr>
            <w:tcW w:w="6946" w:type="dxa"/>
          </w:tcPr>
          <w:p w14:paraId="0326A4F3" w14:textId="08DD559F" w:rsidR="00924F3A" w:rsidRPr="00AB620F" w:rsidRDefault="00924F3A" w:rsidP="00AB620F">
            <w:pPr>
              <w:pStyle w:val="Body"/>
              <w:spacing w:before="120" w:line="240" w:lineRule="auto"/>
              <w:rPr>
                <w:rFonts w:ascii="Arial" w:hAnsi="Arial" w:cs="Arial"/>
                <w:bCs/>
              </w:rPr>
            </w:pPr>
            <w:r>
              <w:rPr>
                <w:rFonts w:ascii="Arial" w:hAnsi="Arial" w:cs="Arial"/>
                <w:bCs/>
              </w:rPr>
              <w:t xml:space="preserve">means the duration of this </w:t>
            </w:r>
            <w:r w:rsidR="00720127">
              <w:rPr>
                <w:rFonts w:ascii="Arial" w:hAnsi="Arial" w:cs="Arial"/>
                <w:bCs/>
              </w:rPr>
              <w:t>Contract</w:t>
            </w:r>
            <w:r>
              <w:rPr>
                <w:rFonts w:ascii="Arial" w:hAnsi="Arial" w:cs="Arial"/>
                <w:bCs/>
              </w:rPr>
              <w:t xml:space="preserve"> in accordance with </w:t>
            </w:r>
            <w:r>
              <w:rPr>
                <w:rFonts w:ascii="Arial" w:hAnsi="Arial" w:cs="Arial"/>
                <w:b/>
              </w:rPr>
              <w:t xml:space="preserve">Clause </w:t>
            </w:r>
            <w:r>
              <w:rPr>
                <w:rFonts w:ascii="Arial" w:hAnsi="Arial" w:cs="Arial"/>
                <w:b/>
              </w:rPr>
              <w:fldChar w:fldCharType="begin"/>
            </w:r>
            <w:r>
              <w:rPr>
                <w:rFonts w:ascii="Arial" w:hAnsi="Arial" w:cs="Arial"/>
                <w:b/>
              </w:rPr>
              <w:instrText xml:space="preserve"> REF _Ref40782706 \r \h </w:instrText>
            </w:r>
            <w:r>
              <w:rPr>
                <w:rFonts w:ascii="Arial" w:hAnsi="Arial" w:cs="Arial"/>
                <w:b/>
              </w:rPr>
            </w:r>
            <w:r>
              <w:rPr>
                <w:rFonts w:ascii="Arial" w:hAnsi="Arial" w:cs="Arial"/>
                <w:b/>
              </w:rPr>
              <w:fldChar w:fldCharType="separate"/>
            </w:r>
            <w:r w:rsidR="00AE1001">
              <w:rPr>
                <w:rFonts w:ascii="Arial" w:hAnsi="Arial" w:cs="Arial"/>
                <w:b/>
              </w:rPr>
              <w:t>2</w:t>
            </w:r>
            <w:r>
              <w:rPr>
                <w:rFonts w:ascii="Arial" w:hAnsi="Arial" w:cs="Arial"/>
                <w:b/>
              </w:rPr>
              <w:fldChar w:fldCharType="end"/>
            </w:r>
            <w:r>
              <w:rPr>
                <w:rFonts w:ascii="Arial" w:hAnsi="Arial" w:cs="Arial"/>
                <w:bCs/>
              </w:rPr>
              <w:t xml:space="preserve"> </w:t>
            </w:r>
          </w:p>
        </w:tc>
      </w:tr>
      <w:tr w:rsidR="000569CA" w:rsidRPr="003D72D0" w14:paraId="7F731F1E" w14:textId="77777777" w:rsidTr="00AB620F">
        <w:tc>
          <w:tcPr>
            <w:tcW w:w="2693" w:type="dxa"/>
          </w:tcPr>
          <w:p w14:paraId="0BD50806" w14:textId="77777777" w:rsidR="000569CA" w:rsidRPr="006045E4" w:rsidRDefault="000569CA" w:rsidP="00AB620F">
            <w:pPr>
              <w:pStyle w:val="Body"/>
              <w:spacing w:before="120" w:line="240" w:lineRule="auto"/>
              <w:rPr>
                <w:rFonts w:ascii="Arial" w:hAnsi="Arial" w:cs="Arial"/>
                <w:b/>
              </w:rPr>
            </w:pPr>
            <w:r w:rsidRPr="006045E4">
              <w:rPr>
                <w:rFonts w:ascii="Arial" w:hAnsi="Arial" w:cs="Arial"/>
                <w:b/>
              </w:rPr>
              <w:t>“Transparency Commitment”</w:t>
            </w:r>
          </w:p>
        </w:tc>
        <w:tc>
          <w:tcPr>
            <w:tcW w:w="6946" w:type="dxa"/>
          </w:tcPr>
          <w:p w14:paraId="06A19238" w14:textId="0E970184" w:rsidR="000569CA" w:rsidRPr="00AB620F" w:rsidRDefault="00ED7C3C" w:rsidP="00AB620F">
            <w:pPr>
              <w:pStyle w:val="Body"/>
              <w:spacing w:before="120" w:line="240" w:lineRule="auto"/>
              <w:rPr>
                <w:rFonts w:ascii="Arial" w:hAnsi="Arial" w:cs="Arial"/>
                <w:bCs/>
              </w:rPr>
            </w:pPr>
            <w:r w:rsidRPr="00AB620F">
              <w:rPr>
                <w:rFonts w:ascii="Arial" w:hAnsi="Arial" w:cs="Arial"/>
                <w:bCs/>
              </w:rPr>
              <w:t>m</w:t>
            </w:r>
            <w:r w:rsidR="000569CA" w:rsidRPr="00AB620F">
              <w:rPr>
                <w:rFonts w:ascii="Arial" w:hAnsi="Arial" w:cs="Arial"/>
                <w:bCs/>
              </w:rPr>
              <w:t>eans the Legacy Corporation</w:t>
            </w:r>
            <w:r w:rsidR="00E47F45" w:rsidRPr="00AB620F">
              <w:rPr>
                <w:rFonts w:ascii="Arial" w:hAnsi="Arial" w:cs="Arial"/>
                <w:bCs/>
              </w:rPr>
              <w:t xml:space="preserve"> and </w:t>
            </w:r>
            <w:r w:rsidR="00EF70F0" w:rsidRPr="00AB620F">
              <w:rPr>
                <w:rFonts w:ascii="Arial" w:hAnsi="Arial" w:cs="Arial"/>
                <w:bCs/>
              </w:rPr>
              <w:t>LS</w:t>
            </w:r>
            <w:r w:rsidR="00E47F45" w:rsidRPr="00AB620F">
              <w:rPr>
                <w:rFonts w:ascii="Arial" w:hAnsi="Arial" w:cs="Arial"/>
                <w:bCs/>
              </w:rPr>
              <w:t>’s</w:t>
            </w:r>
            <w:r w:rsidR="00EF70F0" w:rsidRPr="00AB620F">
              <w:rPr>
                <w:rFonts w:ascii="Arial" w:hAnsi="Arial" w:cs="Arial"/>
                <w:bCs/>
              </w:rPr>
              <w:t xml:space="preserve"> </w:t>
            </w:r>
            <w:r w:rsidR="000569CA" w:rsidRPr="00AB620F">
              <w:rPr>
                <w:rFonts w:ascii="Arial" w:hAnsi="Arial" w:cs="Arial"/>
                <w:bCs/>
              </w:rPr>
              <w:t>commitment to publish its contracts, tender documents and data from invoices received in accordance with the Local Government Transparency Code 2015 and the Legacy Corporation</w:t>
            </w:r>
            <w:r w:rsidR="00E47F45" w:rsidRPr="00AB620F">
              <w:rPr>
                <w:rFonts w:ascii="Arial" w:hAnsi="Arial" w:cs="Arial"/>
                <w:bCs/>
              </w:rPr>
              <w:t xml:space="preserve"> and </w:t>
            </w:r>
            <w:r w:rsidR="00EF70F0" w:rsidRPr="00AB620F">
              <w:rPr>
                <w:rFonts w:ascii="Arial" w:hAnsi="Arial" w:cs="Arial"/>
                <w:bCs/>
              </w:rPr>
              <w:t>LS</w:t>
            </w:r>
            <w:r w:rsidR="000569CA" w:rsidRPr="00AB620F">
              <w:rPr>
                <w:rFonts w:ascii="Arial" w:hAnsi="Arial" w:cs="Arial"/>
                <w:bCs/>
              </w:rPr>
              <w:t xml:space="preserve">’s own published transparency commitments. </w:t>
            </w:r>
          </w:p>
        </w:tc>
      </w:tr>
    </w:tbl>
    <w:p w14:paraId="0CAB68BD" w14:textId="77777777" w:rsidR="00AA3D76" w:rsidRDefault="00AA3D76" w:rsidP="00AA3D76">
      <w:pPr>
        <w:pStyle w:val="Level2"/>
        <w:numPr>
          <w:ilvl w:val="0"/>
          <w:numId w:val="0"/>
        </w:numPr>
        <w:spacing w:line="240" w:lineRule="auto"/>
        <w:ind w:left="851"/>
        <w:rPr>
          <w:rFonts w:ascii="Arial" w:hAnsi="Arial" w:cs="Arial"/>
        </w:rPr>
      </w:pPr>
      <w:bookmarkStart w:id="8" w:name="_Ref531503470"/>
      <w:bookmarkStart w:id="9" w:name="_Ref531503523"/>
      <w:bookmarkStart w:id="10" w:name="_Ref531503561"/>
    </w:p>
    <w:p w14:paraId="7E7DCB9D" w14:textId="745F7228" w:rsidR="008C5F2D" w:rsidRPr="003D72D0" w:rsidRDefault="00112019" w:rsidP="006C5C2A">
      <w:pPr>
        <w:pStyle w:val="Level2"/>
        <w:spacing w:line="240" w:lineRule="auto"/>
        <w:rPr>
          <w:rFonts w:ascii="Arial" w:hAnsi="Arial" w:cs="Arial"/>
        </w:rPr>
      </w:pPr>
      <w:r w:rsidRPr="003D72D0">
        <w:rPr>
          <w:rFonts w:ascii="Arial" w:hAnsi="Arial" w:cs="Arial"/>
        </w:rPr>
        <w:t>a</w:t>
      </w:r>
      <w:r w:rsidR="008C5F2D" w:rsidRPr="003D72D0">
        <w:rPr>
          <w:rFonts w:ascii="Arial" w:hAnsi="Arial" w:cs="Arial"/>
        </w:rPr>
        <w:t xml:space="preserve">ll headings are for ease of reference only and shall not affect the construction or interpretation of </w:t>
      </w:r>
      <w:r w:rsidR="00CC46A7"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p>
    <w:p w14:paraId="3AF940D8" w14:textId="77777777" w:rsidR="008C5F2D" w:rsidRPr="003D72D0" w:rsidRDefault="00112019" w:rsidP="006C5C2A">
      <w:pPr>
        <w:pStyle w:val="Level2"/>
        <w:spacing w:line="240" w:lineRule="auto"/>
        <w:rPr>
          <w:rFonts w:ascii="Arial" w:hAnsi="Arial" w:cs="Arial"/>
          <w:b/>
        </w:rPr>
      </w:pPr>
      <w:r w:rsidRPr="003D72D0">
        <w:rPr>
          <w:rFonts w:ascii="Arial" w:hAnsi="Arial" w:cs="Arial"/>
        </w:rPr>
        <w:t>u</w:t>
      </w:r>
      <w:r w:rsidR="008C5F2D" w:rsidRPr="003D72D0">
        <w:rPr>
          <w:rFonts w:ascii="Arial" w:hAnsi="Arial" w:cs="Arial"/>
        </w:rPr>
        <w:t>nless the context otherwise requires:</w:t>
      </w:r>
    </w:p>
    <w:p w14:paraId="07396D39"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the singular include the plural and vice versa and references to any gender include every gender;</w:t>
      </w:r>
      <w:r w:rsidR="00AC6E5B" w:rsidRPr="003D72D0">
        <w:rPr>
          <w:rFonts w:ascii="Arial" w:hAnsi="Arial" w:cs="Arial"/>
        </w:rPr>
        <w:t xml:space="preserve"> and</w:t>
      </w:r>
    </w:p>
    <w:p w14:paraId="411FD383"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a “person” include any individual, body corporate, association, partnership, firm, trust, organisation, joint venture, government, local or municipal authority, governmental or supra-governmental agency or department, state or agency of state or any other entity (in each case whether or not hav</w:t>
      </w:r>
      <w:r w:rsidR="00112019" w:rsidRPr="003D72D0">
        <w:rPr>
          <w:rFonts w:ascii="Arial" w:hAnsi="Arial" w:cs="Arial"/>
        </w:rPr>
        <w:t>ing separate legal personality);</w:t>
      </w:r>
    </w:p>
    <w:p w14:paraId="7D021E14" w14:textId="77777777" w:rsidR="008C5F2D" w:rsidRPr="003D72D0" w:rsidRDefault="00112019" w:rsidP="006C5C2A">
      <w:pPr>
        <w:pStyle w:val="Level2"/>
        <w:spacing w:line="240" w:lineRule="auto"/>
        <w:rPr>
          <w:rFonts w:ascii="Arial" w:hAnsi="Arial" w:cs="Arial"/>
        </w:rPr>
      </w:pPr>
      <w:r w:rsidRPr="003D72D0">
        <w:rPr>
          <w:rFonts w:ascii="Arial" w:hAnsi="Arial" w:cs="Arial"/>
        </w:rPr>
        <w:t>r</w:t>
      </w:r>
      <w:r w:rsidR="008C5F2D" w:rsidRPr="003D72D0">
        <w:rPr>
          <w:rFonts w:ascii="Arial" w:hAnsi="Arial" w:cs="Arial"/>
        </w:rPr>
        <w:t>eferences to any statute or statutory provision shall include any subordinate legislation made under it and shall be construed as references to such statute, statutory provision and/or subordinate legislation as modified, amended, extended, consolidated, re-enacted and/or replaced and in force</w:t>
      </w:r>
      <w:r w:rsidR="00CC46A7" w:rsidRPr="003D72D0">
        <w:rPr>
          <w:rFonts w:ascii="Arial" w:hAnsi="Arial" w:cs="Arial"/>
        </w:rPr>
        <w:t xml:space="preserve"> </w:t>
      </w:r>
      <w:r w:rsidR="008C5F2D" w:rsidRPr="003D72D0">
        <w:rPr>
          <w:rFonts w:ascii="Arial" w:hAnsi="Arial" w:cs="Arial"/>
          <w:iCs/>
        </w:rPr>
        <w:t>from time to time</w:t>
      </w:r>
      <w:r w:rsidRPr="003D72D0">
        <w:rPr>
          <w:rFonts w:ascii="Arial" w:hAnsi="Arial" w:cs="Arial"/>
        </w:rPr>
        <w:t>;</w:t>
      </w:r>
    </w:p>
    <w:p w14:paraId="5548EF22" w14:textId="77777777" w:rsidR="008A0C79" w:rsidRPr="003D72D0" w:rsidRDefault="00112019" w:rsidP="006C5C2A">
      <w:pPr>
        <w:pStyle w:val="Level2"/>
        <w:spacing w:line="240" w:lineRule="auto"/>
        <w:rPr>
          <w:rFonts w:ascii="Arial" w:hAnsi="Arial" w:cs="Arial"/>
          <w:b/>
        </w:rPr>
      </w:pPr>
      <w:r w:rsidRPr="003D72D0">
        <w:rPr>
          <w:rFonts w:ascii="Arial" w:hAnsi="Arial" w:cs="Arial"/>
        </w:rPr>
        <w:t>a</w:t>
      </w:r>
      <w:r w:rsidR="008C5F2D" w:rsidRPr="003D72D0">
        <w:rPr>
          <w:rFonts w:ascii="Arial" w:hAnsi="Arial" w:cs="Arial"/>
        </w:rPr>
        <w:t>ny words following the words “include”, “includes”, “including”, “in particular” or any similar words or expressions shall be construed without limitation and accordingly shall not limit the meaning of the words preceding them</w:t>
      </w:r>
      <w:r w:rsidRPr="003D72D0">
        <w:rPr>
          <w:rFonts w:ascii="Arial" w:hAnsi="Arial" w:cs="Arial"/>
        </w:rPr>
        <w:t xml:space="preserve">; </w:t>
      </w:r>
    </w:p>
    <w:p w14:paraId="6A0ACD95" w14:textId="77777777" w:rsidR="008C5F2D" w:rsidRPr="003D72D0" w:rsidRDefault="00112019" w:rsidP="006C5C2A">
      <w:pPr>
        <w:pStyle w:val="Level2"/>
        <w:spacing w:line="240" w:lineRule="auto"/>
        <w:rPr>
          <w:rFonts w:ascii="Arial" w:hAnsi="Arial" w:cs="Arial"/>
          <w:b/>
        </w:rPr>
      </w:pPr>
      <w:r w:rsidRPr="003D72D0">
        <w:rPr>
          <w:rFonts w:ascii="Arial" w:hAnsi="Arial" w:cs="Arial"/>
          <w:iCs/>
        </w:rPr>
        <w:t>a</w:t>
      </w:r>
      <w:r w:rsidR="00AC6E5B" w:rsidRPr="003D72D0">
        <w:rPr>
          <w:rFonts w:ascii="Arial" w:hAnsi="Arial" w:cs="Arial"/>
          <w:iCs/>
        </w:rPr>
        <w:t>n</w:t>
      </w:r>
      <w:r w:rsidR="008A0C79" w:rsidRPr="003D72D0">
        <w:rPr>
          <w:rFonts w:ascii="Arial" w:hAnsi="Arial" w:cs="Arial"/>
          <w:iCs/>
        </w:rPr>
        <w:t xml:space="preserve"> obligation on a party to procure or ensure the performance or standing of another </w:t>
      </w:r>
      <w:r w:rsidR="00AC6E5B" w:rsidRPr="003D72D0">
        <w:rPr>
          <w:rFonts w:ascii="Arial" w:hAnsi="Arial" w:cs="Arial"/>
          <w:iCs/>
        </w:rPr>
        <w:t xml:space="preserve">person shall be construed as a </w:t>
      </w:r>
      <w:r w:rsidR="008A0C79" w:rsidRPr="003D72D0">
        <w:rPr>
          <w:rFonts w:ascii="Arial" w:hAnsi="Arial" w:cs="Arial"/>
          <w:iCs/>
        </w:rPr>
        <w:t>primary obligation of that party</w:t>
      </w:r>
      <w:r w:rsidR="00B22961" w:rsidRPr="003D72D0">
        <w:rPr>
          <w:rFonts w:ascii="Arial" w:hAnsi="Arial" w:cs="Arial"/>
        </w:rPr>
        <w:t>; and</w:t>
      </w:r>
    </w:p>
    <w:p w14:paraId="255A04EF" w14:textId="01940613" w:rsidR="006E06C7" w:rsidRPr="00ED7C3C" w:rsidRDefault="00B22961" w:rsidP="00ED7C3C">
      <w:pPr>
        <w:pStyle w:val="Level2"/>
        <w:spacing w:line="240" w:lineRule="auto"/>
        <w:rPr>
          <w:rFonts w:ascii="Arial" w:hAnsi="Arial" w:cs="Arial"/>
          <w:b/>
        </w:rPr>
      </w:pPr>
      <w:r w:rsidRPr="003D72D0">
        <w:rPr>
          <w:rFonts w:ascii="Arial" w:hAnsi="Arial" w:cs="Arial"/>
        </w:rPr>
        <w:t>i</w:t>
      </w:r>
      <w:r w:rsidR="00047FE9" w:rsidRPr="003D72D0">
        <w:rPr>
          <w:rFonts w:ascii="Arial" w:hAnsi="Arial" w:cs="Arial"/>
        </w:rPr>
        <w:t xml:space="preserve">n the event and to the extent only of any conflict or inconsistency between the information contained in the </w:t>
      </w:r>
      <w:r w:rsidR="0070294A">
        <w:rPr>
          <w:rFonts w:ascii="Arial" w:hAnsi="Arial" w:cs="Arial"/>
        </w:rPr>
        <w:t>Statement of Works</w:t>
      </w:r>
      <w:r w:rsidR="00047FE9" w:rsidRPr="003D72D0">
        <w:rPr>
          <w:rFonts w:ascii="Arial" w:hAnsi="Arial" w:cs="Arial"/>
        </w:rPr>
        <w:t xml:space="preserve"> and the provisions of the main body of this </w:t>
      </w:r>
      <w:r w:rsidR="00784671" w:rsidRPr="003D72D0">
        <w:rPr>
          <w:rFonts w:ascii="Arial" w:hAnsi="Arial" w:cs="Arial"/>
        </w:rPr>
        <w:t>Contract</w:t>
      </w:r>
      <w:r w:rsidR="00047FE9" w:rsidRPr="003D72D0">
        <w:rPr>
          <w:rFonts w:ascii="Arial" w:hAnsi="Arial" w:cs="Arial"/>
        </w:rPr>
        <w:t xml:space="preserve">, the information set out in the </w:t>
      </w:r>
      <w:r w:rsidR="00192CA9">
        <w:rPr>
          <w:rFonts w:ascii="Arial" w:hAnsi="Arial" w:cs="Arial"/>
        </w:rPr>
        <w:t>main body of the Contract</w:t>
      </w:r>
      <w:r w:rsidR="00047FE9" w:rsidRPr="003D72D0">
        <w:rPr>
          <w:rFonts w:ascii="Arial" w:hAnsi="Arial" w:cs="Arial"/>
        </w:rPr>
        <w:t xml:space="preserve"> shall prevail.</w:t>
      </w:r>
    </w:p>
    <w:p w14:paraId="5F3BE119" w14:textId="459D2412" w:rsidR="00F36237" w:rsidRPr="003D72D0" w:rsidRDefault="00C45DA7" w:rsidP="00B263E8">
      <w:pPr>
        <w:pStyle w:val="Level1"/>
        <w:tabs>
          <w:tab w:val="clear" w:pos="951"/>
          <w:tab w:val="num" w:pos="851"/>
        </w:tabs>
        <w:spacing w:line="240" w:lineRule="auto"/>
        <w:ind w:hanging="951"/>
        <w:rPr>
          <w:rStyle w:val="Level1asHeadingtext"/>
          <w:sz w:val="20"/>
          <w:szCs w:val="20"/>
        </w:rPr>
      </w:pPr>
      <w:bookmarkStart w:id="11" w:name="_Ref40780072"/>
      <w:bookmarkStart w:id="12" w:name="_Ref40782706"/>
      <w:bookmarkEnd w:id="8"/>
      <w:bookmarkEnd w:id="9"/>
      <w:bookmarkEnd w:id="10"/>
      <w:r w:rsidRPr="003D72D0">
        <w:rPr>
          <w:rStyle w:val="Level1asHeadingtext"/>
          <w:sz w:val="20"/>
          <w:szCs w:val="20"/>
        </w:rPr>
        <w:t>APPOINTMENT</w:t>
      </w:r>
      <w:r w:rsidR="00F86EE3">
        <w:rPr>
          <w:rStyle w:val="Level1asHeadingtext"/>
          <w:sz w:val="20"/>
          <w:szCs w:val="20"/>
        </w:rPr>
        <w:t>,</w:t>
      </w:r>
      <w:r w:rsidR="00E051DC" w:rsidRPr="003D72D0">
        <w:rPr>
          <w:rStyle w:val="Level1asHeadingtext"/>
          <w:sz w:val="20"/>
          <w:szCs w:val="20"/>
        </w:rPr>
        <w:t xml:space="preserve"> TERM</w:t>
      </w:r>
      <w:r w:rsidR="00F86EE3">
        <w:rPr>
          <w:rStyle w:val="Level1asHeadingtext"/>
          <w:sz w:val="20"/>
          <w:szCs w:val="20"/>
        </w:rPr>
        <w:t xml:space="preserve"> AND </w:t>
      </w:r>
      <w:bookmarkEnd w:id="11"/>
      <w:r w:rsidR="0070294A">
        <w:rPr>
          <w:rStyle w:val="Level1asHeadingtext"/>
          <w:sz w:val="20"/>
          <w:szCs w:val="20"/>
        </w:rPr>
        <w:t>STATEMENT OF WORKS</w:t>
      </w:r>
      <w:bookmarkEnd w:id="12"/>
    </w:p>
    <w:p w14:paraId="17377445" w14:textId="2E71A0DD" w:rsidR="002C46C9" w:rsidRDefault="002C46C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22961" w:rsidRPr="003D72D0">
        <w:rPr>
          <w:rFonts w:ascii="Arial" w:hAnsi="Arial" w:cs="Arial"/>
        </w:rPr>
        <w:t>shall</w:t>
      </w:r>
      <w:r w:rsidRPr="003D72D0">
        <w:rPr>
          <w:rFonts w:ascii="Arial" w:hAnsi="Arial" w:cs="Arial"/>
        </w:rPr>
        <w:t xml:space="preserve"> provide</w:t>
      </w:r>
      <w:r w:rsidR="003E5A55" w:rsidRPr="003D72D0">
        <w:rPr>
          <w:rFonts w:ascii="Arial" w:hAnsi="Arial" w:cs="Arial"/>
        </w:rPr>
        <w:t>, on a non-exclusive basis,</w:t>
      </w:r>
      <w:r w:rsidRPr="003D72D0">
        <w:rPr>
          <w:rFonts w:ascii="Arial" w:hAnsi="Arial" w:cs="Arial"/>
        </w:rPr>
        <w:t xml:space="preserve"> such Services </w:t>
      </w:r>
      <w:r w:rsidR="00DB01BD" w:rsidRPr="003D72D0">
        <w:rPr>
          <w:rFonts w:ascii="Arial" w:hAnsi="Arial" w:cs="Arial"/>
        </w:rPr>
        <w:t xml:space="preserve">and Deliverables </w:t>
      </w:r>
      <w:r w:rsidRPr="003D72D0">
        <w:rPr>
          <w:rFonts w:ascii="Arial" w:hAnsi="Arial" w:cs="Arial"/>
        </w:rPr>
        <w:t xml:space="preserve">as </w:t>
      </w:r>
      <w:r w:rsidR="00EF70F0">
        <w:rPr>
          <w:rFonts w:ascii="Arial" w:hAnsi="Arial" w:cs="Arial"/>
        </w:rPr>
        <w:t>LS</w:t>
      </w:r>
      <w:r w:rsidR="003E0635">
        <w:rPr>
          <w:rFonts w:ascii="Arial" w:hAnsi="Arial" w:cs="Arial"/>
        </w:rPr>
        <w:t xml:space="preserve"> </w:t>
      </w:r>
      <w:r w:rsidRPr="003D72D0">
        <w:rPr>
          <w:rFonts w:ascii="Arial" w:hAnsi="Arial" w:cs="Arial"/>
        </w:rPr>
        <w:t xml:space="preserve">may require pursuant to </w:t>
      </w:r>
      <w:r w:rsidR="00112019" w:rsidRPr="003D72D0">
        <w:rPr>
          <w:rFonts w:ascii="Arial" w:hAnsi="Arial" w:cs="Arial"/>
        </w:rPr>
        <w:t xml:space="preserve">orders placed </w:t>
      </w:r>
      <w:r w:rsidR="003E5A55" w:rsidRPr="003D72D0">
        <w:rPr>
          <w:rFonts w:ascii="Arial" w:hAnsi="Arial" w:cs="Arial"/>
        </w:rPr>
        <w:t>from time to time</w:t>
      </w:r>
      <w:r w:rsidRPr="003D72D0">
        <w:rPr>
          <w:rFonts w:ascii="Arial" w:hAnsi="Arial" w:cs="Arial"/>
        </w:rPr>
        <w:t xml:space="preserve"> </w:t>
      </w:r>
      <w:r w:rsidR="00112019"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Pr="003D72D0">
        <w:rPr>
          <w:rFonts w:ascii="Arial" w:hAnsi="Arial" w:cs="Arial"/>
        </w:rPr>
        <w:t xml:space="preserve">in accordance with </w:t>
      </w:r>
      <w:r w:rsidR="008E6EBD">
        <w:rPr>
          <w:rFonts w:ascii="Arial" w:hAnsi="Arial" w:cs="Arial"/>
          <w:b/>
        </w:rPr>
        <w:t>C</w:t>
      </w:r>
      <w:r w:rsidRPr="003D72D0">
        <w:rPr>
          <w:rFonts w:ascii="Arial" w:hAnsi="Arial" w:cs="Arial"/>
          <w:b/>
        </w:rPr>
        <w:t xml:space="preserve">lause </w:t>
      </w:r>
      <w:r w:rsidR="00DD6CEB" w:rsidRPr="00CD3002">
        <w:rPr>
          <w:rFonts w:ascii="Arial" w:hAnsi="Arial" w:cs="Arial"/>
          <w:b/>
        </w:rPr>
        <w:fldChar w:fldCharType="begin"/>
      </w:r>
      <w:r w:rsidR="00DD6CEB" w:rsidRPr="00CD3002">
        <w:rPr>
          <w:rFonts w:ascii="Arial" w:hAnsi="Arial" w:cs="Arial"/>
          <w:b/>
        </w:rPr>
        <w:instrText xml:space="preserve"> REF _Ref531503474 \r \h  \* MERGEFORMAT </w:instrText>
      </w:r>
      <w:r w:rsidR="00DD6CEB" w:rsidRPr="00CD3002">
        <w:rPr>
          <w:rFonts w:ascii="Arial" w:hAnsi="Arial" w:cs="Arial"/>
          <w:b/>
        </w:rPr>
      </w:r>
      <w:r w:rsidR="00DD6CEB" w:rsidRPr="00CD3002">
        <w:rPr>
          <w:rFonts w:ascii="Arial" w:hAnsi="Arial" w:cs="Arial"/>
          <w:b/>
        </w:rPr>
        <w:fldChar w:fldCharType="separate"/>
      </w:r>
      <w:r w:rsidR="00AE1001">
        <w:rPr>
          <w:rFonts w:ascii="Arial" w:hAnsi="Arial" w:cs="Arial"/>
          <w:b/>
        </w:rPr>
        <w:t>2.3.2</w:t>
      </w:r>
      <w:r w:rsidR="00DD6CEB" w:rsidRPr="00CD3002">
        <w:rPr>
          <w:rFonts w:ascii="Arial" w:hAnsi="Arial" w:cs="Arial"/>
          <w:b/>
        </w:rPr>
        <w:fldChar w:fldCharType="end"/>
      </w:r>
      <w:r w:rsidR="00E051DC" w:rsidRPr="003D72D0">
        <w:rPr>
          <w:rFonts w:ascii="Arial" w:hAnsi="Arial" w:cs="Arial"/>
          <w:b/>
        </w:rPr>
        <w:t xml:space="preserve"> </w:t>
      </w:r>
      <w:r w:rsidRPr="003D72D0">
        <w:rPr>
          <w:rFonts w:ascii="Arial" w:hAnsi="Arial" w:cs="Arial"/>
        </w:rPr>
        <w:t xml:space="preserve">of this </w:t>
      </w:r>
      <w:r w:rsidR="00784671" w:rsidRPr="003D72D0">
        <w:rPr>
          <w:rFonts w:ascii="Arial" w:hAnsi="Arial" w:cs="Arial"/>
        </w:rPr>
        <w:t>Contract</w:t>
      </w:r>
      <w:r w:rsidRPr="003D72D0">
        <w:rPr>
          <w:rFonts w:ascii="Arial" w:hAnsi="Arial" w:cs="Arial"/>
        </w:rPr>
        <w:t>.</w:t>
      </w:r>
    </w:p>
    <w:p w14:paraId="380C1922" w14:textId="077E1A37" w:rsidR="008E6EBD" w:rsidRPr="003D72D0" w:rsidRDefault="008E6EBD" w:rsidP="006C5C2A">
      <w:pPr>
        <w:pStyle w:val="Level2"/>
        <w:spacing w:line="240" w:lineRule="auto"/>
        <w:rPr>
          <w:rFonts w:ascii="Arial" w:hAnsi="Arial" w:cs="Arial"/>
        </w:rPr>
      </w:pPr>
      <w:r>
        <w:rPr>
          <w:rFonts w:ascii="Arial" w:hAnsi="Arial" w:cs="Arial"/>
        </w:rPr>
        <w:t xml:space="preserve">LS may procure any of the Services by agreeing </w:t>
      </w:r>
      <w:r w:rsidR="0070294A">
        <w:rPr>
          <w:rFonts w:ascii="Arial" w:hAnsi="Arial" w:cs="Arial"/>
        </w:rPr>
        <w:t>Statement of Works</w:t>
      </w:r>
      <w:r>
        <w:rPr>
          <w:rFonts w:ascii="Arial" w:hAnsi="Arial" w:cs="Arial"/>
        </w:rPr>
        <w:t xml:space="preserve"> with the Service Provider pursuant to </w:t>
      </w:r>
      <w:r w:rsidRPr="008E6EBD">
        <w:rPr>
          <w:rFonts w:ascii="Arial" w:hAnsi="Arial" w:cs="Arial"/>
          <w:b/>
          <w:bCs/>
        </w:rPr>
        <w:t xml:space="preserve">Clause </w:t>
      </w:r>
      <w:r w:rsidRPr="008E6EBD">
        <w:rPr>
          <w:rFonts w:ascii="Arial" w:hAnsi="Arial" w:cs="Arial"/>
          <w:b/>
          <w:bCs/>
        </w:rPr>
        <w:fldChar w:fldCharType="begin"/>
      </w:r>
      <w:r w:rsidRPr="008E6EBD">
        <w:rPr>
          <w:rFonts w:ascii="Arial" w:hAnsi="Arial" w:cs="Arial"/>
          <w:b/>
          <w:bCs/>
        </w:rPr>
        <w:instrText xml:space="preserve"> REF _Ref40780379 \r \h </w:instrText>
      </w:r>
      <w:r>
        <w:rPr>
          <w:rFonts w:ascii="Arial" w:hAnsi="Arial" w:cs="Arial"/>
          <w:b/>
          <w:bCs/>
        </w:rPr>
        <w:instrText xml:space="preserve"> \* MERGEFORMAT </w:instrText>
      </w:r>
      <w:r w:rsidRPr="008E6EBD">
        <w:rPr>
          <w:rFonts w:ascii="Arial" w:hAnsi="Arial" w:cs="Arial"/>
          <w:b/>
          <w:bCs/>
        </w:rPr>
      </w:r>
      <w:r w:rsidRPr="008E6EBD">
        <w:rPr>
          <w:rFonts w:ascii="Arial" w:hAnsi="Arial" w:cs="Arial"/>
          <w:b/>
          <w:bCs/>
        </w:rPr>
        <w:fldChar w:fldCharType="separate"/>
      </w:r>
      <w:r w:rsidR="00AE1001">
        <w:rPr>
          <w:rFonts w:ascii="Arial" w:hAnsi="Arial" w:cs="Arial"/>
          <w:b/>
          <w:bCs/>
        </w:rPr>
        <w:t>3</w:t>
      </w:r>
      <w:r w:rsidRPr="008E6EBD">
        <w:rPr>
          <w:rFonts w:ascii="Arial" w:hAnsi="Arial" w:cs="Arial"/>
          <w:b/>
          <w:bCs/>
        </w:rPr>
        <w:fldChar w:fldCharType="end"/>
      </w:r>
      <w:r>
        <w:rPr>
          <w:rFonts w:ascii="Arial" w:hAnsi="Arial" w:cs="Arial"/>
          <w:b/>
          <w:bCs/>
        </w:rPr>
        <w:t xml:space="preserve"> </w:t>
      </w:r>
      <w:r>
        <w:rPr>
          <w:rFonts w:ascii="Arial" w:hAnsi="Arial" w:cs="Arial"/>
        </w:rPr>
        <w:t xml:space="preserve">and the Service Provider shall provide the Service from the </w:t>
      </w:r>
      <w:r w:rsidR="00C85BE2">
        <w:rPr>
          <w:rFonts w:ascii="Arial" w:hAnsi="Arial" w:cs="Arial"/>
        </w:rPr>
        <w:t>Start D</w:t>
      </w:r>
      <w:r>
        <w:rPr>
          <w:rFonts w:ascii="Arial" w:hAnsi="Arial" w:cs="Arial"/>
        </w:rPr>
        <w:t xml:space="preserve">ate specified in the  relevant </w:t>
      </w:r>
      <w:r w:rsidR="0070294A">
        <w:rPr>
          <w:rFonts w:ascii="Arial" w:hAnsi="Arial" w:cs="Arial"/>
        </w:rPr>
        <w:t>Statement of Works</w:t>
      </w:r>
      <w:r>
        <w:rPr>
          <w:rFonts w:ascii="Arial" w:hAnsi="Arial" w:cs="Arial"/>
        </w:rPr>
        <w:t>.</w:t>
      </w:r>
    </w:p>
    <w:p w14:paraId="45743C07" w14:textId="7E4B7C78" w:rsidR="002C46C9" w:rsidRPr="003D72D0" w:rsidRDefault="003E5A55" w:rsidP="006C5C2A">
      <w:pPr>
        <w:pStyle w:val="Level2"/>
        <w:spacing w:line="240" w:lineRule="auto"/>
        <w:rPr>
          <w:rFonts w:ascii="Arial" w:hAnsi="Arial" w:cs="Arial"/>
        </w:rPr>
      </w:pPr>
      <w:bookmarkStart w:id="13" w:name="a590601"/>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w:t>
      </w:r>
      <w:r w:rsidR="002C46C9" w:rsidRPr="003D72D0">
        <w:rPr>
          <w:rFonts w:ascii="Arial" w:hAnsi="Arial" w:cs="Arial"/>
        </w:rPr>
        <w:t xml:space="preserve">shall </w:t>
      </w:r>
      <w:r w:rsidRPr="003D72D0">
        <w:rPr>
          <w:rFonts w:ascii="Arial" w:hAnsi="Arial" w:cs="Arial"/>
        </w:rPr>
        <w:t>be deemed to have commenced</w:t>
      </w:r>
      <w:r w:rsidR="002C46C9" w:rsidRPr="003D72D0">
        <w:rPr>
          <w:rFonts w:ascii="Arial" w:hAnsi="Arial" w:cs="Arial"/>
        </w:rPr>
        <w:t xml:space="preserve"> on the </w:t>
      </w:r>
      <w:r w:rsidR="00C85BE2">
        <w:rPr>
          <w:rFonts w:ascii="Arial" w:hAnsi="Arial" w:cs="Arial"/>
        </w:rPr>
        <w:t>Commencement</w:t>
      </w:r>
      <w:r w:rsidR="002C46C9" w:rsidRPr="003D72D0">
        <w:rPr>
          <w:rFonts w:ascii="Arial" w:hAnsi="Arial" w:cs="Arial"/>
        </w:rPr>
        <w:t xml:space="preserve"> Date and shall continue </w:t>
      </w:r>
      <w:r w:rsidR="00516C38" w:rsidRPr="003D72D0">
        <w:rPr>
          <w:rFonts w:ascii="Arial" w:hAnsi="Arial" w:cs="Arial"/>
        </w:rPr>
        <w:t>for</w:t>
      </w:r>
      <w:r w:rsidR="00924F3A">
        <w:rPr>
          <w:rFonts w:ascii="Arial" w:hAnsi="Arial" w:cs="Arial"/>
        </w:rPr>
        <w:t xml:space="preserve"> a period of 2 years</w:t>
      </w:r>
      <w:r w:rsidR="00516C38" w:rsidRPr="003D72D0">
        <w:rPr>
          <w:rFonts w:ascii="Arial" w:hAnsi="Arial" w:cs="Arial"/>
        </w:rPr>
        <w:t xml:space="preserve">, </w:t>
      </w:r>
      <w:r w:rsidR="002C46C9" w:rsidRPr="003D72D0">
        <w:rPr>
          <w:rFonts w:ascii="Arial" w:hAnsi="Arial" w:cs="Arial"/>
        </w:rPr>
        <w:t>unless and until terminated:</w:t>
      </w:r>
      <w:bookmarkEnd w:id="13"/>
    </w:p>
    <w:p w14:paraId="172FC4E4" w14:textId="77777777" w:rsidR="002C46C9" w:rsidRPr="003D72D0" w:rsidRDefault="002C46C9" w:rsidP="006C5C2A">
      <w:pPr>
        <w:pStyle w:val="Level3"/>
        <w:spacing w:line="240" w:lineRule="auto"/>
        <w:rPr>
          <w:rFonts w:ascii="Arial" w:hAnsi="Arial" w:cs="Arial"/>
        </w:rPr>
      </w:pPr>
      <w:r w:rsidRPr="003D72D0">
        <w:rPr>
          <w:rFonts w:ascii="Arial" w:hAnsi="Arial" w:cs="Arial"/>
        </w:rPr>
        <w:t>as</w:t>
      </w:r>
      <w:r w:rsidR="00B75B66" w:rsidRPr="003D72D0">
        <w:rPr>
          <w:rFonts w:ascii="Arial" w:hAnsi="Arial" w:cs="Arial"/>
        </w:rPr>
        <w:t xml:space="preserve"> provided by the terms of this </w:t>
      </w:r>
      <w:r w:rsidR="00784671" w:rsidRPr="003D72D0">
        <w:rPr>
          <w:rFonts w:ascii="Arial" w:hAnsi="Arial" w:cs="Arial"/>
        </w:rPr>
        <w:t>Contract</w:t>
      </w:r>
      <w:r w:rsidRPr="003D72D0">
        <w:rPr>
          <w:rFonts w:ascii="Arial" w:hAnsi="Arial" w:cs="Arial"/>
        </w:rPr>
        <w:t>; or</w:t>
      </w:r>
    </w:p>
    <w:p w14:paraId="07781B13" w14:textId="30F2F7C3" w:rsidR="00F86EE3" w:rsidRDefault="002C46C9" w:rsidP="008E6EBD">
      <w:pPr>
        <w:pStyle w:val="Level3"/>
        <w:spacing w:line="240" w:lineRule="auto"/>
        <w:rPr>
          <w:rFonts w:ascii="Arial" w:hAnsi="Arial" w:cs="Arial"/>
        </w:rPr>
      </w:pPr>
      <w:r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000F0A1B" w:rsidRPr="003D72D0">
        <w:rPr>
          <w:rFonts w:ascii="Arial" w:hAnsi="Arial" w:cs="Arial"/>
        </w:rPr>
        <w:t xml:space="preserve">giving to the </w:t>
      </w:r>
      <w:r w:rsidR="00AA3C87" w:rsidRPr="003D72D0">
        <w:rPr>
          <w:rFonts w:ascii="Arial" w:hAnsi="Arial" w:cs="Arial"/>
        </w:rPr>
        <w:t>Service Provider</w:t>
      </w:r>
      <w:r w:rsidR="000F0A1B" w:rsidRPr="003D72D0">
        <w:rPr>
          <w:rFonts w:ascii="Arial" w:hAnsi="Arial" w:cs="Arial"/>
        </w:rPr>
        <w:t xml:space="preserve"> </w:t>
      </w:r>
      <w:r w:rsidR="001526CC" w:rsidRPr="003D72D0">
        <w:rPr>
          <w:rFonts w:ascii="Arial" w:hAnsi="Arial" w:cs="Arial"/>
        </w:rPr>
        <w:t xml:space="preserve">prior written notice of </w:t>
      </w:r>
      <w:r w:rsidRPr="003D72D0">
        <w:rPr>
          <w:rFonts w:ascii="Arial" w:hAnsi="Arial" w:cs="Arial"/>
        </w:rPr>
        <w:t xml:space="preserve">not less than </w:t>
      </w:r>
      <w:r w:rsidR="001B0B7E" w:rsidRPr="003D72D0">
        <w:rPr>
          <w:rFonts w:ascii="Arial" w:hAnsi="Arial" w:cs="Arial"/>
        </w:rPr>
        <w:t>twenty eight (28) days</w:t>
      </w:r>
      <w:r w:rsidR="00FD5A18" w:rsidRPr="003D72D0">
        <w:rPr>
          <w:rFonts w:ascii="Arial" w:hAnsi="Arial" w:cs="Arial"/>
        </w:rPr>
        <w:t xml:space="preserve">; </w:t>
      </w:r>
      <w:r w:rsidR="00ED7C3C">
        <w:rPr>
          <w:rFonts w:ascii="Arial" w:hAnsi="Arial" w:cs="Arial"/>
        </w:rPr>
        <w:t>LS</w:t>
      </w:r>
      <w:r w:rsidR="00FD5A18" w:rsidRPr="003D72D0">
        <w:rPr>
          <w:rFonts w:ascii="Arial" w:hAnsi="Arial" w:cs="Arial"/>
        </w:rPr>
        <w:t xml:space="preserve"> will take into account the nature of the Contract and the set up costs of the Service Provider to decide whether a longer notice period is reasonable</w:t>
      </w:r>
      <w:bookmarkStart w:id="14" w:name="_Ref531503474"/>
      <w:bookmarkStart w:id="15" w:name="_Ref531503526"/>
      <w:bookmarkStart w:id="16" w:name="_Ref531503563"/>
    </w:p>
    <w:p w14:paraId="7417CA87" w14:textId="3DE6ADA8" w:rsidR="008652A9" w:rsidRDefault="008652A9" w:rsidP="008652A9">
      <w:pPr>
        <w:pStyle w:val="Level3"/>
        <w:numPr>
          <w:ilvl w:val="0"/>
          <w:numId w:val="0"/>
        </w:numPr>
        <w:spacing w:line="240" w:lineRule="auto"/>
        <w:ind w:left="951"/>
        <w:rPr>
          <w:rFonts w:ascii="Arial" w:hAnsi="Arial" w:cs="Arial"/>
        </w:rPr>
      </w:pPr>
      <w:r>
        <w:rPr>
          <w:rFonts w:ascii="Arial" w:hAnsi="Arial" w:cs="Arial"/>
        </w:rPr>
        <w:t xml:space="preserve">(the </w:t>
      </w:r>
      <w:r>
        <w:rPr>
          <w:rFonts w:ascii="Arial" w:hAnsi="Arial" w:cs="Arial"/>
          <w:b/>
          <w:bCs/>
        </w:rPr>
        <w:t>“Term”</w:t>
      </w:r>
      <w:r>
        <w:rPr>
          <w:rFonts w:ascii="Arial" w:hAnsi="Arial" w:cs="Arial"/>
        </w:rPr>
        <w:t>)</w:t>
      </w:r>
    </w:p>
    <w:p w14:paraId="55A0D2FB" w14:textId="220D194B" w:rsidR="00AE1001" w:rsidRDefault="00AE1001" w:rsidP="008652A9">
      <w:pPr>
        <w:pStyle w:val="Level3"/>
        <w:numPr>
          <w:ilvl w:val="0"/>
          <w:numId w:val="0"/>
        </w:numPr>
        <w:spacing w:line="240" w:lineRule="auto"/>
        <w:ind w:left="951"/>
        <w:rPr>
          <w:rFonts w:ascii="Arial" w:hAnsi="Arial" w:cs="Arial"/>
        </w:rPr>
      </w:pPr>
    </w:p>
    <w:p w14:paraId="6B90069E" w14:textId="77777777" w:rsidR="00AE1001" w:rsidRPr="008652A9" w:rsidRDefault="00AE1001" w:rsidP="008652A9">
      <w:pPr>
        <w:pStyle w:val="Level3"/>
        <w:numPr>
          <w:ilvl w:val="0"/>
          <w:numId w:val="0"/>
        </w:numPr>
        <w:spacing w:line="240" w:lineRule="auto"/>
        <w:ind w:left="951"/>
        <w:rPr>
          <w:rStyle w:val="Level1asHeadingtext"/>
          <w:b w:val="0"/>
          <w:sz w:val="20"/>
          <w:szCs w:val="20"/>
        </w:rPr>
      </w:pPr>
    </w:p>
    <w:p w14:paraId="280820D1" w14:textId="446E82CB"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7" w:name="_Ref40780379"/>
      <w:r w:rsidRPr="003D72D0">
        <w:rPr>
          <w:rStyle w:val="Level1asHeadingtext"/>
          <w:sz w:val="20"/>
          <w:szCs w:val="20"/>
        </w:rPr>
        <w:t>THE SERVICES</w:t>
      </w:r>
      <w:bookmarkEnd w:id="14"/>
      <w:bookmarkEnd w:id="15"/>
      <w:bookmarkEnd w:id="16"/>
      <w:r w:rsidR="008E6EBD">
        <w:rPr>
          <w:rStyle w:val="Level1asHeadingtext"/>
          <w:sz w:val="20"/>
          <w:szCs w:val="20"/>
        </w:rPr>
        <w:t xml:space="preserve"> AND ORDERS</w:t>
      </w:r>
      <w:bookmarkEnd w:id="17"/>
    </w:p>
    <w:p w14:paraId="5ADFA999" w14:textId="0C7434E5" w:rsidR="00F36237" w:rsidRDefault="00B22961" w:rsidP="000F0A1B">
      <w:pPr>
        <w:pStyle w:val="Level2"/>
        <w:spacing w:line="240" w:lineRule="auto"/>
        <w:rPr>
          <w:rFonts w:ascii="Arial" w:hAnsi="Arial" w:cs="Arial"/>
        </w:rPr>
      </w:pPr>
      <w:bookmarkStart w:id="18" w:name="_Ref40877686"/>
      <w:r w:rsidRPr="003D72D0">
        <w:rPr>
          <w:rFonts w:ascii="Arial" w:hAnsi="Arial" w:cs="Arial"/>
        </w:rPr>
        <w:t>The Service Provider shall perform t</w:t>
      </w:r>
      <w:r w:rsidR="00112019" w:rsidRPr="003D72D0">
        <w:rPr>
          <w:rFonts w:ascii="Arial" w:hAnsi="Arial" w:cs="Arial"/>
        </w:rPr>
        <w:t xml:space="preserve">he Services </w:t>
      </w:r>
      <w:r w:rsidRPr="003D72D0">
        <w:rPr>
          <w:rFonts w:ascii="Arial" w:hAnsi="Arial" w:cs="Arial"/>
        </w:rPr>
        <w:t xml:space="preserve">using </w:t>
      </w:r>
      <w:r w:rsidR="00560761">
        <w:rPr>
          <w:rFonts w:ascii="Arial" w:hAnsi="Arial" w:cs="Arial"/>
        </w:rPr>
        <w:t xml:space="preserve">the </w:t>
      </w:r>
      <w:r w:rsidRPr="003D72D0">
        <w:rPr>
          <w:rFonts w:ascii="Arial" w:hAnsi="Arial" w:cs="Arial"/>
        </w:rPr>
        <w:t>reasonable skill and diligence</w:t>
      </w:r>
      <w:r w:rsidR="00560761">
        <w:rPr>
          <w:rFonts w:ascii="Arial" w:hAnsi="Arial" w:cs="Arial"/>
        </w:rPr>
        <w:t xml:space="preserve"> to be expected of a qualified and experienced member of their profession undertaking the Services and provi</w:t>
      </w:r>
      <w:r w:rsidR="00B54B33">
        <w:rPr>
          <w:rFonts w:ascii="Arial" w:hAnsi="Arial" w:cs="Arial"/>
        </w:rPr>
        <w:t>ding the Deliverables on works similar in scope and character to the Project</w:t>
      </w:r>
      <w:r w:rsidRPr="003D72D0">
        <w:rPr>
          <w:rFonts w:ascii="Arial" w:hAnsi="Arial" w:cs="Arial"/>
        </w:rPr>
        <w:t xml:space="preserve"> and</w:t>
      </w:r>
      <w:r w:rsidR="00112019" w:rsidRPr="003D72D0">
        <w:rPr>
          <w:rFonts w:ascii="Arial" w:hAnsi="Arial" w:cs="Arial"/>
        </w:rPr>
        <w:t xml:space="preserve"> in accordance with the </w:t>
      </w:r>
      <w:r w:rsidR="002C46C9" w:rsidRPr="003D72D0">
        <w:rPr>
          <w:rFonts w:ascii="Arial" w:hAnsi="Arial" w:cs="Arial"/>
        </w:rPr>
        <w:t>S</w:t>
      </w:r>
      <w:r w:rsidR="00F36237" w:rsidRPr="003D72D0">
        <w:rPr>
          <w:rFonts w:ascii="Arial" w:hAnsi="Arial" w:cs="Arial"/>
        </w:rPr>
        <w:t xml:space="preserve">pecification </w:t>
      </w:r>
      <w:r w:rsidR="000F0A1B" w:rsidRPr="003D72D0">
        <w:rPr>
          <w:rFonts w:ascii="Arial" w:hAnsi="Arial" w:cs="Arial"/>
        </w:rPr>
        <w:t xml:space="preserve">and </w:t>
      </w:r>
      <w:r w:rsidR="00F36237" w:rsidRPr="003D72D0">
        <w:rPr>
          <w:rFonts w:ascii="Arial" w:hAnsi="Arial" w:cs="Arial"/>
        </w:rPr>
        <w:t xml:space="preserve">all applicable standards, regulations and other legal requirements concerning the </w:t>
      </w:r>
      <w:r w:rsidR="00F01ED3" w:rsidRPr="003D72D0">
        <w:rPr>
          <w:rFonts w:ascii="Arial" w:hAnsi="Arial" w:cs="Arial"/>
        </w:rPr>
        <w:t>provision of the Services</w:t>
      </w:r>
      <w:r w:rsidR="0067226C" w:rsidRPr="003D72D0">
        <w:rPr>
          <w:rFonts w:ascii="Arial" w:hAnsi="Arial" w:cs="Arial"/>
        </w:rPr>
        <w:t>.</w:t>
      </w:r>
      <w:bookmarkEnd w:id="18"/>
    </w:p>
    <w:p w14:paraId="5695E654" w14:textId="3CC01370" w:rsidR="008E6EBD" w:rsidRDefault="008E6EBD" w:rsidP="008E6EBD">
      <w:pPr>
        <w:pStyle w:val="Level2"/>
        <w:spacing w:line="240" w:lineRule="auto"/>
        <w:rPr>
          <w:rFonts w:ascii="Arial" w:hAnsi="Arial" w:cs="Arial"/>
        </w:rPr>
      </w:pPr>
      <w:r>
        <w:rPr>
          <w:rFonts w:ascii="Arial" w:hAnsi="Arial" w:cs="Arial"/>
        </w:rPr>
        <w:t xml:space="preserve">Each </w:t>
      </w:r>
      <w:r w:rsidR="0070294A">
        <w:rPr>
          <w:rFonts w:ascii="Arial" w:hAnsi="Arial" w:cs="Arial"/>
        </w:rPr>
        <w:t>Statement of Works</w:t>
      </w:r>
      <w:r>
        <w:rPr>
          <w:rFonts w:ascii="Arial" w:hAnsi="Arial" w:cs="Arial"/>
        </w:rPr>
        <w:t xml:space="preserve"> shall be agreed in the following manner:</w:t>
      </w:r>
    </w:p>
    <w:p w14:paraId="7571818E" w14:textId="08709599" w:rsidR="008E6EBD" w:rsidRDefault="008E6EBD" w:rsidP="008E6EBD">
      <w:pPr>
        <w:pStyle w:val="Level3"/>
        <w:spacing w:line="240" w:lineRule="auto"/>
        <w:rPr>
          <w:rFonts w:ascii="Arial" w:hAnsi="Arial" w:cs="Arial"/>
        </w:rPr>
      </w:pPr>
      <w:r>
        <w:rPr>
          <w:rFonts w:ascii="Arial" w:hAnsi="Arial" w:cs="Arial"/>
        </w:rPr>
        <w:t>LS</w:t>
      </w:r>
      <w:r w:rsidRPr="008E6EBD">
        <w:rPr>
          <w:rFonts w:ascii="Arial" w:hAnsi="Arial" w:cs="Arial"/>
        </w:rPr>
        <w:t xml:space="preserve"> shall ask the S</w:t>
      </w:r>
      <w:r>
        <w:rPr>
          <w:rFonts w:ascii="Arial" w:hAnsi="Arial" w:cs="Arial"/>
        </w:rPr>
        <w:t>ervice Provider</w:t>
      </w:r>
      <w:r w:rsidRPr="008E6EBD">
        <w:rPr>
          <w:rFonts w:ascii="Arial" w:hAnsi="Arial" w:cs="Arial"/>
        </w:rPr>
        <w:t xml:space="preserve"> to prepare draft</w:t>
      </w:r>
      <w:r>
        <w:rPr>
          <w:rFonts w:ascii="Arial" w:hAnsi="Arial" w:cs="Arial"/>
        </w:rPr>
        <w:t xml:space="preserve"> </w:t>
      </w:r>
      <w:r w:rsidR="0070294A">
        <w:rPr>
          <w:rFonts w:ascii="Arial" w:hAnsi="Arial" w:cs="Arial"/>
        </w:rPr>
        <w:t>Statement of Works</w:t>
      </w:r>
      <w:r>
        <w:rPr>
          <w:rFonts w:ascii="Arial" w:hAnsi="Arial" w:cs="Arial"/>
        </w:rPr>
        <w:t xml:space="preserve"> </w:t>
      </w:r>
      <w:r w:rsidRPr="008E6EBD">
        <w:rPr>
          <w:rFonts w:ascii="Arial" w:hAnsi="Arial" w:cs="Arial"/>
        </w:rPr>
        <w:t xml:space="preserve">for </w:t>
      </w:r>
      <w:r>
        <w:rPr>
          <w:rFonts w:ascii="Arial" w:hAnsi="Arial" w:cs="Arial"/>
        </w:rPr>
        <w:t>the</w:t>
      </w:r>
      <w:r w:rsidRPr="008E6EBD">
        <w:rPr>
          <w:rFonts w:ascii="Arial" w:hAnsi="Arial" w:cs="Arial"/>
        </w:rPr>
        <w:t xml:space="preserve"> Services required by </w:t>
      </w:r>
      <w:r>
        <w:rPr>
          <w:rFonts w:ascii="Arial" w:hAnsi="Arial" w:cs="Arial"/>
        </w:rPr>
        <w:t>LS</w:t>
      </w:r>
      <w:r w:rsidRPr="008E6EBD">
        <w:rPr>
          <w:rFonts w:ascii="Arial" w:hAnsi="Arial" w:cs="Arial"/>
        </w:rPr>
        <w:t>;</w:t>
      </w:r>
    </w:p>
    <w:p w14:paraId="1FDA189D" w14:textId="2B82FD28" w:rsidR="003D6E8B" w:rsidRDefault="008E6EBD" w:rsidP="008E6EBD">
      <w:pPr>
        <w:pStyle w:val="Level3"/>
        <w:spacing w:line="240" w:lineRule="auto"/>
        <w:rPr>
          <w:rFonts w:ascii="Arial" w:hAnsi="Arial" w:cs="Arial"/>
        </w:rPr>
      </w:pPr>
      <w:r w:rsidRPr="008E6EBD">
        <w:rPr>
          <w:rFonts w:ascii="Arial" w:hAnsi="Arial" w:cs="Arial"/>
        </w:rPr>
        <w:t xml:space="preserve">within </w:t>
      </w:r>
      <w:r w:rsidR="003D6E8B">
        <w:rPr>
          <w:rFonts w:ascii="Arial" w:hAnsi="Arial" w:cs="Arial"/>
        </w:rPr>
        <w:t>3</w:t>
      </w:r>
      <w:r w:rsidRPr="008E6EBD">
        <w:rPr>
          <w:rFonts w:ascii="Arial" w:hAnsi="Arial" w:cs="Arial"/>
        </w:rPr>
        <w:t xml:space="preserve"> Business Days of </w:t>
      </w:r>
      <w:r w:rsidR="003D6E8B">
        <w:rPr>
          <w:rFonts w:ascii="Arial" w:hAnsi="Arial" w:cs="Arial"/>
        </w:rPr>
        <w:t xml:space="preserve">LS’s </w:t>
      </w:r>
      <w:r w:rsidRPr="008E6EBD">
        <w:rPr>
          <w:rFonts w:ascii="Arial" w:hAnsi="Arial" w:cs="Arial"/>
        </w:rPr>
        <w:t>request, the S</w:t>
      </w:r>
      <w:r w:rsidR="003D6E8B">
        <w:rPr>
          <w:rFonts w:ascii="Arial" w:hAnsi="Arial" w:cs="Arial"/>
        </w:rPr>
        <w:t xml:space="preserve">ervice Provider </w:t>
      </w:r>
      <w:r w:rsidRPr="008E6EBD">
        <w:rPr>
          <w:rFonts w:ascii="Arial" w:hAnsi="Arial" w:cs="Arial"/>
        </w:rPr>
        <w:t>shall notify</w:t>
      </w:r>
      <w:r w:rsidR="003D6E8B">
        <w:rPr>
          <w:rFonts w:ascii="Arial" w:hAnsi="Arial" w:cs="Arial"/>
        </w:rPr>
        <w:t xml:space="preserve"> LS</w:t>
      </w:r>
      <w:r w:rsidRPr="008E6EBD">
        <w:rPr>
          <w:rFonts w:ascii="Arial" w:hAnsi="Arial" w:cs="Arial"/>
        </w:rPr>
        <w:t xml:space="preserve"> of any additional information it reasonably requires in order to prepare</w:t>
      </w:r>
      <w:r w:rsidR="003D6E8B">
        <w:rPr>
          <w:rFonts w:ascii="Arial" w:hAnsi="Arial" w:cs="Arial"/>
        </w:rPr>
        <w:t xml:space="preserve"> the </w:t>
      </w:r>
      <w:r w:rsidR="0070294A">
        <w:rPr>
          <w:rFonts w:ascii="Arial" w:hAnsi="Arial" w:cs="Arial"/>
        </w:rPr>
        <w:t>Statement of Works</w:t>
      </w:r>
      <w:r w:rsidRPr="008E6EBD">
        <w:rPr>
          <w:rFonts w:ascii="Arial" w:hAnsi="Arial" w:cs="Arial"/>
        </w:rPr>
        <w:t>;</w:t>
      </w:r>
    </w:p>
    <w:p w14:paraId="61EEFA3D" w14:textId="5B1E93CA" w:rsidR="003D6E8B" w:rsidRDefault="008E6EBD" w:rsidP="003D6E8B">
      <w:pPr>
        <w:pStyle w:val="Level3"/>
        <w:spacing w:line="240" w:lineRule="auto"/>
        <w:rPr>
          <w:rFonts w:ascii="Arial" w:hAnsi="Arial" w:cs="Arial"/>
        </w:rPr>
      </w:pPr>
      <w:r w:rsidRPr="003D6E8B">
        <w:rPr>
          <w:rFonts w:ascii="Arial" w:hAnsi="Arial" w:cs="Arial"/>
        </w:rPr>
        <w:t xml:space="preserve">within </w:t>
      </w:r>
      <w:r w:rsidR="003D6E8B">
        <w:rPr>
          <w:rFonts w:ascii="Arial" w:hAnsi="Arial" w:cs="Arial"/>
        </w:rPr>
        <w:t>5</w:t>
      </w:r>
      <w:r w:rsidRPr="003D6E8B">
        <w:rPr>
          <w:rFonts w:ascii="Arial" w:hAnsi="Arial" w:cs="Arial"/>
        </w:rPr>
        <w:t xml:space="preserve"> Business Days of receipt of the required information from</w:t>
      </w:r>
      <w:r w:rsidR="003D6E8B">
        <w:rPr>
          <w:rFonts w:ascii="Arial" w:hAnsi="Arial" w:cs="Arial"/>
        </w:rPr>
        <w:t xml:space="preserve"> LS, </w:t>
      </w:r>
      <w:r w:rsidRPr="003D6E8B">
        <w:rPr>
          <w:rFonts w:ascii="Arial" w:hAnsi="Arial" w:cs="Arial"/>
        </w:rPr>
        <w:t>the</w:t>
      </w:r>
      <w:r w:rsidR="003D6E8B">
        <w:rPr>
          <w:rFonts w:ascii="Arial" w:hAnsi="Arial" w:cs="Arial"/>
        </w:rPr>
        <w:t xml:space="preserve"> Service Provider</w:t>
      </w:r>
      <w:r w:rsidRPr="003D6E8B">
        <w:rPr>
          <w:rFonts w:ascii="Arial" w:hAnsi="Arial" w:cs="Arial"/>
        </w:rPr>
        <w:t xml:space="preserve"> shall provide</w:t>
      </w:r>
      <w:r w:rsidR="003D6E8B">
        <w:rPr>
          <w:rFonts w:ascii="Arial" w:hAnsi="Arial" w:cs="Arial"/>
        </w:rPr>
        <w:t xml:space="preserve"> LS </w:t>
      </w:r>
      <w:r w:rsidRPr="003D6E8B">
        <w:rPr>
          <w:rFonts w:ascii="Arial" w:hAnsi="Arial" w:cs="Arial"/>
        </w:rPr>
        <w:t>with the draft</w:t>
      </w:r>
      <w:r w:rsidR="003D6E8B">
        <w:rPr>
          <w:rFonts w:ascii="Arial" w:hAnsi="Arial" w:cs="Arial"/>
        </w:rPr>
        <w:t xml:space="preserve"> </w:t>
      </w:r>
      <w:r w:rsidR="0070294A">
        <w:rPr>
          <w:rFonts w:ascii="Arial" w:hAnsi="Arial" w:cs="Arial"/>
        </w:rPr>
        <w:t>Statement of Works</w:t>
      </w:r>
      <w:r w:rsidRPr="003D6E8B">
        <w:rPr>
          <w:rFonts w:ascii="Arial" w:hAnsi="Arial" w:cs="Arial"/>
        </w:rPr>
        <w:t xml:space="preserve"> requested;</w:t>
      </w:r>
    </w:p>
    <w:p w14:paraId="72918CA1" w14:textId="2F03DACA" w:rsidR="003D6E8B" w:rsidRDefault="008E6EBD" w:rsidP="003D6E8B">
      <w:pPr>
        <w:pStyle w:val="Level3"/>
        <w:spacing w:line="240" w:lineRule="auto"/>
        <w:rPr>
          <w:rFonts w:ascii="Arial" w:hAnsi="Arial" w:cs="Arial"/>
        </w:rPr>
      </w:pPr>
      <w:r w:rsidRPr="003D6E8B">
        <w:rPr>
          <w:rFonts w:ascii="Arial" w:hAnsi="Arial" w:cs="Arial"/>
        </w:rPr>
        <w:t>the S</w:t>
      </w:r>
      <w:r w:rsidR="003D6E8B" w:rsidRPr="003D6E8B">
        <w:rPr>
          <w:rFonts w:ascii="Arial" w:hAnsi="Arial" w:cs="Arial"/>
        </w:rPr>
        <w:t>ervice Provider and LS</w:t>
      </w:r>
      <w:r w:rsidRPr="003D6E8B">
        <w:rPr>
          <w:rFonts w:ascii="Arial" w:hAnsi="Arial" w:cs="Arial"/>
        </w:rPr>
        <w:t xml:space="preserve"> shall discuss and agree th</w:t>
      </w:r>
      <w:r w:rsidR="003D6E8B">
        <w:rPr>
          <w:rFonts w:ascii="Arial" w:hAnsi="Arial" w:cs="Arial"/>
        </w:rPr>
        <w:t xml:space="preserve">e </w:t>
      </w:r>
      <w:r w:rsidR="0070294A">
        <w:rPr>
          <w:rFonts w:ascii="Arial" w:hAnsi="Arial" w:cs="Arial"/>
        </w:rPr>
        <w:t>Statement of Works</w:t>
      </w:r>
      <w:r w:rsidRPr="003D6E8B">
        <w:rPr>
          <w:rFonts w:ascii="Arial" w:hAnsi="Arial" w:cs="Arial"/>
        </w:rPr>
        <w:t>; and</w:t>
      </w:r>
    </w:p>
    <w:p w14:paraId="0D480312" w14:textId="4532AD55" w:rsidR="008E6EBD" w:rsidRPr="003D6E8B" w:rsidRDefault="008E6EBD" w:rsidP="003D6E8B">
      <w:pPr>
        <w:pStyle w:val="Level3"/>
        <w:spacing w:line="240" w:lineRule="auto"/>
        <w:rPr>
          <w:rFonts w:ascii="Arial" w:hAnsi="Arial" w:cs="Arial"/>
        </w:rPr>
      </w:pPr>
      <w:r w:rsidRPr="003D6E8B">
        <w:rPr>
          <w:rFonts w:ascii="Arial" w:hAnsi="Arial" w:cs="Arial"/>
        </w:rPr>
        <w:t xml:space="preserve">both parties shall sign the draft </w:t>
      </w:r>
      <w:r w:rsidR="0070294A">
        <w:rPr>
          <w:rFonts w:ascii="Arial" w:hAnsi="Arial" w:cs="Arial"/>
        </w:rPr>
        <w:t>Statement of Works</w:t>
      </w:r>
      <w:r w:rsidRPr="003D6E8B">
        <w:rPr>
          <w:rFonts w:ascii="Arial" w:hAnsi="Arial" w:cs="Arial"/>
        </w:rPr>
        <w:t xml:space="preserve"> when it is agreed.</w:t>
      </w:r>
    </w:p>
    <w:p w14:paraId="1EAA9345" w14:textId="5F4B654B" w:rsidR="008E6EBD" w:rsidRDefault="008E6EBD" w:rsidP="008E6EBD">
      <w:pPr>
        <w:pStyle w:val="Level2"/>
        <w:rPr>
          <w:rFonts w:ascii="Arial" w:hAnsi="Arial" w:cs="Arial"/>
        </w:rPr>
      </w:pPr>
      <w:r w:rsidRPr="008E6EBD">
        <w:rPr>
          <w:rFonts w:ascii="Arial" w:hAnsi="Arial" w:cs="Arial"/>
        </w:rPr>
        <w:t>Unless otherwise agreed, the</w:t>
      </w:r>
      <w:r w:rsidR="003D6E8B">
        <w:rPr>
          <w:rFonts w:ascii="Arial" w:hAnsi="Arial" w:cs="Arial"/>
        </w:rPr>
        <w:t xml:space="preserve"> </w:t>
      </w:r>
      <w:r w:rsidRPr="008E6EBD">
        <w:rPr>
          <w:rFonts w:ascii="Arial" w:hAnsi="Arial" w:cs="Arial"/>
        </w:rPr>
        <w:t>Charges shall be calculated in accordance with the</w:t>
      </w:r>
      <w:r w:rsidR="003D6E8B">
        <w:rPr>
          <w:rFonts w:ascii="Arial" w:hAnsi="Arial" w:cs="Arial"/>
        </w:rPr>
        <w:t xml:space="preserve"> Day Rates</w:t>
      </w:r>
      <w:r w:rsidRPr="008E6EBD">
        <w:rPr>
          <w:rFonts w:ascii="Arial" w:hAnsi="Arial" w:cs="Arial"/>
        </w:rPr>
        <w:t>.</w:t>
      </w:r>
    </w:p>
    <w:p w14:paraId="2B417FC4" w14:textId="4C9BC8F7" w:rsidR="008E6EBD" w:rsidRPr="00924F3A" w:rsidRDefault="00924F3A" w:rsidP="00924F3A">
      <w:pPr>
        <w:pStyle w:val="Level2"/>
        <w:rPr>
          <w:rFonts w:ascii="Arial" w:hAnsi="Arial" w:cs="Arial"/>
        </w:rPr>
      </w:pPr>
      <w:r>
        <w:rPr>
          <w:rFonts w:ascii="Arial" w:hAnsi="Arial" w:cs="Arial"/>
        </w:rPr>
        <w:t xml:space="preserve">Each </w:t>
      </w:r>
      <w:r w:rsidR="0070294A">
        <w:rPr>
          <w:rFonts w:ascii="Arial" w:hAnsi="Arial" w:cs="Arial"/>
        </w:rPr>
        <w:t>Statement of Works</w:t>
      </w:r>
      <w:r>
        <w:rPr>
          <w:rFonts w:ascii="Arial" w:hAnsi="Arial" w:cs="Arial"/>
        </w:rPr>
        <w:t xml:space="preserve"> </w:t>
      </w:r>
      <w:r w:rsidR="008E6EBD" w:rsidRPr="00924F3A">
        <w:rPr>
          <w:rFonts w:ascii="Arial" w:hAnsi="Arial" w:cs="Arial"/>
        </w:rPr>
        <w:t xml:space="preserve">shall be part of this </w:t>
      </w:r>
      <w:r w:rsidR="00720127">
        <w:rPr>
          <w:rFonts w:ascii="Arial" w:hAnsi="Arial" w:cs="Arial"/>
        </w:rPr>
        <w:t xml:space="preserve">Contract </w:t>
      </w:r>
      <w:r w:rsidR="008E6EBD" w:rsidRPr="00924F3A">
        <w:rPr>
          <w:rFonts w:ascii="Arial" w:hAnsi="Arial" w:cs="Arial"/>
        </w:rPr>
        <w:t>and shall not form a separate contract to it.</w:t>
      </w:r>
    </w:p>
    <w:p w14:paraId="517A2AD9" w14:textId="3C675AC9" w:rsidR="00F36237"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F36237" w:rsidRPr="003D72D0">
        <w:rPr>
          <w:rFonts w:ascii="Arial" w:hAnsi="Arial" w:cs="Arial"/>
        </w:rPr>
        <w:t xml:space="preserve">may at any time </w:t>
      </w:r>
      <w:r w:rsidR="00435904">
        <w:rPr>
          <w:rFonts w:ascii="Arial" w:hAnsi="Arial" w:cs="Arial"/>
        </w:rPr>
        <w:t>request</w:t>
      </w:r>
      <w:r w:rsidR="00F36237" w:rsidRPr="003D72D0">
        <w:rPr>
          <w:rFonts w:ascii="Arial" w:hAnsi="Arial" w:cs="Arial"/>
        </w:rPr>
        <w:t xml:space="preserve"> changes in writing relating to the </w:t>
      </w:r>
      <w:r w:rsidR="0070294A">
        <w:rPr>
          <w:rFonts w:ascii="Arial" w:hAnsi="Arial" w:cs="Arial"/>
        </w:rPr>
        <w:t>Statement of Works</w:t>
      </w:r>
      <w:r w:rsidR="00F36237" w:rsidRPr="003D72D0">
        <w:rPr>
          <w:rFonts w:ascii="Arial" w:hAnsi="Arial" w:cs="Arial"/>
        </w:rPr>
        <w:t>, includ</w:t>
      </w:r>
      <w:r w:rsidR="002C46C9" w:rsidRPr="003D72D0">
        <w:rPr>
          <w:rFonts w:ascii="Arial" w:hAnsi="Arial" w:cs="Arial"/>
        </w:rPr>
        <w:t xml:space="preserve">ing changes in drawings or </w:t>
      </w:r>
      <w:r w:rsidR="00435904">
        <w:rPr>
          <w:rFonts w:ascii="Arial" w:hAnsi="Arial" w:cs="Arial"/>
        </w:rPr>
        <w:t>s</w:t>
      </w:r>
      <w:r w:rsidR="00F36237" w:rsidRPr="003D72D0">
        <w:rPr>
          <w:rFonts w:ascii="Arial" w:hAnsi="Arial" w:cs="Arial"/>
        </w:rPr>
        <w:t xml:space="preserve">pecifications, method of </w:t>
      </w:r>
      <w:r w:rsidR="002C46C9" w:rsidRPr="003D72D0">
        <w:rPr>
          <w:rFonts w:ascii="Arial" w:hAnsi="Arial" w:cs="Arial"/>
        </w:rPr>
        <w:t>performance</w:t>
      </w:r>
      <w:r w:rsidR="00F36237" w:rsidRPr="003D72D0">
        <w:rPr>
          <w:rFonts w:ascii="Arial" w:hAnsi="Arial" w:cs="Arial"/>
        </w:rPr>
        <w:t xml:space="preserve"> or time or place of </w:t>
      </w:r>
      <w:r w:rsidR="002C46C9" w:rsidRPr="003D72D0">
        <w:rPr>
          <w:rFonts w:ascii="Arial" w:hAnsi="Arial" w:cs="Arial"/>
        </w:rPr>
        <w:t>performance</w:t>
      </w:r>
      <w:r w:rsidR="00F36237" w:rsidRPr="003D72D0">
        <w:rPr>
          <w:rFonts w:ascii="Arial" w:hAnsi="Arial" w:cs="Arial"/>
        </w:rPr>
        <w:t>.  If such changes</w:t>
      </w:r>
      <w:r w:rsidR="00B22961" w:rsidRPr="003D72D0">
        <w:rPr>
          <w:rFonts w:ascii="Arial" w:hAnsi="Arial" w:cs="Arial"/>
        </w:rPr>
        <w:t>, unless due to the Service Provider’s default or omission,</w:t>
      </w:r>
      <w:r w:rsidR="00F36237" w:rsidRPr="003D72D0">
        <w:rPr>
          <w:rFonts w:ascii="Arial" w:hAnsi="Arial" w:cs="Arial"/>
        </w:rPr>
        <w:t xml:space="preserve"> result in an increase in cost of, or time required for, performance</w:t>
      </w:r>
      <w:r w:rsidR="00C1339D" w:rsidRPr="003D72D0">
        <w:rPr>
          <w:rFonts w:ascii="Arial" w:hAnsi="Arial" w:cs="Arial"/>
        </w:rPr>
        <w:t>,</w:t>
      </w:r>
      <w:r w:rsidR="00F36237" w:rsidRPr="003D72D0">
        <w:rPr>
          <w:rFonts w:ascii="Arial" w:hAnsi="Arial" w:cs="Arial"/>
        </w:rPr>
        <w:t xml:space="preserve"> </w:t>
      </w:r>
      <w:r w:rsidR="00435904">
        <w:rPr>
          <w:rFonts w:ascii="Arial" w:hAnsi="Arial" w:cs="Arial"/>
        </w:rPr>
        <w:t xml:space="preserve">that Parties shall discuss in good faith and agree </w:t>
      </w:r>
      <w:r w:rsidR="00F36237" w:rsidRPr="003D72D0">
        <w:rPr>
          <w:rFonts w:ascii="Arial" w:hAnsi="Arial" w:cs="Arial"/>
        </w:rPr>
        <w:t xml:space="preserve">an equitable adjustment to the </w:t>
      </w:r>
      <w:r w:rsidR="00D92936" w:rsidRPr="003D72D0">
        <w:rPr>
          <w:rFonts w:ascii="Arial" w:hAnsi="Arial" w:cs="Arial"/>
        </w:rPr>
        <w:t>Charges</w:t>
      </w:r>
      <w:r w:rsidR="00F36237" w:rsidRPr="003D72D0">
        <w:rPr>
          <w:rFonts w:ascii="Arial" w:hAnsi="Arial" w:cs="Arial"/>
        </w:rPr>
        <w:t xml:space="preserve">, </w:t>
      </w:r>
      <w:r w:rsidR="002C46C9" w:rsidRPr="003D72D0">
        <w:rPr>
          <w:rFonts w:ascii="Arial" w:hAnsi="Arial" w:cs="Arial"/>
        </w:rPr>
        <w:t>programme or</w:t>
      </w:r>
      <w:r w:rsidR="00F36237" w:rsidRPr="003D72D0">
        <w:rPr>
          <w:rFonts w:ascii="Arial" w:hAnsi="Arial" w:cs="Arial"/>
        </w:rPr>
        <w:t xml:space="preserve"> both.  Any such adjustment must be approved by </w:t>
      </w:r>
      <w:r>
        <w:rPr>
          <w:rFonts w:ascii="Arial" w:hAnsi="Arial" w:cs="Arial"/>
        </w:rPr>
        <w:t>LS</w:t>
      </w:r>
      <w:r w:rsidR="00435904">
        <w:rPr>
          <w:rFonts w:ascii="Arial" w:hAnsi="Arial" w:cs="Arial"/>
        </w:rPr>
        <w:t xml:space="preserve"> and the Service Provider</w:t>
      </w:r>
      <w:r w:rsidR="003E0635">
        <w:rPr>
          <w:rFonts w:ascii="Arial" w:hAnsi="Arial" w:cs="Arial"/>
        </w:rPr>
        <w:t xml:space="preserve"> </w:t>
      </w:r>
      <w:r w:rsidR="00F36237" w:rsidRPr="003D72D0">
        <w:rPr>
          <w:rFonts w:ascii="Arial" w:hAnsi="Arial" w:cs="Arial"/>
        </w:rPr>
        <w:t xml:space="preserve">in writing before the </w:t>
      </w:r>
      <w:r w:rsidR="00AA3C87" w:rsidRPr="003D72D0">
        <w:rPr>
          <w:rFonts w:ascii="Arial" w:hAnsi="Arial" w:cs="Arial"/>
        </w:rPr>
        <w:t>Service Provider</w:t>
      </w:r>
      <w:r w:rsidR="00F36237" w:rsidRPr="003D72D0">
        <w:rPr>
          <w:rFonts w:ascii="Arial" w:hAnsi="Arial" w:cs="Arial"/>
        </w:rPr>
        <w:t xml:space="preserve"> proceeds with such changes.</w:t>
      </w:r>
      <w:r w:rsidR="00C1339D" w:rsidRPr="003D72D0">
        <w:rPr>
          <w:rFonts w:ascii="Arial" w:hAnsi="Arial" w:cs="Arial"/>
        </w:rPr>
        <w:t xml:space="preserve"> </w:t>
      </w:r>
      <w:r w:rsidR="00EF2210">
        <w:rPr>
          <w:rFonts w:ascii="Arial" w:hAnsi="Arial" w:cs="Arial"/>
        </w:rPr>
        <w:t>If such changes do not result in an increase in cost of, or time required for performance, the changes shall be made by LS as soon as reasonably practicable.</w:t>
      </w:r>
    </w:p>
    <w:p w14:paraId="56CA9F9F" w14:textId="77777777" w:rsidR="00FC344C" w:rsidRPr="00FC344C" w:rsidRDefault="00FC344C" w:rsidP="00FC344C">
      <w:pPr>
        <w:pStyle w:val="Level1"/>
        <w:tabs>
          <w:tab w:val="clear" w:pos="951"/>
          <w:tab w:val="num" w:pos="851"/>
        </w:tabs>
        <w:spacing w:line="240" w:lineRule="auto"/>
        <w:ind w:hanging="951"/>
        <w:rPr>
          <w:rStyle w:val="Level1asHeadingtext"/>
          <w:sz w:val="20"/>
          <w:szCs w:val="20"/>
        </w:rPr>
      </w:pPr>
      <w:bookmarkStart w:id="19" w:name="_Ref411931961"/>
      <w:bookmarkStart w:id="20" w:name="_Toc413065039"/>
      <w:bookmarkStart w:id="21" w:name="_Ref413059005"/>
      <w:bookmarkStart w:id="22" w:name="_Ref361676641"/>
      <w:r w:rsidRPr="00FC344C">
        <w:rPr>
          <w:rStyle w:val="Level1asHeadingtext"/>
          <w:sz w:val="20"/>
          <w:szCs w:val="20"/>
        </w:rPr>
        <w:t>CONSTRUCTION (DESIGN AND MANAGEMENT) REGULATIONS 20</w:t>
      </w:r>
      <w:bookmarkEnd w:id="19"/>
      <w:bookmarkEnd w:id="20"/>
      <w:r w:rsidRPr="00FC344C">
        <w:rPr>
          <w:rStyle w:val="Level1asHeadingtext"/>
          <w:sz w:val="20"/>
          <w:szCs w:val="20"/>
        </w:rPr>
        <w:t xml:space="preserve">15 </w:t>
      </w:r>
      <w:bookmarkEnd w:id="21"/>
    </w:p>
    <w:p w14:paraId="365A79F8" w14:textId="77777777" w:rsidR="00112C40" w:rsidRDefault="00FC344C" w:rsidP="00112C40">
      <w:pPr>
        <w:pStyle w:val="Level2"/>
        <w:spacing w:line="240" w:lineRule="auto"/>
        <w:rPr>
          <w:rFonts w:ascii="Arial" w:hAnsi="Arial" w:cs="Arial"/>
        </w:rPr>
      </w:pPr>
      <w:r w:rsidRPr="00FC344C">
        <w:rPr>
          <w:rFonts w:ascii="Arial" w:hAnsi="Arial" w:cs="Arial"/>
        </w:rPr>
        <w:t>To the extent that the Construction (Design and Management) Regulations 2015 (the “</w:t>
      </w:r>
      <w:r w:rsidRPr="00112C40">
        <w:rPr>
          <w:rFonts w:ascii="Arial" w:hAnsi="Arial" w:cs="Arial"/>
          <w:b/>
        </w:rPr>
        <w:t>CDM Regulations</w:t>
      </w:r>
      <w:r w:rsidR="00FD030D">
        <w:rPr>
          <w:rFonts w:ascii="Arial" w:hAnsi="Arial" w:cs="Arial"/>
        </w:rPr>
        <w:t>”) apply</w:t>
      </w:r>
      <w:r w:rsidRPr="00FC344C">
        <w:rPr>
          <w:rFonts w:ascii="Arial" w:hAnsi="Arial" w:cs="Arial"/>
        </w:rPr>
        <w:t xml:space="preserve"> to </w:t>
      </w:r>
      <w:r>
        <w:rPr>
          <w:rFonts w:ascii="Arial" w:hAnsi="Arial" w:cs="Arial"/>
        </w:rPr>
        <w:t>the</w:t>
      </w:r>
      <w:r w:rsidRPr="00FC344C">
        <w:rPr>
          <w:rFonts w:ascii="Arial" w:hAnsi="Arial" w:cs="Arial"/>
        </w:rPr>
        <w:t xml:space="preserve"> Services, the </w:t>
      </w:r>
      <w:r w:rsidRPr="003D72D0">
        <w:rPr>
          <w:rFonts w:ascii="Arial" w:hAnsi="Arial" w:cs="Arial"/>
        </w:rPr>
        <w:t xml:space="preserve">Service Provider </w:t>
      </w:r>
      <w:r w:rsidRPr="00FC344C">
        <w:rPr>
          <w:rFonts w:ascii="Arial" w:hAnsi="Arial" w:cs="Arial"/>
        </w:rPr>
        <w:t>shall comply with the requirements of the CDM Regulations</w:t>
      </w:r>
      <w:r w:rsidR="00246514">
        <w:rPr>
          <w:rFonts w:ascii="Arial" w:hAnsi="Arial" w:cs="Arial"/>
        </w:rPr>
        <w:t xml:space="preserve"> and any guidance issued by the Health and Safety Executive in relation to the CDM Regulations</w:t>
      </w:r>
      <w:r w:rsidRPr="00FC344C">
        <w:rPr>
          <w:rFonts w:ascii="Arial" w:hAnsi="Arial" w:cs="Arial"/>
        </w:rPr>
        <w:t xml:space="preserve">, including those as </w:t>
      </w:r>
      <w:r w:rsidR="00FD030D">
        <w:rPr>
          <w:rFonts w:ascii="Arial" w:hAnsi="Arial" w:cs="Arial"/>
        </w:rPr>
        <w:t xml:space="preserve">a </w:t>
      </w:r>
      <w:r w:rsidRPr="00FC344C">
        <w:rPr>
          <w:rFonts w:ascii="Arial" w:hAnsi="Arial" w:cs="Arial"/>
        </w:rPr>
        <w:t xml:space="preserve">“designer” (as defined in the CDM Regulations) and the </w:t>
      </w:r>
      <w:r w:rsidRPr="003D72D0">
        <w:rPr>
          <w:rFonts w:ascii="Arial" w:hAnsi="Arial" w:cs="Arial"/>
        </w:rPr>
        <w:t xml:space="preserve">Service Provider </w:t>
      </w:r>
      <w:r w:rsidRPr="00FC344C">
        <w:rPr>
          <w:rFonts w:ascii="Arial" w:hAnsi="Arial" w:cs="Arial"/>
        </w:rPr>
        <w:t>confirms that it has the skills, knowledge, experience and organisational capabil</w:t>
      </w:r>
      <w:r>
        <w:rPr>
          <w:rFonts w:ascii="Arial" w:hAnsi="Arial" w:cs="Arial"/>
        </w:rPr>
        <w:t>ity to fulfil such role</w:t>
      </w:r>
      <w:r w:rsidRPr="00FC344C">
        <w:rPr>
          <w:rFonts w:ascii="Arial" w:hAnsi="Arial" w:cs="Arial"/>
        </w:rPr>
        <w:t xml:space="preserve">. </w:t>
      </w:r>
    </w:p>
    <w:p w14:paraId="25405C1F" w14:textId="77777777" w:rsidR="00F36237" w:rsidRPr="003D72D0" w:rsidRDefault="00D92936" w:rsidP="009C06F8">
      <w:pPr>
        <w:pStyle w:val="Level1"/>
        <w:keepNext/>
        <w:tabs>
          <w:tab w:val="clear" w:pos="951"/>
          <w:tab w:val="num" w:pos="851"/>
        </w:tabs>
        <w:spacing w:line="240" w:lineRule="auto"/>
        <w:ind w:hanging="951"/>
        <w:rPr>
          <w:rStyle w:val="Level1asHeadingtext"/>
          <w:sz w:val="20"/>
          <w:szCs w:val="20"/>
        </w:rPr>
      </w:pPr>
      <w:bookmarkStart w:id="23" w:name="_Ref40785324"/>
      <w:r w:rsidRPr="003D72D0">
        <w:rPr>
          <w:rStyle w:val="Level1asHeadingtext"/>
          <w:sz w:val="20"/>
          <w:szCs w:val="20"/>
        </w:rPr>
        <w:t>CHARGES</w:t>
      </w:r>
      <w:bookmarkEnd w:id="22"/>
      <w:bookmarkEnd w:id="23"/>
    </w:p>
    <w:p w14:paraId="311AE7F4" w14:textId="6F1BCC84" w:rsidR="00F36237" w:rsidRPr="003D72D0" w:rsidRDefault="00625BDB" w:rsidP="009C06F8">
      <w:pPr>
        <w:pStyle w:val="Level2"/>
        <w:keepNext/>
        <w:spacing w:line="240" w:lineRule="auto"/>
        <w:rPr>
          <w:rFonts w:ascii="Arial" w:hAnsi="Arial" w:cs="Arial"/>
        </w:rPr>
      </w:pPr>
      <w:r w:rsidRPr="003D72D0">
        <w:rPr>
          <w:rFonts w:ascii="Arial" w:hAnsi="Arial" w:cs="Arial"/>
        </w:rPr>
        <w:t xml:space="preserve">Subject </w:t>
      </w:r>
      <w:r w:rsidRPr="007F40BE">
        <w:rPr>
          <w:rFonts w:ascii="Arial" w:hAnsi="Arial" w:cs="Arial"/>
        </w:rPr>
        <w:t xml:space="preserve">to </w:t>
      </w:r>
      <w:r w:rsidR="00AA6014" w:rsidRPr="00AA6014">
        <w:rPr>
          <w:rStyle w:val="CrossReference"/>
          <w:rFonts w:ascii="Arial" w:hAnsi="Arial" w:cs="Arial"/>
          <w:bCs/>
        </w:rPr>
        <w:t>C</w:t>
      </w:r>
      <w:r w:rsidR="00761203" w:rsidRPr="00AA6014">
        <w:rPr>
          <w:rStyle w:val="CrossReference"/>
          <w:rFonts w:ascii="Arial" w:hAnsi="Arial" w:cs="Arial"/>
          <w:bCs/>
        </w:rPr>
        <w:t xml:space="preserve">lause </w:t>
      </w:r>
      <w:r w:rsidR="00DD6CEB" w:rsidRPr="00AA6014">
        <w:rPr>
          <w:rFonts w:ascii="Arial" w:hAnsi="Arial" w:cs="Arial"/>
          <w:bCs/>
        </w:rPr>
        <w:fldChar w:fldCharType="begin"/>
      </w:r>
      <w:r w:rsidR="00DD6CEB" w:rsidRPr="00AA6014">
        <w:rPr>
          <w:rFonts w:ascii="Arial" w:hAnsi="Arial" w:cs="Arial"/>
          <w:bCs/>
        </w:rPr>
        <w:instrText xml:space="preserve"> REF _Ref361677067 \r \h  \* MERGEFORMAT </w:instrText>
      </w:r>
      <w:r w:rsidR="00DD6CEB" w:rsidRPr="00AA6014">
        <w:rPr>
          <w:rFonts w:ascii="Arial" w:hAnsi="Arial" w:cs="Arial"/>
          <w:bCs/>
        </w:rPr>
      </w:r>
      <w:r w:rsidR="00DD6CEB" w:rsidRPr="00AA6014">
        <w:rPr>
          <w:rFonts w:ascii="Arial" w:hAnsi="Arial" w:cs="Arial"/>
          <w:bCs/>
        </w:rPr>
        <w:fldChar w:fldCharType="separate"/>
      </w:r>
      <w:r w:rsidR="00AE1001" w:rsidRPr="00AE1001">
        <w:rPr>
          <w:rStyle w:val="CrossReference"/>
        </w:rPr>
        <w:t>5.2</w:t>
      </w:r>
      <w:r w:rsidR="00DD6CEB" w:rsidRPr="00AA6014">
        <w:rPr>
          <w:rFonts w:ascii="Arial" w:hAnsi="Arial" w:cs="Arial"/>
          <w:bCs/>
        </w:rPr>
        <w:fldChar w:fldCharType="end"/>
      </w:r>
      <w:r w:rsidRPr="007F40BE">
        <w:rPr>
          <w:rFonts w:ascii="Arial" w:hAnsi="Arial" w:cs="Arial"/>
        </w:rPr>
        <w:t>, t</w:t>
      </w:r>
      <w:r w:rsidR="00B1392A" w:rsidRPr="007F40BE">
        <w:rPr>
          <w:rFonts w:ascii="Arial" w:hAnsi="Arial" w:cs="Arial"/>
        </w:rPr>
        <w:t>he</w:t>
      </w:r>
      <w:r w:rsidR="00B1392A" w:rsidRPr="003D72D0">
        <w:rPr>
          <w:rFonts w:ascii="Arial" w:hAnsi="Arial" w:cs="Arial"/>
        </w:rPr>
        <w:t xml:space="preserve"> only monies to be paid by </w:t>
      </w:r>
      <w:r w:rsidR="00EF70F0">
        <w:rPr>
          <w:rFonts w:ascii="Arial" w:hAnsi="Arial" w:cs="Arial"/>
        </w:rPr>
        <w:t>LS</w:t>
      </w:r>
      <w:r w:rsidR="003E0635">
        <w:rPr>
          <w:rFonts w:ascii="Arial" w:hAnsi="Arial" w:cs="Arial"/>
        </w:rPr>
        <w:t xml:space="preserve"> </w:t>
      </w:r>
      <w:r w:rsidR="00B1392A" w:rsidRPr="003D72D0">
        <w:rPr>
          <w:rFonts w:ascii="Arial" w:hAnsi="Arial" w:cs="Arial"/>
        </w:rPr>
        <w:t xml:space="preserve">in connection with the performance of the Services are the </w:t>
      </w:r>
      <w:r w:rsidR="00D92936" w:rsidRPr="003D72D0">
        <w:rPr>
          <w:rFonts w:ascii="Arial" w:hAnsi="Arial" w:cs="Arial"/>
        </w:rPr>
        <w:t>Charges</w:t>
      </w:r>
      <w:r w:rsidR="00B1392A" w:rsidRPr="003D72D0">
        <w:rPr>
          <w:rFonts w:ascii="Arial" w:hAnsi="Arial" w:cs="Arial"/>
        </w:rPr>
        <w:t xml:space="preserve"> which shall be inclusive of all costs and expenses incurred by the </w:t>
      </w:r>
      <w:r w:rsidR="00AA3C87" w:rsidRPr="003D72D0">
        <w:rPr>
          <w:rFonts w:ascii="Arial" w:hAnsi="Arial" w:cs="Arial"/>
        </w:rPr>
        <w:t>Service Provider</w:t>
      </w:r>
      <w:r w:rsidR="00B1392A" w:rsidRPr="003D72D0">
        <w:rPr>
          <w:rFonts w:ascii="Arial" w:hAnsi="Arial" w:cs="Arial"/>
        </w:rPr>
        <w:t>.</w:t>
      </w:r>
    </w:p>
    <w:p w14:paraId="70415B8C" w14:textId="1D77A79C" w:rsidR="00625BDB" w:rsidRPr="003D72D0" w:rsidRDefault="00112019" w:rsidP="006C5C2A">
      <w:pPr>
        <w:pStyle w:val="Level2"/>
        <w:spacing w:line="240" w:lineRule="auto"/>
        <w:rPr>
          <w:rFonts w:ascii="Arial" w:hAnsi="Arial" w:cs="Arial"/>
        </w:rPr>
      </w:pPr>
      <w:bookmarkStart w:id="24" w:name="_Ref361677067"/>
      <w:r w:rsidRPr="003D72D0">
        <w:rPr>
          <w:rFonts w:ascii="Arial" w:hAnsi="Arial" w:cs="Arial"/>
        </w:rPr>
        <w:t xml:space="preserve">Any sum payable under this </w:t>
      </w:r>
      <w:r w:rsidR="00784671" w:rsidRPr="002D1CFA">
        <w:rPr>
          <w:rFonts w:ascii="Arial" w:hAnsi="Arial" w:cs="Arial"/>
        </w:rPr>
        <w:t>Contract</w:t>
      </w:r>
      <w:r w:rsidRPr="002D1CFA">
        <w:rPr>
          <w:rFonts w:ascii="Arial" w:hAnsi="Arial" w:cs="Arial"/>
        </w:rPr>
        <w:t xml:space="preserve"> </w:t>
      </w:r>
      <w:r w:rsidR="00625BDB" w:rsidRPr="002D1CFA">
        <w:rPr>
          <w:rFonts w:ascii="Arial" w:hAnsi="Arial" w:cs="Arial"/>
        </w:rPr>
        <w:t xml:space="preserve">is exclusive of value added tax (and </w:t>
      </w:r>
      <w:r w:rsidR="007C617C" w:rsidRPr="002D1CFA">
        <w:rPr>
          <w:rFonts w:ascii="Arial" w:hAnsi="Arial" w:cs="Arial"/>
        </w:rPr>
        <w:t xml:space="preserve">are inclusive of </w:t>
      </w:r>
      <w:r w:rsidR="00625BDB" w:rsidRPr="002D1CFA">
        <w:rPr>
          <w:rFonts w:ascii="Arial" w:hAnsi="Arial" w:cs="Arial"/>
        </w:rPr>
        <w:t>any other similar or equivalent taxes, duties, fees and levies imposed from time to</w:t>
      </w:r>
      <w:r w:rsidR="00625BDB" w:rsidRPr="003D72D0">
        <w:rPr>
          <w:rFonts w:ascii="Arial" w:hAnsi="Arial" w:cs="Arial"/>
        </w:rPr>
        <w:t xml:space="preserve"> time by any government or </w:t>
      </w:r>
      <w:r w:rsidR="00B54B33">
        <w:rPr>
          <w:rFonts w:ascii="Arial" w:hAnsi="Arial" w:cs="Arial"/>
        </w:rPr>
        <w:t>the</w:t>
      </w:r>
      <w:r w:rsidR="00625BDB" w:rsidRPr="003D72D0">
        <w:rPr>
          <w:rFonts w:ascii="Arial" w:hAnsi="Arial" w:cs="Arial"/>
        </w:rPr>
        <w:t xml:space="preserve"> </w:t>
      </w:r>
      <w:r w:rsidR="00893FA5" w:rsidRPr="003D72D0">
        <w:rPr>
          <w:rFonts w:ascii="Arial" w:hAnsi="Arial" w:cs="Arial"/>
        </w:rPr>
        <w:t>Legacy Corporation</w:t>
      </w:r>
      <w:r w:rsidR="00625BDB" w:rsidRPr="003D72D0">
        <w:rPr>
          <w:rFonts w:ascii="Arial" w:hAnsi="Arial" w:cs="Arial"/>
        </w:rPr>
        <w:t>) which shall be payable in addition to that sum in the manner and at the rate prescribed by law from time to time, subject to receipt by</w:t>
      </w:r>
      <w:r w:rsidR="002D1CFA">
        <w:rPr>
          <w:rFonts w:ascii="Arial" w:hAnsi="Arial" w:cs="Arial"/>
        </w:rPr>
        <w:t xml:space="preserve"> </w:t>
      </w:r>
      <w:r w:rsidR="001751EB">
        <w:rPr>
          <w:rFonts w:ascii="Arial" w:hAnsi="Arial" w:cs="Arial"/>
        </w:rPr>
        <w:t>LS</w:t>
      </w:r>
      <w:r w:rsidR="003E0635">
        <w:rPr>
          <w:rFonts w:ascii="Arial" w:hAnsi="Arial" w:cs="Arial"/>
        </w:rPr>
        <w:t xml:space="preserve"> </w:t>
      </w:r>
      <w:r w:rsidR="00625BDB" w:rsidRPr="003D72D0">
        <w:rPr>
          <w:rFonts w:ascii="Arial" w:hAnsi="Arial" w:cs="Arial"/>
        </w:rPr>
        <w:t>of a valid value added tax invoice.</w:t>
      </w:r>
      <w:bookmarkEnd w:id="24"/>
    </w:p>
    <w:p w14:paraId="1661F6E2"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25" w:name="_Ref531503476"/>
      <w:bookmarkStart w:id="26" w:name="_Ref531503528"/>
      <w:bookmarkStart w:id="27" w:name="_Ref531503565"/>
      <w:r w:rsidRPr="003D72D0">
        <w:rPr>
          <w:rStyle w:val="Level1asHeadingtext"/>
          <w:sz w:val="20"/>
          <w:szCs w:val="20"/>
        </w:rPr>
        <w:t>PAYMENT</w:t>
      </w:r>
      <w:bookmarkEnd w:id="25"/>
      <w:bookmarkEnd w:id="26"/>
      <w:bookmarkEnd w:id="27"/>
    </w:p>
    <w:p w14:paraId="4748FAAB" w14:textId="38F2A576" w:rsidR="007056B9" w:rsidRDefault="007056B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C7958" w:rsidRPr="003D72D0">
        <w:rPr>
          <w:rFonts w:ascii="Arial" w:hAnsi="Arial" w:cs="Arial"/>
        </w:rPr>
        <w:t>shall invoice</w:t>
      </w:r>
      <w:r w:rsidR="001751EB">
        <w:rPr>
          <w:rFonts w:ascii="Arial" w:hAnsi="Arial" w:cs="Arial"/>
        </w:rPr>
        <w:t xml:space="preserve"> LS</w:t>
      </w:r>
      <w:r w:rsidR="003E0635">
        <w:rPr>
          <w:rFonts w:ascii="Arial" w:hAnsi="Arial" w:cs="Arial"/>
        </w:rPr>
        <w:t xml:space="preserve"> </w:t>
      </w:r>
      <w:r w:rsidRPr="003D72D0">
        <w:rPr>
          <w:rFonts w:ascii="Arial" w:hAnsi="Arial" w:cs="Arial"/>
        </w:rPr>
        <w:t xml:space="preserve">for the </w:t>
      </w:r>
      <w:r w:rsidR="00D92936" w:rsidRPr="003D72D0">
        <w:rPr>
          <w:rFonts w:ascii="Arial" w:hAnsi="Arial" w:cs="Arial"/>
        </w:rPr>
        <w:t>Charges</w:t>
      </w:r>
      <w:r w:rsidR="009F2390">
        <w:rPr>
          <w:rFonts w:ascii="Arial" w:hAnsi="Arial" w:cs="Arial"/>
        </w:rPr>
        <w:t xml:space="preserve"> at the intervals specified in the </w:t>
      </w:r>
      <w:r w:rsidR="0070294A">
        <w:rPr>
          <w:rFonts w:ascii="Arial" w:hAnsi="Arial" w:cs="Arial"/>
        </w:rPr>
        <w:t>Statement of Works</w:t>
      </w:r>
      <w:r w:rsidR="009F2390">
        <w:rPr>
          <w:rFonts w:ascii="Arial" w:hAnsi="Arial" w:cs="Arial"/>
        </w:rPr>
        <w:t xml:space="preserve">. If no intervals are specified, the Service Provider shall invoice the Customer </w:t>
      </w:r>
      <w:r w:rsidR="001751EB">
        <w:rPr>
          <w:rFonts w:ascii="Arial" w:hAnsi="Arial" w:cs="Arial"/>
        </w:rPr>
        <w:t>on a monthly basis</w:t>
      </w:r>
      <w:r w:rsidR="009F2390">
        <w:rPr>
          <w:rFonts w:ascii="Arial" w:hAnsi="Arial" w:cs="Arial"/>
        </w:rPr>
        <w:t xml:space="preserve"> at the end of each month </w:t>
      </w:r>
      <w:r w:rsidR="001751EB">
        <w:rPr>
          <w:rFonts w:ascii="Arial" w:hAnsi="Arial" w:cs="Arial"/>
        </w:rPr>
        <w:t xml:space="preserve">for the </w:t>
      </w:r>
      <w:r w:rsidRPr="003D72D0">
        <w:rPr>
          <w:rFonts w:ascii="Arial" w:hAnsi="Arial" w:cs="Arial"/>
        </w:rPr>
        <w:t>Services</w:t>
      </w:r>
      <w:r w:rsidR="001751EB">
        <w:rPr>
          <w:rFonts w:ascii="Arial" w:hAnsi="Arial" w:cs="Arial"/>
        </w:rPr>
        <w:t xml:space="preserve"> provided</w:t>
      </w:r>
      <w:r w:rsidR="009F2390">
        <w:rPr>
          <w:rFonts w:ascii="Arial" w:hAnsi="Arial" w:cs="Arial"/>
        </w:rPr>
        <w:t xml:space="preserve"> during that month</w:t>
      </w:r>
      <w:r w:rsidRPr="003D72D0">
        <w:rPr>
          <w:rFonts w:ascii="Arial" w:hAnsi="Arial" w:cs="Arial"/>
        </w:rPr>
        <w:t>.</w:t>
      </w:r>
    </w:p>
    <w:p w14:paraId="55C53F4C" w14:textId="77777777" w:rsidR="0002369B" w:rsidRPr="003D72D0" w:rsidRDefault="002A7721" w:rsidP="006C5C2A">
      <w:pPr>
        <w:pStyle w:val="Level2"/>
        <w:spacing w:line="240" w:lineRule="auto"/>
        <w:rPr>
          <w:rFonts w:ascii="Arial" w:hAnsi="Arial" w:cs="Arial"/>
        </w:rPr>
      </w:pPr>
      <w:r w:rsidRPr="003D72D0">
        <w:rPr>
          <w:rFonts w:ascii="Arial" w:hAnsi="Arial" w:cs="Arial"/>
        </w:rPr>
        <w:t>The Service Provider shall ensure that e</w:t>
      </w:r>
      <w:r w:rsidR="00BC7958" w:rsidRPr="003D72D0">
        <w:rPr>
          <w:rFonts w:ascii="Arial" w:hAnsi="Arial" w:cs="Arial"/>
        </w:rPr>
        <w:t xml:space="preserve">ach invoice </w:t>
      </w:r>
      <w:r w:rsidRPr="003D72D0">
        <w:rPr>
          <w:rFonts w:ascii="Arial" w:hAnsi="Arial" w:cs="Arial"/>
        </w:rPr>
        <w:t>is</w:t>
      </w:r>
      <w:r w:rsidR="007056B9" w:rsidRPr="003D72D0">
        <w:rPr>
          <w:rFonts w:ascii="Arial" w:hAnsi="Arial" w:cs="Arial"/>
        </w:rPr>
        <w:t xml:space="preserve"> a valid value added tax invoice</w:t>
      </w:r>
      <w:r w:rsidR="007056B9" w:rsidRPr="003D72D0">
        <w:rPr>
          <w:rFonts w:ascii="Arial" w:hAnsi="Arial" w:cs="Arial"/>
          <w:i/>
        </w:rPr>
        <w:t xml:space="preserve"> </w:t>
      </w:r>
      <w:r w:rsidR="007056B9" w:rsidRPr="003D72D0">
        <w:rPr>
          <w:rFonts w:ascii="Arial" w:hAnsi="Arial" w:cs="Arial"/>
        </w:rPr>
        <w:t>and contain</w:t>
      </w:r>
      <w:r w:rsidRPr="003D72D0">
        <w:rPr>
          <w:rFonts w:ascii="Arial" w:hAnsi="Arial" w:cs="Arial"/>
        </w:rPr>
        <w:t>s</w:t>
      </w:r>
      <w:r w:rsidR="007056B9" w:rsidRPr="003D72D0">
        <w:rPr>
          <w:rFonts w:ascii="Arial" w:hAnsi="Arial" w:cs="Arial"/>
        </w:rPr>
        <w:t xml:space="preserve"> the following information:</w:t>
      </w:r>
      <w:r w:rsidR="0002369B" w:rsidRPr="003D72D0">
        <w:rPr>
          <w:rFonts w:ascii="Arial" w:hAnsi="Arial" w:cs="Arial"/>
        </w:rPr>
        <w:t xml:space="preserve"> </w:t>
      </w:r>
      <w:r w:rsidR="002526F9" w:rsidRPr="003D72D0">
        <w:rPr>
          <w:rFonts w:ascii="Arial" w:hAnsi="Arial" w:cs="Arial"/>
        </w:rPr>
        <w:t>date</w:t>
      </w:r>
      <w:r w:rsidR="0002369B" w:rsidRPr="003D72D0">
        <w:rPr>
          <w:rFonts w:ascii="Arial" w:hAnsi="Arial" w:cs="Arial"/>
        </w:rPr>
        <w:t xml:space="preserve"> of invoice, invoice number, period to which the invoice relates, </w:t>
      </w:r>
      <w:r w:rsidR="002526F9" w:rsidRPr="003D72D0">
        <w:rPr>
          <w:rFonts w:ascii="Arial" w:hAnsi="Arial" w:cs="Arial"/>
        </w:rPr>
        <w:t>S</w:t>
      </w:r>
      <w:r w:rsidR="0002369B" w:rsidRPr="003D72D0">
        <w:rPr>
          <w:rFonts w:ascii="Arial" w:hAnsi="Arial" w:cs="Arial"/>
        </w:rPr>
        <w:t>ervices to which the invoice relates, a breakdown per service type/location (if applicable) and VAT.</w:t>
      </w:r>
      <w:r w:rsidR="007056B9" w:rsidRPr="003D72D0">
        <w:rPr>
          <w:rFonts w:ascii="Arial" w:hAnsi="Arial" w:cs="Arial"/>
        </w:rPr>
        <w:t xml:space="preserve"> </w:t>
      </w:r>
    </w:p>
    <w:p w14:paraId="04DFE781" w14:textId="7198466B" w:rsidR="00F36237" w:rsidRPr="003D433B" w:rsidRDefault="00B45CE0" w:rsidP="003D433B">
      <w:pPr>
        <w:pStyle w:val="Level2"/>
        <w:spacing w:line="240" w:lineRule="auto"/>
        <w:rPr>
          <w:rFonts w:ascii="Arial" w:hAnsi="Arial" w:cs="Arial"/>
        </w:rPr>
      </w:pPr>
      <w:r w:rsidRPr="003D72D0">
        <w:rPr>
          <w:rFonts w:ascii="Arial" w:hAnsi="Arial" w:cs="Arial"/>
        </w:rPr>
        <w:t>Each</w:t>
      </w:r>
      <w:r w:rsidR="00D849D1" w:rsidRPr="003D72D0">
        <w:rPr>
          <w:rFonts w:ascii="Arial" w:hAnsi="Arial" w:cs="Arial"/>
        </w:rPr>
        <w:t xml:space="preserve"> invoice</w:t>
      </w:r>
      <w:r w:rsidR="002A7721" w:rsidRPr="003D72D0">
        <w:rPr>
          <w:rFonts w:ascii="Arial" w:hAnsi="Arial" w:cs="Arial"/>
        </w:rPr>
        <w:t xml:space="preserve"> compliant with this Contract</w:t>
      </w:r>
      <w:r w:rsidR="00D849D1" w:rsidRPr="003D72D0">
        <w:rPr>
          <w:rFonts w:ascii="Arial" w:hAnsi="Arial" w:cs="Arial"/>
        </w:rPr>
        <w:t xml:space="preserve"> shall be payable by </w:t>
      </w:r>
      <w:r w:rsidR="00EF70F0">
        <w:rPr>
          <w:rFonts w:ascii="Arial" w:hAnsi="Arial" w:cs="Arial"/>
        </w:rPr>
        <w:t>LS</w:t>
      </w:r>
      <w:r w:rsidR="003E0635">
        <w:rPr>
          <w:rFonts w:ascii="Arial" w:hAnsi="Arial" w:cs="Arial"/>
        </w:rPr>
        <w:t xml:space="preserve"> </w:t>
      </w:r>
      <w:r w:rsidR="00271590" w:rsidRPr="003D72D0">
        <w:rPr>
          <w:rFonts w:ascii="Arial" w:hAnsi="Arial" w:cs="Arial"/>
        </w:rPr>
        <w:t>within thirty (30)</w:t>
      </w:r>
      <w:r w:rsidR="00271590" w:rsidRPr="003D72D0">
        <w:rPr>
          <w:rFonts w:ascii="Arial" w:hAnsi="Arial" w:cs="Arial"/>
          <w:i/>
        </w:rPr>
        <w:t xml:space="preserve"> </w:t>
      </w:r>
      <w:r w:rsidR="00D849D1" w:rsidRPr="003D72D0">
        <w:rPr>
          <w:rFonts w:ascii="Arial" w:hAnsi="Arial" w:cs="Arial"/>
        </w:rPr>
        <w:t>days</w:t>
      </w:r>
      <w:r w:rsidR="00271590" w:rsidRPr="003D72D0">
        <w:rPr>
          <w:rFonts w:ascii="Arial" w:hAnsi="Arial" w:cs="Arial"/>
        </w:rPr>
        <w:t xml:space="preserve"> </w:t>
      </w:r>
      <w:r w:rsidR="00D849D1" w:rsidRPr="003D72D0">
        <w:rPr>
          <w:rFonts w:ascii="Arial" w:hAnsi="Arial" w:cs="Arial"/>
        </w:rPr>
        <w:t>following the date on which the invoice is</w:t>
      </w:r>
      <w:r w:rsidR="00271590" w:rsidRPr="003D72D0">
        <w:rPr>
          <w:rFonts w:ascii="Arial" w:hAnsi="Arial" w:cs="Arial"/>
        </w:rPr>
        <w:t xml:space="preserve"> r</w:t>
      </w:r>
      <w:r w:rsidR="00D849D1" w:rsidRPr="003D72D0">
        <w:rPr>
          <w:rFonts w:ascii="Arial" w:hAnsi="Arial" w:cs="Arial"/>
        </w:rPr>
        <w:t xml:space="preserve">eceived by </w:t>
      </w:r>
      <w:r w:rsidR="00EF70F0">
        <w:rPr>
          <w:rFonts w:ascii="Arial" w:hAnsi="Arial" w:cs="Arial"/>
        </w:rPr>
        <w:t>LS</w:t>
      </w:r>
      <w:r w:rsidR="00D849D1" w:rsidRPr="003D72D0">
        <w:rPr>
          <w:rStyle w:val="CrossReference"/>
          <w:rFonts w:ascii="Arial" w:hAnsi="Arial" w:cs="Arial"/>
          <w:b w:val="0"/>
        </w:rPr>
        <w:t>.</w:t>
      </w:r>
      <w:r w:rsidR="00096AE1" w:rsidRPr="003D72D0">
        <w:rPr>
          <w:rFonts w:ascii="Arial" w:hAnsi="Arial" w:cs="Arial"/>
        </w:rPr>
        <w:t xml:space="preserve"> All payments shall be made in pounds sterling</w:t>
      </w:r>
      <w:r w:rsidR="00271590" w:rsidRPr="003D72D0">
        <w:rPr>
          <w:rFonts w:ascii="Arial" w:hAnsi="Arial" w:cs="Arial"/>
        </w:rPr>
        <w:t xml:space="preserve"> </w:t>
      </w:r>
      <w:r w:rsidR="00096AE1" w:rsidRPr="003D72D0">
        <w:rPr>
          <w:rFonts w:ascii="Arial" w:hAnsi="Arial" w:cs="Arial"/>
        </w:rPr>
        <w:t xml:space="preserve">by BACS (Bank Automated Clearing System) transfer to the bank account nominated by the </w:t>
      </w:r>
      <w:r w:rsidR="00AA3C87" w:rsidRPr="003D72D0">
        <w:rPr>
          <w:rFonts w:ascii="Arial" w:hAnsi="Arial" w:cs="Arial"/>
        </w:rPr>
        <w:t>Service Provider</w:t>
      </w:r>
      <w:r w:rsidR="00096AE1" w:rsidRPr="003D72D0">
        <w:rPr>
          <w:rFonts w:ascii="Arial" w:hAnsi="Arial" w:cs="Arial"/>
        </w:rPr>
        <w:t xml:space="preserve"> from time to time.</w:t>
      </w:r>
    </w:p>
    <w:p w14:paraId="1CC0F524" w14:textId="4ACCDC42" w:rsidR="00F36237" w:rsidRPr="003D72D0" w:rsidRDefault="00764CBA" w:rsidP="006C5C2A">
      <w:pPr>
        <w:pStyle w:val="Level2"/>
        <w:spacing w:line="240" w:lineRule="auto"/>
        <w:rPr>
          <w:rFonts w:ascii="Arial" w:hAnsi="Arial" w:cs="Arial"/>
        </w:rPr>
      </w:pPr>
      <w:bookmarkStart w:id="28" w:name="_Ref361677051"/>
      <w:r w:rsidRPr="003D72D0">
        <w:rPr>
          <w:rStyle w:val="CrossReference"/>
          <w:rFonts w:ascii="Arial" w:hAnsi="Arial" w:cs="Arial"/>
          <w:b w:val="0"/>
        </w:rPr>
        <w:t>If</w:t>
      </w:r>
      <w:r w:rsidR="00B45CE0" w:rsidRPr="003D72D0">
        <w:rPr>
          <w:rFonts w:ascii="Arial" w:hAnsi="Arial" w:cs="Arial"/>
        </w:rPr>
        <w:t xml:space="preserve"> any sum payable under this </w:t>
      </w:r>
      <w:r w:rsidR="00784671" w:rsidRPr="003D72D0">
        <w:rPr>
          <w:rFonts w:ascii="Arial" w:hAnsi="Arial" w:cs="Arial"/>
        </w:rPr>
        <w:t>Contract</w:t>
      </w:r>
      <w:r w:rsidR="00B45CE0" w:rsidRPr="003D72D0">
        <w:rPr>
          <w:rFonts w:ascii="Arial" w:hAnsi="Arial" w:cs="Arial"/>
        </w:rPr>
        <w:t xml:space="preserve"> </w:t>
      </w:r>
      <w:r w:rsidR="00D849D1" w:rsidRPr="003D72D0">
        <w:rPr>
          <w:rFonts w:ascii="Arial" w:hAnsi="Arial" w:cs="Arial"/>
        </w:rPr>
        <w:t xml:space="preserve">is not paid on or before the due date for payment the </w:t>
      </w:r>
      <w:r w:rsidR="00AA3C87" w:rsidRPr="003D72D0">
        <w:rPr>
          <w:rFonts w:ascii="Arial" w:hAnsi="Arial" w:cs="Arial"/>
        </w:rPr>
        <w:t>Service Provider</w:t>
      </w:r>
      <w:r w:rsidR="00D849D1" w:rsidRPr="003D72D0">
        <w:rPr>
          <w:rFonts w:ascii="Arial" w:hAnsi="Arial" w:cs="Arial"/>
        </w:rPr>
        <w:t xml:space="preserve"> shall be entitled to charge </w:t>
      </w:r>
      <w:r w:rsidR="00EF70F0">
        <w:rPr>
          <w:rFonts w:ascii="Arial" w:hAnsi="Arial" w:cs="Arial"/>
        </w:rPr>
        <w:t>LS</w:t>
      </w:r>
      <w:r w:rsidR="003E0635">
        <w:rPr>
          <w:rFonts w:ascii="Arial" w:hAnsi="Arial" w:cs="Arial"/>
        </w:rPr>
        <w:t xml:space="preserve"> </w:t>
      </w:r>
      <w:r w:rsidR="00D849D1" w:rsidRPr="003D72D0">
        <w:rPr>
          <w:rFonts w:ascii="Arial" w:hAnsi="Arial" w:cs="Arial"/>
        </w:rPr>
        <w:t xml:space="preserve">interest on that sum at </w:t>
      </w:r>
      <w:r w:rsidR="00BC7958" w:rsidRPr="003D72D0">
        <w:rPr>
          <w:rFonts w:ascii="Arial" w:hAnsi="Arial" w:cs="Arial"/>
        </w:rPr>
        <w:t>1</w:t>
      </w:r>
      <w:r w:rsidR="00D849D1" w:rsidRPr="003D72D0">
        <w:rPr>
          <w:rFonts w:ascii="Arial" w:hAnsi="Arial" w:cs="Arial"/>
        </w:rPr>
        <w:t>% per annum above the base len</w:t>
      </w:r>
      <w:r w:rsidR="00BC7958" w:rsidRPr="003D72D0">
        <w:rPr>
          <w:rFonts w:ascii="Arial" w:hAnsi="Arial" w:cs="Arial"/>
        </w:rPr>
        <w:t xml:space="preserve">ding rate from time to time of the Bank of England </w:t>
      </w:r>
      <w:r w:rsidR="00D849D1" w:rsidRPr="003D72D0">
        <w:rPr>
          <w:rFonts w:ascii="Arial" w:hAnsi="Arial" w:cs="Arial"/>
        </w:rPr>
        <w:t>from the due date until the date of payment (whether before or after judgment), such interest to accrue on a daily basis</w:t>
      </w:r>
      <w:r w:rsidR="009C1218" w:rsidRPr="003D72D0">
        <w:rPr>
          <w:rFonts w:ascii="Arial" w:hAnsi="Arial" w:cs="Arial"/>
        </w:rPr>
        <w:t>.</w:t>
      </w:r>
      <w:r w:rsidR="00D849D1" w:rsidRPr="003D72D0">
        <w:rPr>
          <w:rFonts w:ascii="Arial" w:hAnsi="Arial" w:cs="Arial"/>
        </w:rPr>
        <w:t xml:space="preserve"> The parties agree that this</w:t>
      </w:r>
      <w:r w:rsidR="00D849D1" w:rsidRPr="003D72D0">
        <w:rPr>
          <w:rFonts w:ascii="Arial" w:hAnsi="Arial" w:cs="Arial"/>
          <w:b/>
        </w:rPr>
        <w:t xml:space="preserve"> </w:t>
      </w:r>
      <w:r w:rsidR="00AA6014">
        <w:rPr>
          <w:rFonts w:ascii="Arial" w:hAnsi="Arial" w:cs="Arial"/>
          <w:b/>
        </w:rPr>
        <w:t>C</w:t>
      </w:r>
      <w:r w:rsidR="00963FAE"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_Ref361677051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6.4</w:t>
      </w:r>
      <w:r w:rsidR="00DD6CEB" w:rsidRPr="003D72D0">
        <w:rPr>
          <w:rFonts w:ascii="Arial" w:hAnsi="Arial" w:cs="Arial"/>
        </w:rPr>
        <w:fldChar w:fldCharType="end"/>
      </w:r>
      <w:r w:rsidR="00D849D1" w:rsidRPr="003D72D0">
        <w:rPr>
          <w:rStyle w:val="CrossReference"/>
          <w:rFonts w:ascii="Arial" w:hAnsi="Arial" w:cs="Arial"/>
          <w:b w:val="0"/>
        </w:rPr>
        <w:t xml:space="preserve"> </w:t>
      </w:r>
      <w:r w:rsidR="00D849D1" w:rsidRPr="003D72D0">
        <w:rPr>
          <w:rFonts w:ascii="Arial" w:hAnsi="Arial" w:cs="Arial"/>
        </w:rPr>
        <w:t>is a substantial remedy for late paym</w:t>
      </w:r>
      <w:r w:rsidR="00B45CE0" w:rsidRPr="003D72D0">
        <w:rPr>
          <w:rFonts w:ascii="Arial" w:hAnsi="Arial" w:cs="Arial"/>
        </w:rPr>
        <w:t xml:space="preserve">ent of any sum payable under this </w:t>
      </w:r>
      <w:r w:rsidR="00784671" w:rsidRPr="003D72D0">
        <w:rPr>
          <w:rFonts w:ascii="Arial" w:hAnsi="Arial" w:cs="Arial"/>
        </w:rPr>
        <w:t>Contract</w:t>
      </w:r>
      <w:r w:rsidR="00D849D1" w:rsidRPr="003D72D0">
        <w:rPr>
          <w:rFonts w:ascii="Arial" w:hAnsi="Arial" w:cs="Arial"/>
        </w:rPr>
        <w:t>, for the purposes of the Late Payment of Commercial Debts (Interest) Act 1998.</w:t>
      </w:r>
      <w:bookmarkEnd w:id="28"/>
    </w:p>
    <w:p w14:paraId="31891F2D" w14:textId="3F56EBB2" w:rsidR="00825934" w:rsidRPr="003D72D0" w:rsidRDefault="00825934" w:rsidP="0067226C">
      <w:pPr>
        <w:pStyle w:val="Level2"/>
        <w:spacing w:line="240" w:lineRule="auto"/>
        <w:rPr>
          <w:rFonts w:ascii="Arial" w:hAnsi="Arial" w:cs="Arial"/>
        </w:rPr>
      </w:pPr>
      <w:r w:rsidRPr="003D72D0">
        <w:rPr>
          <w:rFonts w:ascii="Arial" w:hAnsi="Arial" w:cs="Arial"/>
        </w:rPr>
        <w:t xml:space="preserve">No payment made by </w:t>
      </w:r>
      <w:r w:rsidR="00EF70F0">
        <w:rPr>
          <w:rFonts w:ascii="Arial" w:hAnsi="Arial" w:cs="Arial"/>
        </w:rPr>
        <w:t>LS</w:t>
      </w:r>
      <w:r w:rsidR="003E0635">
        <w:rPr>
          <w:rFonts w:ascii="Arial" w:hAnsi="Arial" w:cs="Arial"/>
        </w:rPr>
        <w:t xml:space="preserve"> </w:t>
      </w:r>
      <w:r w:rsidRPr="003D72D0">
        <w:rPr>
          <w:rFonts w:ascii="Arial" w:hAnsi="Arial" w:cs="Arial"/>
        </w:rPr>
        <w:t xml:space="preserve">shall </w:t>
      </w:r>
      <w:r w:rsidR="00BC7958" w:rsidRPr="003D72D0">
        <w:rPr>
          <w:rFonts w:ascii="Arial" w:hAnsi="Arial" w:cs="Arial"/>
        </w:rPr>
        <w:t>p</w:t>
      </w:r>
      <w:r w:rsidRPr="003D72D0">
        <w:rPr>
          <w:rFonts w:ascii="Arial" w:hAnsi="Arial" w:cs="Arial"/>
        </w:rPr>
        <w:t xml:space="preserve">rejudice any rights or remedies which </w:t>
      </w:r>
      <w:r w:rsidR="00EF70F0">
        <w:rPr>
          <w:rFonts w:ascii="Arial" w:hAnsi="Arial" w:cs="Arial"/>
        </w:rPr>
        <w:t>LS</w:t>
      </w:r>
      <w:r w:rsidR="003E0635">
        <w:rPr>
          <w:rFonts w:ascii="Arial" w:hAnsi="Arial" w:cs="Arial"/>
        </w:rPr>
        <w:t xml:space="preserve"> </w:t>
      </w:r>
      <w:r w:rsidRPr="003D72D0">
        <w:rPr>
          <w:rFonts w:ascii="Arial" w:hAnsi="Arial" w:cs="Arial"/>
        </w:rPr>
        <w:t xml:space="preserve">may have against the </w:t>
      </w:r>
      <w:r w:rsidR="00AA3C87" w:rsidRPr="003D72D0">
        <w:rPr>
          <w:rFonts w:ascii="Arial" w:hAnsi="Arial" w:cs="Arial"/>
        </w:rPr>
        <w:t>Service Provider</w:t>
      </w:r>
      <w:r w:rsidRPr="003D72D0">
        <w:rPr>
          <w:rFonts w:ascii="Arial" w:hAnsi="Arial" w:cs="Arial"/>
        </w:rPr>
        <w:t xml:space="preserve"> including the right to recover any amount overpaid or wrongfully paid to the </w:t>
      </w:r>
      <w:r w:rsidR="00AA3C87" w:rsidRPr="003D72D0">
        <w:rPr>
          <w:rFonts w:ascii="Arial" w:hAnsi="Arial" w:cs="Arial"/>
        </w:rPr>
        <w:t>Service Provider</w:t>
      </w:r>
      <w:r w:rsidRPr="003D72D0">
        <w:rPr>
          <w:rFonts w:ascii="Arial" w:hAnsi="Arial" w:cs="Arial"/>
        </w:rPr>
        <w:t>.</w:t>
      </w:r>
    </w:p>
    <w:p w14:paraId="747DC48E" w14:textId="77777777" w:rsidR="0067226C" w:rsidRPr="003D72D0" w:rsidRDefault="007442C5" w:rsidP="0067226C">
      <w:pPr>
        <w:pStyle w:val="Level1"/>
        <w:tabs>
          <w:tab w:val="clear" w:pos="951"/>
          <w:tab w:val="num" w:pos="851"/>
        </w:tabs>
        <w:spacing w:line="240" w:lineRule="auto"/>
        <w:ind w:hanging="951"/>
        <w:rPr>
          <w:rStyle w:val="Level1asHeadingtext"/>
          <w:sz w:val="20"/>
          <w:szCs w:val="20"/>
        </w:rPr>
      </w:pPr>
      <w:bookmarkStart w:id="29" w:name="_Ref361676713"/>
      <w:bookmarkStart w:id="30" w:name="_Ref531503481"/>
      <w:bookmarkStart w:id="31" w:name="_Ref531503533"/>
      <w:bookmarkStart w:id="32" w:name="_Ref531503570"/>
      <w:r w:rsidRPr="003D72D0">
        <w:rPr>
          <w:rStyle w:val="Level1asHeadingtext"/>
          <w:sz w:val="20"/>
          <w:szCs w:val="20"/>
        </w:rPr>
        <w:t>INSURANCE</w:t>
      </w:r>
      <w:bookmarkEnd w:id="29"/>
    </w:p>
    <w:p w14:paraId="7B624A46" w14:textId="54F612E4" w:rsidR="0070294A" w:rsidRPr="0070294A" w:rsidRDefault="00666653" w:rsidP="0070294A">
      <w:pPr>
        <w:pStyle w:val="Level2"/>
        <w:spacing w:line="240" w:lineRule="auto"/>
        <w:rPr>
          <w:rFonts w:ascii="Arial" w:hAnsi="Arial" w:cs="Arial"/>
        </w:rPr>
      </w:pPr>
      <w:bookmarkStart w:id="33" w:name="_Ref40784553"/>
      <w:r w:rsidRPr="007107E6">
        <w:rPr>
          <w:rFonts w:ascii="Arial" w:hAnsi="Arial" w:cs="Arial"/>
        </w:rPr>
        <w:t xml:space="preserve">The </w:t>
      </w:r>
      <w:r w:rsidR="00AA3C87" w:rsidRPr="007107E6">
        <w:rPr>
          <w:rFonts w:ascii="Arial" w:hAnsi="Arial" w:cs="Arial"/>
        </w:rPr>
        <w:t>Service Provider</w:t>
      </w:r>
      <w:r w:rsidRPr="007107E6">
        <w:rPr>
          <w:rFonts w:ascii="Arial" w:hAnsi="Arial" w:cs="Arial"/>
        </w:rPr>
        <w:t xml:space="preserve"> </w:t>
      </w:r>
      <w:r w:rsidR="0067226C" w:rsidRPr="007107E6">
        <w:rPr>
          <w:rFonts w:ascii="Arial" w:hAnsi="Arial" w:cs="Arial"/>
        </w:rPr>
        <w:t>shall at its own cost effect and maintain with a reputable insurance company a policy or policies of insurance providing as a minimum</w:t>
      </w:r>
      <w:r w:rsidR="0070294A">
        <w:rPr>
          <w:rFonts w:ascii="Arial" w:hAnsi="Arial" w:cs="Arial"/>
        </w:rPr>
        <w:t xml:space="preserve"> </w:t>
      </w:r>
      <w:r w:rsidR="00BE021D" w:rsidRPr="007107E6">
        <w:rPr>
          <w:rFonts w:ascii="Arial" w:hAnsi="Arial" w:cs="Arial"/>
        </w:rPr>
        <w:t xml:space="preserve">the </w:t>
      </w:r>
      <w:r w:rsidR="00BE021D" w:rsidRPr="0070294A">
        <w:rPr>
          <w:rFonts w:ascii="Arial" w:hAnsi="Arial" w:cs="Arial"/>
        </w:rPr>
        <w:t>Required Insurances</w:t>
      </w:r>
      <w:r w:rsidR="00BE021D" w:rsidRPr="007107E6">
        <w:rPr>
          <w:rFonts w:ascii="Arial" w:hAnsi="Arial" w:cs="Arial"/>
        </w:rPr>
        <w:t xml:space="preserve"> </w:t>
      </w:r>
      <w:r w:rsidR="00AE2C99" w:rsidRPr="007107E6">
        <w:rPr>
          <w:rFonts w:ascii="Arial" w:hAnsi="Arial" w:cs="Arial"/>
        </w:rPr>
        <w:t>and shall ensure that all professional consultants or Sub-Contractors involved in the provision of the Services hold and maintain appropriate cover.  T</w:t>
      </w:r>
      <w:r w:rsidR="00F13027" w:rsidRPr="007107E6">
        <w:rPr>
          <w:rFonts w:ascii="Arial" w:hAnsi="Arial" w:cs="Arial"/>
        </w:rPr>
        <w:t>he cover shall be in respect of all risks which may be incurred by the Service Provider, arising out of the Service Provider's performance of th</w:t>
      </w:r>
      <w:r w:rsidR="00712C96">
        <w:rPr>
          <w:rFonts w:ascii="Arial" w:hAnsi="Arial" w:cs="Arial"/>
        </w:rPr>
        <w:t>is Contract</w:t>
      </w:r>
      <w:r w:rsidR="00F13027" w:rsidRPr="007107E6">
        <w:rPr>
          <w:rFonts w:ascii="Arial" w:hAnsi="Arial" w:cs="Arial"/>
        </w:rPr>
        <w:t>, including death or personal injury, loss of or damage to property or any other loss. Such policies shall include cover in respect of any financial loss arising from any advice given or omitted to be given by the Service Provider.</w:t>
      </w:r>
      <w:bookmarkStart w:id="34" w:name="_Ref40784458"/>
      <w:bookmarkEnd w:id="33"/>
    </w:p>
    <w:bookmarkEnd w:id="34"/>
    <w:p w14:paraId="19372A95" w14:textId="6940F0C9" w:rsidR="00666653" w:rsidRPr="0022682B" w:rsidRDefault="00666653" w:rsidP="006C5C2A">
      <w:pPr>
        <w:pStyle w:val="Level2"/>
        <w:spacing w:line="240" w:lineRule="auto"/>
        <w:rPr>
          <w:rFonts w:ascii="Arial" w:hAnsi="Arial" w:cs="Arial"/>
        </w:rPr>
      </w:pPr>
      <w:r w:rsidRPr="0022682B">
        <w:rPr>
          <w:rFonts w:ascii="Arial" w:hAnsi="Arial" w:cs="Arial"/>
        </w:rPr>
        <w:t xml:space="preserve">The </w:t>
      </w:r>
      <w:r w:rsidR="00AA3C87" w:rsidRPr="0022682B">
        <w:rPr>
          <w:rFonts w:ascii="Arial" w:hAnsi="Arial" w:cs="Arial"/>
        </w:rPr>
        <w:t>Service Provider</w:t>
      </w:r>
      <w:r w:rsidRPr="0022682B">
        <w:rPr>
          <w:rFonts w:ascii="Arial" w:hAnsi="Arial" w:cs="Arial"/>
        </w:rPr>
        <w:t xml:space="preserve"> shall ensure that such insurance policies are taken out with reputable insurers acceptable to </w:t>
      </w:r>
      <w:r w:rsidR="00EF70F0" w:rsidRPr="0022682B">
        <w:rPr>
          <w:rFonts w:ascii="Arial" w:hAnsi="Arial" w:cs="Arial"/>
        </w:rPr>
        <w:t>LS</w:t>
      </w:r>
      <w:r w:rsidR="003E0635" w:rsidRPr="0022682B">
        <w:rPr>
          <w:rFonts w:ascii="Arial" w:hAnsi="Arial" w:cs="Arial"/>
        </w:rPr>
        <w:t xml:space="preserve"> </w:t>
      </w:r>
      <w:r w:rsidRPr="0022682B">
        <w:rPr>
          <w:rFonts w:ascii="Arial" w:hAnsi="Arial" w:cs="Arial"/>
        </w:rPr>
        <w:t>including</w:t>
      </w:r>
      <w:r w:rsidR="00AE529D" w:rsidRPr="0022682B">
        <w:rPr>
          <w:rFonts w:ascii="Arial" w:hAnsi="Arial" w:cs="Arial"/>
        </w:rPr>
        <w:t>,</w:t>
      </w:r>
      <w:r w:rsidRPr="0022682B">
        <w:rPr>
          <w:rFonts w:ascii="Arial" w:hAnsi="Arial" w:cs="Arial"/>
        </w:rPr>
        <w:t xml:space="preserve"> where possible</w:t>
      </w:r>
      <w:r w:rsidR="00AE529D" w:rsidRPr="0022682B">
        <w:rPr>
          <w:rFonts w:ascii="Arial" w:hAnsi="Arial" w:cs="Arial"/>
        </w:rPr>
        <w:t xml:space="preserve"> and in relation to situations where vicarious liability may arise for the Legacy Corporation</w:t>
      </w:r>
      <w:r w:rsidR="00B50BF4" w:rsidRPr="0022682B">
        <w:rPr>
          <w:rFonts w:ascii="Arial" w:hAnsi="Arial" w:cs="Arial"/>
        </w:rPr>
        <w:t xml:space="preserve"> and </w:t>
      </w:r>
      <w:r w:rsidR="00EF70F0" w:rsidRPr="0022682B">
        <w:rPr>
          <w:rFonts w:ascii="Arial" w:hAnsi="Arial" w:cs="Arial"/>
        </w:rPr>
        <w:t>LS</w:t>
      </w:r>
      <w:r w:rsidRPr="0022682B">
        <w:rPr>
          <w:rFonts w:ascii="Arial" w:hAnsi="Arial" w:cs="Arial"/>
        </w:rPr>
        <w:t>, the inclusion of an indemnity to principals clause.</w:t>
      </w:r>
    </w:p>
    <w:p w14:paraId="7469664D" w14:textId="0A2EA329" w:rsidR="00666653" w:rsidRPr="0022682B" w:rsidRDefault="00BE021D" w:rsidP="006C5C2A">
      <w:pPr>
        <w:pStyle w:val="Level2"/>
        <w:spacing w:line="240" w:lineRule="auto"/>
        <w:rPr>
          <w:rFonts w:ascii="Arial" w:hAnsi="Arial" w:cs="Arial"/>
        </w:rPr>
      </w:pPr>
      <w:r w:rsidRPr="0022682B">
        <w:rPr>
          <w:rFonts w:ascii="Arial" w:hAnsi="Arial" w:cs="Arial"/>
        </w:rPr>
        <w:t>The Service Provider shall provide</w:t>
      </w:r>
      <w:r w:rsidR="00B50BF4" w:rsidRPr="0022682B">
        <w:rPr>
          <w:rFonts w:ascii="Arial" w:hAnsi="Arial" w:cs="Arial"/>
        </w:rPr>
        <w:t xml:space="preserve"> </w:t>
      </w:r>
      <w:r w:rsidR="00EF70F0" w:rsidRPr="0022682B">
        <w:rPr>
          <w:rFonts w:ascii="Arial" w:hAnsi="Arial" w:cs="Arial"/>
        </w:rPr>
        <w:t>LS</w:t>
      </w:r>
      <w:r w:rsidRPr="0022682B">
        <w:rPr>
          <w:rFonts w:ascii="Arial" w:hAnsi="Arial" w:cs="Arial"/>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r w:rsidR="00666653" w:rsidRPr="0022682B">
        <w:rPr>
          <w:rFonts w:ascii="Arial" w:hAnsi="Arial" w:cs="Arial"/>
        </w:rPr>
        <w:t>.</w:t>
      </w:r>
    </w:p>
    <w:p w14:paraId="0A867F74" w14:textId="6CF7122B" w:rsidR="00666653" w:rsidRPr="007107E6" w:rsidRDefault="00666653" w:rsidP="00112C15">
      <w:pPr>
        <w:pStyle w:val="Level2"/>
        <w:spacing w:line="240" w:lineRule="auto"/>
        <w:rPr>
          <w:rFonts w:ascii="Arial" w:hAnsi="Arial" w:cs="Arial"/>
        </w:rPr>
      </w:pPr>
      <w:r w:rsidRPr="007107E6">
        <w:rPr>
          <w:rFonts w:ascii="Arial" w:hAnsi="Arial" w:cs="Arial"/>
        </w:rPr>
        <w:t xml:space="preserve">The </w:t>
      </w:r>
      <w:r w:rsidR="00AA3C87" w:rsidRPr="007107E6">
        <w:rPr>
          <w:rFonts w:ascii="Arial" w:hAnsi="Arial" w:cs="Arial"/>
        </w:rPr>
        <w:t>Service Provider</w:t>
      </w:r>
      <w:r w:rsidRPr="007107E6">
        <w:rPr>
          <w:rFonts w:ascii="Arial" w:hAnsi="Arial" w:cs="Arial"/>
        </w:rPr>
        <w:t xml:space="preserve"> shall comply with all terms and conditions of the insurance policies at all times. If cover under such insurance policies shall lapse or not be renewed or be changed in any material way or if the </w:t>
      </w:r>
      <w:r w:rsidR="00AA3C87" w:rsidRPr="007107E6">
        <w:rPr>
          <w:rFonts w:ascii="Arial" w:hAnsi="Arial" w:cs="Arial"/>
        </w:rPr>
        <w:t>Service Provider</w:t>
      </w:r>
      <w:r w:rsidRPr="007107E6">
        <w:rPr>
          <w:rFonts w:ascii="Arial" w:hAnsi="Arial" w:cs="Arial"/>
        </w:rPr>
        <w:t xml:space="preserve"> is aware of any reason why the cover under such insurance policies may lapse or not be renewed or be changed in any material way, the </w:t>
      </w:r>
      <w:r w:rsidR="00AA3C87" w:rsidRPr="007107E6">
        <w:rPr>
          <w:rFonts w:ascii="Arial" w:hAnsi="Arial" w:cs="Arial"/>
        </w:rPr>
        <w:t>Service Provider</w:t>
      </w:r>
      <w:r w:rsidRPr="007107E6">
        <w:rPr>
          <w:rFonts w:ascii="Arial" w:hAnsi="Arial" w:cs="Arial"/>
        </w:rPr>
        <w:t xml:space="preserve"> shall notify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without delay and</w:t>
      </w:r>
      <w:r w:rsidR="00CE1B28" w:rsidRPr="007107E6">
        <w:rPr>
          <w:rFonts w:ascii="Arial" w:hAnsi="Arial" w:cs="Arial"/>
        </w:rPr>
        <w:t xml:space="preserve"> in such circumstances</w:t>
      </w:r>
      <w:r w:rsidRPr="007107E6">
        <w:rPr>
          <w:rFonts w:ascii="Arial" w:hAnsi="Arial" w:cs="Arial"/>
        </w:rPr>
        <w:t xml:space="preserve">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 xml:space="preserve">shall be entitled (but not obliged) to effect such insurance </w:t>
      </w:r>
      <w:r w:rsidR="00D862CA" w:rsidRPr="007107E6">
        <w:rPr>
          <w:rFonts w:ascii="Arial" w:hAnsi="Arial" w:cs="Arial"/>
        </w:rPr>
        <w:t xml:space="preserve">in connection with the Services as it deems appropriate at the </w:t>
      </w:r>
      <w:r w:rsidR="00AA3C87" w:rsidRPr="007107E6">
        <w:rPr>
          <w:rFonts w:ascii="Arial" w:hAnsi="Arial" w:cs="Arial"/>
        </w:rPr>
        <w:t>Service Provider</w:t>
      </w:r>
      <w:r w:rsidR="00D862CA" w:rsidRPr="007107E6">
        <w:rPr>
          <w:rFonts w:ascii="Arial" w:hAnsi="Arial" w:cs="Arial"/>
        </w:rPr>
        <w:t>’s cost</w:t>
      </w:r>
      <w:r w:rsidR="001F75A5" w:rsidRPr="007107E6">
        <w:rPr>
          <w:rFonts w:ascii="Arial" w:hAnsi="Arial" w:cs="Arial"/>
        </w:rPr>
        <w:t xml:space="preserve">, so long as cover remains </w:t>
      </w:r>
      <w:r w:rsidR="00464680" w:rsidRPr="007107E6">
        <w:rPr>
          <w:rFonts w:ascii="Arial" w:hAnsi="Arial" w:cs="Arial"/>
        </w:rPr>
        <w:t>available in the market at commercially reasonable rates to competent service providers with a good claims record of the same profession as the Service Provider</w:t>
      </w:r>
      <w:r w:rsidR="00D862CA" w:rsidRPr="007107E6">
        <w:rPr>
          <w:rFonts w:ascii="Arial" w:hAnsi="Arial" w:cs="Arial"/>
        </w:rPr>
        <w:t>.</w:t>
      </w:r>
      <w:r w:rsidR="00112C15" w:rsidRPr="007107E6">
        <w:rPr>
          <w:rFonts w:ascii="Arial" w:hAnsi="Arial" w:cs="Arial"/>
        </w:rPr>
        <w:t xml:space="preserve"> </w:t>
      </w:r>
    </w:p>
    <w:p w14:paraId="64D432C5" w14:textId="3C07F663" w:rsidR="00F13027" w:rsidRPr="007107E6" w:rsidRDefault="00F13027" w:rsidP="006C5C2A">
      <w:pPr>
        <w:pStyle w:val="Level2"/>
        <w:spacing w:line="240" w:lineRule="auto"/>
        <w:rPr>
          <w:rFonts w:ascii="Arial" w:hAnsi="Arial" w:cs="Arial"/>
        </w:rPr>
      </w:pPr>
      <w:r w:rsidRPr="007107E6">
        <w:rPr>
          <w:rFonts w:ascii="Arial" w:hAnsi="Arial" w:cs="Arial"/>
        </w:rPr>
        <w:t>The terms of any insurance or the amount of cover shall not relieve the Service Provider of any liabilities under th</w:t>
      </w:r>
      <w:r w:rsidR="00720127">
        <w:rPr>
          <w:rFonts w:ascii="Arial" w:hAnsi="Arial" w:cs="Arial"/>
        </w:rPr>
        <w:t>is Contract</w:t>
      </w:r>
      <w:r w:rsidRPr="007107E6">
        <w:rPr>
          <w:rFonts w:ascii="Arial" w:hAnsi="Arial" w:cs="Arial"/>
        </w:rPr>
        <w:t>.</w:t>
      </w:r>
    </w:p>
    <w:p w14:paraId="3BACA129" w14:textId="5EA75150" w:rsidR="000C005B" w:rsidRPr="007107E6" w:rsidRDefault="000C005B" w:rsidP="00BE021D">
      <w:pPr>
        <w:pStyle w:val="Level2"/>
        <w:spacing w:line="240" w:lineRule="auto"/>
        <w:rPr>
          <w:rFonts w:ascii="Arial" w:hAnsi="Arial" w:cs="Arial"/>
        </w:rPr>
      </w:pPr>
      <w:r w:rsidRPr="007107E6">
        <w:rPr>
          <w:rFonts w:ascii="Arial" w:hAnsi="Arial" w:cs="Arial"/>
        </w:rPr>
        <w:t>The Service P</w:t>
      </w:r>
      <w:r w:rsidR="00577BE8" w:rsidRPr="007107E6">
        <w:rPr>
          <w:rFonts w:ascii="Arial" w:hAnsi="Arial" w:cs="Arial"/>
        </w:rPr>
        <w:t>rovider shall hold and maintain</w:t>
      </w:r>
      <w:r w:rsidR="001D5040" w:rsidRPr="007107E6">
        <w:rPr>
          <w:rFonts w:ascii="Arial" w:hAnsi="Arial" w:cs="Arial"/>
        </w:rPr>
        <w:t xml:space="preserve"> professional indemnity insurance </w:t>
      </w:r>
      <w:r w:rsidR="00577BE8" w:rsidRPr="007107E6">
        <w:rPr>
          <w:rFonts w:ascii="Arial" w:hAnsi="Arial" w:cs="Arial"/>
        </w:rPr>
        <w:t xml:space="preserve">as </w:t>
      </w:r>
      <w:r w:rsidR="00B37E89">
        <w:rPr>
          <w:rFonts w:ascii="Arial" w:hAnsi="Arial" w:cs="Arial"/>
        </w:rPr>
        <w:t>per</w:t>
      </w:r>
      <w:r w:rsidR="00577BE8" w:rsidRPr="007107E6">
        <w:rPr>
          <w:rFonts w:ascii="Arial" w:hAnsi="Arial" w:cs="Arial"/>
        </w:rPr>
        <w:t xml:space="preserve"> the Required Insurances, </w:t>
      </w:r>
      <w:r w:rsidRPr="007107E6">
        <w:rPr>
          <w:rFonts w:ascii="Arial" w:hAnsi="Arial" w:cs="Arial"/>
        </w:rPr>
        <w:t>for a minimum of six years following the expiration or earlie</w:t>
      </w:r>
      <w:r w:rsidR="00BE021D" w:rsidRPr="007107E6">
        <w:rPr>
          <w:rFonts w:ascii="Arial" w:hAnsi="Arial" w:cs="Arial"/>
        </w:rPr>
        <w:t>r termination of th</w:t>
      </w:r>
      <w:r w:rsidR="00712C96">
        <w:rPr>
          <w:rFonts w:ascii="Arial" w:hAnsi="Arial" w:cs="Arial"/>
        </w:rPr>
        <w:t>is Contract</w:t>
      </w:r>
      <w:r w:rsidR="00BE021D" w:rsidRPr="007107E6">
        <w:rPr>
          <w:rFonts w:ascii="Arial" w:hAnsi="Arial" w:cs="Arial"/>
        </w:rPr>
        <w:t>.</w:t>
      </w:r>
    </w:p>
    <w:p w14:paraId="68AF6374"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35" w:name="_Ref361676728"/>
      <w:r w:rsidRPr="003D72D0">
        <w:rPr>
          <w:rStyle w:val="Level1asHeadingtext"/>
          <w:sz w:val="20"/>
          <w:szCs w:val="20"/>
        </w:rPr>
        <w:t>INTELLECTUAL PROPERTY</w:t>
      </w:r>
      <w:bookmarkEnd w:id="30"/>
      <w:bookmarkEnd w:id="31"/>
      <w:bookmarkEnd w:id="32"/>
      <w:bookmarkEnd w:id="35"/>
    </w:p>
    <w:p w14:paraId="05ADFF33" w14:textId="0814F53D" w:rsidR="00E36841" w:rsidRPr="00E36841" w:rsidRDefault="00A15071" w:rsidP="00E36841">
      <w:pPr>
        <w:pStyle w:val="Level2"/>
        <w:spacing w:line="240" w:lineRule="auto"/>
        <w:rPr>
          <w:rFonts w:ascii="Arial" w:hAnsi="Arial" w:cs="Arial"/>
        </w:rPr>
      </w:pPr>
      <w:r w:rsidRPr="003D72D0">
        <w:rPr>
          <w:rFonts w:ascii="Arial" w:hAnsi="Arial" w:cs="Arial"/>
        </w:rPr>
        <w:t xml:space="preserve">The Service Provider hereby assigns with full title guarantee to </w:t>
      </w:r>
      <w:r w:rsidR="00EF70F0">
        <w:rPr>
          <w:rFonts w:ascii="Arial" w:hAnsi="Arial" w:cs="Arial"/>
        </w:rPr>
        <w:t>LS</w:t>
      </w:r>
      <w:r w:rsidR="003E0635">
        <w:rPr>
          <w:rFonts w:ascii="Arial" w:hAnsi="Arial" w:cs="Arial"/>
        </w:rPr>
        <w:t xml:space="preserve"> </w:t>
      </w:r>
      <w:r w:rsidRPr="003D72D0">
        <w:rPr>
          <w:rFonts w:ascii="Arial" w:hAnsi="Arial" w:cs="Arial"/>
        </w:rPr>
        <w:t xml:space="preserve">all </w:t>
      </w:r>
      <w:r w:rsidR="00E36841">
        <w:rPr>
          <w:rFonts w:ascii="Arial" w:hAnsi="Arial" w:cs="Arial"/>
        </w:rPr>
        <w:t xml:space="preserve">Project </w:t>
      </w:r>
      <w:r w:rsidRPr="003D72D0">
        <w:rPr>
          <w:rFonts w:ascii="Arial" w:hAnsi="Arial" w:cs="Arial"/>
        </w:rPr>
        <w:t>Intellectual Property Rights in all documents, drawings, computer software and any other work prepared or developed by or on behalf of the Service Provider in the provision of the Services</w:t>
      </w:r>
      <w:r w:rsidR="00712C96">
        <w:rPr>
          <w:rFonts w:ascii="Arial" w:hAnsi="Arial" w:cs="Arial"/>
        </w:rPr>
        <w:t xml:space="preserve"> and in the provision of the Deliverables</w:t>
      </w:r>
      <w:r w:rsidRPr="003D72D0">
        <w:rPr>
          <w:rFonts w:ascii="Arial" w:hAnsi="Arial" w:cs="Arial"/>
        </w:rPr>
        <w:t xml:space="preserve"> (“the </w:t>
      </w:r>
      <w:r w:rsidRPr="00AA3D76">
        <w:rPr>
          <w:rFonts w:ascii="Arial" w:hAnsi="Arial" w:cs="Arial"/>
          <w:b/>
          <w:bCs/>
        </w:rPr>
        <w:t>Products</w:t>
      </w:r>
      <w:r w:rsidRPr="003D72D0">
        <w:rPr>
          <w:rFonts w:ascii="Arial" w:hAnsi="Arial" w:cs="Arial"/>
        </w:rPr>
        <w:t>”) provided that such assignment shall not include items not prepared or developed for the purposes of this Contract.</w:t>
      </w:r>
    </w:p>
    <w:p w14:paraId="04C2229F" w14:textId="22F67B07" w:rsidR="00F36DBF" w:rsidRPr="00E36841" w:rsidRDefault="00F36DBF" w:rsidP="00E36841">
      <w:pPr>
        <w:pStyle w:val="Level2"/>
        <w:spacing w:line="240" w:lineRule="auto"/>
        <w:rPr>
          <w:rFonts w:ascii="Arial" w:hAnsi="Arial" w:cs="Arial"/>
        </w:rPr>
      </w:pPr>
      <w:r w:rsidRPr="00E36841">
        <w:rPr>
          <w:rFonts w:ascii="Arial" w:hAnsi="Arial" w:cs="Arial"/>
        </w:rPr>
        <w:t xml:space="preserve">LS grants to the Service Provider a royalty free revocable limited and non-exclusive licence to use the Project Intellectual Property Rights until the completion of the Services or such earlier date that the Contract is terminated and for purposes related to the </w:t>
      </w:r>
      <w:r w:rsidR="00E36841">
        <w:rPr>
          <w:rFonts w:ascii="Arial" w:hAnsi="Arial" w:cs="Arial"/>
        </w:rPr>
        <w:t>Service Provider</w:t>
      </w:r>
      <w:r w:rsidRPr="00E36841">
        <w:rPr>
          <w:rFonts w:ascii="Arial" w:hAnsi="Arial" w:cs="Arial"/>
        </w:rPr>
        <w:t>’s performance of the Services under this Contract (including the right to grant sub licences for purposes relating to the Service Provider’s Services and its duties and obligations under this Contract.)  The Service Provider shall be entitled to keep copies of the relevant documents to which the licence relates for archive and insurance purposes.</w:t>
      </w:r>
    </w:p>
    <w:p w14:paraId="26B6F073" w14:textId="6391D43A" w:rsidR="00F36DBF" w:rsidRPr="00E36841" w:rsidRDefault="00F36DBF" w:rsidP="00E36841">
      <w:pPr>
        <w:pStyle w:val="Level2"/>
        <w:spacing w:line="240" w:lineRule="auto"/>
        <w:rPr>
          <w:rFonts w:ascii="Arial" w:hAnsi="Arial" w:cs="Arial"/>
        </w:rPr>
      </w:pPr>
      <w:r w:rsidRPr="00E36841">
        <w:rPr>
          <w:rFonts w:ascii="Arial" w:hAnsi="Arial" w:cs="Arial"/>
        </w:rPr>
        <w:t xml:space="preserve">The </w:t>
      </w:r>
      <w:r w:rsidR="00E36841">
        <w:rPr>
          <w:rFonts w:ascii="Arial" w:hAnsi="Arial" w:cs="Arial"/>
        </w:rPr>
        <w:t>Service Provider</w:t>
      </w:r>
      <w:r w:rsidRPr="00E36841">
        <w:rPr>
          <w:rFonts w:ascii="Arial" w:hAnsi="Arial" w:cs="Arial"/>
        </w:rPr>
        <w:t xml:space="preserve"> Intellectual Property Rights are owned by and shall remain vested in the Service Provider.  The Service Provider grants to LS a royalty free irrevocable perpetual unconditional and non-exclusive licence to use the </w:t>
      </w:r>
      <w:r w:rsidR="00E36841">
        <w:rPr>
          <w:rFonts w:ascii="Arial" w:hAnsi="Arial" w:cs="Arial"/>
        </w:rPr>
        <w:t>Service Provider</w:t>
      </w:r>
      <w:r w:rsidRPr="00E36841">
        <w:rPr>
          <w:rFonts w:ascii="Arial" w:hAnsi="Arial" w:cs="Arial"/>
        </w:rPr>
        <w:t xml:space="preserve"> Intellectual Property Rights for any purpose related to the Services (including the Deliverables).  Such licence shall include the right to grant sub licences on the same terms and shall be freely assignable by LS.</w:t>
      </w:r>
    </w:p>
    <w:p w14:paraId="021C7AEA" w14:textId="19AE741F" w:rsidR="00F36237"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provide </w:t>
      </w:r>
      <w:r w:rsidR="00EF70F0">
        <w:rPr>
          <w:rFonts w:ascii="Arial" w:hAnsi="Arial" w:cs="Arial"/>
        </w:rPr>
        <w:t>LS</w:t>
      </w:r>
      <w:r w:rsidR="003E0635">
        <w:rPr>
          <w:rFonts w:ascii="Arial" w:hAnsi="Arial" w:cs="Arial"/>
        </w:rPr>
        <w:t xml:space="preserve"> </w:t>
      </w:r>
      <w:r w:rsidRPr="003D72D0">
        <w:rPr>
          <w:rFonts w:ascii="Arial" w:hAnsi="Arial" w:cs="Arial"/>
        </w:rPr>
        <w:t>with copies of all materials relied upon or referred to in the creation of the Products with a perpetual, irrevocable, royalty-free and transferable licence free of charge to use such materials in connection with the use of the Products</w:t>
      </w:r>
      <w:r w:rsidR="00F36237" w:rsidRPr="003D72D0">
        <w:rPr>
          <w:rFonts w:ascii="Arial" w:hAnsi="Arial" w:cs="Arial"/>
        </w:rPr>
        <w:t>.</w:t>
      </w:r>
    </w:p>
    <w:p w14:paraId="19A40494" w14:textId="64160496"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have no right (save where expressly permitted under the Contract or with </w:t>
      </w:r>
      <w:r w:rsidR="00EF70F0">
        <w:rPr>
          <w:rFonts w:ascii="Arial" w:hAnsi="Arial" w:cs="Arial"/>
        </w:rPr>
        <w:t>LS</w:t>
      </w:r>
      <w:r w:rsidR="00B50BF4">
        <w:rPr>
          <w:rFonts w:ascii="Arial" w:hAnsi="Arial" w:cs="Arial"/>
        </w:rPr>
        <w:t>’s</w:t>
      </w:r>
      <w:r w:rsidRPr="003D72D0">
        <w:rPr>
          <w:rFonts w:ascii="Arial" w:hAnsi="Arial" w:cs="Arial"/>
        </w:rPr>
        <w:t xml:space="preserve"> prior written consent) to use any trade marks, trade names, logos or other Intellectual Property Rights of the Legacy Corporation</w:t>
      </w:r>
      <w:r w:rsidR="00B50BF4">
        <w:rPr>
          <w:rFonts w:ascii="Arial" w:hAnsi="Arial" w:cs="Arial"/>
        </w:rPr>
        <w:t xml:space="preserve"> or </w:t>
      </w:r>
      <w:r w:rsidR="00EF70F0">
        <w:rPr>
          <w:rFonts w:ascii="Arial" w:hAnsi="Arial" w:cs="Arial"/>
        </w:rPr>
        <w:t>LS</w:t>
      </w:r>
      <w:r w:rsidRPr="003D72D0">
        <w:rPr>
          <w:rFonts w:ascii="Arial" w:hAnsi="Arial" w:cs="Arial"/>
        </w:rPr>
        <w:t>.</w:t>
      </w:r>
    </w:p>
    <w:p w14:paraId="445063A1" w14:textId="77777777" w:rsidR="00A15071" w:rsidRPr="003D72D0" w:rsidRDefault="00A15071" w:rsidP="00A15071">
      <w:pPr>
        <w:pStyle w:val="Level2"/>
        <w:spacing w:line="240" w:lineRule="auto"/>
        <w:rPr>
          <w:rFonts w:ascii="Arial" w:hAnsi="Arial" w:cs="Arial"/>
        </w:rPr>
      </w:pPr>
      <w:r w:rsidRPr="003D72D0">
        <w:rPr>
          <w:rFonts w:ascii="Arial" w:hAnsi="Arial" w:cs="Arial"/>
        </w:rPr>
        <w:t>The Service Provider shall ensure that all royalties, licence fees or similar expenses in respect of all Intellectual Property Rights used in connection with the Contract have been paid and are included within the Charges.</w:t>
      </w:r>
    </w:p>
    <w:p w14:paraId="5B0AFB5E" w14:textId="30D9F885" w:rsidR="00A15071" w:rsidRPr="003D72D0" w:rsidRDefault="00A15071" w:rsidP="00A15071">
      <w:pPr>
        <w:pStyle w:val="Level2"/>
        <w:spacing w:line="240" w:lineRule="auto"/>
        <w:rPr>
          <w:rFonts w:ascii="Arial" w:hAnsi="Arial" w:cs="Arial"/>
        </w:rPr>
      </w:pPr>
      <w:bookmarkStart w:id="36" w:name="_Ref361676965"/>
      <w:r w:rsidRPr="003D72D0">
        <w:rPr>
          <w:rFonts w:ascii="Arial" w:hAnsi="Arial" w:cs="Arial"/>
        </w:rPr>
        <w:t xml:space="preserve">The Service Provider shall indemnify and hold harmless the Legacy Corporation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against any actions, claims, demands, costs, charges or expenses (including costs) that arise from or are incurred by reason of any infringement or alleged infringement of any Intellectual Property Rights and against all costs and damages of any kind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may incur in or in connection with any actual or threatened proceedings before any court or arbitrator and shall conduct negotiations as may be necessary from time to time having due regard to the Legacy Corporation</w:t>
      </w:r>
      <w:r w:rsidR="002F1967">
        <w:rPr>
          <w:rFonts w:ascii="Arial" w:hAnsi="Arial" w:cs="Arial"/>
        </w:rPr>
        <w:t xml:space="preserve">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interests provided that the Legacy Corporation </w:t>
      </w:r>
      <w:r w:rsidR="00CA3883">
        <w:rPr>
          <w:rFonts w:ascii="Arial" w:hAnsi="Arial" w:cs="Arial"/>
        </w:rPr>
        <w:t xml:space="preserve">or </w:t>
      </w:r>
      <w:r w:rsidR="00EF70F0">
        <w:rPr>
          <w:rFonts w:ascii="Arial" w:hAnsi="Arial" w:cs="Arial"/>
        </w:rPr>
        <w:t>LS</w:t>
      </w:r>
      <w:r w:rsidR="003E0635">
        <w:rPr>
          <w:rFonts w:ascii="Arial" w:hAnsi="Arial" w:cs="Arial"/>
        </w:rPr>
        <w:t xml:space="preserve"> </w:t>
      </w:r>
      <w:r w:rsidRPr="003D72D0">
        <w:rPr>
          <w:rFonts w:ascii="Arial" w:hAnsi="Arial" w:cs="Arial"/>
        </w:rPr>
        <w:t>gives notice to the Service Provider of any infringement of Intellectual Property Rights upon becoming aware of the same.</w:t>
      </w:r>
      <w:bookmarkEnd w:id="36"/>
    </w:p>
    <w:p w14:paraId="4F5A23DB" w14:textId="736DB1DA"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reimburse the Legacy Corporation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reasonable costs incurred in complying with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_Ref361676965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8.7</w:t>
      </w:r>
      <w:r w:rsidR="00DD6CEB" w:rsidRPr="003D72D0">
        <w:rPr>
          <w:rFonts w:ascii="Arial" w:hAnsi="Arial" w:cs="Arial"/>
        </w:rPr>
        <w:fldChar w:fldCharType="end"/>
      </w:r>
      <w:r w:rsidRPr="003D72D0">
        <w:rPr>
          <w:rFonts w:ascii="Arial" w:hAnsi="Arial" w:cs="Arial"/>
        </w:rPr>
        <w:t>.</w:t>
      </w:r>
    </w:p>
    <w:p w14:paraId="501E792D" w14:textId="77777777" w:rsidR="00F36237" w:rsidRPr="003D72D0" w:rsidRDefault="00151EF6" w:rsidP="00B263E8">
      <w:pPr>
        <w:pStyle w:val="Level1"/>
        <w:tabs>
          <w:tab w:val="clear" w:pos="951"/>
          <w:tab w:val="num" w:pos="851"/>
        </w:tabs>
        <w:spacing w:line="240" w:lineRule="auto"/>
        <w:ind w:hanging="951"/>
        <w:rPr>
          <w:rStyle w:val="Level1asHeadingtext"/>
          <w:sz w:val="20"/>
          <w:szCs w:val="20"/>
        </w:rPr>
      </w:pPr>
      <w:bookmarkStart w:id="37" w:name="_Ref531503482"/>
      <w:bookmarkStart w:id="38" w:name="_Ref531503534"/>
      <w:bookmarkStart w:id="39" w:name="_Ref531503571"/>
      <w:bookmarkStart w:id="40" w:name="_Ref361676740"/>
      <w:r w:rsidRPr="003D72D0">
        <w:rPr>
          <w:rStyle w:val="Level1asHeadingtext"/>
          <w:sz w:val="20"/>
          <w:szCs w:val="20"/>
        </w:rPr>
        <w:t>WARRANTY</w:t>
      </w:r>
      <w:r w:rsidR="00000C91" w:rsidRPr="003D72D0">
        <w:rPr>
          <w:rStyle w:val="Level1asHeadingtext"/>
          <w:sz w:val="20"/>
          <w:szCs w:val="20"/>
        </w:rPr>
        <w:t xml:space="preserve"> AND</w:t>
      </w:r>
      <w:r w:rsidRPr="003D72D0">
        <w:rPr>
          <w:rStyle w:val="Level1asHeadingtext"/>
          <w:sz w:val="20"/>
          <w:szCs w:val="20"/>
        </w:rPr>
        <w:t xml:space="preserve"> </w:t>
      </w:r>
      <w:r w:rsidR="00F36237" w:rsidRPr="003D72D0">
        <w:rPr>
          <w:rStyle w:val="Level1asHeadingtext"/>
          <w:sz w:val="20"/>
          <w:szCs w:val="20"/>
        </w:rPr>
        <w:t>INDEMNITY</w:t>
      </w:r>
      <w:bookmarkEnd w:id="37"/>
      <w:bookmarkEnd w:id="38"/>
      <w:bookmarkEnd w:id="39"/>
      <w:r w:rsidRPr="003D72D0">
        <w:rPr>
          <w:rStyle w:val="Level1asHeadingtext"/>
          <w:sz w:val="20"/>
          <w:szCs w:val="20"/>
        </w:rPr>
        <w:t xml:space="preserve"> </w:t>
      </w:r>
      <w:bookmarkEnd w:id="40"/>
    </w:p>
    <w:p w14:paraId="3C1B8D69" w14:textId="728278BA" w:rsidR="00F93B54" w:rsidRPr="003D72D0" w:rsidRDefault="00F93B54" w:rsidP="00F93B54">
      <w:pPr>
        <w:pStyle w:val="Level2"/>
        <w:spacing w:line="240" w:lineRule="auto"/>
        <w:rPr>
          <w:rFonts w:ascii="Arial" w:hAnsi="Arial" w:cs="Arial"/>
        </w:rPr>
      </w:pPr>
      <w:r w:rsidRPr="003D72D0">
        <w:rPr>
          <w:rFonts w:ascii="Arial" w:hAnsi="Arial" w:cs="Arial"/>
        </w:rPr>
        <w:t xml:space="preserve">The Service Provider warrants, represents and undertakes to </w:t>
      </w:r>
      <w:r w:rsidR="00EF70F0">
        <w:rPr>
          <w:rFonts w:ascii="Arial" w:hAnsi="Arial" w:cs="Arial"/>
        </w:rPr>
        <w:t>LS</w:t>
      </w:r>
      <w:r w:rsidR="003E0635">
        <w:rPr>
          <w:rFonts w:ascii="Arial" w:hAnsi="Arial" w:cs="Arial"/>
        </w:rPr>
        <w:t xml:space="preserve"> </w:t>
      </w:r>
      <w:r w:rsidRPr="003D72D0">
        <w:rPr>
          <w:rFonts w:ascii="Arial" w:hAnsi="Arial" w:cs="Arial"/>
        </w:rPr>
        <w:t>that</w:t>
      </w:r>
      <w:r w:rsidR="00B37E89">
        <w:rPr>
          <w:rFonts w:ascii="Arial" w:hAnsi="Arial" w:cs="Arial"/>
        </w:rPr>
        <w:t>:</w:t>
      </w:r>
    </w:p>
    <w:p w14:paraId="080CDBBA" w14:textId="605A5479" w:rsidR="00F93B54" w:rsidRPr="003D72D0" w:rsidRDefault="00B37E89" w:rsidP="00F93B54">
      <w:pPr>
        <w:pStyle w:val="Level3"/>
        <w:tabs>
          <w:tab w:val="left" w:pos="850"/>
        </w:tabs>
        <w:spacing w:line="240" w:lineRule="auto"/>
        <w:rPr>
          <w:rFonts w:ascii="Arial" w:hAnsi="Arial" w:cs="Arial"/>
        </w:rPr>
      </w:pPr>
      <w:r>
        <w:rPr>
          <w:rFonts w:ascii="Arial" w:hAnsi="Arial" w:cs="Arial"/>
        </w:rPr>
        <w:t xml:space="preserve">when providing the Services and, where applicable, the Deliverables, it shall </w:t>
      </w:r>
      <w:r w:rsidR="00F93B54" w:rsidRPr="003D72D0">
        <w:rPr>
          <w:rFonts w:ascii="Arial" w:hAnsi="Arial" w:cs="Arial"/>
        </w:rPr>
        <w:t>comply with all applicable statutory requirements, regulations and voluntary codes of conduct;</w:t>
      </w:r>
    </w:p>
    <w:p w14:paraId="7056153B" w14:textId="135838EF" w:rsidR="00F93B54" w:rsidRPr="003D72D0" w:rsidRDefault="00B37E89" w:rsidP="00F93B54">
      <w:pPr>
        <w:pStyle w:val="Level3"/>
        <w:tabs>
          <w:tab w:val="left" w:pos="850"/>
        </w:tabs>
        <w:spacing w:line="240" w:lineRule="auto"/>
        <w:rPr>
          <w:rFonts w:ascii="Arial" w:hAnsi="Arial" w:cs="Arial"/>
        </w:rPr>
      </w:pPr>
      <w:r>
        <w:rPr>
          <w:rFonts w:ascii="Arial" w:hAnsi="Arial" w:cs="Arial"/>
        </w:rPr>
        <w:t>t</w:t>
      </w:r>
      <w:r w:rsidRPr="00B37E89">
        <w:rPr>
          <w:rFonts w:ascii="Arial" w:hAnsi="Arial" w:cs="Arial"/>
        </w:rPr>
        <w:t>he Services and</w:t>
      </w:r>
      <w:r>
        <w:rPr>
          <w:rFonts w:ascii="Arial" w:hAnsi="Arial" w:cs="Arial"/>
        </w:rPr>
        <w:t xml:space="preserve">, </w:t>
      </w:r>
      <w:r w:rsidRPr="00B37E89">
        <w:rPr>
          <w:rFonts w:ascii="Arial" w:hAnsi="Arial" w:cs="Arial"/>
        </w:rPr>
        <w:t>where applicable</w:t>
      </w:r>
      <w:r>
        <w:rPr>
          <w:rFonts w:ascii="Arial" w:hAnsi="Arial" w:cs="Arial"/>
        </w:rPr>
        <w:t>,</w:t>
      </w:r>
      <w:r w:rsidRPr="00B37E89">
        <w:rPr>
          <w:rFonts w:ascii="Arial" w:hAnsi="Arial" w:cs="Arial"/>
        </w:rPr>
        <w:t xml:space="preserve"> the Deliverables </w:t>
      </w:r>
      <w:r w:rsidR="00F93B54" w:rsidRPr="003D72D0">
        <w:rPr>
          <w:rFonts w:ascii="Arial" w:hAnsi="Arial" w:cs="Arial"/>
        </w:rPr>
        <w:t>will be performed</w:t>
      </w:r>
      <w:r>
        <w:rPr>
          <w:rFonts w:ascii="Arial" w:hAnsi="Arial" w:cs="Arial"/>
        </w:rPr>
        <w:t xml:space="preserve"> and/or provided</w:t>
      </w:r>
      <w:r w:rsidR="00F93B54" w:rsidRPr="003D72D0">
        <w:rPr>
          <w:rFonts w:ascii="Arial" w:hAnsi="Arial" w:cs="Arial"/>
        </w:rPr>
        <w:t xml:space="preserve"> by personnel who are suitably skilled, qualified, trained and experienced to perform tasks assigned to them, and in sufficient number to ensure that the Service Provider’s obligations are fulfilled in accordance with this Contract</w:t>
      </w:r>
      <w:r w:rsidR="002B1532">
        <w:rPr>
          <w:rFonts w:ascii="Arial" w:hAnsi="Arial" w:cs="Arial"/>
        </w:rPr>
        <w:t>;</w:t>
      </w:r>
    </w:p>
    <w:p w14:paraId="31796E26" w14:textId="0045C315" w:rsidR="00F93B54" w:rsidRDefault="00B37E89" w:rsidP="00F93B54">
      <w:pPr>
        <w:pStyle w:val="Level3"/>
        <w:tabs>
          <w:tab w:val="left" w:pos="850"/>
        </w:tabs>
        <w:spacing w:line="240" w:lineRule="auto"/>
        <w:rPr>
          <w:rFonts w:ascii="Arial" w:hAnsi="Arial" w:cs="Arial"/>
        </w:rPr>
      </w:pPr>
      <w:r>
        <w:rPr>
          <w:rFonts w:ascii="Arial" w:hAnsi="Arial" w:cs="Arial"/>
        </w:rPr>
        <w:t>t</w:t>
      </w:r>
      <w:r w:rsidRPr="00B37E89">
        <w:rPr>
          <w:rFonts w:ascii="Arial" w:hAnsi="Arial" w:cs="Arial"/>
        </w:rPr>
        <w:t>he Services and</w:t>
      </w:r>
      <w:r>
        <w:rPr>
          <w:rFonts w:ascii="Arial" w:hAnsi="Arial" w:cs="Arial"/>
        </w:rPr>
        <w:t>,</w:t>
      </w:r>
      <w:r w:rsidRPr="00B37E89">
        <w:rPr>
          <w:rFonts w:ascii="Arial" w:hAnsi="Arial" w:cs="Arial"/>
        </w:rPr>
        <w:t xml:space="preserve"> where app</w:t>
      </w:r>
      <w:r>
        <w:rPr>
          <w:rFonts w:ascii="Arial" w:hAnsi="Arial" w:cs="Arial"/>
        </w:rPr>
        <w:t>licable,</w:t>
      </w:r>
      <w:r w:rsidRPr="00B37E89">
        <w:rPr>
          <w:rFonts w:ascii="Arial" w:hAnsi="Arial" w:cs="Arial"/>
        </w:rPr>
        <w:t xml:space="preserve"> the Deliverables </w:t>
      </w:r>
      <w:r w:rsidR="002B1532">
        <w:rPr>
          <w:rFonts w:ascii="Arial" w:hAnsi="Arial" w:cs="Arial"/>
        </w:rPr>
        <w:t>w</w:t>
      </w:r>
      <w:r w:rsidR="00F93B54" w:rsidRPr="003D72D0">
        <w:rPr>
          <w:rFonts w:ascii="Arial" w:hAnsi="Arial" w:cs="Arial"/>
        </w:rPr>
        <w:t>il</w:t>
      </w:r>
      <w:r w:rsidR="001751EB">
        <w:rPr>
          <w:rFonts w:ascii="Arial" w:hAnsi="Arial" w:cs="Arial"/>
        </w:rPr>
        <w:t>l</w:t>
      </w:r>
      <w:r w:rsidR="00F93B54" w:rsidRPr="003D72D0">
        <w:rPr>
          <w:rFonts w:ascii="Arial" w:hAnsi="Arial" w:cs="Arial"/>
        </w:rPr>
        <w:t xml:space="preserve"> be performed</w:t>
      </w:r>
      <w:r>
        <w:rPr>
          <w:rFonts w:ascii="Arial" w:hAnsi="Arial" w:cs="Arial"/>
        </w:rPr>
        <w:t xml:space="preserve"> and/or provided</w:t>
      </w:r>
      <w:r w:rsidR="00F93B54" w:rsidRPr="003D72D0">
        <w:rPr>
          <w:rFonts w:ascii="Arial" w:hAnsi="Arial" w:cs="Arial"/>
        </w:rPr>
        <w:t xml:space="preserve"> with</w:t>
      </w:r>
      <w:r w:rsidR="001751EB">
        <w:rPr>
          <w:rFonts w:ascii="Arial" w:hAnsi="Arial" w:cs="Arial"/>
        </w:rPr>
        <w:t xml:space="preserve"> </w:t>
      </w:r>
      <w:r w:rsidR="00112C15" w:rsidRPr="00095836">
        <w:rPr>
          <w:rFonts w:ascii="Arial" w:hAnsi="Arial" w:cs="Arial"/>
        </w:rPr>
        <w:t xml:space="preserve">reasonable </w:t>
      </w:r>
      <w:r w:rsidR="00F93B54" w:rsidRPr="00095836">
        <w:rPr>
          <w:rFonts w:ascii="Arial" w:hAnsi="Arial" w:cs="Arial"/>
        </w:rPr>
        <w:t>skill, care and diligence</w:t>
      </w:r>
      <w:r>
        <w:rPr>
          <w:rFonts w:ascii="Arial" w:hAnsi="Arial" w:cs="Arial"/>
        </w:rPr>
        <w:t xml:space="preserve"> and</w:t>
      </w:r>
      <w:r w:rsidR="00F93B54" w:rsidRPr="00095836">
        <w:rPr>
          <w:rFonts w:ascii="Arial" w:hAnsi="Arial" w:cs="Arial"/>
        </w:rPr>
        <w:t xml:space="preserve"> in accordance with </w:t>
      </w:r>
      <w:r w:rsidR="00112C15" w:rsidRPr="00095836">
        <w:rPr>
          <w:rFonts w:ascii="Arial" w:hAnsi="Arial" w:cs="Arial"/>
        </w:rPr>
        <w:t>good</w:t>
      </w:r>
      <w:r w:rsidR="00112C15">
        <w:rPr>
          <w:rFonts w:ascii="Arial" w:hAnsi="Arial" w:cs="Arial"/>
        </w:rPr>
        <w:t xml:space="preserve"> </w:t>
      </w:r>
      <w:r w:rsidR="00F93B54" w:rsidRPr="003D72D0">
        <w:rPr>
          <w:rFonts w:ascii="Arial" w:hAnsi="Arial" w:cs="Arial"/>
        </w:rPr>
        <w:t>practice in the Service Provider’s industry, profession or trade; and</w:t>
      </w:r>
    </w:p>
    <w:p w14:paraId="1A836912" w14:textId="35C8DEC6"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conf</w:t>
      </w:r>
      <w:r w:rsidR="00332D2B">
        <w:rPr>
          <w:rFonts w:ascii="Arial" w:hAnsi="Arial" w:cs="Arial"/>
        </w:rPr>
        <w:t>o</w:t>
      </w:r>
      <w:r w:rsidRPr="003D72D0">
        <w:rPr>
          <w:rFonts w:ascii="Arial" w:hAnsi="Arial" w:cs="Arial"/>
        </w:rPr>
        <w:t>rm with all descriptions and specifications set out in the Specification and that the Deliverables shall be fit for any purpose expressly made know</w:t>
      </w:r>
      <w:r w:rsidR="00332D2B">
        <w:rPr>
          <w:rFonts w:ascii="Arial" w:hAnsi="Arial" w:cs="Arial"/>
        </w:rPr>
        <w:t>n</w:t>
      </w:r>
      <w:r w:rsidRPr="003D72D0">
        <w:rPr>
          <w:rFonts w:ascii="Arial" w:hAnsi="Arial" w:cs="Arial"/>
        </w:rPr>
        <w:t xml:space="preserve"> to the Service Provider by </w:t>
      </w:r>
      <w:r w:rsidR="000B6190">
        <w:rPr>
          <w:rFonts w:ascii="Arial" w:hAnsi="Arial" w:cs="Arial"/>
        </w:rPr>
        <w:t>LS</w:t>
      </w:r>
      <w:r w:rsidRPr="003D72D0">
        <w:rPr>
          <w:rFonts w:ascii="Arial" w:hAnsi="Arial" w:cs="Arial"/>
        </w:rPr>
        <w:t>.</w:t>
      </w:r>
    </w:p>
    <w:p w14:paraId="3E629308" w14:textId="263ED92E" w:rsidR="00446D08" w:rsidRPr="003D72D0" w:rsidRDefault="00F36237" w:rsidP="006C5C2A">
      <w:pPr>
        <w:pStyle w:val="Level2"/>
        <w:spacing w:line="240" w:lineRule="auto"/>
        <w:rPr>
          <w:rFonts w:ascii="Arial" w:hAnsi="Arial" w:cs="Arial"/>
        </w:rPr>
      </w:pPr>
      <w:r w:rsidRPr="003D72D0">
        <w:rPr>
          <w:rFonts w:ascii="Arial" w:hAnsi="Arial" w:cs="Arial"/>
        </w:rPr>
        <w:t xml:space="preserve">Without prejudice to any other rights or remedies of </w:t>
      </w:r>
      <w:r w:rsidR="00EF70F0">
        <w:rPr>
          <w:rFonts w:ascii="Arial" w:hAnsi="Arial" w:cs="Arial"/>
        </w:rPr>
        <w:t>LS</w:t>
      </w:r>
      <w:r w:rsidR="003E0635">
        <w:rPr>
          <w:rFonts w:ascii="Arial" w:hAnsi="Arial" w:cs="Arial"/>
        </w:rPr>
        <w:t xml:space="preserve"> </w:t>
      </w:r>
      <w:r w:rsidRPr="003D72D0">
        <w:rPr>
          <w:rFonts w:ascii="Arial" w:hAnsi="Arial" w:cs="Arial"/>
        </w:rPr>
        <w:t xml:space="preserve">(whether express or implied), if the </w:t>
      </w:r>
      <w:r w:rsidR="00AA3C87" w:rsidRPr="003D72D0">
        <w:rPr>
          <w:rFonts w:ascii="Arial" w:hAnsi="Arial" w:cs="Arial"/>
        </w:rPr>
        <w:t>Service Provider</w:t>
      </w:r>
      <w:r w:rsidRPr="003D72D0">
        <w:rPr>
          <w:rFonts w:ascii="Arial" w:hAnsi="Arial" w:cs="Arial"/>
        </w:rPr>
        <w:t xml:space="preserve"> breaches any </w:t>
      </w:r>
      <w:r w:rsidR="008866BC">
        <w:rPr>
          <w:rFonts w:ascii="Arial" w:hAnsi="Arial" w:cs="Arial"/>
        </w:rPr>
        <w:t xml:space="preserve">material </w:t>
      </w:r>
      <w:r w:rsidRPr="003D72D0">
        <w:rPr>
          <w:rFonts w:ascii="Arial" w:hAnsi="Arial" w:cs="Arial"/>
        </w:rPr>
        <w:t>te</w:t>
      </w:r>
      <w:r w:rsidR="00B45CE0" w:rsidRPr="003D72D0">
        <w:rPr>
          <w:rFonts w:ascii="Arial" w:hAnsi="Arial" w:cs="Arial"/>
        </w:rPr>
        <w:t xml:space="preserve">rms of 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 xml:space="preserve">then </w:t>
      </w:r>
      <w:r w:rsidR="00EF70F0">
        <w:rPr>
          <w:rFonts w:ascii="Arial" w:hAnsi="Arial" w:cs="Arial"/>
        </w:rPr>
        <w:t>LS</w:t>
      </w:r>
      <w:r w:rsidR="003E0635">
        <w:rPr>
          <w:rFonts w:ascii="Arial" w:hAnsi="Arial" w:cs="Arial"/>
        </w:rPr>
        <w:t xml:space="preserve"> </w:t>
      </w:r>
      <w:r w:rsidRPr="003D72D0">
        <w:rPr>
          <w:rFonts w:ascii="Arial" w:hAnsi="Arial" w:cs="Arial"/>
        </w:rPr>
        <w:t>may (but will not be obliged)</w:t>
      </w:r>
      <w:r w:rsidR="00604D64" w:rsidRPr="003D72D0">
        <w:rPr>
          <w:rFonts w:ascii="Arial" w:hAnsi="Arial" w:cs="Arial"/>
        </w:rPr>
        <w:t xml:space="preserve"> to</w:t>
      </w:r>
      <w:r w:rsidR="00446D08" w:rsidRPr="003D72D0">
        <w:rPr>
          <w:rFonts w:ascii="Arial" w:hAnsi="Arial" w:cs="Arial"/>
        </w:rPr>
        <w:t>:</w:t>
      </w:r>
    </w:p>
    <w:p w14:paraId="66AF7C49" w14:textId="7D9C157E"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refuse to accept any subsequent</w:t>
      </w:r>
      <w:r w:rsidR="00BD002F" w:rsidRPr="003D72D0">
        <w:rPr>
          <w:rFonts w:ascii="Arial" w:hAnsi="Arial" w:cs="Arial"/>
        </w:rPr>
        <w:t xml:space="preserve"> </w:t>
      </w:r>
      <w:r w:rsidRPr="003D72D0">
        <w:rPr>
          <w:rFonts w:ascii="Arial" w:hAnsi="Arial" w:cs="Arial"/>
        </w:rPr>
        <w:t xml:space="preserve">performance of the Services which the </w:t>
      </w:r>
      <w:r w:rsidR="00AA3C87" w:rsidRPr="003D72D0">
        <w:rPr>
          <w:rFonts w:ascii="Arial" w:hAnsi="Arial" w:cs="Arial"/>
        </w:rPr>
        <w:t>Service Provider</w:t>
      </w:r>
      <w:r w:rsidRPr="003D72D0">
        <w:rPr>
          <w:rFonts w:ascii="Arial" w:hAnsi="Arial" w:cs="Arial"/>
        </w:rPr>
        <w:t xml:space="preserve"> attempts to make;</w:t>
      </w:r>
      <w:r w:rsidR="0075567C">
        <w:rPr>
          <w:rFonts w:ascii="Arial" w:hAnsi="Arial" w:cs="Arial"/>
        </w:rPr>
        <w:t xml:space="preserve"> and/or</w:t>
      </w:r>
    </w:p>
    <w:p w14:paraId="2FE69860" w14:textId="45981BE9" w:rsidR="00F36237" w:rsidRPr="0075567C" w:rsidRDefault="00F36237" w:rsidP="0075567C">
      <w:pPr>
        <w:pStyle w:val="Level3"/>
        <w:tabs>
          <w:tab w:val="left" w:pos="850"/>
        </w:tabs>
        <w:spacing w:line="240" w:lineRule="auto"/>
        <w:rPr>
          <w:rFonts w:ascii="Arial" w:hAnsi="Arial" w:cs="Arial"/>
        </w:rPr>
      </w:pPr>
      <w:r w:rsidRPr="003D72D0">
        <w:rPr>
          <w:rFonts w:ascii="Arial" w:hAnsi="Arial" w:cs="Arial"/>
        </w:rPr>
        <w:t xml:space="preserve">recover from the </w:t>
      </w:r>
      <w:r w:rsidR="00AA3C87" w:rsidRPr="003D72D0">
        <w:rPr>
          <w:rFonts w:ascii="Arial" w:hAnsi="Arial" w:cs="Arial"/>
        </w:rPr>
        <w:t>Service Provider</w:t>
      </w:r>
      <w:r w:rsidRPr="003D72D0">
        <w:rPr>
          <w:rFonts w:ascii="Arial" w:hAnsi="Arial" w:cs="Arial"/>
        </w:rPr>
        <w:t xml:space="preserve"> any additional expenditure reasonably incurred by </w:t>
      </w:r>
      <w:r w:rsidR="00EF70F0">
        <w:rPr>
          <w:rFonts w:ascii="Arial" w:hAnsi="Arial" w:cs="Arial"/>
        </w:rPr>
        <w:t>LS</w:t>
      </w:r>
      <w:r w:rsidR="003E0635">
        <w:rPr>
          <w:rFonts w:ascii="Arial" w:hAnsi="Arial" w:cs="Arial"/>
        </w:rPr>
        <w:t xml:space="preserve"> </w:t>
      </w:r>
      <w:r w:rsidRPr="003D72D0">
        <w:rPr>
          <w:rFonts w:ascii="Arial" w:hAnsi="Arial" w:cs="Arial"/>
        </w:rPr>
        <w:t>in obtaining the Services in substitution from another supplier</w:t>
      </w:r>
      <w:r w:rsidR="0075567C">
        <w:rPr>
          <w:rFonts w:ascii="Arial" w:hAnsi="Arial" w:cs="Arial"/>
        </w:rPr>
        <w:t>.</w:t>
      </w:r>
    </w:p>
    <w:p w14:paraId="3C706D85" w14:textId="2E655CA2" w:rsidR="00DE7DE5" w:rsidRPr="003D72D0" w:rsidRDefault="00DE7DE5" w:rsidP="009C06F8">
      <w:pPr>
        <w:pStyle w:val="Level2"/>
        <w:spacing w:line="240" w:lineRule="auto"/>
        <w:rPr>
          <w:rFonts w:ascii="Arial" w:hAnsi="Arial" w:cs="Arial"/>
        </w:rPr>
      </w:pPr>
      <w:r w:rsidRPr="003D72D0">
        <w:rPr>
          <w:rFonts w:ascii="Arial" w:hAnsi="Arial" w:cs="Arial"/>
        </w:rPr>
        <w:t xml:space="preserve">The relationship of the Service Provider to </w:t>
      </w:r>
      <w:r w:rsidR="00EF70F0">
        <w:rPr>
          <w:rFonts w:ascii="Arial" w:hAnsi="Arial" w:cs="Arial"/>
        </w:rPr>
        <w:t>LS</w:t>
      </w:r>
      <w:r w:rsidR="003E0635">
        <w:rPr>
          <w:rFonts w:ascii="Arial" w:hAnsi="Arial" w:cs="Arial"/>
        </w:rPr>
        <w:t xml:space="preserve"> </w:t>
      </w:r>
      <w:r w:rsidRPr="003D72D0">
        <w:rPr>
          <w:rFonts w:ascii="Arial" w:hAnsi="Arial" w:cs="Arial"/>
        </w:rPr>
        <w:t xml:space="preserve">will be that of independent contractor and nothing in this Contract shall render it or any of its partners or agents an employee, worker, agent or partner of </w:t>
      </w:r>
      <w:r w:rsidR="00EF70F0">
        <w:rPr>
          <w:rFonts w:ascii="Arial" w:hAnsi="Arial" w:cs="Arial"/>
        </w:rPr>
        <w:t>LS</w:t>
      </w:r>
      <w:r w:rsidR="003E0635">
        <w:rPr>
          <w:rFonts w:ascii="Arial" w:hAnsi="Arial" w:cs="Arial"/>
        </w:rPr>
        <w:t xml:space="preserve"> </w:t>
      </w:r>
      <w:r w:rsidRPr="003D72D0">
        <w:rPr>
          <w:rFonts w:ascii="Arial" w:hAnsi="Arial" w:cs="Arial"/>
        </w:rPr>
        <w:t>and the Service Provider shall not hold itself out as such.</w:t>
      </w:r>
    </w:p>
    <w:p w14:paraId="40266E91" w14:textId="6BC8D774" w:rsidR="00DE7DE5" w:rsidRPr="003D72D0" w:rsidRDefault="00DE7DE5" w:rsidP="009C06F8">
      <w:pPr>
        <w:pStyle w:val="Level2"/>
        <w:spacing w:line="240" w:lineRule="auto"/>
        <w:rPr>
          <w:rFonts w:ascii="Arial" w:hAnsi="Arial" w:cs="Arial"/>
        </w:rPr>
      </w:pPr>
      <w:r w:rsidRPr="003D72D0">
        <w:rPr>
          <w:rFonts w:ascii="Arial" w:hAnsi="Arial" w:cs="Arial"/>
        </w:rPr>
        <w:t xml:space="preserve">This </w:t>
      </w:r>
      <w:r w:rsidR="00720127">
        <w:rPr>
          <w:rFonts w:ascii="Arial" w:hAnsi="Arial" w:cs="Arial"/>
        </w:rPr>
        <w:t>Contract</w:t>
      </w:r>
      <w:r w:rsidRPr="003D72D0">
        <w:rPr>
          <w:rFonts w:ascii="Arial" w:hAnsi="Arial" w:cs="Arial"/>
        </w:rPr>
        <w:t xml:space="preserve"> constitutes a contract for the provision of services and not a contract of employment and accordingly the Service Provider shall be fully responsible for and shall indemnify </w:t>
      </w:r>
      <w:r w:rsidR="00EF70F0">
        <w:rPr>
          <w:rFonts w:ascii="Arial" w:hAnsi="Arial" w:cs="Arial"/>
        </w:rPr>
        <w:t>LS</w:t>
      </w:r>
      <w:r w:rsidR="003E0635">
        <w:rPr>
          <w:rFonts w:ascii="Arial" w:hAnsi="Arial" w:cs="Arial"/>
        </w:rPr>
        <w:t xml:space="preserve"> </w:t>
      </w:r>
      <w:r w:rsidRPr="003D72D0">
        <w:rPr>
          <w:rFonts w:ascii="Arial" w:hAnsi="Arial" w:cs="Arial"/>
        </w:rPr>
        <w:t xml:space="preserve">for and in respect of  any income tax, National Insurance and social security contributions and any other liability, deduction, contribution, assessment or claim arising from or made in connection with either the performance of the Services or any payment or benefit received by the Service Provider in respect of the Services, where such recovery is not prohibited by law. </w:t>
      </w:r>
    </w:p>
    <w:p w14:paraId="7362760D" w14:textId="6FFE09D9" w:rsidR="0075567C" w:rsidRPr="00D142FC" w:rsidRDefault="00F36237" w:rsidP="00D142FC">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4169BC" w:rsidRPr="003D72D0">
        <w:rPr>
          <w:rFonts w:ascii="Arial" w:hAnsi="Arial" w:cs="Arial"/>
        </w:rPr>
        <w:t>shall</w:t>
      </w:r>
      <w:r w:rsidRPr="003D72D0">
        <w:rPr>
          <w:rFonts w:ascii="Arial" w:hAnsi="Arial" w:cs="Arial"/>
        </w:rPr>
        <w:t xml:space="preserve"> indemnify, keep indemnified and hold harmless </w:t>
      </w:r>
      <w:r w:rsidR="00EF70F0">
        <w:rPr>
          <w:rFonts w:ascii="Arial" w:hAnsi="Arial" w:cs="Arial"/>
        </w:rPr>
        <w:t>LS</w:t>
      </w:r>
      <w:r w:rsidR="003E0635">
        <w:rPr>
          <w:rFonts w:ascii="Arial" w:hAnsi="Arial" w:cs="Arial"/>
        </w:rPr>
        <w:t xml:space="preserve"> </w:t>
      </w:r>
      <w:r w:rsidR="004169BC" w:rsidRPr="003D72D0">
        <w:rPr>
          <w:rFonts w:ascii="Arial" w:hAnsi="Arial" w:cs="Arial"/>
        </w:rPr>
        <w:t xml:space="preserve">in full </w:t>
      </w:r>
      <w:r w:rsidRPr="003D72D0">
        <w:rPr>
          <w:rFonts w:ascii="Arial" w:hAnsi="Arial" w:cs="Arial"/>
        </w:rPr>
        <w:t>from and against all</w:t>
      </w:r>
      <w:r w:rsidR="00A9275A">
        <w:rPr>
          <w:rFonts w:ascii="Arial" w:hAnsi="Arial" w:cs="Arial"/>
        </w:rPr>
        <w:t xml:space="preserve"> reasonably foreseeable</w:t>
      </w:r>
      <w:r w:rsidRPr="003D72D0">
        <w:rPr>
          <w:rFonts w:ascii="Arial" w:hAnsi="Arial" w:cs="Arial"/>
        </w:rPr>
        <w:t xml:space="preserve"> </w:t>
      </w:r>
      <w:r w:rsidR="004169BC" w:rsidRPr="003D72D0">
        <w:rPr>
          <w:rFonts w:ascii="Arial" w:hAnsi="Arial" w:cs="Arial"/>
        </w:rPr>
        <w:t>liabilities (including any tax liability)</w:t>
      </w:r>
      <w:r w:rsidRPr="003D72D0">
        <w:rPr>
          <w:rFonts w:ascii="Arial" w:hAnsi="Arial" w:cs="Arial"/>
        </w:rPr>
        <w:t xml:space="preserve"> damages, claims, proceedings </w:t>
      </w:r>
      <w:r w:rsidR="004C2349" w:rsidRPr="003D72D0">
        <w:rPr>
          <w:rFonts w:ascii="Arial" w:hAnsi="Arial" w:cs="Arial"/>
        </w:rPr>
        <w:t>and</w:t>
      </w:r>
      <w:r w:rsidR="004169BC" w:rsidRPr="003D72D0">
        <w:rPr>
          <w:rFonts w:ascii="Arial" w:hAnsi="Arial" w:cs="Arial"/>
        </w:rPr>
        <w:t xml:space="preserve"> </w:t>
      </w:r>
      <w:r w:rsidR="00A9275A">
        <w:rPr>
          <w:rFonts w:ascii="Arial" w:hAnsi="Arial" w:cs="Arial"/>
        </w:rPr>
        <w:t xml:space="preserve">reasonably incurred </w:t>
      </w:r>
      <w:r w:rsidR="004169BC" w:rsidRPr="003D72D0">
        <w:rPr>
          <w:rFonts w:ascii="Arial" w:hAnsi="Arial" w:cs="Arial"/>
        </w:rPr>
        <w:t>legal costs</w:t>
      </w:r>
      <w:r w:rsidR="005A25B9" w:rsidRPr="003D72D0">
        <w:rPr>
          <w:rFonts w:ascii="Arial" w:hAnsi="Arial" w:cs="Arial"/>
        </w:rPr>
        <w:t xml:space="preserve"> (on an indemnity basis)</w:t>
      </w:r>
      <w:r w:rsidR="004169BC" w:rsidRPr="003D72D0">
        <w:rPr>
          <w:rFonts w:ascii="Arial" w:hAnsi="Arial" w:cs="Arial"/>
        </w:rPr>
        <w:t>,</w:t>
      </w:r>
      <w:r w:rsidR="006B3AE5" w:rsidRPr="003D72D0">
        <w:rPr>
          <w:rFonts w:ascii="Arial" w:hAnsi="Arial" w:cs="Arial"/>
        </w:rPr>
        <w:t xml:space="preserve"> judg</w:t>
      </w:r>
      <w:r w:rsidRPr="003D72D0">
        <w:rPr>
          <w:rFonts w:ascii="Arial" w:hAnsi="Arial" w:cs="Arial"/>
        </w:rPr>
        <w:t xml:space="preserve">ments </w:t>
      </w:r>
      <w:r w:rsidR="004169BC" w:rsidRPr="003D72D0">
        <w:rPr>
          <w:rFonts w:ascii="Arial" w:hAnsi="Arial" w:cs="Arial"/>
        </w:rPr>
        <w:t xml:space="preserve">and costs (including costs of enforcement) and </w:t>
      </w:r>
      <w:r w:rsidR="00D142FC">
        <w:rPr>
          <w:rFonts w:ascii="Arial" w:hAnsi="Arial" w:cs="Arial"/>
        </w:rPr>
        <w:t xml:space="preserve">reasonable incurred </w:t>
      </w:r>
      <w:r w:rsidR="004169BC" w:rsidRPr="003D72D0">
        <w:rPr>
          <w:rFonts w:ascii="Arial" w:hAnsi="Arial" w:cs="Arial"/>
        </w:rPr>
        <w:t xml:space="preserve">expenses </w:t>
      </w:r>
      <w:r w:rsidRPr="003D72D0">
        <w:rPr>
          <w:rFonts w:ascii="Arial" w:hAnsi="Arial" w:cs="Arial"/>
        </w:rPr>
        <w:t xml:space="preserve">which </w:t>
      </w:r>
      <w:r w:rsidR="00EF70F0">
        <w:rPr>
          <w:rFonts w:ascii="Arial" w:hAnsi="Arial" w:cs="Arial"/>
        </w:rPr>
        <w:t>LS</w:t>
      </w:r>
      <w:r w:rsidR="003E0635">
        <w:rPr>
          <w:rFonts w:ascii="Arial" w:hAnsi="Arial" w:cs="Arial"/>
        </w:rPr>
        <w:t xml:space="preserve"> </w:t>
      </w:r>
      <w:r w:rsidRPr="003D72D0">
        <w:rPr>
          <w:rFonts w:ascii="Arial" w:hAnsi="Arial" w:cs="Arial"/>
        </w:rPr>
        <w:t xml:space="preserve">incurs or suffers as a </w:t>
      </w:r>
      <w:r w:rsidR="004169BC" w:rsidRPr="003D72D0">
        <w:rPr>
          <w:rFonts w:ascii="Arial" w:hAnsi="Arial" w:cs="Arial"/>
        </w:rPr>
        <w:t>result</w:t>
      </w:r>
      <w:r w:rsidRPr="003D72D0">
        <w:rPr>
          <w:rFonts w:ascii="Arial" w:hAnsi="Arial" w:cs="Arial"/>
        </w:rPr>
        <w:t xml:space="preserve"> of </w:t>
      </w:r>
      <w:r w:rsidR="004169BC" w:rsidRPr="003D72D0">
        <w:rPr>
          <w:rFonts w:ascii="Arial" w:hAnsi="Arial" w:cs="Arial"/>
        </w:rPr>
        <w:t xml:space="preserve">a breach of, or a failure to perform or defect or delay in performance </w:t>
      </w:r>
      <w:r w:rsidR="00C50C2C" w:rsidRPr="003D72D0">
        <w:rPr>
          <w:rFonts w:ascii="Arial" w:hAnsi="Arial" w:cs="Arial"/>
        </w:rPr>
        <w:t xml:space="preserve">or negligent performance </w:t>
      </w:r>
      <w:r w:rsidR="004169BC" w:rsidRPr="003D72D0">
        <w:rPr>
          <w:rFonts w:ascii="Arial" w:hAnsi="Arial" w:cs="Arial"/>
        </w:rPr>
        <w:t xml:space="preserve">of, any of the </w:t>
      </w:r>
      <w:r w:rsidR="00AA3C87" w:rsidRPr="003D72D0">
        <w:rPr>
          <w:rFonts w:ascii="Arial" w:hAnsi="Arial" w:cs="Arial"/>
        </w:rPr>
        <w:t>Service Provider</w:t>
      </w:r>
      <w:r w:rsidR="00B45CE0" w:rsidRPr="003D72D0">
        <w:rPr>
          <w:rFonts w:ascii="Arial" w:hAnsi="Arial" w:cs="Arial"/>
        </w:rPr>
        <w:t xml:space="preserve">’s obligations under this </w:t>
      </w:r>
      <w:r w:rsidR="00784671" w:rsidRPr="003D72D0">
        <w:rPr>
          <w:rFonts w:ascii="Arial" w:hAnsi="Arial" w:cs="Arial"/>
        </w:rPr>
        <w:t>Contract</w:t>
      </w:r>
      <w:r w:rsidR="00446D08" w:rsidRPr="003D72D0">
        <w:rPr>
          <w:rFonts w:ascii="Arial" w:hAnsi="Arial" w:cs="Arial"/>
        </w:rPr>
        <w:t>.</w:t>
      </w:r>
      <w:r w:rsidR="00D142FC">
        <w:rPr>
          <w:rFonts w:ascii="Arial" w:hAnsi="Arial" w:cs="Arial"/>
        </w:rPr>
        <w:t xml:space="preserve"> </w:t>
      </w:r>
      <w:r w:rsidR="0075567C" w:rsidRPr="00D142FC">
        <w:rPr>
          <w:rFonts w:ascii="Arial" w:hAnsi="Arial" w:cs="Arial"/>
        </w:rPr>
        <w:t>This indemnity shall not apply to the extent that a claim under it results from LS’s negligence or wilful misconduct.</w:t>
      </w:r>
    </w:p>
    <w:p w14:paraId="69C567B5" w14:textId="77777777" w:rsidR="00151EF6" w:rsidRPr="003D72D0" w:rsidRDefault="00151EF6" w:rsidP="009C06F8">
      <w:pPr>
        <w:pStyle w:val="Level2"/>
        <w:spacing w:line="240" w:lineRule="auto"/>
        <w:rPr>
          <w:rFonts w:ascii="Arial" w:hAnsi="Arial" w:cs="Arial"/>
        </w:rPr>
      </w:pPr>
      <w:r w:rsidRPr="003D72D0">
        <w:rPr>
          <w:rFonts w:ascii="Arial" w:hAnsi="Arial" w:cs="Arial"/>
        </w:rPr>
        <w:t xml:space="preserve">Neither party shall be liable to the other party for any indirect or consequential loss (including loss of profit) which arises out of or in connection with this </w:t>
      </w:r>
      <w:r w:rsidR="00784671" w:rsidRPr="003D72D0">
        <w:rPr>
          <w:rFonts w:ascii="Arial" w:hAnsi="Arial" w:cs="Arial"/>
        </w:rPr>
        <w:t>Contract</w:t>
      </w:r>
      <w:r w:rsidRPr="003D72D0">
        <w:rPr>
          <w:rFonts w:ascii="Arial" w:hAnsi="Arial" w:cs="Arial"/>
        </w:rPr>
        <w:t xml:space="preserve">, whether in contract, tort, misrepresentation, under statute or otherwise, howsoever caused, including by negligence, save that nothing in this </w:t>
      </w:r>
      <w:r w:rsidR="00784671" w:rsidRPr="003D72D0">
        <w:rPr>
          <w:rFonts w:ascii="Arial" w:hAnsi="Arial" w:cs="Arial"/>
        </w:rPr>
        <w:t>Contract</w:t>
      </w:r>
      <w:r w:rsidRPr="003D72D0">
        <w:rPr>
          <w:rFonts w:ascii="Arial" w:hAnsi="Arial" w:cs="Arial"/>
        </w:rPr>
        <w:t xml:space="preserve"> shall operate to exclude one party’s liability (if any) to the other for:</w:t>
      </w:r>
    </w:p>
    <w:p w14:paraId="552875AD"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death or personal injury resulting from its negligence (negligence being as defined in section 1(1) of the Unfair Contract Terms Act 1977);</w:t>
      </w:r>
    </w:p>
    <w:p w14:paraId="0C374F68"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its fraud or fraudulent misrepresentation;</w:t>
      </w:r>
    </w:p>
    <w:p w14:paraId="40EE0F4A"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any matter for which it is not permitted by law to exclude or limit, or attempt to exclude or limit, its liability.</w:t>
      </w:r>
      <w:bookmarkStart w:id="41" w:name="_Ref361676936"/>
    </w:p>
    <w:p w14:paraId="07CD60CE" w14:textId="77777777" w:rsidR="00D94FEF" w:rsidRPr="003D72D0" w:rsidRDefault="008E5226" w:rsidP="00AE2C99">
      <w:pPr>
        <w:pStyle w:val="Level1"/>
        <w:tabs>
          <w:tab w:val="clear" w:pos="951"/>
          <w:tab w:val="num" w:pos="851"/>
        </w:tabs>
        <w:spacing w:line="240" w:lineRule="auto"/>
        <w:ind w:hanging="951"/>
        <w:rPr>
          <w:rStyle w:val="Level1asHeadingtext"/>
          <w:sz w:val="20"/>
          <w:szCs w:val="20"/>
        </w:rPr>
      </w:pPr>
      <w:bookmarkStart w:id="42" w:name="_Ref531496836"/>
      <w:bookmarkStart w:id="43" w:name="_Ref531496867"/>
      <w:bookmarkStart w:id="44" w:name="_Ref531496931"/>
      <w:bookmarkStart w:id="45" w:name="_Ref3708233"/>
      <w:r w:rsidRPr="003D72D0">
        <w:rPr>
          <w:rStyle w:val="Level1asHeadingtext"/>
          <w:sz w:val="20"/>
          <w:szCs w:val="20"/>
        </w:rPr>
        <w:t>LIABILITY</w:t>
      </w:r>
      <w:r w:rsidR="007E67D0" w:rsidRPr="003D72D0">
        <w:rPr>
          <w:rStyle w:val="Level1asHeadingtext"/>
          <w:sz w:val="20"/>
          <w:szCs w:val="20"/>
        </w:rPr>
        <w:t xml:space="preserve"> - </w:t>
      </w:r>
      <w:r w:rsidR="00D94FEF" w:rsidRPr="003D72D0">
        <w:rPr>
          <w:rStyle w:val="Level1asHeadingtext"/>
          <w:sz w:val="20"/>
          <w:szCs w:val="20"/>
        </w:rPr>
        <w:t>LIMITATION OF LIABILITY</w:t>
      </w:r>
    </w:p>
    <w:p w14:paraId="6D0766EC" w14:textId="6D949637" w:rsidR="002A564D" w:rsidRPr="003D72D0" w:rsidRDefault="007E67D0" w:rsidP="00AE2C99">
      <w:pPr>
        <w:pStyle w:val="Level2"/>
        <w:spacing w:line="240" w:lineRule="auto"/>
        <w:rPr>
          <w:rFonts w:ascii="Arial" w:hAnsi="Arial" w:cs="Arial"/>
        </w:rPr>
      </w:pPr>
      <w:r w:rsidRPr="003D72D0">
        <w:rPr>
          <w:rFonts w:ascii="Arial" w:hAnsi="Arial" w:cs="Arial"/>
        </w:rPr>
        <w:t xml:space="preserve">Subject to </w:t>
      </w:r>
      <w:r w:rsidR="006B26B0">
        <w:rPr>
          <w:rFonts w:ascii="Arial" w:hAnsi="Arial" w:cs="Arial"/>
          <w:b/>
        </w:rPr>
        <w:t>C</w:t>
      </w:r>
      <w:r w:rsidRPr="003D72D0">
        <w:rPr>
          <w:rFonts w:ascii="Arial" w:hAnsi="Arial" w:cs="Arial"/>
          <w:b/>
        </w:rPr>
        <w:t xml:space="preserve">lause </w:t>
      </w:r>
      <w:r w:rsidR="00B51BBE" w:rsidRPr="003D72D0">
        <w:rPr>
          <w:rFonts w:ascii="Arial" w:hAnsi="Arial" w:cs="Arial"/>
          <w:b/>
        </w:rPr>
        <w:fldChar w:fldCharType="begin"/>
      </w:r>
      <w:r w:rsidR="00C6364B" w:rsidRPr="003D72D0">
        <w:rPr>
          <w:rFonts w:ascii="Arial" w:hAnsi="Arial" w:cs="Arial"/>
          <w:b/>
        </w:rPr>
        <w:instrText xml:space="preserve"> REF _Ref392492653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10.2</w:t>
      </w:r>
      <w:r w:rsidR="00B51BBE" w:rsidRPr="003D72D0">
        <w:rPr>
          <w:rFonts w:ascii="Arial" w:hAnsi="Arial" w:cs="Arial"/>
          <w:b/>
        </w:rPr>
        <w:fldChar w:fldCharType="end"/>
      </w:r>
      <w:r w:rsidR="00D32C01" w:rsidRPr="003D72D0">
        <w:rPr>
          <w:rFonts w:ascii="Arial" w:hAnsi="Arial" w:cs="Arial"/>
        </w:rPr>
        <w:t xml:space="preserve"> </w:t>
      </w:r>
      <w:r w:rsidRPr="003D72D0">
        <w:rPr>
          <w:rFonts w:ascii="Arial" w:hAnsi="Arial" w:cs="Arial"/>
        </w:rPr>
        <w:t>below, the Service Provider's total aggregate liability</w:t>
      </w:r>
      <w:r w:rsidR="00C20DB3" w:rsidRPr="003D72D0">
        <w:rPr>
          <w:rFonts w:ascii="Arial" w:hAnsi="Arial" w:cs="Arial"/>
        </w:rPr>
        <w:t xml:space="preserve"> </w:t>
      </w:r>
      <w:r w:rsidRPr="003D72D0">
        <w:rPr>
          <w:rFonts w:ascii="Arial" w:hAnsi="Arial" w:cs="Arial"/>
        </w:rPr>
        <w:t xml:space="preserve">in respect of all claims, losses or damages, whether arising from tort (including negligence), breach of contract or otherwise under or in connection with this </w:t>
      </w:r>
      <w:r w:rsidR="00000C91" w:rsidRPr="003D72D0">
        <w:rPr>
          <w:rFonts w:ascii="Arial" w:hAnsi="Arial" w:cs="Arial"/>
        </w:rPr>
        <w:t>Contract</w:t>
      </w:r>
      <w:r w:rsidRPr="003D72D0">
        <w:rPr>
          <w:rFonts w:ascii="Arial" w:hAnsi="Arial" w:cs="Arial"/>
        </w:rPr>
        <w:t>, shall in no event</w:t>
      </w:r>
      <w:r w:rsidR="00C7212E">
        <w:rPr>
          <w:rFonts w:ascii="Arial" w:hAnsi="Arial" w:cs="Arial"/>
        </w:rPr>
        <w:t xml:space="preserve"> exceed the Limitation of Liability.</w:t>
      </w:r>
    </w:p>
    <w:p w14:paraId="50044C64" w14:textId="77777777" w:rsidR="007E67D0" w:rsidRPr="003D72D0" w:rsidRDefault="009F5855" w:rsidP="00AE2C99">
      <w:pPr>
        <w:pStyle w:val="Level2"/>
        <w:spacing w:line="240" w:lineRule="auto"/>
        <w:rPr>
          <w:rFonts w:ascii="Arial" w:hAnsi="Arial" w:cs="Arial"/>
        </w:rPr>
      </w:pPr>
      <w:bookmarkStart w:id="46" w:name="_Ref392492653"/>
      <w:r w:rsidRPr="003D72D0">
        <w:rPr>
          <w:rFonts w:ascii="Arial" w:hAnsi="Arial" w:cs="Arial"/>
        </w:rPr>
        <w:t xml:space="preserve">Notwithstanding any other provision of this </w:t>
      </w:r>
      <w:r w:rsidR="0058259C" w:rsidRPr="003D72D0">
        <w:rPr>
          <w:rFonts w:ascii="Arial" w:hAnsi="Arial" w:cs="Arial"/>
        </w:rPr>
        <w:t>Contract</w:t>
      </w:r>
      <w:r w:rsidRPr="003D72D0">
        <w:rPr>
          <w:rFonts w:ascii="Arial" w:hAnsi="Arial" w:cs="Arial"/>
        </w:rPr>
        <w:t xml:space="preserve"> neither party limits or excludes its liability for:</w:t>
      </w:r>
      <w:bookmarkEnd w:id="46"/>
    </w:p>
    <w:p w14:paraId="4FF37E74"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fraud or fraudulent misrepresentation;</w:t>
      </w:r>
    </w:p>
    <w:p w14:paraId="0173C5B5" w14:textId="0E53C75F" w:rsidR="002A564D" w:rsidRPr="00AD055D" w:rsidRDefault="007E67D0" w:rsidP="00AD055D">
      <w:pPr>
        <w:pStyle w:val="Level3"/>
        <w:tabs>
          <w:tab w:val="left" w:pos="850"/>
        </w:tabs>
        <w:spacing w:line="240" w:lineRule="auto"/>
        <w:rPr>
          <w:rFonts w:ascii="Arial" w:hAnsi="Arial" w:cs="Arial"/>
        </w:rPr>
      </w:pPr>
      <w:r w:rsidRPr="003D72D0">
        <w:rPr>
          <w:rFonts w:ascii="Arial" w:hAnsi="Arial" w:cs="Arial"/>
        </w:rPr>
        <w:t xml:space="preserve">death or personal injury caused by its negligence; </w:t>
      </w:r>
      <w:r w:rsidRPr="00AD055D">
        <w:rPr>
          <w:rFonts w:ascii="Arial" w:hAnsi="Arial" w:cs="Arial"/>
        </w:rPr>
        <w:t>; or</w:t>
      </w:r>
    </w:p>
    <w:p w14:paraId="51746FB1"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any other act or omission, liability for which may not be limited under any applicable law.</w:t>
      </w:r>
    </w:p>
    <w:p w14:paraId="7AEDC951" w14:textId="77777777" w:rsidR="001871D0" w:rsidRPr="003D72D0" w:rsidRDefault="001871D0" w:rsidP="00B263E8">
      <w:pPr>
        <w:pStyle w:val="Level1"/>
        <w:tabs>
          <w:tab w:val="clear" w:pos="951"/>
          <w:tab w:val="num" w:pos="851"/>
        </w:tabs>
        <w:spacing w:line="240" w:lineRule="auto"/>
        <w:ind w:hanging="951"/>
        <w:rPr>
          <w:rStyle w:val="Level1asHeadingtext"/>
          <w:sz w:val="20"/>
          <w:szCs w:val="20"/>
        </w:rPr>
      </w:pPr>
      <w:bookmarkStart w:id="47" w:name="_Ref392492682"/>
      <w:r w:rsidRPr="003D72D0">
        <w:rPr>
          <w:rStyle w:val="Level1asHeadingtext"/>
          <w:sz w:val="20"/>
          <w:szCs w:val="20"/>
        </w:rPr>
        <w:t>ANTI-CORRUPTION</w:t>
      </w:r>
      <w:bookmarkEnd w:id="41"/>
      <w:bookmarkEnd w:id="47"/>
    </w:p>
    <w:p w14:paraId="0F5122F0" w14:textId="77777777" w:rsidR="005837EA" w:rsidRPr="003D72D0" w:rsidRDefault="005837EA" w:rsidP="006C5C2A">
      <w:pPr>
        <w:pStyle w:val="Level2"/>
        <w:spacing w:line="240" w:lineRule="auto"/>
        <w:rPr>
          <w:rFonts w:ascii="Arial" w:hAnsi="Arial" w:cs="Arial"/>
        </w:rPr>
      </w:pPr>
      <w:bookmarkStart w:id="48" w:name="_Ref26628426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and shall procure that its officers, employees, agents</w:t>
      </w:r>
      <w:r w:rsidR="008A0C79" w:rsidRPr="003D72D0">
        <w:rPr>
          <w:rFonts w:ascii="Arial" w:hAnsi="Arial" w:cs="Arial"/>
        </w:rPr>
        <w:t xml:space="preserve"> </w:t>
      </w:r>
      <w:r w:rsidRPr="003D72D0">
        <w:rPr>
          <w:rFonts w:ascii="Arial" w:hAnsi="Arial" w:cs="Arial"/>
        </w:rPr>
        <w:t xml:space="preserve">and any other persons who perform services for or on behalf of it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shall:</w:t>
      </w:r>
      <w:bookmarkEnd w:id="48"/>
    </w:p>
    <w:p w14:paraId="36B60411" w14:textId="77777777" w:rsidR="005837EA" w:rsidRPr="003D72D0" w:rsidRDefault="005837EA" w:rsidP="006C5C2A">
      <w:pPr>
        <w:pStyle w:val="Level3"/>
        <w:spacing w:line="240" w:lineRule="auto"/>
        <w:rPr>
          <w:rFonts w:ascii="Arial" w:hAnsi="Arial" w:cs="Arial"/>
        </w:rPr>
      </w:pPr>
      <w:r w:rsidRPr="003D72D0">
        <w:rPr>
          <w:rFonts w:ascii="Arial" w:hAnsi="Arial" w:cs="Arial"/>
        </w:rPr>
        <w:t>comply with all applicable Anti-Bribery Laws;</w:t>
      </w:r>
      <w:r w:rsidR="00764CBA" w:rsidRPr="003D72D0">
        <w:rPr>
          <w:rFonts w:ascii="Arial" w:hAnsi="Arial" w:cs="Arial"/>
        </w:rPr>
        <w:t xml:space="preserve"> and</w:t>
      </w:r>
    </w:p>
    <w:p w14:paraId="7FC6C076" w14:textId="77777777" w:rsidR="005837EA" w:rsidRPr="003D72D0" w:rsidRDefault="005837EA" w:rsidP="006C5C2A">
      <w:pPr>
        <w:pStyle w:val="Level3"/>
        <w:spacing w:line="240" w:lineRule="auto"/>
        <w:rPr>
          <w:rFonts w:ascii="Arial" w:hAnsi="Arial" w:cs="Arial"/>
        </w:rPr>
      </w:pPr>
      <w:r w:rsidRPr="003D72D0">
        <w:rPr>
          <w:rFonts w:ascii="Arial" w:hAnsi="Arial" w:cs="Arial"/>
        </w:rPr>
        <w:t>not offer, promise, give, request, agree to receive, receive or accept a bribe or financial or other adva</w:t>
      </w:r>
      <w:r w:rsidR="00764CBA" w:rsidRPr="003D72D0">
        <w:rPr>
          <w:rFonts w:ascii="Arial" w:hAnsi="Arial" w:cs="Arial"/>
        </w:rPr>
        <w:t>ntage or commit any corrupt act.</w:t>
      </w:r>
    </w:p>
    <w:p w14:paraId="06D2693B" w14:textId="3EC35045" w:rsidR="005837EA" w:rsidRPr="003D72D0" w:rsidRDefault="006B34D5" w:rsidP="006C5C2A">
      <w:pPr>
        <w:pStyle w:val="Level2"/>
        <w:spacing w:line="240" w:lineRule="auto"/>
        <w:rPr>
          <w:rFonts w:ascii="Arial" w:hAnsi="Arial" w:cs="Arial"/>
        </w:rPr>
      </w:pPr>
      <w:bookmarkStart w:id="49" w:name="_Ref289179125"/>
      <w:bookmarkStart w:id="50" w:name="_Ref266285750"/>
      <w:r w:rsidRPr="003D72D0">
        <w:rPr>
          <w:rFonts w:ascii="Arial" w:hAnsi="Arial" w:cs="Arial"/>
        </w:rPr>
        <w:t xml:space="preserve">The </w:t>
      </w:r>
      <w:r w:rsidR="00AA3C87" w:rsidRPr="003D72D0">
        <w:rPr>
          <w:rFonts w:ascii="Arial" w:hAnsi="Arial" w:cs="Arial"/>
        </w:rPr>
        <w:t>Service Provider</w:t>
      </w:r>
      <w:r w:rsidR="005837EA" w:rsidRPr="003D72D0">
        <w:rPr>
          <w:rFonts w:ascii="Arial" w:hAnsi="Arial" w:cs="Arial"/>
        </w:rPr>
        <w:t xml:space="preserve"> shall keep, for a minimum of six years and at its normal place of business, detailed, accurate and up to date records and books of account showing all </w:t>
      </w:r>
      <w:r w:rsidR="00B45CE0" w:rsidRPr="003D72D0">
        <w:rPr>
          <w:rFonts w:ascii="Arial" w:hAnsi="Arial" w:cs="Arial"/>
        </w:rPr>
        <w:t xml:space="preserve">services provided to </w:t>
      </w:r>
      <w:r w:rsidR="00EF70F0">
        <w:rPr>
          <w:rFonts w:ascii="Arial" w:hAnsi="Arial" w:cs="Arial"/>
        </w:rPr>
        <w:t>LS</w:t>
      </w:r>
      <w:r w:rsidR="00B45CE0" w:rsidRPr="003D72D0">
        <w:rPr>
          <w:rFonts w:ascii="Arial" w:hAnsi="Arial" w:cs="Arial"/>
        </w:rPr>
        <w:t xml:space="preserve">; all </w:t>
      </w:r>
      <w:r w:rsidR="005837EA" w:rsidRPr="003D72D0">
        <w:rPr>
          <w:rFonts w:ascii="Arial" w:hAnsi="Arial" w:cs="Arial"/>
        </w:rPr>
        <w:t xml:space="preserve">payments made </w:t>
      </w:r>
      <w:r w:rsidR="00BD0A90" w:rsidRPr="003D72D0">
        <w:rPr>
          <w:rFonts w:ascii="Arial" w:hAnsi="Arial" w:cs="Arial"/>
        </w:rPr>
        <w:t xml:space="preserve">and received and all other advantages given and received </w:t>
      </w:r>
      <w:r w:rsidR="005837EA" w:rsidRPr="003D72D0">
        <w:rPr>
          <w:rFonts w:ascii="Arial" w:hAnsi="Arial" w:cs="Arial"/>
        </w:rPr>
        <w:t xml:space="preserve">by the </w:t>
      </w:r>
      <w:r w:rsidR="00AA3C87" w:rsidRPr="003D72D0">
        <w:rPr>
          <w:rFonts w:ascii="Arial" w:hAnsi="Arial" w:cs="Arial"/>
        </w:rPr>
        <w:t>Service Provider</w:t>
      </w:r>
      <w:r w:rsidR="005837EA" w:rsidRPr="003D72D0">
        <w:rPr>
          <w:rFonts w:ascii="Arial" w:hAnsi="Arial" w:cs="Arial"/>
        </w:rPr>
        <w:t xml:space="preserve">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005837EA" w:rsidRPr="003D72D0">
        <w:rPr>
          <w:rFonts w:ascii="Arial" w:hAnsi="Arial" w:cs="Arial"/>
        </w:rPr>
        <w:t xml:space="preserve">and the steps taken by the </w:t>
      </w:r>
      <w:r w:rsidR="00AA3C87" w:rsidRPr="003D72D0">
        <w:rPr>
          <w:rFonts w:ascii="Arial" w:hAnsi="Arial" w:cs="Arial"/>
        </w:rPr>
        <w:t>Service Provider</w:t>
      </w:r>
      <w:r w:rsidR="005837EA" w:rsidRPr="003D72D0">
        <w:rPr>
          <w:rFonts w:ascii="Arial" w:hAnsi="Arial" w:cs="Arial"/>
        </w:rPr>
        <w:t xml:space="preserve"> to comply with Anti-Bribery Laws. The </w:t>
      </w:r>
      <w:r w:rsidR="00AA3C87" w:rsidRPr="003D72D0">
        <w:rPr>
          <w:rFonts w:ascii="Arial" w:hAnsi="Arial" w:cs="Arial"/>
        </w:rPr>
        <w:t>Service Provider</w:t>
      </w:r>
      <w:r w:rsidR="005837EA" w:rsidRPr="003D72D0">
        <w:rPr>
          <w:rFonts w:ascii="Arial" w:hAnsi="Arial" w:cs="Arial"/>
        </w:rPr>
        <w:t xml:space="preserve"> shall ensure that those records and books of account are sufficient to enable </w:t>
      </w:r>
      <w:r w:rsidR="00EF70F0">
        <w:rPr>
          <w:rFonts w:ascii="Arial" w:hAnsi="Arial" w:cs="Arial"/>
        </w:rPr>
        <w:t>LS</w:t>
      </w:r>
      <w:r w:rsidR="003E0635">
        <w:rPr>
          <w:rFonts w:ascii="Arial" w:hAnsi="Arial" w:cs="Arial"/>
        </w:rPr>
        <w:t xml:space="preserve"> </w:t>
      </w:r>
      <w:r w:rsidR="005837EA" w:rsidRPr="003D72D0">
        <w:rPr>
          <w:rFonts w:ascii="Arial" w:hAnsi="Arial" w:cs="Arial"/>
        </w:rPr>
        <w:t xml:space="preserve">to verify the </w:t>
      </w:r>
      <w:r w:rsidR="00AA3C87" w:rsidRPr="003D72D0">
        <w:rPr>
          <w:rFonts w:ascii="Arial" w:hAnsi="Arial" w:cs="Arial"/>
        </w:rPr>
        <w:t>Service Provider</w:t>
      </w:r>
      <w:r w:rsidRPr="003D72D0">
        <w:rPr>
          <w:rFonts w:ascii="Arial" w:hAnsi="Arial" w:cs="Arial"/>
        </w:rPr>
        <w:t>’s</w:t>
      </w:r>
      <w:r w:rsidR="005837EA" w:rsidRPr="003D72D0">
        <w:rPr>
          <w:rFonts w:ascii="Arial" w:hAnsi="Arial" w:cs="Arial"/>
        </w:rPr>
        <w:t xml:space="preserve"> compliance with this </w:t>
      </w:r>
      <w:r w:rsidR="006B26B0">
        <w:rPr>
          <w:rFonts w:ascii="Arial" w:hAnsi="Arial" w:cs="Arial"/>
          <w:b/>
        </w:rPr>
        <w:t>C</w:t>
      </w:r>
      <w:r w:rsidRPr="003D72D0">
        <w:rPr>
          <w:rFonts w:ascii="Arial" w:hAnsi="Arial" w:cs="Arial"/>
          <w:b/>
        </w:rPr>
        <w:t>lause</w:t>
      </w:r>
      <w:r w:rsidR="005837EA"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_Ref392492682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11</w:t>
      </w:r>
      <w:r w:rsidR="00B51BBE" w:rsidRPr="003D72D0">
        <w:rPr>
          <w:rFonts w:ascii="Arial" w:hAnsi="Arial" w:cs="Arial"/>
          <w:b/>
        </w:rPr>
        <w:fldChar w:fldCharType="end"/>
      </w:r>
      <w:r w:rsidR="005837EA" w:rsidRPr="003D72D0">
        <w:rPr>
          <w:rFonts w:ascii="Arial" w:hAnsi="Arial" w:cs="Arial"/>
        </w:rPr>
        <w:t>.</w:t>
      </w:r>
      <w:bookmarkEnd w:id="49"/>
    </w:p>
    <w:bookmarkEnd w:id="50"/>
    <w:p w14:paraId="511BA15F" w14:textId="111B2F49" w:rsidR="00740953" w:rsidRPr="003D72D0" w:rsidRDefault="00893FA5"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LEGACY CORPORATION</w:t>
      </w:r>
      <w:r w:rsidR="00CA3883">
        <w:rPr>
          <w:rStyle w:val="Level1asHeadingtext"/>
          <w:sz w:val="20"/>
          <w:szCs w:val="20"/>
        </w:rPr>
        <w:t xml:space="preserve"> </w:t>
      </w:r>
      <w:r w:rsidR="004325F2">
        <w:rPr>
          <w:rStyle w:val="Level1asHeadingtext"/>
          <w:sz w:val="20"/>
          <w:szCs w:val="20"/>
        </w:rPr>
        <w:t>AND</w:t>
      </w:r>
      <w:r w:rsidR="006A3F4F" w:rsidRPr="003D72D0">
        <w:rPr>
          <w:rStyle w:val="Level1asHeadingtext"/>
          <w:sz w:val="20"/>
          <w:szCs w:val="20"/>
        </w:rPr>
        <w:t xml:space="preserve"> </w:t>
      </w:r>
      <w:r w:rsidR="00EF70F0">
        <w:rPr>
          <w:rStyle w:val="Level1asHeadingtext"/>
          <w:sz w:val="20"/>
          <w:szCs w:val="20"/>
        </w:rPr>
        <w:t>LS</w:t>
      </w:r>
      <w:r w:rsidR="003E0635">
        <w:rPr>
          <w:rStyle w:val="Level1asHeadingtext"/>
          <w:sz w:val="20"/>
          <w:szCs w:val="20"/>
        </w:rPr>
        <w:t xml:space="preserve"> </w:t>
      </w:r>
      <w:r w:rsidR="00740953" w:rsidRPr="003D72D0">
        <w:rPr>
          <w:rStyle w:val="Level1asHeadingtext"/>
          <w:sz w:val="20"/>
          <w:szCs w:val="20"/>
        </w:rPr>
        <w:t>POLICIES</w:t>
      </w:r>
    </w:p>
    <w:p w14:paraId="2C0AA868" w14:textId="0BEBA174" w:rsidR="00740953" w:rsidRPr="003D72D0" w:rsidRDefault="006A3F4F"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the procedures and policies adopted by the </w:t>
      </w:r>
      <w:r w:rsidR="00893FA5" w:rsidRPr="003D72D0">
        <w:rPr>
          <w:rFonts w:ascii="Arial" w:hAnsi="Arial" w:cs="Arial"/>
        </w:rPr>
        <w:t>Legacy Corporation</w:t>
      </w:r>
      <w:r w:rsidRPr="003D72D0">
        <w:rPr>
          <w:rFonts w:ascii="Arial" w:hAnsi="Arial" w:cs="Arial"/>
        </w:rPr>
        <w:t xml:space="preserve"> </w:t>
      </w:r>
      <w:r w:rsidR="00CA3883">
        <w:rPr>
          <w:rFonts w:ascii="Arial" w:hAnsi="Arial" w:cs="Arial"/>
        </w:rPr>
        <w:t>and</w:t>
      </w:r>
      <w:r w:rsidR="000B6190">
        <w:rPr>
          <w:rFonts w:ascii="Arial" w:hAnsi="Arial" w:cs="Arial"/>
        </w:rPr>
        <w:t>/or</w:t>
      </w:r>
      <w:r w:rsidR="00CA3883">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from time to time to the extent relevant to the Services and to the extent notified to the </w:t>
      </w:r>
      <w:r w:rsidR="00AA3C87" w:rsidRPr="003D72D0">
        <w:rPr>
          <w:rFonts w:ascii="Arial" w:hAnsi="Arial" w:cs="Arial"/>
        </w:rPr>
        <w:t>Service Provider</w:t>
      </w:r>
      <w:r w:rsidRPr="003D72D0">
        <w:rPr>
          <w:rFonts w:ascii="Arial" w:hAnsi="Arial" w:cs="Arial"/>
        </w:rPr>
        <w:t>.</w:t>
      </w:r>
      <w:r w:rsidR="00112019" w:rsidRPr="003D72D0">
        <w:rPr>
          <w:rFonts w:ascii="Arial" w:hAnsi="Arial" w:cs="Arial"/>
        </w:rPr>
        <w:t xml:space="preserve"> </w:t>
      </w:r>
    </w:p>
    <w:p w14:paraId="2FEB7107" w14:textId="77777777" w:rsidR="00300BCD" w:rsidRPr="008568A3" w:rsidRDefault="00300BCD" w:rsidP="00B263E8">
      <w:pPr>
        <w:pStyle w:val="Level1"/>
        <w:tabs>
          <w:tab w:val="clear" w:pos="951"/>
          <w:tab w:val="num" w:pos="851"/>
        </w:tabs>
        <w:spacing w:line="240" w:lineRule="auto"/>
        <w:ind w:hanging="951"/>
        <w:rPr>
          <w:rStyle w:val="Level1asHeadingtext"/>
          <w:sz w:val="20"/>
          <w:szCs w:val="20"/>
        </w:rPr>
      </w:pPr>
      <w:bookmarkStart w:id="51" w:name="_Ref430607273"/>
      <w:r w:rsidRPr="008568A3">
        <w:rPr>
          <w:rStyle w:val="Level1asHeadingtext"/>
          <w:sz w:val="20"/>
          <w:szCs w:val="20"/>
        </w:rPr>
        <w:t>TERMINATION</w:t>
      </w:r>
      <w:bookmarkEnd w:id="42"/>
      <w:bookmarkEnd w:id="43"/>
      <w:bookmarkEnd w:id="44"/>
      <w:bookmarkEnd w:id="45"/>
      <w:bookmarkEnd w:id="51"/>
    </w:p>
    <w:p w14:paraId="765BEBD0" w14:textId="45B8D742" w:rsidR="00300BCD" w:rsidRPr="003D72D0" w:rsidRDefault="00F93B54" w:rsidP="009C06F8">
      <w:pPr>
        <w:pStyle w:val="Level2"/>
        <w:spacing w:line="240" w:lineRule="auto"/>
        <w:rPr>
          <w:rFonts w:ascii="Arial" w:hAnsi="Arial" w:cs="Arial"/>
        </w:rPr>
      </w:pPr>
      <w:bookmarkStart w:id="52" w:name="_Ref361676785"/>
      <w:r w:rsidRPr="003D72D0">
        <w:rPr>
          <w:rFonts w:ascii="Arial" w:hAnsi="Arial" w:cs="Arial"/>
        </w:rPr>
        <w:t xml:space="preserve">Without limiting its other rights or remedies, the </w:t>
      </w:r>
      <w:r w:rsidR="000B6190">
        <w:rPr>
          <w:rFonts w:ascii="Arial" w:hAnsi="Arial" w:cs="Arial"/>
        </w:rPr>
        <w:t>LS</w:t>
      </w:r>
      <w:r w:rsidRPr="003D72D0">
        <w:rPr>
          <w:rFonts w:ascii="Arial" w:hAnsi="Arial" w:cs="Arial"/>
        </w:rPr>
        <w:t xml:space="preserve"> may terminate the Contract with immediate effect by giving written notice to the Service </w:t>
      </w:r>
      <w:r w:rsidR="000B6190">
        <w:rPr>
          <w:rFonts w:ascii="Arial" w:hAnsi="Arial" w:cs="Arial"/>
        </w:rPr>
        <w:t>P</w:t>
      </w:r>
      <w:r w:rsidRPr="003D72D0">
        <w:rPr>
          <w:rFonts w:ascii="Arial" w:hAnsi="Arial" w:cs="Arial"/>
        </w:rPr>
        <w:t>rovider if</w:t>
      </w:r>
      <w:r w:rsidR="00300BCD" w:rsidRPr="003D72D0">
        <w:rPr>
          <w:rFonts w:ascii="Arial" w:hAnsi="Arial" w:cs="Arial"/>
        </w:rPr>
        <w:t>:</w:t>
      </w:r>
      <w:bookmarkEnd w:id="52"/>
    </w:p>
    <w:p w14:paraId="3F727556" w14:textId="142F146D"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commits a material breach of any term of the Contract and (if such a breach is remediable) fails to remedy that breach within </w:t>
      </w:r>
      <w:r w:rsidR="00C6364B" w:rsidRPr="003D72D0">
        <w:rPr>
          <w:rFonts w:ascii="Arial" w:hAnsi="Arial" w:cs="Arial"/>
        </w:rPr>
        <w:t>seven (7)</w:t>
      </w:r>
      <w:r w:rsidRPr="003D72D0">
        <w:rPr>
          <w:rFonts w:ascii="Arial" w:hAnsi="Arial" w:cs="Arial"/>
        </w:rPr>
        <w:t xml:space="preserve"> days </w:t>
      </w:r>
      <w:r w:rsidR="003D72D0" w:rsidRPr="003D72D0">
        <w:rPr>
          <w:rFonts w:ascii="Arial" w:hAnsi="Arial" w:cs="Arial"/>
        </w:rPr>
        <w:t xml:space="preserve">(or such other timeframe as specified in writing by </w:t>
      </w:r>
      <w:r w:rsidR="00EF70F0">
        <w:rPr>
          <w:rFonts w:ascii="Arial" w:hAnsi="Arial" w:cs="Arial"/>
        </w:rPr>
        <w:t>LS</w:t>
      </w:r>
      <w:r w:rsidR="003D72D0" w:rsidRPr="003D72D0">
        <w:rPr>
          <w:rFonts w:ascii="Arial" w:hAnsi="Arial" w:cs="Arial"/>
        </w:rPr>
        <w:t xml:space="preserve">) </w:t>
      </w:r>
      <w:r w:rsidRPr="003D72D0">
        <w:rPr>
          <w:rFonts w:ascii="Arial" w:hAnsi="Arial" w:cs="Arial"/>
        </w:rPr>
        <w:t>of receipt of notice in writing to do so;</w:t>
      </w:r>
    </w:p>
    <w:p w14:paraId="250C37F0"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repeatedly breaches any of the terms of the Contract in such a manner as to reasonably justify the opinion that its conduct is inconsistent with it having the intention or ability to give effect to the terms of the Contract;</w:t>
      </w:r>
    </w:p>
    <w:p w14:paraId="60CAC7E7" w14:textId="77777777" w:rsidR="00F93B54" w:rsidRPr="003D72D0" w:rsidRDefault="00F93B54" w:rsidP="00D820BC">
      <w:pPr>
        <w:pStyle w:val="Level3"/>
        <w:spacing w:line="240" w:lineRule="auto"/>
        <w:rPr>
          <w:rFonts w:ascii="Arial" w:hAnsi="Arial" w:cs="Arial"/>
        </w:rPr>
      </w:pPr>
      <w:bookmarkStart w:id="53" w:name="_Ref380160891"/>
      <w:r w:rsidRPr="003D72D0">
        <w:rPr>
          <w:rFonts w:ascii="Arial" w:hAnsi="Arial" w:cs="Arial"/>
        </w:rPr>
        <w:t>the Service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53"/>
    </w:p>
    <w:p w14:paraId="5E63E154"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commences negotiations with all or any class of its creditors with a view to rescheduling any of its debts, or makes a proposal for or enters into any compromise or arrangement with its creditors;</w:t>
      </w:r>
    </w:p>
    <w:p w14:paraId="38C82962" w14:textId="595A4863" w:rsidR="00F93B54" w:rsidRPr="003D72D0" w:rsidRDefault="00F93B54" w:rsidP="00D820BC">
      <w:pPr>
        <w:pStyle w:val="Level3"/>
        <w:spacing w:line="240" w:lineRule="auto"/>
        <w:rPr>
          <w:rFonts w:ascii="Arial" w:hAnsi="Arial" w:cs="Arial"/>
        </w:rPr>
      </w:pPr>
      <w:r w:rsidRPr="003D72D0">
        <w:rPr>
          <w:rFonts w:ascii="Arial" w:hAnsi="Arial" w:cs="Arial"/>
        </w:rPr>
        <w:t>a petition is filed, a notice is given, a resolution is passed, or an order is made, for or in co</w:t>
      </w:r>
      <w:r w:rsidR="002D1CFA">
        <w:rPr>
          <w:rFonts w:ascii="Arial" w:hAnsi="Arial" w:cs="Arial"/>
        </w:rPr>
        <w:t>nnection with the winding up of</w:t>
      </w:r>
      <w:r w:rsidRPr="003D72D0">
        <w:rPr>
          <w:rFonts w:ascii="Arial" w:hAnsi="Arial" w:cs="Arial"/>
        </w:rPr>
        <w:t xml:space="preserve"> the Service Provider (being a company) other than for the sole purpose of a scheme for a solvent amalgamation of  the Service Provider with one or more other companies or the solvent reconstruction of  the Service Provider;</w:t>
      </w:r>
    </w:p>
    <w:p w14:paraId="71E87495"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(being an individual) is the subject of a bankruptcy petition order;</w:t>
      </w:r>
    </w:p>
    <w:p w14:paraId="7DCD6C1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creditor or encumbrancer of the Service Provider attaches or takes possession of, or a distress, execution, sequestration or other such process is levied or enforced on or sued against, the whole or any part of its assets and such attachment or process is not discharged within </w:t>
      </w:r>
      <w:r w:rsidR="00C6364B" w:rsidRPr="003D72D0">
        <w:rPr>
          <w:rFonts w:ascii="Arial" w:hAnsi="Arial" w:cs="Arial"/>
        </w:rPr>
        <w:t>fourteen (</w:t>
      </w:r>
      <w:r w:rsidRPr="003D72D0">
        <w:rPr>
          <w:rFonts w:ascii="Arial" w:hAnsi="Arial" w:cs="Arial"/>
        </w:rPr>
        <w:t>14</w:t>
      </w:r>
      <w:r w:rsidR="00C6364B" w:rsidRPr="003D72D0">
        <w:rPr>
          <w:rFonts w:ascii="Arial" w:hAnsi="Arial" w:cs="Arial"/>
        </w:rPr>
        <w:t>)</w:t>
      </w:r>
      <w:r w:rsidRPr="003D72D0">
        <w:rPr>
          <w:rFonts w:ascii="Arial" w:hAnsi="Arial" w:cs="Arial"/>
        </w:rPr>
        <w:t xml:space="preserve"> days;</w:t>
      </w:r>
    </w:p>
    <w:p w14:paraId="4CB99BA1" w14:textId="77777777" w:rsidR="00F93B54" w:rsidRPr="003D72D0" w:rsidRDefault="00F93B54" w:rsidP="00D820BC">
      <w:pPr>
        <w:pStyle w:val="Level3"/>
        <w:spacing w:line="240" w:lineRule="auto"/>
        <w:rPr>
          <w:rFonts w:ascii="Arial" w:hAnsi="Arial" w:cs="Arial"/>
        </w:rPr>
      </w:pPr>
      <w:r w:rsidRPr="003D72D0">
        <w:rPr>
          <w:rFonts w:ascii="Arial" w:hAnsi="Arial" w:cs="Arial"/>
        </w:rPr>
        <w:t>an application is made to court, or an order is made, for the appointment of an administrator or if a notice of intention to appoint an administrator is given or if an administrator is appointed over the Service Provider (being a company);</w:t>
      </w:r>
    </w:p>
    <w:p w14:paraId="07945C83" w14:textId="77777777" w:rsidR="00F93B54" w:rsidRPr="003D72D0" w:rsidRDefault="00F93B54" w:rsidP="00D820BC">
      <w:pPr>
        <w:pStyle w:val="Level3"/>
        <w:spacing w:line="240" w:lineRule="auto"/>
        <w:rPr>
          <w:rFonts w:ascii="Arial" w:hAnsi="Arial" w:cs="Arial"/>
        </w:rPr>
      </w:pPr>
      <w:r w:rsidRPr="003D72D0">
        <w:rPr>
          <w:rFonts w:ascii="Arial" w:hAnsi="Arial" w:cs="Arial"/>
        </w:rPr>
        <w:t>a floating charge holder over the assets of the Service Provider (being a company) has become entitled to appoint or has appointed an administrative receiver;</w:t>
      </w:r>
    </w:p>
    <w:p w14:paraId="61ADCC14" w14:textId="77777777" w:rsidR="00F93B54" w:rsidRPr="003D72D0" w:rsidRDefault="00F93B54" w:rsidP="00D820BC">
      <w:pPr>
        <w:pStyle w:val="Level3"/>
        <w:spacing w:line="240" w:lineRule="auto"/>
        <w:rPr>
          <w:rFonts w:ascii="Arial" w:hAnsi="Arial" w:cs="Arial"/>
        </w:rPr>
      </w:pPr>
      <w:bookmarkStart w:id="54" w:name="_Ref380160920"/>
      <w:r w:rsidRPr="003D72D0">
        <w:rPr>
          <w:rFonts w:ascii="Arial" w:hAnsi="Arial" w:cs="Arial"/>
        </w:rPr>
        <w:t>a person becomes entitled to appoint a receiver over the assets of the Service Provider or a receiver is appointed over the assets of the Service Provider;</w:t>
      </w:r>
      <w:bookmarkEnd w:id="54"/>
    </w:p>
    <w:p w14:paraId="637B07D6" w14:textId="56DB110B" w:rsidR="00F93B54" w:rsidRPr="003D72D0" w:rsidRDefault="00F93B54" w:rsidP="00D820BC">
      <w:pPr>
        <w:pStyle w:val="Level3"/>
        <w:spacing w:line="240" w:lineRule="auto"/>
        <w:rPr>
          <w:rFonts w:ascii="Arial" w:hAnsi="Arial" w:cs="Arial"/>
        </w:rPr>
      </w:pPr>
      <w:r w:rsidRPr="003D72D0">
        <w:rPr>
          <w:rFonts w:ascii="Arial" w:hAnsi="Arial" w:cs="Arial"/>
        </w:rPr>
        <w:t xml:space="preserve">any event occurs, or proceeding is taken, with respect to the Service Provider in any jurisdiction to which it is subject that has an effect equivalent or similar to any of the events mentioned in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_Ref380160891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13.1.3</w:t>
      </w:r>
      <w:r w:rsidR="00DD6CEB" w:rsidRPr="003D72D0">
        <w:rPr>
          <w:rFonts w:ascii="Arial" w:hAnsi="Arial" w:cs="Arial"/>
        </w:rPr>
        <w:fldChar w:fldCharType="end"/>
      </w:r>
      <w:r w:rsidRPr="003D72D0">
        <w:rPr>
          <w:rFonts w:ascii="Arial" w:hAnsi="Arial" w:cs="Arial"/>
        </w:rPr>
        <w:t xml:space="preserve"> to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_Ref380160920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13.1.10</w:t>
      </w:r>
      <w:r w:rsidR="00DD6CEB" w:rsidRPr="003D72D0">
        <w:rPr>
          <w:rFonts w:ascii="Arial" w:hAnsi="Arial" w:cs="Arial"/>
        </w:rPr>
        <w:fldChar w:fldCharType="end"/>
      </w:r>
      <w:r w:rsidRPr="003D72D0">
        <w:rPr>
          <w:rFonts w:ascii="Arial" w:hAnsi="Arial" w:cs="Arial"/>
        </w:rPr>
        <w:t xml:space="preserve"> (inclusive);</w:t>
      </w:r>
    </w:p>
    <w:p w14:paraId="01E87E27"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suspends or threatens to suspend, or ceases or threatens to cease to carry on, all or a substantial part of its business; </w:t>
      </w:r>
    </w:p>
    <w:p w14:paraId="4F3C56BD"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(being an individual) dies or, by reason of illness or incapacity (whether mental or physical), is incapable of managing his own affairs or becomes a patient under any mental health legislation</w:t>
      </w:r>
      <w:r w:rsidR="003D72D0" w:rsidRPr="003D72D0">
        <w:rPr>
          <w:rFonts w:ascii="Arial" w:hAnsi="Arial" w:cs="Arial"/>
        </w:rPr>
        <w:t>;</w:t>
      </w:r>
    </w:p>
    <w:p w14:paraId="58D86FD2" w14:textId="77777777" w:rsidR="0078029A" w:rsidRPr="003D72D0" w:rsidRDefault="0078029A" w:rsidP="00D820BC">
      <w:pPr>
        <w:pStyle w:val="Level3"/>
        <w:spacing w:line="240" w:lineRule="auto"/>
        <w:rPr>
          <w:rFonts w:ascii="Arial" w:hAnsi="Arial" w:cs="Arial"/>
        </w:rPr>
      </w:pPr>
      <w:r w:rsidRPr="003D72D0">
        <w:rPr>
          <w:rFonts w:ascii="Arial" w:hAnsi="Arial" w:cs="Arial"/>
        </w:rPr>
        <w:t>commits any offence under the Bribery Act 2010;</w:t>
      </w:r>
    </w:p>
    <w:p w14:paraId="0246AFFF" w14:textId="3664B68C" w:rsidR="001F134B" w:rsidRPr="003D72D0" w:rsidRDefault="001F134B" w:rsidP="00D820BC">
      <w:pPr>
        <w:pStyle w:val="Level3"/>
        <w:spacing w:line="240" w:lineRule="auto"/>
        <w:rPr>
          <w:rFonts w:ascii="Arial" w:hAnsi="Arial" w:cs="Arial"/>
        </w:rPr>
      </w:pPr>
      <w:r w:rsidRPr="003D72D0">
        <w:rPr>
          <w:rFonts w:ascii="Arial" w:hAnsi="Arial" w:cs="Arial"/>
        </w:rPr>
        <w:t xml:space="preserve">breaches the provisions of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19</w:t>
      </w:r>
      <w:r w:rsidR="00DD6CEB" w:rsidRPr="003D72D0">
        <w:rPr>
          <w:rFonts w:ascii="Arial" w:hAnsi="Arial" w:cs="Arial"/>
        </w:rPr>
        <w:fldChar w:fldCharType="end"/>
      </w:r>
      <w:r w:rsidRPr="003D72D0">
        <w:rPr>
          <w:rFonts w:ascii="Arial" w:hAnsi="Arial" w:cs="Arial"/>
        </w:rPr>
        <w:t xml:space="preserve"> (No Marketing Rights)</w:t>
      </w:r>
      <w:r w:rsidR="003D72D0" w:rsidRPr="003D72D0">
        <w:rPr>
          <w:rFonts w:ascii="Arial" w:hAnsi="Arial" w:cs="Arial"/>
        </w:rPr>
        <w:t>;</w:t>
      </w:r>
      <w:r w:rsidR="000B6190">
        <w:rPr>
          <w:rFonts w:ascii="Arial" w:hAnsi="Arial" w:cs="Arial"/>
        </w:rPr>
        <w:t xml:space="preserve"> or</w:t>
      </w:r>
    </w:p>
    <w:p w14:paraId="6CDA81E8" w14:textId="0A54BAEB" w:rsidR="0078029A" w:rsidRPr="003D72D0" w:rsidRDefault="0078029A" w:rsidP="00D820BC">
      <w:pPr>
        <w:pStyle w:val="Level3"/>
        <w:spacing w:line="240" w:lineRule="auto"/>
        <w:rPr>
          <w:rFonts w:ascii="Arial" w:hAnsi="Arial" w:cs="Arial"/>
        </w:rPr>
      </w:pPr>
      <w:r w:rsidRPr="003D72D0">
        <w:rPr>
          <w:rFonts w:ascii="Arial" w:hAnsi="Arial" w:cs="Arial"/>
        </w:rPr>
        <w:t xml:space="preserve">is (in the reasonable opinion of </w:t>
      </w:r>
      <w:r w:rsidR="00EF70F0">
        <w:rPr>
          <w:rFonts w:ascii="Arial" w:hAnsi="Arial" w:cs="Arial"/>
        </w:rPr>
        <w:t>LS</w:t>
      </w:r>
      <w:r w:rsidRPr="003D72D0">
        <w:rPr>
          <w:rFonts w:ascii="Arial" w:hAnsi="Arial" w:cs="Arial"/>
        </w:rPr>
        <w:t>) negligent and/or incompetent in the performance of the Services</w:t>
      </w:r>
      <w:r w:rsidR="000B6190">
        <w:rPr>
          <w:rFonts w:ascii="Arial" w:hAnsi="Arial" w:cs="Arial"/>
        </w:rPr>
        <w:t>.</w:t>
      </w:r>
    </w:p>
    <w:p w14:paraId="16FCC1BA" w14:textId="5F5F9949" w:rsidR="00300BCD" w:rsidRPr="008568A3" w:rsidRDefault="003D72D0" w:rsidP="008568A3">
      <w:pPr>
        <w:pStyle w:val="Level2"/>
        <w:spacing w:line="240" w:lineRule="auto"/>
        <w:rPr>
          <w:rFonts w:ascii="Arial" w:hAnsi="Arial" w:cs="Arial"/>
        </w:rPr>
      </w:pPr>
      <w:r w:rsidRPr="003D72D0">
        <w:rPr>
          <w:rFonts w:ascii="Arial" w:hAnsi="Arial" w:cs="Arial"/>
        </w:rPr>
        <w:t xml:space="preserve">Without prejudice to </w:t>
      </w:r>
      <w:r w:rsidR="00EF70F0">
        <w:rPr>
          <w:rFonts w:ascii="Arial" w:hAnsi="Arial" w:cs="Arial"/>
        </w:rPr>
        <w:t>LS</w:t>
      </w:r>
      <w:r w:rsidR="00CA3883">
        <w:rPr>
          <w:rFonts w:ascii="Arial" w:hAnsi="Arial" w:cs="Arial"/>
        </w:rPr>
        <w:t xml:space="preserve">’s </w:t>
      </w:r>
      <w:r w:rsidRPr="003D72D0">
        <w:rPr>
          <w:rFonts w:ascii="Arial" w:hAnsi="Arial" w:cs="Arial"/>
        </w:rPr>
        <w:t xml:space="preserve">right to terminate the Contract under </w:t>
      </w:r>
      <w:r w:rsidRPr="00AA3D76">
        <w:rPr>
          <w:rFonts w:ascii="Arial" w:hAnsi="Arial" w:cs="Arial"/>
          <w:b/>
          <w:bCs/>
        </w:rPr>
        <w:t xml:space="preserve">Clauses </w:t>
      </w:r>
      <w:r w:rsidR="00796314" w:rsidRPr="00AA3D76">
        <w:rPr>
          <w:rFonts w:ascii="Arial" w:hAnsi="Arial" w:cs="Arial"/>
          <w:b/>
          <w:bCs/>
        </w:rPr>
        <w:fldChar w:fldCharType="begin"/>
      </w:r>
      <w:r w:rsidR="00796314" w:rsidRPr="00AA3D76">
        <w:rPr>
          <w:rFonts w:ascii="Arial" w:hAnsi="Arial" w:cs="Arial"/>
          <w:b/>
          <w:bCs/>
        </w:rPr>
        <w:instrText xml:space="preserve"> REF _Ref361676785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13.1</w:t>
      </w:r>
      <w:r w:rsidR="00796314" w:rsidRPr="00AA3D76">
        <w:rPr>
          <w:rFonts w:ascii="Arial" w:hAnsi="Arial" w:cs="Arial"/>
          <w:b/>
          <w:bCs/>
        </w:rPr>
        <w:fldChar w:fldCharType="end"/>
      </w:r>
      <w:r w:rsidRPr="00AA3D76">
        <w:rPr>
          <w:rFonts w:ascii="Arial" w:hAnsi="Arial" w:cs="Arial"/>
          <w:b/>
          <w:bCs/>
        </w:rPr>
        <w:t xml:space="preserve">, </w:t>
      </w:r>
      <w:r w:rsidR="00796314" w:rsidRPr="00AA3D76">
        <w:rPr>
          <w:rFonts w:ascii="Arial" w:hAnsi="Arial" w:cs="Arial"/>
          <w:b/>
          <w:bCs/>
        </w:rPr>
        <w:fldChar w:fldCharType="begin"/>
      </w:r>
      <w:r w:rsidR="00796314" w:rsidRPr="00AA3D76">
        <w:rPr>
          <w:rFonts w:ascii="Arial" w:hAnsi="Arial" w:cs="Arial"/>
          <w:b/>
          <w:bCs/>
        </w:rPr>
        <w:instrText xml:space="preserve"> REF _Ref430607390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lang w:val="en-US"/>
        </w:rPr>
        <w:t>Error! Reference source not found.</w:t>
      </w:r>
      <w:r w:rsidR="00796314" w:rsidRPr="00AA3D76">
        <w:rPr>
          <w:rFonts w:ascii="Arial" w:hAnsi="Arial" w:cs="Arial"/>
          <w:b/>
          <w:bCs/>
        </w:rPr>
        <w:fldChar w:fldCharType="end"/>
      </w:r>
      <w:r w:rsidR="00796314">
        <w:rPr>
          <w:rFonts w:ascii="Arial" w:hAnsi="Arial" w:cs="Arial"/>
        </w:rPr>
        <w:t xml:space="preserve"> </w:t>
      </w:r>
      <w:r w:rsidRPr="003D72D0">
        <w:rPr>
          <w:rFonts w:ascii="Arial" w:hAnsi="Arial" w:cs="Arial"/>
        </w:rPr>
        <w:t xml:space="preserve">or at common law, </w:t>
      </w:r>
      <w:r w:rsidR="00EF70F0">
        <w:rPr>
          <w:rFonts w:ascii="Arial" w:hAnsi="Arial" w:cs="Arial"/>
        </w:rPr>
        <w:t>LS</w:t>
      </w:r>
      <w:r w:rsidR="003E0635">
        <w:rPr>
          <w:rFonts w:ascii="Arial" w:hAnsi="Arial" w:cs="Arial"/>
        </w:rPr>
        <w:t xml:space="preserve"> </w:t>
      </w:r>
      <w:r w:rsidRPr="003D72D0">
        <w:rPr>
          <w:rFonts w:ascii="Arial" w:hAnsi="Arial" w:cs="Arial"/>
        </w:rPr>
        <w:t>may terminate the Contract at any time following a Declaration of Ineffectiveness</w:t>
      </w:r>
      <w:r w:rsidR="000941F0">
        <w:rPr>
          <w:rFonts w:ascii="Arial" w:hAnsi="Arial" w:cs="Arial"/>
        </w:rPr>
        <w:t xml:space="preserve"> or Public Procurement Termination Event</w:t>
      </w:r>
      <w:r w:rsidRPr="003D72D0">
        <w:rPr>
          <w:rFonts w:ascii="Arial" w:hAnsi="Arial" w:cs="Arial"/>
        </w:rPr>
        <w:t xml:space="preserve"> in accordance with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_Ref430607355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w:t>
      </w:r>
    </w:p>
    <w:p w14:paraId="79A0BA4F" w14:textId="77777777" w:rsidR="00300BCD" w:rsidRPr="003D72D0" w:rsidRDefault="00300BCD" w:rsidP="006C5C2A">
      <w:pPr>
        <w:pStyle w:val="Level2"/>
        <w:spacing w:line="240" w:lineRule="auto"/>
        <w:rPr>
          <w:rFonts w:ascii="Arial" w:hAnsi="Arial" w:cs="Arial"/>
        </w:rPr>
      </w:pPr>
      <w:r w:rsidRPr="003D72D0">
        <w:rPr>
          <w:rFonts w:ascii="Arial" w:hAnsi="Arial" w:cs="Arial"/>
        </w:rPr>
        <w:t>Follow</w:t>
      </w:r>
      <w:r w:rsidR="00B45CE0" w:rsidRPr="003D72D0">
        <w:rPr>
          <w:rFonts w:ascii="Arial" w:hAnsi="Arial" w:cs="Arial"/>
        </w:rPr>
        <w:t xml:space="preserve">ing expiry or termination of this </w:t>
      </w:r>
      <w:r w:rsidR="00784671" w:rsidRPr="003D72D0">
        <w:rPr>
          <w:rFonts w:ascii="Arial" w:hAnsi="Arial" w:cs="Arial"/>
        </w:rPr>
        <w:t>Contract</w:t>
      </w:r>
      <w:r w:rsidRPr="003D72D0">
        <w:rPr>
          <w:rFonts w:ascii="Arial" w:hAnsi="Arial" w:cs="Arial"/>
        </w:rPr>
        <w:t xml:space="preserve">: </w:t>
      </w:r>
    </w:p>
    <w:p w14:paraId="26185C51" w14:textId="3046C442" w:rsidR="00300BCD" w:rsidRPr="003D72D0" w:rsidRDefault="006B26B0" w:rsidP="006C5C2A">
      <w:pPr>
        <w:pStyle w:val="Level3"/>
        <w:spacing w:line="240" w:lineRule="auto"/>
        <w:rPr>
          <w:rFonts w:ascii="Arial" w:hAnsi="Arial" w:cs="Arial"/>
        </w:rPr>
      </w:pPr>
      <w:r>
        <w:rPr>
          <w:rStyle w:val="CrossReference"/>
          <w:rFonts w:ascii="Arial" w:hAnsi="Arial" w:cs="Arial"/>
        </w:rPr>
        <w:t>C</w:t>
      </w:r>
      <w:r w:rsidR="00D92936" w:rsidRPr="000B6190">
        <w:rPr>
          <w:rStyle w:val="CrossReference"/>
          <w:rFonts w:ascii="Arial" w:hAnsi="Arial" w:cs="Arial"/>
        </w:rPr>
        <w:t>lauses</w:t>
      </w:r>
      <w:r w:rsidR="00300BCD" w:rsidRPr="000B6190">
        <w:rPr>
          <w:rStyle w:val="CrossReference"/>
          <w:rFonts w:ascii="Arial" w:hAnsi="Arial" w:cs="Arial"/>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_Ref361676631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1</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Pr="006B26B0">
        <w:rPr>
          <w:rFonts w:ascii="Arial" w:hAnsi="Arial" w:cs="Arial"/>
          <w:bCs/>
        </w:rPr>
        <w:fldChar w:fldCharType="begin"/>
      </w:r>
      <w:r w:rsidRPr="006B26B0">
        <w:rPr>
          <w:rStyle w:val="CrossReference"/>
          <w:rFonts w:ascii="Arial" w:hAnsi="Arial" w:cs="Arial"/>
          <w:bCs/>
        </w:rPr>
        <w:instrText xml:space="preserve"> REF _Ref40785324 \r \h </w:instrText>
      </w:r>
      <w:r>
        <w:rPr>
          <w:rFonts w:ascii="Arial" w:hAnsi="Arial" w:cs="Arial"/>
          <w:bCs/>
        </w:rPr>
        <w:instrText xml:space="preserve"> \* MERGEFORMAT </w:instrText>
      </w:r>
      <w:r w:rsidRPr="006B26B0">
        <w:rPr>
          <w:rFonts w:ascii="Arial" w:hAnsi="Arial" w:cs="Arial"/>
          <w:bCs/>
        </w:rPr>
      </w:r>
      <w:r w:rsidRPr="006B26B0">
        <w:rPr>
          <w:rFonts w:ascii="Arial" w:hAnsi="Arial" w:cs="Arial"/>
          <w:bCs/>
        </w:rPr>
        <w:fldChar w:fldCharType="separate"/>
      </w:r>
      <w:r w:rsidR="00AE1001">
        <w:rPr>
          <w:rStyle w:val="CrossReference"/>
          <w:rFonts w:ascii="Arial" w:hAnsi="Arial" w:cs="Arial"/>
          <w:bCs/>
        </w:rPr>
        <w:t>5</w:t>
      </w:r>
      <w:r w:rsidRPr="006B26B0">
        <w:rPr>
          <w:rFonts w:ascii="Arial" w:hAnsi="Arial" w:cs="Arial"/>
          <w:bCs/>
        </w:rPr>
        <w:fldChar w:fldCharType="end"/>
      </w:r>
      <w:r>
        <w:rPr>
          <w:rFonts w:ascii="Arial" w:hAnsi="Arial" w:cs="Arial"/>
          <w:b/>
        </w:rPr>
        <w:t xml:space="preserve">, </w:t>
      </w:r>
      <w:r>
        <w:rPr>
          <w:rFonts w:ascii="Arial" w:hAnsi="Arial" w:cs="Arial"/>
          <w:b/>
        </w:rPr>
        <w:fldChar w:fldCharType="begin"/>
      </w:r>
      <w:r>
        <w:rPr>
          <w:rFonts w:ascii="Arial" w:hAnsi="Arial" w:cs="Arial"/>
          <w:b/>
        </w:rPr>
        <w:instrText xml:space="preserve"> REF _Ref531503476 \r \h </w:instrText>
      </w:r>
      <w:r>
        <w:rPr>
          <w:rFonts w:ascii="Arial" w:hAnsi="Arial" w:cs="Arial"/>
          <w:b/>
        </w:rPr>
      </w:r>
      <w:r>
        <w:rPr>
          <w:rFonts w:ascii="Arial" w:hAnsi="Arial" w:cs="Arial"/>
          <w:b/>
        </w:rPr>
        <w:fldChar w:fldCharType="separate"/>
      </w:r>
      <w:r w:rsidR="00AE1001">
        <w:rPr>
          <w:rFonts w:ascii="Arial" w:hAnsi="Arial" w:cs="Arial"/>
          <w:b/>
        </w:rPr>
        <w:t>6</w:t>
      </w:r>
      <w:r>
        <w:rPr>
          <w:rFonts w:ascii="Arial" w:hAnsi="Arial" w:cs="Arial"/>
          <w:b/>
        </w:rPr>
        <w:fldChar w:fldCharType="end"/>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_Ref361676713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7</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_Ref361676728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8</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Pr="006B26B0">
        <w:rPr>
          <w:rFonts w:ascii="Arial" w:hAnsi="Arial" w:cs="Arial"/>
          <w:bCs/>
        </w:rPr>
        <w:fldChar w:fldCharType="begin"/>
      </w:r>
      <w:r w:rsidRPr="006B26B0">
        <w:rPr>
          <w:rStyle w:val="CrossReference"/>
          <w:rFonts w:ascii="Arial" w:hAnsi="Arial" w:cs="Arial"/>
          <w:bCs/>
        </w:rPr>
        <w:instrText xml:space="preserve"> REF _Ref531503482 \r \h </w:instrText>
      </w:r>
      <w:r>
        <w:rPr>
          <w:rFonts w:ascii="Arial" w:hAnsi="Arial" w:cs="Arial"/>
          <w:bCs/>
        </w:rPr>
        <w:instrText xml:space="preserve"> \* MERGEFORMAT </w:instrText>
      </w:r>
      <w:r w:rsidRPr="006B26B0">
        <w:rPr>
          <w:rFonts w:ascii="Arial" w:hAnsi="Arial" w:cs="Arial"/>
          <w:bCs/>
        </w:rPr>
      </w:r>
      <w:r w:rsidRPr="006B26B0">
        <w:rPr>
          <w:rFonts w:ascii="Arial" w:hAnsi="Arial" w:cs="Arial"/>
          <w:bCs/>
        </w:rPr>
        <w:fldChar w:fldCharType="separate"/>
      </w:r>
      <w:r w:rsidR="00AE1001">
        <w:rPr>
          <w:rStyle w:val="CrossReference"/>
          <w:rFonts w:ascii="Arial" w:hAnsi="Arial" w:cs="Arial"/>
          <w:bCs/>
        </w:rPr>
        <w:t>9</w:t>
      </w:r>
      <w:r w:rsidRPr="006B26B0">
        <w:rPr>
          <w:rFonts w:ascii="Arial" w:hAnsi="Arial" w:cs="Arial"/>
          <w:bCs/>
        </w:rPr>
        <w:fldChar w:fldCharType="end"/>
      </w:r>
      <w:r w:rsidR="00151EF6" w:rsidRPr="000B6190">
        <w:rPr>
          <w:rStyle w:val="CrossReference"/>
          <w:rFonts w:ascii="Arial" w:hAnsi="Arial" w:cs="Arial"/>
          <w:b w:val="0"/>
        </w:rPr>
        <w:t>,</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_Ref289179125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11.2</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_Ref361676785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13.1</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_Ref361676373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15</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_Ref361676039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16</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_Ref361676028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17</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_Ref361676847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18</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_Ref361675875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19</w:t>
      </w:r>
      <w:r w:rsidR="00DD6CEB" w:rsidRPr="000B6190">
        <w:rPr>
          <w:rFonts w:ascii="Arial" w:hAnsi="Arial" w:cs="Arial"/>
        </w:rPr>
        <w:fldChar w:fldCharType="end"/>
      </w:r>
      <w:r w:rsidR="00920B9D"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_Ref361676873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20</w:t>
      </w:r>
      <w:r w:rsidR="00DD6CEB" w:rsidRPr="000B6190">
        <w:rPr>
          <w:rFonts w:ascii="Arial" w:hAnsi="Arial" w:cs="Arial"/>
        </w:rPr>
        <w:fldChar w:fldCharType="end"/>
      </w:r>
      <w:r w:rsidR="00151EF6" w:rsidRPr="000B6190">
        <w:rPr>
          <w:rStyle w:val="CrossReference"/>
          <w:rFonts w:ascii="Arial" w:hAnsi="Arial" w:cs="Arial"/>
        </w:rPr>
        <w:t xml:space="preserve"> </w:t>
      </w:r>
      <w:r w:rsidR="00151EF6" w:rsidRPr="000B6190">
        <w:rPr>
          <w:rStyle w:val="CrossReference"/>
          <w:rFonts w:ascii="Arial" w:hAnsi="Arial" w:cs="Arial"/>
          <w:b w:val="0"/>
        </w:rPr>
        <w:t>and</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_Ref361676881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21</w:t>
      </w:r>
      <w:r w:rsidR="00DD6CEB" w:rsidRPr="000B6190">
        <w:rPr>
          <w:rFonts w:ascii="Arial" w:hAnsi="Arial" w:cs="Arial"/>
        </w:rPr>
        <w:fldChar w:fldCharType="end"/>
      </w:r>
      <w:r w:rsidR="00300BCD" w:rsidRPr="000B6190">
        <w:rPr>
          <w:rFonts w:ascii="Arial" w:hAnsi="Arial" w:cs="Arial"/>
        </w:rPr>
        <w:t xml:space="preserve"> shall</w:t>
      </w:r>
      <w:r w:rsidR="00300BCD" w:rsidRPr="003D72D0">
        <w:rPr>
          <w:rFonts w:ascii="Arial" w:hAnsi="Arial" w:cs="Arial"/>
        </w:rPr>
        <w:t xml:space="preserve"> continue in force, together with any other </w:t>
      </w:r>
      <w:r w:rsidR="000B6190">
        <w:rPr>
          <w:rFonts w:ascii="Arial" w:hAnsi="Arial" w:cs="Arial"/>
        </w:rPr>
        <w:t>c</w:t>
      </w:r>
      <w:r w:rsidR="00300BCD" w:rsidRPr="003D72D0">
        <w:rPr>
          <w:rFonts w:ascii="Arial" w:hAnsi="Arial" w:cs="Arial"/>
        </w:rPr>
        <w:t>onditions which expressly or impliedly continue to have effect af</w:t>
      </w:r>
      <w:r w:rsidR="00B45CE0" w:rsidRPr="003D72D0">
        <w:rPr>
          <w:rFonts w:ascii="Arial" w:hAnsi="Arial" w:cs="Arial"/>
        </w:rPr>
        <w:t xml:space="preserve">ter expiry or termination of this </w:t>
      </w:r>
      <w:r w:rsidR="00784671" w:rsidRPr="003D72D0">
        <w:rPr>
          <w:rFonts w:ascii="Arial" w:hAnsi="Arial" w:cs="Arial"/>
        </w:rPr>
        <w:t>Contract</w:t>
      </w:r>
      <w:r w:rsidR="00300BCD" w:rsidRPr="003D72D0">
        <w:rPr>
          <w:rFonts w:ascii="Arial" w:hAnsi="Arial" w:cs="Arial"/>
        </w:rPr>
        <w:t>; and</w:t>
      </w:r>
    </w:p>
    <w:p w14:paraId="0F9A4D65" w14:textId="77777777" w:rsidR="00F36237" w:rsidRPr="003D72D0" w:rsidRDefault="00300BCD" w:rsidP="006C5C2A">
      <w:pPr>
        <w:pStyle w:val="Level3"/>
        <w:spacing w:line="240" w:lineRule="auto"/>
        <w:rPr>
          <w:rFonts w:ascii="Arial" w:hAnsi="Arial" w:cs="Arial"/>
        </w:rPr>
      </w:pPr>
      <w:r w:rsidRPr="003D72D0">
        <w:rPr>
          <w:rFonts w:ascii="Arial" w:hAnsi="Arial" w:cs="Arial"/>
        </w:rPr>
        <w:t>all other rights and obligations shall immediately cease without prejudice to any rights, obligations, claims (including claims for damages for breach) and liabilities which have accrued prior to the date of expiry or</w:t>
      </w:r>
      <w:r w:rsidR="008E6160" w:rsidRPr="003D72D0">
        <w:rPr>
          <w:rFonts w:ascii="Arial" w:hAnsi="Arial" w:cs="Arial"/>
        </w:rPr>
        <w:t xml:space="preserve"> termination</w:t>
      </w:r>
    </w:p>
    <w:p w14:paraId="2D97D77C" w14:textId="789318CE" w:rsidR="008E6160" w:rsidRPr="003D72D0" w:rsidRDefault="008E6160" w:rsidP="006C5C2A">
      <w:pPr>
        <w:pStyle w:val="Level3"/>
        <w:spacing w:line="240" w:lineRule="auto"/>
        <w:rPr>
          <w:rFonts w:ascii="Arial" w:hAnsi="Arial" w:cs="Arial"/>
        </w:rPr>
      </w:pPr>
      <w:r w:rsidRPr="003D72D0">
        <w:rPr>
          <w:rFonts w:ascii="Arial" w:hAnsi="Arial" w:cs="Arial"/>
        </w:rPr>
        <w:t xml:space="preserve">Within </w:t>
      </w:r>
      <w:r w:rsidR="000546A2" w:rsidRPr="003D72D0">
        <w:rPr>
          <w:rFonts w:ascii="Arial" w:hAnsi="Arial" w:cs="Arial"/>
        </w:rPr>
        <w:t>seven (7) days</w:t>
      </w:r>
      <w:r w:rsidRPr="003D72D0">
        <w:rPr>
          <w:rFonts w:ascii="Arial" w:hAnsi="Arial" w:cs="Arial"/>
        </w:rPr>
        <w:t xml:space="preserve"> after the</w:t>
      </w:r>
      <w:r w:rsidR="008652A9">
        <w:rPr>
          <w:rFonts w:ascii="Arial" w:hAnsi="Arial" w:cs="Arial"/>
        </w:rPr>
        <w:t xml:space="preserve"> end of the Term</w:t>
      </w:r>
      <w:r w:rsidR="000546A2" w:rsidRPr="003D72D0">
        <w:rPr>
          <w:rFonts w:ascii="Arial" w:hAnsi="Arial" w:cs="Arial"/>
        </w:rPr>
        <w:t xml:space="preserve"> the </w:t>
      </w:r>
      <w:r w:rsidR="00AA3C87" w:rsidRPr="003D72D0">
        <w:rPr>
          <w:rFonts w:ascii="Arial" w:hAnsi="Arial" w:cs="Arial"/>
        </w:rPr>
        <w:t>Service Provider</w:t>
      </w:r>
      <w:r w:rsidR="000546A2" w:rsidRPr="003D72D0">
        <w:rPr>
          <w:rFonts w:ascii="Arial" w:hAnsi="Arial" w:cs="Arial"/>
        </w:rPr>
        <w:t xml:space="preserve"> shall</w:t>
      </w:r>
      <w:r w:rsidRPr="003D72D0">
        <w:rPr>
          <w:rFonts w:ascii="Arial" w:hAnsi="Arial" w:cs="Arial"/>
        </w:rPr>
        <w:t>:</w:t>
      </w:r>
    </w:p>
    <w:p w14:paraId="353287F0" w14:textId="77EC80C6" w:rsidR="008E6160" w:rsidRPr="003D72D0" w:rsidRDefault="008E6160" w:rsidP="006C5C2A">
      <w:pPr>
        <w:pStyle w:val="Level4"/>
        <w:spacing w:line="240" w:lineRule="auto"/>
        <w:rPr>
          <w:rFonts w:ascii="Arial" w:hAnsi="Arial" w:cs="Arial"/>
        </w:rPr>
      </w:pPr>
      <w:r w:rsidRPr="003D72D0">
        <w:rPr>
          <w:rFonts w:ascii="Arial" w:hAnsi="Arial" w:cs="Arial"/>
        </w:rPr>
        <w:t xml:space="preserve">return to </w:t>
      </w:r>
      <w:r w:rsidR="00EF70F0">
        <w:rPr>
          <w:rFonts w:ascii="Arial" w:hAnsi="Arial" w:cs="Arial"/>
        </w:rPr>
        <w:t>LS</w:t>
      </w:r>
      <w:r w:rsidR="003E0635">
        <w:rPr>
          <w:rFonts w:ascii="Arial" w:hAnsi="Arial" w:cs="Arial"/>
        </w:rPr>
        <w:t xml:space="preserve"> </w:t>
      </w:r>
      <w:r w:rsidRPr="003D72D0">
        <w:rPr>
          <w:rFonts w:ascii="Arial" w:hAnsi="Arial" w:cs="Arial"/>
        </w:rPr>
        <w:t>all Confidential Information (incl</w:t>
      </w:r>
      <w:r w:rsidR="000546A2" w:rsidRPr="003D72D0">
        <w:rPr>
          <w:rFonts w:ascii="Arial" w:hAnsi="Arial" w:cs="Arial"/>
        </w:rPr>
        <w:t xml:space="preserve">uding all copies and extracts) </w:t>
      </w:r>
      <w:r w:rsidRPr="003D72D0">
        <w:rPr>
          <w:rFonts w:ascii="Arial" w:hAnsi="Arial" w:cs="Arial"/>
        </w:rPr>
        <w:t xml:space="preserve">and all other property (whether tangible or intangible) of </w:t>
      </w:r>
      <w:r w:rsidR="00EF70F0">
        <w:rPr>
          <w:rFonts w:ascii="Arial" w:hAnsi="Arial" w:cs="Arial"/>
        </w:rPr>
        <w:t>LS</w:t>
      </w:r>
      <w:r w:rsidR="003E0635">
        <w:rPr>
          <w:rFonts w:ascii="Arial" w:hAnsi="Arial" w:cs="Arial"/>
        </w:rPr>
        <w:t xml:space="preserve"> </w:t>
      </w:r>
      <w:r w:rsidRPr="003D72D0">
        <w:rPr>
          <w:rFonts w:ascii="Arial" w:hAnsi="Arial" w:cs="Arial"/>
        </w:rPr>
        <w:t>in its possession or control;</w:t>
      </w:r>
    </w:p>
    <w:p w14:paraId="6E95DE7F" w14:textId="629695C6" w:rsidR="008E6160" w:rsidRPr="003D72D0" w:rsidRDefault="008E6160" w:rsidP="006C5C2A">
      <w:pPr>
        <w:pStyle w:val="Level4"/>
        <w:spacing w:line="240" w:lineRule="auto"/>
        <w:rPr>
          <w:rFonts w:ascii="Arial" w:hAnsi="Arial" w:cs="Arial"/>
        </w:rPr>
      </w:pPr>
      <w:r w:rsidRPr="003D72D0">
        <w:rPr>
          <w:rFonts w:ascii="Arial" w:hAnsi="Arial" w:cs="Arial"/>
        </w:rPr>
        <w:t xml:space="preserve">destroy or permanently erase (if technically feasible) all documents and all records (in any media) created by it or on its behalf that use, concern or are based on any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 and</w:t>
      </w:r>
    </w:p>
    <w:p w14:paraId="0685A5F3" w14:textId="0E16CCC3" w:rsidR="008E6160" w:rsidRPr="003D72D0" w:rsidRDefault="008E6160" w:rsidP="006C5C2A">
      <w:pPr>
        <w:pStyle w:val="Level4"/>
        <w:spacing w:line="240" w:lineRule="auto"/>
        <w:rPr>
          <w:rFonts w:ascii="Arial" w:hAnsi="Arial" w:cs="Arial"/>
        </w:rPr>
      </w:pPr>
      <w:r w:rsidRPr="003D72D0">
        <w:rPr>
          <w:rFonts w:ascii="Arial" w:hAnsi="Arial" w:cs="Arial"/>
        </w:rPr>
        <w:t xml:space="preserve">cease to use the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w:t>
      </w:r>
    </w:p>
    <w:p w14:paraId="503C1FD6" w14:textId="3F11F133" w:rsidR="003D72D0" w:rsidRPr="003D72D0" w:rsidRDefault="0005180D" w:rsidP="003D72D0">
      <w:pPr>
        <w:pStyle w:val="Level3"/>
        <w:numPr>
          <w:ilvl w:val="0"/>
          <w:numId w:val="6"/>
        </w:numPr>
        <w:tabs>
          <w:tab w:val="clear" w:pos="951"/>
          <w:tab w:val="num" w:pos="851"/>
        </w:tabs>
        <w:spacing w:line="240" w:lineRule="auto"/>
        <w:ind w:left="851"/>
        <w:rPr>
          <w:rFonts w:ascii="Arial" w:hAnsi="Arial" w:cs="Arial"/>
        </w:rPr>
      </w:pPr>
      <w:bookmarkStart w:id="55" w:name="_Toc281926405"/>
      <w:bookmarkStart w:id="56" w:name="_Ref430607157"/>
      <w:bookmarkStart w:id="57" w:name="_Ref430607203"/>
      <w:bookmarkStart w:id="58" w:name="_Ref430607220"/>
      <w:bookmarkStart w:id="59" w:name="_Ref430607256"/>
      <w:bookmarkStart w:id="60" w:name="_Ref430607301"/>
      <w:bookmarkStart w:id="61" w:name="_Ref430607303"/>
      <w:bookmarkStart w:id="62" w:name="_Ref430607355"/>
      <w:bookmarkStart w:id="63" w:name="_Ref40785093"/>
      <w:r w:rsidRPr="003D72D0">
        <w:rPr>
          <w:rStyle w:val="Level1asHeadingtext"/>
          <w:sz w:val="20"/>
          <w:szCs w:val="20"/>
        </w:rPr>
        <w:t>DECLARATION OF INEFFECTIVENESS</w:t>
      </w:r>
      <w:bookmarkEnd w:id="55"/>
      <w:bookmarkEnd w:id="56"/>
      <w:bookmarkEnd w:id="57"/>
      <w:bookmarkEnd w:id="58"/>
      <w:bookmarkEnd w:id="59"/>
      <w:bookmarkEnd w:id="60"/>
      <w:bookmarkEnd w:id="61"/>
      <w:bookmarkEnd w:id="62"/>
      <w:r w:rsidRPr="003D72D0">
        <w:rPr>
          <w:rStyle w:val="Level1asHeadingtext"/>
          <w:sz w:val="20"/>
          <w:szCs w:val="20"/>
        </w:rPr>
        <w:t xml:space="preserve"> </w:t>
      </w:r>
      <w:r w:rsidR="003C2E71">
        <w:rPr>
          <w:rStyle w:val="Level1asHeadingtext"/>
          <w:sz w:val="20"/>
          <w:szCs w:val="20"/>
        </w:rPr>
        <w:t>AND PUBLIC PROCUREMENT TERMINATION EVENT</w:t>
      </w:r>
      <w:bookmarkEnd w:id="63"/>
    </w:p>
    <w:p w14:paraId="2D9E364D" w14:textId="5C8AB4DA" w:rsidR="003D72D0" w:rsidRPr="003D72D0" w:rsidRDefault="003D72D0" w:rsidP="003D72D0">
      <w:pPr>
        <w:pStyle w:val="Level2"/>
        <w:spacing w:line="240" w:lineRule="auto"/>
        <w:rPr>
          <w:rFonts w:ascii="Arial" w:hAnsi="Arial" w:cs="Arial"/>
        </w:rPr>
      </w:pPr>
      <w:r w:rsidRPr="003D72D0">
        <w:rPr>
          <w:rFonts w:ascii="Arial" w:hAnsi="Arial" w:cs="Arial"/>
        </w:rPr>
        <w:t xml:space="preserve">In the event that a court makes a Declaration of Ineffectiveness, </w:t>
      </w:r>
      <w:r w:rsidR="00EF70F0">
        <w:rPr>
          <w:rFonts w:ascii="Arial" w:hAnsi="Arial" w:cs="Arial"/>
        </w:rPr>
        <w:t>LS</w:t>
      </w:r>
      <w:r w:rsidR="003E0635">
        <w:rPr>
          <w:rFonts w:ascii="Arial" w:hAnsi="Arial" w:cs="Arial"/>
        </w:rPr>
        <w:t xml:space="preserve"> </w:t>
      </w:r>
      <w:r w:rsidRPr="003D72D0">
        <w:rPr>
          <w:rFonts w:ascii="Arial" w:hAnsi="Arial" w:cs="Arial"/>
        </w:rPr>
        <w:t xml:space="preserve">shall promptly notify the Service Provider.  The Parties agree that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_Ref430607273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w:t>
      </w:r>
      <w:r w:rsidR="00796314" w:rsidRPr="00AA3D76">
        <w:rPr>
          <w:rFonts w:ascii="Arial" w:hAnsi="Arial" w:cs="Arial"/>
          <w:b/>
          <w:bCs/>
        </w:rPr>
        <w:fldChar w:fldCharType="end"/>
      </w:r>
      <w:r w:rsidRPr="003D72D0">
        <w:rPr>
          <w:rFonts w:ascii="Arial" w:hAnsi="Arial" w:cs="Arial"/>
        </w:rPr>
        <w:t xml:space="preserve"> and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_Ref430607301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shall apply as from the date of receipt by the Service Provider of the notification of the Declaration of Ineffectiveness.  Where there is any conflict or discrepancy between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_Ref430607273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w:t>
      </w:r>
      <w:r w:rsidR="00796314" w:rsidRPr="00AA3D76">
        <w:rPr>
          <w:rFonts w:ascii="Arial" w:hAnsi="Arial" w:cs="Arial"/>
          <w:b/>
          <w:bCs/>
        </w:rPr>
        <w:fldChar w:fldCharType="end"/>
      </w:r>
      <w:r w:rsidRPr="003D72D0">
        <w:rPr>
          <w:rFonts w:ascii="Arial" w:hAnsi="Arial" w:cs="Arial"/>
        </w:rPr>
        <w:t xml:space="preserve"> and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_Ref430607256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or the Cessation Plan, the provisions of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_Ref430607157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and the Cessation Plan shall prevail.</w:t>
      </w:r>
    </w:p>
    <w:p w14:paraId="2995EE7B" w14:textId="77777777" w:rsidR="003D72D0" w:rsidRPr="003D72D0" w:rsidRDefault="003D72D0" w:rsidP="003D72D0">
      <w:pPr>
        <w:pStyle w:val="Level2"/>
        <w:spacing w:line="240" w:lineRule="auto"/>
        <w:rPr>
          <w:rFonts w:ascii="Arial" w:hAnsi="Arial" w:cs="Arial"/>
        </w:rPr>
      </w:pPr>
      <w:r w:rsidRPr="003D72D0">
        <w:rPr>
          <w:rFonts w:ascii="Arial" w:hAnsi="Arial" w:cs="Arial"/>
        </w:rPr>
        <w:t>The Declaration of Ineffectiveness shall not prejudice or affect any right, liability or remedy which has accrued or shall accrue to either Party prior to or after such Declaration of Ineffectiveness.</w:t>
      </w:r>
    </w:p>
    <w:p w14:paraId="77EABB99" w14:textId="02BF7C70" w:rsidR="00FD60C8" w:rsidRPr="00FD60C8" w:rsidRDefault="00FD60C8" w:rsidP="00CD3002">
      <w:pPr>
        <w:pStyle w:val="Level2"/>
        <w:spacing w:line="240" w:lineRule="auto"/>
        <w:rPr>
          <w:rFonts w:ascii="Arial" w:hAnsi="Arial" w:cs="Arial"/>
        </w:rPr>
      </w:pPr>
      <w:r w:rsidRPr="00FD60C8">
        <w:rPr>
          <w:rFonts w:ascii="Arial" w:hAnsi="Arial" w:cs="Arial"/>
        </w:rPr>
        <w:t>Without prejudice to</w:t>
      </w:r>
      <w:r w:rsidR="00CA3883">
        <w:rPr>
          <w:rFonts w:ascii="Arial" w:hAnsi="Arial" w:cs="Arial"/>
        </w:rPr>
        <w:t xml:space="preserve"> </w:t>
      </w:r>
      <w:r w:rsidR="00EF70F0">
        <w:rPr>
          <w:rFonts w:ascii="Arial" w:hAnsi="Arial" w:cs="Arial"/>
        </w:rPr>
        <w:t>LS</w:t>
      </w:r>
      <w:r w:rsidR="00CA3883">
        <w:rPr>
          <w:rFonts w:ascii="Arial" w:hAnsi="Arial" w:cs="Arial"/>
        </w:rPr>
        <w:t>’s</w:t>
      </w:r>
      <w:r w:rsidR="000B6190">
        <w:rPr>
          <w:rFonts w:ascii="Arial" w:hAnsi="Arial" w:cs="Arial"/>
        </w:rPr>
        <w:t xml:space="preserve"> </w:t>
      </w:r>
      <w:r w:rsidRPr="00FD60C8">
        <w:rPr>
          <w:rFonts w:ascii="Arial" w:hAnsi="Arial" w:cs="Arial"/>
        </w:rPr>
        <w:t xml:space="preserve">rights of termination implied into the Contract by regulation 73(3) of the Public Contracts Regulations 2015 or any equivalent provisions in regulations implementing the EU Utilities Directive 2014/25, in the event of a Public Procurement Termination Event, </w:t>
      </w:r>
      <w:r w:rsidR="00EF70F0">
        <w:rPr>
          <w:rFonts w:ascii="Arial" w:hAnsi="Arial" w:cs="Arial"/>
        </w:rPr>
        <w:t>LS</w:t>
      </w:r>
      <w:r w:rsidR="003E0635">
        <w:rPr>
          <w:rFonts w:ascii="Arial" w:hAnsi="Arial" w:cs="Arial"/>
        </w:rPr>
        <w:t xml:space="preserve"> </w:t>
      </w:r>
      <w:r w:rsidRPr="00FD60C8">
        <w:rPr>
          <w:rFonts w:ascii="Arial" w:hAnsi="Arial" w:cs="Arial"/>
        </w:rPr>
        <w:t xml:space="preserve">shall promptly notify the </w:t>
      </w:r>
      <w:r>
        <w:rPr>
          <w:rFonts w:ascii="Arial" w:hAnsi="Arial" w:cs="Arial"/>
        </w:rPr>
        <w:t>Service Provider</w:t>
      </w:r>
      <w:r w:rsidRPr="00FD60C8">
        <w:rPr>
          <w:rFonts w:ascii="Arial" w:hAnsi="Arial" w:cs="Arial"/>
        </w:rPr>
        <w:t xml:space="preserve"> and the Parties agree that the provisions of </w:t>
      </w:r>
      <w:r w:rsidR="006B26B0">
        <w:rPr>
          <w:rFonts w:ascii="Arial" w:hAnsi="Arial" w:cs="Arial"/>
          <w:b/>
          <w:bCs/>
        </w:rPr>
        <w:t>C</w:t>
      </w:r>
      <w:r w:rsidRPr="00AA3D76">
        <w:rPr>
          <w:rFonts w:ascii="Arial" w:hAnsi="Arial" w:cs="Arial"/>
          <w:b/>
          <w:bCs/>
        </w:rPr>
        <w:t>lause 1</w:t>
      </w:r>
      <w:r w:rsidR="00FC344C" w:rsidRPr="00AA3D76">
        <w:rPr>
          <w:rFonts w:ascii="Arial" w:hAnsi="Arial" w:cs="Arial"/>
          <w:b/>
          <w:bCs/>
        </w:rPr>
        <w:t>3</w:t>
      </w:r>
      <w:r w:rsidRPr="00AA3D76">
        <w:rPr>
          <w:rFonts w:ascii="Arial" w:hAnsi="Arial" w:cs="Arial"/>
          <w:b/>
          <w:bCs/>
        </w:rPr>
        <w:t>.4</w:t>
      </w:r>
      <w:r w:rsidRPr="00FD60C8">
        <w:rPr>
          <w:rFonts w:ascii="Arial" w:hAnsi="Arial" w:cs="Arial"/>
        </w:rPr>
        <w:t xml:space="preserve"> and these </w:t>
      </w:r>
      <w:r w:rsidR="006B26B0">
        <w:rPr>
          <w:rFonts w:ascii="Arial" w:hAnsi="Arial" w:cs="Arial"/>
          <w:b/>
          <w:bCs/>
        </w:rPr>
        <w:t>C</w:t>
      </w:r>
      <w:r w:rsidRPr="00AA3D76">
        <w:rPr>
          <w:rFonts w:ascii="Arial" w:hAnsi="Arial" w:cs="Arial"/>
          <w:b/>
          <w:bCs/>
        </w:rPr>
        <w:t>lauses 1</w:t>
      </w:r>
      <w:r w:rsidR="00FC344C" w:rsidRPr="00AA3D76">
        <w:rPr>
          <w:rFonts w:ascii="Arial" w:hAnsi="Arial" w:cs="Arial"/>
          <w:b/>
          <w:bCs/>
        </w:rPr>
        <w:t>4</w:t>
      </w:r>
      <w:r w:rsidRPr="00AA3D76">
        <w:rPr>
          <w:rFonts w:ascii="Arial" w:hAnsi="Arial" w:cs="Arial"/>
          <w:b/>
          <w:bCs/>
        </w:rPr>
        <w:t>.3 to 1</w:t>
      </w:r>
      <w:r w:rsidR="00FC344C" w:rsidRPr="00AA3D76">
        <w:rPr>
          <w:rFonts w:ascii="Arial" w:hAnsi="Arial" w:cs="Arial"/>
          <w:b/>
          <w:bCs/>
        </w:rPr>
        <w:t>4</w:t>
      </w:r>
      <w:r w:rsidRPr="00AA3D76">
        <w:rPr>
          <w:rFonts w:ascii="Arial" w:hAnsi="Arial" w:cs="Arial"/>
          <w:b/>
          <w:bCs/>
        </w:rPr>
        <w:t>.7</w:t>
      </w:r>
      <w:r w:rsidRPr="00FD60C8">
        <w:rPr>
          <w:rFonts w:ascii="Arial" w:hAnsi="Arial" w:cs="Arial"/>
        </w:rPr>
        <w:t xml:space="preserve"> (inclusive) shall apply as from the date of receipt by the Supplier of the notification of the Public Procurement Termination Event.  If there is any conflict or discrepancy betwe</w:t>
      </w:r>
      <w:r w:rsidR="00FC344C">
        <w:rPr>
          <w:rFonts w:ascii="Arial" w:hAnsi="Arial" w:cs="Arial"/>
        </w:rPr>
        <w:t xml:space="preserve">en the provisions of </w:t>
      </w:r>
      <w:r w:rsidR="006B26B0">
        <w:rPr>
          <w:rFonts w:ascii="Arial" w:hAnsi="Arial" w:cs="Arial"/>
          <w:b/>
          <w:bCs/>
        </w:rPr>
        <w:t>C</w:t>
      </w:r>
      <w:r w:rsidR="00FC344C" w:rsidRPr="00AA3D76">
        <w:rPr>
          <w:rFonts w:ascii="Arial" w:hAnsi="Arial" w:cs="Arial"/>
          <w:b/>
          <w:bCs/>
        </w:rPr>
        <w:t>lause 13</w:t>
      </w:r>
      <w:r w:rsidRPr="00AA3D76">
        <w:rPr>
          <w:rFonts w:ascii="Arial" w:hAnsi="Arial" w:cs="Arial"/>
          <w:b/>
          <w:bCs/>
        </w:rPr>
        <w:t xml:space="preserve">.4 </w:t>
      </w:r>
      <w:r w:rsidRPr="00FD60C8">
        <w:rPr>
          <w:rFonts w:ascii="Arial" w:hAnsi="Arial" w:cs="Arial"/>
        </w:rPr>
        <w:t xml:space="preserve">and these </w:t>
      </w:r>
      <w:r w:rsidR="006B26B0">
        <w:rPr>
          <w:rFonts w:ascii="Arial" w:hAnsi="Arial" w:cs="Arial"/>
          <w:b/>
          <w:bCs/>
        </w:rPr>
        <w:t>C</w:t>
      </w:r>
      <w:r w:rsidRPr="00AA3D76">
        <w:rPr>
          <w:rFonts w:ascii="Arial" w:hAnsi="Arial" w:cs="Arial"/>
          <w:b/>
          <w:bCs/>
        </w:rPr>
        <w:t xml:space="preserve">lauses </w:t>
      </w:r>
      <w:r w:rsidR="00FC344C" w:rsidRPr="00AA3D76">
        <w:rPr>
          <w:rFonts w:ascii="Arial" w:hAnsi="Arial" w:cs="Arial"/>
          <w:b/>
          <w:bCs/>
        </w:rPr>
        <w:t>14.3 to 14.7</w:t>
      </w:r>
      <w:r w:rsidRPr="00FD60C8">
        <w:rPr>
          <w:rFonts w:ascii="Arial" w:hAnsi="Arial" w:cs="Arial"/>
        </w:rPr>
        <w:t xml:space="preserve"> or the Cessation Plan, the provisions of these </w:t>
      </w:r>
      <w:r w:rsidR="006B26B0">
        <w:rPr>
          <w:rFonts w:ascii="Arial" w:hAnsi="Arial" w:cs="Arial"/>
          <w:b/>
          <w:bCs/>
        </w:rPr>
        <w:t>C</w:t>
      </w:r>
      <w:r w:rsidRPr="00AA3D76">
        <w:rPr>
          <w:rFonts w:ascii="Arial" w:hAnsi="Arial" w:cs="Arial"/>
          <w:b/>
          <w:bCs/>
        </w:rPr>
        <w:t xml:space="preserve">lauses </w:t>
      </w:r>
      <w:r w:rsidR="00FC344C" w:rsidRPr="00AA3D76">
        <w:rPr>
          <w:rFonts w:ascii="Arial" w:hAnsi="Arial" w:cs="Arial"/>
          <w:b/>
          <w:bCs/>
        </w:rPr>
        <w:t>14.3 to 14.7</w:t>
      </w:r>
      <w:r w:rsidRPr="00FD60C8">
        <w:rPr>
          <w:rFonts w:ascii="Arial" w:hAnsi="Arial" w:cs="Arial"/>
        </w:rPr>
        <w:t xml:space="preserve"> and the Cessation Plan shall prevail.</w:t>
      </w:r>
    </w:p>
    <w:p w14:paraId="032BD166" w14:textId="77777777" w:rsidR="00FD60C8" w:rsidRPr="00FD60C8" w:rsidRDefault="00FD60C8" w:rsidP="00FD60C8">
      <w:pPr>
        <w:pStyle w:val="Level2"/>
        <w:rPr>
          <w:rFonts w:ascii="Arial" w:hAnsi="Arial" w:cs="Arial"/>
        </w:rPr>
      </w:pPr>
      <w:r w:rsidRPr="00FD60C8">
        <w:rPr>
          <w:rFonts w:ascii="Arial" w:hAnsi="Arial" w:cs="Arial"/>
        </w:rPr>
        <w:t>The Public Procurement Termination Event shall not prejudice or affect any right, liability or remedy which has accrued or shall accrue to either Party prior to or after such Public Procurement Termination Event.</w:t>
      </w:r>
    </w:p>
    <w:p w14:paraId="430CF06D" w14:textId="223DC83E" w:rsidR="003D72D0" w:rsidRPr="003D72D0" w:rsidRDefault="003D72D0" w:rsidP="003D72D0">
      <w:pPr>
        <w:pStyle w:val="Level2"/>
        <w:spacing w:line="240" w:lineRule="auto"/>
        <w:rPr>
          <w:rFonts w:ascii="Arial" w:hAnsi="Arial" w:cs="Arial"/>
        </w:rPr>
      </w:pPr>
      <w:r w:rsidRPr="003D72D0">
        <w:rPr>
          <w:rFonts w:ascii="Arial" w:hAnsi="Arial" w:cs="Arial"/>
        </w:rPr>
        <w:t xml:space="preserve">As from the date of receipt by the Service Provider of the notification of </w:t>
      </w:r>
      <w:r w:rsidR="00FD60C8">
        <w:rPr>
          <w:rFonts w:ascii="Arial" w:hAnsi="Arial" w:cs="Arial"/>
        </w:rPr>
        <w:t>a</w:t>
      </w:r>
      <w:r w:rsidRPr="003D72D0">
        <w:rPr>
          <w:rFonts w:ascii="Arial" w:hAnsi="Arial" w:cs="Arial"/>
        </w:rPr>
        <w:t xml:space="preserve"> Declaration of Ineffectiveness</w:t>
      </w:r>
      <w:r w:rsidR="00FD60C8">
        <w:rPr>
          <w:rFonts w:ascii="Arial" w:hAnsi="Arial" w:cs="Arial"/>
        </w:rPr>
        <w:t xml:space="preserve"> or a P</w:t>
      </w:r>
      <w:r w:rsidR="001B4D53">
        <w:rPr>
          <w:rFonts w:ascii="Arial" w:hAnsi="Arial" w:cs="Arial"/>
        </w:rPr>
        <w:t>ublic Procurement Termination Ev</w:t>
      </w:r>
      <w:r w:rsidR="00FD60C8">
        <w:rPr>
          <w:rFonts w:ascii="Arial" w:hAnsi="Arial" w:cs="Arial"/>
        </w:rPr>
        <w:t>ent</w:t>
      </w:r>
      <w:r w:rsidRPr="003D72D0">
        <w:rPr>
          <w:rFonts w:ascii="Arial" w:hAnsi="Arial" w:cs="Arial"/>
        </w:rPr>
        <w:t xml:space="preserve">, the Parties (acting reasonably and in good faith) shall agree or, in the absence of such agreement, </w:t>
      </w:r>
      <w:r w:rsidR="00EF70F0">
        <w:rPr>
          <w:rFonts w:ascii="Arial" w:hAnsi="Arial" w:cs="Arial"/>
        </w:rPr>
        <w:t>LS</w:t>
      </w:r>
      <w:r w:rsidR="003E0635">
        <w:rPr>
          <w:rFonts w:ascii="Arial" w:hAnsi="Arial" w:cs="Arial"/>
        </w:rPr>
        <w:t xml:space="preserve"> </w:t>
      </w:r>
      <w:r w:rsidRPr="003D72D0">
        <w:rPr>
          <w:rFonts w:ascii="Arial" w:hAnsi="Arial" w:cs="Arial"/>
        </w:rPr>
        <w:t>shall reasonably determine an appropriate Cessation Plan with the object of achieving:</w:t>
      </w:r>
    </w:p>
    <w:p w14:paraId="62704C2E" w14:textId="528F5BC1"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 xml:space="preserve">an orderly and efficient cessation of the Services or (at </w:t>
      </w:r>
      <w:r w:rsidR="00EF70F0">
        <w:rPr>
          <w:rFonts w:ascii="Arial" w:hAnsi="Arial" w:cs="Arial"/>
        </w:rPr>
        <w:t>LS</w:t>
      </w:r>
      <w:r w:rsidRPr="003D72D0">
        <w:rPr>
          <w:rFonts w:ascii="Arial" w:hAnsi="Arial" w:cs="Arial"/>
        </w:rPr>
        <w:t xml:space="preserve">’s request) a transition of the Services to </w:t>
      </w:r>
      <w:r w:rsidR="00EF70F0">
        <w:rPr>
          <w:rFonts w:ascii="Arial" w:hAnsi="Arial" w:cs="Arial"/>
        </w:rPr>
        <w:t>LS</w:t>
      </w:r>
      <w:r w:rsidR="003E0635">
        <w:rPr>
          <w:rFonts w:ascii="Arial" w:hAnsi="Arial" w:cs="Arial"/>
        </w:rPr>
        <w:t xml:space="preserve"> </w:t>
      </w:r>
      <w:r w:rsidRPr="003D72D0">
        <w:rPr>
          <w:rFonts w:ascii="Arial" w:hAnsi="Arial" w:cs="Arial"/>
        </w:rPr>
        <w:t xml:space="preserve">or such other entity as </w:t>
      </w:r>
      <w:r w:rsidR="00EF70F0">
        <w:rPr>
          <w:rFonts w:ascii="Arial" w:hAnsi="Arial" w:cs="Arial"/>
        </w:rPr>
        <w:t>LS</w:t>
      </w:r>
      <w:r w:rsidR="003E0635">
        <w:rPr>
          <w:rFonts w:ascii="Arial" w:hAnsi="Arial" w:cs="Arial"/>
        </w:rPr>
        <w:t xml:space="preserve"> </w:t>
      </w:r>
      <w:r w:rsidRPr="003D72D0">
        <w:rPr>
          <w:rFonts w:ascii="Arial" w:hAnsi="Arial" w:cs="Arial"/>
        </w:rPr>
        <w:t>may specify; and</w:t>
      </w:r>
    </w:p>
    <w:p w14:paraId="0927759A" w14:textId="39A44E76"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minimal disruption or inconvenie</w:t>
      </w:r>
      <w:r w:rsidR="00552989">
        <w:rPr>
          <w:rFonts w:ascii="Arial" w:hAnsi="Arial" w:cs="Arial"/>
        </w:rPr>
        <w:t xml:space="preserve">nce to </w:t>
      </w:r>
      <w:r w:rsidR="00EF70F0">
        <w:rPr>
          <w:rFonts w:ascii="Arial" w:hAnsi="Arial" w:cs="Arial"/>
        </w:rPr>
        <w:t>LS</w:t>
      </w:r>
      <w:r w:rsidR="00552989">
        <w:rPr>
          <w:rFonts w:ascii="Arial" w:hAnsi="Arial" w:cs="Arial"/>
        </w:rPr>
        <w:t>,</w:t>
      </w:r>
    </w:p>
    <w:p w14:paraId="49D75635" w14:textId="194EA25D" w:rsidR="003D72D0" w:rsidRPr="003D72D0" w:rsidRDefault="003D72D0" w:rsidP="005A0F29">
      <w:pPr>
        <w:pStyle w:val="Level2"/>
        <w:numPr>
          <w:ilvl w:val="0"/>
          <w:numId w:val="0"/>
        </w:numPr>
        <w:spacing w:line="240" w:lineRule="auto"/>
        <w:ind w:left="851"/>
        <w:rPr>
          <w:rFonts w:ascii="Arial" w:hAnsi="Arial" w:cs="Arial"/>
        </w:rPr>
      </w:pPr>
      <w:r w:rsidRPr="003D72D0">
        <w:rPr>
          <w:rFonts w:ascii="Arial" w:hAnsi="Arial" w:cs="Arial"/>
        </w:rPr>
        <w:t xml:space="preserve">in accordance with the provisions of this </w:t>
      </w:r>
      <w:r w:rsidR="006B26B0">
        <w:rPr>
          <w:rFonts w:ascii="Arial" w:hAnsi="Arial" w:cs="Arial"/>
          <w:b/>
          <w:bCs/>
        </w:rPr>
        <w:t>C</w:t>
      </w:r>
      <w:r w:rsidR="00A514DF" w:rsidRPr="00AA3D76">
        <w:rPr>
          <w:rFonts w:ascii="Arial" w:hAnsi="Arial" w:cs="Arial"/>
          <w:b/>
          <w:bCs/>
        </w:rPr>
        <w:t xml:space="preserve">lause </w:t>
      </w:r>
      <w:r w:rsidR="00796314" w:rsidRPr="00AA3D76">
        <w:rPr>
          <w:rFonts w:ascii="Arial" w:hAnsi="Arial" w:cs="Arial"/>
          <w:b/>
          <w:bCs/>
        </w:rPr>
        <w:fldChar w:fldCharType="begin"/>
      </w:r>
      <w:r w:rsidR="00796314" w:rsidRPr="00AA3D76">
        <w:rPr>
          <w:rFonts w:ascii="Arial" w:hAnsi="Arial" w:cs="Arial"/>
          <w:b/>
          <w:bCs/>
        </w:rPr>
        <w:instrText xml:space="preserve"> REF _Ref430607203 \r \h </w:instrText>
      </w:r>
      <w:r w:rsidR="005A0F29" w:rsidRP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and to give effect to the terms of </w:t>
      </w:r>
      <w:r w:rsidR="00552989" w:rsidRPr="005A0F29">
        <w:rPr>
          <w:rFonts w:ascii="Arial" w:hAnsi="Arial" w:cs="Arial"/>
        </w:rPr>
        <w:t>the Declaration of Ineffectiveness or the Public Procurement Termination Event</w:t>
      </w:r>
      <w:r w:rsidRPr="003D72D0">
        <w:rPr>
          <w:rFonts w:ascii="Arial" w:hAnsi="Arial" w:cs="Arial"/>
        </w:rPr>
        <w:t>.</w:t>
      </w:r>
    </w:p>
    <w:p w14:paraId="6513111C" w14:textId="3D9F4798" w:rsidR="003D72D0" w:rsidRPr="003D72D0" w:rsidRDefault="003D72D0" w:rsidP="003D72D0">
      <w:pPr>
        <w:pStyle w:val="Level2"/>
        <w:spacing w:line="240" w:lineRule="auto"/>
        <w:rPr>
          <w:rFonts w:ascii="Arial" w:hAnsi="Arial" w:cs="Arial"/>
        </w:rPr>
      </w:pPr>
      <w:r w:rsidRPr="003D72D0">
        <w:rPr>
          <w:rFonts w:ascii="Arial" w:hAnsi="Arial" w:cs="Arial"/>
        </w:rPr>
        <w:t xml:space="preserve">Upon agreement, or determination by </w:t>
      </w:r>
      <w:r w:rsidR="00EF70F0">
        <w:rPr>
          <w:rFonts w:ascii="Arial" w:hAnsi="Arial" w:cs="Arial"/>
        </w:rPr>
        <w:t>LS</w:t>
      </w:r>
      <w:r w:rsidRPr="003D72D0">
        <w:rPr>
          <w:rFonts w:ascii="Arial" w:hAnsi="Arial" w:cs="Arial"/>
        </w:rPr>
        <w:t>, of the Cessation Plan the Parties will comply with their respective obligations under the Cessation Plan.</w:t>
      </w:r>
    </w:p>
    <w:p w14:paraId="2784418E" w14:textId="3660B611" w:rsidR="003D72D0" w:rsidRDefault="00EF70F0" w:rsidP="003D72D0">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3D72D0" w:rsidRPr="003D72D0">
        <w:rPr>
          <w:rFonts w:ascii="Arial" w:hAnsi="Arial" w:cs="Arial"/>
        </w:rPr>
        <w:t xml:space="preserve">shall pay the Services Provider’s reasonable costs in assisting </w:t>
      </w:r>
      <w:r>
        <w:rPr>
          <w:rFonts w:ascii="Arial" w:hAnsi="Arial" w:cs="Arial"/>
        </w:rPr>
        <w:t>LS</w:t>
      </w:r>
      <w:r w:rsidR="003E0635">
        <w:rPr>
          <w:rFonts w:ascii="Arial" w:hAnsi="Arial" w:cs="Arial"/>
        </w:rPr>
        <w:t xml:space="preserve"> </w:t>
      </w:r>
      <w:r w:rsidR="003D72D0" w:rsidRPr="003D72D0">
        <w:rPr>
          <w:rFonts w:ascii="Arial" w:hAnsi="Arial" w:cs="Arial"/>
        </w:rPr>
        <w:t xml:space="preserve">in preparing, agreeing and complying with the Cessation Plan.  Such costs shall be based on any comparable costs or Charges agreed as part of this Contract or as otherwise reasonably determined by </w:t>
      </w:r>
      <w:r>
        <w:rPr>
          <w:rFonts w:ascii="Arial" w:hAnsi="Arial" w:cs="Arial"/>
        </w:rPr>
        <w:t>LS</w:t>
      </w:r>
      <w:r w:rsidR="003D72D0" w:rsidRPr="003D72D0">
        <w:rPr>
          <w:rFonts w:ascii="Arial" w:hAnsi="Arial" w:cs="Arial"/>
        </w:rPr>
        <w:t xml:space="preserve">.  Provided that </w:t>
      </w:r>
      <w:r>
        <w:rPr>
          <w:rFonts w:ascii="Arial" w:hAnsi="Arial" w:cs="Arial"/>
        </w:rPr>
        <w:t>LS</w:t>
      </w:r>
      <w:r w:rsidR="003E0635">
        <w:rPr>
          <w:rFonts w:ascii="Arial" w:hAnsi="Arial" w:cs="Arial"/>
        </w:rPr>
        <w:t xml:space="preserve"> </w:t>
      </w:r>
      <w:r w:rsidR="003D72D0" w:rsidRPr="003D72D0">
        <w:rPr>
          <w:rFonts w:ascii="Arial" w:hAnsi="Arial" w:cs="Arial"/>
        </w:rPr>
        <w:t xml:space="preserve">shall not be liable to the Service Provider for any loss of profit, revenue, goodwill or loss of opportunity as a result of the early termination of this Contract pursuant to this </w:t>
      </w:r>
      <w:r w:rsidR="006B26B0">
        <w:rPr>
          <w:rFonts w:ascii="Arial" w:hAnsi="Arial" w:cs="Arial"/>
          <w:b/>
          <w:bCs/>
        </w:rPr>
        <w:t>C</w:t>
      </w:r>
      <w:r w:rsidR="00AE4D2A" w:rsidRPr="00AA3D76">
        <w:rPr>
          <w:rFonts w:ascii="Arial" w:hAnsi="Arial" w:cs="Arial"/>
          <w:b/>
          <w:bCs/>
        </w:rPr>
        <w:t xml:space="preserve">lause </w:t>
      </w:r>
      <w:r w:rsidR="00796314" w:rsidRPr="00AA3D76">
        <w:rPr>
          <w:rFonts w:ascii="Arial" w:hAnsi="Arial" w:cs="Arial"/>
          <w:b/>
          <w:bCs/>
        </w:rPr>
        <w:fldChar w:fldCharType="begin"/>
      </w:r>
      <w:r w:rsidR="00796314" w:rsidRPr="00AA3D76">
        <w:rPr>
          <w:rFonts w:ascii="Arial" w:hAnsi="Arial" w:cs="Arial"/>
          <w:b/>
          <w:bCs/>
        </w:rPr>
        <w:instrText xml:space="preserve"> REF _Ref430607220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003D72D0" w:rsidRPr="003D72D0">
        <w:rPr>
          <w:rFonts w:ascii="Arial" w:hAnsi="Arial" w:cs="Arial"/>
        </w:rPr>
        <w:t>.</w:t>
      </w:r>
    </w:p>
    <w:p w14:paraId="17D3AB05"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64" w:name="_Ref361676373"/>
      <w:r w:rsidRPr="003D72D0">
        <w:rPr>
          <w:rStyle w:val="Level1asHeadingtext"/>
          <w:sz w:val="20"/>
          <w:szCs w:val="20"/>
        </w:rPr>
        <w:t>CONFIDENTIALITY</w:t>
      </w:r>
      <w:bookmarkEnd w:id="64"/>
    </w:p>
    <w:p w14:paraId="2E54AEC4" w14:textId="77777777" w:rsidR="008E6160" w:rsidRPr="003D72D0" w:rsidRDefault="008E6160" w:rsidP="006C5C2A">
      <w:pPr>
        <w:pStyle w:val="Level2"/>
        <w:spacing w:line="240" w:lineRule="auto"/>
        <w:rPr>
          <w:rFonts w:ascii="Arial" w:hAnsi="Arial" w:cs="Arial"/>
        </w:rPr>
      </w:pPr>
      <w:bookmarkStart w:id="65" w:name="_Ref4087850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will:</w:t>
      </w:r>
      <w:bookmarkEnd w:id="65"/>
    </w:p>
    <w:p w14:paraId="01C167C7"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secret and will only disclose it in the manner and to the extent expressly permitted by this </w:t>
      </w:r>
      <w:r w:rsidR="00784671" w:rsidRPr="003D72D0">
        <w:rPr>
          <w:rFonts w:ascii="Arial" w:hAnsi="Arial" w:cs="Arial"/>
        </w:rPr>
        <w:t>Contract</w:t>
      </w:r>
      <w:r w:rsidRPr="003D72D0">
        <w:rPr>
          <w:rFonts w:ascii="Arial" w:hAnsi="Arial" w:cs="Arial"/>
        </w:rPr>
        <w:t xml:space="preserve"> or otherwise as permitted by the terms of the disclosure;</w:t>
      </w:r>
    </w:p>
    <w:p w14:paraId="73B6F736"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use the Confidential Information only to the extent necessary for the performance of its obligations under this </w:t>
      </w:r>
      <w:r w:rsidR="00784671" w:rsidRPr="003D72D0">
        <w:rPr>
          <w:rFonts w:ascii="Arial" w:hAnsi="Arial" w:cs="Arial"/>
        </w:rPr>
        <w:t>Contract</w:t>
      </w:r>
      <w:r w:rsidRPr="003D72D0">
        <w:rPr>
          <w:rFonts w:ascii="Arial" w:hAnsi="Arial" w:cs="Arial"/>
        </w:rPr>
        <w:t>;</w:t>
      </w:r>
    </w:p>
    <w:p w14:paraId="4D36BC1E"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only make such copies, notes, reports, analyses and recordings (in whatever media) that contain or are based on Confidential Information as are reasonably necessary for the purpose of complying with its obligations under this </w:t>
      </w:r>
      <w:r w:rsidR="00784671" w:rsidRPr="003D72D0">
        <w:rPr>
          <w:rFonts w:ascii="Arial" w:hAnsi="Arial" w:cs="Arial"/>
        </w:rPr>
        <w:t>Contract</w:t>
      </w:r>
      <w:r w:rsidRPr="003D72D0">
        <w:rPr>
          <w:rFonts w:ascii="Arial" w:hAnsi="Arial" w:cs="Arial"/>
        </w:rPr>
        <w:t>; and</w:t>
      </w:r>
    </w:p>
    <w:p w14:paraId="47DBB239"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safe and secure and apply to it documentary and electronic security measures that match or exceed those the </w:t>
      </w:r>
      <w:r w:rsidR="00AA3C87" w:rsidRPr="003D72D0">
        <w:rPr>
          <w:rFonts w:ascii="Arial" w:hAnsi="Arial" w:cs="Arial"/>
        </w:rPr>
        <w:t>Service Provider</w:t>
      </w:r>
      <w:r w:rsidRPr="003D72D0">
        <w:rPr>
          <w:rFonts w:ascii="Arial" w:hAnsi="Arial" w:cs="Arial"/>
        </w:rPr>
        <w:t xml:space="preserve"> operates in relation to its own information which is by its nature confidential.</w:t>
      </w:r>
    </w:p>
    <w:p w14:paraId="5251210D"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may disclose Confidential Information:</w:t>
      </w:r>
    </w:p>
    <w:p w14:paraId="0D6DE297" w14:textId="320F4F46" w:rsidR="008E6160" w:rsidRPr="003D72D0" w:rsidRDefault="008E6160" w:rsidP="006C5C2A">
      <w:pPr>
        <w:pStyle w:val="Level3"/>
        <w:spacing w:line="240" w:lineRule="auto"/>
        <w:rPr>
          <w:rFonts w:ascii="Arial" w:hAnsi="Arial" w:cs="Arial"/>
        </w:rPr>
      </w:pPr>
      <w:bookmarkStart w:id="66" w:name="_Ref260171098"/>
      <w:r w:rsidRPr="003D72D0">
        <w:rPr>
          <w:rFonts w:ascii="Arial" w:hAnsi="Arial" w:cs="Arial"/>
        </w:rPr>
        <w:t>to such of the members of its</w:t>
      </w:r>
      <w:r w:rsidR="0075211A" w:rsidRPr="003D72D0">
        <w:rPr>
          <w:rFonts w:ascii="Arial" w:hAnsi="Arial" w:cs="Arial"/>
        </w:rPr>
        <w:t xml:space="preserve"> group of companies</w:t>
      </w:r>
      <w:r w:rsidR="000F7A66">
        <w:rPr>
          <w:rFonts w:ascii="Arial" w:hAnsi="Arial" w:cs="Arial"/>
        </w:rPr>
        <w:t>,</w:t>
      </w:r>
      <w:r w:rsidR="0075211A" w:rsidRPr="003D72D0">
        <w:rPr>
          <w:rFonts w:ascii="Arial" w:hAnsi="Arial" w:cs="Arial"/>
        </w:rPr>
        <w:t xml:space="preserve"> advisers</w:t>
      </w:r>
      <w:r w:rsidR="000F7A66">
        <w:rPr>
          <w:rFonts w:ascii="Arial" w:hAnsi="Arial" w:cs="Arial"/>
        </w:rPr>
        <w:t xml:space="preserve"> and sub-contractors</w:t>
      </w:r>
      <w:r w:rsidRPr="003D72D0">
        <w:rPr>
          <w:rFonts w:ascii="Arial" w:hAnsi="Arial" w:cs="Arial"/>
        </w:rPr>
        <w:t xml:space="preserve"> who</w:t>
      </w:r>
      <w:r w:rsidR="000F7A66">
        <w:rPr>
          <w:rFonts w:ascii="Arial" w:hAnsi="Arial" w:cs="Arial"/>
        </w:rPr>
        <w:t xml:space="preserve"> strictly</w:t>
      </w:r>
      <w:r w:rsidRPr="003D72D0">
        <w:rPr>
          <w:rFonts w:ascii="Arial" w:hAnsi="Arial" w:cs="Arial"/>
        </w:rPr>
        <w:t xml:space="preserve"> need access to that Confidential Information </w:t>
      </w:r>
      <w:r w:rsidR="000F7A66">
        <w:rPr>
          <w:rFonts w:ascii="Arial" w:hAnsi="Arial" w:cs="Arial"/>
        </w:rPr>
        <w:t xml:space="preserve">solely </w:t>
      </w:r>
      <w:r w:rsidRPr="003D72D0">
        <w:rPr>
          <w:rFonts w:ascii="Arial" w:hAnsi="Arial" w:cs="Arial"/>
        </w:rPr>
        <w:t xml:space="preserve">for the purpose of the </w:t>
      </w:r>
      <w:r w:rsidR="00AA3C87" w:rsidRPr="003D72D0">
        <w:rPr>
          <w:rFonts w:ascii="Arial" w:hAnsi="Arial" w:cs="Arial"/>
        </w:rPr>
        <w:t>Service Provider</w:t>
      </w:r>
      <w:r w:rsidRPr="003D72D0">
        <w:rPr>
          <w:rFonts w:ascii="Arial" w:hAnsi="Arial" w:cs="Arial"/>
        </w:rPr>
        <w:t xml:space="preserve"> complying with its ob</w:t>
      </w:r>
      <w:r w:rsidR="0075211A" w:rsidRPr="003D72D0">
        <w:rPr>
          <w:rFonts w:ascii="Arial" w:hAnsi="Arial" w:cs="Arial"/>
        </w:rPr>
        <w:t xml:space="preserve">ligations under this </w:t>
      </w:r>
      <w:r w:rsidR="00784671" w:rsidRPr="003D72D0">
        <w:rPr>
          <w:rFonts w:ascii="Arial" w:hAnsi="Arial" w:cs="Arial"/>
        </w:rPr>
        <w:t>Contract</w:t>
      </w:r>
      <w:r w:rsidR="0075211A" w:rsidRPr="003D72D0">
        <w:rPr>
          <w:rFonts w:ascii="Arial" w:hAnsi="Arial" w:cs="Arial"/>
        </w:rPr>
        <w:t xml:space="preserve"> </w:t>
      </w:r>
      <w:r w:rsidRPr="003D72D0">
        <w:rPr>
          <w:rFonts w:ascii="Arial" w:hAnsi="Arial" w:cs="Arial"/>
        </w:rPr>
        <w:t xml:space="preserve">and will make each such person aware of the confidentiality obligations contained in this </w:t>
      </w:r>
      <w:r w:rsidR="00784671" w:rsidRPr="003D72D0">
        <w:rPr>
          <w:rFonts w:ascii="Arial" w:hAnsi="Arial" w:cs="Arial"/>
        </w:rPr>
        <w:t>Contract</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proc</w:t>
      </w:r>
      <w:r w:rsidR="0075211A" w:rsidRPr="003D72D0">
        <w:rPr>
          <w:rFonts w:ascii="Arial" w:hAnsi="Arial" w:cs="Arial"/>
        </w:rPr>
        <w:t xml:space="preserve">ure that any person to whom it </w:t>
      </w:r>
      <w:r w:rsidRPr="003D72D0">
        <w:rPr>
          <w:rFonts w:ascii="Arial" w:hAnsi="Arial" w:cs="Arial"/>
        </w:rPr>
        <w:t xml:space="preserve">discloses Confidential Information pursuant to this </w:t>
      </w:r>
      <w:r w:rsidR="006B26B0">
        <w:rPr>
          <w:rFonts w:ascii="Arial" w:hAnsi="Arial" w:cs="Arial"/>
          <w:b/>
        </w:rPr>
        <w:t>C</w:t>
      </w:r>
      <w:r w:rsidR="0075211A"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_Ref260171098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15.2.1</w:t>
      </w:r>
      <w:r w:rsidR="00DD6CEB" w:rsidRPr="003D72D0">
        <w:rPr>
          <w:rFonts w:ascii="Arial" w:hAnsi="Arial" w:cs="Arial"/>
        </w:rPr>
        <w:fldChar w:fldCharType="end"/>
      </w:r>
      <w:r w:rsidR="0075211A" w:rsidRPr="003D72D0">
        <w:rPr>
          <w:rFonts w:ascii="Arial" w:hAnsi="Arial" w:cs="Arial"/>
        </w:rPr>
        <w:t xml:space="preserve"> </w:t>
      </w:r>
      <w:r w:rsidRPr="003D72D0">
        <w:rPr>
          <w:rFonts w:ascii="Arial" w:hAnsi="Arial" w:cs="Arial"/>
        </w:rPr>
        <w:t xml:space="preserve">shall not do or omit to do anything which if done or omitted to be done by the </w:t>
      </w:r>
      <w:r w:rsidR="00AA3C87" w:rsidRPr="003D72D0">
        <w:rPr>
          <w:rFonts w:ascii="Arial" w:hAnsi="Arial" w:cs="Arial"/>
        </w:rPr>
        <w:t>Service Provider</w:t>
      </w:r>
      <w:r w:rsidRPr="003D72D0">
        <w:rPr>
          <w:rFonts w:ascii="Arial" w:hAnsi="Arial" w:cs="Arial"/>
        </w:rPr>
        <w:t xml:space="preserve"> would constitute a breach of this </w:t>
      </w:r>
      <w:r w:rsidR="006B26B0">
        <w:rPr>
          <w:rFonts w:ascii="Arial" w:hAnsi="Arial" w:cs="Arial"/>
          <w:b/>
        </w:rPr>
        <w:t>C</w:t>
      </w:r>
      <w:r w:rsidR="0075211A"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w:t>
      </w:r>
      <w:bookmarkEnd w:id="66"/>
    </w:p>
    <w:p w14:paraId="4B9A7FCA" w14:textId="235CFBB9" w:rsidR="008E6160" w:rsidRPr="003D72D0" w:rsidRDefault="008E6160" w:rsidP="006C5C2A">
      <w:pPr>
        <w:pStyle w:val="Level3"/>
        <w:spacing w:line="240" w:lineRule="auto"/>
        <w:rPr>
          <w:rFonts w:ascii="Arial" w:hAnsi="Arial" w:cs="Arial"/>
        </w:rPr>
      </w:pPr>
      <w:bookmarkStart w:id="67" w:name="_Ref260171245"/>
      <w:r w:rsidRPr="003D72D0">
        <w:rPr>
          <w:rFonts w:ascii="Arial" w:hAnsi="Arial" w:cs="Arial"/>
        </w:rPr>
        <w:t xml:space="preserve">to the extent required by </w:t>
      </w:r>
      <w:r w:rsidR="0075211A" w:rsidRPr="003D72D0">
        <w:rPr>
          <w:rFonts w:ascii="Arial" w:hAnsi="Arial" w:cs="Arial"/>
        </w:rPr>
        <w:t>law</w:t>
      </w:r>
      <w:r w:rsidRPr="003D72D0">
        <w:rPr>
          <w:rFonts w:ascii="Arial" w:hAnsi="Arial" w:cs="Arial"/>
        </w:rPr>
        <w:t xml:space="preserve"> or a court of competent jurisdiction or the rules of any listing authority, stock exchange, the Panel on Takeovers and Mer</w:t>
      </w:r>
      <w:r w:rsidR="00A1291D" w:rsidRPr="003D72D0">
        <w:rPr>
          <w:rFonts w:ascii="Arial" w:hAnsi="Arial" w:cs="Arial"/>
        </w:rPr>
        <w:t>gers or Regulatory Authority.  Where reasonably practicable and</w:t>
      </w:r>
      <w:r w:rsidRPr="003D72D0">
        <w:rPr>
          <w:rFonts w:ascii="Arial" w:hAnsi="Arial" w:cs="Arial"/>
        </w:rPr>
        <w:t xml:space="preserve"> lawful the </w:t>
      </w:r>
      <w:r w:rsidR="005A0F29">
        <w:rPr>
          <w:rFonts w:ascii="Arial" w:hAnsi="Arial" w:cs="Arial"/>
        </w:rPr>
        <w:t xml:space="preserve">Service Provider </w:t>
      </w:r>
      <w:r w:rsidRPr="003D72D0">
        <w:rPr>
          <w:rFonts w:ascii="Arial" w:hAnsi="Arial" w:cs="Arial"/>
        </w:rPr>
        <w:t xml:space="preserve">will give </w:t>
      </w:r>
      <w:r w:rsidR="005A0F29">
        <w:rPr>
          <w:rFonts w:ascii="Arial" w:hAnsi="Arial" w:cs="Arial"/>
        </w:rPr>
        <w:t>n</w:t>
      </w:r>
      <w:r w:rsidRPr="003D72D0">
        <w:rPr>
          <w:rFonts w:ascii="Arial" w:hAnsi="Arial" w:cs="Arial"/>
        </w:rPr>
        <w:t xml:space="preserve">otice to </w:t>
      </w:r>
      <w:r w:rsidR="00EF70F0">
        <w:rPr>
          <w:rFonts w:ascii="Arial" w:hAnsi="Arial" w:cs="Arial"/>
        </w:rPr>
        <w:t>LS</w:t>
      </w:r>
      <w:r w:rsidR="003E0635">
        <w:rPr>
          <w:rFonts w:ascii="Arial" w:hAnsi="Arial" w:cs="Arial"/>
        </w:rPr>
        <w:t xml:space="preserve"> </w:t>
      </w:r>
      <w:r w:rsidR="005A0F29">
        <w:rPr>
          <w:rFonts w:ascii="Arial" w:hAnsi="Arial" w:cs="Arial"/>
        </w:rPr>
        <w:t xml:space="preserve"> </w:t>
      </w:r>
      <w:r w:rsidRPr="003D72D0">
        <w:rPr>
          <w:rFonts w:ascii="Arial" w:hAnsi="Arial" w:cs="Arial"/>
        </w:rPr>
        <w:t>in advance of such disclosure</w:t>
      </w:r>
      <w:r w:rsidR="00977ABC">
        <w:rPr>
          <w:rFonts w:ascii="Arial" w:hAnsi="Arial" w:cs="Arial"/>
        </w:rPr>
        <w:t xml:space="preserve"> and</w:t>
      </w:r>
      <w:r w:rsidRPr="003D72D0">
        <w:rPr>
          <w:rFonts w:ascii="Arial" w:hAnsi="Arial" w:cs="Arial"/>
        </w:rPr>
        <w:t xml:space="preserve"> will consult with </w:t>
      </w:r>
      <w:r w:rsidR="00EF70F0">
        <w:rPr>
          <w:rFonts w:ascii="Arial" w:hAnsi="Arial" w:cs="Arial"/>
        </w:rPr>
        <w:t>LS</w:t>
      </w:r>
      <w:r w:rsidR="003E0635">
        <w:rPr>
          <w:rFonts w:ascii="Arial" w:hAnsi="Arial" w:cs="Arial"/>
        </w:rPr>
        <w:t xml:space="preserve"> </w:t>
      </w:r>
      <w:r w:rsidR="00977ABC" w:rsidRPr="003D72D0">
        <w:rPr>
          <w:rFonts w:ascii="Arial" w:hAnsi="Arial" w:cs="Arial"/>
        </w:rPr>
        <w:t xml:space="preserve"> </w:t>
      </w:r>
      <w:r w:rsidRPr="003D72D0">
        <w:rPr>
          <w:rFonts w:ascii="Arial" w:hAnsi="Arial" w:cs="Arial"/>
        </w:rPr>
        <w:t xml:space="preserve">as to the content, purpose and means of disclosure and will seek to make such disclosure subject to obligations of confidence consistent, so far as possible, with the terms of this </w:t>
      </w:r>
      <w:r w:rsidR="006B26B0">
        <w:rPr>
          <w:rFonts w:ascii="Arial" w:hAnsi="Arial" w:cs="Arial"/>
          <w:b/>
        </w:rPr>
        <w:t>C</w:t>
      </w:r>
      <w:r w:rsidRPr="003D72D0">
        <w:rPr>
          <w:rFonts w:ascii="Arial" w:hAnsi="Arial" w:cs="Arial"/>
          <w:b/>
        </w:rPr>
        <w:t>lause</w:t>
      </w:r>
      <w:r w:rsidR="00CD1B4C"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_Ref361676373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15</w:t>
      </w:r>
      <w:r w:rsidR="00B51BBE" w:rsidRPr="003D72D0">
        <w:rPr>
          <w:rFonts w:ascii="Arial" w:hAnsi="Arial" w:cs="Arial"/>
          <w:b/>
        </w:rPr>
        <w:fldChar w:fldCharType="end"/>
      </w:r>
      <w:r w:rsidR="00A1291D" w:rsidRPr="003D72D0">
        <w:rPr>
          <w:rFonts w:ascii="Arial" w:hAnsi="Arial" w:cs="Arial"/>
          <w:b/>
        </w:rPr>
        <w:t>.</w:t>
      </w:r>
      <w:bookmarkEnd w:id="67"/>
    </w:p>
    <w:p w14:paraId="0125466C" w14:textId="2F9224FE" w:rsidR="008E616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and agrees that damages alone would not be an adequate remedy for breach of this </w:t>
      </w:r>
      <w:r w:rsidR="006B26B0">
        <w:rPr>
          <w:rFonts w:ascii="Arial" w:hAnsi="Arial" w:cs="Arial"/>
          <w:b/>
        </w:rPr>
        <w:t>C</w:t>
      </w:r>
      <w:r w:rsidRPr="003D72D0">
        <w:rPr>
          <w:rFonts w:ascii="Arial" w:hAnsi="Arial" w:cs="Arial"/>
          <w:b/>
        </w:rPr>
        <w:t>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 xml:space="preserve">. Accordingly,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without having to prove special damages, to equitable relief (including injunction and specific performance) for any breach or threatened breach of this </w:t>
      </w:r>
      <w:r w:rsidR="006B26B0">
        <w:rPr>
          <w:rFonts w:ascii="Arial" w:hAnsi="Arial" w:cs="Arial"/>
          <w:b/>
        </w:rPr>
        <w:t>C</w:t>
      </w:r>
      <w:r w:rsidRPr="003D72D0">
        <w:rPr>
          <w:rFonts w:ascii="Arial" w:hAnsi="Arial" w:cs="Arial"/>
          <w:b/>
        </w:rPr>
        <w:t>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w:t>
      </w:r>
    </w:p>
    <w:p w14:paraId="27995943" w14:textId="24CF7985" w:rsidR="00B30BFE" w:rsidRDefault="00B30BFE" w:rsidP="006C5C2A">
      <w:pPr>
        <w:pStyle w:val="Level2"/>
        <w:spacing w:line="240" w:lineRule="auto"/>
        <w:rPr>
          <w:rFonts w:ascii="Arial" w:hAnsi="Arial" w:cs="Arial"/>
        </w:rPr>
      </w:pPr>
      <w:r>
        <w:rPr>
          <w:rFonts w:ascii="Arial" w:hAnsi="Arial" w:cs="Arial"/>
        </w:rPr>
        <w:t xml:space="preserve">The Service Provider may keep one copy of the Confidential Information for archive and insurance purposes provided that in doing so, it complies with </w:t>
      </w:r>
      <w:r w:rsidRPr="00B30BFE">
        <w:rPr>
          <w:rFonts w:ascii="Arial" w:hAnsi="Arial" w:cs="Arial"/>
          <w:b/>
          <w:bCs/>
        </w:rPr>
        <w:t xml:space="preserve">Clause </w:t>
      </w:r>
      <w:r w:rsidRPr="00B30BFE">
        <w:rPr>
          <w:rFonts w:ascii="Arial" w:hAnsi="Arial" w:cs="Arial"/>
          <w:b/>
          <w:bCs/>
        </w:rPr>
        <w:fldChar w:fldCharType="begin"/>
      </w:r>
      <w:r w:rsidRPr="00B30BFE">
        <w:rPr>
          <w:rFonts w:ascii="Arial" w:hAnsi="Arial" w:cs="Arial"/>
          <w:b/>
          <w:bCs/>
        </w:rPr>
        <w:instrText xml:space="preserve"> REF _Ref40878503 \r \h </w:instrText>
      </w:r>
      <w:r>
        <w:rPr>
          <w:rFonts w:ascii="Arial" w:hAnsi="Arial" w:cs="Arial"/>
          <w:b/>
          <w:bCs/>
        </w:rPr>
        <w:instrText xml:space="preserve"> \* MERGEFORMAT </w:instrText>
      </w:r>
      <w:r w:rsidRPr="00B30BFE">
        <w:rPr>
          <w:rFonts w:ascii="Arial" w:hAnsi="Arial" w:cs="Arial"/>
          <w:b/>
          <w:bCs/>
        </w:rPr>
      </w:r>
      <w:r w:rsidRPr="00B30BFE">
        <w:rPr>
          <w:rFonts w:ascii="Arial" w:hAnsi="Arial" w:cs="Arial"/>
          <w:b/>
          <w:bCs/>
        </w:rPr>
        <w:fldChar w:fldCharType="separate"/>
      </w:r>
      <w:r w:rsidR="00AE1001">
        <w:rPr>
          <w:rFonts w:ascii="Arial" w:hAnsi="Arial" w:cs="Arial"/>
          <w:b/>
          <w:bCs/>
        </w:rPr>
        <w:t>15.1</w:t>
      </w:r>
      <w:r w:rsidRPr="00B30BFE">
        <w:rPr>
          <w:rFonts w:ascii="Arial" w:hAnsi="Arial" w:cs="Arial"/>
          <w:b/>
          <w:bCs/>
        </w:rPr>
        <w:fldChar w:fldCharType="end"/>
      </w:r>
      <w:r>
        <w:rPr>
          <w:rFonts w:ascii="Arial" w:hAnsi="Arial" w:cs="Arial"/>
          <w:b/>
          <w:bCs/>
        </w:rPr>
        <w:t>.</w:t>
      </w:r>
    </w:p>
    <w:p w14:paraId="0E0B4F24" w14:textId="6B4865FE" w:rsidR="00A90553" w:rsidRDefault="00A90553" w:rsidP="00B263E8">
      <w:pPr>
        <w:pStyle w:val="Level1"/>
        <w:tabs>
          <w:tab w:val="clear" w:pos="951"/>
          <w:tab w:val="num" w:pos="851"/>
        </w:tabs>
        <w:spacing w:line="240" w:lineRule="auto"/>
        <w:ind w:hanging="951"/>
        <w:rPr>
          <w:rStyle w:val="Level1asHeadingtext"/>
          <w:sz w:val="20"/>
          <w:szCs w:val="20"/>
        </w:rPr>
      </w:pPr>
      <w:bookmarkStart w:id="68" w:name="_Ref361676039"/>
      <w:r w:rsidRPr="003D72D0">
        <w:rPr>
          <w:rStyle w:val="Level1asHeadingtext"/>
          <w:sz w:val="20"/>
          <w:szCs w:val="20"/>
        </w:rPr>
        <w:t>DATA PROTECTION</w:t>
      </w:r>
      <w:bookmarkEnd w:id="68"/>
    </w:p>
    <w:p w14:paraId="62E7CA81" w14:textId="5821F360" w:rsidR="006F322C" w:rsidRDefault="006F322C" w:rsidP="006C5C2A">
      <w:pPr>
        <w:pStyle w:val="Level2"/>
        <w:spacing w:line="240" w:lineRule="auto"/>
        <w:rPr>
          <w:rFonts w:ascii="Arial" w:hAnsi="Arial" w:cs="Arial"/>
        </w:rPr>
      </w:pPr>
      <w:r w:rsidRPr="003D72D0">
        <w:rPr>
          <w:rFonts w:ascii="Arial" w:hAnsi="Arial" w:cs="Arial"/>
        </w:rPr>
        <w:t xml:space="preserve">In relation to all Personal Data, the </w:t>
      </w:r>
      <w:r w:rsidR="00AA3C87" w:rsidRPr="003D72D0">
        <w:rPr>
          <w:rFonts w:ascii="Arial" w:hAnsi="Arial" w:cs="Arial"/>
        </w:rPr>
        <w:t>Service Provider</w:t>
      </w:r>
      <w:r w:rsidRPr="003D72D0">
        <w:rPr>
          <w:rFonts w:ascii="Arial" w:hAnsi="Arial" w:cs="Arial"/>
        </w:rPr>
        <w:t xml:space="preserve"> shall at all times comply with the D</w:t>
      </w:r>
      <w:r w:rsidR="00461190">
        <w:rPr>
          <w:rFonts w:ascii="Arial" w:hAnsi="Arial" w:cs="Arial"/>
        </w:rPr>
        <w:t xml:space="preserve">ata Protection Legislation and, if Processing Personal Data on behalf of LS or the Legacy Corporation, shall promptly inform LS to such Processing and enter into such appropriate terms and conditions in respect of the Processing as instructed by LS. </w:t>
      </w:r>
    </w:p>
    <w:p w14:paraId="7150A591"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and any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 shall only undertake processing of Personal Data reasonably required in connection with the Services and shall not transfer any Personal Data to any country or territory outside the European Economic Area.</w:t>
      </w:r>
    </w:p>
    <w:p w14:paraId="3DECA702"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disclose Personal Data to any third parties other than:</w:t>
      </w:r>
    </w:p>
    <w:p w14:paraId="3ACFD0F8" w14:textId="77777777" w:rsidR="006F322C" w:rsidRPr="003D72D0" w:rsidRDefault="006F322C" w:rsidP="00151EF6">
      <w:pPr>
        <w:pStyle w:val="Level3"/>
        <w:tabs>
          <w:tab w:val="left" w:pos="850"/>
        </w:tabs>
        <w:spacing w:line="240" w:lineRule="auto"/>
        <w:rPr>
          <w:rFonts w:ascii="Arial" w:hAnsi="Arial" w:cs="Arial"/>
        </w:rPr>
      </w:pPr>
      <w:bookmarkStart w:id="69" w:name="_Ref282518794"/>
      <w:r w:rsidRPr="003D72D0">
        <w:rPr>
          <w:rFonts w:ascii="Arial" w:hAnsi="Arial" w:cs="Arial"/>
        </w:rPr>
        <w:t xml:space="preserve">to employees and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s to whom such disclosure is </w:t>
      </w:r>
      <w:r w:rsidR="00633CE7" w:rsidRPr="003D72D0">
        <w:rPr>
          <w:rFonts w:ascii="Arial" w:hAnsi="Arial" w:cs="Arial"/>
        </w:rPr>
        <w:t>strictly</w:t>
      </w:r>
      <w:r w:rsidRPr="003D72D0">
        <w:rPr>
          <w:rFonts w:ascii="Arial" w:hAnsi="Arial" w:cs="Arial"/>
        </w:rPr>
        <w:t xml:space="preserve"> necessary in order for the </w:t>
      </w:r>
      <w:r w:rsidR="00AA3C87" w:rsidRPr="003D72D0">
        <w:rPr>
          <w:rFonts w:ascii="Arial" w:hAnsi="Arial" w:cs="Arial"/>
        </w:rPr>
        <w:t>Service Provider</w:t>
      </w:r>
      <w:r w:rsidRPr="003D72D0">
        <w:rPr>
          <w:rFonts w:ascii="Arial" w:hAnsi="Arial" w:cs="Arial"/>
        </w:rPr>
        <w:t xml:space="preserve"> to carry out the Services; or</w:t>
      </w:r>
      <w:bookmarkEnd w:id="69"/>
    </w:p>
    <w:p w14:paraId="51907A62" w14:textId="77777777" w:rsidR="006F322C" w:rsidRPr="003D72D0" w:rsidRDefault="006F322C" w:rsidP="00151EF6">
      <w:pPr>
        <w:pStyle w:val="Level3"/>
        <w:tabs>
          <w:tab w:val="left" w:pos="850"/>
        </w:tabs>
        <w:spacing w:line="240" w:lineRule="auto"/>
        <w:rPr>
          <w:rFonts w:ascii="Arial" w:hAnsi="Arial" w:cs="Arial"/>
        </w:rPr>
      </w:pPr>
      <w:bookmarkStart w:id="70" w:name="_Ref282518800"/>
      <w:r w:rsidRPr="003D72D0">
        <w:rPr>
          <w:rFonts w:ascii="Arial" w:hAnsi="Arial" w:cs="Arial"/>
        </w:rPr>
        <w:t>to the extent required under a court order,</w:t>
      </w:r>
      <w:bookmarkEnd w:id="70"/>
    </w:p>
    <w:p w14:paraId="2EB3D599" w14:textId="1FBC5653" w:rsidR="006F322C" w:rsidRPr="003D72D0" w:rsidRDefault="006F322C" w:rsidP="005A0F29">
      <w:pPr>
        <w:pStyle w:val="Level2"/>
        <w:numPr>
          <w:ilvl w:val="0"/>
          <w:numId w:val="0"/>
        </w:numPr>
        <w:spacing w:line="240" w:lineRule="auto"/>
        <w:ind w:left="851"/>
        <w:rPr>
          <w:rFonts w:ascii="Arial" w:hAnsi="Arial" w:cs="Arial"/>
        </w:rPr>
      </w:pPr>
      <w:r w:rsidRPr="003D72D0">
        <w:rPr>
          <w:rFonts w:ascii="Arial" w:hAnsi="Arial" w:cs="Arial"/>
        </w:rPr>
        <w:t xml:space="preserve">provided that disclosure under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_Ref282518794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16.3.1</w:t>
      </w:r>
      <w:r w:rsidR="00DD6CEB" w:rsidRPr="003D72D0">
        <w:rPr>
          <w:rFonts w:ascii="Arial" w:hAnsi="Arial" w:cs="Arial"/>
        </w:rPr>
        <w:fldChar w:fldCharType="end"/>
      </w:r>
      <w:r w:rsidRPr="003D72D0">
        <w:rPr>
          <w:rFonts w:ascii="Arial" w:hAnsi="Arial" w:cs="Arial"/>
        </w:rPr>
        <w:t xml:space="preserve"> is made subject to written terms substantially the same as, and no less stringent than, the terms contained in this </w:t>
      </w:r>
      <w:r w:rsidR="006B26B0">
        <w:rPr>
          <w:rFonts w:ascii="Arial" w:hAnsi="Arial" w:cs="Arial"/>
          <w:b/>
        </w:rPr>
        <w:t>C</w:t>
      </w:r>
      <w:r w:rsidR="00CD1B4C" w:rsidRPr="003D72D0">
        <w:rPr>
          <w:rFonts w:ascii="Arial" w:hAnsi="Arial" w:cs="Arial"/>
          <w:b/>
        </w:rPr>
        <w:t>lause</w:t>
      </w:r>
      <w:r w:rsidR="00CD1B4C" w:rsidRPr="003D72D0">
        <w:rPr>
          <w:rFonts w:ascii="Arial" w:hAnsi="Arial" w:cs="Arial"/>
        </w:rPr>
        <w:t xml:space="preserve"> </w:t>
      </w:r>
      <w:r w:rsidR="00B51BBE" w:rsidRPr="00977ABC">
        <w:rPr>
          <w:rFonts w:ascii="Arial" w:hAnsi="Arial" w:cs="Arial"/>
          <w:b/>
        </w:rPr>
        <w:fldChar w:fldCharType="begin"/>
      </w:r>
      <w:r w:rsidR="00C6364B" w:rsidRPr="00977ABC">
        <w:rPr>
          <w:rFonts w:ascii="Arial" w:hAnsi="Arial" w:cs="Arial"/>
          <w:b/>
        </w:rPr>
        <w:instrText xml:space="preserve"> REF _Ref361676039 \r \h </w:instrText>
      </w:r>
      <w:r w:rsidR="003D72D0" w:rsidRPr="00977ABC">
        <w:rPr>
          <w:rFonts w:ascii="Arial" w:hAnsi="Arial" w:cs="Arial"/>
          <w:b/>
        </w:rPr>
        <w:instrText xml:space="preserve"> \* MERGEFORMAT </w:instrText>
      </w:r>
      <w:r w:rsidR="00B51BBE" w:rsidRPr="00977ABC">
        <w:rPr>
          <w:rFonts w:ascii="Arial" w:hAnsi="Arial" w:cs="Arial"/>
          <w:b/>
        </w:rPr>
      </w:r>
      <w:r w:rsidR="00B51BBE" w:rsidRPr="00977ABC">
        <w:rPr>
          <w:rFonts w:ascii="Arial" w:hAnsi="Arial" w:cs="Arial"/>
          <w:b/>
        </w:rPr>
        <w:fldChar w:fldCharType="separate"/>
      </w:r>
      <w:r w:rsidR="00AE1001">
        <w:rPr>
          <w:rFonts w:ascii="Arial" w:hAnsi="Arial" w:cs="Arial"/>
          <w:b/>
        </w:rPr>
        <w:t>16</w:t>
      </w:r>
      <w:r w:rsidR="00B51BBE" w:rsidRPr="00977ABC">
        <w:rPr>
          <w:rFonts w:ascii="Arial" w:hAnsi="Arial" w:cs="Arial"/>
          <w:b/>
        </w:rPr>
        <w:fldChar w:fldCharType="end"/>
      </w:r>
      <w:r w:rsidR="00CD1B4C" w:rsidRPr="003D72D0">
        <w:rPr>
          <w:rFonts w:ascii="Arial" w:hAnsi="Arial" w:cs="Arial"/>
        </w:rPr>
        <w:t xml:space="preserve"> </w:t>
      </w:r>
      <w:r w:rsidRPr="003D72D0">
        <w:rPr>
          <w:rFonts w:ascii="Arial" w:hAnsi="Arial" w:cs="Arial"/>
        </w:rPr>
        <w:t xml:space="preserve">and that the </w:t>
      </w:r>
      <w:r w:rsidR="00AA3C87" w:rsidRPr="003D72D0">
        <w:rPr>
          <w:rFonts w:ascii="Arial" w:hAnsi="Arial" w:cs="Arial"/>
        </w:rPr>
        <w:t>Service Provider</w:t>
      </w:r>
      <w:r w:rsidRPr="003D72D0">
        <w:rPr>
          <w:rFonts w:ascii="Arial" w:hAnsi="Arial" w:cs="Arial"/>
        </w:rPr>
        <w:t xml:space="preserve"> shall give notice in writing to </w:t>
      </w:r>
      <w:r w:rsidR="00EF70F0">
        <w:rPr>
          <w:rFonts w:ascii="Arial" w:hAnsi="Arial" w:cs="Arial"/>
        </w:rPr>
        <w:t>LS</w:t>
      </w:r>
      <w:r w:rsidR="003E0635">
        <w:rPr>
          <w:rFonts w:ascii="Arial" w:hAnsi="Arial" w:cs="Arial"/>
        </w:rPr>
        <w:t xml:space="preserve"> </w:t>
      </w:r>
      <w:r w:rsidRPr="003D72D0">
        <w:rPr>
          <w:rFonts w:ascii="Arial" w:hAnsi="Arial" w:cs="Arial"/>
        </w:rPr>
        <w:t>of any disclosure of Personal Data it or a sub-</w:t>
      </w:r>
      <w:r w:rsidR="00AA3C87" w:rsidRPr="003D72D0">
        <w:rPr>
          <w:rFonts w:ascii="Arial" w:hAnsi="Arial" w:cs="Arial"/>
        </w:rPr>
        <w:t>Service Provider</w:t>
      </w:r>
      <w:r w:rsidRPr="003D72D0">
        <w:rPr>
          <w:rFonts w:ascii="Arial" w:hAnsi="Arial" w:cs="Arial"/>
        </w:rPr>
        <w:t xml:space="preserve"> is required to make under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_Ref282518800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16.3.2</w:t>
      </w:r>
      <w:r w:rsidR="00DD6CEB" w:rsidRPr="003D72D0">
        <w:rPr>
          <w:rFonts w:ascii="Arial" w:hAnsi="Arial" w:cs="Arial"/>
        </w:rPr>
        <w:fldChar w:fldCharType="end"/>
      </w:r>
      <w:r w:rsidRPr="003D72D0">
        <w:rPr>
          <w:rFonts w:ascii="Arial" w:hAnsi="Arial" w:cs="Arial"/>
        </w:rPr>
        <w:t xml:space="preserve"> immediately it is aware of such a requirement.</w:t>
      </w:r>
    </w:p>
    <w:p w14:paraId="441619CF" w14:textId="3156531E" w:rsidR="006F322C"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bring into effect and maintain all reasonable technical and organisational measures to prevent unauthorised or unlawful processing of Personal Data and accidental loss or destruction of, or damage to, Personal Data including but not limited to taking reasonable steps to ensure the reliability of staff having access to the Personal Data.</w:t>
      </w:r>
    </w:p>
    <w:p w14:paraId="1EE90221" w14:textId="50461E9B" w:rsidR="006F322C" w:rsidRPr="003D72D0" w:rsidRDefault="00EF70F0" w:rsidP="006C5C2A">
      <w:pPr>
        <w:pStyle w:val="Level2"/>
        <w:spacing w:line="240" w:lineRule="auto"/>
        <w:rPr>
          <w:rFonts w:ascii="Arial" w:hAnsi="Arial" w:cs="Arial"/>
        </w:rPr>
      </w:pPr>
      <w:bookmarkStart w:id="71" w:name="_Ref282518807"/>
      <w:r>
        <w:rPr>
          <w:rFonts w:ascii="Arial" w:hAnsi="Arial" w:cs="Arial"/>
        </w:rPr>
        <w:t>LS</w:t>
      </w:r>
      <w:r w:rsidR="003E0635">
        <w:rPr>
          <w:rFonts w:ascii="Arial" w:hAnsi="Arial" w:cs="Arial"/>
        </w:rPr>
        <w:t xml:space="preserve"> </w:t>
      </w:r>
      <w:r w:rsidR="006F322C" w:rsidRPr="003D72D0">
        <w:rPr>
          <w:rFonts w:ascii="Arial" w:hAnsi="Arial" w:cs="Arial"/>
        </w:rPr>
        <w:t>may, at reasonable intervals, request a written description of the technical and organisational methods emp</w:t>
      </w:r>
      <w:r w:rsidR="00633CE7" w:rsidRPr="003D72D0">
        <w:rPr>
          <w:rFonts w:ascii="Arial" w:hAnsi="Arial" w:cs="Arial"/>
        </w:rPr>
        <w:t xml:space="preserve">loyed by the </w:t>
      </w:r>
      <w:r w:rsidR="00AA3C87" w:rsidRPr="003D72D0">
        <w:rPr>
          <w:rFonts w:ascii="Arial" w:hAnsi="Arial" w:cs="Arial"/>
        </w:rPr>
        <w:t>Service Provider</w:t>
      </w:r>
      <w:r w:rsidR="00633CE7" w:rsidRPr="003D72D0">
        <w:rPr>
          <w:rFonts w:ascii="Arial" w:hAnsi="Arial" w:cs="Arial"/>
        </w:rPr>
        <w:t xml:space="preserve"> and the s</w:t>
      </w:r>
      <w:r w:rsidR="006F322C" w:rsidRPr="003D72D0">
        <w:rPr>
          <w:rFonts w:ascii="Arial" w:hAnsi="Arial" w:cs="Arial"/>
        </w:rPr>
        <w:t>ub-</w:t>
      </w:r>
      <w:r w:rsidR="00AA3C87" w:rsidRPr="003D72D0">
        <w:rPr>
          <w:rFonts w:ascii="Arial" w:hAnsi="Arial" w:cs="Arial"/>
        </w:rPr>
        <w:t>Service Provider</w:t>
      </w:r>
      <w:r w:rsidR="006F322C" w:rsidRPr="003D72D0">
        <w:rPr>
          <w:rFonts w:ascii="Arial" w:hAnsi="Arial" w:cs="Arial"/>
        </w:rPr>
        <w:t xml:space="preserve">s referred to in this </w:t>
      </w:r>
      <w:r w:rsidR="006B26B0">
        <w:rPr>
          <w:rFonts w:ascii="Arial" w:hAnsi="Arial" w:cs="Arial"/>
          <w:b/>
        </w:rPr>
        <w:t>C</w:t>
      </w:r>
      <w:r w:rsidR="006F322C"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_Ref361676039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w:t>
      </w:r>
      <w:r w:rsidR="00DD6CEB" w:rsidRPr="003D72D0">
        <w:rPr>
          <w:rFonts w:ascii="Arial" w:hAnsi="Arial" w:cs="Arial"/>
        </w:rPr>
        <w:fldChar w:fldCharType="end"/>
      </w:r>
      <w:r w:rsidR="006F322C" w:rsidRPr="003D72D0">
        <w:rPr>
          <w:rFonts w:ascii="Arial" w:hAnsi="Arial" w:cs="Arial"/>
        </w:rPr>
        <w:t>. Within twenty (20) Business Days of such a request</w:t>
      </w:r>
      <w:r w:rsidR="000F7A66">
        <w:rPr>
          <w:rFonts w:ascii="Arial" w:hAnsi="Arial" w:cs="Arial"/>
        </w:rPr>
        <w:t xml:space="preserve"> </w:t>
      </w:r>
      <w:r w:rsidR="000F7A66" w:rsidRPr="000F7A66">
        <w:rPr>
          <w:rFonts w:ascii="Arial" w:hAnsi="Arial" w:cs="Arial"/>
        </w:rPr>
        <w:t xml:space="preserve">(or such shorter timescale as requested by LS from time to time), </w:t>
      </w:r>
      <w:r w:rsidR="006F322C" w:rsidRPr="003D72D0">
        <w:rPr>
          <w:rFonts w:ascii="Arial" w:hAnsi="Arial" w:cs="Arial"/>
        </w:rPr>
        <w:t xml:space="preserve">the </w:t>
      </w:r>
      <w:r w:rsidR="00AA3C87" w:rsidRPr="003D72D0">
        <w:rPr>
          <w:rFonts w:ascii="Arial" w:hAnsi="Arial" w:cs="Arial"/>
        </w:rPr>
        <w:t>Service Provider</w:t>
      </w:r>
      <w:r w:rsidR="006F322C" w:rsidRPr="003D72D0">
        <w:rPr>
          <w:rFonts w:ascii="Arial" w:hAnsi="Arial" w:cs="Arial"/>
        </w:rPr>
        <w:t xml:space="preserve"> shall supply written particulars of all such measures detailed to a reasonable level such that </w:t>
      </w:r>
      <w:r>
        <w:rPr>
          <w:rFonts w:ascii="Arial" w:hAnsi="Arial" w:cs="Arial"/>
        </w:rPr>
        <w:t>LS</w:t>
      </w:r>
      <w:r w:rsidR="003E0635">
        <w:rPr>
          <w:rFonts w:ascii="Arial" w:hAnsi="Arial" w:cs="Arial"/>
        </w:rPr>
        <w:t xml:space="preserve"> </w:t>
      </w:r>
      <w:r w:rsidR="006F322C" w:rsidRPr="003D72D0">
        <w:rPr>
          <w:rFonts w:ascii="Arial" w:hAnsi="Arial" w:cs="Arial"/>
        </w:rPr>
        <w:t xml:space="preserve">can determine whether or not, in connection with the Personal Data, </w:t>
      </w:r>
      <w:r w:rsidR="000F7A66">
        <w:rPr>
          <w:rFonts w:ascii="Arial" w:hAnsi="Arial" w:cs="Arial"/>
        </w:rPr>
        <w:t>the Service Provider</w:t>
      </w:r>
      <w:r w:rsidR="006F322C" w:rsidRPr="003D72D0">
        <w:rPr>
          <w:rFonts w:ascii="Arial" w:hAnsi="Arial" w:cs="Arial"/>
        </w:rPr>
        <w:t xml:space="preserve"> is compliant with the DPA.</w:t>
      </w:r>
      <w:bookmarkEnd w:id="71"/>
    </w:p>
    <w:p w14:paraId="6C035CFD" w14:textId="233557CB" w:rsidR="00037204" w:rsidRDefault="00037204" w:rsidP="00A2490F">
      <w:pPr>
        <w:pStyle w:val="Level2"/>
        <w:spacing w:line="240" w:lineRule="auto"/>
        <w:rPr>
          <w:rFonts w:ascii="Arial" w:hAnsi="Arial" w:cs="Arial"/>
        </w:rPr>
      </w:pPr>
      <w:r w:rsidRPr="003D72D0">
        <w:rPr>
          <w:rFonts w:ascii="Arial" w:hAnsi="Arial" w:cs="Arial"/>
        </w:rPr>
        <w:t>On or before the</w:t>
      </w:r>
      <w:r w:rsidR="008652A9">
        <w:rPr>
          <w:rFonts w:ascii="Arial" w:hAnsi="Arial" w:cs="Arial"/>
        </w:rPr>
        <w:t xml:space="preserve"> last day of the Term</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ensure that all documents or computer records in its possession, custody or control, which contain Personal Data in connection with this </w:t>
      </w:r>
      <w:r w:rsidR="00784671" w:rsidRPr="003D72D0">
        <w:rPr>
          <w:rFonts w:ascii="Arial" w:hAnsi="Arial" w:cs="Arial"/>
        </w:rPr>
        <w:t>Contract</w:t>
      </w:r>
      <w:r w:rsidRPr="003D72D0">
        <w:rPr>
          <w:rFonts w:ascii="Arial" w:hAnsi="Arial" w:cs="Arial"/>
        </w:rPr>
        <w:t>, including any documents in the possession, custody or control of a sub-</w:t>
      </w:r>
      <w:r w:rsidR="00AA3C87" w:rsidRPr="003D72D0">
        <w:rPr>
          <w:rFonts w:ascii="Arial" w:hAnsi="Arial" w:cs="Arial"/>
        </w:rPr>
        <w:t>Service Provider</w:t>
      </w:r>
      <w:r w:rsidRPr="003D72D0">
        <w:rPr>
          <w:rFonts w:ascii="Arial" w:hAnsi="Arial" w:cs="Arial"/>
        </w:rPr>
        <w:t xml:space="preserve">, are delivered up to </w:t>
      </w:r>
      <w:r w:rsidR="00EF70F0">
        <w:rPr>
          <w:rFonts w:ascii="Arial" w:hAnsi="Arial" w:cs="Arial"/>
        </w:rPr>
        <w:t>LS</w:t>
      </w:r>
      <w:r w:rsidRPr="003D72D0">
        <w:rPr>
          <w:rFonts w:ascii="Arial" w:hAnsi="Arial" w:cs="Arial"/>
        </w:rPr>
        <w:t>.</w:t>
      </w:r>
    </w:p>
    <w:p w14:paraId="77AAB5FD" w14:textId="77777777" w:rsidR="009C02E0" w:rsidRPr="003D72D0" w:rsidRDefault="009C02E0" w:rsidP="009C06F8">
      <w:pPr>
        <w:pStyle w:val="Level1"/>
        <w:keepNext/>
        <w:tabs>
          <w:tab w:val="clear" w:pos="951"/>
          <w:tab w:val="num" w:pos="851"/>
        </w:tabs>
        <w:spacing w:line="240" w:lineRule="auto"/>
        <w:ind w:hanging="951"/>
        <w:rPr>
          <w:rStyle w:val="Level1asHeadingtext"/>
          <w:b w:val="0"/>
          <w:sz w:val="20"/>
          <w:szCs w:val="20"/>
        </w:rPr>
      </w:pPr>
      <w:bookmarkStart w:id="72" w:name="_Ref361676028"/>
      <w:r w:rsidRPr="003D72D0">
        <w:rPr>
          <w:rStyle w:val="Level1asHeadingtext"/>
          <w:sz w:val="20"/>
          <w:szCs w:val="20"/>
        </w:rPr>
        <w:t>TRANSPARENCY</w:t>
      </w:r>
      <w:bookmarkEnd w:id="72"/>
    </w:p>
    <w:p w14:paraId="6B149A1A" w14:textId="3138A4FA" w:rsidR="009C02E0" w:rsidRPr="003D72D0" w:rsidRDefault="009C02E0" w:rsidP="009C06F8">
      <w:pPr>
        <w:pStyle w:val="Level2"/>
        <w:keepNext/>
        <w:spacing w:line="240" w:lineRule="auto"/>
        <w:rPr>
          <w:rFonts w:ascii="Arial" w:hAnsi="Arial" w:cs="Arial"/>
        </w:rPr>
      </w:pPr>
      <w:r w:rsidRPr="003D72D0">
        <w:rPr>
          <w:rFonts w:ascii="Arial" w:hAnsi="Arial" w:cs="Arial"/>
        </w:rPr>
        <w:t>The Parties acknowledge that, except for any information which is exempt from disclosure in accordance with the provisions of the F</w:t>
      </w:r>
      <w:r w:rsidR="009F77F0">
        <w:rPr>
          <w:rFonts w:ascii="Arial" w:hAnsi="Arial" w:cs="Arial"/>
        </w:rPr>
        <w:t>OI Legislation</w:t>
      </w:r>
      <w:r w:rsidRPr="003D72D0">
        <w:rPr>
          <w:rFonts w:ascii="Arial" w:hAnsi="Arial" w:cs="Arial"/>
        </w:rPr>
        <w:t xml:space="preserve"> the text of this </w:t>
      </w:r>
      <w:r w:rsidR="00000C91" w:rsidRPr="003D72D0">
        <w:rPr>
          <w:rFonts w:ascii="Arial" w:hAnsi="Arial" w:cs="Arial"/>
        </w:rPr>
        <w:t>Contract</w:t>
      </w:r>
      <w:r w:rsidRPr="003D72D0">
        <w:rPr>
          <w:rFonts w:ascii="Arial" w:hAnsi="Arial" w:cs="Arial"/>
        </w:rPr>
        <w:t xml:space="preserve">, and any Schedules to this </w:t>
      </w:r>
      <w:r w:rsidR="00000C91" w:rsidRPr="003D72D0">
        <w:rPr>
          <w:rFonts w:ascii="Arial" w:hAnsi="Arial" w:cs="Arial"/>
        </w:rPr>
        <w:t>Contract</w:t>
      </w:r>
      <w:r w:rsidRPr="003D72D0">
        <w:rPr>
          <w:rFonts w:ascii="Arial" w:hAnsi="Arial" w:cs="Arial"/>
        </w:rPr>
        <w:t xml:space="preserve">, is not Confidential Information.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responsible for determining in its absolute discretion whether any part of the Schedules is exempt from disclosure in accordance with the provisions of the </w:t>
      </w:r>
      <w:r w:rsidR="009F77F0">
        <w:rPr>
          <w:rFonts w:ascii="Arial" w:hAnsi="Arial" w:cs="Arial"/>
        </w:rPr>
        <w:t>FOI Legislation</w:t>
      </w:r>
      <w:r w:rsidRPr="003D72D0">
        <w:rPr>
          <w:rFonts w:ascii="Arial" w:hAnsi="Arial" w:cs="Arial"/>
        </w:rPr>
        <w:t>.</w:t>
      </w:r>
    </w:p>
    <w:p w14:paraId="1068C691" w14:textId="48FF9F98" w:rsidR="005C5BF4" w:rsidRPr="00CD3002" w:rsidRDefault="005C5BF4" w:rsidP="00CD3002">
      <w:pPr>
        <w:pStyle w:val="Level2"/>
        <w:keepNext/>
        <w:spacing w:line="240" w:lineRule="auto"/>
        <w:rPr>
          <w:rFonts w:ascii="Arial" w:hAnsi="Arial" w:cs="Arial"/>
        </w:rPr>
      </w:pPr>
      <w:r w:rsidRPr="00CD3002">
        <w:rPr>
          <w:rFonts w:ascii="Arial" w:hAnsi="Arial" w:cs="Arial"/>
        </w:rPr>
        <w:t xml:space="preserve">The Supplier acknowledges that </w:t>
      </w:r>
      <w:r w:rsidR="00EF70F0">
        <w:rPr>
          <w:rFonts w:ascii="Arial" w:hAnsi="Arial" w:cs="Arial"/>
        </w:rPr>
        <w:t>LS</w:t>
      </w:r>
      <w:r w:rsidR="003E0635">
        <w:rPr>
          <w:rFonts w:ascii="Arial" w:hAnsi="Arial" w:cs="Arial"/>
        </w:rPr>
        <w:t xml:space="preserve"> </w:t>
      </w:r>
      <w:r w:rsidRPr="00CD3002">
        <w:rPr>
          <w:rFonts w:ascii="Arial" w:hAnsi="Arial" w:cs="Arial"/>
        </w:rPr>
        <w:t xml:space="preserve">is subject to the Transparency Commitment. Accordingly, notwithstanding </w:t>
      </w:r>
      <w:r w:rsidRPr="000D1469">
        <w:rPr>
          <w:rFonts w:ascii="Arial" w:hAnsi="Arial" w:cs="Arial"/>
          <w:b/>
          <w:bCs/>
        </w:rPr>
        <w:t>Clause</w:t>
      </w:r>
      <w:r w:rsidR="000D1469">
        <w:rPr>
          <w:rFonts w:ascii="Arial" w:hAnsi="Arial" w:cs="Arial"/>
          <w:b/>
          <w:bCs/>
        </w:rPr>
        <w:t xml:space="preserve"> </w:t>
      </w:r>
      <w:r w:rsidR="000D1469">
        <w:rPr>
          <w:rFonts w:ascii="Arial" w:hAnsi="Arial" w:cs="Arial"/>
          <w:b/>
          <w:bCs/>
        </w:rPr>
        <w:fldChar w:fldCharType="begin"/>
      </w:r>
      <w:r w:rsidR="000D1469">
        <w:rPr>
          <w:rFonts w:ascii="Arial" w:hAnsi="Arial" w:cs="Arial"/>
          <w:b/>
          <w:bCs/>
        </w:rPr>
        <w:instrText xml:space="preserve"> REF _Ref361676373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15</w:t>
      </w:r>
      <w:r w:rsidR="000D1469">
        <w:rPr>
          <w:rFonts w:ascii="Arial" w:hAnsi="Arial" w:cs="Arial"/>
          <w:b/>
          <w:bCs/>
        </w:rPr>
        <w:fldChar w:fldCharType="end"/>
      </w:r>
      <w:r w:rsidRPr="00CD3002">
        <w:rPr>
          <w:rFonts w:ascii="Arial" w:hAnsi="Arial" w:cs="Arial"/>
        </w:rPr>
        <w:t xml:space="preserve">, </w:t>
      </w:r>
      <w:r w:rsidRPr="000D1469">
        <w:rPr>
          <w:rFonts w:ascii="Arial" w:hAnsi="Arial" w:cs="Arial"/>
          <w:b/>
          <w:bCs/>
        </w:rPr>
        <w:t xml:space="preserve">Clause </w:t>
      </w:r>
      <w:r w:rsidR="000D1469">
        <w:rPr>
          <w:rFonts w:ascii="Arial" w:hAnsi="Arial" w:cs="Arial"/>
          <w:b/>
          <w:bCs/>
        </w:rPr>
        <w:fldChar w:fldCharType="begin"/>
      </w:r>
      <w:r w:rsidR="000D1469">
        <w:rPr>
          <w:rFonts w:ascii="Arial" w:hAnsi="Arial" w:cs="Arial"/>
          <w:b/>
          <w:bCs/>
        </w:rPr>
        <w:instrText xml:space="preserve"> REF _Ref361676039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16</w:t>
      </w:r>
      <w:r w:rsidR="000D1469">
        <w:rPr>
          <w:rFonts w:ascii="Arial" w:hAnsi="Arial" w:cs="Arial"/>
          <w:b/>
          <w:bCs/>
        </w:rPr>
        <w:fldChar w:fldCharType="end"/>
      </w:r>
      <w:r w:rsidRPr="00CD3002">
        <w:rPr>
          <w:rFonts w:ascii="Arial" w:hAnsi="Arial" w:cs="Arial"/>
        </w:rPr>
        <w:t xml:space="preserve"> and </w:t>
      </w:r>
      <w:r w:rsidRPr="000D1469">
        <w:rPr>
          <w:rFonts w:ascii="Arial" w:hAnsi="Arial" w:cs="Arial"/>
          <w:b/>
          <w:bCs/>
        </w:rPr>
        <w:t>Clause</w:t>
      </w:r>
      <w:r w:rsidR="000D1469">
        <w:rPr>
          <w:rFonts w:ascii="Arial" w:hAnsi="Arial" w:cs="Arial"/>
          <w:b/>
          <w:bCs/>
        </w:rPr>
        <w:t xml:space="preserve"> </w:t>
      </w:r>
      <w:r w:rsidR="000D1469">
        <w:rPr>
          <w:rFonts w:ascii="Arial" w:hAnsi="Arial" w:cs="Arial"/>
          <w:b/>
          <w:bCs/>
        </w:rPr>
        <w:fldChar w:fldCharType="begin"/>
      </w:r>
      <w:r w:rsidR="000D1469">
        <w:rPr>
          <w:rFonts w:ascii="Arial" w:hAnsi="Arial" w:cs="Arial"/>
          <w:b/>
          <w:bCs/>
        </w:rPr>
        <w:instrText xml:space="preserve"> REF _Ref361676847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18</w:t>
      </w:r>
      <w:r w:rsidR="000D1469">
        <w:rPr>
          <w:rFonts w:ascii="Arial" w:hAnsi="Arial" w:cs="Arial"/>
          <w:b/>
          <w:bCs/>
        </w:rPr>
        <w:fldChar w:fldCharType="end"/>
      </w:r>
      <w:r w:rsidRPr="00CD3002">
        <w:rPr>
          <w:rFonts w:ascii="Arial" w:hAnsi="Arial" w:cs="Arial"/>
        </w:rPr>
        <w:t xml:space="preserve">, the Supplier hereby gives its consent for </w:t>
      </w:r>
      <w:r w:rsidR="00EF70F0">
        <w:rPr>
          <w:rFonts w:ascii="Arial" w:hAnsi="Arial" w:cs="Arial"/>
        </w:rPr>
        <w:t>LS</w:t>
      </w:r>
      <w:r w:rsidR="003E0635">
        <w:rPr>
          <w:rFonts w:ascii="Arial" w:hAnsi="Arial" w:cs="Arial"/>
        </w:rPr>
        <w:t xml:space="preserve"> </w:t>
      </w:r>
      <w:r w:rsidRPr="00CD3002">
        <w:rPr>
          <w:rFonts w:ascii="Arial" w:hAnsi="Arial" w:cs="Arial"/>
        </w:rPr>
        <w:t xml:space="preserve">to publish the Contract Information to the general public. </w:t>
      </w:r>
    </w:p>
    <w:p w14:paraId="0B81FD03"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73" w:name="_Ref361676847"/>
      <w:r w:rsidRPr="003D72D0">
        <w:rPr>
          <w:rStyle w:val="Level1asHeadingtext"/>
          <w:sz w:val="20"/>
          <w:szCs w:val="20"/>
        </w:rPr>
        <w:t>FREEDOM OF INFORMATION</w:t>
      </w:r>
      <w:bookmarkEnd w:id="73"/>
    </w:p>
    <w:p w14:paraId="14D41D81" w14:textId="0A481CD0" w:rsidR="00210CC5" w:rsidRPr="003D72D0" w:rsidRDefault="00210CC5" w:rsidP="006C5C2A">
      <w:pPr>
        <w:pStyle w:val="Level2"/>
        <w:spacing w:line="240" w:lineRule="auto"/>
        <w:rPr>
          <w:rFonts w:ascii="Arial" w:hAnsi="Arial" w:cs="Arial"/>
        </w:rPr>
      </w:pPr>
      <w:bookmarkStart w:id="74" w:name="_Ref282522608"/>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that </w:t>
      </w:r>
      <w:r w:rsidR="00EF70F0">
        <w:rPr>
          <w:rFonts w:ascii="Arial" w:hAnsi="Arial" w:cs="Arial"/>
        </w:rPr>
        <w:t>LS</w:t>
      </w:r>
      <w:r w:rsidR="003E0635">
        <w:rPr>
          <w:rFonts w:ascii="Arial" w:hAnsi="Arial" w:cs="Arial"/>
        </w:rPr>
        <w:t xml:space="preserve"> </w:t>
      </w:r>
      <w:r w:rsidRPr="003D72D0">
        <w:rPr>
          <w:rFonts w:ascii="Arial" w:hAnsi="Arial" w:cs="Arial"/>
        </w:rPr>
        <w:t xml:space="preserve">is subject to the requirements of </w:t>
      </w:r>
      <w:r w:rsidR="00FA09C5" w:rsidRPr="003D72D0">
        <w:rPr>
          <w:rFonts w:ascii="Arial" w:hAnsi="Arial" w:cs="Arial"/>
        </w:rPr>
        <w:t>FOI Legislation</w:t>
      </w:r>
      <w:r w:rsidRPr="003D72D0">
        <w:rPr>
          <w:rFonts w:ascii="Arial" w:hAnsi="Arial" w:cs="Arial"/>
        </w:rPr>
        <w:t xml:space="preserve">. Accordingly from time to time </w:t>
      </w:r>
      <w:r w:rsidR="00EF70F0">
        <w:rPr>
          <w:rFonts w:ascii="Arial" w:hAnsi="Arial" w:cs="Arial"/>
        </w:rPr>
        <w:t>LS</w:t>
      </w:r>
      <w:r w:rsidR="003E0635">
        <w:rPr>
          <w:rFonts w:ascii="Arial" w:hAnsi="Arial" w:cs="Arial"/>
        </w:rPr>
        <w:t xml:space="preserve"> </w:t>
      </w:r>
      <w:r w:rsidRPr="003D72D0">
        <w:rPr>
          <w:rFonts w:ascii="Arial" w:hAnsi="Arial" w:cs="Arial"/>
        </w:rPr>
        <w:t xml:space="preserve">may be required to disclose information relating to the </w:t>
      </w:r>
      <w:r w:rsidR="00AA3C87" w:rsidRPr="003D72D0">
        <w:rPr>
          <w:rFonts w:ascii="Arial" w:hAnsi="Arial" w:cs="Arial"/>
        </w:rPr>
        <w:t>Service Provider</w:t>
      </w:r>
      <w:r w:rsidR="00FE6470" w:rsidRPr="003D72D0">
        <w:rPr>
          <w:rFonts w:ascii="Arial" w:hAnsi="Arial" w:cs="Arial"/>
        </w:rPr>
        <w:t xml:space="preserve"> and/or this </w:t>
      </w:r>
      <w:r w:rsidR="00784671" w:rsidRPr="003D72D0">
        <w:rPr>
          <w:rFonts w:ascii="Arial" w:hAnsi="Arial" w:cs="Arial"/>
        </w:rPr>
        <w:t>Contract</w:t>
      </w:r>
      <w:r w:rsidRPr="003D72D0">
        <w:rPr>
          <w:rFonts w:ascii="Arial" w:hAnsi="Arial" w:cs="Arial"/>
        </w:rPr>
        <w:t>.</w:t>
      </w:r>
    </w:p>
    <w:p w14:paraId="287CA74B" w14:textId="32E63356" w:rsidR="00FA09C5" w:rsidRPr="003D72D0" w:rsidRDefault="00210CC5" w:rsidP="006C5C2A">
      <w:pPr>
        <w:pStyle w:val="Level2"/>
        <w:spacing w:line="240" w:lineRule="auto"/>
        <w:rPr>
          <w:rFonts w:ascii="Arial" w:hAnsi="Arial" w:cs="Arial"/>
        </w:rPr>
      </w:pPr>
      <w:bookmarkStart w:id="75" w:name="_Ref361676000"/>
      <w:r w:rsidRPr="003D72D0">
        <w:rPr>
          <w:rFonts w:ascii="Arial" w:hAnsi="Arial" w:cs="Arial"/>
        </w:rPr>
        <w:t xml:space="preserve">Where a Request for Information has been received by </w:t>
      </w:r>
      <w:r w:rsidR="00EF70F0">
        <w:rPr>
          <w:rFonts w:ascii="Arial" w:hAnsi="Arial" w:cs="Arial"/>
        </w:rPr>
        <w:t>LS</w:t>
      </w:r>
      <w:r w:rsidRPr="003D72D0">
        <w:rPr>
          <w:rFonts w:ascii="Arial" w:hAnsi="Arial" w:cs="Arial"/>
        </w:rPr>
        <w:t xml:space="preserve">, then </w:t>
      </w:r>
      <w:r w:rsidR="00FA09C5" w:rsidRPr="003D72D0">
        <w:rPr>
          <w:rFonts w:ascii="Arial" w:hAnsi="Arial" w:cs="Arial"/>
        </w:rPr>
        <w:t>it</w:t>
      </w:r>
      <w:r w:rsidRPr="003D72D0">
        <w:rPr>
          <w:rFonts w:ascii="Arial" w:hAnsi="Arial" w:cs="Arial"/>
        </w:rPr>
        <w:t xml:space="preserve"> shall</w:t>
      </w:r>
      <w:bookmarkEnd w:id="74"/>
      <w:r w:rsidR="00FA09C5" w:rsidRPr="003D72D0">
        <w:rPr>
          <w:rFonts w:ascii="Arial" w:hAnsi="Arial" w:cs="Arial"/>
        </w:rPr>
        <w:t>:</w:t>
      </w:r>
      <w:bookmarkEnd w:id="75"/>
    </w:p>
    <w:p w14:paraId="512AC262" w14:textId="77777777" w:rsidR="00210CC5" w:rsidRPr="003D72D0" w:rsidRDefault="00FA09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consider the applicability of </w:t>
      </w:r>
      <w:r w:rsidR="00210CC5" w:rsidRPr="003D72D0">
        <w:rPr>
          <w:rFonts w:ascii="Arial" w:hAnsi="Arial" w:cs="Arial"/>
        </w:rPr>
        <w:t xml:space="preserve">exemptions under the FOI Legislation or any other applicable </w:t>
      </w:r>
      <w:r w:rsidRPr="003D72D0">
        <w:rPr>
          <w:rFonts w:ascii="Arial" w:hAnsi="Arial" w:cs="Arial"/>
        </w:rPr>
        <w:t>l</w:t>
      </w:r>
      <w:r w:rsidR="00210CC5" w:rsidRPr="003D72D0">
        <w:rPr>
          <w:rFonts w:ascii="Arial" w:hAnsi="Arial" w:cs="Arial"/>
        </w:rPr>
        <w:t>egislation</w:t>
      </w:r>
      <w:r w:rsidRPr="003D72D0">
        <w:rPr>
          <w:rFonts w:ascii="Arial" w:hAnsi="Arial" w:cs="Arial"/>
        </w:rPr>
        <w:t>;</w:t>
      </w:r>
    </w:p>
    <w:p w14:paraId="70701725" w14:textId="15151AC2" w:rsidR="00210CC5" w:rsidRPr="003D72D0" w:rsidRDefault="00210CC5" w:rsidP="006C5C2A">
      <w:pPr>
        <w:pStyle w:val="Level3"/>
        <w:tabs>
          <w:tab w:val="clear" w:pos="1943"/>
          <w:tab w:val="num" w:pos="1843"/>
        </w:tabs>
        <w:spacing w:line="240" w:lineRule="auto"/>
        <w:ind w:left="1843"/>
        <w:rPr>
          <w:rFonts w:ascii="Arial" w:hAnsi="Arial" w:cs="Arial"/>
        </w:rPr>
      </w:pPr>
      <w:bookmarkStart w:id="76" w:name="_Ref282522712"/>
      <w:r w:rsidRPr="003D72D0">
        <w:rPr>
          <w:rFonts w:ascii="Arial" w:hAnsi="Arial" w:cs="Arial"/>
        </w:rPr>
        <w:t xml:space="preserve">before responding to such a request (which, for the avoidance of doubt, includes confirming or denying that the information is held by </w:t>
      </w:r>
      <w:r w:rsidR="00EF70F0">
        <w:rPr>
          <w:rFonts w:ascii="Arial" w:hAnsi="Arial" w:cs="Arial"/>
        </w:rPr>
        <w:t>LS</w:t>
      </w:r>
      <w:r w:rsidR="003E0635">
        <w:rPr>
          <w:rFonts w:ascii="Arial" w:hAnsi="Arial" w:cs="Arial"/>
        </w:rPr>
        <w:t xml:space="preserve"> </w:t>
      </w:r>
      <w:r w:rsidR="00307A05">
        <w:rPr>
          <w:rFonts w:ascii="Arial" w:hAnsi="Arial" w:cs="Arial"/>
        </w:rPr>
        <w:t xml:space="preserve">or </w:t>
      </w:r>
      <w:r w:rsidR="00EF70F0">
        <w:rPr>
          <w:rFonts w:ascii="Arial" w:hAnsi="Arial" w:cs="Arial"/>
        </w:rPr>
        <w:t>LS</w:t>
      </w:r>
      <w:r w:rsidR="00FA09C5" w:rsidRPr="003D72D0">
        <w:rPr>
          <w:rFonts w:ascii="Arial" w:hAnsi="Arial" w:cs="Arial"/>
        </w:rPr>
        <w:t>’s</w:t>
      </w:r>
      <w:r w:rsidRPr="003D72D0">
        <w:rPr>
          <w:rFonts w:ascii="Arial" w:hAnsi="Arial" w:cs="Arial"/>
        </w:rPr>
        <w:t xml:space="preserve"> behalf) and/or disclosing information about or relating to the </w:t>
      </w:r>
      <w:r w:rsidR="00AA3C87" w:rsidRPr="003D72D0">
        <w:rPr>
          <w:rFonts w:ascii="Arial" w:hAnsi="Arial" w:cs="Arial"/>
        </w:rPr>
        <w:t>Service Provider</w:t>
      </w:r>
      <w:r w:rsidRPr="003D72D0">
        <w:rPr>
          <w:rFonts w:ascii="Arial" w:hAnsi="Arial" w:cs="Arial"/>
        </w:rPr>
        <w:t xml:space="preserve">, the Services and/or this </w:t>
      </w:r>
      <w:r w:rsidR="00784671" w:rsidRPr="003D72D0">
        <w:rPr>
          <w:rFonts w:ascii="Arial" w:hAnsi="Arial" w:cs="Arial"/>
        </w:rPr>
        <w:t>Contract</w:t>
      </w:r>
      <w:r w:rsidRPr="003D72D0">
        <w:rPr>
          <w:rFonts w:ascii="Arial" w:hAnsi="Arial" w:cs="Arial"/>
        </w:rPr>
        <w:t xml:space="preserve"> notify the </w:t>
      </w:r>
      <w:r w:rsidR="00AA3C87" w:rsidRPr="003D72D0">
        <w:rPr>
          <w:rFonts w:ascii="Arial" w:hAnsi="Arial" w:cs="Arial"/>
        </w:rPr>
        <w:t>Service Provider</w:t>
      </w:r>
      <w:r w:rsidRPr="003D72D0">
        <w:rPr>
          <w:rFonts w:ascii="Arial" w:hAnsi="Arial" w:cs="Arial"/>
        </w:rPr>
        <w:t xml:space="preserve"> of this request and stipulate the time period during which the </w:t>
      </w:r>
      <w:r w:rsidR="00AA3C87" w:rsidRPr="003D72D0">
        <w:rPr>
          <w:rFonts w:ascii="Arial" w:hAnsi="Arial" w:cs="Arial"/>
        </w:rPr>
        <w:t>Service Provider</w:t>
      </w:r>
      <w:r w:rsidRPr="003D72D0">
        <w:rPr>
          <w:rFonts w:ascii="Arial" w:hAnsi="Arial" w:cs="Arial"/>
        </w:rPr>
        <w:t xml:space="preserve"> needs to respond in order assist </w:t>
      </w:r>
      <w:r w:rsidR="00EF70F0">
        <w:rPr>
          <w:rFonts w:ascii="Arial" w:hAnsi="Arial" w:cs="Arial"/>
        </w:rPr>
        <w:t>LS</w:t>
      </w:r>
      <w:r w:rsidR="003E0635">
        <w:rPr>
          <w:rFonts w:ascii="Arial" w:hAnsi="Arial" w:cs="Arial"/>
        </w:rPr>
        <w:t xml:space="preserve"> </w:t>
      </w:r>
      <w:r w:rsidRPr="003D72D0">
        <w:rPr>
          <w:rFonts w:ascii="Arial" w:hAnsi="Arial" w:cs="Arial"/>
        </w:rPr>
        <w:t xml:space="preserve">to determine whether </w:t>
      </w:r>
      <w:r w:rsidR="00FA09C5" w:rsidRPr="003D72D0">
        <w:rPr>
          <w:rFonts w:ascii="Arial" w:hAnsi="Arial" w:cs="Arial"/>
        </w:rPr>
        <w:t>any exemptions under FOI Legislation</w:t>
      </w:r>
      <w:r w:rsidRPr="003D72D0">
        <w:rPr>
          <w:rFonts w:ascii="Arial" w:hAnsi="Arial" w:cs="Arial"/>
        </w:rPr>
        <w:t xml:space="preserve"> apply (including where necessary why the public interest in maintaining the exemption is not outweighed by the public interest in disclosure and an estimate of any expenditure that the </w:t>
      </w:r>
      <w:r w:rsidR="00AA3C87" w:rsidRPr="003D72D0">
        <w:rPr>
          <w:rFonts w:ascii="Arial" w:hAnsi="Arial" w:cs="Arial"/>
        </w:rPr>
        <w:t>Service Provider</w:t>
      </w:r>
      <w:r w:rsidRPr="003D72D0">
        <w:rPr>
          <w:rFonts w:ascii="Arial" w:hAnsi="Arial" w:cs="Arial"/>
        </w:rPr>
        <w:t xml:space="preserve"> is likely to incur in complying with the request);</w:t>
      </w:r>
      <w:bookmarkEnd w:id="76"/>
      <w:r w:rsidRPr="003D72D0">
        <w:rPr>
          <w:rFonts w:ascii="Arial" w:hAnsi="Arial" w:cs="Arial"/>
        </w:rPr>
        <w:t xml:space="preserve">  </w:t>
      </w:r>
    </w:p>
    <w:p w14:paraId="1734D5B6" w14:textId="687C61F5"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in determining whether any </w:t>
      </w:r>
      <w:r w:rsidR="00FA09C5" w:rsidRPr="003D72D0">
        <w:rPr>
          <w:rFonts w:ascii="Arial" w:hAnsi="Arial" w:cs="Arial"/>
        </w:rPr>
        <w:t>e</w:t>
      </w:r>
      <w:r w:rsidRPr="003D72D0">
        <w:rPr>
          <w:rFonts w:ascii="Arial" w:hAnsi="Arial" w:cs="Arial"/>
        </w:rPr>
        <w:t xml:space="preserve">xemptions apply and/or whether to confirm or deny and/or disclose any information pursuant to this </w:t>
      </w:r>
      <w:r w:rsidR="000D1469">
        <w:rPr>
          <w:rFonts w:ascii="Arial" w:hAnsi="Arial" w:cs="Arial"/>
          <w:b/>
        </w:rPr>
        <w:t>C</w:t>
      </w:r>
      <w:r w:rsidRPr="003D72D0">
        <w:rPr>
          <w:rFonts w:ascii="Arial" w:hAnsi="Arial" w:cs="Arial"/>
          <w:b/>
        </w:rPr>
        <w:t>lause</w:t>
      </w:r>
      <w:r w:rsidR="00FE6470"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_Ref361676000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w:t>
      </w:r>
      <w:r w:rsidR="00DD6CEB" w:rsidRPr="003D72D0">
        <w:rPr>
          <w:rFonts w:ascii="Arial" w:hAnsi="Arial" w:cs="Arial"/>
        </w:rPr>
        <w:fldChar w:fldCharType="end"/>
      </w:r>
      <w:r w:rsidRPr="003D72D0">
        <w:rPr>
          <w:rFonts w:ascii="Arial" w:hAnsi="Arial" w:cs="Arial"/>
        </w:rPr>
        <w:t xml:space="preserve">, take into account any reasonable representations made to it by the </w:t>
      </w:r>
      <w:r w:rsidR="00AA3C87" w:rsidRPr="003D72D0">
        <w:rPr>
          <w:rFonts w:ascii="Arial" w:hAnsi="Arial" w:cs="Arial"/>
        </w:rPr>
        <w:t>Service Provider</w:t>
      </w:r>
      <w:r w:rsidRPr="003D72D0">
        <w:rPr>
          <w:rFonts w:ascii="Arial" w:hAnsi="Arial" w:cs="Arial"/>
        </w:rPr>
        <w:t xml:space="preserve">; </w:t>
      </w:r>
    </w:p>
    <w:p w14:paraId="60F776EA" w14:textId="77777777" w:rsidR="00210CC5" w:rsidRPr="003D72D0" w:rsidRDefault="00210CC5" w:rsidP="006C5C2A">
      <w:pPr>
        <w:pStyle w:val="Level3"/>
        <w:tabs>
          <w:tab w:val="clear" w:pos="1943"/>
          <w:tab w:val="num" w:pos="1843"/>
        </w:tabs>
        <w:spacing w:line="240" w:lineRule="auto"/>
        <w:ind w:left="1843"/>
        <w:rPr>
          <w:rFonts w:ascii="Arial" w:hAnsi="Arial" w:cs="Arial"/>
        </w:rPr>
      </w:pPr>
      <w:bookmarkStart w:id="77" w:name="_Ref282522729"/>
      <w:r w:rsidRPr="003D72D0">
        <w:rPr>
          <w:rFonts w:ascii="Arial" w:hAnsi="Arial" w:cs="Arial"/>
        </w:rPr>
        <w:t xml:space="preserve">where it requires the </w:t>
      </w:r>
      <w:r w:rsidR="00AA3C87" w:rsidRPr="003D72D0">
        <w:rPr>
          <w:rFonts w:ascii="Arial" w:hAnsi="Arial" w:cs="Arial"/>
        </w:rPr>
        <w:t>Service Provider</w:t>
      </w:r>
      <w:r w:rsidRPr="003D72D0">
        <w:rPr>
          <w:rFonts w:ascii="Arial" w:hAnsi="Arial" w:cs="Arial"/>
        </w:rPr>
        <w:t xml:space="preserve"> to confirm whether such information is held by the </w:t>
      </w:r>
      <w:r w:rsidR="00AA3C87" w:rsidRPr="003D72D0">
        <w:rPr>
          <w:rFonts w:ascii="Arial" w:hAnsi="Arial" w:cs="Arial"/>
        </w:rPr>
        <w:t>Service Provider</w:t>
      </w:r>
      <w:r w:rsidRPr="003D72D0">
        <w:rPr>
          <w:rFonts w:ascii="Arial" w:hAnsi="Arial" w:cs="Arial"/>
        </w:rPr>
        <w:t xml:space="preserve"> on its behalf and, if necessary, to provide any such information, stipulate the time period in which it requires the </w:t>
      </w:r>
      <w:r w:rsidR="00AA3C87" w:rsidRPr="003D72D0">
        <w:rPr>
          <w:rFonts w:ascii="Arial" w:hAnsi="Arial" w:cs="Arial"/>
        </w:rPr>
        <w:t>Service Provider</w:t>
      </w:r>
      <w:r w:rsidRPr="003D72D0">
        <w:rPr>
          <w:rFonts w:ascii="Arial" w:hAnsi="Arial" w:cs="Arial"/>
        </w:rPr>
        <w:t xml:space="preserve"> to make such confirmation and/or provide such information; and</w:t>
      </w:r>
      <w:bookmarkEnd w:id="77"/>
    </w:p>
    <w:p w14:paraId="1099DA02" w14:textId="77777777"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where it determines to disclose the information then it shall notify the </w:t>
      </w:r>
      <w:r w:rsidR="00AA3C87" w:rsidRPr="003D72D0">
        <w:rPr>
          <w:rFonts w:ascii="Arial" w:hAnsi="Arial" w:cs="Arial"/>
        </w:rPr>
        <w:t>Service Provider</w:t>
      </w:r>
      <w:r w:rsidRPr="003D72D0">
        <w:rPr>
          <w:rFonts w:ascii="Arial" w:hAnsi="Arial" w:cs="Arial"/>
        </w:rPr>
        <w:t xml:space="preserve"> of such decision as soon as reasonably practicable and in any event no later than two (2) Business Day</w:t>
      </w:r>
      <w:r w:rsidR="00FA09C5" w:rsidRPr="003D72D0">
        <w:rPr>
          <w:rFonts w:ascii="Arial" w:hAnsi="Arial" w:cs="Arial"/>
        </w:rPr>
        <w:t>s</w:t>
      </w:r>
      <w:r w:rsidRPr="003D72D0">
        <w:rPr>
          <w:rFonts w:ascii="Arial" w:hAnsi="Arial" w:cs="Arial"/>
        </w:rPr>
        <w:t xml:space="preserve"> prior to disclosure.</w:t>
      </w:r>
    </w:p>
    <w:p w14:paraId="794D40E3" w14:textId="4AE352C1" w:rsidR="00210CC5" w:rsidRPr="003D72D0" w:rsidRDefault="00210CC5" w:rsidP="006C5C2A">
      <w:pPr>
        <w:pStyle w:val="Level2"/>
        <w:spacing w:line="240" w:lineRule="auto"/>
        <w:rPr>
          <w:rFonts w:ascii="Arial" w:hAnsi="Arial" w:cs="Arial"/>
        </w:rPr>
      </w:pPr>
      <w:bookmarkStart w:id="78" w:name="_Ref282522746"/>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facilitate </w:t>
      </w:r>
      <w:r w:rsidR="00EF70F0">
        <w:rPr>
          <w:rFonts w:ascii="Arial" w:hAnsi="Arial" w:cs="Arial"/>
        </w:rPr>
        <w:t>LS</w:t>
      </w:r>
      <w:r w:rsidR="003E0635">
        <w:rPr>
          <w:rFonts w:ascii="Arial" w:hAnsi="Arial" w:cs="Arial"/>
        </w:rPr>
        <w:t xml:space="preserve"> </w:t>
      </w:r>
      <w:r w:rsidRPr="003D72D0">
        <w:rPr>
          <w:rFonts w:ascii="Arial" w:hAnsi="Arial" w:cs="Arial"/>
        </w:rPr>
        <w:t xml:space="preserve">in complying with its obligations under the FOI Legislation and any necessary consultation and to the extent that such obligations relate to information held by the </w:t>
      </w:r>
      <w:r w:rsidR="00AA3C87" w:rsidRPr="003D72D0">
        <w:rPr>
          <w:rFonts w:ascii="Arial" w:hAnsi="Arial" w:cs="Arial"/>
        </w:rPr>
        <w:t>Service Provider</w:t>
      </w:r>
      <w:r w:rsidRPr="003D72D0">
        <w:rPr>
          <w:rFonts w:ascii="Arial" w:hAnsi="Arial" w:cs="Arial"/>
        </w:rPr>
        <w:t xml:space="preserve"> on behalf of </w:t>
      </w:r>
      <w:r w:rsidR="00EF70F0">
        <w:rPr>
          <w:rFonts w:ascii="Arial" w:hAnsi="Arial" w:cs="Arial"/>
        </w:rPr>
        <w:t>LS</w:t>
      </w:r>
      <w:r w:rsidR="003E0635">
        <w:rPr>
          <w:rFonts w:ascii="Arial" w:hAnsi="Arial" w:cs="Arial"/>
        </w:rPr>
        <w:t xml:space="preserve"> </w:t>
      </w:r>
      <w:r w:rsidRPr="003D72D0">
        <w:rPr>
          <w:rFonts w:ascii="Arial" w:hAnsi="Arial" w:cs="Arial"/>
        </w:rPr>
        <w:t xml:space="preserve">indicating whether such information is held by them and if necessary to provide that information to </w:t>
      </w:r>
      <w:r w:rsidR="00EF70F0">
        <w:rPr>
          <w:rFonts w:ascii="Arial" w:hAnsi="Arial" w:cs="Arial"/>
        </w:rPr>
        <w:t>LS</w:t>
      </w:r>
      <w:r w:rsidRPr="003D72D0">
        <w:rPr>
          <w:rFonts w:ascii="Arial" w:hAnsi="Arial" w:cs="Arial"/>
        </w:rPr>
        <w:t xml:space="preserve">, within the timescale stipulated by </w:t>
      </w:r>
      <w:r w:rsidR="00EF70F0">
        <w:rPr>
          <w:rFonts w:ascii="Arial" w:hAnsi="Arial" w:cs="Arial"/>
        </w:rPr>
        <w:t>LS</w:t>
      </w:r>
      <w:r w:rsidR="003E0635">
        <w:rPr>
          <w:rFonts w:ascii="Arial" w:hAnsi="Arial" w:cs="Arial"/>
        </w:rPr>
        <w:t xml:space="preserve"> </w:t>
      </w:r>
      <w:r w:rsidRPr="003D72D0">
        <w:rPr>
          <w:rFonts w:ascii="Arial" w:hAnsi="Arial" w:cs="Arial"/>
        </w:rPr>
        <w:t xml:space="preserve">in </w:t>
      </w:r>
      <w:r w:rsidR="000D1469">
        <w:rPr>
          <w:rFonts w:ascii="Arial" w:hAnsi="Arial" w:cs="Arial"/>
          <w:b/>
        </w:rPr>
        <w:t>C</w:t>
      </w:r>
      <w:r w:rsidRPr="003D72D0">
        <w:rPr>
          <w:rFonts w:ascii="Arial" w:hAnsi="Arial" w:cs="Arial"/>
          <w:b/>
        </w:rPr>
        <w:t>lauses</w:t>
      </w:r>
      <w:r w:rsidR="00FA09C5"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_Ref282522712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18.2.2</w:t>
      </w:r>
      <w:r w:rsidR="00DD6CEB" w:rsidRPr="003D72D0">
        <w:rPr>
          <w:rFonts w:ascii="Arial" w:hAnsi="Arial" w:cs="Arial"/>
        </w:rPr>
        <w:fldChar w:fldCharType="end"/>
      </w:r>
      <w:r w:rsidR="007916A7" w:rsidRPr="003D72D0">
        <w:rPr>
          <w:rStyle w:val="CrossReference"/>
          <w:rFonts w:ascii="Arial" w:hAnsi="Arial" w:cs="Arial"/>
        </w:rPr>
        <w:t xml:space="preserve"> </w:t>
      </w:r>
      <w:r w:rsidR="00FA09C5" w:rsidRPr="003D72D0">
        <w:rPr>
          <w:rStyle w:val="CrossReference"/>
          <w:rFonts w:ascii="Arial" w:hAnsi="Arial" w:cs="Arial"/>
          <w:b w:val="0"/>
        </w:rPr>
        <w:t>and/or</w:t>
      </w:r>
      <w:r w:rsidR="00FA09C5" w:rsidRPr="003D72D0">
        <w:rPr>
          <w:rStyle w:val="CrossReference"/>
          <w:rFonts w:ascii="Arial" w:hAnsi="Arial" w:cs="Arial"/>
        </w:rPr>
        <w:t xml:space="preserve"> </w:t>
      </w:r>
      <w:r w:rsidR="00DD6CEB" w:rsidRPr="003D72D0">
        <w:rPr>
          <w:rFonts w:ascii="Arial" w:hAnsi="Arial" w:cs="Arial"/>
        </w:rPr>
        <w:fldChar w:fldCharType="begin"/>
      </w:r>
      <w:r w:rsidR="00DD6CEB" w:rsidRPr="003D72D0">
        <w:rPr>
          <w:rFonts w:ascii="Arial" w:hAnsi="Arial" w:cs="Arial"/>
        </w:rPr>
        <w:instrText xml:space="preserve"> REF _Ref282522729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18.2.4</w:t>
      </w:r>
      <w:r w:rsidR="00DD6CEB" w:rsidRPr="003D72D0">
        <w:rPr>
          <w:rFonts w:ascii="Arial" w:hAnsi="Arial" w:cs="Arial"/>
        </w:rPr>
        <w:fldChar w:fldCharType="end"/>
      </w:r>
      <w:r w:rsidRPr="003D72D0">
        <w:rPr>
          <w:rFonts w:ascii="Arial" w:hAnsi="Arial" w:cs="Arial"/>
        </w:rPr>
        <w:t>.</w:t>
      </w:r>
      <w:bookmarkEnd w:id="78"/>
      <w:r w:rsidRPr="003D72D0">
        <w:rPr>
          <w:rFonts w:ascii="Arial" w:hAnsi="Arial" w:cs="Arial"/>
        </w:rPr>
        <w:t xml:space="preserve">  </w:t>
      </w:r>
    </w:p>
    <w:p w14:paraId="23BF2D37" w14:textId="77777777" w:rsidR="005F3144" w:rsidRPr="003D72D0" w:rsidRDefault="005F3144" w:rsidP="00B263E8">
      <w:pPr>
        <w:pStyle w:val="Level1"/>
        <w:tabs>
          <w:tab w:val="clear" w:pos="951"/>
          <w:tab w:val="num" w:pos="851"/>
        </w:tabs>
        <w:spacing w:line="240" w:lineRule="auto"/>
        <w:ind w:hanging="951"/>
        <w:rPr>
          <w:rStyle w:val="Level1asHeadingtext"/>
          <w:sz w:val="20"/>
          <w:szCs w:val="20"/>
        </w:rPr>
      </w:pPr>
      <w:bookmarkStart w:id="79" w:name="_Ref361675875"/>
      <w:r w:rsidRPr="003D72D0">
        <w:rPr>
          <w:rStyle w:val="Level1asHeadingtext"/>
          <w:sz w:val="20"/>
          <w:szCs w:val="20"/>
        </w:rPr>
        <w:t>NO MARKETING RIGHTS</w:t>
      </w:r>
      <w:bookmarkEnd w:id="79"/>
    </w:p>
    <w:p w14:paraId="78366E6B" w14:textId="77777777" w:rsidR="00DE7DE5" w:rsidRDefault="00DE7DE5" w:rsidP="00DE7DE5">
      <w:pPr>
        <w:pStyle w:val="Level2"/>
        <w:spacing w:line="240" w:lineRule="auto"/>
        <w:rPr>
          <w:rFonts w:ascii="Arial" w:hAnsi="Arial" w:cs="Arial"/>
        </w:rPr>
      </w:pPr>
      <w:r w:rsidRPr="003D72D0">
        <w:rPr>
          <w:rFonts w:ascii="Arial" w:hAnsi="Arial" w:cs="Arial"/>
        </w:rPr>
        <w:t xml:space="preserve">In relation to the provision of the Services, the </w:t>
      </w:r>
      <w:r w:rsidR="005543D8" w:rsidRPr="003D72D0">
        <w:rPr>
          <w:rFonts w:ascii="Arial" w:hAnsi="Arial" w:cs="Arial"/>
        </w:rPr>
        <w:t>Service Provider</w:t>
      </w:r>
      <w:r w:rsidRPr="003D72D0">
        <w:rPr>
          <w:rFonts w:ascii="Arial" w:hAnsi="Arial" w:cs="Arial"/>
        </w:rPr>
        <w:t xml:space="preserve"> shall not undertake any activity, commercial or non-commercial, which makes or implies a direct or indirect association of the </w:t>
      </w:r>
      <w:r w:rsidR="005543D8" w:rsidRPr="003D72D0">
        <w:rPr>
          <w:rFonts w:ascii="Arial" w:hAnsi="Arial" w:cs="Arial"/>
        </w:rPr>
        <w:t>Service Provider</w:t>
      </w:r>
      <w:r w:rsidRPr="003D72D0">
        <w:rPr>
          <w:rFonts w:ascii="Arial" w:hAnsi="Arial" w:cs="Arial"/>
        </w:rPr>
        <w:t xml:space="preserve"> with the Olympic Movement and its goods, services and activities generally, without the authorisation of the British Olympic Association or the International Olympic Committee (as appropriate).</w:t>
      </w:r>
    </w:p>
    <w:p w14:paraId="6A7F92BA" w14:textId="46755D98" w:rsidR="00E2110D" w:rsidRPr="00D648E5" w:rsidRDefault="00E2110D" w:rsidP="00E2110D">
      <w:pPr>
        <w:pStyle w:val="Level1"/>
        <w:keepNext/>
        <w:numPr>
          <w:ilvl w:val="0"/>
          <w:numId w:val="0"/>
        </w:numPr>
        <w:spacing w:line="240" w:lineRule="auto"/>
        <w:rPr>
          <w:rStyle w:val="Level1asHeadingtext"/>
          <w:sz w:val="20"/>
          <w:szCs w:val="20"/>
        </w:rPr>
      </w:pPr>
      <w:r w:rsidRPr="00D648E5">
        <w:rPr>
          <w:rFonts w:ascii="Arial" w:hAnsi="Arial" w:cs="Arial"/>
        </w:rPr>
        <w:t xml:space="preserve">19A </w:t>
      </w:r>
      <w:bookmarkStart w:id="80" w:name="_Toc133122880"/>
      <w:bookmarkStart w:id="81" w:name="_Toc133123231"/>
      <w:bookmarkStart w:id="82" w:name="_Toc478568914"/>
      <w:r w:rsidRPr="00D648E5">
        <w:rPr>
          <w:rFonts w:ascii="Arial" w:hAnsi="Arial" w:cs="Arial"/>
        </w:rPr>
        <w:tab/>
        <w:t xml:space="preserve">  </w:t>
      </w:r>
      <w:r w:rsidR="00D648E5" w:rsidRPr="00D648E5">
        <w:rPr>
          <w:rStyle w:val="Level1asHeadingtext"/>
          <w:sz w:val="20"/>
          <w:szCs w:val="20"/>
        </w:rPr>
        <w:t>GOVERNANCE</w:t>
      </w:r>
      <w:bookmarkStart w:id="83" w:name="_NN332"/>
      <w:bookmarkEnd w:id="80"/>
      <w:bookmarkEnd w:id="81"/>
      <w:bookmarkEnd w:id="82"/>
      <w:bookmarkEnd w:id="83"/>
    </w:p>
    <w:p w14:paraId="3665C120" w14:textId="77487544" w:rsidR="00D648E5" w:rsidRPr="00D648E5" w:rsidRDefault="00D648E5" w:rsidP="00AA3D76">
      <w:pPr>
        <w:pStyle w:val="Level1"/>
        <w:keepNext/>
        <w:numPr>
          <w:ilvl w:val="0"/>
          <w:numId w:val="0"/>
        </w:numPr>
        <w:spacing w:line="240" w:lineRule="auto"/>
        <w:ind w:left="131" w:firstLine="720"/>
        <w:rPr>
          <w:rFonts w:ascii="Arial" w:hAnsi="Arial" w:cs="Arial"/>
        </w:rPr>
      </w:pPr>
      <w:r w:rsidRPr="00D648E5">
        <w:rPr>
          <w:rStyle w:val="Level1asHeadingtext"/>
          <w:sz w:val="20"/>
          <w:szCs w:val="20"/>
        </w:rPr>
        <w:t>CONFLICT OF INTEREST</w:t>
      </w:r>
    </w:p>
    <w:p w14:paraId="7D4A2584" w14:textId="75871822" w:rsidR="0045160D" w:rsidRDefault="00E2110D" w:rsidP="00E2110D">
      <w:pPr>
        <w:pStyle w:val="Level2"/>
        <w:numPr>
          <w:ilvl w:val="0"/>
          <w:numId w:val="0"/>
        </w:numPr>
        <w:spacing w:line="240" w:lineRule="auto"/>
        <w:ind w:left="851" w:hanging="851"/>
        <w:rPr>
          <w:rFonts w:ascii="Arial" w:hAnsi="Arial" w:cs="Arial"/>
        </w:rPr>
      </w:pPr>
      <w:r>
        <w:rPr>
          <w:rFonts w:ascii="Arial" w:hAnsi="Arial" w:cs="Arial"/>
        </w:rPr>
        <w:t>19A.1</w:t>
      </w:r>
      <w:r>
        <w:rPr>
          <w:rFonts w:ascii="Arial" w:hAnsi="Arial" w:cs="Arial"/>
        </w:rPr>
        <w:tab/>
      </w:r>
      <w:r w:rsidR="0045160D">
        <w:rPr>
          <w:rFonts w:ascii="Arial" w:hAnsi="Arial" w:cs="Arial"/>
        </w:rPr>
        <w:t xml:space="preserve">Subject to </w:t>
      </w:r>
      <w:r w:rsidR="000D1469" w:rsidRPr="000D1469">
        <w:rPr>
          <w:rFonts w:ascii="Arial" w:hAnsi="Arial" w:cs="Arial"/>
          <w:b/>
          <w:bCs/>
        </w:rPr>
        <w:t>C</w:t>
      </w:r>
      <w:r w:rsidR="0045160D" w:rsidRPr="000D1469">
        <w:rPr>
          <w:rFonts w:ascii="Arial" w:hAnsi="Arial" w:cs="Arial"/>
          <w:b/>
          <w:bCs/>
        </w:rPr>
        <w:t>lause 19A.2</w:t>
      </w:r>
      <w:r w:rsidR="0045160D">
        <w:rPr>
          <w:rFonts w:ascii="Arial" w:hAnsi="Arial" w:cs="Arial"/>
        </w:rPr>
        <w:t xml:space="preserve"> below, t</w:t>
      </w:r>
      <w:r w:rsidRPr="007C1006">
        <w:rPr>
          <w:rFonts w:ascii="Arial" w:hAnsi="Arial" w:cs="Arial"/>
        </w:rPr>
        <w:t>he Service Provider</w:t>
      </w:r>
      <w:r w:rsidR="0045160D">
        <w:rPr>
          <w:rFonts w:ascii="Arial" w:hAnsi="Arial" w:cs="Arial"/>
        </w:rPr>
        <w:t>:</w:t>
      </w:r>
    </w:p>
    <w:p w14:paraId="3D2B35A0" w14:textId="44BE2D17" w:rsidR="0045160D" w:rsidRDefault="0045160D" w:rsidP="00A67A51">
      <w:pPr>
        <w:pStyle w:val="Level2"/>
        <w:numPr>
          <w:ilvl w:val="0"/>
          <w:numId w:val="0"/>
        </w:numPr>
        <w:spacing w:line="240" w:lineRule="auto"/>
        <w:ind w:left="1985" w:hanging="1134"/>
        <w:rPr>
          <w:rFonts w:ascii="Arial" w:hAnsi="Arial" w:cs="Arial"/>
        </w:rPr>
      </w:pPr>
      <w:r>
        <w:rPr>
          <w:rFonts w:ascii="Arial" w:hAnsi="Arial" w:cs="Arial"/>
        </w:rPr>
        <w:t>19A.1.1</w:t>
      </w:r>
      <w:r w:rsidR="00E2110D" w:rsidRPr="007C1006">
        <w:rPr>
          <w:rFonts w:ascii="Arial" w:hAnsi="Arial" w:cs="Arial"/>
        </w:rPr>
        <w:t xml:space="preserve"> </w:t>
      </w:r>
      <w:r w:rsidR="00A67A51">
        <w:rPr>
          <w:rFonts w:ascii="Arial" w:hAnsi="Arial" w:cs="Arial"/>
        </w:rPr>
        <w:t xml:space="preserve">     </w:t>
      </w:r>
      <w:r w:rsidR="006714D7">
        <w:rPr>
          <w:rFonts w:ascii="Arial" w:hAnsi="Arial" w:cs="Arial"/>
        </w:rPr>
        <w:tab/>
      </w:r>
      <w:r w:rsidR="00E2110D" w:rsidRPr="007C1006">
        <w:rPr>
          <w:rFonts w:ascii="Arial" w:hAnsi="Arial" w:cs="Arial"/>
        </w:rPr>
        <w:t xml:space="preserve">warrants that it does not and will not have at the </w:t>
      </w:r>
      <w:r w:rsidR="00C85BE2">
        <w:rPr>
          <w:rFonts w:ascii="Arial" w:hAnsi="Arial" w:cs="Arial"/>
        </w:rPr>
        <w:t>Commencement</w:t>
      </w:r>
      <w:r w:rsidR="00B2369A">
        <w:rPr>
          <w:rFonts w:ascii="Arial" w:hAnsi="Arial" w:cs="Arial"/>
        </w:rPr>
        <w:t xml:space="preserve"> Date </w:t>
      </w:r>
      <w:r w:rsidR="00E2110D" w:rsidRPr="007C1006">
        <w:rPr>
          <w:rFonts w:ascii="Arial" w:hAnsi="Arial" w:cs="Arial"/>
        </w:rPr>
        <w:t xml:space="preserve">any interest in any matter where there is or is reasonably likely to be a conflict of interest with the </w:t>
      </w:r>
      <w:r w:rsidR="00E2110D" w:rsidRPr="0045160D">
        <w:rPr>
          <w:rFonts w:ascii="Arial" w:hAnsi="Arial" w:cs="Arial"/>
        </w:rPr>
        <w:t>Services</w:t>
      </w:r>
      <w:r w:rsidR="00E2110D" w:rsidRPr="007C1006">
        <w:rPr>
          <w:rFonts w:ascii="Arial" w:hAnsi="Arial" w:cs="Arial"/>
        </w:rPr>
        <w:t xml:space="preserve"> save to the extent fully disclosed to and approved by </w:t>
      </w:r>
      <w:r w:rsidR="00EF70F0">
        <w:rPr>
          <w:rFonts w:ascii="Arial" w:hAnsi="Arial" w:cs="Arial"/>
        </w:rPr>
        <w:t>LS</w:t>
      </w:r>
      <w:r>
        <w:rPr>
          <w:rFonts w:ascii="Arial" w:hAnsi="Arial" w:cs="Arial"/>
        </w:rPr>
        <w:t xml:space="preserve">; </w:t>
      </w:r>
    </w:p>
    <w:p w14:paraId="40DE12F8" w14:textId="0163E0C6" w:rsidR="00E2110D" w:rsidRDefault="00A67A51" w:rsidP="00A67A51">
      <w:pPr>
        <w:pStyle w:val="Level2"/>
        <w:numPr>
          <w:ilvl w:val="0"/>
          <w:numId w:val="0"/>
        </w:numPr>
        <w:spacing w:line="240" w:lineRule="auto"/>
        <w:ind w:left="1985" w:hanging="1134"/>
        <w:rPr>
          <w:rFonts w:ascii="Arial" w:hAnsi="Arial" w:cs="Arial"/>
        </w:rPr>
      </w:pPr>
      <w:r>
        <w:rPr>
          <w:rFonts w:ascii="Arial" w:hAnsi="Arial" w:cs="Arial"/>
        </w:rPr>
        <w:t xml:space="preserve">19A.1.2     </w:t>
      </w:r>
      <w:r w:rsidR="00E2110D" w:rsidRPr="007C1006">
        <w:rPr>
          <w:rFonts w:ascii="Arial" w:hAnsi="Arial" w:cs="Arial"/>
        </w:rPr>
        <w:t>shall check for any conflict of interest at regular intervals</w:t>
      </w:r>
      <w:r>
        <w:rPr>
          <w:rFonts w:ascii="Arial" w:hAnsi="Arial" w:cs="Arial"/>
        </w:rPr>
        <w:t>.</w:t>
      </w:r>
      <w:r w:rsidR="00E2110D" w:rsidRPr="007C1006">
        <w:rPr>
          <w:rFonts w:ascii="Arial" w:hAnsi="Arial" w:cs="Arial"/>
        </w:rPr>
        <w:t xml:space="preserve"> </w:t>
      </w:r>
      <w:r>
        <w:rPr>
          <w:rFonts w:ascii="Arial" w:hAnsi="Arial" w:cs="Arial"/>
        </w:rPr>
        <w:t xml:space="preserve">The Service Provider must </w:t>
      </w:r>
      <w:r w:rsidRPr="0045160D">
        <w:rPr>
          <w:rFonts w:ascii="Arial" w:hAnsi="Arial" w:cs="Arial"/>
        </w:rPr>
        <w:t xml:space="preserve">take appropriate measures to effectively prevent, identify and remedy conflicts of interest </w:t>
      </w:r>
      <w:r>
        <w:rPr>
          <w:rFonts w:ascii="Arial" w:hAnsi="Arial" w:cs="Arial"/>
        </w:rPr>
        <w:t>particularly in relation to any future conflicts of interest that may arise throughout the duration of the Project. The Service Provider will</w:t>
      </w:r>
      <w:r w:rsidR="00E2110D" w:rsidRPr="007C1006">
        <w:rPr>
          <w:rFonts w:ascii="Arial" w:hAnsi="Arial" w:cs="Arial"/>
        </w:rPr>
        <w:t xml:space="preserve"> work with </w:t>
      </w:r>
      <w:r w:rsidR="00EF70F0">
        <w:rPr>
          <w:rFonts w:ascii="Arial" w:hAnsi="Arial" w:cs="Arial"/>
        </w:rPr>
        <w:t>LS</w:t>
      </w:r>
      <w:r w:rsidR="00E2110D" w:rsidRPr="007C1006">
        <w:rPr>
          <w:rFonts w:ascii="Arial" w:hAnsi="Arial" w:cs="Arial"/>
        </w:rPr>
        <w:t xml:space="preserve"> to do whatever is necessary (including the separation of staff working on, and data relating to, the Services from the matter in question) to manage such conflict to </w:t>
      </w:r>
      <w:r w:rsidR="00EF70F0">
        <w:rPr>
          <w:rFonts w:ascii="Arial" w:hAnsi="Arial" w:cs="Arial"/>
        </w:rPr>
        <w:t>LS</w:t>
      </w:r>
      <w:r w:rsidR="00E2110D" w:rsidRPr="007C1006">
        <w:rPr>
          <w:rFonts w:ascii="Arial" w:hAnsi="Arial" w:cs="Arial"/>
        </w:rPr>
        <w:t xml:space="preserve">’s satisfaction, provided that, where </w:t>
      </w:r>
      <w:r w:rsidR="00EF70F0">
        <w:rPr>
          <w:rFonts w:ascii="Arial" w:hAnsi="Arial" w:cs="Arial"/>
        </w:rPr>
        <w:t>LS</w:t>
      </w:r>
      <w:r w:rsidR="00E2110D" w:rsidRPr="007C1006">
        <w:rPr>
          <w:rFonts w:ascii="Arial" w:hAnsi="Arial" w:cs="Arial"/>
        </w:rPr>
        <w:t xml:space="preserve"> is not so satisfied, it may terminate the Contract in accordance with </w:t>
      </w:r>
      <w:r w:rsidR="00E2110D" w:rsidRPr="001A1C70">
        <w:rPr>
          <w:rFonts w:ascii="Arial" w:hAnsi="Arial" w:cs="Arial"/>
          <w:b/>
          <w:bCs/>
        </w:rPr>
        <w:t>Clause</w:t>
      </w:r>
      <w:r w:rsidR="0045160D" w:rsidRPr="001A1C70">
        <w:rPr>
          <w:rFonts w:ascii="Arial" w:hAnsi="Arial" w:cs="Arial"/>
          <w:b/>
          <w:bCs/>
        </w:rPr>
        <w:t xml:space="preserve"> </w:t>
      </w:r>
      <w:r w:rsidR="001A1C70">
        <w:rPr>
          <w:rFonts w:ascii="Arial" w:hAnsi="Arial" w:cs="Arial"/>
          <w:b/>
          <w:bCs/>
        </w:rPr>
        <w:fldChar w:fldCharType="begin"/>
      </w:r>
      <w:r w:rsidR="001A1C70">
        <w:rPr>
          <w:rFonts w:ascii="Arial" w:hAnsi="Arial" w:cs="Arial"/>
          <w:b/>
          <w:bCs/>
        </w:rPr>
        <w:instrText xml:space="preserve"> REF _Ref430607273 \r \h </w:instrText>
      </w:r>
      <w:r w:rsidR="001A1C70">
        <w:rPr>
          <w:rFonts w:ascii="Arial" w:hAnsi="Arial" w:cs="Arial"/>
          <w:b/>
          <w:bCs/>
        </w:rPr>
      </w:r>
      <w:r w:rsidR="001A1C70">
        <w:rPr>
          <w:rFonts w:ascii="Arial" w:hAnsi="Arial" w:cs="Arial"/>
          <w:b/>
          <w:bCs/>
        </w:rPr>
        <w:fldChar w:fldCharType="separate"/>
      </w:r>
      <w:r w:rsidR="00AE1001">
        <w:rPr>
          <w:rFonts w:ascii="Arial" w:hAnsi="Arial" w:cs="Arial"/>
          <w:b/>
          <w:bCs/>
        </w:rPr>
        <w:t>13</w:t>
      </w:r>
      <w:r w:rsidR="001A1C70">
        <w:rPr>
          <w:rFonts w:ascii="Arial" w:hAnsi="Arial" w:cs="Arial"/>
          <w:b/>
          <w:bCs/>
        </w:rPr>
        <w:fldChar w:fldCharType="end"/>
      </w:r>
      <w:r w:rsidR="0045160D">
        <w:rPr>
          <w:rFonts w:ascii="Arial" w:hAnsi="Arial" w:cs="Arial"/>
        </w:rPr>
        <w:t>.</w:t>
      </w:r>
    </w:p>
    <w:p w14:paraId="1EF89C18" w14:textId="6A278C2C" w:rsidR="00D648E5" w:rsidRPr="00D648E5" w:rsidRDefault="00D648E5" w:rsidP="00AA3D76">
      <w:pPr>
        <w:pStyle w:val="Level2"/>
        <w:numPr>
          <w:ilvl w:val="0"/>
          <w:numId w:val="0"/>
        </w:numPr>
        <w:ind w:left="851" w:hanging="131"/>
        <w:rPr>
          <w:rFonts w:ascii="Arial" w:hAnsi="Arial" w:cs="Arial"/>
          <w:b/>
        </w:rPr>
      </w:pPr>
      <w:r w:rsidRPr="00D648E5">
        <w:rPr>
          <w:rFonts w:ascii="Arial" w:hAnsi="Arial" w:cs="Arial"/>
          <w:b/>
        </w:rPr>
        <w:t>EQUALITY</w:t>
      </w:r>
    </w:p>
    <w:p w14:paraId="205AD1A7" w14:textId="24C552B9" w:rsidR="00D648E5" w:rsidRPr="00D648E5" w:rsidRDefault="00D648E5" w:rsidP="00D648E5">
      <w:pPr>
        <w:pStyle w:val="Level2"/>
        <w:numPr>
          <w:ilvl w:val="0"/>
          <w:numId w:val="0"/>
        </w:numPr>
        <w:ind w:left="851" w:hanging="851"/>
        <w:rPr>
          <w:rFonts w:ascii="Arial" w:hAnsi="Arial" w:cs="Arial"/>
        </w:rPr>
      </w:pPr>
      <w:r>
        <w:rPr>
          <w:rFonts w:ascii="Arial" w:hAnsi="Arial" w:cs="Arial"/>
        </w:rPr>
        <w:t>19A.2</w:t>
      </w:r>
      <w:r>
        <w:rPr>
          <w:rFonts w:ascii="Arial" w:hAnsi="Arial" w:cs="Arial"/>
        </w:rPr>
        <w:tab/>
      </w:r>
      <w:r w:rsidRPr="00D648E5">
        <w:rPr>
          <w:rFonts w:ascii="Arial" w:hAnsi="Arial" w:cs="Arial"/>
        </w:rPr>
        <w:t>The S</w:t>
      </w:r>
      <w:r>
        <w:rPr>
          <w:rFonts w:ascii="Arial" w:hAnsi="Arial" w:cs="Arial"/>
        </w:rPr>
        <w:t>ervice Provider</w:t>
      </w:r>
      <w:r w:rsidRPr="00D648E5">
        <w:rPr>
          <w:rFonts w:ascii="Arial" w:hAnsi="Arial" w:cs="Arial"/>
        </w:rPr>
        <w:t xml:space="preserve"> shall not unlawfully discriminate and shall procure that its employees and agents do not unlawfully discriminate, within the meaning and scope of the Equality Act 2010.  In performing the </w:t>
      </w:r>
      <w:r>
        <w:rPr>
          <w:rFonts w:ascii="Arial" w:hAnsi="Arial" w:cs="Arial"/>
        </w:rPr>
        <w:t>Contract,</w:t>
      </w:r>
      <w:r w:rsidRPr="00D648E5">
        <w:rPr>
          <w:rFonts w:ascii="Arial" w:hAnsi="Arial" w:cs="Arial"/>
        </w:rPr>
        <w:t xml:space="preserve"> the S</w:t>
      </w:r>
      <w:r>
        <w:rPr>
          <w:rFonts w:ascii="Arial" w:hAnsi="Arial" w:cs="Arial"/>
        </w:rPr>
        <w:t xml:space="preserve">ervice Provider </w:t>
      </w:r>
      <w:r w:rsidRPr="00D648E5">
        <w:rPr>
          <w:rFonts w:ascii="Arial" w:hAnsi="Arial" w:cs="Arial"/>
        </w:rPr>
        <w:t>shall assist and cooperate with</w:t>
      </w:r>
      <w:r>
        <w:rPr>
          <w:rFonts w:ascii="Arial" w:hAnsi="Arial" w:cs="Arial"/>
        </w:rPr>
        <w:t xml:space="preserve"> LS</w:t>
      </w:r>
      <w:r w:rsidRPr="00D648E5">
        <w:rPr>
          <w:rFonts w:ascii="Arial" w:hAnsi="Arial" w:cs="Arial"/>
        </w:rPr>
        <w:t xml:space="preserve"> where possible in satisfying</w:t>
      </w:r>
      <w:r>
        <w:rPr>
          <w:rFonts w:ascii="Arial" w:hAnsi="Arial" w:cs="Arial"/>
        </w:rPr>
        <w:t xml:space="preserve"> LS’s</w:t>
      </w:r>
      <w:r w:rsidRPr="00D648E5">
        <w:rPr>
          <w:rFonts w:ascii="Arial" w:hAnsi="Arial" w:cs="Arial"/>
        </w:rPr>
        <w:t xml:space="preserve"> duties pursuant to the Equality Act 2010.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ervice Provider</w:t>
      </w:r>
      <w:r w:rsidRPr="00D648E5">
        <w:rPr>
          <w:rFonts w:ascii="Arial" w:hAnsi="Arial" w:cs="Arial"/>
        </w:rPr>
        <w:t>. Where possible, the S</w:t>
      </w:r>
      <w:r>
        <w:rPr>
          <w:rFonts w:ascii="Arial" w:hAnsi="Arial" w:cs="Arial"/>
        </w:rPr>
        <w:t xml:space="preserve">ervice Provider </w:t>
      </w:r>
      <w:r w:rsidRPr="00D648E5">
        <w:rPr>
          <w:rFonts w:ascii="Arial" w:hAnsi="Arial" w:cs="Arial"/>
        </w:rPr>
        <w:t>shall provide the Services in such a manner as to promote equality of opportunity for all persons irrespective of their race, sex, disability, age, sexual orientation or religion and to eliminate unlawful discrimination and to promote good relations between persons of different racial groups, religious beliefs and sexual orientation.</w:t>
      </w:r>
    </w:p>
    <w:p w14:paraId="5729A652" w14:textId="710DD480" w:rsidR="00D648E5" w:rsidRPr="00D648E5" w:rsidRDefault="00D648E5" w:rsidP="00AA3D76">
      <w:pPr>
        <w:pStyle w:val="Level2"/>
        <w:numPr>
          <w:ilvl w:val="0"/>
          <w:numId w:val="0"/>
        </w:numPr>
        <w:ind w:left="851" w:hanging="131"/>
        <w:rPr>
          <w:rFonts w:ascii="Arial" w:hAnsi="Arial" w:cs="Arial"/>
          <w:b/>
        </w:rPr>
      </w:pPr>
      <w:r w:rsidRPr="00D648E5">
        <w:rPr>
          <w:rFonts w:ascii="Arial" w:hAnsi="Arial" w:cs="Arial"/>
          <w:b/>
        </w:rPr>
        <w:t>MODERN SLAVERY</w:t>
      </w:r>
    </w:p>
    <w:p w14:paraId="36838D21" w14:textId="4E63174B" w:rsidR="00D648E5" w:rsidRPr="00D648E5" w:rsidRDefault="00D648E5" w:rsidP="00D648E5">
      <w:pPr>
        <w:pStyle w:val="Level2"/>
        <w:numPr>
          <w:ilvl w:val="0"/>
          <w:numId w:val="0"/>
        </w:numPr>
        <w:ind w:left="720" w:hanging="720"/>
        <w:rPr>
          <w:rFonts w:ascii="Arial" w:hAnsi="Arial" w:cs="Arial"/>
        </w:rPr>
      </w:pPr>
      <w:r>
        <w:rPr>
          <w:rFonts w:ascii="Arial" w:hAnsi="Arial" w:cs="Arial"/>
        </w:rPr>
        <w:t>19A.3</w:t>
      </w:r>
      <w:r>
        <w:rPr>
          <w:rFonts w:ascii="Arial" w:hAnsi="Arial" w:cs="Arial"/>
        </w:rPr>
        <w:tab/>
      </w:r>
      <w:r w:rsidRPr="00D648E5">
        <w:rPr>
          <w:rFonts w:ascii="Arial" w:hAnsi="Arial" w:cs="Arial"/>
        </w:rPr>
        <w:t>The S</w:t>
      </w:r>
      <w:r>
        <w:rPr>
          <w:rFonts w:ascii="Arial" w:hAnsi="Arial" w:cs="Arial"/>
        </w:rPr>
        <w:t xml:space="preserve">ervice Provider </w:t>
      </w:r>
      <w:r w:rsidRPr="00D648E5">
        <w:rPr>
          <w:rFonts w:ascii="Arial" w:hAnsi="Arial" w:cs="Arial"/>
        </w:rPr>
        <w:t>shall comply with the Modern Slavery Act 2015 and any guidance issued by the Secretary of State under it together with the S</w:t>
      </w:r>
      <w:r>
        <w:rPr>
          <w:rFonts w:ascii="Arial" w:hAnsi="Arial" w:cs="Arial"/>
        </w:rPr>
        <w:t xml:space="preserve">ervice Provider’s </w:t>
      </w:r>
      <w:r w:rsidRPr="00D648E5">
        <w:rPr>
          <w:rFonts w:ascii="Arial" w:hAnsi="Arial" w:cs="Arial"/>
        </w:rPr>
        <w:t>own anti-slavery policy which the S</w:t>
      </w:r>
      <w:r>
        <w:rPr>
          <w:rFonts w:ascii="Arial" w:hAnsi="Arial" w:cs="Arial"/>
        </w:rPr>
        <w:t xml:space="preserve">ervice Provider </w:t>
      </w:r>
      <w:r w:rsidRPr="00D648E5">
        <w:rPr>
          <w:rFonts w:ascii="Arial" w:hAnsi="Arial" w:cs="Arial"/>
        </w:rPr>
        <w:t xml:space="preserve">has put in place to comply with such laws and guidance.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w:t>
      </w:r>
      <w:r w:rsidRPr="00D648E5">
        <w:rPr>
          <w:rFonts w:ascii="Arial" w:hAnsi="Arial" w:cs="Arial"/>
        </w:rPr>
        <w:t>r</w:t>
      </w:r>
      <w:r>
        <w:rPr>
          <w:rFonts w:ascii="Arial" w:hAnsi="Arial" w:cs="Arial"/>
        </w:rPr>
        <w:t>vice Provider</w:t>
      </w:r>
      <w:r w:rsidRPr="00D648E5">
        <w:rPr>
          <w:rFonts w:ascii="Arial" w:hAnsi="Arial" w:cs="Arial"/>
        </w:rPr>
        <w:t>.</w:t>
      </w:r>
    </w:p>
    <w:p w14:paraId="29D1C749" w14:textId="77777777" w:rsidR="00C05142" w:rsidRDefault="00D648E5" w:rsidP="00AA3D76">
      <w:pPr>
        <w:pStyle w:val="Level2"/>
        <w:numPr>
          <w:ilvl w:val="0"/>
          <w:numId w:val="0"/>
        </w:numPr>
        <w:ind w:firstLine="720"/>
        <w:rPr>
          <w:rFonts w:ascii="Arial" w:hAnsi="Arial" w:cs="Arial"/>
        </w:rPr>
      </w:pPr>
      <w:r w:rsidRPr="00D648E5">
        <w:rPr>
          <w:rFonts w:ascii="Arial" w:hAnsi="Arial" w:cs="Arial"/>
          <w:b/>
        </w:rPr>
        <w:t>LONDON LIVING WAGE</w:t>
      </w:r>
    </w:p>
    <w:p w14:paraId="15A5894F" w14:textId="014F71F7" w:rsidR="00D648E5" w:rsidRPr="00C05142" w:rsidRDefault="00C05142" w:rsidP="00C05142">
      <w:pPr>
        <w:pStyle w:val="Level2"/>
        <w:numPr>
          <w:ilvl w:val="0"/>
          <w:numId w:val="0"/>
        </w:numPr>
        <w:rPr>
          <w:rFonts w:ascii="Arial" w:hAnsi="Arial" w:cs="Arial"/>
        </w:rPr>
      </w:pPr>
      <w:r>
        <w:rPr>
          <w:rFonts w:ascii="Arial" w:hAnsi="Arial" w:cs="Arial"/>
        </w:rPr>
        <w:t>19A.4</w:t>
      </w:r>
      <w:r>
        <w:rPr>
          <w:rFonts w:ascii="Arial" w:hAnsi="Arial" w:cs="Arial"/>
        </w:rPr>
        <w:tab/>
      </w:r>
      <w:r w:rsidR="00D648E5" w:rsidRPr="00C05142">
        <w:rPr>
          <w:rFonts w:ascii="Arial" w:hAnsi="Arial" w:cs="Arial"/>
        </w:rPr>
        <w:t xml:space="preserve">For the purposes of this </w:t>
      </w:r>
      <w:r>
        <w:rPr>
          <w:rFonts w:ascii="Arial" w:hAnsi="Arial" w:cs="Arial"/>
        </w:rPr>
        <w:t>c</w:t>
      </w:r>
      <w:r w:rsidR="00D648E5" w:rsidRPr="00C05142">
        <w:rPr>
          <w:rFonts w:ascii="Arial" w:hAnsi="Arial" w:cs="Arial"/>
        </w:rPr>
        <w:t>lause</w:t>
      </w:r>
      <w:r w:rsidR="008F5EC7">
        <w:rPr>
          <w:rFonts w:ascii="Arial" w:hAnsi="Arial" w:cs="Arial"/>
        </w:rPr>
        <w:t>,</w:t>
      </w:r>
      <w:r w:rsidR="00D648E5" w:rsidRPr="00C05142">
        <w:rPr>
          <w:rFonts w:ascii="Arial" w:hAnsi="Arial" w:cs="Arial"/>
        </w:rPr>
        <w:t xml:space="preserve"> the following expressions have the corresponding meanings:</w:t>
      </w:r>
    </w:p>
    <w:p w14:paraId="06886124" w14:textId="53FDC36A" w:rsidR="00D648E5" w:rsidRPr="00D648E5" w:rsidRDefault="00D648E5" w:rsidP="00BE33D6">
      <w:pPr>
        <w:pStyle w:val="Level2"/>
        <w:numPr>
          <w:ilvl w:val="0"/>
          <w:numId w:val="0"/>
        </w:numPr>
        <w:ind w:left="851" w:hanging="131"/>
        <w:rPr>
          <w:rFonts w:ascii="Arial" w:hAnsi="Arial" w:cs="Arial"/>
        </w:rPr>
      </w:pPr>
      <w:r w:rsidRPr="00D648E5">
        <w:rPr>
          <w:rFonts w:ascii="Arial" w:hAnsi="Arial" w:cs="Arial"/>
        </w:rPr>
        <w:t>“CCSL”</w:t>
      </w:r>
      <w:r w:rsidRPr="00D648E5">
        <w:rPr>
          <w:rFonts w:ascii="Arial" w:hAnsi="Arial" w:cs="Arial"/>
        </w:rPr>
        <w:tab/>
        <w:t>the Centre for Civil Society Limited or any relevant replacement organisation as notified by</w:t>
      </w:r>
      <w:r w:rsidR="00BE33D6">
        <w:rPr>
          <w:rFonts w:ascii="Arial" w:hAnsi="Arial" w:cs="Arial"/>
        </w:rPr>
        <w:t xml:space="preserve"> LS</w:t>
      </w:r>
      <w:r w:rsidRPr="00D648E5">
        <w:rPr>
          <w:rFonts w:ascii="Arial" w:hAnsi="Arial" w:cs="Arial"/>
        </w:rPr>
        <w:t xml:space="preserve"> from time</w:t>
      </w:r>
      <w:r w:rsidR="009116F9">
        <w:rPr>
          <w:rFonts w:ascii="Arial" w:hAnsi="Arial" w:cs="Arial"/>
        </w:rPr>
        <w:t xml:space="preserve"> </w:t>
      </w:r>
      <w:r w:rsidRPr="00D648E5">
        <w:rPr>
          <w:rFonts w:ascii="Arial" w:hAnsi="Arial" w:cs="Arial"/>
        </w:rPr>
        <w:t>to time;</w:t>
      </w:r>
    </w:p>
    <w:p w14:paraId="2269B2A2" w14:textId="77777777" w:rsidR="009116F9" w:rsidRDefault="00D648E5" w:rsidP="009116F9">
      <w:pPr>
        <w:pStyle w:val="Level2"/>
        <w:numPr>
          <w:ilvl w:val="0"/>
          <w:numId w:val="0"/>
        </w:numPr>
        <w:ind w:left="851" w:hanging="131"/>
        <w:rPr>
          <w:rFonts w:ascii="Arial" w:hAnsi="Arial" w:cs="Arial"/>
        </w:rPr>
      </w:pPr>
      <w:r w:rsidRPr="00D648E5">
        <w:rPr>
          <w:rFonts w:ascii="Arial" w:hAnsi="Arial" w:cs="Arial"/>
        </w:rPr>
        <w:t>“London Living Wage”</w:t>
      </w:r>
      <w:r w:rsidRPr="00D648E5">
        <w:rPr>
          <w:rFonts w:ascii="Arial" w:hAnsi="Arial" w:cs="Arial"/>
        </w:rPr>
        <w:tab/>
        <w:t xml:space="preserve">the London rate for the basic hourly wage as updated and published annually by the CCSL (or any relevant replacement organisation) on its website (www.livingwage.org.uk); </w:t>
      </w:r>
    </w:p>
    <w:p w14:paraId="16F3B6C2" w14:textId="564D2071" w:rsidR="00D648E5" w:rsidRPr="00641A98" w:rsidRDefault="009116F9" w:rsidP="007F20EF">
      <w:pPr>
        <w:pStyle w:val="Level2"/>
        <w:numPr>
          <w:ilvl w:val="0"/>
          <w:numId w:val="0"/>
        </w:numPr>
        <w:ind w:left="851" w:hanging="851"/>
        <w:rPr>
          <w:rFonts w:ascii="Arial" w:hAnsi="Arial" w:cs="Arial"/>
        </w:rPr>
      </w:pPr>
      <w:r>
        <w:rPr>
          <w:rFonts w:ascii="Arial" w:hAnsi="Arial" w:cs="Arial"/>
        </w:rPr>
        <w:t>19A.5</w:t>
      </w:r>
      <w:r>
        <w:rPr>
          <w:rFonts w:ascii="Arial" w:hAnsi="Arial" w:cs="Arial"/>
        </w:rPr>
        <w:tab/>
      </w:r>
      <w:r w:rsidR="00D648E5" w:rsidRPr="009116F9">
        <w:rPr>
          <w:rFonts w:ascii="Arial" w:hAnsi="Arial" w:cs="Arial"/>
        </w:rPr>
        <w:t>The S</w:t>
      </w:r>
      <w:r>
        <w:rPr>
          <w:rFonts w:ascii="Arial" w:hAnsi="Arial" w:cs="Arial"/>
        </w:rPr>
        <w:t xml:space="preserve">ervice Provider </w:t>
      </w:r>
      <w:r w:rsidR="00D648E5" w:rsidRPr="009116F9">
        <w:rPr>
          <w:rFonts w:ascii="Arial" w:hAnsi="Arial" w:cs="Arial"/>
        </w:rPr>
        <w:t>shall ensure that its employees</w:t>
      </w:r>
      <w:r>
        <w:rPr>
          <w:rFonts w:ascii="Arial" w:hAnsi="Arial" w:cs="Arial"/>
        </w:rPr>
        <w:t xml:space="preserve"> </w:t>
      </w:r>
      <w:r w:rsidR="00D648E5" w:rsidRPr="009116F9">
        <w:rPr>
          <w:rFonts w:ascii="Arial" w:hAnsi="Arial" w:cs="Arial"/>
        </w:rPr>
        <w:t>engaged in the provision of the</w:t>
      </w:r>
      <w:r w:rsidR="00641A98">
        <w:rPr>
          <w:rFonts w:ascii="Arial" w:hAnsi="Arial" w:cs="Arial"/>
        </w:rPr>
        <w:t xml:space="preserve"> Services</w:t>
      </w:r>
      <w:r w:rsidR="007F20EF">
        <w:rPr>
          <w:rFonts w:ascii="Arial" w:hAnsi="Arial" w:cs="Arial"/>
        </w:rPr>
        <w:t xml:space="preserve"> for</w:t>
      </w:r>
      <w:r w:rsidR="00D648E5" w:rsidRPr="00D648E5">
        <w:rPr>
          <w:rFonts w:ascii="Arial" w:hAnsi="Arial" w:cs="Arial"/>
        </w:rPr>
        <w:t xml:space="preserve"> 2 or more hours of work in any given day in a week</w:t>
      </w:r>
      <w:r w:rsidR="00641A98">
        <w:rPr>
          <w:rFonts w:ascii="Arial" w:hAnsi="Arial" w:cs="Arial"/>
        </w:rPr>
        <w:t xml:space="preserve"> </w:t>
      </w:r>
      <w:r w:rsidR="00D648E5" w:rsidRPr="00D648E5">
        <w:rPr>
          <w:rFonts w:ascii="Arial" w:hAnsi="Arial" w:cs="Arial"/>
        </w:rPr>
        <w:t>, for 8 or more consecutive weeks in a year</w:t>
      </w:r>
      <w:r w:rsidR="007F20EF">
        <w:rPr>
          <w:rFonts w:ascii="Arial" w:hAnsi="Arial" w:cs="Arial"/>
        </w:rPr>
        <w:t xml:space="preserve"> </w:t>
      </w:r>
      <w:r w:rsidR="00D648E5" w:rsidRPr="00641A98">
        <w:rPr>
          <w:rFonts w:ascii="Arial" w:hAnsi="Arial" w:cs="Arial"/>
        </w:rPr>
        <w:t>be paid an hourly wage (or equivalent of an hourly wage) equivalent to or greater than the London Living Wage</w:t>
      </w:r>
      <w:r w:rsidR="007F20EF">
        <w:rPr>
          <w:rFonts w:ascii="Arial" w:hAnsi="Arial" w:cs="Arial"/>
        </w:rPr>
        <w:t>.</w:t>
      </w:r>
    </w:p>
    <w:p w14:paraId="1EB6FA35" w14:textId="66C4036A" w:rsidR="00D648E5" w:rsidRPr="00D648E5" w:rsidRDefault="007F20EF" w:rsidP="007F20EF">
      <w:pPr>
        <w:pStyle w:val="Level2"/>
        <w:numPr>
          <w:ilvl w:val="0"/>
          <w:numId w:val="0"/>
        </w:numPr>
        <w:ind w:left="851" w:hanging="851"/>
        <w:rPr>
          <w:rFonts w:ascii="Arial" w:hAnsi="Arial" w:cs="Arial"/>
        </w:rPr>
      </w:pPr>
      <w:r>
        <w:rPr>
          <w:rFonts w:ascii="Arial" w:hAnsi="Arial" w:cs="Arial"/>
        </w:rPr>
        <w:t>19A.6</w:t>
      </w:r>
      <w:r>
        <w:rPr>
          <w:rFonts w:ascii="Arial" w:hAnsi="Arial" w:cs="Arial"/>
        </w:rPr>
        <w:tab/>
      </w:r>
      <w:r w:rsidR="00D648E5" w:rsidRPr="00D648E5">
        <w:rPr>
          <w:rFonts w:ascii="Arial" w:hAnsi="Arial" w:cs="Arial"/>
        </w:rPr>
        <w:t xml:space="preserve">The </w:t>
      </w:r>
      <w:r>
        <w:rPr>
          <w:rFonts w:ascii="Arial" w:hAnsi="Arial" w:cs="Arial"/>
        </w:rPr>
        <w:t>Service Provider</w:t>
      </w:r>
      <w:r w:rsidR="00D648E5" w:rsidRPr="00D648E5">
        <w:rPr>
          <w:rFonts w:ascii="Arial" w:hAnsi="Arial" w:cs="Arial"/>
        </w:rPr>
        <w:t xml:space="preserve"> shall ensure that none of its employees</w:t>
      </w:r>
      <w:r>
        <w:rPr>
          <w:rFonts w:ascii="Arial" w:hAnsi="Arial" w:cs="Arial"/>
        </w:rPr>
        <w:t xml:space="preserve"> </w:t>
      </w:r>
      <w:r w:rsidR="00D648E5" w:rsidRPr="00D648E5">
        <w:rPr>
          <w:rFonts w:ascii="Arial" w:hAnsi="Arial" w:cs="Arial"/>
        </w:rPr>
        <w:t>engaged in the provision of the Services be paid less than the amount to which they are entitled in their respective contracts of employment.</w:t>
      </w:r>
    </w:p>
    <w:p w14:paraId="6CA992E6" w14:textId="68D82556" w:rsidR="00D648E5" w:rsidRPr="00D648E5" w:rsidRDefault="007F20EF" w:rsidP="007F20EF">
      <w:pPr>
        <w:pStyle w:val="Level2"/>
        <w:numPr>
          <w:ilvl w:val="0"/>
          <w:numId w:val="0"/>
        </w:numPr>
        <w:ind w:left="851" w:hanging="851"/>
        <w:rPr>
          <w:rFonts w:ascii="Arial" w:hAnsi="Arial" w:cs="Arial"/>
        </w:rPr>
      </w:pPr>
      <w:r>
        <w:rPr>
          <w:rFonts w:ascii="Arial" w:hAnsi="Arial" w:cs="Arial"/>
        </w:rPr>
        <w:t>19A.7</w:t>
      </w:r>
      <w:r>
        <w:rPr>
          <w:rFonts w:ascii="Arial" w:hAnsi="Arial" w:cs="Arial"/>
        </w:rPr>
        <w:tab/>
      </w:r>
      <w:r w:rsidR="00D648E5" w:rsidRPr="00D648E5">
        <w:rPr>
          <w:rFonts w:ascii="Arial" w:hAnsi="Arial" w:cs="Arial"/>
        </w:rPr>
        <w:t>The</w:t>
      </w:r>
      <w:r>
        <w:rPr>
          <w:rFonts w:ascii="Arial" w:hAnsi="Arial" w:cs="Arial"/>
        </w:rPr>
        <w:t xml:space="preserve"> Service Provider</w:t>
      </w:r>
      <w:r w:rsidR="00D648E5" w:rsidRPr="00D648E5">
        <w:rPr>
          <w:rFonts w:ascii="Arial" w:hAnsi="Arial" w:cs="Arial"/>
        </w:rPr>
        <w:t xml:space="preserve"> shall provide to</w:t>
      </w:r>
      <w:r>
        <w:rPr>
          <w:rFonts w:ascii="Arial" w:hAnsi="Arial" w:cs="Arial"/>
        </w:rPr>
        <w:t xml:space="preserve"> LS</w:t>
      </w:r>
      <w:r w:rsidR="00D648E5" w:rsidRPr="00D648E5">
        <w:rPr>
          <w:rFonts w:ascii="Arial" w:hAnsi="Arial" w:cs="Arial"/>
        </w:rPr>
        <w:t xml:space="preserve"> such information and assistance concerning the London Living Wage </w:t>
      </w:r>
      <w:r>
        <w:rPr>
          <w:rFonts w:ascii="Arial" w:hAnsi="Arial" w:cs="Arial"/>
        </w:rPr>
        <w:t xml:space="preserve">     </w:t>
      </w:r>
      <w:r w:rsidR="00D648E5" w:rsidRPr="00D648E5">
        <w:rPr>
          <w:rFonts w:ascii="Arial" w:hAnsi="Arial" w:cs="Arial"/>
        </w:rPr>
        <w:t xml:space="preserve">as </w:t>
      </w:r>
      <w:r>
        <w:rPr>
          <w:rFonts w:ascii="Arial" w:hAnsi="Arial" w:cs="Arial"/>
        </w:rPr>
        <w:t xml:space="preserve">LS </w:t>
      </w:r>
      <w:r w:rsidR="00D648E5" w:rsidRPr="00D648E5">
        <w:rPr>
          <w:rFonts w:ascii="Arial" w:hAnsi="Arial" w:cs="Arial"/>
        </w:rPr>
        <w:t>or its nominees may reasonably require from time to time.</w:t>
      </w:r>
    </w:p>
    <w:p w14:paraId="407584FB" w14:textId="78648AC9" w:rsidR="00D648E5" w:rsidRPr="00D648E5" w:rsidRDefault="007F20EF" w:rsidP="007F20EF">
      <w:pPr>
        <w:pStyle w:val="Level2"/>
        <w:numPr>
          <w:ilvl w:val="0"/>
          <w:numId w:val="0"/>
        </w:numPr>
        <w:ind w:left="851" w:hanging="851"/>
        <w:rPr>
          <w:rFonts w:ascii="Arial" w:hAnsi="Arial" w:cs="Arial"/>
        </w:rPr>
      </w:pPr>
      <w:r>
        <w:rPr>
          <w:rFonts w:ascii="Arial" w:hAnsi="Arial" w:cs="Arial"/>
        </w:rPr>
        <w:t>19A.8</w:t>
      </w:r>
      <w:r>
        <w:rPr>
          <w:rFonts w:ascii="Arial" w:hAnsi="Arial" w:cs="Arial"/>
        </w:rPr>
        <w:tab/>
      </w:r>
      <w:r w:rsidR="00D648E5" w:rsidRPr="00D648E5">
        <w:rPr>
          <w:rFonts w:ascii="Arial" w:hAnsi="Arial" w:cs="Arial"/>
        </w:rPr>
        <w:t xml:space="preserve">For the avoidance of doubt the </w:t>
      </w:r>
      <w:r>
        <w:rPr>
          <w:rFonts w:ascii="Arial" w:hAnsi="Arial" w:cs="Arial"/>
        </w:rPr>
        <w:t>Service Provider</w:t>
      </w:r>
      <w:r w:rsidR="00D648E5" w:rsidRPr="00D648E5">
        <w:rPr>
          <w:rFonts w:ascii="Arial" w:hAnsi="Arial" w:cs="Arial"/>
        </w:rPr>
        <w:t xml:space="preserve"> shall implement the annual increase in the rate of the London Living Wage, on or before 1 April in the year following the publication of the increased rate of the London Living Wage.</w:t>
      </w:r>
    </w:p>
    <w:p w14:paraId="5B36FE19" w14:textId="77777777" w:rsidR="0040517E" w:rsidRPr="003D72D0" w:rsidRDefault="0040517E" w:rsidP="00DE7DE5">
      <w:pPr>
        <w:pStyle w:val="Level1"/>
        <w:tabs>
          <w:tab w:val="clear" w:pos="951"/>
          <w:tab w:val="num" w:pos="851"/>
        </w:tabs>
        <w:spacing w:line="240" w:lineRule="auto"/>
        <w:ind w:hanging="951"/>
        <w:rPr>
          <w:rStyle w:val="Level1asHeadingtext"/>
          <w:sz w:val="20"/>
          <w:szCs w:val="20"/>
        </w:rPr>
      </w:pPr>
      <w:bookmarkStart w:id="84" w:name="_Ref361676873"/>
      <w:r w:rsidRPr="003D72D0">
        <w:rPr>
          <w:rStyle w:val="Level1asHeadingtext"/>
          <w:sz w:val="20"/>
          <w:szCs w:val="20"/>
        </w:rPr>
        <w:t>GENERAL</w:t>
      </w:r>
      <w:bookmarkEnd w:id="84"/>
    </w:p>
    <w:p w14:paraId="67BEEF67" w14:textId="34D947D0" w:rsidR="00221FC5" w:rsidRPr="003D72D0" w:rsidRDefault="00221FC5" w:rsidP="00221FC5">
      <w:pPr>
        <w:pStyle w:val="Level2"/>
        <w:spacing w:line="240" w:lineRule="auto"/>
        <w:rPr>
          <w:rFonts w:ascii="Arial" w:hAnsi="Arial" w:cs="Arial"/>
        </w:rPr>
      </w:pPr>
      <w:bookmarkStart w:id="85" w:name="_Ref361675851"/>
      <w:r w:rsidRPr="003D72D0">
        <w:rPr>
          <w:rFonts w:ascii="Arial" w:hAnsi="Arial" w:cs="Arial"/>
        </w:rPr>
        <w:t xml:space="preserve">If any dispute arises in connection with this </w:t>
      </w:r>
      <w:r w:rsidR="00784671" w:rsidRPr="003D72D0">
        <w:rPr>
          <w:rFonts w:ascii="Arial" w:hAnsi="Arial" w:cs="Arial"/>
        </w:rPr>
        <w:t>Contract</w:t>
      </w:r>
      <w:r w:rsidRPr="003D72D0">
        <w:rPr>
          <w:rFonts w:ascii="Arial" w:hAnsi="Arial" w:cs="Arial"/>
        </w:rPr>
        <w:t xml:space="preserve"> the parties shall follow the procedure set out in this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w:t>
      </w:r>
      <w:r w:rsidR="00DD6CEB" w:rsidRPr="003D72D0">
        <w:rPr>
          <w:rFonts w:ascii="Arial" w:hAnsi="Arial" w:cs="Arial"/>
        </w:rPr>
        <w:fldChar w:fldCharType="end"/>
      </w:r>
      <w:r w:rsidRPr="003D72D0">
        <w:rPr>
          <w:rFonts w:ascii="Arial" w:hAnsi="Arial" w:cs="Arial"/>
        </w:rPr>
        <w:t>:</w:t>
      </w:r>
      <w:bookmarkEnd w:id="85"/>
    </w:p>
    <w:p w14:paraId="22F338F5" w14:textId="77777777" w:rsidR="00221FC5" w:rsidRPr="003D72D0" w:rsidRDefault="00221FC5" w:rsidP="00221FC5">
      <w:pPr>
        <w:pStyle w:val="Level3"/>
        <w:spacing w:line="240" w:lineRule="auto"/>
        <w:rPr>
          <w:rFonts w:ascii="Arial" w:hAnsi="Arial" w:cs="Arial"/>
        </w:rPr>
      </w:pPr>
      <w:r w:rsidRPr="003D72D0">
        <w:rPr>
          <w:rFonts w:ascii="Arial" w:hAnsi="Arial" w:cs="Arial"/>
        </w:rPr>
        <w:t>Directors or other senior representatives of the parties with authority to settle the dispute will, within fourteen (14) days of a written request from one party to the other, meet in a good faith effort to resolve the dispute.</w:t>
      </w:r>
    </w:p>
    <w:p w14:paraId="67DCD01D" w14:textId="77777777" w:rsidR="00221FC5" w:rsidRPr="003D72D0" w:rsidRDefault="00221FC5" w:rsidP="00221FC5">
      <w:pPr>
        <w:pStyle w:val="Level3"/>
        <w:spacing w:line="240" w:lineRule="auto"/>
        <w:rPr>
          <w:rFonts w:ascii="Arial" w:hAnsi="Arial" w:cs="Arial"/>
        </w:rPr>
      </w:pPr>
      <w:r w:rsidRPr="003D72D0">
        <w:rPr>
          <w:rFonts w:ascii="Arial" w:hAnsi="Arial" w:cs="Arial"/>
        </w:rPr>
        <w:t>If the dispute is not resolved at that meeting, the parties will attempt to settle it by mediation in accordance with the Centre for Effective Dispute Resolution (CEDR) Model Mediation Procedure. Unless otherwise agreed between the parties, the mediator will be nominated by CEDR. To initiate the mediation a party must give notice in writing (ADR notice) to the other party to the dispute requesting mediation. A copy of the request should be sent to CEDR Solve. The mediation will start not later than twenty eight (28) days after the date of the ADR notice.</w:t>
      </w:r>
    </w:p>
    <w:p w14:paraId="4492568C" w14:textId="71D7DCB9" w:rsidR="0040517E" w:rsidRPr="00482F19" w:rsidRDefault="00221FC5" w:rsidP="00482F19">
      <w:pPr>
        <w:pStyle w:val="Level3"/>
        <w:spacing w:line="240" w:lineRule="auto"/>
        <w:rPr>
          <w:rFonts w:ascii="Arial" w:hAnsi="Arial" w:cs="Arial"/>
        </w:rPr>
      </w:pPr>
      <w:r w:rsidRPr="003D72D0">
        <w:rPr>
          <w:rFonts w:ascii="Arial" w:hAnsi="Arial" w:cs="Arial"/>
        </w:rPr>
        <w:t>No party may commence any court proceedings</w:t>
      </w:r>
      <w:r w:rsidRPr="003D72D0">
        <w:rPr>
          <w:rFonts w:ascii="Arial" w:hAnsi="Arial" w:cs="Arial"/>
          <w:b/>
          <w:bCs/>
        </w:rPr>
        <w:t xml:space="preserve"> </w:t>
      </w:r>
      <w:r w:rsidRPr="003D72D0">
        <w:rPr>
          <w:rFonts w:ascii="Arial" w:hAnsi="Arial" w:cs="Arial"/>
        </w:rPr>
        <w:t xml:space="preserve">in relation to any dispute arising out of this </w:t>
      </w:r>
      <w:r w:rsidR="00784671" w:rsidRPr="003D72D0">
        <w:rPr>
          <w:rFonts w:ascii="Arial" w:hAnsi="Arial" w:cs="Arial"/>
        </w:rPr>
        <w:t>Contract</w:t>
      </w:r>
      <w:r w:rsidRPr="003D72D0">
        <w:rPr>
          <w:rFonts w:ascii="Arial" w:hAnsi="Arial" w:cs="Arial"/>
        </w:rPr>
        <w:t xml:space="preserve"> until it has attempted to settle the dispute by mediation and either the mediation has terminated or the other party has failed to participate in the mediation, provided that the right to issue proceedings is not prejudiced by a delay.</w:t>
      </w:r>
    </w:p>
    <w:p w14:paraId="3D0F24E8" w14:textId="5FBD9271" w:rsidR="0040517E" w:rsidRPr="003D72D0" w:rsidRDefault="00EF70F0" w:rsidP="006C5C2A">
      <w:pPr>
        <w:pStyle w:val="Level2"/>
        <w:spacing w:line="240" w:lineRule="auto"/>
        <w:rPr>
          <w:rFonts w:ascii="Arial" w:hAnsi="Arial" w:cs="Arial"/>
        </w:rPr>
      </w:pPr>
      <w:r>
        <w:rPr>
          <w:rFonts w:ascii="Arial" w:hAnsi="Arial" w:cs="Arial"/>
        </w:rPr>
        <w:t>LS</w:t>
      </w:r>
      <w:r w:rsidR="0040517E" w:rsidRPr="003D72D0">
        <w:rPr>
          <w:rFonts w:ascii="Arial" w:hAnsi="Arial" w:cs="Arial"/>
        </w:rPr>
        <w:t xml:space="preserve">’s rights and remedies set out in </w:t>
      </w:r>
      <w:r w:rsidR="00E04340" w:rsidRPr="003D72D0">
        <w:rPr>
          <w:rFonts w:ascii="Arial" w:hAnsi="Arial" w:cs="Arial"/>
        </w:rPr>
        <w:t xml:space="preserve">this </w:t>
      </w:r>
      <w:r w:rsidR="00784671" w:rsidRPr="003D72D0">
        <w:rPr>
          <w:rFonts w:ascii="Arial" w:hAnsi="Arial" w:cs="Arial"/>
        </w:rPr>
        <w:t>Contract</w:t>
      </w:r>
      <w:r w:rsidR="0040517E" w:rsidRPr="003D72D0">
        <w:rPr>
          <w:rFonts w:ascii="Arial" w:hAnsi="Arial" w:cs="Arial"/>
        </w:rPr>
        <w:t xml:space="preserve"> are</w:t>
      </w:r>
      <w:r w:rsidR="00EA7959" w:rsidRPr="003D72D0">
        <w:rPr>
          <w:rFonts w:ascii="Arial" w:hAnsi="Arial" w:cs="Arial"/>
        </w:rPr>
        <w:t xml:space="preserve"> cumulative and</w:t>
      </w:r>
      <w:r w:rsidR="0040517E" w:rsidRPr="003D72D0">
        <w:rPr>
          <w:rFonts w:ascii="Arial" w:hAnsi="Arial" w:cs="Arial"/>
        </w:rPr>
        <w:t xml:space="preserve"> in addition to and not exclusive of any rights and remedies provided by law.</w:t>
      </w:r>
    </w:p>
    <w:p w14:paraId="0907AF47" w14:textId="77777777" w:rsidR="0040517E" w:rsidRPr="003D72D0" w:rsidRDefault="0040517E" w:rsidP="006C5C2A">
      <w:pPr>
        <w:pStyle w:val="Level2"/>
        <w:spacing w:line="240" w:lineRule="auto"/>
        <w:rPr>
          <w:rFonts w:ascii="Arial" w:hAnsi="Arial" w:cs="Arial"/>
        </w:rPr>
      </w:pPr>
      <w:bookmarkStart w:id="86" w:name="_Ref40879422"/>
      <w:r w:rsidRPr="003D72D0">
        <w:rPr>
          <w:rFonts w:ascii="Arial" w:hAnsi="Arial" w:cs="Arial"/>
        </w:rPr>
        <w:t xml:space="preserve">If any term of </w:t>
      </w:r>
      <w:r w:rsidR="006945F3"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is found by any court or body or authority of competent jurisdiction to be illegal, unlawful, void or unenforceable, such term shall be deemed to be severed from the </w:t>
      </w:r>
      <w:r w:rsidR="00784671" w:rsidRPr="003D72D0">
        <w:rPr>
          <w:rFonts w:ascii="Arial" w:hAnsi="Arial" w:cs="Arial"/>
        </w:rPr>
        <w:t>Contract</w:t>
      </w:r>
      <w:r w:rsidRPr="003D72D0">
        <w:rPr>
          <w:rFonts w:ascii="Arial" w:hAnsi="Arial" w:cs="Arial"/>
        </w:rPr>
        <w:t xml:space="preserve"> and this shall not affect the remainder of the </w:t>
      </w:r>
      <w:r w:rsidR="00784671" w:rsidRPr="003D72D0">
        <w:rPr>
          <w:rFonts w:ascii="Arial" w:hAnsi="Arial" w:cs="Arial"/>
        </w:rPr>
        <w:t>Contract</w:t>
      </w:r>
      <w:r w:rsidRPr="003D72D0">
        <w:rPr>
          <w:rFonts w:ascii="Arial" w:hAnsi="Arial" w:cs="Arial"/>
        </w:rPr>
        <w:t xml:space="preserve"> which shall continue in full force and effect.</w:t>
      </w:r>
      <w:bookmarkEnd w:id="86"/>
      <w:r w:rsidRPr="003D72D0">
        <w:rPr>
          <w:rFonts w:ascii="Arial" w:hAnsi="Arial" w:cs="Arial"/>
        </w:rPr>
        <w:t xml:space="preserve"> </w:t>
      </w:r>
    </w:p>
    <w:p w14:paraId="06DBE5DA" w14:textId="77777777" w:rsidR="0040517E" w:rsidRPr="003D72D0" w:rsidRDefault="0040517E" w:rsidP="006C5C2A">
      <w:pPr>
        <w:pStyle w:val="Level2"/>
        <w:spacing w:line="240" w:lineRule="auto"/>
        <w:rPr>
          <w:rFonts w:ascii="Arial" w:hAnsi="Arial" w:cs="Arial"/>
        </w:rPr>
      </w:pPr>
      <w:bookmarkStart w:id="87" w:name="_Ref465154273"/>
      <w:bookmarkStart w:id="88" w:name="_Ref487343457"/>
      <w:bookmarkStart w:id="89" w:name="_Ref487343674"/>
      <w:bookmarkStart w:id="90" w:name="_Ref487344021"/>
      <w:bookmarkStart w:id="91" w:name="_Ref487344520"/>
      <w:bookmarkStart w:id="92" w:name="_Ref487344656"/>
      <w:bookmarkStart w:id="93" w:name="_Ref490463043"/>
      <w:bookmarkStart w:id="94" w:name="_Ref491133707"/>
      <w:bookmarkStart w:id="95" w:name="_Ref504451321"/>
      <w:bookmarkStart w:id="96" w:name="_Ref504454118"/>
      <w:bookmarkStart w:id="97" w:name="_Ref504456361"/>
      <w:bookmarkStart w:id="98" w:name="_Ref506972821"/>
      <w:bookmarkStart w:id="99" w:name="_Ref506972955"/>
      <w:bookmarkStart w:id="100" w:name="_Ref506973175"/>
      <w:bookmarkStart w:id="101" w:name="_Ref507923136"/>
      <w:bookmarkStart w:id="102" w:name="_Ref507923290"/>
      <w:bookmarkStart w:id="103" w:name="_Ref507923423"/>
      <w:bookmarkStart w:id="104" w:name="_Ref507923556"/>
      <w:bookmarkStart w:id="105" w:name="_Ref509047570"/>
      <w:bookmarkStart w:id="106" w:name="_Ref509047704"/>
      <w:bookmarkStart w:id="107" w:name="_Ref509047836"/>
      <w:bookmarkStart w:id="108" w:name="_Ref516299780"/>
      <w:bookmarkStart w:id="109" w:name="_Ref528384719"/>
      <w:bookmarkStart w:id="110" w:name="_Ref528549876"/>
      <w:r w:rsidRPr="003D72D0">
        <w:rPr>
          <w:rFonts w:ascii="Arial" w:hAnsi="Arial" w:cs="Arial"/>
        </w:rPr>
        <w:t>A delay in exercising or failure to exercise a right or remedy under or in connection with t</w:t>
      </w:r>
      <w:r w:rsidR="008F1510" w:rsidRPr="003D72D0">
        <w:rPr>
          <w:rFonts w:ascii="Arial" w:hAnsi="Arial" w:cs="Arial"/>
        </w:rPr>
        <w:t xml:space="preserve">he </w:t>
      </w:r>
      <w:r w:rsidR="00784671" w:rsidRPr="003D72D0">
        <w:rPr>
          <w:rFonts w:ascii="Arial" w:hAnsi="Arial" w:cs="Arial"/>
        </w:rPr>
        <w:t>Contract</w:t>
      </w:r>
      <w:r w:rsidRPr="003D72D0">
        <w:rPr>
          <w:rFonts w:ascii="Arial" w:hAnsi="Arial" w:cs="Arial"/>
        </w:rPr>
        <w:t xml:space="preserve"> shall not constitute a waiver of, or prevent or restrict future exercise of, that or any other right or remedy, nor shall the single or partial exercise of a right or remedy prevent or restrict the further exercise of that or any other right or remedy. A waiver of any right, remedy, breach or default shall only be valid in the circumstances and for the purpose for which it was given and shall not constitute a waiver of any other right, remedy, breach or default.</w:t>
      </w:r>
    </w:p>
    <w:p w14:paraId="3D0D925E" w14:textId="548B0A5D" w:rsidR="0040517E" w:rsidRPr="003D72D0" w:rsidRDefault="0040517E"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be entitled to assign, transfer, charge, hold on trust for any person or deal in any other manner with any of its rights under the </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784671" w:rsidRPr="003D72D0">
        <w:rPr>
          <w:rFonts w:ascii="Arial" w:hAnsi="Arial" w:cs="Arial"/>
        </w:rPr>
        <w:t>Contract</w:t>
      </w:r>
      <w:r w:rsidRPr="003D72D0">
        <w:rPr>
          <w:rFonts w:ascii="Arial" w:hAnsi="Arial" w:cs="Arial"/>
        </w:rPr>
        <w:t xml:space="preserve"> or to sub-contract any of its obligations under the </w:t>
      </w:r>
      <w:r w:rsidR="00784671" w:rsidRPr="003D72D0">
        <w:rPr>
          <w:rFonts w:ascii="Arial" w:hAnsi="Arial" w:cs="Arial"/>
        </w:rPr>
        <w:t>Contract</w:t>
      </w:r>
      <w:r w:rsidR="00D767E3">
        <w:rPr>
          <w:rFonts w:ascii="Arial" w:hAnsi="Arial" w:cs="Arial"/>
        </w:rPr>
        <w:t xml:space="preserve"> without LS’s prior written consent, such consent not to be unreasonably withheld or delayed</w:t>
      </w:r>
      <w:r w:rsidRPr="003D72D0">
        <w:rPr>
          <w:rFonts w:ascii="Arial" w:hAnsi="Arial" w:cs="Arial"/>
        </w:rPr>
        <w:t>.</w:t>
      </w:r>
    </w:p>
    <w:p w14:paraId="4CB50680" w14:textId="709FB77F" w:rsidR="0040517E"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40517E" w:rsidRPr="003D72D0">
        <w:rPr>
          <w:rFonts w:ascii="Arial" w:hAnsi="Arial" w:cs="Arial"/>
        </w:rPr>
        <w:t xml:space="preserve">shall be entitled to assign, transfer, charge, hold on trust for any person and deal in any other manner with any of its rights under the </w:t>
      </w:r>
      <w:r w:rsidR="00784671" w:rsidRPr="003D72D0">
        <w:rPr>
          <w:rFonts w:ascii="Arial" w:hAnsi="Arial" w:cs="Arial"/>
        </w:rPr>
        <w:t>Contract</w:t>
      </w:r>
      <w:r w:rsidR="0040517E" w:rsidRPr="003D72D0">
        <w:rPr>
          <w:rFonts w:ascii="Arial" w:hAnsi="Arial" w:cs="Arial"/>
        </w:rPr>
        <w:t xml:space="preserve"> and to sub-contract any of its obligations under the </w:t>
      </w:r>
      <w:r w:rsidR="00784671" w:rsidRPr="003D72D0">
        <w:rPr>
          <w:rFonts w:ascii="Arial" w:hAnsi="Arial" w:cs="Arial"/>
        </w:rPr>
        <w:t>Contract</w:t>
      </w:r>
      <w:r w:rsidR="0040517E" w:rsidRPr="003D72D0">
        <w:rPr>
          <w:rFonts w:ascii="Arial" w:hAnsi="Arial" w:cs="Arial"/>
        </w:rPr>
        <w:t>.</w:t>
      </w:r>
    </w:p>
    <w:p w14:paraId="57C73AFC" w14:textId="4FAF315B" w:rsidR="0040517E" w:rsidRPr="003D72D0" w:rsidRDefault="00625F1E" w:rsidP="006C5C2A">
      <w:pPr>
        <w:pStyle w:val="Level2"/>
        <w:spacing w:line="240" w:lineRule="auto"/>
        <w:rPr>
          <w:rFonts w:ascii="Arial" w:hAnsi="Arial" w:cs="Arial"/>
        </w:rPr>
      </w:pPr>
      <w:bookmarkStart w:id="111" w:name="_NN675"/>
      <w:bookmarkEnd w:id="111"/>
      <w:r w:rsidRPr="003D72D0">
        <w:rPr>
          <w:rFonts w:ascii="Arial" w:hAnsi="Arial" w:cs="Arial"/>
        </w:rPr>
        <w:t xml:space="preserve">Save in respect of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19</w:t>
      </w:r>
      <w:r w:rsidR="00DD6CEB" w:rsidRPr="003D72D0">
        <w:rPr>
          <w:rFonts w:ascii="Arial" w:hAnsi="Arial" w:cs="Arial"/>
        </w:rPr>
        <w:fldChar w:fldCharType="end"/>
      </w:r>
      <w:r w:rsidR="00B45CE0" w:rsidRPr="003D72D0">
        <w:rPr>
          <w:rFonts w:ascii="Arial" w:hAnsi="Arial" w:cs="Arial"/>
          <w:b/>
        </w:rPr>
        <w:t>,</w:t>
      </w:r>
      <w:r w:rsidRPr="003D72D0">
        <w:rPr>
          <w:rFonts w:ascii="Arial" w:hAnsi="Arial" w:cs="Arial"/>
        </w:rPr>
        <w:t xml:space="preserve"> the terms of which may be enforced by any </w:t>
      </w:r>
      <w:r w:rsidR="00DE7DE5" w:rsidRPr="003D72D0">
        <w:rPr>
          <w:rFonts w:ascii="Arial" w:hAnsi="Arial" w:cs="Arial"/>
        </w:rPr>
        <w:t>member of the Olympic Movement</w:t>
      </w:r>
      <w:r w:rsidRPr="003D72D0">
        <w:rPr>
          <w:rFonts w:ascii="Arial" w:hAnsi="Arial" w:cs="Arial"/>
        </w:rPr>
        <w:t>, t</w:t>
      </w:r>
      <w:r w:rsidR="0040517E" w:rsidRPr="003D72D0">
        <w:rPr>
          <w:rFonts w:ascii="Arial" w:hAnsi="Arial" w:cs="Arial"/>
        </w:rPr>
        <w:t xml:space="preserve">he parties do not intend that any term of </w:t>
      </w:r>
      <w:r w:rsidR="001701EA" w:rsidRPr="003D72D0">
        <w:rPr>
          <w:rFonts w:ascii="Arial" w:hAnsi="Arial" w:cs="Arial"/>
        </w:rPr>
        <w:t>th</w:t>
      </w:r>
      <w:r w:rsidRPr="003D72D0">
        <w:rPr>
          <w:rFonts w:ascii="Arial" w:hAnsi="Arial" w:cs="Arial"/>
        </w:rPr>
        <w:t xml:space="preserve">is </w:t>
      </w:r>
      <w:r w:rsidR="00784671" w:rsidRPr="003D72D0">
        <w:rPr>
          <w:rFonts w:ascii="Arial" w:hAnsi="Arial" w:cs="Arial"/>
        </w:rPr>
        <w:t>Contract</w:t>
      </w:r>
      <w:r w:rsidRPr="003D72D0">
        <w:rPr>
          <w:rFonts w:ascii="Arial" w:hAnsi="Arial" w:cs="Arial"/>
        </w:rPr>
        <w:t xml:space="preserve"> or of a</w:t>
      </w:r>
      <w:r w:rsidR="001701EA" w:rsidRPr="003D72D0">
        <w:rPr>
          <w:rFonts w:ascii="Arial" w:hAnsi="Arial" w:cs="Arial"/>
        </w:rPr>
        <w:t xml:space="preserve"> Contract</w:t>
      </w:r>
      <w:r w:rsidR="0040517E" w:rsidRPr="003D72D0">
        <w:rPr>
          <w:rFonts w:ascii="Arial" w:hAnsi="Arial" w:cs="Arial"/>
        </w:rPr>
        <w:t xml:space="preserve"> shall be enforceable under the Contracts (Rights of Third Parties) Act 1999 by any person other than the parties. </w:t>
      </w:r>
    </w:p>
    <w:p w14:paraId="112EB143" w14:textId="77777777" w:rsidR="0040791B" w:rsidRPr="003D72D0" w:rsidRDefault="0040791B" w:rsidP="006C5C2A">
      <w:pPr>
        <w:pStyle w:val="Level2"/>
        <w:spacing w:line="240" w:lineRule="auto"/>
        <w:rPr>
          <w:rFonts w:ascii="Arial" w:hAnsi="Arial" w:cs="Arial"/>
        </w:rPr>
      </w:pPr>
      <w:bookmarkStart w:id="112" w:name="_NN671"/>
      <w:bookmarkEnd w:id="112"/>
      <w:r w:rsidRPr="003D72D0">
        <w:rPr>
          <w:rFonts w:ascii="Arial" w:hAnsi="Arial" w:cs="Arial"/>
        </w:rPr>
        <w:t xml:space="preserve">Nothing in this </w:t>
      </w:r>
      <w:r w:rsidR="00784671" w:rsidRPr="003D72D0">
        <w:rPr>
          <w:rFonts w:ascii="Arial" w:hAnsi="Arial" w:cs="Arial"/>
        </w:rPr>
        <w:t>Contract</w:t>
      </w:r>
      <w:r w:rsidR="007725CF" w:rsidRPr="003D72D0">
        <w:rPr>
          <w:rFonts w:ascii="Arial" w:hAnsi="Arial" w:cs="Arial"/>
        </w:rPr>
        <w:t xml:space="preserve">, nothing in any </w:t>
      </w:r>
      <w:r w:rsidR="00247EB6" w:rsidRPr="003D72D0">
        <w:rPr>
          <w:rFonts w:ascii="Arial" w:hAnsi="Arial" w:cs="Arial"/>
        </w:rPr>
        <w:t>other c</w:t>
      </w:r>
      <w:r w:rsidR="007725CF" w:rsidRPr="003D72D0">
        <w:rPr>
          <w:rFonts w:ascii="Arial" w:hAnsi="Arial" w:cs="Arial"/>
        </w:rPr>
        <w:t>ontract</w:t>
      </w:r>
      <w:r w:rsidRPr="003D72D0">
        <w:rPr>
          <w:rFonts w:ascii="Arial" w:hAnsi="Arial" w:cs="Arial"/>
        </w:rPr>
        <w:t xml:space="preserve"> and no action taken by the </w:t>
      </w:r>
      <w:r w:rsidR="007725CF" w:rsidRPr="003D72D0">
        <w:rPr>
          <w:rFonts w:ascii="Arial" w:hAnsi="Arial" w:cs="Arial"/>
        </w:rPr>
        <w:t>p</w:t>
      </w:r>
      <w:r w:rsidRPr="003D72D0">
        <w:rPr>
          <w:rFonts w:ascii="Arial" w:hAnsi="Arial" w:cs="Arial"/>
        </w:rPr>
        <w:t xml:space="preserve">arties in connection with </w:t>
      </w:r>
      <w:r w:rsidR="007725CF" w:rsidRPr="003D72D0">
        <w:rPr>
          <w:rFonts w:ascii="Arial" w:hAnsi="Arial" w:cs="Arial"/>
        </w:rPr>
        <w:t>either</w:t>
      </w:r>
      <w:r w:rsidRPr="003D72D0">
        <w:rPr>
          <w:rFonts w:ascii="Arial" w:hAnsi="Arial" w:cs="Arial"/>
        </w:rPr>
        <w:t xml:space="preserve"> shall create a partnership or joint venture between the </w:t>
      </w:r>
      <w:r w:rsidR="007725CF" w:rsidRPr="003D72D0">
        <w:rPr>
          <w:rFonts w:ascii="Arial" w:hAnsi="Arial" w:cs="Arial"/>
        </w:rPr>
        <w:t>p</w:t>
      </w:r>
      <w:r w:rsidRPr="003D72D0">
        <w:rPr>
          <w:rFonts w:ascii="Arial" w:hAnsi="Arial" w:cs="Arial"/>
        </w:rPr>
        <w:t xml:space="preserve">arties or, save as expressly provided otherwise, give either </w:t>
      </w:r>
      <w:r w:rsidR="007725CF" w:rsidRPr="003D72D0">
        <w:rPr>
          <w:rFonts w:ascii="Arial" w:hAnsi="Arial" w:cs="Arial"/>
        </w:rPr>
        <w:t>p</w:t>
      </w:r>
      <w:r w:rsidRPr="003D72D0">
        <w:rPr>
          <w:rFonts w:ascii="Arial" w:hAnsi="Arial" w:cs="Arial"/>
        </w:rPr>
        <w:t xml:space="preserve">arty authority to act as the agent of or in the name of or on behalf of the other </w:t>
      </w:r>
      <w:r w:rsidR="007725CF" w:rsidRPr="003D72D0">
        <w:rPr>
          <w:rFonts w:ascii="Arial" w:hAnsi="Arial" w:cs="Arial"/>
        </w:rPr>
        <w:t>p</w:t>
      </w:r>
      <w:r w:rsidRPr="003D72D0">
        <w:rPr>
          <w:rFonts w:ascii="Arial" w:hAnsi="Arial" w:cs="Arial"/>
        </w:rPr>
        <w:t xml:space="preserve">arty or to bind the other </w:t>
      </w:r>
      <w:r w:rsidR="007725CF" w:rsidRPr="003D72D0">
        <w:rPr>
          <w:rFonts w:ascii="Arial" w:hAnsi="Arial" w:cs="Arial"/>
        </w:rPr>
        <w:t>p</w:t>
      </w:r>
      <w:r w:rsidRPr="003D72D0">
        <w:rPr>
          <w:rFonts w:ascii="Arial" w:hAnsi="Arial" w:cs="Arial"/>
        </w:rPr>
        <w:t>arty or to hold itself out as being entitled to do so.</w:t>
      </w:r>
    </w:p>
    <w:p w14:paraId="47531767" w14:textId="77777777" w:rsidR="0040791B" w:rsidRPr="003D72D0" w:rsidRDefault="0040791B" w:rsidP="006C5C2A">
      <w:pPr>
        <w:pStyle w:val="Level2"/>
        <w:spacing w:line="240" w:lineRule="auto"/>
        <w:rPr>
          <w:rFonts w:ascii="Arial" w:hAnsi="Arial" w:cs="Arial"/>
        </w:rPr>
      </w:pPr>
      <w:r w:rsidRPr="003D72D0">
        <w:rPr>
          <w:rFonts w:ascii="Arial" w:hAnsi="Arial" w:cs="Arial"/>
        </w:rPr>
        <w:t xml:space="preserve">Each </w:t>
      </w:r>
      <w:r w:rsidR="00B561D0" w:rsidRPr="003D72D0">
        <w:rPr>
          <w:rFonts w:ascii="Arial" w:hAnsi="Arial" w:cs="Arial"/>
        </w:rPr>
        <w:t>p</w:t>
      </w:r>
      <w:r w:rsidRPr="003D72D0">
        <w:rPr>
          <w:rFonts w:ascii="Arial" w:hAnsi="Arial" w:cs="Arial"/>
        </w:rPr>
        <w:t xml:space="preserve">arty agrees that it is an independent </w:t>
      </w:r>
      <w:r w:rsidR="00247EB6" w:rsidRPr="003D72D0">
        <w:rPr>
          <w:rFonts w:ascii="Arial" w:hAnsi="Arial" w:cs="Arial"/>
        </w:rPr>
        <w:t xml:space="preserve">party </w:t>
      </w:r>
      <w:r w:rsidRPr="003D72D0">
        <w:rPr>
          <w:rFonts w:ascii="Arial" w:hAnsi="Arial" w:cs="Arial"/>
        </w:rPr>
        <w:t xml:space="preserve">and is entering into this </w:t>
      </w:r>
      <w:r w:rsidR="00784671" w:rsidRPr="003D72D0">
        <w:rPr>
          <w:rFonts w:ascii="Arial" w:hAnsi="Arial" w:cs="Arial"/>
        </w:rPr>
        <w:t>Contract</w:t>
      </w:r>
      <w:r w:rsidRPr="003D72D0">
        <w:rPr>
          <w:rFonts w:ascii="Arial" w:hAnsi="Arial" w:cs="Arial"/>
        </w:rPr>
        <w:t xml:space="preserve"> as principal and not as agent for or for the benefit of any other person.</w:t>
      </w:r>
    </w:p>
    <w:p w14:paraId="59B5AFDF" w14:textId="77777777" w:rsidR="0040517E" w:rsidRPr="003D72D0" w:rsidRDefault="0040517E" w:rsidP="006C5C2A">
      <w:pPr>
        <w:pStyle w:val="Level2"/>
        <w:spacing w:line="240" w:lineRule="auto"/>
        <w:rPr>
          <w:rFonts w:ascii="Arial" w:hAnsi="Arial" w:cs="Arial"/>
        </w:rPr>
      </w:pPr>
      <w:bookmarkStart w:id="113" w:name="_Ref361675801"/>
      <w:r w:rsidRPr="003D72D0">
        <w:rPr>
          <w:rFonts w:ascii="Arial" w:hAnsi="Arial" w:cs="Arial"/>
        </w:rPr>
        <w:t>Th</w:t>
      </w:r>
      <w:r w:rsidR="00E051DC" w:rsidRPr="003D72D0">
        <w:rPr>
          <w:rFonts w:ascii="Arial" w:hAnsi="Arial" w:cs="Arial"/>
        </w:rPr>
        <w:t xml:space="preserve">is </w:t>
      </w:r>
      <w:r w:rsidR="00784671" w:rsidRPr="003D72D0">
        <w:rPr>
          <w:rFonts w:ascii="Arial" w:hAnsi="Arial" w:cs="Arial"/>
        </w:rPr>
        <w:t>Contract</w:t>
      </w:r>
      <w:r w:rsidR="00E051DC" w:rsidRPr="003D72D0">
        <w:rPr>
          <w:rFonts w:ascii="Arial" w:hAnsi="Arial" w:cs="Arial"/>
        </w:rPr>
        <w:t xml:space="preserve"> together with each </w:t>
      </w:r>
      <w:r w:rsidR="00247EB6" w:rsidRPr="003D72D0">
        <w:rPr>
          <w:rFonts w:ascii="Arial" w:hAnsi="Arial" w:cs="Arial"/>
        </w:rPr>
        <w:t>c</w:t>
      </w:r>
      <w:r w:rsidR="00E051DC" w:rsidRPr="003D72D0">
        <w:rPr>
          <w:rFonts w:ascii="Arial" w:hAnsi="Arial" w:cs="Arial"/>
        </w:rPr>
        <w:t xml:space="preserve">ontract entered into will represent </w:t>
      </w:r>
      <w:r w:rsidRPr="003D72D0">
        <w:rPr>
          <w:rFonts w:ascii="Arial" w:hAnsi="Arial" w:cs="Arial"/>
        </w:rPr>
        <w:t xml:space="preserve">the entire </w:t>
      </w:r>
      <w:r w:rsidR="00784671" w:rsidRPr="003D72D0">
        <w:rPr>
          <w:rFonts w:ascii="Arial" w:hAnsi="Arial" w:cs="Arial"/>
        </w:rPr>
        <w:t>Contract</w:t>
      </w:r>
      <w:r w:rsidRPr="003D72D0">
        <w:rPr>
          <w:rFonts w:ascii="Arial" w:hAnsi="Arial" w:cs="Arial"/>
        </w:rPr>
        <w:t xml:space="preserve"> between the parties and supersede any prior </w:t>
      </w:r>
      <w:r w:rsidR="00784671" w:rsidRPr="003D72D0">
        <w:rPr>
          <w:rFonts w:ascii="Arial" w:hAnsi="Arial" w:cs="Arial"/>
        </w:rPr>
        <w:t>Contract</w:t>
      </w:r>
      <w:r w:rsidRPr="003D72D0">
        <w:rPr>
          <w:rFonts w:ascii="Arial" w:hAnsi="Arial" w:cs="Arial"/>
        </w:rPr>
        <w:t xml:space="preserve"> or arrangement in respect of </w:t>
      </w:r>
      <w:r w:rsidR="00E051DC" w:rsidRPr="003D72D0">
        <w:rPr>
          <w:rFonts w:ascii="Arial" w:hAnsi="Arial" w:cs="Arial"/>
        </w:rPr>
        <w:t xml:space="preserve">their </w:t>
      </w:r>
      <w:r w:rsidRPr="003D72D0">
        <w:rPr>
          <w:rFonts w:ascii="Arial" w:hAnsi="Arial" w:cs="Arial"/>
        </w:rPr>
        <w:t>subject matter and:</w:t>
      </w:r>
      <w:bookmarkEnd w:id="113"/>
    </w:p>
    <w:p w14:paraId="2A28D59B"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neither party has </w:t>
      </w:r>
      <w:r w:rsidR="00E2169B" w:rsidRPr="003D72D0">
        <w:rPr>
          <w:rFonts w:ascii="Arial" w:hAnsi="Arial" w:cs="Arial"/>
        </w:rPr>
        <w:t xml:space="preserve">entered into this </w:t>
      </w:r>
      <w:r w:rsidR="00784671" w:rsidRPr="003D72D0">
        <w:rPr>
          <w:rFonts w:ascii="Arial" w:hAnsi="Arial" w:cs="Arial"/>
        </w:rPr>
        <w:t>Contract</w:t>
      </w:r>
      <w:r w:rsidR="00E2169B" w:rsidRPr="003D72D0">
        <w:rPr>
          <w:rFonts w:ascii="Arial" w:hAnsi="Arial" w:cs="Arial"/>
        </w:rPr>
        <w:t xml:space="preserve"> nor will enter</w:t>
      </w:r>
      <w:r w:rsidRPr="003D72D0">
        <w:rPr>
          <w:rFonts w:ascii="Arial" w:hAnsi="Arial" w:cs="Arial"/>
        </w:rPr>
        <w:t xml:space="preserve"> into </w:t>
      </w:r>
      <w:r w:rsidR="00E2169B" w:rsidRPr="003D72D0">
        <w:rPr>
          <w:rFonts w:ascii="Arial" w:hAnsi="Arial" w:cs="Arial"/>
        </w:rPr>
        <w:t>a</w:t>
      </w:r>
      <w:r w:rsidRPr="003D72D0">
        <w:rPr>
          <w:rFonts w:ascii="Arial" w:hAnsi="Arial" w:cs="Arial"/>
        </w:rPr>
        <w:t xml:space="preserve"> Contract in reliance upon, and shall have no remedy in respect of, any representation or statement</w:t>
      </w:r>
      <w:r w:rsidR="0026028D" w:rsidRPr="003D72D0">
        <w:rPr>
          <w:rFonts w:ascii="Arial" w:hAnsi="Arial" w:cs="Arial"/>
        </w:rPr>
        <w:t xml:space="preserve"> (whether made by the other party or any other person)</w:t>
      </w:r>
      <w:r w:rsidRPr="003D72D0">
        <w:rPr>
          <w:rFonts w:ascii="Arial" w:hAnsi="Arial" w:cs="Arial"/>
        </w:rPr>
        <w:t xml:space="preserve"> which is not expressly set out in </w:t>
      </w:r>
      <w:r w:rsidR="00E2169B"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r w:rsidR="00E2169B" w:rsidRPr="003D72D0">
        <w:rPr>
          <w:rFonts w:ascii="Arial" w:hAnsi="Arial" w:cs="Arial"/>
        </w:rPr>
        <w:t xml:space="preserve"> </w:t>
      </w:r>
      <w:r w:rsidRPr="003D72D0">
        <w:rPr>
          <w:rFonts w:ascii="Arial" w:hAnsi="Arial" w:cs="Arial"/>
        </w:rPr>
        <w:t>and</w:t>
      </w:r>
    </w:p>
    <w:p w14:paraId="7B975BBE" w14:textId="5830425B" w:rsidR="0040517E" w:rsidRPr="003D72D0" w:rsidRDefault="0040517E" w:rsidP="006C5C2A">
      <w:pPr>
        <w:pStyle w:val="Level3"/>
        <w:spacing w:line="240" w:lineRule="auto"/>
        <w:rPr>
          <w:rFonts w:ascii="Arial" w:hAnsi="Arial" w:cs="Arial"/>
        </w:rPr>
      </w:pPr>
      <w:r w:rsidRPr="003D72D0">
        <w:rPr>
          <w:rFonts w:ascii="Arial" w:hAnsi="Arial" w:cs="Arial"/>
        </w:rPr>
        <w:t xml:space="preserve">nothing in this </w:t>
      </w:r>
      <w:r w:rsidR="001A1C70">
        <w:rPr>
          <w:rFonts w:ascii="Arial" w:hAnsi="Arial" w:cs="Arial"/>
          <w:b/>
        </w:rPr>
        <w:t>C</w:t>
      </w:r>
      <w:r w:rsidR="00E2169B" w:rsidRPr="003D72D0">
        <w:rPr>
          <w:rFonts w:ascii="Arial" w:hAnsi="Arial" w:cs="Arial"/>
          <w:b/>
        </w:rPr>
        <w:t>lause</w:t>
      </w:r>
      <w:r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_Ref361675801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20.10</w:t>
      </w:r>
      <w:r w:rsidR="00DD6CEB" w:rsidRPr="003D72D0">
        <w:rPr>
          <w:rFonts w:ascii="Arial" w:hAnsi="Arial" w:cs="Arial"/>
        </w:rPr>
        <w:fldChar w:fldCharType="end"/>
      </w:r>
      <w:r w:rsidRPr="003D72D0">
        <w:rPr>
          <w:rStyle w:val="CrossReference"/>
          <w:rFonts w:ascii="Arial" w:hAnsi="Arial" w:cs="Arial"/>
        </w:rPr>
        <w:t xml:space="preserve"> </w:t>
      </w:r>
      <w:r w:rsidRPr="003D72D0">
        <w:rPr>
          <w:rFonts w:ascii="Arial" w:hAnsi="Arial" w:cs="Arial"/>
        </w:rPr>
        <w:t xml:space="preserve"> shall be interpreted or construed as limiting or excluding the liability of either party for fraud or fraudulent misrepresentation.</w:t>
      </w:r>
    </w:p>
    <w:p w14:paraId="78A79051" w14:textId="77777777" w:rsidR="00221FC5" w:rsidRPr="003D72D0" w:rsidRDefault="00221FC5" w:rsidP="00221FC5">
      <w:pPr>
        <w:pStyle w:val="Level2"/>
        <w:spacing w:line="240" w:lineRule="auto"/>
        <w:rPr>
          <w:rFonts w:ascii="Arial" w:hAnsi="Arial" w:cs="Arial"/>
        </w:rPr>
      </w:pPr>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may be executed in any number of counterparts, each of which when executed and delivered shall constitute a duplicate original, but all the counterparts shall together constitute the one </w:t>
      </w:r>
      <w:r w:rsidR="00784671" w:rsidRPr="003D72D0">
        <w:rPr>
          <w:rFonts w:ascii="Arial" w:hAnsi="Arial" w:cs="Arial"/>
        </w:rPr>
        <w:t>Contract</w:t>
      </w:r>
      <w:r w:rsidRPr="003D72D0">
        <w:rPr>
          <w:rFonts w:ascii="Arial" w:hAnsi="Arial" w:cs="Arial"/>
        </w:rPr>
        <w:t>.  No counterpart shall be effective until each party has executed at least one counterpart.</w:t>
      </w:r>
    </w:p>
    <w:p w14:paraId="4F585CD9" w14:textId="77777777" w:rsidR="00A616F9" w:rsidRPr="003D72D0" w:rsidRDefault="0040517E" w:rsidP="00B263E8">
      <w:pPr>
        <w:pStyle w:val="Level1"/>
        <w:tabs>
          <w:tab w:val="clear" w:pos="951"/>
          <w:tab w:val="num" w:pos="851"/>
        </w:tabs>
        <w:spacing w:line="240" w:lineRule="auto"/>
        <w:ind w:hanging="951"/>
        <w:rPr>
          <w:rStyle w:val="Level1asHeadingtext"/>
          <w:sz w:val="20"/>
          <w:szCs w:val="20"/>
        </w:rPr>
      </w:pPr>
      <w:bookmarkStart w:id="114" w:name="_Ref361676881"/>
      <w:r w:rsidRPr="003D72D0">
        <w:rPr>
          <w:rStyle w:val="Level1asHeadingtext"/>
          <w:sz w:val="20"/>
          <w:szCs w:val="20"/>
        </w:rPr>
        <w:t>NOTICE</w:t>
      </w:r>
      <w:r w:rsidR="00271590" w:rsidRPr="003D72D0">
        <w:rPr>
          <w:rStyle w:val="Level1asHeadingtext"/>
          <w:sz w:val="20"/>
          <w:szCs w:val="20"/>
        </w:rPr>
        <w:t>S</w:t>
      </w:r>
      <w:bookmarkEnd w:id="114"/>
    </w:p>
    <w:p w14:paraId="2D36C389" w14:textId="533A1C9B" w:rsidR="00D64DEB" w:rsidRDefault="00151EF6" w:rsidP="00D64DEB">
      <w:pPr>
        <w:pStyle w:val="Level2"/>
        <w:spacing w:line="240" w:lineRule="auto"/>
        <w:rPr>
          <w:rFonts w:ascii="Arial" w:hAnsi="Arial" w:cs="Arial"/>
        </w:rPr>
      </w:pPr>
      <w:bookmarkStart w:id="115" w:name="_Hlk40878804"/>
      <w:bookmarkStart w:id="116" w:name="_Ref361675826"/>
      <w:bookmarkStart w:id="117" w:name="_Ref40878921"/>
      <w:r w:rsidRPr="003D72D0">
        <w:rPr>
          <w:rFonts w:ascii="Arial" w:hAnsi="Arial" w:cs="Arial"/>
        </w:rPr>
        <w:t>Any</w:t>
      </w:r>
      <w:r w:rsidR="0040517E" w:rsidRPr="003D72D0">
        <w:rPr>
          <w:rFonts w:ascii="Arial" w:hAnsi="Arial" w:cs="Arial"/>
        </w:rPr>
        <w:t xml:space="preserve"> notice or other communication given </w:t>
      </w:r>
      <w:r w:rsidR="008F2760" w:rsidRPr="003D72D0">
        <w:rPr>
          <w:rFonts w:ascii="Arial" w:hAnsi="Arial" w:cs="Arial"/>
        </w:rPr>
        <w:t xml:space="preserve">under or in connection with this </w:t>
      </w:r>
      <w:r w:rsidR="00784671" w:rsidRPr="003D72D0">
        <w:rPr>
          <w:rFonts w:ascii="Arial" w:hAnsi="Arial" w:cs="Arial"/>
        </w:rPr>
        <w:t>Contract</w:t>
      </w:r>
      <w:r w:rsidR="008F2760" w:rsidRPr="003D72D0">
        <w:rPr>
          <w:rFonts w:ascii="Arial" w:hAnsi="Arial" w:cs="Arial"/>
        </w:rPr>
        <w:t xml:space="preserve"> </w:t>
      </w:r>
      <w:bookmarkEnd w:id="115"/>
      <w:r w:rsidR="0040517E" w:rsidRPr="003D72D0">
        <w:rPr>
          <w:rFonts w:ascii="Arial" w:hAnsi="Arial" w:cs="Arial"/>
        </w:rPr>
        <w:t>shall be in writing</w:t>
      </w:r>
      <w:r w:rsidR="00A616F9" w:rsidRPr="003D72D0">
        <w:rPr>
          <w:rFonts w:ascii="Arial" w:hAnsi="Arial" w:cs="Arial"/>
        </w:rPr>
        <w:t xml:space="preserve"> </w:t>
      </w:r>
      <w:r w:rsidR="0040517E" w:rsidRPr="003D72D0">
        <w:rPr>
          <w:rFonts w:ascii="Arial" w:hAnsi="Arial" w:cs="Arial"/>
        </w:rPr>
        <w:t>and</w:t>
      </w:r>
      <w:r w:rsidR="006C5C2A" w:rsidRPr="003D72D0">
        <w:rPr>
          <w:rFonts w:ascii="Arial" w:hAnsi="Arial" w:cs="Arial"/>
        </w:rPr>
        <w:t xml:space="preserve"> either </w:t>
      </w:r>
      <w:r w:rsidR="0000434C" w:rsidRPr="003D72D0">
        <w:rPr>
          <w:rFonts w:ascii="Arial" w:hAnsi="Arial" w:cs="Arial"/>
        </w:rPr>
        <w:t>sent by pre-paid first class post to that party’s address</w:t>
      </w:r>
      <w:r w:rsidR="006C5C2A" w:rsidRPr="003D72D0">
        <w:rPr>
          <w:rFonts w:ascii="Arial" w:hAnsi="Arial" w:cs="Arial"/>
        </w:rPr>
        <w:t xml:space="preserve">; </w:t>
      </w:r>
      <w:bookmarkStart w:id="118" w:name="_Ref300214365"/>
      <w:r w:rsidR="0000434C" w:rsidRPr="003D72D0">
        <w:rPr>
          <w:rFonts w:ascii="Arial" w:hAnsi="Arial" w:cs="Arial"/>
        </w:rPr>
        <w:t>delivered to or left at (but not, in either case</w:t>
      </w:r>
      <w:r w:rsidR="00A616F9" w:rsidRPr="003D72D0">
        <w:rPr>
          <w:rFonts w:ascii="Arial" w:hAnsi="Arial" w:cs="Arial"/>
        </w:rPr>
        <w:t>, by post) that party’s address</w:t>
      </w:r>
      <w:bookmarkEnd w:id="118"/>
      <w:r w:rsidR="00115CA4">
        <w:rPr>
          <w:rFonts w:ascii="Arial" w:hAnsi="Arial" w:cs="Arial"/>
        </w:rPr>
        <w:t xml:space="preserve"> </w:t>
      </w:r>
      <w:r w:rsidR="0031106F" w:rsidRPr="003D72D0">
        <w:rPr>
          <w:rFonts w:ascii="Arial" w:hAnsi="Arial" w:cs="Arial"/>
        </w:rPr>
        <w:t xml:space="preserve">and </w:t>
      </w:r>
      <w:r w:rsidR="0000434C" w:rsidRPr="003D72D0">
        <w:rPr>
          <w:rFonts w:ascii="Arial" w:hAnsi="Arial" w:cs="Arial"/>
        </w:rPr>
        <w:t>marked for the attention of th</w:t>
      </w:r>
      <w:r w:rsidR="0031106F" w:rsidRPr="003D72D0">
        <w:rPr>
          <w:rFonts w:ascii="Arial" w:hAnsi="Arial" w:cs="Arial"/>
        </w:rPr>
        <w:t xml:space="preserve">at party’s </w:t>
      </w:r>
      <w:r w:rsidR="005720F9">
        <w:rPr>
          <w:rFonts w:ascii="Arial" w:hAnsi="Arial" w:cs="Arial"/>
        </w:rPr>
        <w:t>re</w:t>
      </w:r>
      <w:r w:rsidR="0031106F" w:rsidRPr="003D72D0">
        <w:rPr>
          <w:rFonts w:ascii="Arial" w:hAnsi="Arial" w:cs="Arial"/>
        </w:rPr>
        <w:t>presentative at the address set out in</w:t>
      </w:r>
      <w:r w:rsidR="005720F9">
        <w:rPr>
          <w:rFonts w:ascii="Arial" w:hAnsi="Arial" w:cs="Arial"/>
        </w:rPr>
        <w:t xml:space="preserve"> </w:t>
      </w:r>
      <w:r w:rsidR="005720F9" w:rsidRPr="005720F9">
        <w:rPr>
          <w:rFonts w:ascii="Arial" w:hAnsi="Arial" w:cs="Arial"/>
          <w:b/>
          <w:bCs/>
        </w:rPr>
        <w:t>Clause</w:t>
      </w:r>
      <w:bookmarkEnd w:id="116"/>
      <w:bookmarkEnd w:id="117"/>
      <w:r w:rsidR="005720F9" w:rsidRPr="005720F9">
        <w:rPr>
          <w:rFonts w:ascii="Arial" w:hAnsi="Arial" w:cs="Arial"/>
          <w:b/>
          <w:bCs/>
        </w:rPr>
        <w:t xml:space="preserve"> </w:t>
      </w:r>
      <w:r w:rsidR="005720F9" w:rsidRPr="005720F9">
        <w:rPr>
          <w:rFonts w:ascii="Arial" w:hAnsi="Arial" w:cs="Arial"/>
          <w:b/>
          <w:bCs/>
        </w:rPr>
        <w:fldChar w:fldCharType="begin"/>
      </w:r>
      <w:r w:rsidR="005720F9" w:rsidRPr="005720F9">
        <w:rPr>
          <w:rFonts w:ascii="Arial" w:hAnsi="Arial" w:cs="Arial"/>
          <w:b/>
          <w:bCs/>
        </w:rPr>
        <w:instrText xml:space="preserve"> REF _Ref40880248 \r \h </w:instrText>
      </w:r>
      <w:r w:rsidR="005720F9">
        <w:rPr>
          <w:rFonts w:ascii="Arial" w:hAnsi="Arial" w:cs="Arial"/>
          <w:b/>
          <w:bCs/>
        </w:rPr>
        <w:instrText xml:space="preserve"> \* MERGEFORMAT </w:instrText>
      </w:r>
      <w:r w:rsidR="005720F9" w:rsidRPr="005720F9">
        <w:rPr>
          <w:rFonts w:ascii="Arial" w:hAnsi="Arial" w:cs="Arial"/>
          <w:b/>
          <w:bCs/>
        </w:rPr>
      </w:r>
      <w:r w:rsidR="005720F9" w:rsidRPr="005720F9">
        <w:rPr>
          <w:rFonts w:ascii="Arial" w:hAnsi="Arial" w:cs="Arial"/>
          <w:b/>
          <w:bCs/>
        </w:rPr>
        <w:fldChar w:fldCharType="separate"/>
      </w:r>
      <w:r w:rsidR="005720F9" w:rsidRPr="005720F9">
        <w:rPr>
          <w:rFonts w:ascii="Arial" w:hAnsi="Arial" w:cs="Arial"/>
          <w:b/>
          <w:bCs/>
        </w:rPr>
        <w:t>21.4</w:t>
      </w:r>
      <w:r w:rsidR="005720F9" w:rsidRPr="005720F9">
        <w:rPr>
          <w:rFonts w:ascii="Arial" w:hAnsi="Arial" w:cs="Arial"/>
          <w:b/>
          <w:bCs/>
        </w:rPr>
        <w:fldChar w:fldCharType="end"/>
      </w:r>
      <w:r w:rsidR="005720F9">
        <w:rPr>
          <w:rFonts w:ascii="Arial" w:hAnsi="Arial" w:cs="Arial"/>
        </w:rPr>
        <w:t>.</w:t>
      </w:r>
    </w:p>
    <w:p w14:paraId="4CEF26C0" w14:textId="4B8B0566" w:rsidR="00CD2044" w:rsidRPr="00D64DEB" w:rsidRDefault="00CD2044" w:rsidP="00D64DEB">
      <w:pPr>
        <w:pStyle w:val="Level2"/>
        <w:spacing w:line="240" w:lineRule="auto"/>
        <w:rPr>
          <w:rFonts w:ascii="Arial" w:hAnsi="Arial" w:cs="Arial"/>
        </w:rPr>
      </w:pPr>
      <w:r>
        <w:rPr>
          <w:rFonts w:ascii="Arial" w:hAnsi="Arial" w:cs="Arial"/>
        </w:rPr>
        <w:t xml:space="preserve">Any </w:t>
      </w:r>
      <w:r w:rsidRPr="00CD2044">
        <w:rPr>
          <w:rFonts w:ascii="Arial" w:hAnsi="Arial" w:cs="Arial"/>
        </w:rPr>
        <w:t>notice or other communication given under or in connection with this Contract</w:t>
      </w:r>
      <w:r>
        <w:rPr>
          <w:rFonts w:ascii="Arial" w:hAnsi="Arial" w:cs="Arial"/>
        </w:rPr>
        <w:t xml:space="preserve"> may be sent by email to the relevant party’s </w:t>
      </w:r>
      <w:r w:rsidR="005720F9">
        <w:rPr>
          <w:rFonts w:ascii="Arial" w:hAnsi="Arial" w:cs="Arial"/>
        </w:rPr>
        <w:t>re</w:t>
      </w:r>
      <w:r>
        <w:rPr>
          <w:rFonts w:ascii="Arial" w:hAnsi="Arial" w:cs="Arial"/>
        </w:rPr>
        <w:t xml:space="preserve">presentative at the email address set out in </w:t>
      </w:r>
      <w:r w:rsidR="005720F9" w:rsidRPr="005720F9">
        <w:rPr>
          <w:rFonts w:ascii="Arial" w:hAnsi="Arial" w:cs="Arial"/>
          <w:b/>
          <w:bCs/>
        </w:rPr>
        <w:t xml:space="preserve">Clause </w:t>
      </w:r>
      <w:r w:rsidR="005720F9" w:rsidRPr="005720F9">
        <w:rPr>
          <w:rFonts w:ascii="Arial" w:hAnsi="Arial" w:cs="Arial"/>
          <w:b/>
          <w:bCs/>
        </w:rPr>
        <w:fldChar w:fldCharType="begin"/>
      </w:r>
      <w:r w:rsidR="005720F9" w:rsidRPr="005720F9">
        <w:rPr>
          <w:rFonts w:ascii="Arial" w:hAnsi="Arial" w:cs="Arial"/>
          <w:b/>
          <w:bCs/>
        </w:rPr>
        <w:instrText xml:space="preserve"> REF _Ref40880248 \r \h </w:instrText>
      </w:r>
      <w:r w:rsidR="005720F9">
        <w:rPr>
          <w:rFonts w:ascii="Arial" w:hAnsi="Arial" w:cs="Arial"/>
          <w:b/>
          <w:bCs/>
        </w:rPr>
        <w:instrText xml:space="preserve"> \* MERGEFORMAT </w:instrText>
      </w:r>
      <w:r w:rsidR="005720F9" w:rsidRPr="005720F9">
        <w:rPr>
          <w:rFonts w:ascii="Arial" w:hAnsi="Arial" w:cs="Arial"/>
          <w:b/>
          <w:bCs/>
        </w:rPr>
      </w:r>
      <w:r w:rsidR="005720F9" w:rsidRPr="005720F9">
        <w:rPr>
          <w:rFonts w:ascii="Arial" w:hAnsi="Arial" w:cs="Arial"/>
          <w:b/>
          <w:bCs/>
        </w:rPr>
        <w:fldChar w:fldCharType="separate"/>
      </w:r>
      <w:r w:rsidR="005720F9" w:rsidRPr="005720F9">
        <w:rPr>
          <w:rFonts w:ascii="Arial" w:hAnsi="Arial" w:cs="Arial"/>
          <w:b/>
          <w:bCs/>
        </w:rPr>
        <w:t>21.4</w:t>
      </w:r>
      <w:r w:rsidR="005720F9" w:rsidRPr="005720F9">
        <w:rPr>
          <w:rFonts w:ascii="Arial" w:hAnsi="Arial" w:cs="Arial"/>
          <w:b/>
          <w:bCs/>
        </w:rPr>
        <w:fldChar w:fldCharType="end"/>
      </w:r>
      <w:r>
        <w:rPr>
          <w:rFonts w:ascii="Arial" w:hAnsi="Arial" w:cs="Arial"/>
        </w:rPr>
        <w:t xml:space="preserve"> but must also be followed up in accordance with the provisions of </w:t>
      </w:r>
      <w:r w:rsidRPr="00CD2044">
        <w:rPr>
          <w:rFonts w:ascii="Arial" w:hAnsi="Arial" w:cs="Arial"/>
          <w:b/>
          <w:bCs/>
        </w:rPr>
        <w:t xml:space="preserve">Clause </w:t>
      </w:r>
      <w:r w:rsidRPr="00CD2044">
        <w:rPr>
          <w:rFonts w:ascii="Arial" w:hAnsi="Arial" w:cs="Arial"/>
          <w:b/>
          <w:bCs/>
        </w:rPr>
        <w:fldChar w:fldCharType="begin"/>
      </w:r>
      <w:r w:rsidRPr="00CD2044">
        <w:rPr>
          <w:rFonts w:ascii="Arial" w:hAnsi="Arial" w:cs="Arial"/>
          <w:b/>
          <w:bCs/>
        </w:rPr>
        <w:instrText xml:space="preserve"> REF _Ref40878921 \r \h </w:instrText>
      </w:r>
      <w:r>
        <w:rPr>
          <w:rFonts w:ascii="Arial" w:hAnsi="Arial" w:cs="Arial"/>
          <w:b/>
          <w:bCs/>
        </w:rPr>
        <w:instrText xml:space="preserve"> \* MERGEFORMAT </w:instrText>
      </w:r>
      <w:r w:rsidRPr="00CD2044">
        <w:rPr>
          <w:rFonts w:ascii="Arial" w:hAnsi="Arial" w:cs="Arial"/>
          <w:b/>
          <w:bCs/>
        </w:rPr>
      </w:r>
      <w:r w:rsidRPr="00CD2044">
        <w:rPr>
          <w:rFonts w:ascii="Arial" w:hAnsi="Arial" w:cs="Arial"/>
          <w:b/>
          <w:bCs/>
        </w:rPr>
        <w:fldChar w:fldCharType="separate"/>
      </w:r>
      <w:r w:rsidR="00AE1001">
        <w:rPr>
          <w:rFonts w:ascii="Arial" w:hAnsi="Arial" w:cs="Arial"/>
          <w:b/>
          <w:bCs/>
        </w:rPr>
        <w:t>21.1</w:t>
      </w:r>
      <w:r w:rsidRPr="00CD2044">
        <w:rPr>
          <w:rFonts w:ascii="Arial" w:hAnsi="Arial" w:cs="Arial"/>
          <w:b/>
          <w:bCs/>
        </w:rPr>
        <w:fldChar w:fldCharType="end"/>
      </w:r>
      <w:r>
        <w:rPr>
          <w:rFonts w:ascii="Arial" w:hAnsi="Arial" w:cs="Arial"/>
          <w:b/>
          <w:bCs/>
        </w:rPr>
        <w:t>.</w:t>
      </w:r>
    </w:p>
    <w:p w14:paraId="66295464" w14:textId="4B377BBC" w:rsidR="0040517E" w:rsidRPr="003D72D0" w:rsidRDefault="0040517E" w:rsidP="006C5C2A">
      <w:pPr>
        <w:pStyle w:val="Level2"/>
        <w:spacing w:line="240" w:lineRule="auto"/>
        <w:rPr>
          <w:rFonts w:ascii="Arial" w:hAnsi="Arial" w:cs="Arial"/>
        </w:rPr>
      </w:pPr>
      <w:r w:rsidRPr="003D72D0">
        <w:rPr>
          <w:rFonts w:ascii="Arial" w:hAnsi="Arial" w:cs="Arial"/>
        </w:rPr>
        <w:t xml:space="preserve">Any notice or communication </w:t>
      </w:r>
      <w:r w:rsidR="00760575" w:rsidRPr="003D72D0">
        <w:rPr>
          <w:rFonts w:ascii="Arial" w:hAnsi="Arial" w:cs="Arial"/>
        </w:rPr>
        <w:t>given in</w:t>
      </w:r>
      <w:r w:rsidRPr="003D72D0">
        <w:rPr>
          <w:rFonts w:ascii="Arial" w:hAnsi="Arial" w:cs="Arial"/>
        </w:rPr>
        <w:t xml:space="preserve"> accorda</w:t>
      </w:r>
      <w:r w:rsidRPr="00FC344C">
        <w:rPr>
          <w:rFonts w:ascii="Arial" w:hAnsi="Arial" w:cs="Arial"/>
        </w:rPr>
        <w:t xml:space="preserve">nce with </w:t>
      </w:r>
      <w:r w:rsidR="001A1C70">
        <w:rPr>
          <w:rStyle w:val="CrossReference"/>
          <w:rFonts w:ascii="Arial" w:hAnsi="Arial" w:cs="Arial"/>
        </w:rPr>
        <w:t>C</w:t>
      </w:r>
      <w:r w:rsidR="00A616F9" w:rsidRPr="00FC344C">
        <w:rPr>
          <w:rStyle w:val="CrossReference"/>
          <w:rFonts w:ascii="Arial" w:hAnsi="Arial" w:cs="Arial"/>
        </w:rPr>
        <w:t xml:space="preserve">lause </w:t>
      </w:r>
      <w:r w:rsidR="00DD6CEB" w:rsidRPr="00AA3D76">
        <w:rPr>
          <w:rFonts w:ascii="Arial" w:hAnsi="Arial" w:cs="Arial"/>
        </w:rPr>
        <w:fldChar w:fldCharType="begin"/>
      </w:r>
      <w:r w:rsidR="00DD6CEB" w:rsidRPr="00AA3D76">
        <w:rPr>
          <w:rFonts w:ascii="Arial" w:hAnsi="Arial" w:cs="Arial"/>
        </w:rPr>
        <w:instrText xml:space="preserve"> REF _Ref361675826 \r \h  \* MERGEFORMAT </w:instrText>
      </w:r>
      <w:r w:rsidR="00DD6CEB" w:rsidRPr="00AA3D76">
        <w:rPr>
          <w:rFonts w:ascii="Arial" w:hAnsi="Arial" w:cs="Arial"/>
        </w:rPr>
      </w:r>
      <w:r w:rsidR="00DD6CEB" w:rsidRPr="00AA3D76">
        <w:rPr>
          <w:rFonts w:ascii="Arial" w:hAnsi="Arial" w:cs="Arial"/>
        </w:rPr>
        <w:fldChar w:fldCharType="separate"/>
      </w:r>
      <w:r w:rsidR="00AE1001" w:rsidRPr="00AE1001">
        <w:rPr>
          <w:rStyle w:val="CrossReference"/>
        </w:rPr>
        <w:t>21.1</w:t>
      </w:r>
      <w:r w:rsidR="00DD6CEB" w:rsidRPr="00AA3D76">
        <w:rPr>
          <w:rFonts w:ascii="Arial" w:hAnsi="Arial" w:cs="Arial"/>
        </w:rPr>
        <w:fldChar w:fldCharType="end"/>
      </w:r>
      <w:r w:rsidR="00A616F9" w:rsidRPr="00FC344C">
        <w:rPr>
          <w:rStyle w:val="CrossReference"/>
          <w:rFonts w:ascii="Arial" w:hAnsi="Arial" w:cs="Arial"/>
        </w:rPr>
        <w:t xml:space="preserve"> </w:t>
      </w:r>
      <w:r w:rsidRPr="00FC344C">
        <w:rPr>
          <w:rFonts w:ascii="Arial" w:hAnsi="Arial" w:cs="Arial"/>
        </w:rPr>
        <w:t>sha</w:t>
      </w:r>
      <w:r w:rsidRPr="003D72D0">
        <w:rPr>
          <w:rFonts w:ascii="Arial" w:hAnsi="Arial" w:cs="Arial"/>
        </w:rPr>
        <w:t>ll be deemed to have been served:</w:t>
      </w:r>
    </w:p>
    <w:p w14:paraId="5A9771FE" w14:textId="37E9ECFA" w:rsidR="0040517E" w:rsidRPr="003D72D0" w:rsidRDefault="004E7EA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sent by pre-paid first class post</w:t>
      </w:r>
      <w:r w:rsidRPr="003D72D0">
        <w:rPr>
          <w:rFonts w:ascii="Arial" w:hAnsi="Arial" w:cs="Arial"/>
        </w:rPr>
        <w:t xml:space="preserve">, </w:t>
      </w:r>
      <w:r w:rsidR="0040517E" w:rsidRPr="003D72D0">
        <w:rPr>
          <w:rFonts w:ascii="Arial" w:hAnsi="Arial" w:cs="Arial"/>
        </w:rPr>
        <w:t xml:space="preserve">at 9.00 a.m. on the </w:t>
      </w:r>
      <w:r w:rsidR="00A616F9" w:rsidRPr="003D72D0">
        <w:rPr>
          <w:rFonts w:ascii="Arial" w:hAnsi="Arial" w:cs="Arial"/>
        </w:rPr>
        <w:t xml:space="preserve">second Business Day </w:t>
      </w:r>
      <w:r w:rsidR="0040517E" w:rsidRPr="003D72D0">
        <w:rPr>
          <w:rFonts w:ascii="Arial" w:hAnsi="Arial" w:cs="Arial"/>
        </w:rPr>
        <w:t xml:space="preserve">after the date of posting; </w:t>
      </w:r>
      <w:r w:rsidR="00CD2044">
        <w:rPr>
          <w:rFonts w:ascii="Arial" w:hAnsi="Arial" w:cs="Arial"/>
        </w:rPr>
        <w:t>and</w:t>
      </w:r>
    </w:p>
    <w:p w14:paraId="7EFD0C2A" w14:textId="77777777" w:rsidR="00D575EE" w:rsidRPr="003D72D0" w:rsidRDefault="00D575E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delivered to that party’s address</w:t>
      </w:r>
      <w:r w:rsidR="00035A7C" w:rsidRPr="003D72D0">
        <w:rPr>
          <w:rFonts w:ascii="Arial" w:hAnsi="Arial" w:cs="Arial"/>
        </w:rPr>
        <w:t xml:space="preserve">, at the time the </w:t>
      </w:r>
      <w:r w:rsidRPr="003D72D0">
        <w:rPr>
          <w:rFonts w:ascii="Arial" w:hAnsi="Arial" w:cs="Arial"/>
          <w:iCs/>
        </w:rPr>
        <w:t>notice or communication</w:t>
      </w:r>
      <w:r w:rsidRPr="003D72D0">
        <w:rPr>
          <w:rFonts w:ascii="Arial" w:hAnsi="Arial" w:cs="Arial"/>
        </w:rPr>
        <w:t xml:space="preserve"> is delivered to or left at that party’s address</w:t>
      </w:r>
      <w:r w:rsidRPr="003D72D0">
        <w:rPr>
          <w:rFonts w:ascii="Arial" w:hAnsi="Arial" w:cs="Arial"/>
          <w:i/>
          <w:iCs/>
        </w:rPr>
        <w:t>;</w:t>
      </w:r>
      <w:r w:rsidRPr="003D72D0">
        <w:rPr>
          <w:rFonts w:ascii="Arial" w:hAnsi="Arial" w:cs="Arial"/>
        </w:rPr>
        <w:t xml:space="preserve"> and</w:t>
      </w:r>
    </w:p>
    <w:p w14:paraId="47D036FF" w14:textId="4BD3ED1B" w:rsidR="0040517E" w:rsidRDefault="0040517E" w:rsidP="006C5C2A">
      <w:pPr>
        <w:pStyle w:val="Level3"/>
        <w:numPr>
          <w:ilvl w:val="0"/>
          <w:numId w:val="0"/>
        </w:numPr>
        <w:spacing w:line="240" w:lineRule="auto"/>
        <w:ind w:left="851"/>
        <w:rPr>
          <w:rFonts w:ascii="Arial" w:hAnsi="Arial" w:cs="Arial"/>
        </w:rPr>
      </w:pPr>
      <w:r w:rsidRPr="003D72D0">
        <w:rPr>
          <w:rFonts w:ascii="Arial" w:hAnsi="Arial" w:cs="Arial"/>
        </w:rPr>
        <w:t>provided that if a notice or commun</w:t>
      </w:r>
      <w:r w:rsidR="00A616F9" w:rsidRPr="003D72D0">
        <w:rPr>
          <w:rFonts w:ascii="Arial" w:hAnsi="Arial" w:cs="Arial"/>
        </w:rPr>
        <w:t>ication is deemed to be served before 9.00am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that Business Day and if it is deemed to be served on a day which </w:t>
      </w:r>
      <w:r w:rsidR="00A616F9" w:rsidRPr="003D72D0">
        <w:rPr>
          <w:rFonts w:ascii="Arial" w:hAnsi="Arial" w:cs="Arial"/>
        </w:rPr>
        <w:t>is not a Business Day or after 5.00pm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the immediately following Business Day.</w:t>
      </w:r>
    </w:p>
    <w:p w14:paraId="1C3BFA9B" w14:textId="5B2A723F" w:rsidR="005720F9" w:rsidRPr="005720F9" w:rsidRDefault="005720F9" w:rsidP="005720F9">
      <w:pPr>
        <w:pStyle w:val="Level2"/>
        <w:spacing w:line="240" w:lineRule="auto"/>
        <w:rPr>
          <w:rFonts w:ascii="Arial" w:hAnsi="Arial" w:cs="Arial"/>
          <w:highlight w:val="yellow"/>
        </w:rPr>
      </w:pPr>
      <w:bookmarkStart w:id="119" w:name="_Ref40880248"/>
      <w:r w:rsidRPr="005720F9">
        <w:rPr>
          <w:rFonts w:ascii="Arial" w:hAnsi="Arial" w:cs="Arial"/>
          <w:highlight w:val="yellow"/>
        </w:rPr>
        <w:t>Service Provider notices:</w:t>
      </w:r>
      <w:bookmarkEnd w:id="119"/>
    </w:p>
    <w:p w14:paraId="066DB2EE" w14:textId="40E7C421"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Name:</w:t>
      </w:r>
    </w:p>
    <w:p w14:paraId="165BFEEE" w14:textId="7AF998EA"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Position:</w:t>
      </w:r>
    </w:p>
    <w:p w14:paraId="546C508D" w14:textId="67C833BE"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Address:</w:t>
      </w:r>
    </w:p>
    <w:p w14:paraId="0675E1F5" w14:textId="67F75E42"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Email:</w:t>
      </w:r>
    </w:p>
    <w:p w14:paraId="5C4DBA03" w14:textId="77777777" w:rsidR="005720F9" w:rsidRPr="005720F9" w:rsidRDefault="005720F9" w:rsidP="005720F9">
      <w:pPr>
        <w:pStyle w:val="Level2"/>
        <w:numPr>
          <w:ilvl w:val="0"/>
          <w:numId w:val="0"/>
        </w:numPr>
        <w:ind w:left="851"/>
        <w:rPr>
          <w:rFonts w:ascii="Arial" w:hAnsi="Arial" w:cs="Arial"/>
          <w:highlight w:val="yellow"/>
        </w:rPr>
      </w:pPr>
    </w:p>
    <w:p w14:paraId="01387A55" w14:textId="1341BF1F"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LS notices:</w:t>
      </w:r>
    </w:p>
    <w:p w14:paraId="6EB9C6D9"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Name:</w:t>
      </w:r>
    </w:p>
    <w:p w14:paraId="680E66F8"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Position:</w:t>
      </w:r>
    </w:p>
    <w:p w14:paraId="0B91324E"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Address:</w:t>
      </w:r>
    </w:p>
    <w:p w14:paraId="17E8066F" w14:textId="5C4397A0" w:rsidR="005720F9" w:rsidRDefault="005720F9" w:rsidP="005720F9">
      <w:pPr>
        <w:pStyle w:val="Level2"/>
        <w:numPr>
          <w:ilvl w:val="0"/>
          <w:numId w:val="0"/>
        </w:numPr>
        <w:spacing w:line="240" w:lineRule="auto"/>
        <w:ind w:left="851"/>
        <w:rPr>
          <w:rFonts w:ascii="Arial" w:hAnsi="Arial" w:cs="Arial"/>
        </w:rPr>
      </w:pPr>
      <w:r w:rsidRPr="005720F9">
        <w:rPr>
          <w:rFonts w:ascii="Arial" w:hAnsi="Arial" w:cs="Arial"/>
          <w:highlight w:val="yellow"/>
        </w:rPr>
        <w:t>Email:</w:t>
      </w:r>
    </w:p>
    <w:p w14:paraId="293700CC" w14:textId="482D45DB" w:rsidR="003E17E6" w:rsidRDefault="003E17E6" w:rsidP="00B263E8">
      <w:pPr>
        <w:pStyle w:val="Level1"/>
        <w:tabs>
          <w:tab w:val="clear" w:pos="951"/>
          <w:tab w:val="num" w:pos="851"/>
        </w:tabs>
        <w:spacing w:line="240" w:lineRule="auto"/>
        <w:ind w:hanging="951"/>
        <w:rPr>
          <w:rStyle w:val="Level1asHeadingtext"/>
          <w:sz w:val="20"/>
          <w:szCs w:val="20"/>
        </w:rPr>
      </w:pPr>
      <w:bookmarkStart w:id="120" w:name="_Ref501886507"/>
      <w:bookmarkStart w:id="121" w:name="_Ref509377387"/>
      <w:bookmarkStart w:id="122" w:name="_Ref518721188"/>
      <w:r>
        <w:rPr>
          <w:rStyle w:val="Level1asHeadingtext"/>
          <w:sz w:val="20"/>
          <w:szCs w:val="20"/>
        </w:rPr>
        <w:t>FORCE MAJEURE</w:t>
      </w:r>
    </w:p>
    <w:p w14:paraId="52F992C0" w14:textId="58C04269" w:rsidR="003E17E6" w:rsidRPr="003E17E6" w:rsidRDefault="003E17E6" w:rsidP="003E17E6">
      <w:pPr>
        <w:pStyle w:val="Level2"/>
        <w:spacing w:line="240" w:lineRule="auto"/>
        <w:rPr>
          <w:rFonts w:ascii="Arial" w:hAnsi="Arial" w:cs="Arial"/>
        </w:rPr>
      </w:pPr>
      <w:r w:rsidRPr="003E17E6">
        <w:rPr>
          <w:rFonts w:ascii="Arial" w:hAnsi="Arial" w:cs="Arial"/>
        </w:rPr>
        <w:t xml:space="preserve">Provided it has complied with </w:t>
      </w:r>
      <w:r w:rsidR="00612D47" w:rsidRPr="00612D47">
        <w:rPr>
          <w:rFonts w:ascii="Arial" w:hAnsi="Arial" w:cs="Arial"/>
          <w:b/>
          <w:bCs/>
        </w:rPr>
        <w:t>C</w:t>
      </w:r>
      <w:r w:rsidRPr="00612D47">
        <w:rPr>
          <w:rFonts w:ascii="Arial" w:hAnsi="Arial" w:cs="Arial"/>
          <w:b/>
          <w:bCs/>
        </w:rPr>
        <w:t>lause</w:t>
      </w:r>
      <w:r w:rsidR="00612D47" w:rsidRPr="00612D47">
        <w:rPr>
          <w:rFonts w:ascii="Arial" w:hAnsi="Arial" w:cs="Arial"/>
          <w:b/>
          <w:bCs/>
        </w:rPr>
        <w:t xml:space="preserve"> </w:t>
      </w:r>
      <w:r w:rsidR="00612D47" w:rsidRPr="00612D47">
        <w:rPr>
          <w:rFonts w:ascii="Arial" w:hAnsi="Arial" w:cs="Arial"/>
          <w:b/>
          <w:bCs/>
        </w:rPr>
        <w:fldChar w:fldCharType="begin"/>
      </w:r>
      <w:r w:rsidR="00612D47" w:rsidRPr="00612D47">
        <w:rPr>
          <w:rFonts w:ascii="Arial" w:hAnsi="Arial" w:cs="Arial"/>
          <w:b/>
          <w:bCs/>
        </w:rPr>
        <w:instrText xml:space="preserve"> REF _Ref40879422 \r \h </w:instrText>
      </w:r>
      <w:r w:rsidR="00612D47">
        <w:rPr>
          <w:rFonts w:ascii="Arial" w:hAnsi="Arial" w:cs="Arial"/>
          <w:b/>
          <w:bCs/>
        </w:rPr>
        <w:instrText xml:space="preserve"> \* MERGEFORMAT </w:instrText>
      </w:r>
      <w:r w:rsidR="00612D47" w:rsidRPr="00612D47">
        <w:rPr>
          <w:rFonts w:ascii="Arial" w:hAnsi="Arial" w:cs="Arial"/>
          <w:b/>
          <w:bCs/>
        </w:rPr>
      </w:r>
      <w:r w:rsidR="00612D47" w:rsidRPr="00612D47">
        <w:rPr>
          <w:rFonts w:ascii="Arial" w:hAnsi="Arial" w:cs="Arial"/>
          <w:b/>
          <w:bCs/>
        </w:rPr>
        <w:fldChar w:fldCharType="separate"/>
      </w:r>
      <w:r w:rsidR="00AE1001">
        <w:rPr>
          <w:rFonts w:ascii="Arial" w:hAnsi="Arial" w:cs="Arial"/>
          <w:b/>
          <w:bCs/>
        </w:rPr>
        <w:t>20.3</w:t>
      </w:r>
      <w:r w:rsidR="00612D47" w:rsidRPr="00612D47">
        <w:rPr>
          <w:rFonts w:ascii="Arial" w:hAnsi="Arial" w:cs="Arial"/>
          <w:b/>
          <w:bCs/>
        </w:rPr>
        <w:fldChar w:fldCharType="end"/>
      </w:r>
      <w:r w:rsidRPr="003E17E6">
        <w:rPr>
          <w:rFonts w:ascii="Arial" w:hAnsi="Arial" w:cs="Arial"/>
        </w:rPr>
        <w:t>, if a party is prevented, hindered or delayed in or from performing any of its obligations under this agreement by a Force Majeure Event (Affected Party), the Affected Party shall not be in breach of this agreement or otherwise liable for any such failure or delay in the performance of such obligations. The time for performance of such obligations shall be extended accordingly.</w:t>
      </w:r>
    </w:p>
    <w:p w14:paraId="4B7F9EF3" w14:textId="4B0A66EB" w:rsidR="003E17E6" w:rsidRPr="003E17E6" w:rsidRDefault="003E17E6" w:rsidP="003E17E6">
      <w:pPr>
        <w:pStyle w:val="Level2"/>
        <w:spacing w:line="240" w:lineRule="auto"/>
        <w:rPr>
          <w:rFonts w:ascii="Arial" w:hAnsi="Arial" w:cs="Arial"/>
        </w:rPr>
      </w:pPr>
      <w:r w:rsidRPr="003E17E6">
        <w:rPr>
          <w:rFonts w:ascii="Arial" w:hAnsi="Arial" w:cs="Arial"/>
        </w:rPr>
        <w:t>The corresponding obligations of the other party will be suspended, and its time for performance of such obligations extended, to the same extent as those of the Affected Party.</w:t>
      </w:r>
    </w:p>
    <w:p w14:paraId="7A01A9E3" w14:textId="77777777" w:rsidR="003E17E6" w:rsidRPr="003E17E6" w:rsidRDefault="003E17E6" w:rsidP="003E17E6">
      <w:pPr>
        <w:pStyle w:val="Level2"/>
        <w:spacing w:line="240" w:lineRule="auto"/>
        <w:rPr>
          <w:rFonts w:ascii="Arial" w:hAnsi="Arial" w:cs="Arial"/>
        </w:rPr>
      </w:pPr>
      <w:r w:rsidRPr="003E17E6">
        <w:rPr>
          <w:rFonts w:ascii="Arial" w:hAnsi="Arial" w:cs="Arial"/>
        </w:rPr>
        <w:t>The Affected Party shall:</w:t>
      </w:r>
    </w:p>
    <w:p w14:paraId="2CDF72F6" w14:textId="4CE504C3" w:rsidR="003E17E6" w:rsidRPr="003E17E6" w:rsidRDefault="003E17E6" w:rsidP="003E17E6">
      <w:pPr>
        <w:pStyle w:val="Level3"/>
        <w:spacing w:line="240" w:lineRule="auto"/>
        <w:rPr>
          <w:rFonts w:ascii="Arial" w:hAnsi="Arial" w:cs="Arial"/>
        </w:rPr>
      </w:pPr>
      <w:r w:rsidRPr="003E17E6">
        <w:rPr>
          <w:rFonts w:ascii="Arial" w:hAnsi="Arial" w:cs="Arial"/>
        </w:rPr>
        <w:t>as soon as reasonably practicable after the start of the Force Majeure Event, notify the other party in writing of the Force Majeure Event, the date on which it started, its likely or potential duration, and the effect of the Force Majeure Event on its ability to perform any of its obligations under the agreement; and</w:t>
      </w:r>
    </w:p>
    <w:p w14:paraId="134A06D6" w14:textId="77777777" w:rsidR="003E17E6" w:rsidRPr="003E17E6" w:rsidRDefault="003E17E6" w:rsidP="003E17E6">
      <w:pPr>
        <w:pStyle w:val="Level3"/>
        <w:spacing w:line="240" w:lineRule="auto"/>
        <w:rPr>
          <w:rFonts w:ascii="Arial" w:hAnsi="Arial" w:cs="Arial"/>
        </w:rPr>
      </w:pPr>
      <w:r w:rsidRPr="003E17E6">
        <w:rPr>
          <w:rFonts w:ascii="Arial" w:hAnsi="Arial" w:cs="Arial"/>
        </w:rPr>
        <w:t>use all reasonable endeavours to mitigate the effect of the Force Majeure Event on the performance of its obligations.</w:t>
      </w:r>
    </w:p>
    <w:p w14:paraId="0BDDBCED" w14:textId="5647567D" w:rsidR="003E17E6" w:rsidRPr="003E17E6" w:rsidRDefault="003E17E6" w:rsidP="003E17E6">
      <w:pPr>
        <w:pStyle w:val="Level2"/>
        <w:spacing w:line="240" w:lineRule="auto"/>
        <w:rPr>
          <w:rFonts w:ascii="Arial" w:hAnsi="Arial" w:cs="Arial"/>
        </w:rPr>
      </w:pPr>
      <w:r w:rsidRPr="003E17E6">
        <w:rPr>
          <w:rFonts w:ascii="Arial" w:hAnsi="Arial" w:cs="Arial"/>
        </w:rPr>
        <w:t xml:space="preserve">If the Force Majeure Event prevents, hinders or delays the Affected Party's performance of its obligations for a continuous period of more than </w:t>
      </w:r>
      <w:r w:rsidR="005C3F39">
        <w:rPr>
          <w:rFonts w:ascii="Arial" w:hAnsi="Arial" w:cs="Arial"/>
        </w:rPr>
        <w:t>100 days</w:t>
      </w:r>
      <w:r w:rsidRPr="003E17E6">
        <w:rPr>
          <w:rFonts w:ascii="Arial" w:hAnsi="Arial" w:cs="Arial"/>
        </w:rPr>
        <w:t>, the party not affected by the Force Majeure Event may terminate this agreement by giving</w:t>
      </w:r>
      <w:r w:rsidR="005C3F39">
        <w:rPr>
          <w:rFonts w:ascii="Arial" w:hAnsi="Arial" w:cs="Arial"/>
        </w:rPr>
        <w:t xml:space="preserve"> 2 </w:t>
      </w:r>
      <w:r w:rsidRPr="003E17E6">
        <w:rPr>
          <w:rFonts w:ascii="Arial" w:hAnsi="Arial" w:cs="Arial"/>
        </w:rPr>
        <w:t>weeks' written notice to the Affected Party.</w:t>
      </w:r>
    </w:p>
    <w:p w14:paraId="19DAA004" w14:textId="43302638" w:rsidR="0040517E" w:rsidRPr="003D72D0" w:rsidRDefault="0040517E"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GOVERNING LAW AND JURISDICTION</w:t>
      </w:r>
      <w:bookmarkStart w:id="123" w:name="_NN681"/>
      <w:bookmarkEnd w:id="120"/>
      <w:bookmarkEnd w:id="121"/>
      <w:bookmarkEnd w:id="122"/>
      <w:bookmarkEnd w:id="123"/>
    </w:p>
    <w:p w14:paraId="733988F3" w14:textId="77777777" w:rsidR="0040517E" w:rsidRPr="003D72D0" w:rsidRDefault="0040517E" w:rsidP="006C5C2A">
      <w:pPr>
        <w:pStyle w:val="Level2"/>
        <w:spacing w:line="240" w:lineRule="auto"/>
        <w:rPr>
          <w:rFonts w:ascii="Arial" w:hAnsi="Arial" w:cs="Arial"/>
        </w:rPr>
      </w:pPr>
      <w:r w:rsidRPr="003D72D0">
        <w:rPr>
          <w:rFonts w:ascii="Arial" w:hAnsi="Arial" w:cs="Arial"/>
        </w:rPr>
        <w:t>Th</w:t>
      </w:r>
      <w:r w:rsidR="00253C99" w:rsidRPr="003D72D0">
        <w:rPr>
          <w:rFonts w:ascii="Arial" w:hAnsi="Arial" w:cs="Arial"/>
        </w:rPr>
        <w:t xml:space="preserve">is </w:t>
      </w:r>
      <w:r w:rsidR="00784671" w:rsidRPr="003D72D0">
        <w:rPr>
          <w:rFonts w:ascii="Arial" w:hAnsi="Arial" w:cs="Arial"/>
        </w:rPr>
        <w:t>Contract</w:t>
      </w:r>
      <w:r w:rsidR="00253C99" w:rsidRPr="003D72D0">
        <w:rPr>
          <w:rFonts w:ascii="Arial" w:hAnsi="Arial" w:cs="Arial"/>
        </w:rPr>
        <w:t xml:space="preserve"> </w:t>
      </w:r>
      <w:r w:rsidR="002E5C65" w:rsidRPr="003D72D0">
        <w:rPr>
          <w:rFonts w:ascii="Arial" w:hAnsi="Arial" w:cs="Arial"/>
        </w:rPr>
        <w:t xml:space="preserve">and any non-contractual obligations arising out of or in connection with it </w:t>
      </w:r>
      <w:r w:rsidRPr="003D72D0">
        <w:rPr>
          <w:rFonts w:ascii="Arial" w:hAnsi="Arial" w:cs="Arial"/>
        </w:rPr>
        <w:t xml:space="preserve">will be governed by English law. </w:t>
      </w:r>
    </w:p>
    <w:p w14:paraId="0147C7C5" w14:textId="3E23A237" w:rsidR="00F35B28" w:rsidRPr="003D72D0" w:rsidRDefault="00253C99" w:rsidP="006C5C2A">
      <w:pPr>
        <w:pStyle w:val="Level2"/>
        <w:spacing w:line="240" w:lineRule="auto"/>
        <w:rPr>
          <w:rFonts w:ascii="Arial" w:hAnsi="Arial" w:cs="Arial"/>
        </w:rPr>
      </w:pPr>
      <w:r w:rsidRPr="003D72D0">
        <w:rPr>
          <w:rFonts w:ascii="Arial" w:hAnsi="Arial" w:cs="Arial"/>
        </w:rPr>
        <w:t xml:space="preserve">Subject to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w:t>
      </w:r>
      <w:r w:rsidR="00DD6CEB" w:rsidRPr="003D72D0">
        <w:rPr>
          <w:rFonts w:ascii="Arial" w:hAnsi="Arial" w:cs="Arial"/>
        </w:rPr>
        <w:fldChar w:fldCharType="end"/>
      </w:r>
      <w:r w:rsidRPr="003D72D0">
        <w:rPr>
          <w:rFonts w:ascii="Arial" w:hAnsi="Arial" w:cs="Arial"/>
        </w:rPr>
        <w:t>, e</w:t>
      </w:r>
      <w:r w:rsidR="00F35B28" w:rsidRPr="003D72D0">
        <w:rPr>
          <w:rFonts w:ascii="Arial" w:hAnsi="Arial" w:cs="Arial"/>
        </w:rPr>
        <w:t>ach party agrees that the courts of England and Wales have</w:t>
      </w:r>
      <w:r w:rsidR="00DA3CE8" w:rsidRPr="003D72D0">
        <w:rPr>
          <w:rFonts w:ascii="Arial" w:hAnsi="Arial" w:cs="Arial"/>
        </w:rPr>
        <w:t xml:space="preserve"> exclusive</w:t>
      </w:r>
      <w:r w:rsidR="00A616F9" w:rsidRPr="003D72D0">
        <w:rPr>
          <w:rFonts w:ascii="Arial" w:hAnsi="Arial" w:cs="Arial"/>
        </w:rPr>
        <w:t xml:space="preserve"> </w:t>
      </w:r>
      <w:r w:rsidR="00DA3CE8" w:rsidRPr="003D72D0">
        <w:rPr>
          <w:rFonts w:ascii="Arial" w:hAnsi="Arial" w:cs="Arial"/>
        </w:rPr>
        <w:t xml:space="preserve">jurisdiction </w:t>
      </w:r>
      <w:r w:rsidR="00F35B28" w:rsidRPr="003D72D0">
        <w:rPr>
          <w:rFonts w:ascii="Arial" w:hAnsi="Arial" w:cs="Arial"/>
        </w:rPr>
        <w:t>to determine</w:t>
      </w:r>
      <w:r w:rsidR="00DA3CE8" w:rsidRPr="003D72D0">
        <w:rPr>
          <w:rFonts w:ascii="Arial" w:hAnsi="Arial" w:cs="Arial"/>
        </w:rPr>
        <w:t xml:space="preserve"> any dispute arising o</w:t>
      </w:r>
      <w:r w:rsidR="008F2760" w:rsidRPr="003D72D0">
        <w:rPr>
          <w:rFonts w:ascii="Arial" w:hAnsi="Arial" w:cs="Arial"/>
        </w:rPr>
        <w:t xml:space="preserve">ut of or in connection with this </w:t>
      </w:r>
      <w:r w:rsidR="00784671" w:rsidRPr="003D72D0">
        <w:rPr>
          <w:rFonts w:ascii="Arial" w:hAnsi="Arial" w:cs="Arial"/>
        </w:rPr>
        <w:t>Contract</w:t>
      </w:r>
      <w:r w:rsidR="008F2760" w:rsidRPr="003D72D0">
        <w:rPr>
          <w:rFonts w:ascii="Arial" w:hAnsi="Arial" w:cs="Arial"/>
        </w:rPr>
        <w:t xml:space="preserve"> </w:t>
      </w:r>
      <w:r w:rsidR="002E5C65" w:rsidRPr="003D72D0">
        <w:rPr>
          <w:rFonts w:ascii="Arial" w:hAnsi="Arial" w:cs="Arial"/>
        </w:rPr>
        <w:t>(including in relation to any non-contractual obligations)</w:t>
      </w:r>
      <w:r w:rsidR="00326A05" w:rsidRPr="003D72D0">
        <w:rPr>
          <w:rFonts w:ascii="Arial" w:hAnsi="Arial" w:cs="Arial"/>
        </w:rPr>
        <w:t>.</w:t>
      </w:r>
      <w:r w:rsidR="00EE38A3" w:rsidRPr="003D72D0">
        <w:rPr>
          <w:rFonts w:ascii="Arial" w:hAnsi="Arial" w:cs="Arial"/>
        </w:rPr>
        <w:t xml:space="preserve"> </w:t>
      </w:r>
    </w:p>
    <w:p w14:paraId="39C77CDA" w14:textId="77777777" w:rsidR="00F36237" w:rsidRPr="003D72D0" w:rsidRDefault="00F35B28" w:rsidP="006C5C2A">
      <w:pPr>
        <w:pStyle w:val="Level2"/>
        <w:spacing w:line="240" w:lineRule="auto"/>
        <w:rPr>
          <w:rFonts w:ascii="Arial" w:hAnsi="Arial" w:cs="Arial"/>
        </w:rPr>
      </w:pPr>
      <w:r w:rsidRPr="003D72D0">
        <w:rPr>
          <w:rFonts w:ascii="Arial" w:hAnsi="Arial" w:cs="Arial"/>
        </w:rPr>
        <w:t>A</w:t>
      </w:r>
      <w:r w:rsidR="00EE38A3" w:rsidRPr="003D72D0">
        <w:rPr>
          <w:rFonts w:ascii="Arial" w:hAnsi="Arial" w:cs="Arial"/>
        </w:rPr>
        <w:t>ny party may seek specific performance, interim or final injunctive relief or any other relief of similar nature or effect in any court of competent jurisdiction</w:t>
      </w:r>
      <w:r w:rsidR="00DA3CE8" w:rsidRPr="003D72D0">
        <w:rPr>
          <w:rFonts w:ascii="Arial" w:hAnsi="Arial" w:cs="Arial"/>
        </w:rPr>
        <w:t>.</w:t>
      </w:r>
    </w:p>
    <w:p w14:paraId="53F092CE" w14:textId="77777777" w:rsidR="00604C3C" w:rsidRDefault="00604C3C" w:rsidP="006C5C2A">
      <w:pPr>
        <w:pStyle w:val="Body2"/>
        <w:spacing w:line="240" w:lineRule="auto"/>
        <w:rPr>
          <w:rFonts w:ascii="Arial" w:hAnsi="Arial" w:cs="Arial"/>
        </w:rPr>
      </w:pPr>
    </w:p>
    <w:p w14:paraId="1A4DF008" w14:textId="77777777" w:rsidR="00337C04" w:rsidRDefault="00337C04" w:rsidP="006C5C2A">
      <w:pPr>
        <w:pStyle w:val="Body2"/>
        <w:spacing w:line="240" w:lineRule="auto"/>
        <w:rPr>
          <w:rFonts w:ascii="Arial" w:hAnsi="Arial" w:cs="Arial"/>
        </w:rPr>
      </w:pPr>
    </w:p>
    <w:p w14:paraId="37FA03EC" w14:textId="77777777" w:rsidR="00AE1001" w:rsidRDefault="00AE1001" w:rsidP="00337C04">
      <w:pPr>
        <w:pStyle w:val="Body2"/>
        <w:rPr>
          <w:rFonts w:ascii="Arial" w:hAnsi="Arial" w:cs="Arial"/>
        </w:rPr>
      </w:pPr>
    </w:p>
    <w:p w14:paraId="67431B5C" w14:textId="77777777" w:rsidR="00AE1001" w:rsidRDefault="00AE1001" w:rsidP="00337C04">
      <w:pPr>
        <w:pStyle w:val="Body2"/>
        <w:rPr>
          <w:rFonts w:ascii="Arial" w:hAnsi="Arial" w:cs="Arial"/>
        </w:rPr>
      </w:pPr>
    </w:p>
    <w:p w14:paraId="738D6C43" w14:textId="147D79AF" w:rsidR="00337C04" w:rsidRPr="00337C04" w:rsidRDefault="00337C04" w:rsidP="00337C04">
      <w:pPr>
        <w:pStyle w:val="Body2"/>
        <w:rPr>
          <w:rFonts w:ascii="Arial" w:hAnsi="Arial" w:cs="Arial"/>
        </w:rPr>
      </w:pPr>
      <w:r w:rsidRPr="00337C04">
        <w:rPr>
          <w:rFonts w:ascii="Arial" w:hAnsi="Arial" w:cs="Arial"/>
        </w:rPr>
        <w:t>This Contract has been signed by the duly authorised representatives of the parties</w:t>
      </w:r>
      <w:r w:rsidR="00C85BE2">
        <w:rPr>
          <w:rFonts w:ascii="Arial" w:hAnsi="Arial" w:cs="Arial"/>
        </w:rPr>
        <w:t>.</w:t>
      </w:r>
    </w:p>
    <w:p w14:paraId="137F402D" w14:textId="77777777" w:rsidR="00337C04" w:rsidRPr="00337C04" w:rsidRDefault="00337C04" w:rsidP="00337C04">
      <w:pPr>
        <w:pStyle w:val="Body2"/>
        <w:rPr>
          <w:rFonts w:ascii="Arial" w:hAnsi="Arial" w:cs="Arial"/>
        </w:rPr>
      </w:pPr>
      <w:r w:rsidRPr="00337C04">
        <w:rPr>
          <w:rFonts w:ascii="Arial" w:hAnsi="Arial" w:cs="Arial"/>
        </w:rPr>
        <w:t>Signed for and on behalf of London Stadium by:</w:t>
      </w:r>
    </w:p>
    <w:p w14:paraId="33C2D72A" w14:textId="77777777" w:rsidR="00C85BE2" w:rsidRPr="00337C04" w:rsidRDefault="00337C04" w:rsidP="00C85BE2">
      <w:pPr>
        <w:pStyle w:val="Body2"/>
        <w:rPr>
          <w:rFonts w:ascii="Arial" w:hAnsi="Arial" w:cs="Arial"/>
        </w:rPr>
      </w:pPr>
      <w:r w:rsidRPr="00337C04">
        <w:rPr>
          <w:rFonts w:ascii="Arial" w:hAnsi="Arial" w:cs="Arial"/>
        </w:rPr>
        <w:t>Authorised Signatory:</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sidRPr="00337C04">
        <w:rPr>
          <w:rFonts w:ascii="Arial" w:hAnsi="Arial" w:cs="Arial"/>
        </w:rPr>
        <w:t>Authorised Signatory:</w:t>
      </w:r>
    </w:p>
    <w:p w14:paraId="32AFF138" w14:textId="2792B93E"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ab/>
        <w:t>……………………………………………………………..</w:t>
      </w:r>
    </w:p>
    <w:p w14:paraId="22C5CF62" w14:textId="1345EA5F" w:rsidR="00337C04" w:rsidRDefault="00337C04" w:rsidP="00337C04">
      <w:pPr>
        <w:pStyle w:val="Body2"/>
        <w:rPr>
          <w:rFonts w:ascii="Arial" w:hAnsi="Arial" w:cs="Arial"/>
        </w:rPr>
      </w:pPr>
      <w:r w:rsidRPr="00337C04">
        <w:rPr>
          <w:rFonts w:ascii="Arial" w:hAnsi="Arial" w:cs="Arial"/>
        </w:rPr>
        <w:t>NAME</w:t>
      </w:r>
      <w:r w:rsidRPr="00337C04">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t>NAME</w:t>
      </w:r>
    </w:p>
    <w:p w14:paraId="6F3576DF" w14:textId="32982EBE"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ab/>
        <w:t>………………………………………………………………</w:t>
      </w:r>
    </w:p>
    <w:p w14:paraId="711E35BB" w14:textId="6E9DEB3E" w:rsidR="00337C04" w:rsidRPr="00337C04" w:rsidRDefault="00337C04" w:rsidP="00337C04">
      <w:pPr>
        <w:pStyle w:val="Body2"/>
        <w:rPr>
          <w:rFonts w:ascii="Arial" w:hAnsi="Arial" w:cs="Arial"/>
        </w:rPr>
      </w:pPr>
      <w:r w:rsidRPr="00337C04">
        <w:rPr>
          <w:rFonts w:ascii="Arial" w:hAnsi="Arial" w:cs="Arial"/>
        </w:rPr>
        <w:t>SIGNATURE</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t>SIGNATURE</w:t>
      </w:r>
    </w:p>
    <w:p w14:paraId="361476B8" w14:textId="0CFDB3F9"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w:t>
      </w:r>
      <w:r w:rsidR="00C85BE2">
        <w:rPr>
          <w:rFonts w:ascii="Arial" w:hAnsi="Arial" w:cs="Arial"/>
        </w:rPr>
        <w:tab/>
        <w:t>.……………………………………………………………..</w:t>
      </w:r>
    </w:p>
    <w:p w14:paraId="44C741CE" w14:textId="78018F77" w:rsidR="00337C04" w:rsidRPr="00337C04" w:rsidRDefault="00337C04" w:rsidP="00C85BE2">
      <w:pPr>
        <w:pStyle w:val="Body2"/>
        <w:rPr>
          <w:rFonts w:ascii="Arial" w:hAnsi="Arial" w:cs="Arial"/>
        </w:rPr>
      </w:pPr>
      <w:r w:rsidRPr="00337C04">
        <w:rPr>
          <w:rFonts w:ascii="Arial" w:hAnsi="Arial" w:cs="Arial"/>
        </w:rPr>
        <w:t>DATE</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t>DATE</w:t>
      </w:r>
    </w:p>
    <w:p w14:paraId="099B9DDE" w14:textId="7153D268" w:rsidR="00337C04" w:rsidRPr="00337C04" w:rsidRDefault="00337C04" w:rsidP="00C85BE2">
      <w:pPr>
        <w:pStyle w:val="Body2"/>
        <w:ind w:left="0"/>
        <w:rPr>
          <w:rFonts w:ascii="Arial" w:hAnsi="Arial" w:cs="Arial"/>
        </w:rPr>
      </w:pPr>
    </w:p>
    <w:p w14:paraId="6049E7AC" w14:textId="77777777" w:rsidR="00337C04" w:rsidRPr="00337C04" w:rsidRDefault="00337C04" w:rsidP="00337C04">
      <w:pPr>
        <w:pStyle w:val="Body2"/>
        <w:rPr>
          <w:rFonts w:ascii="Arial" w:hAnsi="Arial" w:cs="Arial"/>
        </w:rPr>
      </w:pPr>
      <w:r w:rsidRPr="00337C04">
        <w:rPr>
          <w:rFonts w:ascii="Arial" w:hAnsi="Arial" w:cs="Arial"/>
        </w:rPr>
        <w:t>Signed for and on behalf of the Service Provider by:</w:t>
      </w:r>
    </w:p>
    <w:p w14:paraId="0E499F42"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96F5E6D" w14:textId="77777777" w:rsidR="00337C04" w:rsidRPr="00337C04" w:rsidRDefault="00337C04" w:rsidP="00337C04">
      <w:pPr>
        <w:pStyle w:val="Body2"/>
        <w:rPr>
          <w:rFonts w:ascii="Arial" w:hAnsi="Arial" w:cs="Arial"/>
        </w:rPr>
      </w:pPr>
      <w:r w:rsidRPr="00337C04">
        <w:rPr>
          <w:rFonts w:ascii="Arial" w:hAnsi="Arial" w:cs="Arial"/>
        </w:rPr>
        <w:t>SIGNATURE</w:t>
      </w:r>
    </w:p>
    <w:p w14:paraId="00863EF6"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92A2228" w14:textId="77777777" w:rsidR="00337C04" w:rsidRPr="00337C04" w:rsidRDefault="00337C04" w:rsidP="00337C04">
      <w:pPr>
        <w:pStyle w:val="Body2"/>
        <w:rPr>
          <w:rFonts w:ascii="Arial" w:hAnsi="Arial" w:cs="Arial"/>
        </w:rPr>
      </w:pPr>
      <w:r w:rsidRPr="00337C04">
        <w:rPr>
          <w:rFonts w:ascii="Arial" w:hAnsi="Arial" w:cs="Arial"/>
        </w:rPr>
        <w:t>NAME</w:t>
      </w:r>
    </w:p>
    <w:p w14:paraId="206D3A9E"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196E756D" w14:textId="77777777" w:rsidR="00337C04" w:rsidRPr="00337C04" w:rsidRDefault="00337C04" w:rsidP="00337C04">
      <w:pPr>
        <w:pStyle w:val="Body2"/>
        <w:rPr>
          <w:rFonts w:ascii="Arial" w:hAnsi="Arial" w:cs="Arial"/>
        </w:rPr>
      </w:pPr>
      <w:r w:rsidRPr="00337C04">
        <w:rPr>
          <w:rFonts w:ascii="Arial" w:hAnsi="Arial" w:cs="Arial"/>
        </w:rPr>
        <w:t>POSITION</w:t>
      </w:r>
    </w:p>
    <w:p w14:paraId="3D9B88A6"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50D7816" w14:textId="12D62F09" w:rsidR="00337C04" w:rsidRPr="003D72D0" w:rsidRDefault="00337C04" w:rsidP="00337C04">
      <w:pPr>
        <w:pStyle w:val="Body2"/>
        <w:spacing w:line="240" w:lineRule="auto"/>
        <w:rPr>
          <w:rFonts w:ascii="Arial" w:hAnsi="Arial" w:cs="Arial"/>
        </w:rPr>
        <w:sectPr w:rsidR="00337C04" w:rsidRPr="003D72D0" w:rsidSect="007C0370">
          <w:headerReference w:type="default" r:id="rId20"/>
          <w:footerReference w:type="default" r:id="rId21"/>
          <w:pgSz w:w="11907" w:h="16839" w:code="9"/>
          <w:pgMar w:top="720" w:right="720" w:bottom="720" w:left="720" w:header="567" w:footer="283" w:gutter="0"/>
          <w:paperSrc w:first="15" w:other="15"/>
          <w:cols w:space="720"/>
          <w:docGrid w:linePitch="326"/>
        </w:sectPr>
      </w:pPr>
      <w:r w:rsidRPr="00337C04">
        <w:rPr>
          <w:rFonts w:ascii="Arial" w:hAnsi="Arial" w:cs="Arial"/>
        </w:rPr>
        <w:t>DATE</w:t>
      </w:r>
    </w:p>
    <w:p w14:paraId="60C4AE78" w14:textId="77777777" w:rsidR="009C02E0" w:rsidRPr="003D72D0" w:rsidRDefault="009C02E0">
      <w:pPr>
        <w:jc w:val="left"/>
        <w:rPr>
          <w:rFonts w:ascii="Arial" w:hAnsi="Arial" w:cs="Arial"/>
        </w:rPr>
      </w:pPr>
    </w:p>
    <w:p w14:paraId="7466208F" w14:textId="77777777" w:rsidR="006C5C2A" w:rsidRPr="003D72D0" w:rsidRDefault="006C5C2A" w:rsidP="000F28A9">
      <w:pPr>
        <w:tabs>
          <w:tab w:val="right" w:pos="9072"/>
        </w:tabs>
        <w:spacing w:after="240"/>
        <w:rPr>
          <w:rFonts w:ascii="Arial" w:hAnsi="Arial" w:cs="Arial"/>
          <w:b/>
        </w:rPr>
        <w:sectPr w:rsidR="006C5C2A" w:rsidRPr="003D72D0" w:rsidSect="00942EB7">
          <w:pgSz w:w="11907" w:h="16839" w:code="9"/>
          <w:pgMar w:top="1417" w:right="1417" w:bottom="1417" w:left="1417" w:header="567" w:footer="283" w:gutter="0"/>
          <w:paperSrc w:first="15" w:other="15"/>
          <w:cols w:space="720"/>
          <w:docGrid w:linePitch="326"/>
        </w:sectPr>
      </w:pPr>
      <w:bookmarkStart w:id="124" w:name="_Hlk40782335"/>
    </w:p>
    <w:p w14:paraId="0CFC0E88" w14:textId="77777777" w:rsidR="00604C3C" w:rsidRPr="003D72D0" w:rsidRDefault="00604C3C" w:rsidP="00604C3C">
      <w:pPr>
        <w:tabs>
          <w:tab w:val="right" w:pos="9072"/>
        </w:tabs>
        <w:spacing w:after="240"/>
        <w:jc w:val="center"/>
        <w:rPr>
          <w:rFonts w:ascii="Arial" w:hAnsi="Arial" w:cs="Arial"/>
          <w:b/>
        </w:rPr>
      </w:pPr>
      <w:bookmarkStart w:id="125" w:name="_Hlk12970236"/>
      <w:r w:rsidRPr="003D72D0">
        <w:rPr>
          <w:rFonts w:ascii="Arial" w:hAnsi="Arial" w:cs="Arial"/>
          <w:b/>
        </w:rPr>
        <w:t>SCHEDULE 1</w:t>
      </w:r>
    </w:p>
    <w:p w14:paraId="3CC61F32" w14:textId="20EDDCEB" w:rsidR="00604C3C" w:rsidRPr="003D72D0" w:rsidRDefault="00B37E89" w:rsidP="00604C3C">
      <w:pPr>
        <w:tabs>
          <w:tab w:val="right" w:pos="9072"/>
        </w:tabs>
        <w:spacing w:after="240"/>
        <w:jc w:val="center"/>
        <w:rPr>
          <w:rFonts w:ascii="Arial" w:hAnsi="Arial" w:cs="Arial"/>
          <w:b/>
        </w:rPr>
      </w:pPr>
      <w:r>
        <w:rPr>
          <w:rFonts w:ascii="Arial" w:hAnsi="Arial" w:cs="Arial"/>
          <w:b/>
        </w:rPr>
        <w:t xml:space="preserve">TEMPLATE </w:t>
      </w:r>
      <w:r w:rsidR="0070294A">
        <w:rPr>
          <w:rFonts w:ascii="Arial" w:hAnsi="Arial" w:cs="Arial"/>
          <w:b/>
        </w:rPr>
        <w:t>STATEMENT OF WORKS</w:t>
      </w:r>
    </w:p>
    <w:tbl>
      <w:tblPr>
        <w:tblStyle w:val="TableGrid"/>
        <w:tblW w:w="10094" w:type="dxa"/>
        <w:tblInd w:w="-601" w:type="dxa"/>
        <w:tblLayout w:type="fixed"/>
        <w:tblLook w:val="04A0" w:firstRow="1" w:lastRow="0" w:firstColumn="1" w:lastColumn="0" w:noHBand="0" w:noVBand="1"/>
      </w:tblPr>
      <w:tblGrid>
        <w:gridCol w:w="2028"/>
        <w:gridCol w:w="8066"/>
      </w:tblGrid>
      <w:tr w:rsidR="00CD5ADA" w:rsidRPr="003D72D0" w14:paraId="2F9D33DA" w14:textId="77777777" w:rsidTr="007F6401">
        <w:tc>
          <w:tcPr>
            <w:tcW w:w="2028" w:type="dxa"/>
          </w:tcPr>
          <w:bookmarkEnd w:id="124"/>
          <w:p w14:paraId="58A9CAD0"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START DATE</w:t>
            </w:r>
          </w:p>
        </w:tc>
        <w:tc>
          <w:tcPr>
            <w:tcW w:w="8066" w:type="dxa"/>
          </w:tcPr>
          <w:p w14:paraId="04D662E9" w14:textId="175769F3" w:rsidR="00CD5ADA" w:rsidRPr="00022E81" w:rsidRDefault="00B20B01" w:rsidP="00A26367">
            <w:pPr>
              <w:tabs>
                <w:tab w:val="right" w:pos="9072"/>
              </w:tabs>
              <w:spacing w:after="240"/>
              <w:ind w:right="34"/>
              <w:contextualSpacing/>
              <w:jc w:val="left"/>
              <w:rPr>
                <w:rFonts w:ascii="Arial" w:hAnsi="Arial" w:cs="Arial"/>
                <w:i/>
                <w:highlight w:val="yellow"/>
              </w:rPr>
            </w:pPr>
            <w:r w:rsidRPr="00022E81">
              <w:rPr>
                <w:rFonts w:ascii="Arial" w:hAnsi="Arial" w:cs="Arial"/>
                <w:highlight w:val="yellow"/>
              </w:rPr>
              <w:t>1 DECEMBER 2020</w:t>
            </w:r>
          </w:p>
        </w:tc>
      </w:tr>
      <w:tr w:rsidR="00CD5ADA" w:rsidRPr="003D72D0" w14:paraId="11A6B0A7" w14:textId="77777777" w:rsidTr="007F6401">
        <w:tc>
          <w:tcPr>
            <w:tcW w:w="2028" w:type="dxa"/>
          </w:tcPr>
          <w:p w14:paraId="3CDAF64E"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END DATE</w:t>
            </w:r>
          </w:p>
        </w:tc>
        <w:tc>
          <w:tcPr>
            <w:tcW w:w="8066" w:type="dxa"/>
          </w:tcPr>
          <w:p w14:paraId="3727EC72" w14:textId="2B7562CA" w:rsidR="00CD5ADA" w:rsidRPr="00022E81" w:rsidRDefault="00B20B01" w:rsidP="00586420">
            <w:pPr>
              <w:tabs>
                <w:tab w:val="right" w:pos="9072"/>
              </w:tabs>
              <w:spacing w:after="240"/>
              <w:ind w:right="34"/>
              <w:contextualSpacing/>
              <w:jc w:val="left"/>
              <w:rPr>
                <w:rFonts w:ascii="Arial" w:hAnsi="Arial" w:cs="Arial"/>
                <w:i/>
                <w:highlight w:val="yellow"/>
              </w:rPr>
            </w:pPr>
            <w:r w:rsidRPr="00022E81">
              <w:rPr>
                <w:rFonts w:ascii="Arial" w:hAnsi="Arial" w:cs="Arial"/>
                <w:highlight w:val="yellow"/>
              </w:rPr>
              <w:t>1 DECEMBER 2022</w:t>
            </w:r>
          </w:p>
        </w:tc>
      </w:tr>
      <w:tr w:rsidR="00A26367" w:rsidRPr="003D72D0" w14:paraId="615DEB33" w14:textId="77777777" w:rsidTr="00CD12F0">
        <w:tc>
          <w:tcPr>
            <w:tcW w:w="2028" w:type="dxa"/>
          </w:tcPr>
          <w:p w14:paraId="42D3A4F9" w14:textId="77777777" w:rsidR="00A26367" w:rsidRPr="003D72D0" w:rsidRDefault="00A26367" w:rsidP="00A26367">
            <w:pPr>
              <w:tabs>
                <w:tab w:val="right" w:pos="9072"/>
              </w:tabs>
              <w:spacing w:after="240"/>
              <w:jc w:val="left"/>
              <w:rPr>
                <w:rFonts w:ascii="Arial" w:hAnsi="Arial" w:cs="Arial"/>
                <w:b/>
              </w:rPr>
            </w:pPr>
            <w:r w:rsidRPr="003D72D0">
              <w:rPr>
                <w:rFonts w:ascii="Arial" w:hAnsi="Arial" w:cs="Arial"/>
                <w:b/>
              </w:rPr>
              <w:t>SERVICES</w:t>
            </w:r>
          </w:p>
        </w:tc>
        <w:tc>
          <w:tcPr>
            <w:tcW w:w="8066" w:type="dxa"/>
          </w:tcPr>
          <w:p w14:paraId="32D99CB7" w14:textId="56213789" w:rsidR="00A26367" w:rsidRPr="00E0084F" w:rsidRDefault="00B20B01" w:rsidP="00E0084F">
            <w:pPr>
              <w:tabs>
                <w:tab w:val="left" w:pos="6264"/>
                <w:tab w:val="right" w:pos="9072"/>
              </w:tabs>
              <w:spacing w:after="120"/>
              <w:ind w:right="34"/>
              <w:rPr>
                <w:rFonts w:ascii="Arial" w:hAnsi="Arial" w:cs="Arial"/>
                <w:highlight w:val="yellow"/>
              </w:rPr>
            </w:pPr>
            <w:r>
              <w:rPr>
                <w:rFonts w:ascii="Arial" w:hAnsi="Arial" w:cs="Arial"/>
                <w:highlight w:val="yellow"/>
              </w:rPr>
              <w:t>TO PROVIDE HIGH QUALITY EVENT WRISTBANDS TO BE USED AT VARIOUS STADIUM EVENTS, PRIMARILY TO ENFORCE ACCESS CONTROL MEASURES</w:t>
            </w:r>
            <w:r w:rsidR="00055758">
              <w:rPr>
                <w:rFonts w:ascii="Arial" w:hAnsi="Arial" w:cs="Arial"/>
                <w:highlight w:val="yellow"/>
              </w:rPr>
              <w:t xml:space="preserve">. </w:t>
            </w:r>
            <w:r w:rsidR="00721F80">
              <w:rPr>
                <w:rFonts w:ascii="Arial" w:hAnsi="Arial" w:cs="Arial"/>
                <w:highlight w:val="yellow"/>
              </w:rPr>
              <w:t>INDICATIVE</w:t>
            </w:r>
            <w:r w:rsidR="00055758">
              <w:rPr>
                <w:rFonts w:ascii="Arial" w:hAnsi="Arial" w:cs="Arial"/>
                <w:highlight w:val="yellow"/>
              </w:rPr>
              <w:t xml:space="preserve"> ANNUAL VALUE OF £25,000</w:t>
            </w:r>
          </w:p>
        </w:tc>
      </w:tr>
      <w:tr w:rsidR="00A26367" w:rsidRPr="003D72D0" w14:paraId="2803396C" w14:textId="77777777" w:rsidTr="007F6401">
        <w:tc>
          <w:tcPr>
            <w:tcW w:w="2028" w:type="dxa"/>
          </w:tcPr>
          <w:p w14:paraId="181BF555" w14:textId="77777777" w:rsidR="00A26367" w:rsidRPr="003D72D0" w:rsidRDefault="00A26367" w:rsidP="00A26367">
            <w:pPr>
              <w:tabs>
                <w:tab w:val="right" w:pos="9072"/>
              </w:tabs>
              <w:spacing w:after="240"/>
              <w:jc w:val="left"/>
              <w:rPr>
                <w:rFonts w:ascii="Arial" w:hAnsi="Arial" w:cs="Arial"/>
                <w:b/>
              </w:rPr>
            </w:pPr>
            <w:r w:rsidRPr="003D72D0">
              <w:rPr>
                <w:rFonts w:ascii="Arial" w:hAnsi="Arial" w:cs="Arial"/>
                <w:b/>
              </w:rPr>
              <w:t>DELIVERABLES</w:t>
            </w:r>
          </w:p>
        </w:tc>
        <w:tc>
          <w:tcPr>
            <w:tcW w:w="8066" w:type="dxa"/>
          </w:tcPr>
          <w:p w14:paraId="2E69B2F5" w14:textId="0FDE3E9E" w:rsidR="00A26367" w:rsidRPr="00E0084F" w:rsidRDefault="00B20B01" w:rsidP="00A26367">
            <w:pPr>
              <w:spacing w:after="120"/>
              <w:ind w:right="34"/>
              <w:rPr>
                <w:rFonts w:ascii="Arial" w:hAnsi="Arial" w:cs="Arial"/>
                <w:highlight w:val="yellow"/>
              </w:rPr>
            </w:pPr>
            <w:r>
              <w:rPr>
                <w:rFonts w:ascii="Arial" w:hAnsi="Arial" w:cs="Arial"/>
                <w:highlight w:val="yellow"/>
              </w:rPr>
              <w:t>TO DESIGN, PRINT AND DELIVER WRISTBANDS IN REQUESTED QUANTITIES (</w:t>
            </w:r>
            <w:r w:rsidR="00A6675C">
              <w:rPr>
                <w:rFonts w:ascii="Arial" w:hAnsi="Arial" w:cs="Arial"/>
                <w:highlight w:val="yellow"/>
              </w:rPr>
              <w:t>UP TO</w:t>
            </w:r>
            <w:r>
              <w:rPr>
                <w:rFonts w:ascii="Arial" w:hAnsi="Arial" w:cs="Arial"/>
                <w:highlight w:val="yellow"/>
              </w:rPr>
              <w:t xml:space="preserve"> </w:t>
            </w:r>
            <w:r w:rsidR="00A6675C">
              <w:rPr>
                <w:rFonts w:ascii="Arial" w:hAnsi="Arial" w:cs="Arial"/>
                <w:highlight w:val="yellow"/>
              </w:rPr>
              <w:t>1,0</w:t>
            </w:r>
            <w:r w:rsidR="00671CFB">
              <w:rPr>
                <w:rFonts w:ascii="Arial" w:hAnsi="Arial" w:cs="Arial"/>
                <w:highlight w:val="yellow"/>
              </w:rPr>
              <w:t>00,000</w:t>
            </w:r>
            <w:r>
              <w:rPr>
                <w:rFonts w:ascii="Arial" w:hAnsi="Arial" w:cs="Arial"/>
                <w:highlight w:val="yellow"/>
              </w:rPr>
              <w:t xml:space="preserve"> PER YEAR) IN A VARIETY OF COLOURS AND WITH THE ABILITY TO PRINT UNIQUE TEXT ON EACH</w:t>
            </w:r>
          </w:p>
        </w:tc>
      </w:tr>
      <w:tr w:rsidR="00E0084F" w:rsidRPr="003D72D0" w14:paraId="0A403D5C" w14:textId="77777777" w:rsidTr="007F6401">
        <w:tc>
          <w:tcPr>
            <w:tcW w:w="2028" w:type="dxa"/>
          </w:tcPr>
          <w:p w14:paraId="32CD7195" w14:textId="0D3A5C71" w:rsidR="00E0084F" w:rsidRPr="003D72D0" w:rsidRDefault="00E0084F" w:rsidP="00A26367">
            <w:pPr>
              <w:tabs>
                <w:tab w:val="right" w:pos="9072"/>
              </w:tabs>
              <w:spacing w:after="240"/>
              <w:jc w:val="left"/>
              <w:rPr>
                <w:rFonts w:ascii="Arial" w:hAnsi="Arial" w:cs="Arial"/>
                <w:b/>
              </w:rPr>
            </w:pPr>
            <w:r>
              <w:rPr>
                <w:rFonts w:ascii="Arial" w:hAnsi="Arial" w:cs="Arial"/>
                <w:b/>
              </w:rPr>
              <w:t>MILESTONES</w:t>
            </w:r>
          </w:p>
        </w:tc>
        <w:tc>
          <w:tcPr>
            <w:tcW w:w="8066" w:type="dxa"/>
          </w:tcPr>
          <w:p w14:paraId="2EF6A183" w14:textId="6EB8EAF1" w:rsidR="00E0084F" w:rsidRDefault="00B20B01" w:rsidP="00A26367">
            <w:pPr>
              <w:ind w:right="34"/>
              <w:rPr>
                <w:rFonts w:ascii="Arial" w:hAnsi="Arial" w:cs="Arial"/>
                <w:highlight w:val="yellow"/>
              </w:rPr>
            </w:pPr>
            <w:r>
              <w:rPr>
                <w:rFonts w:ascii="Arial" w:hAnsi="Arial" w:cs="Arial"/>
                <w:highlight w:val="yellow"/>
              </w:rPr>
              <w:t>4 WEEKS BEFORE EVENT: REVIEW DESIGN, STYLE, QUANTITIES AND COSTS</w:t>
            </w:r>
          </w:p>
          <w:p w14:paraId="5C7F8E23" w14:textId="4B762137" w:rsidR="00B20B01" w:rsidRDefault="00B20B01" w:rsidP="00A26367">
            <w:pPr>
              <w:ind w:right="34"/>
              <w:rPr>
                <w:rFonts w:ascii="Arial" w:hAnsi="Arial" w:cs="Arial"/>
                <w:highlight w:val="yellow"/>
              </w:rPr>
            </w:pPr>
            <w:r>
              <w:rPr>
                <w:rFonts w:ascii="Arial" w:hAnsi="Arial" w:cs="Arial"/>
                <w:highlight w:val="yellow"/>
              </w:rPr>
              <w:t>3 WEEKS BEFORE EVENT: CONFIRM DESIGN, STYLE, QUANTITIES AND COSTS</w:t>
            </w:r>
          </w:p>
          <w:p w14:paraId="0E8B1F66" w14:textId="22035711" w:rsidR="00B20B01" w:rsidRPr="00E0084F" w:rsidRDefault="00B20B01" w:rsidP="00A26367">
            <w:pPr>
              <w:ind w:right="34"/>
              <w:rPr>
                <w:rFonts w:ascii="Arial" w:hAnsi="Arial" w:cs="Arial"/>
                <w:highlight w:val="yellow"/>
              </w:rPr>
            </w:pPr>
            <w:r>
              <w:rPr>
                <w:rFonts w:ascii="Arial" w:hAnsi="Arial" w:cs="Arial"/>
                <w:highlight w:val="yellow"/>
              </w:rPr>
              <w:t>2 WEEKS BEFORE EVENT: ENSURE DELIVERY IS MADE TO STADIUM CONTACT</w:t>
            </w:r>
          </w:p>
        </w:tc>
      </w:tr>
      <w:tr w:rsidR="00A26367" w:rsidRPr="003D72D0" w14:paraId="3A9A231D" w14:textId="77777777" w:rsidTr="007F6401">
        <w:tc>
          <w:tcPr>
            <w:tcW w:w="2028" w:type="dxa"/>
          </w:tcPr>
          <w:p w14:paraId="1EBEA49A" w14:textId="77777777" w:rsidR="00A26367" w:rsidRPr="003D72D0" w:rsidRDefault="00A26367" w:rsidP="00A26367">
            <w:pPr>
              <w:tabs>
                <w:tab w:val="right" w:pos="9072"/>
              </w:tabs>
              <w:spacing w:after="240"/>
              <w:jc w:val="left"/>
              <w:rPr>
                <w:rFonts w:ascii="Arial" w:hAnsi="Arial" w:cs="Arial"/>
                <w:b/>
              </w:rPr>
            </w:pPr>
            <w:r w:rsidRPr="003D72D0">
              <w:rPr>
                <w:rFonts w:ascii="Arial" w:hAnsi="Arial" w:cs="Arial"/>
                <w:b/>
              </w:rPr>
              <w:t>KEY DATES</w:t>
            </w:r>
          </w:p>
        </w:tc>
        <w:tc>
          <w:tcPr>
            <w:tcW w:w="8066" w:type="dxa"/>
          </w:tcPr>
          <w:p w14:paraId="1FEBF81D" w14:textId="0166E123" w:rsidR="00A26367" w:rsidRPr="00E0084F" w:rsidRDefault="00022E81" w:rsidP="00A26367">
            <w:pPr>
              <w:ind w:right="34"/>
              <w:rPr>
                <w:rFonts w:ascii="Arial" w:hAnsi="Arial" w:cs="Arial"/>
                <w:highlight w:val="yellow"/>
              </w:rPr>
            </w:pPr>
            <w:r>
              <w:rPr>
                <w:rFonts w:ascii="Arial" w:hAnsi="Arial" w:cs="Arial"/>
                <w:highlight w:val="yellow"/>
              </w:rPr>
              <w:t xml:space="preserve">SIGNIFICANT </w:t>
            </w:r>
            <w:r w:rsidR="00B20B01">
              <w:rPr>
                <w:rFonts w:ascii="Arial" w:hAnsi="Arial" w:cs="Arial"/>
                <w:highlight w:val="yellow"/>
              </w:rPr>
              <w:t>INCREASE IN REQUIRED QUANTITIES DURING MAY – AUGUST FOR SUMMER EVENTS</w:t>
            </w:r>
          </w:p>
        </w:tc>
      </w:tr>
      <w:tr w:rsidR="00E0084F" w:rsidRPr="003D72D0" w14:paraId="52F6B568" w14:textId="77777777" w:rsidTr="007F6401">
        <w:tc>
          <w:tcPr>
            <w:tcW w:w="2028" w:type="dxa"/>
          </w:tcPr>
          <w:p w14:paraId="19989852" w14:textId="6BCDA827" w:rsidR="00E0084F" w:rsidRPr="003D72D0" w:rsidRDefault="00E0084F" w:rsidP="00A26367">
            <w:pPr>
              <w:tabs>
                <w:tab w:val="right" w:pos="9072"/>
              </w:tabs>
              <w:spacing w:after="240"/>
              <w:jc w:val="left"/>
              <w:rPr>
                <w:rFonts w:ascii="Arial" w:hAnsi="Arial" w:cs="Arial"/>
                <w:b/>
              </w:rPr>
            </w:pPr>
            <w:r>
              <w:rPr>
                <w:rFonts w:ascii="Arial" w:hAnsi="Arial" w:cs="Arial"/>
                <w:b/>
              </w:rPr>
              <w:t>SERVICE LEVELS</w:t>
            </w:r>
          </w:p>
        </w:tc>
        <w:tc>
          <w:tcPr>
            <w:tcW w:w="8066" w:type="dxa"/>
          </w:tcPr>
          <w:p w14:paraId="0E183D5C" w14:textId="32EB46CF" w:rsidR="00E0084F" w:rsidRPr="00E0084F" w:rsidRDefault="00E0084F" w:rsidP="00A26367">
            <w:pPr>
              <w:ind w:right="34"/>
              <w:rPr>
                <w:rFonts w:ascii="Arial" w:hAnsi="Arial" w:cs="Arial"/>
                <w:highlight w:val="yellow"/>
              </w:rPr>
            </w:pPr>
            <w:r w:rsidRPr="00E0084F">
              <w:rPr>
                <w:rFonts w:ascii="Arial" w:hAnsi="Arial" w:cs="Arial"/>
                <w:highlight w:val="yellow"/>
              </w:rPr>
              <w:t>PLEASE INCLUDE IF APPLICABLE</w:t>
            </w:r>
          </w:p>
        </w:tc>
      </w:tr>
      <w:tr w:rsidR="00B37E89" w:rsidRPr="003D72D0" w14:paraId="28CBA65F" w14:textId="77777777" w:rsidTr="007F6401">
        <w:tc>
          <w:tcPr>
            <w:tcW w:w="2028" w:type="dxa"/>
          </w:tcPr>
          <w:p w14:paraId="21406B68" w14:textId="76393202" w:rsidR="00B37E89" w:rsidRDefault="00B37E89" w:rsidP="00A26367">
            <w:pPr>
              <w:tabs>
                <w:tab w:val="right" w:pos="9072"/>
              </w:tabs>
              <w:spacing w:after="240"/>
              <w:jc w:val="left"/>
              <w:rPr>
                <w:rFonts w:ascii="Arial" w:hAnsi="Arial" w:cs="Arial"/>
                <w:b/>
              </w:rPr>
            </w:pPr>
            <w:r>
              <w:rPr>
                <w:rFonts w:ascii="Arial" w:hAnsi="Arial" w:cs="Arial"/>
                <w:b/>
              </w:rPr>
              <w:t>SPECIFICATION</w:t>
            </w:r>
          </w:p>
        </w:tc>
        <w:tc>
          <w:tcPr>
            <w:tcW w:w="8066" w:type="dxa"/>
          </w:tcPr>
          <w:p w14:paraId="3F6535BF" w14:textId="65D42D93" w:rsidR="00B37E89" w:rsidRPr="00E0084F" w:rsidRDefault="00B37E89" w:rsidP="00A26367">
            <w:pPr>
              <w:ind w:right="34"/>
              <w:rPr>
                <w:rFonts w:ascii="Arial" w:hAnsi="Arial" w:cs="Arial"/>
                <w:highlight w:val="yellow"/>
              </w:rPr>
            </w:pPr>
            <w:r w:rsidRPr="00B37E89">
              <w:rPr>
                <w:rFonts w:ascii="Arial" w:hAnsi="Arial" w:cs="Arial"/>
                <w:highlight w:val="yellow"/>
              </w:rPr>
              <w:t>PLEASE INCLUDE IF APPLICABLE</w:t>
            </w:r>
          </w:p>
        </w:tc>
      </w:tr>
      <w:tr w:rsidR="00E0084F" w:rsidRPr="003D72D0" w14:paraId="77831464" w14:textId="77777777" w:rsidTr="007F6401">
        <w:tc>
          <w:tcPr>
            <w:tcW w:w="2028" w:type="dxa"/>
          </w:tcPr>
          <w:p w14:paraId="1C6E50E7" w14:textId="6859A4B1" w:rsidR="00E0084F" w:rsidRDefault="00E0084F" w:rsidP="00A26367">
            <w:pPr>
              <w:tabs>
                <w:tab w:val="right" w:pos="9072"/>
              </w:tabs>
              <w:spacing w:after="240"/>
              <w:jc w:val="left"/>
              <w:rPr>
                <w:rFonts w:ascii="Arial" w:hAnsi="Arial" w:cs="Arial"/>
                <w:b/>
              </w:rPr>
            </w:pPr>
            <w:r>
              <w:rPr>
                <w:rFonts w:ascii="Arial" w:hAnsi="Arial" w:cs="Arial"/>
                <w:b/>
              </w:rPr>
              <w:t>ACCEPTANCE CRITERIA</w:t>
            </w:r>
          </w:p>
        </w:tc>
        <w:tc>
          <w:tcPr>
            <w:tcW w:w="8066" w:type="dxa"/>
          </w:tcPr>
          <w:p w14:paraId="4F22722D" w14:textId="6DFCF3B9" w:rsidR="00E0084F" w:rsidRPr="00E0084F" w:rsidRDefault="00E0084F" w:rsidP="00A26367">
            <w:pPr>
              <w:ind w:right="34"/>
              <w:rPr>
                <w:rFonts w:ascii="Arial" w:hAnsi="Arial" w:cs="Arial"/>
                <w:highlight w:val="yellow"/>
              </w:rPr>
            </w:pPr>
            <w:r>
              <w:rPr>
                <w:rFonts w:ascii="Arial" w:hAnsi="Arial" w:cs="Arial"/>
                <w:highlight w:val="yellow"/>
              </w:rPr>
              <w:t>PLEASE INCLUDE IF APPLICABLE</w:t>
            </w:r>
          </w:p>
        </w:tc>
      </w:tr>
      <w:tr w:rsidR="00454AB8" w:rsidRPr="003D72D0" w14:paraId="3F5AFE55" w14:textId="77777777" w:rsidTr="007F6401">
        <w:tc>
          <w:tcPr>
            <w:tcW w:w="2028" w:type="dxa"/>
          </w:tcPr>
          <w:p w14:paraId="4641DA50"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CHARGES</w:t>
            </w:r>
          </w:p>
        </w:tc>
        <w:tc>
          <w:tcPr>
            <w:tcW w:w="8066" w:type="dxa"/>
          </w:tcPr>
          <w:p w14:paraId="76D0B274" w14:textId="053EC60C" w:rsidR="00A26367" w:rsidRPr="006A7CB2" w:rsidRDefault="00E0084F" w:rsidP="00B0360C">
            <w:pPr>
              <w:tabs>
                <w:tab w:val="right" w:pos="9072"/>
              </w:tabs>
              <w:spacing w:after="120"/>
              <w:ind w:right="34"/>
              <w:rPr>
                <w:rFonts w:ascii="Arial" w:hAnsi="Arial" w:cs="Arial"/>
              </w:rPr>
            </w:pPr>
            <w:r w:rsidRPr="00E0084F">
              <w:rPr>
                <w:rFonts w:ascii="Arial" w:hAnsi="Arial" w:cs="Arial"/>
                <w:highlight w:val="yellow"/>
              </w:rPr>
              <w:t>PLEASE DETAIL THE CHARGES PAYABLE FOR THE SERVICES/DELIVERABLES</w:t>
            </w:r>
          </w:p>
        </w:tc>
      </w:tr>
    </w:tbl>
    <w:p w14:paraId="2E360932" w14:textId="77777777" w:rsidR="00A26367" w:rsidRDefault="00A26367" w:rsidP="00A26367">
      <w:pPr>
        <w:tabs>
          <w:tab w:val="right" w:pos="9072"/>
        </w:tabs>
        <w:spacing w:after="240"/>
        <w:jc w:val="center"/>
        <w:rPr>
          <w:rFonts w:ascii="Arial" w:hAnsi="Arial" w:cs="Arial"/>
          <w:b/>
        </w:rPr>
      </w:pPr>
    </w:p>
    <w:p w14:paraId="487E7085" w14:textId="57E91CE7" w:rsidR="003F60F9" w:rsidRDefault="003F60F9" w:rsidP="00604C3C">
      <w:pPr>
        <w:tabs>
          <w:tab w:val="right" w:pos="9072"/>
        </w:tabs>
        <w:spacing w:after="240"/>
        <w:rPr>
          <w:rFonts w:ascii="Arial" w:hAnsi="Arial" w:cs="Arial"/>
          <w:b/>
          <w:highlight w:val="yellow"/>
        </w:rPr>
      </w:pPr>
    </w:p>
    <w:p w14:paraId="2AF916A7" w14:textId="77777777" w:rsidR="00A26367" w:rsidRDefault="00A26367" w:rsidP="00604C3C">
      <w:pPr>
        <w:tabs>
          <w:tab w:val="right" w:pos="9072"/>
        </w:tabs>
        <w:spacing w:after="240"/>
        <w:rPr>
          <w:rFonts w:ascii="Arial" w:hAnsi="Arial" w:cs="Arial"/>
          <w:b/>
          <w:highlight w:val="yellow"/>
        </w:rPr>
      </w:pPr>
    </w:p>
    <w:p w14:paraId="63D8733D" w14:textId="77777777" w:rsidR="00AE1001" w:rsidRPr="00AE1001" w:rsidRDefault="00AE1001" w:rsidP="00AE1001">
      <w:pPr>
        <w:tabs>
          <w:tab w:val="right" w:pos="9072"/>
        </w:tabs>
        <w:spacing w:after="240"/>
        <w:rPr>
          <w:rFonts w:ascii="Arial" w:hAnsi="Arial" w:cs="Arial"/>
          <w:b/>
        </w:rPr>
      </w:pPr>
      <w:r w:rsidRPr="00AE1001">
        <w:rPr>
          <w:rFonts w:ascii="Arial" w:hAnsi="Arial" w:cs="Arial"/>
          <w:b/>
        </w:rPr>
        <w:t>..............................................</w:t>
      </w:r>
    </w:p>
    <w:p w14:paraId="01C9CE25" w14:textId="5C25AA28" w:rsidR="00AE1001" w:rsidRPr="00AE1001" w:rsidRDefault="00AE1001" w:rsidP="00AE1001">
      <w:pPr>
        <w:tabs>
          <w:tab w:val="right" w:pos="9072"/>
        </w:tabs>
        <w:spacing w:after="240"/>
        <w:rPr>
          <w:rFonts w:ascii="Arial" w:hAnsi="Arial" w:cs="Arial"/>
          <w:b/>
        </w:rPr>
      </w:pPr>
      <w:r w:rsidRPr="00AE1001">
        <w:rPr>
          <w:rFonts w:ascii="Arial" w:hAnsi="Arial" w:cs="Arial"/>
          <w:b/>
        </w:rPr>
        <w:t xml:space="preserve">Signed by [NAME OF </w:t>
      </w:r>
      <w:r>
        <w:rPr>
          <w:rFonts w:ascii="Arial" w:hAnsi="Arial" w:cs="Arial"/>
          <w:b/>
        </w:rPr>
        <w:t>LS</w:t>
      </w:r>
      <w:r w:rsidRPr="00AE1001">
        <w:rPr>
          <w:rFonts w:ascii="Arial" w:hAnsi="Arial" w:cs="Arial"/>
          <w:b/>
        </w:rPr>
        <w:t xml:space="preserve"> REPRESENTATIVE] for and on behalf of the </w:t>
      </w:r>
      <w:r>
        <w:rPr>
          <w:rFonts w:ascii="Arial" w:hAnsi="Arial" w:cs="Arial"/>
          <w:b/>
        </w:rPr>
        <w:t>LS</w:t>
      </w:r>
      <w:r w:rsidR="00B82657">
        <w:rPr>
          <w:rFonts w:ascii="Arial" w:hAnsi="Arial" w:cs="Arial"/>
          <w:b/>
        </w:rPr>
        <w:t xml:space="preserve"> on [DATE]</w:t>
      </w:r>
    </w:p>
    <w:p w14:paraId="35F612E5" w14:textId="77777777" w:rsidR="00AE1001" w:rsidRPr="00AE1001" w:rsidRDefault="00AE1001" w:rsidP="00AE1001">
      <w:pPr>
        <w:tabs>
          <w:tab w:val="right" w:pos="9072"/>
        </w:tabs>
        <w:spacing w:after="240"/>
        <w:rPr>
          <w:rFonts w:ascii="Arial" w:hAnsi="Arial" w:cs="Arial"/>
          <w:b/>
        </w:rPr>
      </w:pPr>
      <w:r w:rsidRPr="00AE1001">
        <w:rPr>
          <w:rFonts w:ascii="Arial" w:hAnsi="Arial" w:cs="Arial"/>
          <w:b/>
        </w:rPr>
        <w:t>..............................................</w:t>
      </w:r>
    </w:p>
    <w:p w14:paraId="08A0F7D5" w14:textId="33894A7D" w:rsidR="00A26367" w:rsidRPr="003D72D0" w:rsidRDefault="00AE1001" w:rsidP="00AE1001">
      <w:pPr>
        <w:tabs>
          <w:tab w:val="right" w:pos="9072"/>
        </w:tabs>
        <w:spacing w:after="240"/>
        <w:rPr>
          <w:rFonts w:ascii="Arial" w:hAnsi="Arial" w:cs="Arial"/>
          <w:b/>
          <w:highlight w:val="yellow"/>
        </w:rPr>
        <w:sectPr w:rsidR="00A26367" w:rsidRPr="003D72D0" w:rsidSect="006C5C2A">
          <w:type w:val="continuous"/>
          <w:pgSz w:w="11907" w:h="16839" w:code="9"/>
          <w:pgMar w:top="1417" w:right="1417" w:bottom="1417" w:left="1417" w:header="567" w:footer="283" w:gutter="0"/>
          <w:paperSrc w:first="15" w:other="15"/>
          <w:pgNumType w:start="1"/>
          <w:cols w:space="720"/>
          <w:docGrid w:linePitch="326"/>
        </w:sectPr>
      </w:pPr>
      <w:r w:rsidRPr="00AE1001">
        <w:rPr>
          <w:rFonts w:ascii="Arial" w:hAnsi="Arial" w:cs="Arial"/>
          <w:b/>
        </w:rPr>
        <w:t xml:space="preserve">Signed by [NAME OF </w:t>
      </w:r>
      <w:r>
        <w:rPr>
          <w:rFonts w:ascii="Arial" w:hAnsi="Arial" w:cs="Arial"/>
          <w:b/>
        </w:rPr>
        <w:t>SERVICE</w:t>
      </w:r>
      <w:r w:rsidRPr="00AE1001">
        <w:rPr>
          <w:rFonts w:ascii="Arial" w:hAnsi="Arial" w:cs="Arial"/>
          <w:b/>
        </w:rPr>
        <w:t xml:space="preserve"> REPRESENTATIVE] for and on behalf of the </w:t>
      </w:r>
      <w:r>
        <w:rPr>
          <w:rFonts w:ascii="Arial" w:hAnsi="Arial" w:cs="Arial"/>
          <w:b/>
        </w:rPr>
        <w:t>SERVICE PROVIDER</w:t>
      </w:r>
      <w:r w:rsidR="00B82657">
        <w:rPr>
          <w:rFonts w:ascii="Arial" w:hAnsi="Arial" w:cs="Arial"/>
          <w:b/>
        </w:rPr>
        <w:t xml:space="preserve"> on [DATE]</w:t>
      </w:r>
    </w:p>
    <w:bookmarkEnd w:id="125"/>
    <w:p w14:paraId="3EC67CC4" w14:textId="3CB946C6" w:rsidR="00924F3A" w:rsidRPr="003D72D0" w:rsidRDefault="00924F3A" w:rsidP="00924F3A">
      <w:pPr>
        <w:tabs>
          <w:tab w:val="right" w:pos="9072"/>
        </w:tabs>
        <w:spacing w:after="240"/>
        <w:jc w:val="center"/>
        <w:rPr>
          <w:rFonts w:ascii="Arial" w:hAnsi="Arial" w:cs="Arial"/>
          <w:b/>
        </w:rPr>
      </w:pPr>
      <w:r w:rsidRPr="003D72D0">
        <w:rPr>
          <w:rFonts w:ascii="Arial" w:hAnsi="Arial" w:cs="Arial"/>
          <w:b/>
        </w:rPr>
        <w:t xml:space="preserve">SCHEDULE </w:t>
      </w:r>
      <w:r>
        <w:rPr>
          <w:rFonts w:ascii="Arial" w:hAnsi="Arial" w:cs="Arial"/>
          <w:b/>
        </w:rPr>
        <w:t>2</w:t>
      </w:r>
    </w:p>
    <w:p w14:paraId="5FAD3D53" w14:textId="3D879107" w:rsidR="00924F3A" w:rsidRPr="003D72D0" w:rsidRDefault="00924F3A" w:rsidP="00924F3A">
      <w:pPr>
        <w:tabs>
          <w:tab w:val="right" w:pos="9072"/>
        </w:tabs>
        <w:spacing w:after="240"/>
        <w:jc w:val="center"/>
        <w:rPr>
          <w:rFonts w:ascii="Arial" w:hAnsi="Arial" w:cs="Arial"/>
          <w:b/>
        </w:rPr>
      </w:pPr>
      <w:r>
        <w:rPr>
          <w:rFonts w:ascii="Arial" w:hAnsi="Arial" w:cs="Arial"/>
          <w:b/>
        </w:rPr>
        <w:t>DAY RATES</w:t>
      </w:r>
    </w:p>
    <w:p w14:paraId="2DCFA21A" w14:textId="07C945FF" w:rsidR="000D0247" w:rsidRDefault="000D0247" w:rsidP="00337C04">
      <w:pPr>
        <w:pStyle w:val="Level2"/>
        <w:numPr>
          <w:ilvl w:val="0"/>
          <w:numId w:val="0"/>
        </w:numPr>
        <w:spacing w:line="240" w:lineRule="auto"/>
        <w:ind w:left="142"/>
        <w:rPr>
          <w:rFonts w:ascii="Arial" w:hAnsi="Arial" w:cs="Arial"/>
          <w:b/>
        </w:rPr>
      </w:pPr>
    </w:p>
    <w:p w14:paraId="4F8EFBA3" w14:textId="26B5B1BF" w:rsidR="00053F17" w:rsidRDefault="00053F17" w:rsidP="00337C04">
      <w:pPr>
        <w:pStyle w:val="Level2"/>
        <w:numPr>
          <w:ilvl w:val="0"/>
          <w:numId w:val="0"/>
        </w:numPr>
        <w:spacing w:line="240" w:lineRule="auto"/>
        <w:ind w:left="142"/>
        <w:rPr>
          <w:rFonts w:ascii="Arial" w:hAnsi="Arial" w:cs="Arial"/>
          <w:b/>
        </w:rPr>
      </w:pPr>
      <w:r w:rsidRPr="00A26367">
        <w:rPr>
          <w:rFonts w:ascii="Arial" w:hAnsi="Arial" w:cs="Arial"/>
          <w:noProof/>
        </w:rPr>
        <w:drawing>
          <wp:inline distT="0" distB="0" distL="0" distR="0" wp14:anchorId="2370B4EB" wp14:editId="040A37E9">
            <wp:extent cx="5400675" cy="31991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8060" cy="3215352"/>
                    </a:xfrm>
                    <a:prstGeom prst="rect">
                      <a:avLst/>
                    </a:prstGeom>
                    <a:noFill/>
                    <a:ln>
                      <a:noFill/>
                    </a:ln>
                  </pic:spPr>
                </pic:pic>
              </a:graphicData>
            </a:graphic>
          </wp:inline>
        </w:drawing>
      </w:r>
    </w:p>
    <w:p w14:paraId="4C0C04E1" w14:textId="77777777" w:rsidR="00053F17" w:rsidRPr="003D72D0" w:rsidRDefault="00053F17" w:rsidP="00337C04">
      <w:pPr>
        <w:pStyle w:val="Level2"/>
        <w:numPr>
          <w:ilvl w:val="0"/>
          <w:numId w:val="0"/>
        </w:numPr>
        <w:spacing w:line="240" w:lineRule="auto"/>
        <w:ind w:left="142"/>
        <w:rPr>
          <w:rFonts w:ascii="Arial" w:hAnsi="Arial" w:cs="Arial"/>
          <w:b/>
        </w:rPr>
      </w:pPr>
    </w:p>
    <w:sectPr w:rsidR="00053F17" w:rsidRPr="003D72D0" w:rsidSect="00382EC3">
      <w:headerReference w:type="default" r:id="rId23"/>
      <w:footerReference w:type="default" r:id="rId24"/>
      <w:pgSz w:w="11907" w:h="16839" w:code="9"/>
      <w:pgMar w:top="720" w:right="720" w:bottom="720" w:left="720" w:header="284" w:footer="283"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9145" w14:textId="77777777" w:rsidR="00B958AA" w:rsidRDefault="00B958AA" w:rsidP="007D3362">
      <w:r>
        <w:separator/>
      </w:r>
    </w:p>
  </w:endnote>
  <w:endnote w:type="continuationSeparator" w:id="0">
    <w:p w14:paraId="6F353B42" w14:textId="77777777" w:rsidR="00B958AA" w:rsidRDefault="00B958AA" w:rsidP="007D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C057" w14:textId="77777777" w:rsidR="00A6675C" w:rsidRDefault="00A6675C">
    <w:pPr>
      <w:pStyle w:val="Footer"/>
      <w:jc w:val="right"/>
    </w:pPr>
  </w:p>
  <w:p w14:paraId="5F9AEF6A" w14:textId="77777777" w:rsidR="00A6675C" w:rsidRDefault="00A66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F829" w14:textId="5E8C2216" w:rsidR="00A6675C" w:rsidRDefault="00A6675C">
    <w:pPr>
      <w:pStyle w:val="Footer"/>
    </w:pPr>
    <w:r>
      <w:tab/>
    </w:r>
    <w:r>
      <w:tab/>
    </w:r>
    <w:r>
      <w:tab/>
    </w:r>
    <w:r>
      <w:tab/>
    </w:r>
    <w:r>
      <w:tab/>
    </w:r>
    <w:r>
      <w:tab/>
    </w:r>
    <w:r>
      <w:tab/>
    </w:r>
    <w:r>
      <w:fldChar w:fldCharType="begin"/>
    </w:r>
    <w:r>
      <w:instrText xml:space="preserve"> PAGE   \* MERGEFORMAT </w:instrText>
    </w:r>
    <w:r>
      <w:fldChar w:fldCharType="separate"/>
    </w:r>
    <w:r>
      <w:t>2</w:t>
    </w:r>
    <w:r>
      <w:fldChar w:fldCharType="end"/>
    </w:r>
  </w:p>
  <w:p w14:paraId="314CE9A1" w14:textId="77777777" w:rsidR="00A6675C" w:rsidRPr="009C5B43" w:rsidRDefault="00A6675C" w:rsidP="009C5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9146" w14:textId="77777777" w:rsidR="00A6675C" w:rsidRPr="003D7837" w:rsidRDefault="00A6675C" w:rsidP="007C0370">
    <w:pPr>
      <w:pStyle w:val="Footer"/>
    </w:pPr>
  </w:p>
  <w:p w14:paraId="118BF86F" w14:textId="77777777" w:rsidR="00A6675C" w:rsidRDefault="00A6675C">
    <w:pPr>
      <w:pStyle w:val="Footer"/>
    </w:pPr>
  </w:p>
  <w:p w14:paraId="41C6712C" w14:textId="77777777" w:rsidR="00A6675C" w:rsidRPr="009C5B43" w:rsidRDefault="00A6675C" w:rsidP="009C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6C8D" w14:textId="77777777" w:rsidR="00B958AA" w:rsidRDefault="00B958AA" w:rsidP="007D3362">
      <w:r>
        <w:separator/>
      </w:r>
    </w:p>
  </w:footnote>
  <w:footnote w:type="continuationSeparator" w:id="0">
    <w:p w14:paraId="40C959CD" w14:textId="77777777" w:rsidR="00B958AA" w:rsidRDefault="00B958AA" w:rsidP="007D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81A7" w14:textId="77777777" w:rsidR="00A6675C" w:rsidRDefault="00A6675C" w:rsidP="00A66F32">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304E" w14:textId="77777777" w:rsidR="00A6675C" w:rsidRPr="009C5B43" w:rsidRDefault="00A6675C" w:rsidP="009C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7C550A5"/>
    <w:multiLevelType w:val="hybridMultilevel"/>
    <w:tmpl w:val="45E6DA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7706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8" w15:restartNumberingAfterBreak="0">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9" w15:restartNumberingAfterBreak="0">
    <w:nsid w:val="0FD77125"/>
    <w:multiLevelType w:val="multilevel"/>
    <w:tmpl w:val="EFFC373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0" w15:restartNumberingAfterBreak="0">
    <w:nsid w:val="154A5C46"/>
    <w:multiLevelType w:val="singleLevel"/>
    <w:tmpl w:val="AB7072BA"/>
    <w:lvl w:ilvl="0">
      <w:start w:val="1"/>
      <w:numFmt w:val="decimal"/>
      <w:pStyle w:val="Schedule"/>
      <w:lvlText w:val=""/>
      <w:lvlJc w:val="center"/>
      <w:pPr>
        <w:tabs>
          <w:tab w:val="num" w:pos="0"/>
        </w:tabs>
        <w:ind w:left="0" w:firstLine="0"/>
      </w:pPr>
      <w:rPr>
        <w:rFonts w:hint="default"/>
        <w:vanish w:val="0"/>
      </w:rPr>
    </w:lvl>
  </w:abstractNum>
  <w:abstractNum w:abstractNumId="11" w15:restartNumberingAfterBreak="0">
    <w:nsid w:val="158849A7"/>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15:restartNumberingAfterBreak="0">
    <w:nsid w:val="1F885709"/>
    <w:multiLevelType w:val="hybridMultilevel"/>
    <w:tmpl w:val="702E0084"/>
    <w:lvl w:ilvl="0" w:tplc="0E786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C573CE9"/>
    <w:multiLevelType w:val="hybridMultilevel"/>
    <w:tmpl w:val="E306E0A4"/>
    <w:lvl w:ilvl="0" w:tplc="980A6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524E3"/>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3A33CF8"/>
    <w:multiLevelType w:val="hybridMultilevel"/>
    <w:tmpl w:val="95EC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EE921C8"/>
    <w:multiLevelType w:val="hybridMultilevel"/>
    <w:tmpl w:val="4E66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1C39"/>
    <w:multiLevelType w:val="multilevel"/>
    <w:tmpl w:val="15D29292"/>
    <w:lvl w:ilvl="0">
      <w:start w:val="1"/>
      <w:numFmt w:val="lowerLetter"/>
      <w:pStyle w:val="aDefinition"/>
      <w:lvlText w:val="(%1)"/>
      <w:lvlJc w:val="left"/>
      <w:pPr>
        <w:tabs>
          <w:tab w:val="num" w:pos="851"/>
        </w:tabs>
        <w:ind w:left="851" w:hanging="851"/>
      </w:pPr>
      <w:rPr>
        <w:rFonts w:ascii="Arial" w:hAnsi="Arial" w:cs="Arial" w:hint="default"/>
        <w:b w:val="0"/>
        <w:i w:val="0"/>
        <w:sz w:val="18"/>
        <w:szCs w:val="18"/>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2EF7C7F"/>
    <w:multiLevelType w:val="hybridMultilevel"/>
    <w:tmpl w:val="BDB2F3A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59E20335"/>
    <w:multiLevelType w:val="hybridMultilevel"/>
    <w:tmpl w:val="0366C396"/>
    <w:lvl w:ilvl="0" w:tplc="08090011">
      <w:start w:val="1"/>
      <w:numFmt w:val="decimal"/>
      <w:lvlText w:val="%1)"/>
      <w:lvlJc w:val="left"/>
      <w:pPr>
        <w:ind w:left="479" w:hanging="360"/>
      </w:p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3" w15:restartNumberingAfterBreak="0">
    <w:nsid w:val="62787184"/>
    <w:multiLevelType w:val="multilevel"/>
    <w:tmpl w:val="34ACF83C"/>
    <w:lvl w:ilvl="0">
      <w:start w:val="1"/>
      <w:numFmt w:val="decimal"/>
      <w:pStyle w:val="Level1"/>
      <w:lvlText w:val="%1."/>
      <w:lvlJc w:val="left"/>
      <w:pPr>
        <w:tabs>
          <w:tab w:val="num" w:pos="951"/>
        </w:tabs>
        <w:ind w:left="9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943"/>
        </w:tabs>
        <w:ind w:left="1943" w:hanging="992"/>
      </w:pPr>
      <w:rPr>
        <w:rFonts w:hint="default"/>
        <w:b w:val="0"/>
        <w:i w:val="0"/>
        <w:u w:val="none"/>
      </w:rPr>
    </w:lvl>
    <w:lvl w:ilvl="3">
      <w:start w:val="1"/>
      <w:numFmt w:val="decimal"/>
      <w:pStyle w:val="Level4"/>
      <w:lvlText w:val="%1.%2.%3.%4"/>
      <w:lvlJc w:val="left"/>
      <w:pPr>
        <w:tabs>
          <w:tab w:val="num" w:pos="3219"/>
        </w:tabs>
        <w:ind w:left="3219" w:hanging="1276"/>
      </w:pPr>
      <w:rPr>
        <w:rFonts w:hint="default"/>
        <w:b w:val="0"/>
        <w:i w:val="0"/>
        <w:u w:val="none"/>
      </w:rPr>
    </w:lvl>
    <w:lvl w:ilvl="4">
      <w:start w:val="1"/>
      <w:numFmt w:val="lowerLetter"/>
      <w:pStyle w:val="Level5"/>
      <w:lvlText w:val="(%5)"/>
      <w:lvlJc w:val="left"/>
      <w:pPr>
        <w:tabs>
          <w:tab w:val="num" w:pos="3219"/>
        </w:tabs>
        <w:ind w:left="3219" w:hanging="1276"/>
      </w:pPr>
      <w:rPr>
        <w:rFonts w:hint="default"/>
        <w:b w:val="0"/>
        <w:i w:val="0"/>
        <w:u w:val="none"/>
      </w:rPr>
    </w:lvl>
    <w:lvl w:ilvl="5">
      <w:start w:val="1"/>
      <w:numFmt w:val="none"/>
      <w:lvlText w:val="(Not Defined)"/>
      <w:lvlJc w:val="left"/>
      <w:pPr>
        <w:tabs>
          <w:tab w:val="num" w:pos="3340"/>
        </w:tabs>
        <w:ind w:left="2836" w:hanging="936"/>
      </w:pPr>
      <w:rPr>
        <w:rFonts w:hint="default"/>
      </w:rPr>
    </w:lvl>
    <w:lvl w:ilvl="6">
      <w:start w:val="1"/>
      <w:numFmt w:val="none"/>
      <w:lvlText w:val="(Not Defined)"/>
      <w:lvlJc w:val="left"/>
      <w:pPr>
        <w:tabs>
          <w:tab w:val="num" w:pos="3700"/>
        </w:tabs>
        <w:ind w:left="3340" w:hanging="1080"/>
      </w:pPr>
      <w:rPr>
        <w:rFonts w:hint="default"/>
      </w:rPr>
    </w:lvl>
    <w:lvl w:ilvl="7">
      <w:start w:val="1"/>
      <w:numFmt w:val="none"/>
      <w:lvlText w:val="(Not Defined)"/>
      <w:lvlJc w:val="left"/>
      <w:pPr>
        <w:tabs>
          <w:tab w:val="num" w:pos="4060"/>
        </w:tabs>
        <w:ind w:left="3844" w:hanging="1224"/>
      </w:pPr>
      <w:rPr>
        <w:rFonts w:hint="default"/>
      </w:rPr>
    </w:lvl>
    <w:lvl w:ilvl="8">
      <w:start w:val="1"/>
      <w:numFmt w:val="none"/>
      <w:lvlText w:val="(Not Defined)"/>
      <w:lvlJc w:val="left"/>
      <w:pPr>
        <w:tabs>
          <w:tab w:val="num" w:pos="4420"/>
        </w:tabs>
        <w:ind w:left="4420" w:hanging="1440"/>
      </w:pPr>
      <w:rPr>
        <w:rFonts w:hint="default"/>
      </w:r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9261408"/>
    <w:multiLevelType w:val="hybridMultilevel"/>
    <w:tmpl w:val="B2DAD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2B0A9B"/>
    <w:multiLevelType w:val="hybridMultilevel"/>
    <w:tmpl w:val="02F0F74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373E05"/>
    <w:multiLevelType w:val="hybridMultilevel"/>
    <w:tmpl w:val="620C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637A51"/>
    <w:multiLevelType w:val="multilevel"/>
    <w:tmpl w:val="6172B64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29"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20"/>
  </w:num>
  <w:num w:numId="8">
    <w:abstractNumId w:val="10"/>
  </w:num>
  <w:num w:numId="9">
    <w:abstractNumId w:val="12"/>
  </w:num>
  <w:num w:numId="10">
    <w:abstractNumId w:val="30"/>
  </w:num>
  <w:num w:numId="11">
    <w:abstractNumId w:val="24"/>
  </w:num>
  <w:num w:numId="12">
    <w:abstractNumId w:val="1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3"/>
  </w:num>
  <w:num w:numId="19">
    <w:abstractNumId w:val="23"/>
  </w:num>
  <w:num w:numId="20">
    <w:abstractNumId w:val="28"/>
  </w:num>
  <w:num w:numId="21">
    <w:abstractNumId w:val="9"/>
  </w:num>
  <w:num w:numId="22">
    <w:abstractNumId w:val="23"/>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num>
  <w:num w:numId="27">
    <w:abstractNumId w:val="23"/>
  </w:num>
  <w:num w:numId="28">
    <w:abstractNumId w:val="15"/>
  </w:num>
  <w:num w:numId="29">
    <w:abstractNumId w:val="2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5"/>
  </w:num>
  <w:num w:numId="33">
    <w:abstractNumId w:val="7"/>
  </w:num>
  <w:num w:numId="34">
    <w:abstractNumId w:val="27"/>
  </w:num>
  <w:num w:numId="35">
    <w:abstractNumId w:val="22"/>
  </w:num>
  <w:num w:numId="36">
    <w:abstractNumId w:val="26"/>
  </w:num>
  <w:num w:numId="37">
    <w:abstractNumId w:val="11"/>
  </w:num>
  <w:num w:numId="38">
    <w:abstractNumId w:val="6"/>
  </w:num>
  <w:num w:numId="39">
    <w:abstractNumId w:val="29"/>
  </w:num>
  <w:num w:numId="40">
    <w:abstractNumId w:val="23"/>
  </w:num>
  <w:num w:numId="41">
    <w:abstractNumId w:val="23"/>
  </w:num>
  <w:num w:numId="42">
    <w:abstractNumId w:val="23"/>
  </w:num>
  <w:num w:numId="43">
    <w:abstractNumId w:val="19"/>
  </w:num>
  <w:num w:numId="44">
    <w:abstractNumId w:val="23"/>
  </w:num>
  <w:num w:numId="45">
    <w:abstractNumId w:val="23"/>
  </w:num>
  <w:num w:numId="46">
    <w:abstractNumId w:val="17"/>
  </w:num>
  <w:num w:numId="47">
    <w:abstractNumId w:val="23"/>
  </w:num>
  <w:num w:numId="48">
    <w:abstractNumId w:val="23"/>
  </w:num>
  <w:num w:numId="49">
    <w:abstractNumId w:val="23"/>
  </w:num>
  <w:num w:numId="50">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Sched" w:val="-1"/>
    <w:docVar w:name="NextRef" w:val="1"/>
  </w:docVars>
  <w:rsids>
    <w:rsidRoot w:val="00F36237"/>
    <w:rsid w:val="00000A80"/>
    <w:rsid w:val="00000C91"/>
    <w:rsid w:val="0000434C"/>
    <w:rsid w:val="00012595"/>
    <w:rsid w:val="00014430"/>
    <w:rsid w:val="00014E09"/>
    <w:rsid w:val="00022E81"/>
    <w:rsid w:val="0002354D"/>
    <w:rsid w:val="0002369B"/>
    <w:rsid w:val="00035A7C"/>
    <w:rsid w:val="00037204"/>
    <w:rsid w:val="00040425"/>
    <w:rsid w:val="00045A2F"/>
    <w:rsid w:val="00047FE9"/>
    <w:rsid w:val="00050718"/>
    <w:rsid w:val="0005180D"/>
    <w:rsid w:val="00051A2C"/>
    <w:rsid w:val="00053CFA"/>
    <w:rsid w:val="00053F17"/>
    <w:rsid w:val="000546A2"/>
    <w:rsid w:val="00055758"/>
    <w:rsid w:val="000569CA"/>
    <w:rsid w:val="00057304"/>
    <w:rsid w:val="000616FD"/>
    <w:rsid w:val="0006463D"/>
    <w:rsid w:val="00067DE9"/>
    <w:rsid w:val="00076C68"/>
    <w:rsid w:val="000818E1"/>
    <w:rsid w:val="000845FC"/>
    <w:rsid w:val="000941F0"/>
    <w:rsid w:val="00095425"/>
    <w:rsid w:val="00095836"/>
    <w:rsid w:val="00096AE1"/>
    <w:rsid w:val="000A21B8"/>
    <w:rsid w:val="000A263C"/>
    <w:rsid w:val="000B216C"/>
    <w:rsid w:val="000B6190"/>
    <w:rsid w:val="000C005B"/>
    <w:rsid w:val="000C2773"/>
    <w:rsid w:val="000C3AA1"/>
    <w:rsid w:val="000C3DA2"/>
    <w:rsid w:val="000D0247"/>
    <w:rsid w:val="000D1469"/>
    <w:rsid w:val="000D7BFB"/>
    <w:rsid w:val="000E1994"/>
    <w:rsid w:val="000E38E1"/>
    <w:rsid w:val="000F0A1B"/>
    <w:rsid w:val="000F28A9"/>
    <w:rsid w:val="000F441C"/>
    <w:rsid w:val="000F7A66"/>
    <w:rsid w:val="000F7D3F"/>
    <w:rsid w:val="000F7DB5"/>
    <w:rsid w:val="0010292C"/>
    <w:rsid w:val="00102EAE"/>
    <w:rsid w:val="001049C5"/>
    <w:rsid w:val="00112019"/>
    <w:rsid w:val="00112C15"/>
    <w:rsid w:val="00112C40"/>
    <w:rsid w:val="00112D60"/>
    <w:rsid w:val="00113BD1"/>
    <w:rsid w:val="00115269"/>
    <w:rsid w:val="00115CA4"/>
    <w:rsid w:val="00116EC6"/>
    <w:rsid w:val="00122965"/>
    <w:rsid w:val="001236BA"/>
    <w:rsid w:val="00127B41"/>
    <w:rsid w:val="001302F0"/>
    <w:rsid w:val="00131AFE"/>
    <w:rsid w:val="00132D3A"/>
    <w:rsid w:val="00135492"/>
    <w:rsid w:val="00140B14"/>
    <w:rsid w:val="0014409F"/>
    <w:rsid w:val="00151EF6"/>
    <w:rsid w:val="001526CC"/>
    <w:rsid w:val="00152860"/>
    <w:rsid w:val="00152D97"/>
    <w:rsid w:val="00155CAA"/>
    <w:rsid w:val="00163335"/>
    <w:rsid w:val="00163DF2"/>
    <w:rsid w:val="00166D22"/>
    <w:rsid w:val="001673BC"/>
    <w:rsid w:val="001701EA"/>
    <w:rsid w:val="00174554"/>
    <w:rsid w:val="001751EB"/>
    <w:rsid w:val="001820A9"/>
    <w:rsid w:val="00183BB0"/>
    <w:rsid w:val="0018415F"/>
    <w:rsid w:val="001871D0"/>
    <w:rsid w:val="00191706"/>
    <w:rsid w:val="00191934"/>
    <w:rsid w:val="00192CA9"/>
    <w:rsid w:val="001A1880"/>
    <w:rsid w:val="001A1C70"/>
    <w:rsid w:val="001A520D"/>
    <w:rsid w:val="001A6D83"/>
    <w:rsid w:val="001A73FA"/>
    <w:rsid w:val="001B0B7E"/>
    <w:rsid w:val="001B3204"/>
    <w:rsid w:val="001B44AE"/>
    <w:rsid w:val="001B4D53"/>
    <w:rsid w:val="001C7D27"/>
    <w:rsid w:val="001D24C8"/>
    <w:rsid w:val="001D5040"/>
    <w:rsid w:val="001E18D9"/>
    <w:rsid w:val="001F061E"/>
    <w:rsid w:val="001F134B"/>
    <w:rsid w:val="001F1D35"/>
    <w:rsid w:val="001F4B65"/>
    <w:rsid w:val="001F4D13"/>
    <w:rsid w:val="001F72C9"/>
    <w:rsid w:val="001F75A5"/>
    <w:rsid w:val="00202410"/>
    <w:rsid w:val="00210CC5"/>
    <w:rsid w:val="002173AC"/>
    <w:rsid w:val="00221FC5"/>
    <w:rsid w:val="0022637F"/>
    <w:rsid w:val="0022682B"/>
    <w:rsid w:val="0023115F"/>
    <w:rsid w:val="00235AEA"/>
    <w:rsid w:val="00244685"/>
    <w:rsid w:val="00244999"/>
    <w:rsid w:val="00244C67"/>
    <w:rsid w:val="00246514"/>
    <w:rsid w:val="00246CE7"/>
    <w:rsid w:val="00247EB6"/>
    <w:rsid w:val="002526F9"/>
    <w:rsid w:val="00253C99"/>
    <w:rsid w:val="00257759"/>
    <w:rsid w:val="0026028D"/>
    <w:rsid w:val="002633A6"/>
    <w:rsid w:val="00266B8A"/>
    <w:rsid w:val="00266D07"/>
    <w:rsid w:val="00267F65"/>
    <w:rsid w:val="00271590"/>
    <w:rsid w:val="00272538"/>
    <w:rsid w:val="00273B3C"/>
    <w:rsid w:val="00273F20"/>
    <w:rsid w:val="00282CD3"/>
    <w:rsid w:val="002849A5"/>
    <w:rsid w:val="00285B29"/>
    <w:rsid w:val="002930F3"/>
    <w:rsid w:val="0029346B"/>
    <w:rsid w:val="00293712"/>
    <w:rsid w:val="00293C4F"/>
    <w:rsid w:val="00297C8A"/>
    <w:rsid w:val="002A3617"/>
    <w:rsid w:val="002A564D"/>
    <w:rsid w:val="002A70ED"/>
    <w:rsid w:val="002A7721"/>
    <w:rsid w:val="002B0CCB"/>
    <w:rsid w:val="002B1532"/>
    <w:rsid w:val="002B4602"/>
    <w:rsid w:val="002B57AB"/>
    <w:rsid w:val="002B708E"/>
    <w:rsid w:val="002C1E21"/>
    <w:rsid w:val="002C46C9"/>
    <w:rsid w:val="002D06B3"/>
    <w:rsid w:val="002D1CFA"/>
    <w:rsid w:val="002D715B"/>
    <w:rsid w:val="002D7848"/>
    <w:rsid w:val="002E0ABF"/>
    <w:rsid w:val="002E239A"/>
    <w:rsid w:val="002E34F2"/>
    <w:rsid w:val="002E4695"/>
    <w:rsid w:val="002E5C65"/>
    <w:rsid w:val="002F0600"/>
    <w:rsid w:val="002F12BC"/>
    <w:rsid w:val="002F1967"/>
    <w:rsid w:val="00300BCD"/>
    <w:rsid w:val="00305277"/>
    <w:rsid w:val="00306F4B"/>
    <w:rsid w:val="0030792D"/>
    <w:rsid w:val="00307A05"/>
    <w:rsid w:val="0031106F"/>
    <w:rsid w:val="00321B19"/>
    <w:rsid w:val="0032300B"/>
    <w:rsid w:val="003232C8"/>
    <w:rsid w:val="00326A05"/>
    <w:rsid w:val="00330DB4"/>
    <w:rsid w:val="00332D2B"/>
    <w:rsid w:val="0033411D"/>
    <w:rsid w:val="00336943"/>
    <w:rsid w:val="00337C04"/>
    <w:rsid w:val="00337FB3"/>
    <w:rsid w:val="003449F6"/>
    <w:rsid w:val="00350AAF"/>
    <w:rsid w:val="00352D2A"/>
    <w:rsid w:val="00353439"/>
    <w:rsid w:val="00354B62"/>
    <w:rsid w:val="00354EB1"/>
    <w:rsid w:val="00365352"/>
    <w:rsid w:val="00365B1E"/>
    <w:rsid w:val="003672D6"/>
    <w:rsid w:val="003702D2"/>
    <w:rsid w:val="00382EC3"/>
    <w:rsid w:val="00391903"/>
    <w:rsid w:val="003971A7"/>
    <w:rsid w:val="003A4E84"/>
    <w:rsid w:val="003A521D"/>
    <w:rsid w:val="003B00F3"/>
    <w:rsid w:val="003B4E28"/>
    <w:rsid w:val="003B6270"/>
    <w:rsid w:val="003C0C99"/>
    <w:rsid w:val="003C2E71"/>
    <w:rsid w:val="003C4CD0"/>
    <w:rsid w:val="003D1415"/>
    <w:rsid w:val="003D1E29"/>
    <w:rsid w:val="003D3BCD"/>
    <w:rsid w:val="003D433B"/>
    <w:rsid w:val="003D5E18"/>
    <w:rsid w:val="003D6E8B"/>
    <w:rsid w:val="003D72D0"/>
    <w:rsid w:val="003D7837"/>
    <w:rsid w:val="003E0635"/>
    <w:rsid w:val="003E17E6"/>
    <w:rsid w:val="003E1CC3"/>
    <w:rsid w:val="003E5A55"/>
    <w:rsid w:val="003E64C3"/>
    <w:rsid w:val="003F162F"/>
    <w:rsid w:val="003F282A"/>
    <w:rsid w:val="003F2E1B"/>
    <w:rsid w:val="003F3210"/>
    <w:rsid w:val="003F60F9"/>
    <w:rsid w:val="0040517E"/>
    <w:rsid w:val="004053B7"/>
    <w:rsid w:val="00406B41"/>
    <w:rsid w:val="0040791B"/>
    <w:rsid w:val="00407A35"/>
    <w:rsid w:val="00413CE0"/>
    <w:rsid w:val="00416760"/>
    <w:rsid w:val="004169BC"/>
    <w:rsid w:val="004170E6"/>
    <w:rsid w:val="0042273D"/>
    <w:rsid w:val="004236A1"/>
    <w:rsid w:val="00427CC2"/>
    <w:rsid w:val="00430CDB"/>
    <w:rsid w:val="004325F2"/>
    <w:rsid w:val="00435904"/>
    <w:rsid w:val="004401E6"/>
    <w:rsid w:val="00442CD7"/>
    <w:rsid w:val="00446D08"/>
    <w:rsid w:val="00450455"/>
    <w:rsid w:val="0045160D"/>
    <w:rsid w:val="00454AB8"/>
    <w:rsid w:val="00455584"/>
    <w:rsid w:val="00461190"/>
    <w:rsid w:val="00464680"/>
    <w:rsid w:val="00466973"/>
    <w:rsid w:val="00466DF3"/>
    <w:rsid w:val="00471D0C"/>
    <w:rsid w:val="00471F07"/>
    <w:rsid w:val="004820D8"/>
    <w:rsid w:val="00482F19"/>
    <w:rsid w:val="004A3182"/>
    <w:rsid w:val="004A3F84"/>
    <w:rsid w:val="004B0B60"/>
    <w:rsid w:val="004B4B03"/>
    <w:rsid w:val="004B7780"/>
    <w:rsid w:val="004C2349"/>
    <w:rsid w:val="004C70A2"/>
    <w:rsid w:val="004D19CC"/>
    <w:rsid w:val="004D4647"/>
    <w:rsid w:val="004D4A60"/>
    <w:rsid w:val="004D4FE6"/>
    <w:rsid w:val="004E1E7B"/>
    <w:rsid w:val="004E64CC"/>
    <w:rsid w:val="004E7EAE"/>
    <w:rsid w:val="004E7F44"/>
    <w:rsid w:val="004F3107"/>
    <w:rsid w:val="004F5B18"/>
    <w:rsid w:val="0051060F"/>
    <w:rsid w:val="00510708"/>
    <w:rsid w:val="00511753"/>
    <w:rsid w:val="00512501"/>
    <w:rsid w:val="0051345A"/>
    <w:rsid w:val="0051603E"/>
    <w:rsid w:val="00516C38"/>
    <w:rsid w:val="00537870"/>
    <w:rsid w:val="00545BDB"/>
    <w:rsid w:val="005524CB"/>
    <w:rsid w:val="00552989"/>
    <w:rsid w:val="00552DAA"/>
    <w:rsid w:val="0055416D"/>
    <w:rsid w:val="005543D8"/>
    <w:rsid w:val="00557AB8"/>
    <w:rsid w:val="00557C4B"/>
    <w:rsid w:val="00560761"/>
    <w:rsid w:val="00565A29"/>
    <w:rsid w:val="005720F9"/>
    <w:rsid w:val="005750E5"/>
    <w:rsid w:val="00577B19"/>
    <w:rsid w:val="00577BE8"/>
    <w:rsid w:val="0058259C"/>
    <w:rsid w:val="005837EA"/>
    <w:rsid w:val="00586420"/>
    <w:rsid w:val="005902A7"/>
    <w:rsid w:val="005A0F29"/>
    <w:rsid w:val="005A25B9"/>
    <w:rsid w:val="005B37C9"/>
    <w:rsid w:val="005B5F3E"/>
    <w:rsid w:val="005B6FE3"/>
    <w:rsid w:val="005C2729"/>
    <w:rsid w:val="005C350E"/>
    <w:rsid w:val="005C3F39"/>
    <w:rsid w:val="005C5BF4"/>
    <w:rsid w:val="005D09E1"/>
    <w:rsid w:val="005D3AB0"/>
    <w:rsid w:val="005D490D"/>
    <w:rsid w:val="005D4CEB"/>
    <w:rsid w:val="005D64B1"/>
    <w:rsid w:val="005D7197"/>
    <w:rsid w:val="005E00B6"/>
    <w:rsid w:val="005E66C4"/>
    <w:rsid w:val="005E7B6B"/>
    <w:rsid w:val="005F0011"/>
    <w:rsid w:val="005F1894"/>
    <w:rsid w:val="005F3144"/>
    <w:rsid w:val="005F32C5"/>
    <w:rsid w:val="005F7343"/>
    <w:rsid w:val="006004D4"/>
    <w:rsid w:val="00600702"/>
    <w:rsid w:val="00602E92"/>
    <w:rsid w:val="006045E4"/>
    <w:rsid w:val="00604C3C"/>
    <w:rsid w:val="00604D64"/>
    <w:rsid w:val="006078E8"/>
    <w:rsid w:val="006104B2"/>
    <w:rsid w:val="00612D47"/>
    <w:rsid w:val="006257C6"/>
    <w:rsid w:val="00625BDB"/>
    <w:rsid w:val="00625F1E"/>
    <w:rsid w:val="00632F0B"/>
    <w:rsid w:val="00633C63"/>
    <w:rsid w:val="00633CE7"/>
    <w:rsid w:val="00641A98"/>
    <w:rsid w:val="00644FC3"/>
    <w:rsid w:val="006454E2"/>
    <w:rsid w:val="00661604"/>
    <w:rsid w:val="00664695"/>
    <w:rsid w:val="00666653"/>
    <w:rsid w:val="00667FCC"/>
    <w:rsid w:val="006714D7"/>
    <w:rsid w:val="00671CFB"/>
    <w:rsid w:val="0067226C"/>
    <w:rsid w:val="00674881"/>
    <w:rsid w:val="00675E67"/>
    <w:rsid w:val="00680514"/>
    <w:rsid w:val="00683257"/>
    <w:rsid w:val="00686112"/>
    <w:rsid w:val="006909BC"/>
    <w:rsid w:val="0069216C"/>
    <w:rsid w:val="006945F3"/>
    <w:rsid w:val="006967F2"/>
    <w:rsid w:val="006A3F4F"/>
    <w:rsid w:val="006A5CE9"/>
    <w:rsid w:val="006A7CB2"/>
    <w:rsid w:val="006B225B"/>
    <w:rsid w:val="006B26B0"/>
    <w:rsid w:val="006B34D5"/>
    <w:rsid w:val="006B3AE5"/>
    <w:rsid w:val="006B4C89"/>
    <w:rsid w:val="006B6ED1"/>
    <w:rsid w:val="006C2CC5"/>
    <w:rsid w:val="006C5C2A"/>
    <w:rsid w:val="006C6374"/>
    <w:rsid w:val="006D7E25"/>
    <w:rsid w:val="006E06C7"/>
    <w:rsid w:val="006E5225"/>
    <w:rsid w:val="006E5DA6"/>
    <w:rsid w:val="006E76A8"/>
    <w:rsid w:val="006F2DBE"/>
    <w:rsid w:val="006F322C"/>
    <w:rsid w:val="007023AC"/>
    <w:rsid w:val="007027EC"/>
    <w:rsid w:val="0070294A"/>
    <w:rsid w:val="007047E5"/>
    <w:rsid w:val="007056B9"/>
    <w:rsid w:val="007062FD"/>
    <w:rsid w:val="007107E6"/>
    <w:rsid w:val="00712C96"/>
    <w:rsid w:val="00713E38"/>
    <w:rsid w:val="0071438C"/>
    <w:rsid w:val="00720127"/>
    <w:rsid w:val="00721ED5"/>
    <w:rsid w:val="00721F80"/>
    <w:rsid w:val="00727255"/>
    <w:rsid w:val="00731DC0"/>
    <w:rsid w:val="00740953"/>
    <w:rsid w:val="007442C5"/>
    <w:rsid w:val="00745B68"/>
    <w:rsid w:val="0074703F"/>
    <w:rsid w:val="0075211A"/>
    <w:rsid w:val="0075567C"/>
    <w:rsid w:val="0075738D"/>
    <w:rsid w:val="0075751C"/>
    <w:rsid w:val="00760575"/>
    <w:rsid w:val="00761203"/>
    <w:rsid w:val="00764CBA"/>
    <w:rsid w:val="007725CF"/>
    <w:rsid w:val="007753B7"/>
    <w:rsid w:val="00777A1C"/>
    <w:rsid w:val="0078029A"/>
    <w:rsid w:val="00782924"/>
    <w:rsid w:val="00783910"/>
    <w:rsid w:val="00784671"/>
    <w:rsid w:val="007916A7"/>
    <w:rsid w:val="007937A5"/>
    <w:rsid w:val="00796314"/>
    <w:rsid w:val="007B622E"/>
    <w:rsid w:val="007C0370"/>
    <w:rsid w:val="007C03E9"/>
    <w:rsid w:val="007C3A36"/>
    <w:rsid w:val="007C42A5"/>
    <w:rsid w:val="007C59B4"/>
    <w:rsid w:val="007C617C"/>
    <w:rsid w:val="007C7D50"/>
    <w:rsid w:val="007D018D"/>
    <w:rsid w:val="007D1264"/>
    <w:rsid w:val="007D3362"/>
    <w:rsid w:val="007D430D"/>
    <w:rsid w:val="007D44E4"/>
    <w:rsid w:val="007D7EEE"/>
    <w:rsid w:val="007E67D0"/>
    <w:rsid w:val="007F0786"/>
    <w:rsid w:val="007F20EF"/>
    <w:rsid w:val="007F40BE"/>
    <w:rsid w:val="007F4BB7"/>
    <w:rsid w:val="007F5E83"/>
    <w:rsid w:val="007F6401"/>
    <w:rsid w:val="00802034"/>
    <w:rsid w:val="008073EC"/>
    <w:rsid w:val="00807D53"/>
    <w:rsid w:val="008203DF"/>
    <w:rsid w:val="00822F2D"/>
    <w:rsid w:val="008236F9"/>
    <w:rsid w:val="00825934"/>
    <w:rsid w:val="00827768"/>
    <w:rsid w:val="008359B3"/>
    <w:rsid w:val="00835CBC"/>
    <w:rsid w:val="00851A0A"/>
    <w:rsid w:val="008561BC"/>
    <w:rsid w:val="008561C9"/>
    <w:rsid w:val="008568A3"/>
    <w:rsid w:val="00864170"/>
    <w:rsid w:val="008652A9"/>
    <w:rsid w:val="008705C3"/>
    <w:rsid w:val="0087126B"/>
    <w:rsid w:val="0087230E"/>
    <w:rsid w:val="008723B7"/>
    <w:rsid w:val="00873219"/>
    <w:rsid w:val="00881B17"/>
    <w:rsid w:val="0088278C"/>
    <w:rsid w:val="00885664"/>
    <w:rsid w:val="008866BC"/>
    <w:rsid w:val="00891E73"/>
    <w:rsid w:val="00893FA5"/>
    <w:rsid w:val="0089621B"/>
    <w:rsid w:val="00896A9E"/>
    <w:rsid w:val="008977DB"/>
    <w:rsid w:val="008A0C79"/>
    <w:rsid w:val="008A42F9"/>
    <w:rsid w:val="008A78C4"/>
    <w:rsid w:val="008A796D"/>
    <w:rsid w:val="008B6DF9"/>
    <w:rsid w:val="008C5F2D"/>
    <w:rsid w:val="008D0E3A"/>
    <w:rsid w:val="008E5226"/>
    <w:rsid w:val="008E6160"/>
    <w:rsid w:val="008E6EBD"/>
    <w:rsid w:val="008E7F4E"/>
    <w:rsid w:val="008F1510"/>
    <w:rsid w:val="008F211E"/>
    <w:rsid w:val="008F2760"/>
    <w:rsid w:val="008F53C6"/>
    <w:rsid w:val="008F5EC7"/>
    <w:rsid w:val="008F6826"/>
    <w:rsid w:val="008F7784"/>
    <w:rsid w:val="00901B43"/>
    <w:rsid w:val="009116F9"/>
    <w:rsid w:val="009153E9"/>
    <w:rsid w:val="00915EAB"/>
    <w:rsid w:val="009209C4"/>
    <w:rsid w:val="00920B9D"/>
    <w:rsid w:val="00920D76"/>
    <w:rsid w:val="0092340E"/>
    <w:rsid w:val="00924F3A"/>
    <w:rsid w:val="00925612"/>
    <w:rsid w:val="00942EB7"/>
    <w:rsid w:val="00953737"/>
    <w:rsid w:val="00955066"/>
    <w:rsid w:val="009576FA"/>
    <w:rsid w:val="00957C96"/>
    <w:rsid w:val="00962F82"/>
    <w:rsid w:val="00963FAE"/>
    <w:rsid w:val="009702B8"/>
    <w:rsid w:val="00977ABC"/>
    <w:rsid w:val="00977C0D"/>
    <w:rsid w:val="00981E57"/>
    <w:rsid w:val="00984A2D"/>
    <w:rsid w:val="009857F4"/>
    <w:rsid w:val="00986155"/>
    <w:rsid w:val="0099239F"/>
    <w:rsid w:val="009A0B6F"/>
    <w:rsid w:val="009A72AA"/>
    <w:rsid w:val="009B182E"/>
    <w:rsid w:val="009C02E0"/>
    <w:rsid w:val="009C06F8"/>
    <w:rsid w:val="009C0CB6"/>
    <w:rsid w:val="009C1149"/>
    <w:rsid w:val="009C1218"/>
    <w:rsid w:val="009C1B3F"/>
    <w:rsid w:val="009C30E8"/>
    <w:rsid w:val="009C439F"/>
    <w:rsid w:val="009C43CD"/>
    <w:rsid w:val="009C5A1D"/>
    <w:rsid w:val="009C5B43"/>
    <w:rsid w:val="009E1D96"/>
    <w:rsid w:val="009E7F1B"/>
    <w:rsid w:val="009F2390"/>
    <w:rsid w:val="009F5855"/>
    <w:rsid w:val="009F77F0"/>
    <w:rsid w:val="00A00AC5"/>
    <w:rsid w:val="00A02EEB"/>
    <w:rsid w:val="00A06BB0"/>
    <w:rsid w:val="00A1291D"/>
    <w:rsid w:val="00A13625"/>
    <w:rsid w:val="00A13E04"/>
    <w:rsid w:val="00A15071"/>
    <w:rsid w:val="00A21BF6"/>
    <w:rsid w:val="00A22A37"/>
    <w:rsid w:val="00A2490F"/>
    <w:rsid w:val="00A26367"/>
    <w:rsid w:val="00A268CA"/>
    <w:rsid w:val="00A3747B"/>
    <w:rsid w:val="00A40367"/>
    <w:rsid w:val="00A413E1"/>
    <w:rsid w:val="00A477D9"/>
    <w:rsid w:val="00A514DF"/>
    <w:rsid w:val="00A51F4B"/>
    <w:rsid w:val="00A51FD8"/>
    <w:rsid w:val="00A53005"/>
    <w:rsid w:val="00A55F3C"/>
    <w:rsid w:val="00A616F9"/>
    <w:rsid w:val="00A61BB6"/>
    <w:rsid w:val="00A638BF"/>
    <w:rsid w:val="00A64E9C"/>
    <w:rsid w:val="00A6561A"/>
    <w:rsid w:val="00A6675C"/>
    <w:rsid w:val="00A66F32"/>
    <w:rsid w:val="00A67A51"/>
    <w:rsid w:val="00A71473"/>
    <w:rsid w:val="00A735E6"/>
    <w:rsid w:val="00A74D85"/>
    <w:rsid w:val="00A81282"/>
    <w:rsid w:val="00A82CD0"/>
    <w:rsid w:val="00A868E2"/>
    <w:rsid w:val="00A90553"/>
    <w:rsid w:val="00A919C3"/>
    <w:rsid w:val="00A9275A"/>
    <w:rsid w:val="00A95450"/>
    <w:rsid w:val="00A958A8"/>
    <w:rsid w:val="00A97C04"/>
    <w:rsid w:val="00AA0A03"/>
    <w:rsid w:val="00AA3C87"/>
    <w:rsid w:val="00AA3D76"/>
    <w:rsid w:val="00AA6014"/>
    <w:rsid w:val="00AB1919"/>
    <w:rsid w:val="00AB2078"/>
    <w:rsid w:val="00AB2C52"/>
    <w:rsid w:val="00AB4D1A"/>
    <w:rsid w:val="00AB4FBF"/>
    <w:rsid w:val="00AB620F"/>
    <w:rsid w:val="00AB6241"/>
    <w:rsid w:val="00AC6539"/>
    <w:rsid w:val="00AC6E5B"/>
    <w:rsid w:val="00AD055D"/>
    <w:rsid w:val="00AD0E00"/>
    <w:rsid w:val="00AD2ADF"/>
    <w:rsid w:val="00AD7535"/>
    <w:rsid w:val="00AD7744"/>
    <w:rsid w:val="00AE1001"/>
    <w:rsid w:val="00AE2C99"/>
    <w:rsid w:val="00AE2D82"/>
    <w:rsid w:val="00AE4852"/>
    <w:rsid w:val="00AE4D2A"/>
    <w:rsid w:val="00AE529D"/>
    <w:rsid w:val="00AE54E0"/>
    <w:rsid w:val="00AF05D1"/>
    <w:rsid w:val="00AF0B05"/>
    <w:rsid w:val="00AF1A36"/>
    <w:rsid w:val="00AF4EFF"/>
    <w:rsid w:val="00AF6CF2"/>
    <w:rsid w:val="00B0298C"/>
    <w:rsid w:val="00B0360C"/>
    <w:rsid w:val="00B05E96"/>
    <w:rsid w:val="00B1162C"/>
    <w:rsid w:val="00B1392A"/>
    <w:rsid w:val="00B17DC1"/>
    <w:rsid w:val="00B20B01"/>
    <w:rsid w:val="00B22961"/>
    <w:rsid w:val="00B2369A"/>
    <w:rsid w:val="00B24746"/>
    <w:rsid w:val="00B24C1F"/>
    <w:rsid w:val="00B2583F"/>
    <w:rsid w:val="00B263E8"/>
    <w:rsid w:val="00B304C7"/>
    <w:rsid w:val="00B30BFE"/>
    <w:rsid w:val="00B30DF9"/>
    <w:rsid w:val="00B30F67"/>
    <w:rsid w:val="00B31E41"/>
    <w:rsid w:val="00B352A3"/>
    <w:rsid w:val="00B35699"/>
    <w:rsid w:val="00B37E89"/>
    <w:rsid w:val="00B43254"/>
    <w:rsid w:val="00B45CE0"/>
    <w:rsid w:val="00B45ED0"/>
    <w:rsid w:val="00B50486"/>
    <w:rsid w:val="00B50BF4"/>
    <w:rsid w:val="00B51BBE"/>
    <w:rsid w:val="00B54B33"/>
    <w:rsid w:val="00B561D0"/>
    <w:rsid w:val="00B57AAE"/>
    <w:rsid w:val="00B62A72"/>
    <w:rsid w:val="00B66062"/>
    <w:rsid w:val="00B726DC"/>
    <w:rsid w:val="00B75B66"/>
    <w:rsid w:val="00B764CA"/>
    <w:rsid w:val="00B82657"/>
    <w:rsid w:val="00B82ED7"/>
    <w:rsid w:val="00B837C6"/>
    <w:rsid w:val="00B83DE3"/>
    <w:rsid w:val="00B958AA"/>
    <w:rsid w:val="00B96C9C"/>
    <w:rsid w:val="00BA1328"/>
    <w:rsid w:val="00BA335E"/>
    <w:rsid w:val="00BA526F"/>
    <w:rsid w:val="00BA76AA"/>
    <w:rsid w:val="00BB1F87"/>
    <w:rsid w:val="00BB742C"/>
    <w:rsid w:val="00BC5AF5"/>
    <w:rsid w:val="00BC7958"/>
    <w:rsid w:val="00BD002F"/>
    <w:rsid w:val="00BD0A90"/>
    <w:rsid w:val="00BD3BB0"/>
    <w:rsid w:val="00BD497C"/>
    <w:rsid w:val="00BD4EDA"/>
    <w:rsid w:val="00BD5285"/>
    <w:rsid w:val="00BE021D"/>
    <w:rsid w:val="00BE1639"/>
    <w:rsid w:val="00BE18B1"/>
    <w:rsid w:val="00BE33D6"/>
    <w:rsid w:val="00BE5B6F"/>
    <w:rsid w:val="00BF481D"/>
    <w:rsid w:val="00BF4CF8"/>
    <w:rsid w:val="00C0468E"/>
    <w:rsid w:val="00C05142"/>
    <w:rsid w:val="00C0609E"/>
    <w:rsid w:val="00C11E7C"/>
    <w:rsid w:val="00C1339D"/>
    <w:rsid w:val="00C20731"/>
    <w:rsid w:val="00C20DB3"/>
    <w:rsid w:val="00C23646"/>
    <w:rsid w:val="00C239DC"/>
    <w:rsid w:val="00C272A0"/>
    <w:rsid w:val="00C30B23"/>
    <w:rsid w:val="00C32D68"/>
    <w:rsid w:val="00C34908"/>
    <w:rsid w:val="00C360FC"/>
    <w:rsid w:val="00C37868"/>
    <w:rsid w:val="00C43A7D"/>
    <w:rsid w:val="00C4449E"/>
    <w:rsid w:val="00C45DA7"/>
    <w:rsid w:val="00C50C2C"/>
    <w:rsid w:val="00C569F6"/>
    <w:rsid w:val="00C62E52"/>
    <w:rsid w:val="00C6364B"/>
    <w:rsid w:val="00C64603"/>
    <w:rsid w:val="00C652DF"/>
    <w:rsid w:val="00C7212E"/>
    <w:rsid w:val="00C74B07"/>
    <w:rsid w:val="00C74C19"/>
    <w:rsid w:val="00C7537C"/>
    <w:rsid w:val="00C77FD7"/>
    <w:rsid w:val="00C815A6"/>
    <w:rsid w:val="00C81C87"/>
    <w:rsid w:val="00C83345"/>
    <w:rsid w:val="00C83AEB"/>
    <w:rsid w:val="00C85BE2"/>
    <w:rsid w:val="00C86453"/>
    <w:rsid w:val="00C9398B"/>
    <w:rsid w:val="00C97CFD"/>
    <w:rsid w:val="00C97D02"/>
    <w:rsid w:val="00CA0AAC"/>
    <w:rsid w:val="00CA2DFB"/>
    <w:rsid w:val="00CA3883"/>
    <w:rsid w:val="00CA4A90"/>
    <w:rsid w:val="00CA4DD7"/>
    <w:rsid w:val="00CC1A9A"/>
    <w:rsid w:val="00CC29DF"/>
    <w:rsid w:val="00CC3431"/>
    <w:rsid w:val="00CC3570"/>
    <w:rsid w:val="00CC46A7"/>
    <w:rsid w:val="00CC5BBD"/>
    <w:rsid w:val="00CC67A7"/>
    <w:rsid w:val="00CD12F0"/>
    <w:rsid w:val="00CD1B4C"/>
    <w:rsid w:val="00CD2044"/>
    <w:rsid w:val="00CD3002"/>
    <w:rsid w:val="00CD4224"/>
    <w:rsid w:val="00CD5ADA"/>
    <w:rsid w:val="00CD6AB5"/>
    <w:rsid w:val="00CE0F2C"/>
    <w:rsid w:val="00CE1B28"/>
    <w:rsid w:val="00CF0022"/>
    <w:rsid w:val="00CF5DC2"/>
    <w:rsid w:val="00CF6FAA"/>
    <w:rsid w:val="00D00B19"/>
    <w:rsid w:val="00D05324"/>
    <w:rsid w:val="00D054B7"/>
    <w:rsid w:val="00D05D61"/>
    <w:rsid w:val="00D12FE8"/>
    <w:rsid w:val="00D142FC"/>
    <w:rsid w:val="00D1784A"/>
    <w:rsid w:val="00D207BE"/>
    <w:rsid w:val="00D23E89"/>
    <w:rsid w:val="00D268F8"/>
    <w:rsid w:val="00D27CCF"/>
    <w:rsid w:val="00D32C01"/>
    <w:rsid w:val="00D36953"/>
    <w:rsid w:val="00D370DA"/>
    <w:rsid w:val="00D3772B"/>
    <w:rsid w:val="00D40AB2"/>
    <w:rsid w:val="00D454A8"/>
    <w:rsid w:val="00D454BA"/>
    <w:rsid w:val="00D47827"/>
    <w:rsid w:val="00D47D68"/>
    <w:rsid w:val="00D575EE"/>
    <w:rsid w:val="00D6061F"/>
    <w:rsid w:val="00D648E5"/>
    <w:rsid w:val="00D64DEB"/>
    <w:rsid w:val="00D71A25"/>
    <w:rsid w:val="00D745C1"/>
    <w:rsid w:val="00D767E3"/>
    <w:rsid w:val="00D76DB3"/>
    <w:rsid w:val="00D820BC"/>
    <w:rsid w:val="00D83A4F"/>
    <w:rsid w:val="00D84912"/>
    <w:rsid w:val="00D849D1"/>
    <w:rsid w:val="00D862CA"/>
    <w:rsid w:val="00D92936"/>
    <w:rsid w:val="00D93F47"/>
    <w:rsid w:val="00D94FEF"/>
    <w:rsid w:val="00DA3CE8"/>
    <w:rsid w:val="00DB0153"/>
    <w:rsid w:val="00DB01BD"/>
    <w:rsid w:val="00DB0568"/>
    <w:rsid w:val="00DB4D8F"/>
    <w:rsid w:val="00DB5DD0"/>
    <w:rsid w:val="00DB7E57"/>
    <w:rsid w:val="00DC0E20"/>
    <w:rsid w:val="00DC1E9C"/>
    <w:rsid w:val="00DC34BB"/>
    <w:rsid w:val="00DC3C5F"/>
    <w:rsid w:val="00DD5A82"/>
    <w:rsid w:val="00DD6CEB"/>
    <w:rsid w:val="00DE0893"/>
    <w:rsid w:val="00DE2B0B"/>
    <w:rsid w:val="00DE49A2"/>
    <w:rsid w:val="00DE7DE5"/>
    <w:rsid w:val="00DE7F35"/>
    <w:rsid w:val="00DF0F38"/>
    <w:rsid w:val="00DF4C8C"/>
    <w:rsid w:val="00E0084F"/>
    <w:rsid w:val="00E00D7A"/>
    <w:rsid w:val="00E01072"/>
    <w:rsid w:val="00E032B0"/>
    <w:rsid w:val="00E03392"/>
    <w:rsid w:val="00E04340"/>
    <w:rsid w:val="00E051DC"/>
    <w:rsid w:val="00E14E6A"/>
    <w:rsid w:val="00E2110D"/>
    <w:rsid w:val="00E2132B"/>
    <w:rsid w:val="00E2169B"/>
    <w:rsid w:val="00E2460D"/>
    <w:rsid w:val="00E26D55"/>
    <w:rsid w:val="00E32A2F"/>
    <w:rsid w:val="00E36841"/>
    <w:rsid w:val="00E40267"/>
    <w:rsid w:val="00E41535"/>
    <w:rsid w:val="00E47F45"/>
    <w:rsid w:val="00E50605"/>
    <w:rsid w:val="00E56E63"/>
    <w:rsid w:val="00E602B5"/>
    <w:rsid w:val="00E60936"/>
    <w:rsid w:val="00E6123C"/>
    <w:rsid w:val="00E64A78"/>
    <w:rsid w:val="00E75996"/>
    <w:rsid w:val="00E8304E"/>
    <w:rsid w:val="00E85DE6"/>
    <w:rsid w:val="00E91564"/>
    <w:rsid w:val="00EA3B18"/>
    <w:rsid w:val="00EA7668"/>
    <w:rsid w:val="00EA7959"/>
    <w:rsid w:val="00EB0259"/>
    <w:rsid w:val="00EB0854"/>
    <w:rsid w:val="00EB1335"/>
    <w:rsid w:val="00EB1D65"/>
    <w:rsid w:val="00EB2327"/>
    <w:rsid w:val="00EC3FD0"/>
    <w:rsid w:val="00EC4499"/>
    <w:rsid w:val="00EC550F"/>
    <w:rsid w:val="00ED0AB3"/>
    <w:rsid w:val="00ED112D"/>
    <w:rsid w:val="00ED5FE8"/>
    <w:rsid w:val="00ED7C3C"/>
    <w:rsid w:val="00EE38A3"/>
    <w:rsid w:val="00EF2210"/>
    <w:rsid w:val="00EF4A5C"/>
    <w:rsid w:val="00EF70F0"/>
    <w:rsid w:val="00F01ED3"/>
    <w:rsid w:val="00F02D97"/>
    <w:rsid w:val="00F068EE"/>
    <w:rsid w:val="00F07B4D"/>
    <w:rsid w:val="00F10566"/>
    <w:rsid w:val="00F1079E"/>
    <w:rsid w:val="00F13027"/>
    <w:rsid w:val="00F27841"/>
    <w:rsid w:val="00F35B28"/>
    <w:rsid w:val="00F36237"/>
    <w:rsid w:val="00F36DBF"/>
    <w:rsid w:val="00F44451"/>
    <w:rsid w:val="00F45BCC"/>
    <w:rsid w:val="00F54C9D"/>
    <w:rsid w:val="00F6062D"/>
    <w:rsid w:val="00F62F7A"/>
    <w:rsid w:val="00F6446A"/>
    <w:rsid w:val="00F64720"/>
    <w:rsid w:val="00F676CE"/>
    <w:rsid w:val="00F70053"/>
    <w:rsid w:val="00F70892"/>
    <w:rsid w:val="00F74D86"/>
    <w:rsid w:val="00F76745"/>
    <w:rsid w:val="00F86EE3"/>
    <w:rsid w:val="00F93B54"/>
    <w:rsid w:val="00F94323"/>
    <w:rsid w:val="00F954A4"/>
    <w:rsid w:val="00F95D1A"/>
    <w:rsid w:val="00FA09C5"/>
    <w:rsid w:val="00FA2572"/>
    <w:rsid w:val="00FA7586"/>
    <w:rsid w:val="00FA7EA1"/>
    <w:rsid w:val="00FB3A35"/>
    <w:rsid w:val="00FB7133"/>
    <w:rsid w:val="00FC1428"/>
    <w:rsid w:val="00FC344C"/>
    <w:rsid w:val="00FC7741"/>
    <w:rsid w:val="00FD030D"/>
    <w:rsid w:val="00FD1B99"/>
    <w:rsid w:val="00FD3394"/>
    <w:rsid w:val="00FD3710"/>
    <w:rsid w:val="00FD5A18"/>
    <w:rsid w:val="00FD60C8"/>
    <w:rsid w:val="00FE1DE4"/>
    <w:rsid w:val="00FE5DB8"/>
    <w:rsid w:val="00FE6470"/>
    <w:rsid w:val="00FE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F3A"/>
    <w:pPr>
      <w:jc w:val="both"/>
    </w:pPr>
    <w:rPr>
      <w:rFonts w:ascii="Verdana" w:hAnsi="Verdana"/>
    </w:rPr>
  </w:style>
  <w:style w:type="paragraph" w:styleId="Heading1">
    <w:name w:val="heading 1"/>
    <w:basedOn w:val="Normal"/>
    <w:next w:val="Normal"/>
    <w:qFormat/>
    <w:rsid w:val="00E41535"/>
    <w:pPr>
      <w:keepNext/>
      <w:tabs>
        <w:tab w:val="left" w:pos="-1440"/>
        <w:tab w:val="left" w:pos="-720"/>
      </w:tabs>
      <w:spacing w:before="60" w:after="60"/>
      <w:outlineLvl w:val="0"/>
    </w:pPr>
    <w:rPr>
      <w:b/>
      <w:sz w:val="36"/>
    </w:rPr>
  </w:style>
  <w:style w:type="paragraph" w:styleId="Heading2">
    <w:name w:val="heading 2"/>
    <w:basedOn w:val="Normal"/>
    <w:next w:val="Normal"/>
    <w:qFormat/>
    <w:rsid w:val="00E41535"/>
    <w:pPr>
      <w:keepNext/>
      <w:jc w:val="left"/>
      <w:outlineLvl w:val="1"/>
    </w:pPr>
    <w:rPr>
      <w:b/>
      <w:sz w:val="36"/>
    </w:rPr>
  </w:style>
  <w:style w:type="paragraph" w:styleId="Heading3">
    <w:name w:val="heading 3"/>
    <w:basedOn w:val="Normal"/>
    <w:next w:val="Normal"/>
    <w:link w:val="Heading3Char"/>
    <w:uiPriority w:val="9"/>
    <w:semiHidden/>
    <w:unhideWhenUsed/>
    <w:qFormat/>
    <w:rsid w:val="002C46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51060F"/>
    <w:pPr>
      <w:ind w:left="3119"/>
    </w:pPr>
  </w:style>
  <w:style w:type="paragraph" w:customStyle="1" w:styleId="Body3">
    <w:name w:val="Body 3"/>
    <w:basedOn w:val="Body2"/>
    <w:rsid w:val="0051060F"/>
    <w:pPr>
      <w:ind w:left="1843"/>
    </w:pPr>
  </w:style>
  <w:style w:type="paragraph" w:customStyle="1" w:styleId="Body2">
    <w:name w:val="Body 2"/>
    <w:basedOn w:val="Body1"/>
    <w:rsid w:val="0051060F"/>
  </w:style>
  <w:style w:type="paragraph" w:customStyle="1" w:styleId="Body1">
    <w:name w:val="Body 1"/>
    <w:basedOn w:val="Body"/>
    <w:rsid w:val="0051060F"/>
    <w:pPr>
      <w:tabs>
        <w:tab w:val="clear" w:pos="851"/>
        <w:tab w:val="clear" w:pos="1843"/>
        <w:tab w:val="clear" w:pos="3119"/>
        <w:tab w:val="clear" w:pos="4253"/>
      </w:tabs>
      <w:ind w:left="851"/>
    </w:pPr>
  </w:style>
  <w:style w:type="paragraph" w:customStyle="1" w:styleId="Body">
    <w:name w:val="Body"/>
    <w:basedOn w:val="Normal"/>
    <w:rsid w:val="0051060F"/>
    <w:pPr>
      <w:tabs>
        <w:tab w:val="left" w:pos="851"/>
        <w:tab w:val="left" w:pos="1843"/>
        <w:tab w:val="left" w:pos="3119"/>
        <w:tab w:val="left" w:pos="4253"/>
      </w:tabs>
      <w:spacing w:after="240" w:line="312" w:lineRule="auto"/>
    </w:pPr>
  </w:style>
  <w:style w:type="paragraph" w:styleId="NormalIndent">
    <w:name w:val="Normal Indent"/>
    <w:basedOn w:val="Normal"/>
    <w:rsid w:val="00E41535"/>
    <w:pPr>
      <w:ind w:left="720"/>
    </w:pPr>
  </w:style>
  <w:style w:type="paragraph" w:customStyle="1" w:styleId="Body5">
    <w:name w:val="Body 5"/>
    <w:basedOn w:val="Body3"/>
    <w:rsid w:val="0051060F"/>
    <w:pPr>
      <w:ind w:left="3119"/>
    </w:pPr>
  </w:style>
  <w:style w:type="paragraph" w:styleId="BodyText">
    <w:name w:val="Body Text"/>
    <w:basedOn w:val="Normal"/>
    <w:rsid w:val="00E41535"/>
    <w:pPr>
      <w:spacing w:after="120"/>
    </w:pPr>
  </w:style>
  <w:style w:type="paragraph" w:styleId="BodyTextFirstIndent">
    <w:name w:val="Body Text First Indent"/>
    <w:basedOn w:val="BodyText"/>
    <w:rsid w:val="00E41535"/>
  </w:style>
  <w:style w:type="paragraph" w:styleId="BodyTextIndent">
    <w:name w:val="Body Text Indent"/>
    <w:basedOn w:val="Normal"/>
    <w:rsid w:val="00E41535"/>
  </w:style>
  <w:style w:type="paragraph" w:styleId="BodyTextFirstIndent2">
    <w:name w:val="Body Text First Indent 2"/>
    <w:basedOn w:val="BodyTextIndent"/>
    <w:rsid w:val="00E41535"/>
    <w:pPr>
      <w:ind w:left="284"/>
    </w:pPr>
  </w:style>
  <w:style w:type="paragraph" w:styleId="BodyTextIndent2">
    <w:name w:val="Body Text Indent 2"/>
    <w:basedOn w:val="Normal"/>
    <w:rsid w:val="00E41535"/>
  </w:style>
  <w:style w:type="paragraph" w:styleId="BodyTextIndent3">
    <w:name w:val="Body Text Indent 3"/>
    <w:basedOn w:val="Normal"/>
    <w:rsid w:val="00E41535"/>
  </w:style>
  <w:style w:type="paragraph" w:styleId="Footer">
    <w:name w:val="footer"/>
    <w:basedOn w:val="Normal"/>
    <w:link w:val="FooterChar"/>
    <w:uiPriority w:val="99"/>
    <w:rsid w:val="0051060F"/>
    <w:pPr>
      <w:tabs>
        <w:tab w:val="center" w:pos="4536"/>
      </w:tabs>
    </w:pPr>
    <w:rPr>
      <w:noProof/>
      <w:sz w:val="16"/>
    </w:rPr>
  </w:style>
  <w:style w:type="paragraph" w:styleId="Header">
    <w:name w:val="header"/>
    <w:basedOn w:val="Normal"/>
    <w:semiHidden/>
    <w:rsid w:val="0051060F"/>
    <w:pPr>
      <w:tabs>
        <w:tab w:val="center" w:pos="4536"/>
        <w:tab w:val="right" w:pos="9072"/>
      </w:tabs>
    </w:pPr>
    <w:rPr>
      <w:noProof/>
      <w:sz w:val="16"/>
    </w:rPr>
  </w:style>
  <w:style w:type="paragraph" w:styleId="TOC1">
    <w:name w:val="toc 1"/>
    <w:basedOn w:val="Body"/>
    <w:next w:val="Normal"/>
    <w:semiHidden/>
    <w:rsid w:val="0051060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1060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51060F"/>
    <w:pPr>
      <w:numPr>
        <w:numId w:val="6"/>
      </w:numPr>
      <w:outlineLvl w:val="0"/>
    </w:pPr>
  </w:style>
  <w:style w:type="paragraph" w:customStyle="1" w:styleId="Level2">
    <w:name w:val="Level 2"/>
    <w:basedOn w:val="Body2"/>
    <w:link w:val="Level2Char"/>
    <w:qFormat/>
    <w:rsid w:val="0051060F"/>
    <w:pPr>
      <w:numPr>
        <w:ilvl w:val="1"/>
        <w:numId w:val="6"/>
      </w:numPr>
      <w:outlineLvl w:val="1"/>
    </w:pPr>
  </w:style>
  <w:style w:type="paragraph" w:customStyle="1" w:styleId="Level3">
    <w:name w:val="Level 3"/>
    <w:basedOn w:val="Body3"/>
    <w:qFormat/>
    <w:rsid w:val="0051060F"/>
    <w:pPr>
      <w:numPr>
        <w:ilvl w:val="2"/>
        <w:numId w:val="6"/>
      </w:numPr>
      <w:outlineLvl w:val="2"/>
    </w:pPr>
  </w:style>
  <w:style w:type="paragraph" w:customStyle="1" w:styleId="Level4">
    <w:name w:val="Level 4"/>
    <w:basedOn w:val="Body4"/>
    <w:qFormat/>
    <w:rsid w:val="0051060F"/>
    <w:pPr>
      <w:numPr>
        <w:ilvl w:val="3"/>
        <w:numId w:val="6"/>
      </w:numPr>
      <w:outlineLvl w:val="3"/>
    </w:pPr>
  </w:style>
  <w:style w:type="paragraph" w:customStyle="1" w:styleId="Level5">
    <w:name w:val="Level 5"/>
    <w:basedOn w:val="Body5"/>
    <w:qFormat/>
    <w:rsid w:val="0051060F"/>
    <w:pPr>
      <w:numPr>
        <w:ilvl w:val="4"/>
        <w:numId w:val="6"/>
      </w:numPr>
      <w:outlineLvl w:val="4"/>
    </w:pPr>
  </w:style>
  <w:style w:type="paragraph" w:customStyle="1" w:styleId="Rule1">
    <w:name w:val="Rule 1"/>
    <w:basedOn w:val="Body"/>
    <w:rsid w:val="0051060F"/>
    <w:pPr>
      <w:keepNext/>
      <w:numPr>
        <w:numId w:val="12"/>
      </w:numPr>
      <w:tabs>
        <w:tab w:val="clear" w:pos="851"/>
        <w:tab w:val="clear" w:pos="1843"/>
        <w:tab w:val="clear" w:pos="3119"/>
        <w:tab w:val="clear" w:pos="4253"/>
      </w:tabs>
    </w:pPr>
    <w:rPr>
      <w:b/>
    </w:rPr>
  </w:style>
  <w:style w:type="paragraph" w:customStyle="1" w:styleId="Rule2">
    <w:name w:val="Rule 2"/>
    <w:basedOn w:val="Body2"/>
    <w:rsid w:val="0051060F"/>
    <w:pPr>
      <w:numPr>
        <w:ilvl w:val="1"/>
        <w:numId w:val="12"/>
      </w:numPr>
    </w:pPr>
  </w:style>
  <w:style w:type="paragraph" w:customStyle="1" w:styleId="Rule3">
    <w:name w:val="Rule 3"/>
    <w:basedOn w:val="Body3"/>
    <w:semiHidden/>
    <w:rsid w:val="0051060F"/>
    <w:pPr>
      <w:numPr>
        <w:ilvl w:val="2"/>
        <w:numId w:val="12"/>
      </w:numPr>
    </w:pPr>
  </w:style>
  <w:style w:type="paragraph" w:customStyle="1" w:styleId="Rule4">
    <w:name w:val="Rule 4"/>
    <w:basedOn w:val="Body4"/>
    <w:semiHidden/>
    <w:rsid w:val="0051060F"/>
    <w:pPr>
      <w:numPr>
        <w:ilvl w:val="3"/>
        <w:numId w:val="12"/>
      </w:numPr>
    </w:pPr>
  </w:style>
  <w:style w:type="paragraph" w:customStyle="1" w:styleId="Rule5">
    <w:name w:val="Rule 5"/>
    <w:basedOn w:val="Body5"/>
    <w:semiHidden/>
    <w:rsid w:val="0051060F"/>
    <w:pPr>
      <w:numPr>
        <w:ilvl w:val="4"/>
        <w:numId w:val="12"/>
      </w:numPr>
    </w:pPr>
  </w:style>
  <w:style w:type="paragraph" w:customStyle="1" w:styleId="Schedule">
    <w:name w:val="Schedule"/>
    <w:basedOn w:val="Normal"/>
    <w:semiHidden/>
    <w:rsid w:val="0051060F"/>
    <w:pPr>
      <w:keepNext/>
      <w:numPr>
        <w:numId w:val="8"/>
      </w:numPr>
      <w:spacing w:after="240"/>
      <w:jc w:val="center"/>
    </w:pPr>
    <w:rPr>
      <w:b/>
      <w:caps/>
      <w:sz w:val="24"/>
    </w:rPr>
  </w:style>
  <w:style w:type="paragraph" w:customStyle="1" w:styleId="ScheduleTitle">
    <w:name w:val="Schedule Title"/>
    <w:basedOn w:val="Body"/>
    <w:rsid w:val="0051060F"/>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51060F"/>
    <w:pPr>
      <w:numPr>
        <w:numId w:val="7"/>
      </w:numPr>
      <w:tabs>
        <w:tab w:val="clear" w:pos="1843"/>
        <w:tab w:val="clear" w:pos="3119"/>
        <w:tab w:val="clear" w:pos="4253"/>
      </w:tabs>
    </w:pPr>
  </w:style>
  <w:style w:type="paragraph" w:customStyle="1" w:styleId="iDefinition">
    <w:name w:val="(i) Definition"/>
    <w:basedOn w:val="Body"/>
    <w:rsid w:val="0051060F"/>
    <w:pPr>
      <w:numPr>
        <w:ilvl w:val="1"/>
        <w:numId w:val="7"/>
      </w:numPr>
      <w:tabs>
        <w:tab w:val="clear" w:pos="851"/>
        <w:tab w:val="clear" w:pos="3119"/>
        <w:tab w:val="clear" w:pos="4253"/>
      </w:tabs>
    </w:pPr>
  </w:style>
  <w:style w:type="paragraph" w:styleId="TOC3">
    <w:name w:val="toc 3"/>
    <w:basedOn w:val="Body"/>
    <w:next w:val="Normal"/>
    <w:semiHidden/>
    <w:rsid w:val="0051060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1060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51060F"/>
    <w:pPr>
      <w:tabs>
        <w:tab w:val="clear" w:pos="851"/>
      </w:tabs>
      <w:ind w:firstLine="0"/>
    </w:pPr>
    <w:rPr>
      <w:caps w:val="0"/>
    </w:rPr>
  </w:style>
  <w:style w:type="paragraph" w:styleId="TOC6">
    <w:name w:val="toc 6"/>
    <w:basedOn w:val="Normal"/>
    <w:next w:val="Normal"/>
    <w:semiHidden/>
    <w:rsid w:val="0051060F"/>
    <w:pPr>
      <w:tabs>
        <w:tab w:val="right" w:leader="dot" w:pos="9072"/>
      </w:tabs>
      <w:ind w:left="2835" w:right="851" w:hanging="1134"/>
    </w:pPr>
    <w:rPr>
      <w:noProof/>
    </w:rPr>
  </w:style>
  <w:style w:type="paragraph" w:styleId="TOC7">
    <w:name w:val="toc 7"/>
    <w:basedOn w:val="Normal"/>
    <w:next w:val="Normal"/>
    <w:semiHidden/>
    <w:rsid w:val="00E41535"/>
    <w:pPr>
      <w:ind w:left="1440"/>
    </w:pPr>
  </w:style>
  <w:style w:type="paragraph" w:styleId="TOC8">
    <w:name w:val="toc 8"/>
    <w:basedOn w:val="Normal"/>
    <w:next w:val="Normal"/>
    <w:semiHidden/>
    <w:rsid w:val="00E41535"/>
    <w:pPr>
      <w:ind w:left="1680"/>
    </w:pPr>
  </w:style>
  <w:style w:type="paragraph" w:styleId="TOC9">
    <w:name w:val="toc 9"/>
    <w:basedOn w:val="Normal"/>
    <w:next w:val="Normal"/>
    <w:semiHidden/>
    <w:rsid w:val="00E41535"/>
    <w:pPr>
      <w:ind w:left="1920"/>
    </w:pPr>
  </w:style>
  <w:style w:type="character" w:styleId="FootnoteReference">
    <w:name w:val="footnote reference"/>
    <w:basedOn w:val="DefaultParagraphFont"/>
    <w:semiHidden/>
    <w:rsid w:val="0051060F"/>
    <w:rPr>
      <w:rFonts w:ascii="Tahoma" w:hAnsi="Tahoma"/>
      <w:b/>
      <w:color w:val="auto"/>
      <w:sz w:val="20"/>
      <w:u w:val="none"/>
      <w:vertAlign w:val="superscript"/>
    </w:rPr>
  </w:style>
  <w:style w:type="character" w:customStyle="1" w:styleId="Level1asHeadingtext">
    <w:name w:val="Level 1 as Heading (text)"/>
    <w:basedOn w:val="DefaultParagraphFont"/>
    <w:rsid w:val="00B263E8"/>
    <w:rPr>
      <w:rFonts w:ascii="Arial" w:hAnsi="Arial" w:cs="Arial"/>
      <w:b/>
      <w:sz w:val="18"/>
      <w:szCs w:val="18"/>
    </w:rPr>
  </w:style>
  <w:style w:type="character" w:customStyle="1" w:styleId="Level2asHeadingtext">
    <w:name w:val="Level 2 as Heading (text)"/>
    <w:basedOn w:val="DefaultParagraphFont"/>
    <w:rsid w:val="0051060F"/>
    <w:rPr>
      <w:b/>
    </w:rPr>
  </w:style>
  <w:style w:type="character" w:customStyle="1" w:styleId="Level3asHeadingtext">
    <w:name w:val="Level 3 as Heading (text)"/>
    <w:basedOn w:val="DefaultParagraphFont"/>
    <w:rsid w:val="0051060F"/>
    <w:rPr>
      <w:b/>
    </w:rPr>
  </w:style>
  <w:style w:type="character" w:customStyle="1" w:styleId="CrossReference">
    <w:name w:val="Cross Reference"/>
    <w:basedOn w:val="DefaultParagraphFont"/>
    <w:rsid w:val="0051060F"/>
    <w:rPr>
      <w:b/>
    </w:rPr>
  </w:style>
  <w:style w:type="paragraph" w:styleId="FootnoteText">
    <w:name w:val="footnote text"/>
    <w:basedOn w:val="Normal"/>
    <w:link w:val="FootnoteTextChar"/>
    <w:semiHidden/>
    <w:rsid w:val="0051060F"/>
    <w:pPr>
      <w:tabs>
        <w:tab w:val="left" w:pos="851"/>
      </w:tabs>
      <w:spacing w:after="60"/>
      <w:ind w:left="851" w:hanging="851"/>
    </w:pPr>
    <w:rPr>
      <w:rFonts w:ascii="Tahoma" w:hAnsi="Tahoma"/>
      <w:sz w:val="16"/>
    </w:rPr>
  </w:style>
  <w:style w:type="paragraph" w:styleId="Caption">
    <w:name w:val="caption"/>
    <w:basedOn w:val="Normal"/>
    <w:next w:val="Normal"/>
    <w:qFormat/>
    <w:rsid w:val="00E41535"/>
    <w:pPr>
      <w:spacing w:before="120" w:after="120"/>
    </w:pPr>
    <w:rPr>
      <w:b/>
    </w:rPr>
  </w:style>
  <w:style w:type="paragraph" w:styleId="Index1">
    <w:name w:val="index 1"/>
    <w:basedOn w:val="Normal"/>
    <w:next w:val="Normal"/>
    <w:semiHidden/>
    <w:rsid w:val="00E41535"/>
    <w:pPr>
      <w:ind w:left="240" w:hanging="240"/>
    </w:pPr>
  </w:style>
  <w:style w:type="paragraph" w:styleId="Index2">
    <w:name w:val="index 2"/>
    <w:basedOn w:val="Normal"/>
    <w:next w:val="Normal"/>
    <w:semiHidden/>
    <w:rsid w:val="00E41535"/>
    <w:pPr>
      <w:ind w:left="480" w:hanging="240"/>
    </w:pPr>
  </w:style>
  <w:style w:type="paragraph" w:styleId="Index3">
    <w:name w:val="index 3"/>
    <w:basedOn w:val="Normal"/>
    <w:next w:val="Normal"/>
    <w:semiHidden/>
    <w:rsid w:val="00E41535"/>
    <w:pPr>
      <w:ind w:left="720" w:hanging="240"/>
    </w:pPr>
  </w:style>
  <w:style w:type="paragraph" w:styleId="Index4">
    <w:name w:val="index 4"/>
    <w:basedOn w:val="Normal"/>
    <w:next w:val="Normal"/>
    <w:semiHidden/>
    <w:rsid w:val="00E41535"/>
    <w:pPr>
      <w:ind w:left="960" w:hanging="240"/>
    </w:pPr>
  </w:style>
  <w:style w:type="paragraph" w:styleId="Index5">
    <w:name w:val="index 5"/>
    <w:basedOn w:val="Normal"/>
    <w:next w:val="Normal"/>
    <w:semiHidden/>
    <w:rsid w:val="00E41535"/>
    <w:pPr>
      <w:ind w:left="1200" w:hanging="240"/>
    </w:pPr>
  </w:style>
  <w:style w:type="paragraph" w:styleId="Index6">
    <w:name w:val="index 6"/>
    <w:basedOn w:val="Normal"/>
    <w:next w:val="Normal"/>
    <w:semiHidden/>
    <w:rsid w:val="00E41535"/>
    <w:pPr>
      <w:ind w:left="1440" w:hanging="240"/>
    </w:pPr>
  </w:style>
  <w:style w:type="paragraph" w:styleId="Index7">
    <w:name w:val="index 7"/>
    <w:basedOn w:val="Normal"/>
    <w:next w:val="Normal"/>
    <w:semiHidden/>
    <w:rsid w:val="00E41535"/>
    <w:pPr>
      <w:ind w:left="1680" w:hanging="240"/>
    </w:pPr>
  </w:style>
  <w:style w:type="paragraph" w:styleId="Index8">
    <w:name w:val="index 8"/>
    <w:basedOn w:val="Normal"/>
    <w:next w:val="Normal"/>
    <w:semiHidden/>
    <w:rsid w:val="00E41535"/>
    <w:pPr>
      <w:ind w:left="1920" w:hanging="240"/>
    </w:pPr>
  </w:style>
  <w:style w:type="paragraph" w:styleId="Index9">
    <w:name w:val="index 9"/>
    <w:basedOn w:val="Normal"/>
    <w:next w:val="Normal"/>
    <w:semiHidden/>
    <w:rsid w:val="00E41535"/>
    <w:pPr>
      <w:ind w:left="2160" w:hanging="240"/>
    </w:pPr>
  </w:style>
  <w:style w:type="paragraph" w:styleId="ListBullet">
    <w:name w:val="List Bullet"/>
    <w:basedOn w:val="Normal"/>
    <w:rsid w:val="00E41535"/>
    <w:pPr>
      <w:numPr>
        <w:numId w:val="1"/>
      </w:numPr>
    </w:pPr>
  </w:style>
  <w:style w:type="paragraph" w:styleId="ListBullet2">
    <w:name w:val="List Bullet 2"/>
    <w:basedOn w:val="Normal"/>
    <w:rsid w:val="00E41535"/>
    <w:pPr>
      <w:numPr>
        <w:numId w:val="2"/>
      </w:numPr>
    </w:pPr>
  </w:style>
  <w:style w:type="paragraph" w:styleId="ListBullet3">
    <w:name w:val="List Bullet 3"/>
    <w:basedOn w:val="Normal"/>
    <w:rsid w:val="00E41535"/>
    <w:pPr>
      <w:numPr>
        <w:numId w:val="3"/>
      </w:numPr>
    </w:pPr>
  </w:style>
  <w:style w:type="paragraph" w:styleId="ListBullet4">
    <w:name w:val="List Bullet 4"/>
    <w:basedOn w:val="Normal"/>
    <w:rsid w:val="00E41535"/>
    <w:pPr>
      <w:numPr>
        <w:numId w:val="4"/>
      </w:numPr>
    </w:pPr>
  </w:style>
  <w:style w:type="paragraph" w:styleId="ListBullet5">
    <w:name w:val="List Bullet 5"/>
    <w:basedOn w:val="Normal"/>
    <w:rsid w:val="00E41535"/>
    <w:pPr>
      <w:numPr>
        <w:numId w:val="5"/>
      </w:numPr>
    </w:pPr>
  </w:style>
  <w:style w:type="paragraph" w:customStyle="1" w:styleId="Parties">
    <w:name w:val="Parties"/>
    <w:basedOn w:val="Body1"/>
    <w:rsid w:val="0051060F"/>
    <w:pPr>
      <w:numPr>
        <w:numId w:val="9"/>
      </w:numPr>
    </w:pPr>
  </w:style>
  <w:style w:type="paragraph" w:customStyle="1" w:styleId="Background">
    <w:name w:val="Background"/>
    <w:basedOn w:val="Body1"/>
    <w:rsid w:val="0051060F"/>
    <w:pPr>
      <w:numPr>
        <w:numId w:val="10"/>
      </w:numPr>
    </w:pPr>
  </w:style>
  <w:style w:type="paragraph" w:customStyle="1" w:styleId="Bullet1">
    <w:name w:val="Bullet 1"/>
    <w:basedOn w:val="Body1"/>
    <w:uiPriority w:val="4"/>
    <w:qFormat/>
    <w:rsid w:val="0051060F"/>
    <w:pPr>
      <w:numPr>
        <w:numId w:val="11"/>
      </w:numPr>
    </w:pPr>
  </w:style>
  <w:style w:type="paragraph" w:customStyle="1" w:styleId="Bullet2">
    <w:name w:val="Bullet 2"/>
    <w:basedOn w:val="Body2"/>
    <w:uiPriority w:val="4"/>
    <w:qFormat/>
    <w:rsid w:val="0051060F"/>
    <w:pPr>
      <w:numPr>
        <w:ilvl w:val="1"/>
        <w:numId w:val="11"/>
      </w:numPr>
    </w:pPr>
  </w:style>
  <w:style w:type="paragraph" w:customStyle="1" w:styleId="Bullet3">
    <w:name w:val="Bullet 3"/>
    <w:basedOn w:val="Body3"/>
    <w:uiPriority w:val="4"/>
    <w:qFormat/>
    <w:rsid w:val="0051060F"/>
    <w:pPr>
      <w:numPr>
        <w:ilvl w:val="2"/>
        <w:numId w:val="11"/>
      </w:numPr>
    </w:pPr>
  </w:style>
  <w:style w:type="character" w:styleId="PageNumber">
    <w:name w:val="page number"/>
    <w:basedOn w:val="DefaultParagraphFont"/>
    <w:rsid w:val="0051060F"/>
    <w:rPr>
      <w:sz w:val="16"/>
    </w:rPr>
  </w:style>
  <w:style w:type="character" w:styleId="Hyperlink">
    <w:name w:val="Hyperlink"/>
    <w:basedOn w:val="DefaultParagraphFont"/>
    <w:rsid w:val="00E41535"/>
    <w:rPr>
      <w:color w:val="0000FF"/>
      <w:u w:val="single"/>
    </w:rPr>
  </w:style>
  <w:style w:type="paragraph" w:styleId="BalloonText">
    <w:name w:val="Balloon Text"/>
    <w:basedOn w:val="Normal"/>
    <w:semiHidden/>
    <w:rsid w:val="00E41535"/>
    <w:rPr>
      <w:rFonts w:ascii="Tahoma" w:hAnsi="Tahoma" w:cs="Tahoma"/>
      <w:sz w:val="16"/>
      <w:szCs w:val="16"/>
    </w:rPr>
  </w:style>
  <w:style w:type="paragraph" w:customStyle="1" w:styleId="Sideheading">
    <w:name w:val="Sideheading"/>
    <w:basedOn w:val="Body"/>
    <w:rsid w:val="0051060F"/>
    <w:pPr>
      <w:tabs>
        <w:tab w:val="clear" w:pos="851"/>
        <w:tab w:val="clear" w:pos="1843"/>
        <w:tab w:val="clear" w:pos="3119"/>
        <w:tab w:val="clear" w:pos="4253"/>
      </w:tabs>
    </w:pPr>
    <w:rPr>
      <w:b/>
      <w:caps/>
    </w:rPr>
  </w:style>
  <w:style w:type="paragraph" w:customStyle="1" w:styleId="Seals">
    <w:name w:val="Seals"/>
    <w:basedOn w:val="Normal"/>
    <w:rsid w:val="00E41535"/>
    <w:pPr>
      <w:tabs>
        <w:tab w:val="right" w:pos="4535"/>
      </w:tabs>
      <w:ind w:right="4536"/>
    </w:pPr>
  </w:style>
  <w:style w:type="character" w:styleId="FollowedHyperlink">
    <w:name w:val="FollowedHyperlink"/>
    <w:basedOn w:val="DefaultParagraphFont"/>
    <w:rsid w:val="008359B3"/>
    <w:rPr>
      <w:color w:val="800080"/>
      <w:u w:val="single"/>
    </w:rPr>
  </w:style>
  <w:style w:type="paragraph" w:customStyle="1" w:styleId="NormalWeb64">
    <w:name w:val="Normal (Web)64"/>
    <w:basedOn w:val="Normal"/>
    <w:rsid w:val="008C5F2D"/>
    <w:pPr>
      <w:jc w:val="left"/>
    </w:pPr>
    <w:rPr>
      <w:rFonts w:ascii="Times New Roman" w:hAnsi="Times New Roman"/>
      <w:sz w:val="24"/>
      <w:szCs w:val="24"/>
    </w:rPr>
  </w:style>
  <w:style w:type="character" w:customStyle="1" w:styleId="FootnoteTextChar">
    <w:name w:val="Footnote Text Char"/>
    <w:basedOn w:val="DefaultParagraphFont"/>
    <w:link w:val="FootnoteText"/>
    <w:semiHidden/>
    <w:rsid w:val="001871D0"/>
    <w:rPr>
      <w:rFonts w:ascii="Tahoma" w:hAnsi="Tahoma"/>
      <w:sz w:val="16"/>
      <w:lang w:eastAsia="en-GB"/>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
    <w:basedOn w:val="Normal"/>
    <w:link w:val="ListParagraphChar"/>
    <w:uiPriority w:val="34"/>
    <w:qFormat/>
    <w:rsid w:val="003F3210"/>
    <w:pPr>
      <w:ind w:left="720"/>
      <w:contextualSpacing/>
    </w:pPr>
  </w:style>
  <w:style w:type="character" w:customStyle="1" w:styleId="Heading3Char">
    <w:name w:val="Heading 3 Char"/>
    <w:basedOn w:val="DefaultParagraphFont"/>
    <w:link w:val="Heading3"/>
    <w:uiPriority w:val="9"/>
    <w:semiHidden/>
    <w:rsid w:val="002C46C9"/>
    <w:rPr>
      <w:rFonts w:asciiTheme="majorHAnsi" w:eastAsiaTheme="majorEastAsia" w:hAnsiTheme="majorHAnsi" w:cstheme="majorBidi"/>
      <w:b/>
      <w:bCs/>
      <w:color w:val="4F81BD" w:themeColor="accent1"/>
    </w:rPr>
  </w:style>
  <w:style w:type="table" w:styleId="TableGrid">
    <w:name w:val="Table Grid"/>
    <w:basedOn w:val="TableNormal"/>
    <w:uiPriority w:val="59"/>
    <w:rsid w:val="00E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40267"/>
    <w:rPr>
      <w:rFonts w:ascii="Verdana" w:hAnsi="Verdana"/>
      <w:noProof/>
      <w:sz w:val="16"/>
    </w:rPr>
  </w:style>
  <w:style w:type="paragraph" w:customStyle="1" w:styleId="aBankingDefinition">
    <w:name w:val="(a) Banking Definition"/>
    <w:basedOn w:val="Body"/>
    <w:rsid w:val="00727255"/>
    <w:pPr>
      <w:numPr>
        <w:numId w:val="15"/>
      </w:numPr>
      <w:tabs>
        <w:tab w:val="clear" w:pos="851"/>
        <w:tab w:val="clear" w:pos="3119"/>
        <w:tab w:val="clear" w:pos="4253"/>
      </w:tabs>
    </w:pPr>
  </w:style>
  <w:style w:type="paragraph" w:customStyle="1" w:styleId="iBankingDefinition">
    <w:name w:val="(i) Banking Definition"/>
    <w:basedOn w:val="aBankingDefinition"/>
    <w:rsid w:val="00727255"/>
    <w:pPr>
      <w:numPr>
        <w:ilvl w:val="1"/>
      </w:numPr>
    </w:pPr>
  </w:style>
  <w:style w:type="paragraph" w:customStyle="1" w:styleId="Bodysubclause">
    <w:name w:val="Body  sub clause"/>
    <w:basedOn w:val="Normal"/>
    <w:rsid w:val="00F676CE"/>
    <w:pPr>
      <w:spacing w:before="240" w:after="120" w:line="300" w:lineRule="atLeast"/>
      <w:ind w:left="720"/>
    </w:pPr>
    <w:rPr>
      <w:rFonts w:ascii="Times New Roman" w:hAnsi="Times New Roman"/>
      <w:sz w:val="22"/>
      <w:lang w:eastAsia="en-US"/>
    </w:rPr>
  </w:style>
  <w:style w:type="character" w:styleId="CommentReference">
    <w:name w:val="annotation reference"/>
    <w:basedOn w:val="DefaultParagraphFont"/>
    <w:uiPriority w:val="99"/>
    <w:semiHidden/>
    <w:unhideWhenUsed/>
    <w:rsid w:val="00471F07"/>
    <w:rPr>
      <w:sz w:val="16"/>
      <w:szCs w:val="16"/>
    </w:rPr>
  </w:style>
  <w:style w:type="paragraph" w:styleId="CommentText">
    <w:name w:val="annotation text"/>
    <w:basedOn w:val="Normal"/>
    <w:link w:val="CommentTextChar"/>
    <w:uiPriority w:val="99"/>
    <w:semiHidden/>
    <w:unhideWhenUsed/>
    <w:rsid w:val="00471F07"/>
  </w:style>
  <w:style w:type="character" w:customStyle="1" w:styleId="CommentTextChar">
    <w:name w:val="Comment Text Char"/>
    <w:basedOn w:val="DefaultParagraphFont"/>
    <w:link w:val="CommentText"/>
    <w:uiPriority w:val="99"/>
    <w:semiHidden/>
    <w:rsid w:val="00471F07"/>
    <w:rPr>
      <w:rFonts w:ascii="Verdana" w:hAnsi="Verdana"/>
    </w:rPr>
  </w:style>
  <w:style w:type="paragraph" w:styleId="CommentSubject">
    <w:name w:val="annotation subject"/>
    <w:basedOn w:val="CommentText"/>
    <w:next w:val="CommentText"/>
    <w:link w:val="CommentSubjectChar"/>
    <w:uiPriority w:val="99"/>
    <w:semiHidden/>
    <w:unhideWhenUsed/>
    <w:rsid w:val="00471F07"/>
    <w:rPr>
      <w:b/>
      <w:bCs/>
    </w:rPr>
  </w:style>
  <w:style w:type="character" w:customStyle="1" w:styleId="CommentSubjectChar">
    <w:name w:val="Comment Subject Char"/>
    <w:basedOn w:val="CommentTextChar"/>
    <w:link w:val="CommentSubject"/>
    <w:uiPriority w:val="99"/>
    <w:semiHidden/>
    <w:rsid w:val="00471F07"/>
    <w:rPr>
      <w:rFonts w:ascii="Verdana" w:hAnsi="Verdana"/>
      <w:b/>
      <w:bCs/>
    </w:rPr>
  </w:style>
  <w:style w:type="paragraph" w:customStyle="1" w:styleId="XExecution">
    <w:name w:val="X Execution"/>
    <w:basedOn w:val="Normal"/>
    <w:rsid w:val="00391903"/>
    <w:pPr>
      <w:spacing w:line="300" w:lineRule="atLeast"/>
      <w:ind w:right="459"/>
      <w:jc w:val="left"/>
    </w:pPr>
    <w:rPr>
      <w:rFonts w:ascii="Times New Roman" w:eastAsiaTheme="minorHAnsi" w:hAnsi="Times New Roman"/>
      <w:color w:val="000000"/>
      <w:sz w:val="22"/>
      <w:szCs w:val="22"/>
    </w:rPr>
  </w:style>
  <w:style w:type="character" w:customStyle="1" w:styleId="searchword1">
    <w:name w:val="searchword1"/>
    <w:basedOn w:val="DefaultParagraphFont"/>
    <w:rsid w:val="0067226C"/>
    <w:rPr>
      <w:shd w:val="clear" w:color="auto" w:fill="FFFF00"/>
    </w:rPr>
  </w:style>
  <w:style w:type="character" w:styleId="Strong">
    <w:name w:val="Strong"/>
    <w:basedOn w:val="DefaultParagraphFont"/>
    <w:uiPriority w:val="22"/>
    <w:qFormat/>
    <w:rsid w:val="0067226C"/>
    <w:rPr>
      <w:b/>
      <w:bCs/>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locked/>
    <w:rsid w:val="00AF6CF2"/>
    <w:rPr>
      <w:rFonts w:ascii="Verdana" w:hAnsi="Verdana"/>
    </w:rPr>
  </w:style>
  <w:style w:type="paragraph" w:customStyle="1" w:styleId="Bullet4">
    <w:name w:val="Bullet 4"/>
    <w:basedOn w:val="Normal"/>
    <w:uiPriority w:val="4"/>
    <w:qFormat/>
    <w:rsid w:val="00FC344C"/>
    <w:pPr>
      <w:tabs>
        <w:tab w:val="num" w:pos="2126"/>
      </w:tabs>
      <w:spacing w:after="280" w:line="280" w:lineRule="atLeast"/>
      <w:ind w:left="2126" w:hanging="709"/>
    </w:pPr>
    <w:rPr>
      <w:rFonts w:ascii="Arial" w:eastAsiaTheme="minorHAnsi" w:hAnsi="Arial" w:cstheme="minorBidi"/>
      <w:lang w:eastAsia="en-US"/>
    </w:rPr>
  </w:style>
  <w:style w:type="paragraph" w:customStyle="1" w:styleId="Bullet5">
    <w:name w:val="Bullet 5"/>
    <w:basedOn w:val="Normal"/>
    <w:uiPriority w:val="4"/>
    <w:qFormat/>
    <w:rsid w:val="00FC344C"/>
    <w:pPr>
      <w:tabs>
        <w:tab w:val="num" w:pos="2835"/>
      </w:tabs>
      <w:spacing w:after="280" w:line="280" w:lineRule="atLeast"/>
      <w:ind w:left="2835" w:hanging="709"/>
    </w:pPr>
    <w:rPr>
      <w:rFonts w:ascii="Arial" w:eastAsiaTheme="minorHAnsi" w:hAnsi="Arial" w:cstheme="minorBidi"/>
      <w:lang w:eastAsia="en-US"/>
    </w:rPr>
  </w:style>
  <w:style w:type="paragraph" w:customStyle="1" w:styleId="Bullet6">
    <w:name w:val="Bullet 6"/>
    <w:basedOn w:val="Normal"/>
    <w:uiPriority w:val="4"/>
    <w:qFormat/>
    <w:rsid w:val="00FC344C"/>
    <w:pPr>
      <w:tabs>
        <w:tab w:val="num" w:pos="3543"/>
      </w:tabs>
      <w:spacing w:after="280" w:line="280" w:lineRule="atLeast"/>
      <w:ind w:left="3543" w:hanging="708"/>
    </w:pPr>
    <w:rPr>
      <w:rFonts w:ascii="Arial" w:eastAsiaTheme="minorHAnsi" w:hAnsi="Arial" w:cstheme="minorBidi"/>
      <w:lang w:eastAsia="en-US"/>
    </w:rPr>
  </w:style>
  <w:style w:type="paragraph" w:customStyle="1" w:styleId="Bullet7">
    <w:name w:val="Bullet 7"/>
    <w:basedOn w:val="Normal"/>
    <w:uiPriority w:val="10"/>
    <w:qFormat/>
    <w:rsid w:val="00FC344C"/>
    <w:pPr>
      <w:tabs>
        <w:tab w:val="num" w:pos="4252"/>
      </w:tabs>
      <w:spacing w:after="280" w:line="280" w:lineRule="atLeast"/>
      <w:ind w:left="4252" w:hanging="709"/>
    </w:pPr>
    <w:rPr>
      <w:rFonts w:ascii="Arial" w:eastAsiaTheme="minorHAnsi" w:hAnsi="Arial" w:cstheme="minorBidi"/>
      <w:lang w:eastAsia="en-US"/>
    </w:rPr>
  </w:style>
  <w:style w:type="paragraph" w:customStyle="1" w:styleId="Bullet8">
    <w:name w:val="Bullet 8"/>
    <w:basedOn w:val="Normal"/>
    <w:uiPriority w:val="10"/>
    <w:rsid w:val="00FC344C"/>
    <w:pPr>
      <w:tabs>
        <w:tab w:val="num" w:pos="4961"/>
      </w:tabs>
      <w:spacing w:after="280" w:line="280" w:lineRule="atLeast"/>
      <w:ind w:left="4961" w:hanging="709"/>
    </w:pPr>
    <w:rPr>
      <w:rFonts w:ascii="Arial" w:eastAsiaTheme="minorHAnsi" w:hAnsi="Arial" w:cstheme="minorBidi"/>
      <w:lang w:eastAsia="en-US"/>
    </w:rPr>
  </w:style>
  <w:style w:type="paragraph" w:customStyle="1" w:styleId="Bullet9">
    <w:name w:val="Bullet 9"/>
    <w:basedOn w:val="Normal"/>
    <w:uiPriority w:val="10"/>
    <w:rsid w:val="00FC344C"/>
    <w:pPr>
      <w:tabs>
        <w:tab w:val="num" w:pos="5669"/>
      </w:tabs>
      <w:spacing w:after="280" w:line="280" w:lineRule="atLeast"/>
      <w:ind w:left="5669" w:hanging="708"/>
    </w:pPr>
    <w:rPr>
      <w:rFonts w:ascii="Arial" w:eastAsiaTheme="minorHAnsi" w:hAnsi="Arial" w:cstheme="minorBidi"/>
      <w:lang w:eastAsia="en-US"/>
    </w:rPr>
  </w:style>
  <w:style w:type="paragraph" w:customStyle="1" w:styleId="Simple1">
    <w:name w:val="Simple 1"/>
    <w:basedOn w:val="Normal"/>
    <w:link w:val="Simple1Char"/>
    <w:uiPriority w:val="4"/>
    <w:qFormat/>
    <w:rsid w:val="00FC344C"/>
    <w:pPr>
      <w:numPr>
        <w:numId w:val="21"/>
      </w:numPr>
      <w:tabs>
        <w:tab w:val="left" w:pos="6660"/>
      </w:tabs>
      <w:spacing w:after="280" w:line="280" w:lineRule="atLeast"/>
    </w:pPr>
    <w:rPr>
      <w:rFonts w:ascii="Arial" w:eastAsiaTheme="minorHAnsi" w:hAnsi="Arial" w:cstheme="minorBidi"/>
      <w:lang w:eastAsia="en-US"/>
    </w:rPr>
  </w:style>
  <w:style w:type="character" w:customStyle="1" w:styleId="Simple1Char">
    <w:name w:val="Simple 1 Char"/>
    <w:basedOn w:val="DefaultParagraphFont"/>
    <w:link w:val="Simple1"/>
    <w:uiPriority w:val="4"/>
    <w:rsid w:val="00FC344C"/>
    <w:rPr>
      <w:rFonts w:ascii="Arial" w:eastAsiaTheme="minorHAnsi" w:hAnsi="Arial" w:cstheme="minorBidi"/>
      <w:lang w:eastAsia="en-US"/>
    </w:rPr>
  </w:style>
  <w:style w:type="paragraph" w:customStyle="1" w:styleId="Simple2">
    <w:name w:val="Simple 2"/>
    <w:basedOn w:val="Normal"/>
    <w:link w:val="Simple2Char"/>
    <w:uiPriority w:val="4"/>
    <w:qFormat/>
    <w:rsid w:val="00FC344C"/>
    <w:pPr>
      <w:numPr>
        <w:ilvl w:val="1"/>
        <w:numId w:val="21"/>
      </w:numPr>
      <w:spacing w:after="280" w:line="280" w:lineRule="atLeast"/>
    </w:pPr>
    <w:rPr>
      <w:rFonts w:ascii="Arial" w:eastAsiaTheme="minorHAnsi" w:hAnsi="Arial" w:cstheme="minorBidi"/>
      <w:lang w:eastAsia="en-US"/>
    </w:rPr>
  </w:style>
  <w:style w:type="character" w:customStyle="1" w:styleId="Simple2Char">
    <w:name w:val="Simple 2 Char"/>
    <w:basedOn w:val="Simple1Char"/>
    <w:link w:val="Simple2"/>
    <w:uiPriority w:val="4"/>
    <w:rsid w:val="00FC344C"/>
    <w:rPr>
      <w:rFonts w:ascii="Arial" w:eastAsiaTheme="minorHAnsi" w:hAnsi="Arial" w:cstheme="minorBidi"/>
      <w:lang w:eastAsia="en-US"/>
    </w:rPr>
  </w:style>
  <w:style w:type="paragraph" w:customStyle="1" w:styleId="Simple3">
    <w:name w:val="Simple 3"/>
    <w:basedOn w:val="Normal"/>
    <w:uiPriority w:val="4"/>
    <w:qFormat/>
    <w:rsid w:val="00FC344C"/>
    <w:pPr>
      <w:numPr>
        <w:ilvl w:val="2"/>
        <w:numId w:val="21"/>
      </w:numPr>
      <w:spacing w:after="280" w:line="280" w:lineRule="atLeast"/>
    </w:pPr>
    <w:rPr>
      <w:rFonts w:ascii="Arial" w:eastAsiaTheme="minorHAnsi" w:hAnsi="Arial" w:cstheme="minorBidi"/>
      <w:lang w:eastAsia="en-US"/>
    </w:rPr>
  </w:style>
  <w:style w:type="paragraph" w:customStyle="1" w:styleId="Simple4">
    <w:name w:val="Simple 4"/>
    <w:basedOn w:val="Normal"/>
    <w:uiPriority w:val="4"/>
    <w:qFormat/>
    <w:rsid w:val="00FC344C"/>
    <w:pPr>
      <w:numPr>
        <w:ilvl w:val="3"/>
        <w:numId w:val="21"/>
      </w:numPr>
      <w:spacing w:after="280" w:line="280" w:lineRule="atLeast"/>
    </w:pPr>
    <w:rPr>
      <w:rFonts w:ascii="Arial" w:eastAsiaTheme="minorHAnsi" w:hAnsi="Arial" w:cstheme="minorBidi"/>
      <w:lang w:eastAsia="en-US"/>
    </w:rPr>
  </w:style>
  <w:style w:type="paragraph" w:customStyle="1" w:styleId="Simple5">
    <w:name w:val="Simple 5"/>
    <w:basedOn w:val="Normal"/>
    <w:uiPriority w:val="4"/>
    <w:qFormat/>
    <w:rsid w:val="00FC344C"/>
    <w:pPr>
      <w:numPr>
        <w:ilvl w:val="4"/>
        <w:numId w:val="21"/>
      </w:numPr>
      <w:spacing w:after="280" w:line="280" w:lineRule="atLeast"/>
    </w:pPr>
    <w:rPr>
      <w:rFonts w:ascii="Arial" w:eastAsiaTheme="minorHAnsi" w:hAnsi="Arial" w:cstheme="minorBidi"/>
      <w:lang w:eastAsia="en-US"/>
    </w:rPr>
  </w:style>
  <w:style w:type="paragraph" w:customStyle="1" w:styleId="Simple6">
    <w:name w:val="Simple 6"/>
    <w:basedOn w:val="Normal"/>
    <w:uiPriority w:val="4"/>
    <w:qFormat/>
    <w:rsid w:val="00FC344C"/>
    <w:pPr>
      <w:numPr>
        <w:ilvl w:val="5"/>
        <w:numId w:val="21"/>
      </w:numPr>
      <w:spacing w:after="280" w:line="280" w:lineRule="atLeast"/>
    </w:pPr>
    <w:rPr>
      <w:rFonts w:ascii="Arial" w:eastAsiaTheme="minorHAnsi" w:hAnsi="Arial" w:cstheme="minorBidi"/>
      <w:lang w:eastAsia="en-US"/>
    </w:rPr>
  </w:style>
  <w:style w:type="paragraph" w:customStyle="1" w:styleId="Simple7">
    <w:name w:val="Simple 7"/>
    <w:basedOn w:val="Normal"/>
    <w:uiPriority w:val="10"/>
    <w:qFormat/>
    <w:rsid w:val="00FC344C"/>
    <w:pPr>
      <w:numPr>
        <w:ilvl w:val="6"/>
        <w:numId w:val="21"/>
      </w:numPr>
      <w:spacing w:after="280" w:line="280" w:lineRule="atLeast"/>
    </w:pPr>
    <w:rPr>
      <w:rFonts w:ascii="Arial" w:eastAsiaTheme="minorHAnsi" w:hAnsi="Arial" w:cstheme="minorBidi"/>
      <w:lang w:eastAsia="en-US"/>
    </w:rPr>
  </w:style>
  <w:style w:type="paragraph" w:customStyle="1" w:styleId="Simple8">
    <w:name w:val="Simple 8"/>
    <w:basedOn w:val="Normal"/>
    <w:uiPriority w:val="10"/>
    <w:rsid w:val="00FC344C"/>
    <w:pPr>
      <w:numPr>
        <w:ilvl w:val="7"/>
        <w:numId w:val="21"/>
      </w:numPr>
      <w:spacing w:after="280" w:line="280" w:lineRule="atLeast"/>
    </w:pPr>
    <w:rPr>
      <w:rFonts w:ascii="Arial" w:eastAsiaTheme="minorHAnsi" w:hAnsi="Arial" w:cstheme="minorBidi"/>
      <w:lang w:eastAsia="en-US"/>
    </w:rPr>
  </w:style>
  <w:style w:type="paragraph" w:customStyle="1" w:styleId="Simple9">
    <w:name w:val="Simple 9"/>
    <w:basedOn w:val="Normal"/>
    <w:uiPriority w:val="10"/>
    <w:rsid w:val="00FC344C"/>
    <w:pPr>
      <w:numPr>
        <w:ilvl w:val="8"/>
        <w:numId w:val="21"/>
      </w:numPr>
      <w:spacing w:after="280" w:line="280" w:lineRule="atLeast"/>
    </w:pPr>
    <w:rPr>
      <w:rFonts w:ascii="Arial" w:eastAsiaTheme="minorHAnsi" w:hAnsi="Arial" w:cstheme="minorBidi"/>
      <w:lang w:eastAsia="en-US"/>
    </w:rPr>
  </w:style>
  <w:style w:type="paragraph" w:customStyle="1" w:styleId="Default">
    <w:name w:val="Default"/>
    <w:rsid w:val="002B57AB"/>
    <w:pPr>
      <w:autoSpaceDE w:val="0"/>
      <w:autoSpaceDN w:val="0"/>
      <w:adjustRightInd w:val="0"/>
    </w:pPr>
    <w:rPr>
      <w:rFonts w:ascii="Arial" w:hAnsi="Arial" w:cs="Arial"/>
      <w:color w:val="000000"/>
      <w:sz w:val="24"/>
      <w:szCs w:val="24"/>
    </w:rPr>
  </w:style>
  <w:style w:type="paragraph" w:customStyle="1" w:styleId="MainTitle">
    <w:name w:val="Main Title"/>
    <w:autoRedefine/>
    <w:rsid w:val="00E2110D"/>
    <w:rPr>
      <w:rFonts w:ascii="Trebuchet MS" w:hAnsi="Trebuchet MS"/>
      <w:b/>
      <w:sz w:val="36"/>
      <w:lang w:eastAsia="en-US"/>
    </w:rPr>
  </w:style>
  <w:style w:type="paragraph" w:customStyle="1" w:styleId="QuestionBolded">
    <w:name w:val="Question Bolded"/>
    <w:basedOn w:val="Normal"/>
    <w:rsid w:val="00E2110D"/>
    <w:pPr>
      <w:widowControl w:val="0"/>
    </w:pPr>
    <w:rPr>
      <w:rFonts w:ascii="Trebuchet MS" w:hAnsi="Trebuchet MS"/>
      <w:b/>
      <w:noProof/>
      <w:lang w:val="en-US" w:eastAsia="en-US"/>
    </w:rPr>
  </w:style>
  <w:style w:type="paragraph" w:customStyle="1" w:styleId="PageNoOdd">
    <w:name w:val="Page No Odd"/>
    <w:basedOn w:val="Normal"/>
    <w:autoRedefine/>
    <w:rsid w:val="00E2110D"/>
    <w:pPr>
      <w:widowControl w:val="0"/>
      <w:jc w:val="right"/>
    </w:pPr>
    <w:rPr>
      <w:rFonts w:ascii="Trebuchet MS" w:hAnsi="Trebuchet MS"/>
      <w:noProof/>
      <w:sz w:val="16"/>
      <w:lang w:val="en-US" w:eastAsia="en-US"/>
    </w:rPr>
  </w:style>
  <w:style w:type="character" w:customStyle="1" w:styleId="Level2Char">
    <w:name w:val="Level 2 Char"/>
    <w:link w:val="Level2"/>
    <w:rsid w:val="00E2110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80603">
      <w:bodyDiv w:val="1"/>
      <w:marLeft w:val="0"/>
      <w:marRight w:val="0"/>
      <w:marTop w:val="0"/>
      <w:marBottom w:val="0"/>
      <w:divBdr>
        <w:top w:val="none" w:sz="0" w:space="0" w:color="auto"/>
        <w:left w:val="none" w:sz="0" w:space="0" w:color="auto"/>
        <w:bottom w:val="none" w:sz="0" w:space="0" w:color="auto"/>
        <w:right w:val="none" w:sz="0" w:space="0" w:color="auto"/>
      </w:divBdr>
    </w:div>
    <w:div w:id="528690445">
      <w:bodyDiv w:val="1"/>
      <w:marLeft w:val="0"/>
      <w:marRight w:val="0"/>
      <w:marTop w:val="0"/>
      <w:marBottom w:val="0"/>
      <w:divBdr>
        <w:top w:val="none" w:sz="0" w:space="0" w:color="auto"/>
        <w:left w:val="none" w:sz="0" w:space="0" w:color="auto"/>
        <w:bottom w:val="none" w:sz="0" w:space="0" w:color="auto"/>
        <w:right w:val="none" w:sz="0" w:space="0" w:color="auto"/>
      </w:divBdr>
    </w:div>
    <w:div w:id="555631474">
      <w:bodyDiv w:val="1"/>
      <w:marLeft w:val="0"/>
      <w:marRight w:val="0"/>
      <w:marTop w:val="0"/>
      <w:marBottom w:val="0"/>
      <w:divBdr>
        <w:top w:val="none" w:sz="0" w:space="0" w:color="auto"/>
        <w:left w:val="none" w:sz="0" w:space="0" w:color="auto"/>
        <w:bottom w:val="none" w:sz="0" w:space="0" w:color="auto"/>
        <w:right w:val="none" w:sz="0" w:space="0" w:color="auto"/>
      </w:divBdr>
    </w:div>
    <w:div w:id="664625691">
      <w:bodyDiv w:val="1"/>
      <w:marLeft w:val="0"/>
      <w:marRight w:val="0"/>
      <w:marTop w:val="0"/>
      <w:marBottom w:val="0"/>
      <w:divBdr>
        <w:top w:val="none" w:sz="0" w:space="0" w:color="auto"/>
        <w:left w:val="none" w:sz="0" w:space="0" w:color="auto"/>
        <w:bottom w:val="none" w:sz="0" w:space="0" w:color="auto"/>
        <w:right w:val="none" w:sz="0" w:space="0" w:color="auto"/>
      </w:divBdr>
    </w:div>
    <w:div w:id="695274897">
      <w:bodyDiv w:val="1"/>
      <w:marLeft w:val="0"/>
      <w:marRight w:val="0"/>
      <w:marTop w:val="0"/>
      <w:marBottom w:val="0"/>
      <w:divBdr>
        <w:top w:val="none" w:sz="0" w:space="0" w:color="auto"/>
        <w:left w:val="none" w:sz="0" w:space="0" w:color="auto"/>
        <w:bottom w:val="none" w:sz="0" w:space="0" w:color="auto"/>
        <w:right w:val="none" w:sz="0" w:space="0" w:color="auto"/>
      </w:divBdr>
    </w:div>
    <w:div w:id="862597115">
      <w:bodyDiv w:val="1"/>
      <w:marLeft w:val="0"/>
      <w:marRight w:val="0"/>
      <w:marTop w:val="0"/>
      <w:marBottom w:val="0"/>
      <w:divBdr>
        <w:top w:val="none" w:sz="0" w:space="0" w:color="auto"/>
        <w:left w:val="none" w:sz="0" w:space="0" w:color="auto"/>
        <w:bottom w:val="none" w:sz="0" w:space="0" w:color="auto"/>
        <w:right w:val="none" w:sz="0" w:space="0" w:color="auto"/>
      </w:divBdr>
    </w:div>
    <w:div w:id="1187400904">
      <w:bodyDiv w:val="1"/>
      <w:marLeft w:val="0"/>
      <w:marRight w:val="0"/>
      <w:marTop w:val="0"/>
      <w:marBottom w:val="0"/>
      <w:divBdr>
        <w:top w:val="none" w:sz="0" w:space="0" w:color="auto"/>
        <w:left w:val="none" w:sz="0" w:space="0" w:color="auto"/>
        <w:bottom w:val="none" w:sz="0" w:space="0" w:color="auto"/>
        <w:right w:val="none" w:sz="0" w:space="0" w:color="auto"/>
      </w:divBdr>
    </w:div>
    <w:div w:id="1201239651">
      <w:bodyDiv w:val="1"/>
      <w:marLeft w:val="0"/>
      <w:marRight w:val="0"/>
      <w:marTop w:val="0"/>
      <w:marBottom w:val="0"/>
      <w:divBdr>
        <w:top w:val="none" w:sz="0" w:space="0" w:color="auto"/>
        <w:left w:val="none" w:sz="0" w:space="0" w:color="auto"/>
        <w:bottom w:val="none" w:sz="0" w:space="0" w:color="auto"/>
        <w:right w:val="none" w:sz="0" w:space="0" w:color="auto"/>
      </w:divBdr>
    </w:div>
    <w:div w:id="1448504063">
      <w:bodyDiv w:val="1"/>
      <w:marLeft w:val="0"/>
      <w:marRight w:val="0"/>
      <w:marTop w:val="0"/>
      <w:marBottom w:val="0"/>
      <w:divBdr>
        <w:top w:val="none" w:sz="0" w:space="0" w:color="auto"/>
        <w:left w:val="none" w:sz="0" w:space="0" w:color="auto"/>
        <w:bottom w:val="none" w:sz="0" w:space="0" w:color="auto"/>
        <w:right w:val="none" w:sz="0" w:space="0" w:color="auto"/>
      </w:divBdr>
    </w:div>
    <w:div w:id="1488015403">
      <w:bodyDiv w:val="1"/>
      <w:marLeft w:val="0"/>
      <w:marRight w:val="0"/>
      <w:marTop w:val="0"/>
      <w:marBottom w:val="0"/>
      <w:divBdr>
        <w:top w:val="none" w:sz="0" w:space="0" w:color="auto"/>
        <w:left w:val="none" w:sz="0" w:space="0" w:color="auto"/>
        <w:bottom w:val="none" w:sz="0" w:space="0" w:color="auto"/>
        <w:right w:val="none" w:sz="0" w:space="0" w:color="auto"/>
      </w:divBdr>
    </w:div>
    <w:div w:id="1583879822">
      <w:bodyDiv w:val="1"/>
      <w:marLeft w:val="0"/>
      <w:marRight w:val="0"/>
      <w:marTop w:val="0"/>
      <w:marBottom w:val="0"/>
      <w:divBdr>
        <w:top w:val="none" w:sz="0" w:space="0" w:color="auto"/>
        <w:left w:val="none" w:sz="0" w:space="0" w:color="auto"/>
        <w:bottom w:val="none" w:sz="0" w:space="0" w:color="auto"/>
        <w:right w:val="none" w:sz="0" w:space="0" w:color="auto"/>
      </w:divBdr>
    </w:div>
    <w:div w:id="1794013690">
      <w:bodyDiv w:val="1"/>
      <w:marLeft w:val="0"/>
      <w:marRight w:val="0"/>
      <w:marTop w:val="0"/>
      <w:marBottom w:val="0"/>
      <w:divBdr>
        <w:top w:val="none" w:sz="0" w:space="0" w:color="auto"/>
        <w:left w:val="none" w:sz="0" w:space="0" w:color="auto"/>
        <w:bottom w:val="none" w:sz="0" w:space="0" w:color="auto"/>
        <w:right w:val="none" w:sz="0" w:space="0" w:color="auto"/>
      </w:divBdr>
    </w:div>
    <w:div w:id="1984387433">
      <w:bodyDiv w:val="1"/>
      <w:marLeft w:val="0"/>
      <w:marRight w:val="0"/>
      <w:marTop w:val="0"/>
      <w:marBottom w:val="0"/>
      <w:divBdr>
        <w:top w:val="none" w:sz="0" w:space="0" w:color="auto"/>
        <w:left w:val="none" w:sz="0" w:space="0" w:color="auto"/>
        <w:bottom w:val="none" w:sz="0" w:space="0" w:color="auto"/>
        <w:right w:val="none" w:sz="0" w:space="0" w:color="auto"/>
      </w:divBdr>
      <w:divsChild>
        <w:div w:id="135295003">
          <w:marLeft w:val="0"/>
          <w:marRight w:val="0"/>
          <w:marTop w:val="0"/>
          <w:marBottom w:val="0"/>
          <w:divBdr>
            <w:top w:val="none" w:sz="0" w:space="0" w:color="auto"/>
            <w:left w:val="none" w:sz="0" w:space="0" w:color="auto"/>
            <w:bottom w:val="none" w:sz="0" w:space="0" w:color="auto"/>
            <w:right w:val="none" w:sz="0" w:space="0" w:color="auto"/>
          </w:divBdr>
          <w:divsChild>
            <w:div w:id="2085955657">
              <w:marLeft w:val="0"/>
              <w:marRight w:val="0"/>
              <w:marTop w:val="0"/>
              <w:marBottom w:val="0"/>
              <w:divBdr>
                <w:top w:val="none" w:sz="0" w:space="0" w:color="auto"/>
                <w:left w:val="none" w:sz="0" w:space="0" w:color="auto"/>
                <w:bottom w:val="none" w:sz="0" w:space="0" w:color="auto"/>
                <w:right w:val="none" w:sz="0" w:space="0" w:color="auto"/>
              </w:divBdr>
              <w:divsChild>
                <w:div w:id="722143479">
                  <w:marLeft w:val="0"/>
                  <w:marRight w:val="0"/>
                  <w:marTop w:val="0"/>
                  <w:marBottom w:val="0"/>
                  <w:divBdr>
                    <w:top w:val="none" w:sz="0" w:space="0" w:color="auto"/>
                    <w:left w:val="none" w:sz="0" w:space="0" w:color="auto"/>
                    <w:bottom w:val="none" w:sz="0" w:space="0" w:color="auto"/>
                    <w:right w:val="none" w:sz="0" w:space="0" w:color="auto"/>
                  </w:divBdr>
                  <w:divsChild>
                    <w:div w:id="133328544">
                      <w:marLeft w:val="0"/>
                      <w:marRight w:val="0"/>
                      <w:marTop w:val="0"/>
                      <w:marBottom w:val="0"/>
                      <w:divBdr>
                        <w:top w:val="none" w:sz="0" w:space="0" w:color="auto"/>
                        <w:left w:val="none" w:sz="0" w:space="0" w:color="auto"/>
                        <w:bottom w:val="none" w:sz="0" w:space="0" w:color="auto"/>
                        <w:right w:val="none" w:sz="0" w:space="0" w:color="auto"/>
                      </w:divBdr>
                      <w:divsChild>
                        <w:div w:id="719940095">
                          <w:marLeft w:val="0"/>
                          <w:marRight w:val="0"/>
                          <w:marTop w:val="0"/>
                          <w:marBottom w:val="0"/>
                          <w:divBdr>
                            <w:top w:val="none" w:sz="0" w:space="0" w:color="auto"/>
                            <w:left w:val="none" w:sz="0" w:space="0" w:color="auto"/>
                            <w:bottom w:val="none" w:sz="0" w:space="0" w:color="auto"/>
                            <w:right w:val="none" w:sz="0" w:space="0" w:color="auto"/>
                          </w:divBdr>
                          <w:divsChild>
                            <w:div w:id="650519345">
                              <w:marLeft w:val="0"/>
                              <w:marRight w:val="0"/>
                              <w:marTop w:val="0"/>
                              <w:marBottom w:val="0"/>
                              <w:divBdr>
                                <w:top w:val="none" w:sz="0" w:space="0" w:color="auto"/>
                                <w:left w:val="none" w:sz="0" w:space="0" w:color="auto"/>
                                <w:bottom w:val="none" w:sz="0" w:space="0" w:color="auto"/>
                                <w:right w:val="none" w:sz="0" w:space="0" w:color="auto"/>
                              </w:divBdr>
                              <w:divsChild>
                                <w:div w:id="715861863">
                                  <w:marLeft w:val="0"/>
                                  <w:marRight w:val="0"/>
                                  <w:marTop w:val="0"/>
                                  <w:marBottom w:val="0"/>
                                  <w:divBdr>
                                    <w:top w:val="none" w:sz="0" w:space="0" w:color="auto"/>
                                    <w:left w:val="none" w:sz="0" w:space="0" w:color="auto"/>
                                    <w:bottom w:val="none" w:sz="0" w:space="0" w:color="auto"/>
                                    <w:right w:val="none" w:sz="0" w:space="0" w:color="auto"/>
                                  </w:divBdr>
                                  <w:divsChild>
                                    <w:div w:id="955213949">
                                      <w:marLeft w:val="0"/>
                                      <w:marRight w:val="0"/>
                                      <w:marTop w:val="0"/>
                                      <w:marBottom w:val="0"/>
                                      <w:divBdr>
                                        <w:top w:val="none" w:sz="0" w:space="0" w:color="auto"/>
                                        <w:left w:val="none" w:sz="0" w:space="0" w:color="auto"/>
                                        <w:bottom w:val="none" w:sz="0" w:space="0" w:color="auto"/>
                                        <w:right w:val="none" w:sz="0" w:space="0" w:color="auto"/>
                                      </w:divBdr>
                                      <w:divsChild>
                                        <w:div w:id="12532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Summary xmlns="6294579f-000a-4a69-bc40-5df8827d6346">Standard Terms and Conditions for the Purchase of Goods and Services - Long Form </Summary>
    <Item_x0020_Language xmlns="6294579f-000a-4a69-bc40-5df8827d6346">English</Item_x0020_Language>
    <Authored_x0020_Date xmlns="6294579f-000a-4a69-bc40-5df8827d6346">2001-11-01T00:00:00+00:00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Groups/Practice and Product Group/Company Commercial;Groups/Practice and Product Group;Groups/Practice and Product Group/Company Commercial/Commercial</Group1>
    <Date_x0020_Reviewed xmlns="6294579f-000a-4a69-bc40-5df8827d6346">2011-09-19T00:00:00+00:00</Date_x0020_Reviewed>
    <Published_x0020_Date xmlns="6294579f-000a-4a69-bc40-5df8827d6346">2001-11-01T00:00:00+00:00</Published_x0020_Date>
    <SIC_x0020_Code xmlns="6294579f-000a-4a69-bc40-5df8827d6346">0 - No Code</SIC_x0020_Code>
    <Reference_x0020_Number xmlns="6294579f-000a-4a69-bc40-5df8827d6346" xsi:nil="true"/>
    <Item_x0020_Author xmlns="6294579f-000a-4a69-bc40-5df8827d6346">Sally Edwards</Item_x0020_Author>
    <Item_x0020_Review_x0020_Date xmlns="6294579f-000a-4a69-bc40-5df8827d6346">2002-11-01T00:00:00+00:00</Item_x0020_Review_x0020_Date>
    <Item_x0020_Keywords xmlns="6294579f-000a-4a69-bc40-5df8827d6346">Keywords/Legal Keywords/Exclusion and limitation of liability;Keywords/Legal Keywords;Keywords/Legal Keywords/Exclusion and limitation of liability/UCTA;Keywords/Legal Keywords/International  trade;Keywords/Legal Keywords/International  trade/Incoterms;Keywords/Legal Keywords/Sale of goods</Item_x0020_Keywords>
    <Document_x0020_Type xmlns="6294579f-000a-4a69-bc40-5df8827d6346">Document Type/Legal Knowledge/Precedents;Document Type/Legal Knowledge</Document_x0020_Type>
    <Item_x0020_Title xmlns="6294579f-000a-4a69-bc40-5df8827d6346">PXTC-5(3) : Standard Terms and Conditions for the Purchase of Goods and Services - Long Form </Item_x0020_Title>
    <Expiry_x0020_Date xmlns="6294579f-000a-4a69-bc40-5df8827d6346">2011-05-21T00:00:00+00:00</Expiry_x0020_Date>
    <Jurisdiction xmlns="6294579f-000a-4a69-bc40-5df8827d6346">Jurisdiction/Europe;Jurisdiction/Europe/United Kingdom (England)</Jurisdiction>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versheds Document" ma:contentTypeID="0x01010045E1717F008B854C9F15D8B8FD9EE1C900407052F70841014C91BDD6612322FB48" ma:contentTypeVersion="13" ma:contentTypeDescription="Used to hold any document on the Eversheds Intranet" ma:contentTypeScope="" ma:versionID="670b117840aa2a8bc77ec72c9d1282b3">
  <xsd:schema xmlns:xsd="http://www.w3.org/2001/XMLSchema" xmlns:p="http://schemas.microsoft.com/office/2006/metadata/properties" xmlns:ns2="6294579f-000a-4a69-bc40-5df8827d6346" targetNamespace="http://schemas.microsoft.com/office/2006/metadata/properties" ma:root="true" ma:fieldsID="89b8fd94a576101eb363dade715b857e"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dms="http://schemas.microsoft.com/office/2006/documentManagement/types" targetNamespace="6294579f-000a-4a69-bc40-5df8827d6346" elementFormDefault="qualified">
    <xsd:import namespace="http://schemas.microsoft.com/office/2006/documentManagement/types"/>
    <xsd:element name="Item_x0020_Title" ma:index="1" ma:displayName="Item Title" ma:default="" ma:description="The title for the item." ma:internalName="Item_x0020_Title">
      <xsd:simpleType>
        <xsd:restriction base="dms:Note"/>
      </xsd:simpleType>
    </xsd:element>
    <xsd:element name="Summary" ma:index="2" nillable="true" ma:displayName="Summary" ma:default="" ma:description="A description of the contents of this item." ma:internalName="Summary">
      <xsd:simpleType>
        <xsd:restriction base="dms:Note"/>
      </xsd:simpleType>
    </xsd:element>
    <xsd:element name="Item_x0020_Author" ma:index="3" ma:displayName="Item Author" ma:default="" ma:description="The name(s) of the individuals who authored this item." ma:internalName="Item_x0020_Author">
      <xsd:simpleType>
        <xsd:restriction base="dms:Note"/>
      </xsd:simpleType>
    </xsd:element>
    <xsd:element name="Authored_x0020_Date" ma:index="4" ma:displayName="Authored Date" ma:default="[today]" ma:description="The date this item was originally authored." ma:format="DateOnly" ma:internalName="Authored_x0020_Date">
      <xsd:simpleType>
        <xsd:restriction base="dms:DateTime"/>
      </xsd:simpleType>
    </xsd:element>
    <xsd:element name="Published_x0020_Date" ma:index="5" ma:displayName="Published Date" ma:default="[today]" ma:description="Date this item was made available on the intranet." ma:format="DateOnly" ma:internalName="Published_x0020_Date">
      <xsd:simpleType>
        <xsd:restriction base="dms:DateTime"/>
      </xsd:simpleType>
    </xsd:element>
    <xsd:element name="Date_x0020_Reviewed" ma:index="6" nillable="true" ma:displayName="Date Reviewed" ma:description="The date the content of this item was last reviewed." ma:format="DateOnly" ma:internalName="Date_x0020_Reviewed">
      <xsd:simpleType>
        <xsd:restriction base="dms:DateTime"/>
      </xsd:simpleType>
    </xsd:element>
    <xsd:element name="Item_x0020_Review_x0020_Date" ma:index="7" ma:displayName="Item Review Date" ma:description="The date this item will next be reviewed." ma:format="DateOnly" ma:internalName="Item_x0020_Review_x0020_Date">
      <xsd:simpleType>
        <xsd:restriction base="dms:DateTime"/>
      </xsd:simpleType>
    </xsd:element>
    <xsd:element name="Expiry_x0020_Date" ma:index="8" ma:displayName="Expiry Date" ma:description="The date this item will no longer be considered 'valid' content." ma:format="DateOnly" ma:internalName="Expiry_x0020_Date">
      <xsd:simpleType>
        <xsd:restriction base="dms:DateTime"/>
      </xsd:simpleType>
    </xsd:element>
    <xsd:element name="Group1" ma:index="9" ma:displayName="Group" ma:description="The Eversheds groups that this item applies to (e.g. product group, practice group, etc.)." ma:internalName="Group1">
      <xsd:simpleType>
        <xsd:restriction base="dms:Note"/>
      </xsd:simpleType>
    </xsd:element>
    <xsd:element name="Document_x0020_Type" ma:index="10" ma:displayName="Document Type" ma:description="Categorization of what type of document this is." ma:internalName="Document_x0020_Type">
      <xsd:simpleType>
        <xsd:restriction base="dms:Note"/>
      </xsd:simpleType>
    </xsd:element>
    <xsd:element name="Item_x0020_Keywords" ma:index="11" nillable="true" ma:displayName="Item Keywords" ma:description="Taxonomy term(s) applicable to this item." ma:internalName="Item_x0020_Keywords">
      <xsd:simpleType>
        <xsd:restriction base="dms:Note"/>
      </xsd:simpleType>
    </xsd:element>
    <xsd:element name="Jurisdiction" ma:index="12" nillable="true" ma:displayName="Jurisdiction" ma:description="The geographical region(s) this item applies to." ma:internalName="Jurisdiction">
      <xsd:simpleType>
        <xsd:restriction base="dms:Note"/>
      </xsd:simpleType>
    </xsd:element>
    <xsd:element name="Item_x0020_Language" ma:index="13" nillable="true" ma:displayName="Item Language" ma:description="The language the item is written in." ma:internalName="Item_x0020_Language">
      <xsd:simpleType>
        <xsd:restriction base="dms:Unknown"/>
      </xsd:simpleType>
    </xsd:element>
    <xsd:element name="SIC_x0020_Code" ma:index="14" nillable="true" ma:displayName="SIC Code" ma:description="The &quot;Standard Industry Classification&quot; for the area of industry that this item refers to." ma:internalName="SIC_x0020_Code">
      <xsd:simpleType>
        <xsd:restriction base="dms:Unknown"/>
      </xsd:simpleType>
    </xsd:element>
    <xsd:element name="Reference_x0020_Number" ma:index="15" nillable="true" ma:displayName="Reference Number" ma:description="A system-generated reference number for this item." ma:internalName="Reference_x0020_Number">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internalName="IKS_x0020_Use_x0020_Only">
      <xsd:simpleType>
        <xsd:restriction base="dms:Boolean"/>
      </xsd:simpleType>
    </xsd:element>
    <xsd:element name="Recommended" ma:index="24" nillable="true" ma:displayName="Recommended" ma:default="0" ma:internalName="Recommended">
      <xsd:simpleType>
        <xsd:restriction base="dms:Boolean"/>
      </xsd:simpleType>
    </xsd:element>
    <xsd:element name="Submitter" ma:index="25" nillable="true" ma:displayName="Submitter" ma:internalName="Submit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LongProp xmlns="" name="Item_x0020_Keywords"><![CDATA[Keywords/Legal Keywords/Exclusion and limitation of liability;Keywords/Legal Keywords;Keywords/Legal Keywords/Exclusion and limitation of liability/UCTA;Keywords/Legal Keywords/International  trade;Keywords/Legal Keywords/International  trade/Incoterms;Keywords/Legal Keywords/Sale of goods]]></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2418-886A-409E-B711-CFEBEE130804}">
  <ds:schemaRefs>
    <ds:schemaRef ds:uri="http://schemas.microsoft.com/office/2006/metadata/properties"/>
    <ds:schemaRef ds:uri="6294579f-000a-4a69-bc40-5df8827d6346"/>
  </ds:schemaRefs>
</ds:datastoreItem>
</file>

<file path=customXml/itemProps10.xml><?xml version="1.0" encoding="utf-8"?>
<ds:datastoreItem xmlns:ds="http://schemas.openxmlformats.org/officeDocument/2006/customXml" ds:itemID="{5D4762A8-68E6-467C-B13F-607872E9F89D}">
  <ds:schemaRefs>
    <ds:schemaRef ds:uri="http://schemas.openxmlformats.org/officeDocument/2006/bibliography"/>
  </ds:schemaRefs>
</ds:datastoreItem>
</file>

<file path=customXml/itemProps11.xml><?xml version="1.0" encoding="utf-8"?>
<ds:datastoreItem xmlns:ds="http://schemas.openxmlformats.org/officeDocument/2006/customXml" ds:itemID="{D22B14CC-CF59-4B32-A3C7-BCF484820D66}">
  <ds:schemaRefs>
    <ds:schemaRef ds:uri="http://schemas.microsoft.com/sharepoint/v3/contenttype/forms"/>
  </ds:schemaRefs>
</ds:datastoreItem>
</file>

<file path=customXml/itemProps12.xml><?xml version="1.0" encoding="utf-8"?>
<ds:datastoreItem xmlns:ds="http://schemas.openxmlformats.org/officeDocument/2006/customXml" ds:itemID="{59CA7A59-E3BC-455C-8988-F83735084F02}">
  <ds:schemaRefs>
    <ds:schemaRef ds:uri="http://schemas.openxmlformats.org/officeDocument/2006/bibliography"/>
  </ds:schemaRefs>
</ds:datastoreItem>
</file>

<file path=customXml/itemProps2.xml><?xml version="1.0" encoding="utf-8"?>
<ds:datastoreItem xmlns:ds="http://schemas.openxmlformats.org/officeDocument/2006/customXml" ds:itemID="{5A965639-650F-48CA-82B1-3E164F88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FCF1F9-C5D6-4A08-A6A5-FA6A6C897D8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58D8CC7-771C-4104-94E6-3CA3C668F8C2}">
  <ds:schemaRefs>
    <ds:schemaRef ds:uri="http://schemas.openxmlformats.org/officeDocument/2006/bibliography"/>
  </ds:schemaRefs>
</ds:datastoreItem>
</file>

<file path=customXml/itemProps5.xml><?xml version="1.0" encoding="utf-8"?>
<ds:datastoreItem xmlns:ds="http://schemas.openxmlformats.org/officeDocument/2006/customXml" ds:itemID="{E5FFE25F-2CC5-457E-BCCD-89B8DB654504}">
  <ds:schemaRefs>
    <ds:schemaRef ds:uri="http://schemas.openxmlformats.org/officeDocument/2006/bibliography"/>
  </ds:schemaRefs>
</ds:datastoreItem>
</file>

<file path=customXml/itemProps6.xml><?xml version="1.0" encoding="utf-8"?>
<ds:datastoreItem xmlns:ds="http://schemas.openxmlformats.org/officeDocument/2006/customXml" ds:itemID="{C01E8B73-ABE7-4FE2-8C7F-ECBCB908CA5A}">
  <ds:schemaRefs>
    <ds:schemaRef ds:uri="http://schemas.openxmlformats.org/officeDocument/2006/bibliography"/>
  </ds:schemaRefs>
</ds:datastoreItem>
</file>

<file path=customXml/itemProps7.xml><?xml version="1.0" encoding="utf-8"?>
<ds:datastoreItem xmlns:ds="http://schemas.openxmlformats.org/officeDocument/2006/customXml" ds:itemID="{A3C41402-58B7-4038-97C2-92117C3A2498}">
  <ds:schemaRefs>
    <ds:schemaRef ds:uri="http://schemas.openxmlformats.org/officeDocument/2006/bibliography"/>
  </ds:schemaRefs>
</ds:datastoreItem>
</file>

<file path=customXml/itemProps8.xml><?xml version="1.0" encoding="utf-8"?>
<ds:datastoreItem xmlns:ds="http://schemas.openxmlformats.org/officeDocument/2006/customXml" ds:itemID="{5A7486CC-6F19-4951-AEC7-AC04D8DCFAF7}">
  <ds:schemaRefs>
    <ds:schemaRef ds:uri="http://schemas.openxmlformats.org/officeDocument/2006/bibliography"/>
  </ds:schemaRefs>
</ds:datastoreItem>
</file>

<file path=customXml/itemProps9.xml><?xml version="1.0" encoding="utf-8"?>
<ds:datastoreItem xmlns:ds="http://schemas.openxmlformats.org/officeDocument/2006/customXml" ds:itemID="{338C75DE-6791-4F9B-B01A-061E4DA1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9031</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60394</CharactersWithSpaces>
  <SharedDoc>false</SharedDoc>
  <HLinks>
    <vt:vector size="270" baseType="variant">
      <vt:variant>
        <vt:i4>5636105</vt:i4>
      </vt:variant>
      <vt:variant>
        <vt:i4>12</vt:i4>
      </vt:variant>
      <vt:variant>
        <vt:i4>0</vt:i4>
      </vt:variant>
      <vt:variant>
        <vt:i4>5</vt:i4>
      </vt:variant>
      <vt:variant>
        <vt:lpwstr>http://www.intranet.eversheds/Groups/PracticeandProductGroups/CompanyCommercial/Knowledge/PXBP-4.doc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1507356</vt:i4>
      </vt:variant>
      <vt:variant>
        <vt:i4>3</vt:i4>
      </vt:variant>
      <vt:variant>
        <vt:i4>0</vt:i4>
      </vt:variant>
      <vt:variant>
        <vt:i4>5</vt:i4>
      </vt:variant>
      <vt:variant>
        <vt:lpwstr>http://www.intranet.eversheds/Groups/PracticeandProductGroups/CompanyCommercial/Knowledge/PXBP-30.DOC</vt:lpwstr>
      </vt:variant>
      <vt:variant>
        <vt:lpwstr/>
      </vt:variant>
      <vt:variant>
        <vt:i4>2883702</vt:i4>
      </vt:variant>
      <vt:variant>
        <vt:i4>0</vt:i4>
      </vt:variant>
      <vt:variant>
        <vt:i4>0</vt:i4>
      </vt:variant>
      <vt:variant>
        <vt:i4>5</vt:i4>
      </vt:variant>
      <vt:variant>
        <vt:lpwstr>http://www.intranet.eversheds/Groups/PracticeandProductGroups/Documents/quick guide.doc</vt:lpwstr>
      </vt:variant>
      <vt:variant>
        <vt:lpwstr/>
      </vt:variant>
      <vt:variant>
        <vt:i4>1441864</vt:i4>
      </vt:variant>
      <vt:variant>
        <vt:i4>120</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117</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114</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111</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108</vt:i4>
      </vt:variant>
      <vt:variant>
        <vt:i4>0</vt:i4>
      </vt:variant>
      <vt:variant>
        <vt:i4>5</vt:i4>
      </vt:variant>
      <vt:variant>
        <vt:lpwstr>http://www.intranet.eversheds/Groups/PracticeandProductGroups/CompanyCommercial/Knowledge/PXBP-2D.DOC</vt:lpwstr>
      </vt:variant>
      <vt:variant>
        <vt:lpwstr/>
      </vt:variant>
      <vt:variant>
        <vt:i4>5308425</vt:i4>
      </vt:variant>
      <vt:variant>
        <vt:i4>105</vt:i4>
      </vt:variant>
      <vt:variant>
        <vt:i4>0</vt:i4>
      </vt:variant>
      <vt:variant>
        <vt:i4>5</vt:i4>
      </vt:variant>
      <vt:variant>
        <vt:lpwstr>http://www.intranet.eversheds/Groups/PracticeandProductGroups/CompanyCommercial/Knowledge/PXBP-3.doc</vt:lpwstr>
      </vt:variant>
      <vt:variant>
        <vt:lpwstr/>
      </vt:variant>
      <vt:variant>
        <vt:i4>5308425</vt:i4>
      </vt:variant>
      <vt:variant>
        <vt:i4>102</vt:i4>
      </vt:variant>
      <vt:variant>
        <vt:i4>0</vt:i4>
      </vt:variant>
      <vt:variant>
        <vt:i4>5</vt:i4>
      </vt:variant>
      <vt:variant>
        <vt:lpwstr>http://www.intranet.eversheds/Groups/PracticeandProductGroups/CompanyCommercial/Knowledge/PXBP-3.doc</vt:lpwstr>
      </vt:variant>
      <vt:variant>
        <vt:lpwstr/>
      </vt:variant>
      <vt:variant>
        <vt:i4>5308425</vt:i4>
      </vt:variant>
      <vt:variant>
        <vt:i4>99</vt:i4>
      </vt:variant>
      <vt:variant>
        <vt:i4>0</vt:i4>
      </vt:variant>
      <vt:variant>
        <vt:i4>5</vt:i4>
      </vt:variant>
      <vt:variant>
        <vt:lpwstr>http://www.intranet.eversheds/Groups/PracticeandProductGroups/CompanyCommercial/Knowledge/PXBP-3.doc</vt:lpwstr>
      </vt:variant>
      <vt:variant>
        <vt:lpwstr/>
      </vt:variant>
      <vt:variant>
        <vt:i4>1441821</vt:i4>
      </vt:variant>
      <vt:variant>
        <vt:i4>96</vt:i4>
      </vt:variant>
      <vt:variant>
        <vt:i4>0</vt:i4>
      </vt:variant>
      <vt:variant>
        <vt:i4>5</vt:i4>
      </vt:variant>
      <vt:variant>
        <vt:lpwstr>http://www.intranet.eversheds/Groups/PracticeandProductGroups/CompanyCommercial/Knowledge/PXBP-21.doc</vt:lpwstr>
      </vt:variant>
      <vt:variant>
        <vt:lpwstr/>
      </vt:variant>
      <vt:variant>
        <vt:i4>1376277</vt:i4>
      </vt:variant>
      <vt:variant>
        <vt:i4>93</vt:i4>
      </vt:variant>
      <vt:variant>
        <vt:i4>0</vt:i4>
      </vt:variant>
      <vt:variant>
        <vt:i4>5</vt:i4>
      </vt:variant>
      <vt:variant>
        <vt:lpwstr>http://www.intranet.eversheds/Groups/PracticeandProductGroups/CompanyCommercial/Knowledge/PXBP-19.DOC</vt:lpwstr>
      </vt:variant>
      <vt:variant>
        <vt:lpwstr/>
      </vt:variant>
      <vt:variant>
        <vt:i4>1376281</vt:i4>
      </vt:variant>
      <vt:variant>
        <vt:i4>90</vt:i4>
      </vt:variant>
      <vt:variant>
        <vt:i4>0</vt:i4>
      </vt:variant>
      <vt:variant>
        <vt:i4>5</vt:i4>
      </vt:variant>
      <vt:variant>
        <vt:lpwstr>http://www.intranet.eversheds/Groups/PracticeandProductGroups/CompanyCommercial/Knowledge/PXBP-15.DOC</vt:lpwstr>
      </vt:variant>
      <vt:variant>
        <vt:lpwstr/>
      </vt:variant>
      <vt:variant>
        <vt:i4>1376281</vt:i4>
      </vt:variant>
      <vt:variant>
        <vt:i4>87</vt:i4>
      </vt:variant>
      <vt:variant>
        <vt:i4>0</vt:i4>
      </vt:variant>
      <vt:variant>
        <vt:i4>5</vt:i4>
      </vt:variant>
      <vt:variant>
        <vt:lpwstr>http://www.intranet.eversheds/Groups/PracticeandProductGroups/CompanyCommercial/Knowledge/PXBP-15.DOC</vt:lpwstr>
      </vt:variant>
      <vt:variant>
        <vt:lpwstr/>
      </vt:variant>
      <vt:variant>
        <vt:i4>1441816</vt:i4>
      </vt:variant>
      <vt:variant>
        <vt:i4>84</vt:i4>
      </vt:variant>
      <vt:variant>
        <vt:i4>0</vt:i4>
      </vt:variant>
      <vt:variant>
        <vt:i4>5</vt:i4>
      </vt:variant>
      <vt:variant>
        <vt:lpwstr>http://www.intranet.eversheds/Groups/PracticeandProductGroups/CompanyCommercial/Knowledge/PXBP-24.DOC</vt:lpwstr>
      </vt:variant>
      <vt:variant>
        <vt:lpwstr/>
      </vt:variant>
      <vt:variant>
        <vt:i4>1441823</vt:i4>
      </vt:variant>
      <vt:variant>
        <vt:i4>81</vt:i4>
      </vt:variant>
      <vt:variant>
        <vt:i4>0</vt:i4>
      </vt:variant>
      <vt:variant>
        <vt:i4>5</vt:i4>
      </vt:variant>
      <vt:variant>
        <vt:lpwstr>http://www.intranet.eversheds/Groups/PracticeandProductGroups/CompanyCommercial/Knowledge/PXBP-23.DOC</vt:lpwstr>
      </vt:variant>
      <vt:variant>
        <vt:lpwstr/>
      </vt:variant>
      <vt:variant>
        <vt:i4>1376285</vt:i4>
      </vt:variant>
      <vt:variant>
        <vt:i4>78</vt:i4>
      </vt:variant>
      <vt:variant>
        <vt:i4>0</vt:i4>
      </vt:variant>
      <vt:variant>
        <vt:i4>5</vt:i4>
      </vt:variant>
      <vt:variant>
        <vt:lpwstr>http://www.intranet.eversheds/Groups/PracticeandProductGroups/CompanyCommercial/Knowledge/PXBP-11.DOC</vt:lpwstr>
      </vt:variant>
      <vt:variant>
        <vt:lpwstr/>
      </vt:variant>
      <vt:variant>
        <vt:i4>1441820</vt:i4>
      </vt:variant>
      <vt:variant>
        <vt:i4>75</vt:i4>
      </vt:variant>
      <vt:variant>
        <vt:i4>0</vt:i4>
      </vt:variant>
      <vt:variant>
        <vt:i4>5</vt:i4>
      </vt:variant>
      <vt:variant>
        <vt:lpwstr>http://www.intranet.eversheds/Groups/PracticeandProductGroups/CompanyCommercial/Knowledge/PXBP-20.DOC</vt:lpwstr>
      </vt:variant>
      <vt:variant>
        <vt:lpwstr/>
      </vt:variant>
      <vt:variant>
        <vt:i4>1441822</vt:i4>
      </vt:variant>
      <vt:variant>
        <vt:i4>72</vt:i4>
      </vt:variant>
      <vt:variant>
        <vt:i4>0</vt:i4>
      </vt:variant>
      <vt:variant>
        <vt:i4>5</vt:i4>
      </vt:variant>
      <vt:variant>
        <vt:lpwstr>http://www.intranet.eversheds/Groups/PracticeandProductGroups/CompanyCommercial/Knowledge/PXBP-22.DOC</vt:lpwstr>
      </vt:variant>
      <vt:variant>
        <vt:lpwstr/>
      </vt:variant>
      <vt:variant>
        <vt:i4>1376280</vt:i4>
      </vt:variant>
      <vt:variant>
        <vt:i4>69</vt:i4>
      </vt:variant>
      <vt:variant>
        <vt:i4>0</vt:i4>
      </vt:variant>
      <vt:variant>
        <vt:i4>5</vt:i4>
      </vt:variant>
      <vt:variant>
        <vt:lpwstr>http://www.intranet.eversheds/Groups/PracticeandProductGroups/CompanyCommercial/Knowledge/PXBP-14.DOC</vt:lpwstr>
      </vt:variant>
      <vt:variant>
        <vt:lpwstr/>
      </vt:variant>
      <vt:variant>
        <vt:i4>1441817</vt:i4>
      </vt:variant>
      <vt:variant>
        <vt:i4>66</vt:i4>
      </vt:variant>
      <vt:variant>
        <vt:i4>0</vt:i4>
      </vt:variant>
      <vt:variant>
        <vt:i4>5</vt:i4>
      </vt:variant>
      <vt:variant>
        <vt:lpwstr>http://www.intranet.eversheds/Groups/PracticeandProductGroups/CompanyCommercial/Knowledge/PXBP-25.DOC</vt:lpwstr>
      </vt:variant>
      <vt:variant>
        <vt:lpwstr/>
      </vt:variant>
      <vt:variant>
        <vt:i4>2621485</vt:i4>
      </vt:variant>
      <vt:variant>
        <vt:i4>63</vt:i4>
      </vt:variant>
      <vt:variant>
        <vt:i4>0</vt:i4>
      </vt:variant>
      <vt:variant>
        <vt:i4>5</vt:i4>
      </vt:variant>
      <vt:variant>
        <vt:lpwstr>http://www.intranet.eversheds/Groups/PracticeandProductGroups/PrecLib/CompanyCommercial/Commercial/Pages/CommercialContracts.aspx</vt:lpwstr>
      </vt:variant>
      <vt:variant>
        <vt:lpwstr>confidentiality agreements</vt:lpwstr>
      </vt:variant>
      <vt:variant>
        <vt:i4>5898249</vt:i4>
      </vt:variant>
      <vt:variant>
        <vt:i4>60</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57</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54</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51</vt:i4>
      </vt:variant>
      <vt:variant>
        <vt:i4>0</vt:i4>
      </vt:variant>
      <vt:variant>
        <vt:i4>5</vt:i4>
      </vt:variant>
      <vt:variant>
        <vt:lpwstr>http://www.intranet.eversheds/Groups/PracticeandProductGroups/CompanyCommercial/Knowledge/PXBP-8.doc</vt:lpwstr>
      </vt:variant>
      <vt:variant>
        <vt:lpwstr/>
      </vt:variant>
      <vt:variant>
        <vt:i4>5898249</vt:i4>
      </vt:variant>
      <vt:variant>
        <vt:i4>48</vt:i4>
      </vt:variant>
      <vt:variant>
        <vt:i4>0</vt:i4>
      </vt:variant>
      <vt:variant>
        <vt:i4>5</vt:i4>
      </vt:variant>
      <vt:variant>
        <vt:lpwstr>http://www.intranet.eversheds/Groups/PracticeandProductGroups/CompanyCommercial/Knowledge/PXBP-8.doc</vt:lpwstr>
      </vt:variant>
      <vt:variant>
        <vt:lpwstr/>
      </vt:variant>
      <vt:variant>
        <vt:i4>2293792</vt:i4>
      </vt:variant>
      <vt:variant>
        <vt:i4>45</vt:i4>
      </vt:variant>
      <vt:variant>
        <vt:i4>0</vt:i4>
      </vt:variant>
      <vt:variant>
        <vt:i4>5</vt:i4>
      </vt:variant>
      <vt:variant>
        <vt:lpwstr>http://www.intranet.eversheds/Groups/PracticeandProductGroups/CompanyCommercial/Knowledge/PXOS-5(1).DOC</vt:lpwstr>
      </vt:variant>
      <vt:variant>
        <vt:lpwstr/>
      </vt:variant>
      <vt:variant>
        <vt:i4>4325385</vt:i4>
      </vt:variant>
      <vt:variant>
        <vt:i4>42</vt:i4>
      </vt:variant>
      <vt:variant>
        <vt:i4>0</vt:i4>
      </vt:variant>
      <vt:variant>
        <vt:i4>5</vt:i4>
      </vt:variant>
      <vt:variant>
        <vt:lpwstr>http://www.intranet.eversheds/Groups/PracticeandProductGroups/CompanyCommercial/Knowledge/PXBA-1.doc</vt:lpwstr>
      </vt:variant>
      <vt:variant>
        <vt:lpwstr/>
      </vt:variant>
      <vt:variant>
        <vt:i4>7340085</vt:i4>
      </vt:variant>
      <vt:variant>
        <vt:i4>39</vt:i4>
      </vt:variant>
      <vt:variant>
        <vt:i4>0</vt:i4>
      </vt:variant>
      <vt:variant>
        <vt:i4>5</vt:i4>
      </vt:variant>
      <vt:variant>
        <vt:lpwstr>http://www.intranet.eversheds/Groups/PracticeandProductGroups/CompanyCommercial/Knowledge/PXTC2(5).doc</vt:lpwstr>
      </vt:variant>
      <vt:variant>
        <vt:lpwstr/>
      </vt:variant>
      <vt:variant>
        <vt:i4>1507356</vt:i4>
      </vt:variant>
      <vt:variant>
        <vt:i4>36</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33</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30</vt:i4>
      </vt:variant>
      <vt:variant>
        <vt:i4>0</vt:i4>
      </vt:variant>
      <vt:variant>
        <vt:i4>5</vt:i4>
      </vt:variant>
      <vt:variant>
        <vt:lpwstr>http://www.intranet.eversheds/Groups/PracticeandProductGroups/CompanyCommercial/Knowledge/PXBP-30.DOC</vt:lpwstr>
      </vt:variant>
      <vt:variant>
        <vt:lpwstr/>
      </vt:variant>
      <vt:variant>
        <vt:i4>1441818</vt:i4>
      </vt:variant>
      <vt:variant>
        <vt:i4>27</vt:i4>
      </vt:variant>
      <vt:variant>
        <vt:i4>0</vt:i4>
      </vt:variant>
      <vt:variant>
        <vt:i4>5</vt:i4>
      </vt:variant>
      <vt:variant>
        <vt:lpwstr>http://www.intranet.eversheds/Groups/PracticeandProductGroups/CompanyCommercial/Knowledge/PXBP-26.DOC</vt:lpwstr>
      </vt:variant>
      <vt:variant>
        <vt:lpwstr/>
      </vt:variant>
      <vt:variant>
        <vt:i4>3407931</vt:i4>
      </vt:variant>
      <vt:variant>
        <vt:i4>24</vt:i4>
      </vt:variant>
      <vt:variant>
        <vt:i4>0</vt:i4>
      </vt:variant>
      <vt:variant>
        <vt:i4>5</vt:i4>
      </vt:variant>
      <vt:variant>
        <vt:lpwstr>http://www.intranet.eversheds/Groups/PracticeandProductGroups/CompanyCommercial/Knowledge/PXTC-2(1).doc</vt:lpwstr>
      </vt:variant>
      <vt:variant>
        <vt:lpwstr/>
      </vt:variant>
      <vt:variant>
        <vt:i4>1966154</vt:i4>
      </vt:variant>
      <vt:variant>
        <vt:i4>21</vt:i4>
      </vt:variant>
      <vt:variant>
        <vt:i4>0</vt:i4>
      </vt:variant>
      <vt:variant>
        <vt:i4>5</vt:i4>
      </vt:variant>
      <vt:variant>
        <vt:lpwstr>http://www.intranet.eversheds/Groups/PracticeandProductGroups/PrecLib/CompanyCommercial/Commercial/Pages/CommercialContracts.aspx</vt:lpwstr>
      </vt:variant>
      <vt:variant>
        <vt:lpwstr>distance selling regulations</vt:lpwstr>
      </vt:variant>
      <vt:variant>
        <vt:i4>3539003</vt:i4>
      </vt:variant>
      <vt:variant>
        <vt:i4>18</vt:i4>
      </vt:variant>
      <vt:variant>
        <vt:i4>0</vt:i4>
      </vt:variant>
      <vt:variant>
        <vt:i4>5</vt:i4>
      </vt:variant>
      <vt:variant>
        <vt:lpwstr>http://www.intranet.eversheds/Groups/PracticeandProductGroups/CompanyCommercial/Knowledge/PXTC-2(3).doc</vt:lpwstr>
      </vt:variant>
      <vt:variant>
        <vt:lpwstr/>
      </vt:variant>
      <vt:variant>
        <vt:i4>1441821</vt:i4>
      </vt:variant>
      <vt:variant>
        <vt:i4>15</vt:i4>
      </vt:variant>
      <vt:variant>
        <vt:i4>0</vt:i4>
      </vt:variant>
      <vt:variant>
        <vt:i4>5</vt:i4>
      </vt:variant>
      <vt:variant>
        <vt:lpwstr>http://www.intranet.eversheds/Groups/PracticeandProductGroups/CompanyCommercial/Knowledge/PXBP-21.DOC</vt:lpwstr>
      </vt:variant>
      <vt:variant>
        <vt:lpwstr/>
      </vt:variant>
      <vt:variant>
        <vt:i4>1441821</vt:i4>
      </vt:variant>
      <vt:variant>
        <vt:i4>12</vt:i4>
      </vt:variant>
      <vt:variant>
        <vt:i4>0</vt:i4>
      </vt:variant>
      <vt:variant>
        <vt:i4>5</vt:i4>
      </vt:variant>
      <vt:variant>
        <vt:lpwstr>http://www.intranet.eversheds/Groups/PracticeandProductGroups/CompanyCommercial/Knowledge/PXBP-21.DOC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5898249</vt:i4>
      </vt:variant>
      <vt:variant>
        <vt:i4>6</vt:i4>
      </vt:variant>
      <vt:variant>
        <vt:i4>0</vt:i4>
      </vt:variant>
      <vt:variant>
        <vt:i4>5</vt:i4>
      </vt:variant>
      <vt:variant>
        <vt:lpwstr>http://www.intranet.eversheds/Groups/PracticeandProductGroups/CompanyCommercial/Knowledge/PXBP-8.doc</vt:lpwstr>
      </vt:variant>
      <vt:variant>
        <vt:lpwstr/>
      </vt:variant>
      <vt:variant>
        <vt:i4>5439497</vt:i4>
      </vt:variant>
      <vt:variant>
        <vt:i4>3</vt:i4>
      </vt:variant>
      <vt:variant>
        <vt:i4>0</vt:i4>
      </vt:variant>
      <vt:variant>
        <vt:i4>5</vt:i4>
      </vt:variant>
      <vt:variant>
        <vt:lpwstr>http://www.intranet.eversheds/Groups/PracticeandProductGroups/CompanyCommercial/Knowledge/PXBP-1.doc</vt:lpwstr>
      </vt:variant>
      <vt:variant>
        <vt:lpwstr/>
      </vt:variant>
      <vt:variant>
        <vt:i4>3539003</vt:i4>
      </vt:variant>
      <vt:variant>
        <vt:i4>0</vt:i4>
      </vt:variant>
      <vt:variant>
        <vt:i4>0</vt:i4>
      </vt:variant>
      <vt:variant>
        <vt:i4>5</vt:i4>
      </vt:variant>
      <vt:variant>
        <vt:lpwstr>http://www.intranet.eversheds/Groups/PracticeandProductGroups/CompanyCommercial/Knowledge/PXTC-2(3).doc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2020-06-09T16:34:00Z</dcterms:created>
  <dcterms:modified xsi:type="dcterms:W3CDTF">2020-06-09T16:34:00Z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Eversheds Document</vt:lpwstr>
  </property>
  <property fmtid="{D5CDD505-2E9C-101B-9397-08002B2CF9AE}" pid="3" name="Subject">
    <vt:lpwstr>PRECEDENT: Terms and Conditions for the Purchase of Goods and Services - Long Form</vt:lpwstr>
  </property>
  <property fmtid="{D5CDD505-2E9C-101B-9397-08002B2CF9AE}" pid="4" name="_Author">
    <vt:lpwstr>EllisSA</vt:lpwstr>
  </property>
  <property fmtid="{D5CDD505-2E9C-101B-9397-08002B2CF9AE}" pid="5" name="_Category">
    <vt:lpwstr>Terms and Conditions</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Keywords">
    <vt:lpwstr/>
  </property>
</Properties>
</file>