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E45A7D">
      <w:pPr>
        <w:spacing w:before="120" w:after="120"/>
        <w:ind w:left="195" w:right="156" w:hanging="10"/>
        <w:jc w:val="center"/>
      </w:pPr>
      <w:r>
        <w:rPr>
          <w:b/>
        </w:rPr>
        <w:t xml:space="preserve">Crown Commercial Service </w:t>
      </w:r>
    </w:p>
    <w:p w14:paraId="19A48C0E" w14:textId="77777777" w:rsidR="00661527" w:rsidRDefault="00661527" w:rsidP="00E45A7D">
      <w:pPr>
        <w:spacing w:before="120" w:after="120" w:line="249" w:lineRule="auto"/>
        <w:ind w:left="101" w:hanging="10"/>
      </w:pPr>
      <w:r>
        <w:rPr>
          <w:b/>
        </w:rPr>
        <w:t>_________________________________________________________________________</w:t>
      </w:r>
    </w:p>
    <w:p w14:paraId="589DBAC5" w14:textId="480AF6C3" w:rsidR="00661527" w:rsidRDefault="003531EC" w:rsidP="00E45A7D">
      <w:pPr>
        <w:spacing w:before="120" w:after="120"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743DFADF" w:rsidR="00661527" w:rsidRPr="00DD1425" w:rsidRDefault="00515C43" w:rsidP="00E45A7D">
      <w:pPr>
        <w:shd w:val="clear" w:color="auto" w:fill="FFFFFF" w:themeFill="background1"/>
        <w:tabs>
          <w:tab w:val="left" w:pos="3390"/>
          <w:tab w:val="left" w:pos="5800"/>
        </w:tabs>
        <w:spacing w:before="120" w:after="120" w:line="259" w:lineRule="auto"/>
        <w:ind w:left="1452" w:firstLine="0"/>
        <w:rPr>
          <w:b/>
        </w:rPr>
      </w:pPr>
      <w:r>
        <w:tab/>
      </w:r>
    </w:p>
    <w:p w14:paraId="3E87D92A" w14:textId="77777777" w:rsidR="00397BC7" w:rsidRDefault="00397BC7" w:rsidP="00E45A7D">
      <w:pPr>
        <w:spacing w:before="120" w:after="120" w:line="276" w:lineRule="auto"/>
        <w:ind w:left="0" w:firstLine="0"/>
        <w:jc w:val="left"/>
        <w:rPr>
          <w:b/>
        </w:rPr>
      </w:pPr>
      <w:r>
        <w:rPr>
          <w:b/>
        </w:rPr>
        <w:br w:type="page"/>
      </w:r>
    </w:p>
    <w:p w14:paraId="5AC0F93C" w14:textId="77777777" w:rsidR="00397BC7" w:rsidRDefault="00397BC7" w:rsidP="00E45A7D">
      <w:pPr>
        <w:spacing w:before="120" w:after="120"/>
        <w:ind w:left="195" w:right="137" w:hanging="10"/>
        <w:jc w:val="center"/>
        <w:rPr>
          <w:b/>
        </w:rPr>
      </w:pPr>
    </w:p>
    <w:p w14:paraId="13AFE3D8" w14:textId="327F5A89" w:rsidR="00661527" w:rsidRDefault="00661527" w:rsidP="00E45A7D">
      <w:pPr>
        <w:spacing w:before="120" w:after="120"/>
        <w:ind w:left="195" w:right="137" w:hanging="10"/>
        <w:jc w:val="center"/>
      </w:pPr>
      <w:r>
        <w:rPr>
          <w:b/>
        </w:rPr>
        <w:t xml:space="preserve">TABLE OF CONTENT </w:t>
      </w:r>
    </w:p>
    <w:sdt>
      <w:sdtPr>
        <w:rPr>
          <w:b w:val="0"/>
        </w:rPr>
        <w:id w:val="1011031338"/>
        <w:docPartObj>
          <w:docPartGallery w:val="Table of Contents"/>
        </w:docPartObj>
      </w:sdtPr>
      <w:sdtEndPr/>
      <w:sdtContent>
        <w:p w14:paraId="37B8C5A0" w14:textId="38C29445" w:rsidR="002C1063" w:rsidRDefault="00661527"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BC789D">
              <w:rPr>
                <w:noProof/>
                <w:webHidden/>
              </w:rPr>
              <w:t>5</w:t>
            </w:r>
            <w:r w:rsidR="002C1063">
              <w:rPr>
                <w:noProof/>
                <w:webHidden/>
              </w:rPr>
              <w:fldChar w:fldCharType="end"/>
            </w:r>
          </w:hyperlink>
        </w:p>
        <w:p w14:paraId="4682651D" w14:textId="3B42F527"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BC789D">
              <w:rPr>
                <w:noProof/>
                <w:webHidden/>
              </w:rPr>
              <w:t>5</w:t>
            </w:r>
            <w:r w:rsidR="002C1063">
              <w:rPr>
                <w:noProof/>
                <w:webHidden/>
              </w:rPr>
              <w:fldChar w:fldCharType="end"/>
            </w:r>
          </w:hyperlink>
        </w:p>
        <w:p w14:paraId="136DF49C" w14:textId="50506D06"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BC789D">
              <w:rPr>
                <w:noProof/>
                <w:webHidden/>
              </w:rPr>
              <w:t>5</w:t>
            </w:r>
            <w:r w:rsidR="002C1063">
              <w:rPr>
                <w:noProof/>
                <w:webHidden/>
              </w:rPr>
              <w:fldChar w:fldCharType="end"/>
            </w:r>
          </w:hyperlink>
        </w:p>
        <w:p w14:paraId="7C4DCDCC" w14:textId="44A9196F"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BC789D">
              <w:rPr>
                <w:noProof/>
                <w:webHidden/>
              </w:rPr>
              <w:t>6</w:t>
            </w:r>
            <w:r w:rsidR="002C1063">
              <w:rPr>
                <w:noProof/>
                <w:webHidden/>
              </w:rPr>
              <w:fldChar w:fldCharType="end"/>
            </w:r>
          </w:hyperlink>
        </w:p>
        <w:p w14:paraId="4FDD161A" w14:textId="3897ACEE"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BC789D">
              <w:rPr>
                <w:noProof/>
                <w:webHidden/>
              </w:rPr>
              <w:t>6</w:t>
            </w:r>
            <w:r w:rsidR="002C1063">
              <w:rPr>
                <w:noProof/>
                <w:webHidden/>
              </w:rPr>
              <w:fldChar w:fldCharType="end"/>
            </w:r>
          </w:hyperlink>
        </w:p>
        <w:p w14:paraId="6FA5BB2F" w14:textId="639F39AA"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BC789D">
              <w:rPr>
                <w:noProof/>
                <w:webHidden/>
              </w:rPr>
              <w:t>7</w:t>
            </w:r>
            <w:r w:rsidR="002C1063">
              <w:rPr>
                <w:noProof/>
                <w:webHidden/>
              </w:rPr>
              <w:fldChar w:fldCharType="end"/>
            </w:r>
          </w:hyperlink>
        </w:p>
        <w:p w14:paraId="440AEED0" w14:textId="0E7771C2"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BC789D">
              <w:rPr>
                <w:noProof/>
                <w:webHidden/>
              </w:rPr>
              <w:t>9</w:t>
            </w:r>
            <w:r w:rsidR="002C1063">
              <w:rPr>
                <w:noProof/>
                <w:webHidden/>
              </w:rPr>
              <w:fldChar w:fldCharType="end"/>
            </w:r>
          </w:hyperlink>
        </w:p>
        <w:p w14:paraId="72787B66" w14:textId="03FD3D7E"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bookmarkStart w:id="0" w:name="_GoBack"/>
            <w:bookmarkEnd w:id="0"/>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BC789D">
              <w:rPr>
                <w:noProof/>
                <w:webHidden/>
              </w:rPr>
              <w:t>9</w:t>
            </w:r>
            <w:r w:rsidR="002C1063">
              <w:rPr>
                <w:noProof/>
                <w:webHidden/>
              </w:rPr>
              <w:fldChar w:fldCharType="end"/>
            </w:r>
          </w:hyperlink>
        </w:p>
        <w:p w14:paraId="1322F018" w14:textId="0B7ADF3A"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BC789D">
              <w:rPr>
                <w:noProof/>
                <w:webHidden/>
              </w:rPr>
              <w:t>9</w:t>
            </w:r>
            <w:r w:rsidR="002C1063">
              <w:rPr>
                <w:noProof/>
                <w:webHidden/>
              </w:rPr>
              <w:fldChar w:fldCharType="end"/>
            </w:r>
          </w:hyperlink>
        </w:p>
        <w:p w14:paraId="3E617BE5" w14:textId="0455EB4E"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BC789D">
              <w:rPr>
                <w:noProof/>
                <w:webHidden/>
              </w:rPr>
              <w:t>9</w:t>
            </w:r>
            <w:r w:rsidR="002C1063">
              <w:rPr>
                <w:noProof/>
                <w:webHidden/>
              </w:rPr>
              <w:fldChar w:fldCharType="end"/>
            </w:r>
          </w:hyperlink>
        </w:p>
        <w:p w14:paraId="3CDADC5B" w14:textId="7EB1B8B4"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BC789D">
              <w:rPr>
                <w:noProof/>
                <w:webHidden/>
              </w:rPr>
              <w:t>9</w:t>
            </w:r>
            <w:r w:rsidR="002C1063">
              <w:rPr>
                <w:noProof/>
                <w:webHidden/>
              </w:rPr>
              <w:fldChar w:fldCharType="end"/>
            </w:r>
          </w:hyperlink>
        </w:p>
        <w:p w14:paraId="33445292" w14:textId="76904002"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BC789D">
              <w:rPr>
                <w:noProof/>
                <w:webHidden/>
              </w:rPr>
              <w:t>10</w:t>
            </w:r>
            <w:r w:rsidR="002C1063">
              <w:rPr>
                <w:noProof/>
                <w:webHidden/>
              </w:rPr>
              <w:fldChar w:fldCharType="end"/>
            </w:r>
          </w:hyperlink>
        </w:p>
        <w:p w14:paraId="5F2077C4" w14:textId="6550585E"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BC789D">
              <w:rPr>
                <w:noProof/>
                <w:webHidden/>
              </w:rPr>
              <w:t>11</w:t>
            </w:r>
            <w:r w:rsidR="002C1063">
              <w:rPr>
                <w:noProof/>
                <w:webHidden/>
              </w:rPr>
              <w:fldChar w:fldCharType="end"/>
            </w:r>
          </w:hyperlink>
        </w:p>
        <w:p w14:paraId="7B9F740A" w14:textId="2F33A7AF"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BC789D">
              <w:rPr>
                <w:noProof/>
                <w:webHidden/>
              </w:rPr>
              <w:t>12</w:t>
            </w:r>
            <w:r w:rsidR="002C1063">
              <w:rPr>
                <w:noProof/>
                <w:webHidden/>
              </w:rPr>
              <w:fldChar w:fldCharType="end"/>
            </w:r>
          </w:hyperlink>
        </w:p>
        <w:p w14:paraId="2F339BAB" w14:textId="1233E9E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BC789D">
              <w:rPr>
                <w:noProof/>
                <w:webHidden/>
              </w:rPr>
              <w:t>12</w:t>
            </w:r>
            <w:r w:rsidR="002C1063">
              <w:rPr>
                <w:noProof/>
                <w:webHidden/>
              </w:rPr>
              <w:fldChar w:fldCharType="end"/>
            </w:r>
          </w:hyperlink>
        </w:p>
        <w:p w14:paraId="69E7C8A8" w14:textId="4903B5DA"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BC789D">
              <w:rPr>
                <w:noProof/>
                <w:webHidden/>
              </w:rPr>
              <w:t>13</w:t>
            </w:r>
            <w:r w:rsidR="002C1063">
              <w:rPr>
                <w:noProof/>
                <w:webHidden/>
              </w:rPr>
              <w:fldChar w:fldCharType="end"/>
            </w:r>
          </w:hyperlink>
        </w:p>
        <w:p w14:paraId="7C09D78E" w14:textId="4DC0C764"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BC789D">
              <w:rPr>
                <w:noProof/>
                <w:webHidden/>
              </w:rPr>
              <w:t>13</w:t>
            </w:r>
            <w:r w:rsidR="002C1063">
              <w:rPr>
                <w:noProof/>
                <w:webHidden/>
              </w:rPr>
              <w:fldChar w:fldCharType="end"/>
            </w:r>
          </w:hyperlink>
        </w:p>
        <w:p w14:paraId="209F4C76" w14:textId="272BFBDC"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BC789D">
              <w:rPr>
                <w:noProof/>
                <w:webHidden/>
              </w:rPr>
              <w:t>15</w:t>
            </w:r>
            <w:r w:rsidR="002C1063">
              <w:rPr>
                <w:noProof/>
                <w:webHidden/>
              </w:rPr>
              <w:fldChar w:fldCharType="end"/>
            </w:r>
          </w:hyperlink>
        </w:p>
        <w:p w14:paraId="1A4517AC" w14:textId="7730DBE6"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BC789D">
              <w:rPr>
                <w:noProof/>
                <w:webHidden/>
              </w:rPr>
              <w:t>16</w:t>
            </w:r>
            <w:r w:rsidR="002C1063">
              <w:rPr>
                <w:noProof/>
                <w:webHidden/>
              </w:rPr>
              <w:fldChar w:fldCharType="end"/>
            </w:r>
          </w:hyperlink>
        </w:p>
        <w:p w14:paraId="67A9DBED" w14:textId="0A62D2D8"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BC789D">
              <w:rPr>
                <w:noProof/>
                <w:webHidden/>
              </w:rPr>
              <w:t>16</w:t>
            </w:r>
            <w:r w:rsidR="002C1063">
              <w:rPr>
                <w:noProof/>
                <w:webHidden/>
              </w:rPr>
              <w:fldChar w:fldCharType="end"/>
            </w:r>
          </w:hyperlink>
        </w:p>
        <w:p w14:paraId="7A670702" w14:textId="1DF53709"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BC789D">
              <w:rPr>
                <w:noProof/>
                <w:webHidden/>
              </w:rPr>
              <w:t>18</w:t>
            </w:r>
            <w:r w:rsidR="002C1063">
              <w:rPr>
                <w:noProof/>
                <w:webHidden/>
              </w:rPr>
              <w:fldChar w:fldCharType="end"/>
            </w:r>
          </w:hyperlink>
        </w:p>
        <w:p w14:paraId="5D84D7DA" w14:textId="418D8D7A"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BC789D">
              <w:rPr>
                <w:noProof/>
                <w:webHidden/>
              </w:rPr>
              <w:t>18</w:t>
            </w:r>
            <w:r w:rsidR="002C1063">
              <w:rPr>
                <w:noProof/>
                <w:webHidden/>
              </w:rPr>
              <w:fldChar w:fldCharType="end"/>
            </w:r>
          </w:hyperlink>
        </w:p>
        <w:p w14:paraId="4C59B769" w14:textId="6FFC7B38"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BC789D">
              <w:rPr>
                <w:noProof/>
                <w:webHidden/>
              </w:rPr>
              <w:t>18</w:t>
            </w:r>
            <w:r w:rsidR="002C1063">
              <w:rPr>
                <w:noProof/>
                <w:webHidden/>
              </w:rPr>
              <w:fldChar w:fldCharType="end"/>
            </w:r>
          </w:hyperlink>
        </w:p>
        <w:p w14:paraId="28DE2298" w14:textId="786202B4"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BC789D">
              <w:rPr>
                <w:noProof/>
                <w:webHidden/>
              </w:rPr>
              <w:t>20</w:t>
            </w:r>
            <w:r w:rsidR="002C1063">
              <w:rPr>
                <w:noProof/>
                <w:webHidden/>
              </w:rPr>
              <w:fldChar w:fldCharType="end"/>
            </w:r>
          </w:hyperlink>
        </w:p>
        <w:p w14:paraId="6CE1E6D3" w14:textId="5D6FD7EF"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BC789D">
              <w:rPr>
                <w:noProof/>
                <w:webHidden/>
              </w:rPr>
              <w:t>20</w:t>
            </w:r>
            <w:r w:rsidR="002C1063">
              <w:rPr>
                <w:noProof/>
                <w:webHidden/>
              </w:rPr>
              <w:fldChar w:fldCharType="end"/>
            </w:r>
          </w:hyperlink>
        </w:p>
        <w:p w14:paraId="3161230A" w14:textId="668B588C"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BC789D">
              <w:rPr>
                <w:noProof/>
                <w:webHidden/>
              </w:rPr>
              <w:t>24</w:t>
            </w:r>
            <w:r w:rsidR="002C1063">
              <w:rPr>
                <w:noProof/>
                <w:webHidden/>
              </w:rPr>
              <w:fldChar w:fldCharType="end"/>
            </w:r>
          </w:hyperlink>
        </w:p>
        <w:p w14:paraId="768A102B" w14:textId="79BD3351"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BC789D">
              <w:rPr>
                <w:noProof/>
                <w:webHidden/>
              </w:rPr>
              <w:t>24</w:t>
            </w:r>
            <w:r w:rsidR="002C1063">
              <w:rPr>
                <w:noProof/>
                <w:webHidden/>
              </w:rPr>
              <w:fldChar w:fldCharType="end"/>
            </w:r>
          </w:hyperlink>
        </w:p>
        <w:p w14:paraId="299B4426" w14:textId="13E3AF9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BC789D">
              <w:rPr>
                <w:noProof/>
                <w:webHidden/>
              </w:rPr>
              <w:t>25</w:t>
            </w:r>
            <w:r w:rsidR="002C1063">
              <w:rPr>
                <w:noProof/>
                <w:webHidden/>
              </w:rPr>
              <w:fldChar w:fldCharType="end"/>
            </w:r>
          </w:hyperlink>
        </w:p>
        <w:p w14:paraId="44922977" w14:textId="526A8578"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BC789D">
              <w:rPr>
                <w:noProof/>
                <w:webHidden/>
              </w:rPr>
              <w:t>26</w:t>
            </w:r>
            <w:r w:rsidR="002C1063">
              <w:rPr>
                <w:noProof/>
                <w:webHidden/>
              </w:rPr>
              <w:fldChar w:fldCharType="end"/>
            </w:r>
          </w:hyperlink>
        </w:p>
        <w:p w14:paraId="364D94E5" w14:textId="656765FC"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BC789D">
              <w:rPr>
                <w:noProof/>
                <w:webHidden/>
              </w:rPr>
              <w:t>26</w:t>
            </w:r>
            <w:r w:rsidR="002C1063">
              <w:rPr>
                <w:noProof/>
                <w:webHidden/>
              </w:rPr>
              <w:fldChar w:fldCharType="end"/>
            </w:r>
          </w:hyperlink>
        </w:p>
        <w:p w14:paraId="5955E6C9" w14:textId="5307E757"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BC789D">
              <w:rPr>
                <w:noProof/>
                <w:webHidden/>
              </w:rPr>
              <w:t>26</w:t>
            </w:r>
            <w:r w:rsidR="002C1063">
              <w:rPr>
                <w:noProof/>
                <w:webHidden/>
              </w:rPr>
              <w:fldChar w:fldCharType="end"/>
            </w:r>
          </w:hyperlink>
        </w:p>
        <w:p w14:paraId="4F83A5CE" w14:textId="64302802"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BC789D">
              <w:rPr>
                <w:noProof/>
                <w:webHidden/>
              </w:rPr>
              <w:t>31</w:t>
            </w:r>
            <w:r w:rsidR="002C1063">
              <w:rPr>
                <w:noProof/>
                <w:webHidden/>
              </w:rPr>
              <w:fldChar w:fldCharType="end"/>
            </w:r>
          </w:hyperlink>
        </w:p>
        <w:p w14:paraId="087CA230" w14:textId="714BFC4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BC789D">
              <w:rPr>
                <w:noProof/>
                <w:webHidden/>
              </w:rPr>
              <w:t>38</w:t>
            </w:r>
            <w:r w:rsidR="002C1063">
              <w:rPr>
                <w:noProof/>
                <w:webHidden/>
              </w:rPr>
              <w:fldChar w:fldCharType="end"/>
            </w:r>
          </w:hyperlink>
        </w:p>
        <w:p w14:paraId="3066B074" w14:textId="3E611A1F"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BC789D">
              <w:rPr>
                <w:noProof/>
                <w:webHidden/>
              </w:rPr>
              <w:t>38</w:t>
            </w:r>
            <w:r w:rsidR="002C1063">
              <w:rPr>
                <w:noProof/>
                <w:webHidden/>
              </w:rPr>
              <w:fldChar w:fldCharType="end"/>
            </w:r>
          </w:hyperlink>
        </w:p>
        <w:p w14:paraId="6E8C21A3" w14:textId="2EF44FD1"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BC789D">
              <w:rPr>
                <w:noProof/>
                <w:webHidden/>
              </w:rPr>
              <w:t>38</w:t>
            </w:r>
            <w:r w:rsidR="002C1063">
              <w:rPr>
                <w:noProof/>
                <w:webHidden/>
              </w:rPr>
              <w:fldChar w:fldCharType="end"/>
            </w:r>
          </w:hyperlink>
        </w:p>
        <w:p w14:paraId="10F35FB5" w14:textId="1974257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BC789D">
              <w:rPr>
                <w:noProof/>
                <w:webHidden/>
              </w:rPr>
              <w:t>40</w:t>
            </w:r>
            <w:r w:rsidR="002C1063">
              <w:rPr>
                <w:noProof/>
                <w:webHidden/>
              </w:rPr>
              <w:fldChar w:fldCharType="end"/>
            </w:r>
          </w:hyperlink>
        </w:p>
        <w:p w14:paraId="63AB4F09" w14:textId="47F22EB0"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BC789D">
              <w:rPr>
                <w:noProof/>
                <w:webHidden/>
              </w:rPr>
              <w:t>41</w:t>
            </w:r>
            <w:r w:rsidR="002C1063">
              <w:rPr>
                <w:noProof/>
                <w:webHidden/>
              </w:rPr>
              <w:fldChar w:fldCharType="end"/>
            </w:r>
          </w:hyperlink>
        </w:p>
        <w:p w14:paraId="3E03F385" w14:textId="41121F36"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BC789D">
              <w:rPr>
                <w:noProof/>
                <w:webHidden/>
              </w:rPr>
              <w:t>41</w:t>
            </w:r>
            <w:r w:rsidR="002C1063">
              <w:rPr>
                <w:noProof/>
                <w:webHidden/>
              </w:rPr>
              <w:fldChar w:fldCharType="end"/>
            </w:r>
          </w:hyperlink>
        </w:p>
        <w:p w14:paraId="38A21AB2" w14:textId="5FD3BD3B"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BC789D">
              <w:rPr>
                <w:noProof/>
                <w:webHidden/>
              </w:rPr>
              <w:t>43</w:t>
            </w:r>
            <w:r w:rsidR="002C1063">
              <w:rPr>
                <w:noProof/>
                <w:webHidden/>
              </w:rPr>
              <w:fldChar w:fldCharType="end"/>
            </w:r>
          </w:hyperlink>
        </w:p>
        <w:p w14:paraId="3DE6EF4A" w14:textId="28A75BBE"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BC789D">
              <w:rPr>
                <w:noProof/>
                <w:webHidden/>
              </w:rPr>
              <w:t>44</w:t>
            </w:r>
            <w:r w:rsidR="002C1063">
              <w:rPr>
                <w:noProof/>
                <w:webHidden/>
              </w:rPr>
              <w:fldChar w:fldCharType="end"/>
            </w:r>
          </w:hyperlink>
        </w:p>
        <w:p w14:paraId="5F76AE71" w14:textId="1A3C8ECB"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BC789D">
              <w:rPr>
                <w:noProof/>
                <w:webHidden/>
              </w:rPr>
              <w:t>45</w:t>
            </w:r>
            <w:r w:rsidR="002C1063">
              <w:rPr>
                <w:noProof/>
                <w:webHidden/>
              </w:rPr>
              <w:fldChar w:fldCharType="end"/>
            </w:r>
          </w:hyperlink>
        </w:p>
        <w:p w14:paraId="670F069B" w14:textId="532F9C8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BC789D">
              <w:rPr>
                <w:noProof/>
                <w:webHidden/>
              </w:rPr>
              <w:t>45</w:t>
            </w:r>
            <w:r w:rsidR="002C1063">
              <w:rPr>
                <w:noProof/>
                <w:webHidden/>
              </w:rPr>
              <w:fldChar w:fldCharType="end"/>
            </w:r>
          </w:hyperlink>
        </w:p>
        <w:p w14:paraId="467D552E" w14:textId="270B7F86"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BC789D">
              <w:rPr>
                <w:noProof/>
                <w:webHidden/>
              </w:rPr>
              <w:t>47</w:t>
            </w:r>
            <w:r w:rsidR="002C1063">
              <w:rPr>
                <w:noProof/>
                <w:webHidden/>
              </w:rPr>
              <w:fldChar w:fldCharType="end"/>
            </w:r>
          </w:hyperlink>
        </w:p>
        <w:p w14:paraId="51399CA1" w14:textId="434CA6E4"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BC789D">
              <w:rPr>
                <w:noProof/>
                <w:webHidden/>
              </w:rPr>
              <w:t>47</w:t>
            </w:r>
            <w:r w:rsidR="002C1063">
              <w:rPr>
                <w:noProof/>
                <w:webHidden/>
              </w:rPr>
              <w:fldChar w:fldCharType="end"/>
            </w:r>
          </w:hyperlink>
        </w:p>
        <w:p w14:paraId="2A3A9AF1" w14:textId="3560252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BC789D">
              <w:rPr>
                <w:noProof/>
                <w:webHidden/>
              </w:rPr>
              <w:t>47</w:t>
            </w:r>
            <w:r w:rsidR="002C1063">
              <w:rPr>
                <w:noProof/>
                <w:webHidden/>
              </w:rPr>
              <w:fldChar w:fldCharType="end"/>
            </w:r>
          </w:hyperlink>
        </w:p>
        <w:p w14:paraId="2556C9D9" w14:textId="54182AB3"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BC789D">
              <w:rPr>
                <w:noProof/>
                <w:webHidden/>
              </w:rPr>
              <w:t>48</w:t>
            </w:r>
            <w:r w:rsidR="002C1063">
              <w:rPr>
                <w:noProof/>
                <w:webHidden/>
              </w:rPr>
              <w:fldChar w:fldCharType="end"/>
            </w:r>
          </w:hyperlink>
        </w:p>
        <w:p w14:paraId="0D8A4973" w14:textId="0C4A7F1A" w:rsidR="002C1063" w:rsidRDefault="00B979EA" w:rsidP="00E45A7D">
          <w:pPr>
            <w:pStyle w:val="TOC1"/>
            <w:tabs>
              <w:tab w:val="left" w:pos="985"/>
              <w:tab w:val="right" w:leader="dot" w:pos="9016"/>
            </w:tabs>
            <w:spacing w:before="120" w:after="120"/>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BC789D">
              <w:rPr>
                <w:noProof/>
                <w:webHidden/>
              </w:rPr>
              <w:t>49</w:t>
            </w:r>
            <w:r w:rsidR="002C1063">
              <w:rPr>
                <w:noProof/>
                <w:webHidden/>
              </w:rPr>
              <w:fldChar w:fldCharType="end"/>
            </w:r>
          </w:hyperlink>
        </w:p>
        <w:p w14:paraId="0D307C6C" w14:textId="7F3C5FA6"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BC789D">
              <w:rPr>
                <w:noProof/>
                <w:webHidden/>
              </w:rPr>
              <w:t>49</w:t>
            </w:r>
            <w:r w:rsidR="002C1063">
              <w:rPr>
                <w:noProof/>
                <w:webHidden/>
              </w:rPr>
              <w:fldChar w:fldCharType="end"/>
            </w:r>
          </w:hyperlink>
        </w:p>
        <w:p w14:paraId="18220531" w14:textId="15876733"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BC789D">
              <w:rPr>
                <w:noProof/>
                <w:webHidden/>
              </w:rPr>
              <w:t>50</w:t>
            </w:r>
            <w:r w:rsidR="002C1063">
              <w:rPr>
                <w:noProof/>
                <w:webHidden/>
              </w:rPr>
              <w:fldChar w:fldCharType="end"/>
            </w:r>
          </w:hyperlink>
        </w:p>
        <w:p w14:paraId="6C2DE6FD" w14:textId="1FA2F14A"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BC789D">
              <w:rPr>
                <w:noProof/>
                <w:webHidden/>
              </w:rPr>
              <w:t>51</w:t>
            </w:r>
            <w:r w:rsidR="002C1063">
              <w:rPr>
                <w:noProof/>
                <w:webHidden/>
              </w:rPr>
              <w:fldChar w:fldCharType="end"/>
            </w:r>
          </w:hyperlink>
        </w:p>
        <w:p w14:paraId="38036EF9" w14:textId="6263AD3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BC789D">
              <w:rPr>
                <w:noProof/>
                <w:webHidden/>
              </w:rPr>
              <w:t>51</w:t>
            </w:r>
            <w:r w:rsidR="002C1063">
              <w:rPr>
                <w:noProof/>
                <w:webHidden/>
              </w:rPr>
              <w:fldChar w:fldCharType="end"/>
            </w:r>
          </w:hyperlink>
        </w:p>
        <w:p w14:paraId="76C5120F" w14:textId="17C5FBC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BC789D">
              <w:rPr>
                <w:noProof/>
                <w:webHidden/>
              </w:rPr>
              <w:t>51</w:t>
            </w:r>
            <w:r w:rsidR="002C1063">
              <w:rPr>
                <w:noProof/>
                <w:webHidden/>
              </w:rPr>
              <w:fldChar w:fldCharType="end"/>
            </w:r>
          </w:hyperlink>
        </w:p>
        <w:p w14:paraId="0152ADDB" w14:textId="2E834000"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BC789D">
              <w:rPr>
                <w:noProof/>
                <w:webHidden/>
              </w:rPr>
              <w:t>53</w:t>
            </w:r>
            <w:r w:rsidR="002C1063">
              <w:rPr>
                <w:noProof/>
                <w:webHidden/>
              </w:rPr>
              <w:fldChar w:fldCharType="end"/>
            </w:r>
          </w:hyperlink>
        </w:p>
        <w:p w14:paraId="5BE46D51" w14:textId="265CDE86"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BC789D">
              <w:rPr>
                <w:noProof/>
                <w:webHidden/>
              </w:rPr>
              <w:t>53</w:t>
            </w:r>
            <w:r w:rsidR="002C1063">
              <w:rPr>
                <w:noProof/>
                <w:webHidden/>
              </w:rPr>
              <w:fldChar w:fldCharType="end"/>
            </w:r>
          </w:hyperlink>
        </w:p>
        <w:p w14:paraId="6542B68F" w14:textId="6263C1A4"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BC789D">
              <w:rPr>
                <w:noProof/>
                <w:webHidden/>
              </w:rPr>
              <w:t>53</w:t>
            </w:r>
            <w:r w:rsidR="002C1063">
              <w:rPr>
                <w:noProof/>
                <w:webHidden/>
              </w:rPr>
              <w:fldChar w:fldCharType="end"/>
            </w:r>
          </w:hyperlink>
        </w:p>
        <w:p w14:paraId="4B627419" w14:textId="04F77B05"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BC789D">
              <w:rPr>
                <w:noProof/>
                <w:webHidden/>
              </w:rPr>
              <w:t>53</w:t>
            </w:r>
            <w:r w:rsidR="002C1063">
              <w:rPr>
                <w:noProof/>
                <w:webHidden/>
              </w:rPr>
              <w:fldChar w:fldCharType="end"/>
            </w:r>
          </w:hyperlink>
        </w:p>
        <w:p w14:paraId="1B0CCF5B" w14:textId="573EA33B"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BC789D">
              <w:rPr>
                <w:noProof/>
                <w:webHidden/>
              </w:rPr>
              <w:t>54</w:t>
            </w:r>
            <w:r w:rsidR="002C1063">
              <w:rPr>
                <w:noProof/>
                <w:webHidden/>
              </w:rPr>
              <w:fldChar w:fldCharType="end"/>
            </w:r>
          </w:hyperlink>
        </w:p>
        <w:p w14:paraId="557B9B97" w14:textId="1E277121"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BC789D">
              <w:rPr>
                <w:noProof/>
                <w:webHidden/>
              </w:rPr>
              <w:t>55</w:t>
            </w:r>
            <w:r w:rsidR="002C1063">
              <w:rPr>
                <w:noProof/>
                <w:webHidden/>
              </w:rPr>
              <w:fldChar w:fldCharType="end"/>
            </w:r>
          </w:hyperlink>
        </w:p>
        <w:p w14:paraId="020CDF47" w14:textId="30CE2EC3" w:rsidR="002C1063" w:rsidRDefault="00B979EA" w:rsidP="00E45A7D">
          <w:pPr>
            <w:pStyle w:val="TOC2"/>
            <w:tabs>
              <w:tab w:val="left" w:pos="1540"/>
              <w:tab w:val="right" w:leader="dot" w:pos="9016"/>
            </w:tabs>
            <w:spacing w:before="120" w:after="120"/>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BC789D">
              <w:rPr>
                <w:noProof/>
                <w:webHidden/>
              </w:rPr>
              <w:t>55</w:t>
            </w:r>
            <w:r w:rsidR="002C1063">
              <w:rPr>
                <w:noProof/>
                <w:webHidden/>
              </w:rPr>
              <w:fldChar w:fldCharType="end"/>
            </w:r>
          </w:hyperlink>
        </w:p>
        <w:p w14:paraId="42DE5E17" w14:textId="541D9BB5"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BC789D">
              <w:rPr>
                <w:noProof/>
                <w:webHidden/>
              </w:rPr>
              <w:t>56</w:t>
            </w:r>
            <w:r w:rsidR="002C1063">
              <w:rPr>
                <w:noProof/>
                <w:webHidden/>
              </w:rPr>
              <w:fldChar w:fldCharType="end"/>
            </w:r>
          </w:hyperlink>
        </w:p>
        <w:p w14:paraId="67CC7425" w14:textId="4AE447B4"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BC789D">
              <w:rPr>
                <w:noProof/>
                <w:webHidden/>
              </w:rPr>
              <w:t>79</w:t>
            </w:r>
            <w:r w:rsidR="002C1063">
              <w:rPr>
                <w:noProof/>
                <w:webHidden/>
              </w:rPr>
              <w:fldChar w:fldCharType="end"/>
            </w:r>
          </w:hyperlink>
        </w:p>
        <w:p w14:paraId="29908D7A" w14:textId="66FDCC92"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BC789D">
              <w:rPr>
                <w:noProof/>
                <w:webHidden/>
              </w:rPr>
              <w:t>80</w:t>
            </w:r>
            <w:r w:rsidR="002C1063">
              <w:rPr>
                <w:noProof/>
                <w:webHidden/>
              </w:rPr>
              <w:fldChar w:fldCharType="end"/>
            </w:r>
          </w:hyperlink>
        </w:p>
        <w:p w14:paraId="29905996" w14:textId="2A74515F"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BC789D">
              <w:rPr>
                <w:noProof/>
                <w:webHidden/>
              </w:rPr>
              <w:t>81</w:t>
            </w:r>
            <w:r w:rsidR="002C1063">
              <w:rPr>
                <w:noProof/>
                <w:webHidden/>
              </w:rPr>
              <w:fldChar w:fldCharType="end"/>
            </w:r>
          </w:hyperlink>
        </w:p>
        <w:p w14:paraId="36BF7725" w14:textId="4AEE279E"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BC789D">
              <w:rPr>
                <w:noProof/>
                <w:webHidden/>
              </w:rPr>
              <w:t>82</w:t>
            </w:r>
            <w:r w:rsidR="002C1063">
              <w:rPr>
                <w:noProof/>
                <w:webHidden/>
              </w:rPr>
              <w:fldChar w:fldCharType="end"/>
            </w:r>
          </w:hyperlink>
        </w:p>
        <w:p w14:paraId="6A4A8F6B" w14:textId="33CEAE30"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BC789D">
              <w:rPr>
                <w:noProof/>
                <w:webHidden/>
              </w:rPr>
              <w:t>86</w:t>
            </w:r>
            <w:r w:rsidR="002C1063">
              <w:rPr>
                <w:noProof/>
                <w:webHidden/>
              </w:rPr>
              <w:fldChar w:fldCharType="end"/>
            </w:r>
          </w:hyperlink>
        </w:p>
        <w:p w14:paraId="496CF8ED" w14:textId="0723A3AF"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BC789D">
              <w:rPr>
                <w:noProof/>
                <w:webHidden/>
              </w:rPr>
              <w:t>89</w:t>
            </w:r>
            <w:r w:rsidR="002C1063">
              <w:rPr>
                <w:noProof/>
                <w:webHidden/>
              </w:rPr>
              <w:fldChar w:fldCharType="end"/>
            </w:r>
          </w:hyperlink>
        </w:p>
        <w:p w14:paraId="74967C01" w14:textId="518D729D"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BC789D">
              <w:rPr>
                <w:noProof/>
                <w:webHidden/>
              </w:rPr>
              <w:t>90</w:t>
            </w:r>
            <w:r w:rsidR="002C1063">
              <w:rPr>
                <w:noProof/>
                <w:webHidden/>
              </w:rPr>
              <w:fldChar w:fldCharType="end"/>
            </w:r>
          </w:hyperlink>
        </w:p>
        <w:p w14:paraId="4C201F62" w14:textId="754E332E"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BC789D">
              <w:rPr>
                <w:noProof/>
                <w:webHidden/>
              </w:rPr>
              <w:t>91</w:t>
            </w:r>
            <w:r w:rsidR="002C1063">
              <w:rPr>
                <w:noProof/>
                <w:webHidden/>
              </w:rPr>
              <w:fldChar w:fldCharType="end"/>
            </w:r>
          </w:hyperlink>
        </w:p>
        <w:p w14:paraId="0760D789" w14:textId="5D836287"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BC789D">
              <w:rPr>
                <w:noProof/>
                <w:webHidden/>
              </w:rPr>
              <w:t>96</w:t>
            </w:r>
            <w:r w:rsidR="002C1063">
              <w:rPr>
                <w:noProof/>
                <w:webHidden/>
              </w:rPr>
              <w:fldChar w:fldCharType="end"/>
            </w:r>
          </w:hyperlink>
        </w:p>
        <w:p w14:paraId="29394996" w14:textId="7151C699"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BC789D">
              <w:rPr>
                <w:noProof/>
                <w:webHidden/>
              </w:rPr>
              <w:t>97</w:t>
            </w:r>
            <w:r w:rsidR="002C1063">
              <w:rPr>
                <w:noProof/>
                <w:webHidden/>
              </w:rPr>
              <w:fldChar w:fldCharType="end"/>
            </w:r>
          </w:hyperlink>
        </w:p>
        <w:p w14:paraId="15C8B66B" w14:textId="42FD76CB"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BC789D">
              <w:rPr>
                <w:noProof/>
                <w:webHidden/>
              </w:rPr>
              <w:t>107</w:t>
            </w:r>
            <w:r w:rsidR="002C1063">
              <w:rPr>
                <w:noProof/>
                <w:webHidden/>
              </w:rPr>
              <w:fldChar w:fldCharType="end"/>
            </w:r>
          </w:hyperlink>
        </w:p>
        <w:p w14:paraId="500ADFD1" w14:textId="32F8A46C"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BC789D">
              <w:rPr>
                <w:noProof/>
                <w:webHidden/>
              </w:rPr>
              <w:t>117</w:t>
            </w:r>
            <w:r w:rsidR="002C1063">
              <w:rPr>
                <w:noProof/>
                <w:webHidden/>
              </w:rPr>
              <w:fldChar w:fldCharType="end"/>
            </w:r>
          </w:hyperlink>
        </w:p>
        <w:p w14:paraId="4C393090" w14:textId="3A3466A6" w:rsidR="002C1063" w:rsidRDefault="00B979EA" w:rsidP="00E45A7D">
          <w:pPr>
            <w:pStyle w:val="TOC2"/>
            <w:tabs>
              <w:tab w:val="right" w:leader="dot" w:pos="9016"/>
            </w:tabs>
            <w:spacing w:before="120" w:after="120"/>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BC789D">
              <w:rPr>
                <w:noProof/>
                <w:webHidden/>
              </w:rPr>
              <w:t>132</w:t>
            </w:r>
            <w:r w:rsidR="002C1063">
              <w:rPr>
                <w:noProof/>
                <w:webHidden/>
              </w:rPr>
              <w:fldChar w:fldCharType="end"/>
            </w:r>
          </w:hyperlink>
        </w:p>
        <w:p w14:paraId="4908E3C5" w14:textId="12FE282D"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BC789D">
              <w:rPr>
                <w:noProof/>
                <w:webHidden/>
              </w:rPr>
              <w:t>133</w:t>
            </w:r>
            <w:r w:rsidR="002C1063">
              <w:rPr>
                <w:noProof/>
                <w:webHidden/>
              </w:rPr>
              <w:fldChar w:fldCharType="end"/>
            </w:r>
          </w:hyperlink>
        </w:p>
        <w:p w14:paraId="7516E623" w14:textId="4AF3DFC0"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BC789D">
              <w:rPr>
                <w:noProof/>
                <w:webHidden/>
              </w:rPr>
              <w:t>138</w:t>
            </w:r>
            <w:r w:rsidR="002C1063">
              <w:rPr>
                <w:noProof/>
                <w:webHidden/>
              </w:rPr>
              <w:fldChar w:fldCharType="end"/>
            </w:r>
          </w:hyperlink>
        </w:p>
        <w:p w14:paraId="0A87CA4C" w14:textId="606BC565"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BC789D">
              <w:rPr>
                <w:noProof/>
                <w:webHidden/>
              </w:rPr>
              <w:t>142</w:t>
            </w:r>
            <w:r w:rsidR="002C1063">
              <w:rPr>
                <w:noProof/>
                <w:webHidden/>
              </w:rPr>
              <w:fldChar w:fldCharType="end"/>
            </w:r>
          </w:hyperlink>
        </w:p>
        <w:p w14:paraId="16688992" w14:textId="733F5A5B"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BC789D">
              <w:rPr>
                <w:noProof/>
                <w:webHidden/>
              </w:rPr>
              <w:t>143</w:t>
            </w:r>
            <w:r w:rsidR="002C1063">
              <w:rPr>
                <w:noProof/>
                <w:webHidden/>
              </w:rPr>
              <w:fldChar w:fldCharType="end"/>
            </w:r>
          </w:hyperlink>
        </w:p>
        <w:p w14:paraId="43727636" w14:textId="1B7F14E0"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BC789D">
              <w:rPr>
                <w:noProof/>
                <w:webHidden/>
              </w:rPr>
              <w:t>144</w:t>
            </w:r>
            <w:r w:rsidR="002C1063">
              <w:rPr>
                <w:noProof/>
                <w:webHidden/>
              </w:rPr>
              <w:fldChar w:fldCharType="end"/>
            </w:r>
          </w:hyperlink>
        </w:p>
        <w:p w14:paraId="192DDD19" w14:textId="6A8371F4"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BC789D">
              <w:rPr>
                <w:noProof/>
                <w:webHidden/>
              </w:rPr>
              <w:t>156</w:t>
            </w:r>
            <w:r w:rsidR="002C1063">
              <w:rPr>
                <w:noProof/>
                <w:webHidden/>
              </w:rPr>
              <w:fldChar w:fldCharType="end"/>
            </w:r>
          </w:hyperlink>
        </w:p>
        <w:p w14:paraId="0F87B5A4" w14:textId="4F68FDF3"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BC789D">
              <w:rPr>
                <w:noProof/>
                <w:webHidden/>
              </w:rPr>
              <w:t>157</w:t>
            </w:r>
            <w:r w:rsidR="002C1063">
              <w:rPr>
                <w:noProof/>
                <w:webHidden/>
              </w:rPr>
              <w:fldChar w:fldCharType="end"/>
            </w:r>
          </w:hyperlink>
        </w:p>
        <w:p w14:paraId="645018D6" w14:textId="0AB2FED0" w:rsidR="002C1063" w:rsidRDefault="00B979EA" w:rsidP="00E45A7D">
          <w:pPr>
            <w:pStyle w:val="TOC1"/>
            <w:tabs>
              <w:tab w:val="right" w:leader="dot" w:pos="9016"/>
            </w:tabs>
            <w:spacing w:before="120" w:after="120"/>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BC789D">
              <w:rPr>
                <w:noProof/>
                <w:webHidden/>
              </w:rPr>
              <w:t>169</w:t>
            </w:r>
            <w:r w:rsidR="002C1063">
              <w:rPr>
                <w:noProof/>
                <w:webHidden/>
              </w:rPr>
              <w:fldChar w:fldCharType="end"/>
            </w:r>
          </w:hyperlink>
        </w:p>
        <w:p w14:paraId="39ABA0A3" w14:textId="00EDA3FD" w:rsidR="00661527" w:rsidRDefault="00661527" w:rsidP="00E45A7D">
          <w:pPr>
            <w:spacing w:before="120" w:after="120"/>
          </w:pPr>
          <w:r>
            <w:fldChar w:fldCharType="end"/>
          </w:r>
        </w:p>
      </w:sdtContent>
    </w:sdt>
    <w:p w14:paraId="083E5FA4" w14:textId="45EF0DCF" w:rsidR="00EF7C74" w:rsidRDefault="00EF7C74" w:rsidP="00E45A7D">
      <w:pPr>
        <w:spacing w:before="120" w:after="120" w:line="276" w:lineRule="auto"/>
        <w:ind w:left="0" w:firstLine="0"/>
        <w:jc w:val="left"/>
        <w:rPr>
          <w:b/>
          <w:u w:color="000000"/>
        </w:rPr>
      </w:pPr>
      <w:r>
        <w:rPr>
          <w:u w:color="000000"/>
        </w:rPr>
        <w:br w:type="page"/>
      </w:r>
    </w:p>
    <w:p w14:paraId="651FD9B0" w14:textId="77777777" w:rsidR="0012714F" w:rsidRDefault="0012714F" w:rsidP="00E45A7D">
      <w:pPr>
        <w:pStyle w:val="Heading1"/>
        <w:numPr>
          <w:ilvl w:val="0"/>
          <w:numId w:val="60"/>
        </w:numPr>
        <w:tabs>
          <w:tab w:val="center" w:pos="851"/>
        </w:tabs>
        <w:spacing w:before="120" w:after="120"/>
        <w:ind w:left="851" w:hanging="851"/>
      </w:pPr>
      <w:bookmarkStart w:id="1" w:name="_Toc4715510"/>
      <w:r w:rsidRPr="00C02FA4">
        <w:lastRenderedPageBreak/>
        <w:t>BACKGROUND</w:t>
      </w:r>
      <w:bookmarkEnd w:id="1"/>
    </w:p>
    <w:p w14:paraId="11EF2ACE" w14:textId="601E21B0" w:rsidR="0012714F" w:rsidRDefault="0012714F" w:rsidP="00E45A7D">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E45A7D">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E45A7D">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E45A7D">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46E62952" w14:textId="2F7C0EAE" w:rsidR="0012714F" w:rsidRPr="00E45A7D" w:rsidRDefault="00C72EA0" w:rsidP="00E45A7D">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5E3445FC" w14:textId="7E41B1E4" w:rsidR="00C02FA4" w:rsidRPr="00E45A7D" w:rsidRDefault="00661527" w:rsidP="00E45A7D">
      <w:pPr>
        <w:pStyle w:val="Heading1"/>
        <w:numPr>
          <w:ilvl w:val="0"/>
          <w:numId w:val="60"/>
        </w:numPr>
        <w:tabs>
          <w:tab w:val="center" w:pos="851"/>
        </w:tabs>
        <w:spacing w:before="120" w:after="120"/>
        <w:ind w:left="851" w:hanging="851"/>
        <w:rPr>
          <w:u w:val="none" w:color="000000"/>
        </w:rPr>
      </w:pPr>
      <w:bookmarkStart w:id="2" w:name="_Toc4715511"/>
      <w:r>
        <w:t>PRELIMINARIES</w:t>
      </w:r>
      <w:bookmarkEnd w:id="2"/>
      <w:r>
        <w:rPr>
          <w:u w:val="none" w:color="000000"/>
        </w:rPr>
        <w:t xml:space="preserve"> </w:t>
      </w:r>
    </w:p>
    <w:p w14:paraId="166DB73B" w14:textId="4DB59A2F" w:rsidR="007E570F" w:rsidRPr="007E570F" w:rsidRDefault="00661527" w:rsidP="00E45A7D">
      <w:pPr>
        <w:pStyle w:val="Heading2"/>
        <w:numPr>
          <w:ilvl w:val="0"/>
          <w:numId w:val="61"/>
        </w:numPr>
        <w:tabs>
          <w:tab w:val="center" w:pos="851"/>
        </w:tabs>
        <w:spacing w:before="120" w:after="120" w:line="240" w:lineRule="auto"/>
        <w:ind w:left="851" w:hanging="851"/>
        <w:jc w:val="left"/>
      </w:pPr>
      <w:bookmarkStart w:id="3" w:name="_Toc4715512"/>
      <w:r>
        <w:t>DEFINITIONS AND INTERPRETATION</w:t>
      </w:r>
      <w:bookmarkEnd w:id="3"/>
      <w:r>
        <w:t xml:space="preserve"> </w:t>
      </w:r>
    </w:p>
    <w:p w14:paraId="4B035EB4" w14:textId="2E45562C" w:rsidR="00661527" w:rsidRDefault="00661527" w:rsidP="00E45A7D">
      <w:pPr>
        <w:pStyle w:val="ListParagraph"/>
        <w:numPr>
          <w:ilvl w:val="1"/>
          <w:numId w:val="61"/>
        </w:numPr>
        <w:spacing w:before="120" w:after="120" w:line="240" w:lineRule="auto"/>
        <w:ind w:left="1702" w:hanging="851"/>
        <w:contextualSpacing w:val="0"/>
      </w:pPr>
      <w:r>
        <w:t>In this Contract, unless the context otherwise requires, capitalised expressions shall have the meanings set out in Contract Schedule 1 (Definitions) or the relevant Contract Schedule in which that capitalised expression appears.</w:t>
      </w:r>
    </w:p>
    <w:p w14:paraId="3663F19E" w14:textId="28DC5873" w:rsidR="00CD6522" w:rsidRDefault="00661527" w:rsidP="00E45A7D">
      <w:pPr>
        <w:pStyle w:val="ListParagraph"/>
        <w:numPr>
          <w:ilvl w:val="1"/>
          <w:numId w:val="61"/>
        </w:numPr>
        <w:spacing w:before="120" w:after="120" w:line="240" w:lineRule="auto"/>
        <w:ind w:left="1702" w:hanging="851"/>
        <w:contextualSpacing w:val="0"/>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3391224" w14:textId="0352A2C1" w:rsidR="005C6F61" w:rsidRDefault="00661527" w:rsidP="00E45A7D">
      <w:pPr>
        <w:pStyle w:val="ListParagraph"/>
        <w:numPr>
          <w:ilvl w:val="1"/>
          <w:numId w:val="61"/>
        </w:numPr>
        <w:spacing w:before="120" w:after="120" w:line="240" w:lineRule="auto"/>
        <w:ind w:left="1701" w:right="52" w:hanging="850"/>
        <w:contextualSpacing w:val="0"/>
      </w:pPr>
      <w:r>
        <w:t xml:space="preserve">In this Contract, unless the context otherwise requires: </w:t>
      </w:r>
    </w:p>
    <w:p w14:paraId="2F79BD74" w14:textId="3971A778" w:rsidR="007F4B21" w:rsidRDefault="00661527" w:rsidP="00E45A7D">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E45A7D">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E45A7D">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E45A7D">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E45A7D">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E45A7D">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E45A7D">
      <w:pPr>
        <w:pStyle w:val="ListParagraph"/>
        <w:numPr>
          <w:ilvl w:val="2"/>
          <w:numId w:val="61"/>
        </w:numPr>
        <w:spacing w:before="120" w:after="120" w:line="240" w:lineRule="auto"/>
        <w:ind w:left="2552" w:right="52" w:hanging="851"/>
        <w:contextualSpacing w:val="0"/>
      </w:pPr>
      <w:r>
        <w:lastRenderedPageBreak/>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E45A7D">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1E69C4C7" w14:textId="0138F98E" w:rsidR="00376B4B" w:rsidRDefault="00661527" w:rsidP="00E45A7D">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7C222BD9" w14:textId="4DB1BC00" w:rsidR="00376B4B" w:rsidRDefault="00FE30F6" w:rsidP="00E45A7D">
      <w:pPr>
        <w:pStyle w:val="ListParagraph"/>
        <w:numPr>
          <w:ilvl w:val="1"/>
          <w:numId w:val="61"/>
        </w:numPr>
        <w:spacing w:before="120" w:after="120" w:line="240" w:lineRule="auto"/>
        <w:ind w:left="1702" w:right="51" w:hanging="851"/>
        <w:contextualSpacing w:val="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391780F9" w14:textId="55BBB4C9" w:rsidR="008A6DFC" w:rsidRDefault="008A6DFC" w:rsidP="00E45A7D">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E45A7D">
      <w:pPr>
        <w:pStyle w:val="ListParagraph"/>
        <w:numPr>
          <w:ilvl w:val="2"/>
          <w:numId w:val="61"/>
        </w:numPr>
        <w:spacing w:before="120" w:after="120" w:line="240" w:lineRule="auto"/>
        <w:ind w:left="2552" w:right="51" w:hanging="851"/>
      </w:pPr>
      <w:r>
        <w:t>the Contract Order Form;</w:t>
      </w:r>
      <w:r w:rsidR="008A6DFC">
        <w:t xml:space="preserve"> and</w:t>
      </w:r>
    </w:p>
    <w:p w14:paraId="5CBF4090" w14:textId="4E52AF88" w:rsidR="00E45A7D" w:rsidRDefault="00661527" w:rsidP="00E45A7D">
      <w:pPr>
        <w:pStyle w:val="ListParagraph"/>
        <w:numPr>
          <w:ilvl w:val="2"/>
          <w:numId w:val="61"/>
        </w:numPr>
        <w:spacing w:before="120" w:after="120" w:line="240" w:lineRule="auto"/>
        <w:ind w:left="2552" w:right="51" w:hanging="851"/>
      </w:pPr>
      <w:r>
        <w:t>the Contract Term</w:t>
      </w:r>
      <w:r w:rsidR="00FE30F6">
        <w:t>s</w:t>
      </w:r>
      <w:r w:rsidR="008A6DFC">
        <w:t>.</w:t>
      </w:r>
      <w:bookmarkStart w:id="4" w:name="_Ref530753578"/>
    </w:p>
    <w:p w14:paraId="306F6DCD" w14:textId="163079D9" w:rsidR="00786AA8" w:rsidRDefault="00661527" w:rsidP="00E45A7D">
      <w:pPr>
        <w:pStyle w:val="ListParagraph"/>
        <w:numPr>
          <w:ilvl w:val="1"/>
          <w:numId w:val="61"/>
        </w:numPr>
        <w:spacing w:before="240" w:after="120" w:line="240" w:lineRule="auto"/>
        <w:ind w:left="1702" w:right="51" w:hanging="851"/>
        <w:contextualSpacing w:val="0"/>
      </w:pPr>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4"/>
      <w:r>
        <w:t xml:space="preserve"> </w:t>
      </w:r>
    </w:p>
    <w:p w14:paraId="308D04AA" w14:textId="49B75FFE" w:rsidR="00786AA8" w:rsidRDefault="00786AA8" w:rsidP="00E45A7D">
      <w:pPr>
        <w:pStyle w:val="Heading2"/>
        <w:numPr>
          <w:ilvl w:val="0"/>
          <w:numId w:val="61"/>
        </w:numPr>
        <w:tabs>
          <w:tab w:val="center" w:pos="851"/>
        </w:tabs>
        <w:spacing w:before="120" w:after="120"/>
        <w:ind w:left="851" w:hanging="851"/>
        <w:jc w:val="left"/>
      </w:pPr>
      <w:bookmarkStart w:id="5" w:name="_Toc4715513"/>
      <w:r>
        <w:t>ESFA RULES AND GOVERNANCE</w:t>
      </w:r>
      <w:bookmarkEnd w:id="5"/>
    </w:p>
    <w:p w14:paraId="1AEA7475" w14:textId="37CF0023" w:rsidR="00786AA8" w:rsidRDefault="00786AA8" w:rsidP="00E45A7D">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E45A7D">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E45A7D">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E45A7D">
      <w:pPr>
        <w:pStyle w:val="Heading2"/>
        <w:numPr>
          <w:ilvl w:val="0"/>
          <w:numId w:val="61"/>
        </w:numPr>
        <w:tabs>
          <w:tab w:val="center" w:pos="851"/>
        </w:tabs>
        <w:spacing w:before="120" w:after="120"/>
        <w:ind w:left="851" w:hanging="851"/>
        <w:jc w:val="left"/>
      </w:pPr>
      <w:bookmarkStart w:id="6" w:name="_Ref532201266"/>
      <w:bookmarkStart w:id="7" w:name="_Toc4715514"/>
      <w:r>
        <w:t>DUE DILIGENCE</w:t>
      </w:r>
      <w:bookmarkEnd w:id="6"/>
      <w:bookmarkEnd w:id="7"/>
      <w:r>
        <w:t xml:space="preserve"> </w:t>
      </w:r>
    </w:p>
    <w:p w14:paraId="22D82332" w14:textId="700CD499" w:rsidR="00661527" w:rsidRDefault="00661527" w:rsidP="00E45A7D">
      <w:pPr>
        <w:pStyle w:val="ListParagraph"/>
        <w:numPr>
          <w:ilvl w:val="1"/>
          <w:numId w:val="61"/>
        </w:numPr>
        <w:spacing w:before="120" w:after="120"/>
        <w:ind w:left="1701" w:right="52" w:hanging="850"/>
      </w:pPr>
      <w:r>
        <w:t xml:space="preserve">The Supplier acknowledges that: </w:t>
      </w:r>
    </w:p>
    <w:p w14:paraId="58CAF5E7" w14:textId="697E2F0A" w:rsidR="00661527" w:rsidRDefault="00661527" w:rsidP="00E45A7D">
      <w:pPr>
        <w:pStyle w:val="ListParagraph"/>
        <w:numPr>
          <w:ilvl w:val="2"/>
          <w:numId w:val="61"/>
        </w:numPr>
        <w:spacing w:before="120" w:after="120"/>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E45A7D">
      <w:pPr>
        <w:pStyle w:val="ListParagraph"/>
        <w:numPr>
          <w:ilvl w:val="2"/>
          <w:numId w:val="61"/>
        </w:numPr>
        <w:spacing w:before="120" w:after="120"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E45A7D">
      <w:pPr>
        <w:pStyle w:val="ListParagraph"/>
        <w:numPr>
          <w:ilvl w:val="2"/>
          <w:numId w:val="61"/>
        </w:numPr>
        <w:spacing w:before="120" w:after="120"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E45A7D">
      <w:pPr>
        <w:pStyle w:val="ListParagraph"/>
        <w:numPr>
          <w:ilvl w:val="2"/>
          <w:numId w:val="61"/>
        </w:numPr>
        <w:spacing w:before="120" w:after="120"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E45A7D">
      <w:pPr>
        <w:pStyle w:val="ListParagraph"/>
        <w:numPr>
          <w:ilvl w:val="2"/>
          <w:numId w:val="61"/>
        </w:numPr>
        <w:spacing w:before="120" w:after="120" w:line="244" w:lineRule="auto"/>
        <w:ind w:left="2552" w:hanging="851"/>
        <w:contextualSpacing w:val="0"/>
      </w:pPr>
      <w:r>
        <w:lastRenderedPageBreak/>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E45A7D">
      <w:pPr>
        <w:numPr>
          <w:ilvl w:val="0"/>
          <w:numId w:val="1"/>
        </w:numPr>
        <w:spacing w:before="120" w:after="120"/>
        <w:ind w:left="3402" w:right="52" w:hanging="850"/>
      </w:pPr>
      <w:r>
        <w:t xml:space="preserve">misinterpretation of the requirements of the Customer in the Contract Order Form or elsewhere in this Contract; </w:t>
      </w:r>
    </w:p>
    <w:p w14:paraId="1FFCDB99" w14:textId="77777777" w:rsidR="00661527" w:rsidRDefault="00661527" w:rsidP="00E45A7D">
      <w:pPr>
        <w:numPr>
          <w:ilvl w:val="0"/>
          <w:numId w:val="1"/>
        </w:numPr>
        <w:spacing w:before="120" w:after="120"/>
        <w:ind w:left="3402" w:right="52" w:hanging="850"/>
      </w:pPr>
      <w:r>
        <w:t xml:space="preserve">failure by the Supplier to satisfy itself as to the accuracy and/or adequacy of the Due Diligence Information; and/or </w:t>
      </w:r>
    </w:p>
    <w:p w14:paraId="42812D36" w14:textId="77777777" w:rsidR="00661527" w:rsidRDefault="00661527" w:rsidP="00E45A7D">
      <w:pPr>
        <w:numPr>
          <w:ilvl w:val="0"/>
          <w:numId w:val="1"/>
        </w:numPr>
        <w:spacing w:before="120" w:after="120"/>
        <w:ind w:left="3402" w:right="52" w:hanging="850"/>
      </w:pPr>
      <w:r>
        <w:t xml:space="preserve">failure by the Supplier to undertake its own due diligence. </w:t>
      </w:r>
    </w:p>
    <w:p w14:paraId="70B04608" w14:textId="319E65C6" w:rsidR="00661527" w:rsidRDefault="00661527" w:rsidP="00E45A7D">
      <w:pPr>
        <w:pStyle w:val="Heading2"/>
        <w:numPr>
          <w:ilvl w:val="0"/>
          <w:numId w:val="61"/>
        </w:numPr>
        <w:tabs>
          <w:tab w:val="center" w:pos="851"/>
        </w:tabs>
        <w:spacing w:before="120" w:after="120"/>
        <w:ind w:left="851" w:hanging="851"/>
        <w:jc w:val="left"/>
      </w:pPr>
      <w:bookmarkStart w:id="8" w:name="_Toc4715515"/>
      <w:r>
        <w:t>REPRESENTATIONS AND WARRANTIES</w:t>
      </w:r>
      <w:bookmarkEnd w:id="8"/>
      <w:r>
        <w:t xml:space="preserve"> </w:t>
      </w:r>
    </w:p>
    <w:p w14:paraId="357BA3CF" w14:textId="7D07A286" w:rsidR="00661527" w:rsidRDefault="00661527" w:rsidP="00E45A7D">
      <w:pPr>
        <w:pStyle w:val="ListParagraph"/>
        <w:numPr>
          <w:ilvl w:val="1"/>
          <w:numId w:val="61"/>
        </w:numPr>
        <w:spacing w:before="120" w:after="120" w:line="240" w:lineRule="auto"/>
        <w:ind w:left="1702" w:hanging="851"/>
        <w:contextualSpacing w:val="0"/>
      </w:pPr>
      <w:r>
        <w:t xml:space="preserve">Each Party represents and warrants that: </w:t>
      </w:r>
    </w:p>
    <w:p w14:paraId="6347FC43" w14:textId="55975272" w:rsidR="00661527" w:rsidRDefault="00661527" w:rsidP="00E45A7D">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E45A7D">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E45A7D">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7D2AEBED" w14:textId="6ADE4B5E" w:rsidR="0047169F" w:rsidRDefault="00661527" w:rsidP="00E45A7D">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2A9CC72" w14:textId="0BF8448F" w:rsidR="00661527" w:rsidRDefault="00661527" w:rsidP="00E45A7D">
      <w:pPr>
        <w:pStyle w:val="ListParagraph"/>
        <w:numPr>
          <w:ilvl w:val="1"/>
          <w:numId w:val="61"/>
        </w:numPr>
        <w:spacing w:before="120" w:after="120" w:line="240" w:lineRule="auto"/>
        <w:ind w:left="1702" w:hanging="851"/>
        <w:contextualSpacing w:val="0"/>
      </w:pPr>
      <w:r>
        <w:t xml:space="preserve">The Supplier represents and warrants that: </w:t>
      </w:r>
    </w:p>
    <w:p w14:paraId="77151A3C" w14:textId="0A3AACE4" w:rsidR="00661527" w:rsidRDefault="00661527" w:rsidP="00E45A7D">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E45A7D">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E45A7D">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E45A7D">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E45A7D">
      <w:pPr>
        <w:pStyle w:val="ListParagraph"/>
        <w:numPr>
          <w:ilvl w:val="2"/>
          <w:numId w:val="61"/>
        </w:numPr>
        <w:spacing w:before="120" w:after="120" w:line="240" w:lineRule="auto"/>
        <w:ind w:left="2552" w:right="51" w:hanging="851"/>
        <w:contextualSpacing w:val="0"/>
      </w:pPr>
      <w:bookmarkStart w:id="9" w:name="_Ref534788739"/>
      <w:r>
        <w:lastRenderedPageBreak/>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9"/>
      <w:r>
        <w:t xml:space="preserve"> </w:t>
      </w:r>
    </w:p>
    <w:p w14:paraId="3F60F315" w14:textId="3B474D22" w:rsidR="00661527" w:rsidRDefault="00661527" w:rsidP="00E45A7D">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E45A7D">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E45A7D">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E45A7D">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0BBE09D0" w14:textId="6DDC3BEB" w:rsidR="00661527" w:rsidRDefault="00661527" w:rsidP="00E45A7D">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39C9FB9B" w14:textId="697C7CAA" w:rsidR="00EB10E1" w:rsidRDefault="00661527" w:rsidP="00E45A7D">
      <w:pPr>
        <w:pStyle w:val="ListParagraph"/>
        <w:numPr>
          <w:ilvl w:val="1"/>
          <w:numId w:val="61"/>
        </w:numPr>
        <w:spacing w:before="120" w:after="120" w:line="240" w:lineRule="auto"/>
        <w:ind w:left="1702" w:hanging="851"/>
        <w:contextualSpacing w:val="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14A63F02" w14:textId="79952080" w:rsidR="00491E1E" w:rsidRDefault="00661527" w:rsidP="00E45A7D">
      <w:pPr>
        <w:pStyle w:val="ListParagraph"/>
        <w:numPr>
          <w:ilvl w:val="1"/>
          <w:numId w:val="61"/>
        </w:numPr>
        <w:spacing w:before="120" w:after="120" w:line="240" w:lineRule="auto"/>
        <w:ind w:left="1702" w:hanging="851"/>
        <w:contextualSpacing w:val="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48CBD989" w14:textId="77777777" w:rsidR="00491E1E" w:rsidRDefault="00491E1E" w:rsidP="00E45A7D">
      <w:pPr>
        <w:pStyle w:val="ListParagraph"/>
        <w:numPr>
          <w:ilvl w:val="1"/>
          <w:numId w:val="61"/>
        </w:numPr>
        <w:spacing w:before="120" w:after="120" w:line="240" w:lineRule="auto"/>
        <w:ind w:left="1702" w:hanging="851"/>
        <w:contextualSpacing w:val="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20A631A1" w14:textId="1BAF398F" w:rsidR="00661527" w:rsidRDefault="00661527" w:rsidP="00E45A7D">
      <w:pPr>
        <w:pStyle w:val="Heading1"/>
        <w:numPr>
          <w:ilvl w:val="0"/>
          <w:numId w:val="60"/>
        </w:numPr>
        <w:tabs>
          <w:tab w:val="center" w:pos="851"/>
        </w:tabs>
        <w:spacing w:before="120" w:after="120"/>
        <w:ind w:left="851" w:hanging="851"/>
      </w:pPr>
      <w:r>
        <w:rPr>
          <w:color w:val="000000"/>
          <w:u w:val="none" w:color="000000"/>
        </w:rPr>
        <w:lastRenderedPageBreak/>
        <w:tab/>
      </w:r>
      <w:bookmarkStart w:id="10" w:name="_Toc4715516"/>
      <w:r>
        <w:t>DURATION OF CONTRACT</w:t>
      </w:r>
      <w:bookmarkEnd w:id="10"/>
      <w:r>
        <w:rPr>
          <w:u w:val="none" w:color="000000"/>
        </w:rPr>
        <w:t xml:space="preserve"> </w:t>
      </w:r>
    </w:p>
    <w:p w14:paraId="22CAA516" w14:textId="09E730B4" w:rsidR="00661527" w:rsidRDefault="000E66DE" w:rsidP="00E45A7D">
      <w:pPr>
        <w:pStyle w:val="Heading2"/>
        <w:numPr>
          <w:ilvl w:val="0"/>
          <w:numId w:val="61"/>
        </w:numPr>
        <w:tabs>
          <w:tab w:val="center" w:pos="851"/>
        </w:tabs>
        <w:spacing w:before="120" w:after="120"/>
        <w:ind w:left="851" w:hanging="851"/>
        <w:jc w:val="left"/>
      </w:pPr>
      <w:bookmarkStart w:id="11" w:name="_Toc4715517"/>
      <w:r>
        <w:t>CONTRACT PERIOD</w:t>
      </w:r>
      <w:bookmarkEnd w:id="11"/>
      <w:r w:rsidR="00661527">
        <w:t xml:space="preserve"> </w:t>
      </w:r>
    </w:p>
    <w:p w14:paraId="5C2D09CB" w14:textId="73700D48" w:rsidR="00661527" w:rsidRDefault="00661527" w:rsidP="00E45A7D">
      <w:pPr>
        <w:pStyle w:val="ListParagraph"/>
        <w:numPr>
          <w:ilvl w:val="1"/>
          <w:numId w:val="61"/>
        </w:numPr>
        <w:tabs>
          <w:tab w:val="center" w:pos="1701"/>
        </w:tabs>
        <w:spacing w:before="120" w:after="120"/>
        <w:ind w:left="1701" w:hanging="850"/>
        <w:jc w:val="left"/>
      </w:pPr>
      <w:r>
        <w:t xml:space="preserve">This Contract shall take effect on the Contract Commencement Date and the term of this Contract shall be the Contract Period. </w:t>
      </w:r>
    </w:p>
    <w:p w14:paraId="46DD9394" w14:textId="7CCFE7F7" w:rsidR="00661527" w:rsidRDefault="00661527" w:rsidP="00E45A7D">
      <w:pPr>
        <w:pStyle w:val="Heading1"/>
        <w:numPr>
          <w:ilvl w:val="0"/>
          <w:numId w:val="60"/>
        </w:numPr>
        <w:tabs>
          <w:tab w:val="center" w:pos="851"/>
        </w:tabs>
        <w:spacing w:before="120" w:after="120"/>
        <w:ind w:left="851" w:hanging="851"/>
      </w:pPr>
      <w:r>
        <w:rPr>
          <w:color w:val="000000"/>
          <w:u w:val="none" w:color="000000"/>
        </w:rPr>
        <w:t xml:space="preserve"> </w:t>
      </w:r>
      <w:r>
        <w:rPr>
          <w:color w:val="000000"/>
          <w:u w:val="none" w:color="000000"/>
        </w:rPr>
        <w:tab/>
      </w:r>
      <w:bookmarkStart w:id="12" w:name="_Toc4715518"/>
      <w:r w:rsidR="000E66DE">
        <w:t>CONTRACT PERFORMANCE</w:t>
      </w:r>
      <w:bookmarkEnd w:id="12"/>
    </w:p>
    <w:p w14:paraId="3D735EA5" w14:textId="4F02EB8F" w:rsidR="00661527" w:rsidRDefault="00661527" w:rsidP="00E45A7D">
      <w:pPr>
        <w:pStyle w:val="Heading2"/>
        <w:numPr>
          <w:ilvl w:val="0"/>
          <w:numId w:val="61"/>
        </w:numPr>
        <w:tabs>
          <w:tab w:val="center" w:pos="851"/>
        </w:tabs>
        <w:spacing w:before="120" w:after="120"/>
        <w:ind w:left="851" w:hanging="851"/>
        <w:jc w:val="left"/>
      </w:pPr>
      <w:bookmarkStart w:id="13" w:name="_Toc4715519"/>
      <w:r>
        <w:t>IMPLEMENTATION</w:t>
      </w:r>
      <w:bookmarkEnd w:id="13"/>
      <w:r>
        <w:t xml:space="preserve"> </w:t>
      </w:r>
    </w:p>
    <w:p w14:paraId="0E02BD88" w14:textId="2341B8B2" w:rsidR="00661527" w:rsidRPr="002438DC" w:rsidRDefault="000411A5" w:rsidP="00E45A7D">
      <w:pPr>
        <w:pStyle w:val="ListParagraph"/>
        <w:numPr>
          <w:ilvl w:val="1"/>
          <w:numId w:val="61"/>
        </w:numPr>
        <w:tabs>
          <w:tab w:val="center" w:pos="1701"/>
        </w:tabs>
        <w:spacing w:before="120" w:after="120" w:line="240" w:lineRule="auto"/>
        <w:ind w:left="1702" w:hanging="851"/>
        <w:contextualSpacing w:val="0"/>
      </w:pPr>
      <w:bookmarkStart w:id="14"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4"/>
      <w:r w:rsidR="00AB4F21" w:rsidRPr="002438DC">
        <w:t>.</w:t>
      </w:r>
    </w:p>
    <w:p w14:paraId="621EC6A5" w14:textId="126FC702" w:rsidR="00661527" w:rsidRDefault="000411A5" w:rsidP="00E45A7D">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51B7836E" w14:textId="58CB3F5D" w:rsidR="00661527" w:rsidRDefault="00661527" w:rsidP="00E45A7D">
      <w:pPr>
        <w:pStyle w:val="Heading2"/>
        <w:numPr>
          <w:ilvl w:val="0"/>
          <w:numId w:val="61"/>
        </w:numPr>
        <w:tabs>
          <w:tab w:val="center" w:pos="851"/>
        </w:tabs>
        <w:spacing w:before="120" w:after="120"/>
        <w:ind w:left="851" w:hanging="851"/>
        <w:jc w:val="left"/>
      </w:pPr>
      <w:bookmarkStart w:id="15" w:name="_Ref531009248"/>
      <w:bookmarkStart w:id="16" w:name="_Toc4715520"/>
      <w:r>
        <w:t>GOODS AND/ OR SERVICES</w:t>
      </w:r>
      <w:bookmarkEnd w:id="15"/>
      <w:bookmarkEnd w:id="16"/>
      <w:r>
        <w:t xml:space="preserve"> </w:t>
      </w:r>
    </w:p>
    <w:p w14:paraId="0839E47D" w14:textId="2C5ED3BD" w:rsidR="00661527" w:rsidRDefault="00661527" w:rsidP="00E45A7D">
      <w:pPr>
        <w:tabs>
          <w:tab w:val="center" w:pos="828"/>
          <w:tab w:val="center" w:pos="3301"/>
        </w:tabs>
        <w:spacing w:before="120" w:after="120" w:line="249" w:lineRule="auto"/>
        <w:ind w:left="0" w:firstLine="0"/>
        <w:jc w:val="left"/>
      </w:pPr>
      <w:r>
        <w:rPr>
          <w:b/>
        </w:rPr>
        <w:t xml:space="preserve">Provision of the Goods and/or Services </w:t>
      </w:r>
    </w:p>
    <w:p w14:paraId="2FFF3480" w14:textId="659C9757"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E45A7D">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E45A7D">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2DB7AE92" w14:textId="203C4747" w:rsidR="0068441B" w:rsidRDefault="00BB5D13" w:rsidP="00E45A7D">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16E3DD50" w14:textId="1BD1A3F7" w:rsidR="00A51FE7" w:rsidRDefault="00661527" w:rsidP="00E45A7D">
      <w:pPr>
        <w:pStyle w:val="ListParagraph"/>
        <w:numPr>
          <w:ilvl w:val="1"/>
          <w:numId w:val="61"/>
        </w:numPr>
        <w:tabs>
          <w:tab w:val="center" w:pos="1701"/>
        </w:tabs>
        <w:spacing w:before="120" w:after="120"/>
        <w:ind w:left="1701" w:hanging="850"/>
        <w:jc w:val="left"/>
      </w:pPr>
      <w:r>
        <w:t xml:space="preserve">The Supplier shall perform its obligations under this Contract in accordance with: </w:t>
      </w:r>
    </w:p>
    <w:p w14:paraId="3541FE2C" w14:textId="77777777" w:rsidR="00991801" w:rsidRDefault="00991801" w:rsidP="00E45A7D">
      <w:pPr>
        <w:pStyle w:val="ListParagraph"/>
        <w:numPr>
          <w:ilvl w:val="2"/>
          <w:numId w:val="61"/>
        </w:numPr>
        <w:tabs>
          <w:tab w:val="center" w:pos="2552"/>
        </w:tabs>
        <w:spacing w:before="120" w:after="120" w:line="240" w:lineRule="auto"/>
        <w:ind w:left="2552" w:hanging="851"/>
        <w:contextualSpacing w:val="0"/>
        <w:jc w:val="left"/>
      </w:pPr>
      <w:bookmarkStart w:id="17" w:name="_Ref530990366"/>
      <w:r>
        <w:t>All applicable Law;</w:t>
      </w:r>
      <w:bookmarkEnd w:id="17"/>
    </w:p>
    <w:p w14:paraId="3FC0BF17" w14:textId="4FB378F6" w:rsidR="00A51FE7" w:rsidRDefault="00661527" w:rsidP="00E45A7D">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E45A7D">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39F6C7F0" w14:textId="2933E45C" w:rsidR="00661527" w:rsidRDefault="00661527" w:rsidP="00E45A7D">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4B610E64" w14:textId="6C8D4990" w:rsidR="00661527" w:rsidRDefault="00661527" w:rsidP="00E45A7D">
      <w:pPr>
        <w:pStyle w:val="ListParagraph"/>
        <w:numPr>
          <w:ilvl w:val="1"/>
          <w:numId w:val="61"/>
        </w:numPr>
        <w:tabs>
          <w:tab w:val="center" w:pos="1701"/>
        </w:tabs>
        <w:spacing w:before="120" w:after="120"/>
        <w:ind w:left="1701" w:hanging="850"/>
        <w:jc w:val="left"/>
      </w:pPr>
      <w:r>
        <w:t xml:space="preserve">The Supplier shall: </w:t>
      </w:r>
    </w:p>
    <w:p w14:paraId="6571E1C0" w14:textId="167A6F04"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E45A7D">
      <w:pPr>
        <w:pStyle w:val="ListParagraph"/>
        <w:numPr>
          <w:ilvl w:val="2"/>
          <w:numId w:val="61"/>
        </w:numPr>
        <w:tabs>
          <w:tab w:val="center" w:pos="2552"/>
        </w:tabs>
        <w:spacing w:before="120" w:after="120" w:line="240" w:lineRule="auto"/>
        <w:ind w:left="2552" w:hanging="851"/>
        <w:contextualSpacing w:val="0"/>
      </w:pPr>
      <w:r>
        <w:lastRenderedPageBreak/>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E45A7D">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2A1012CC" w14:textId="06845AE8" w:rsidR="00864FA6" w:rsidRDefault="00661527" w:rsidP="00E45A7D">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390FB302" w14:textId="7E76A9C9" w:rsidR="00864FA6" w:rsidRDefault="00661527" w:rsidP="00E45A7D">
      <w:pPr>
        <w:pStyle w:val="ListParagraph"/>
        <w:numPr>
          <w:ilvl w:val="1"/>
          <w:numId w:val="61"/>
        </w:numPr>
        <w:tabs>
          <w:tab w:val="center" w:pos="1701"/>
        </w:tabs>
        <w:spacing w:before="120" w:after="120"/>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2A53295F" w14:textId="47DACBCB" w:rsidR="00661527" w:rsidRDefault="00661527" w:rsidP="00E45A7D">
      <w:pPr>
        <w:pStyle w:val="Heading2"/>
        <w:numPr>
          <w:ilvl w:val="0"/>
          <w:numId w:val="61"/>
        </w:numPr>
        <w:tabs>
          <w:tab w:val="center" w:pos="2806"/>
        </w:tabs>
        <w:spacing w:before="120" w:after="120" w:line="250" w:lineRule="auto"/>
        <w:ind w:left="851" w:hanging="851"/>
        <w:jc w:val="left"/>
      </w:pPr>
      <w:bookmarkStart w:id="18" w:name="_Ref534886290"/>
      <w:bookmarkStart w:id="19" w:name="_Toc4715521"/>
      <w:r>
        <w:t>SERVICES</w:t>
      </w:r>
      <w:bookmarkEnd w:id="18"/>
      <w:bookmarkEnd w:id="19"/>
      <w:r>
        <w:t xml:space="preserve"> </w:t>
      </w:r>
    </w:p>
    <w:p w14:paraId="5366EC97" w14:textId="7400FA05" w:rsidR="00661527" w:rsidRDefault="00661527" w:rsidP="00E45A7D">
      <w:pPr>
        <w:tabs>
          <w:tab w:val="center" w:pos="0"/>
        </w:tabs>
        <w:spacing w:before="120" w:after="120" w:line="249" w:lineRule="auto"/>
        <w:ind w:left="0" w:firstLine="0"/>
        <w:jc w:val="left"/>
      </w:pPr>
      <w:r>
        <w:rPr>
          <w:b/>
        </w:rPr>
        <w:t xml:space="preserve">General application </w:t>
      </w:r>
    </w:p>
    <w:p w14:paraId="1B5176AC" w14:textId="55B39EE4" w:rsidR="00E45A7D" w:rsidRDefault="00661527" w:rsidP="00E45A7D">
      <w:pPr>
        <w:pStyle w:val="ListParagraph"/>
        <w:numPr>
          <w:ilvl w:val="1"/>
          <w:numId w:val="61"/>
        </w:numPr>
        <w:tabs>
          <w:tab w:val="center" w:pos="1701"/>
        </w:tabs>
        <w:spacing w:before="120" w:after="120"/>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E45A7D">
      <w:pPr>
        <w:tabs>
          <w:tab w:val="center" w:pos="828"/>
          <w:tab w:val="center" w:pos="2904"/>
        </w:tabs>
        <w:spacing w:before="120" w:after="120" w:line="249" w:lineRule="auto"/>
        <w:ind w:left="0" w:firstLine="0"/>
        <w:jc w:val="left"/>
      </w:pPr>
      <w:r>
        <w:rPr>
          <w:b/>
        </w:rPr>
        <w:t xml:space="preserve">Time of Delivery of the Services </w:t>
      </w:r>
    </w:p>
    <w:p w14:paraId="4502BC6A" w14:textId="7115D2D0" w:rsidR="00661527" w:rsidRDefault="00661527" w:rsidP="00E45A7D">
      <w:pPr>
        <w:pStyle w:val="ListParagraph"/>
        <w:numPr>
          <w:ilvl w:val="1"/>
          <w:numId w:val="61"/>
        </w:numPr>
        <w:tabs>
          <w:tab w:val="center" w:pos="1701"/>
        </w:tabs>
        <w:spacing w:before="120" w:after="120"/>
        <w:ind w:left="1701" w:hanging="850"/>
      </w:pPr>
      <w:bookmarkStart w:id="20" w:name="_Ref531009296"/>
      <w:r>
        <w:t>The Supplier shall provide the Services on the date(s) specified in the Contract Order Form (or elsewhere in this Contract)</w:t>
      </w:r>
      <w:bookmarkEnd w:id="20"/>
      <w:r w:rsidR="00130E73">
        <w:t>.</w:t>
      </w:r>
      <w:r>
        <w:t xml:space="preserve"> </w:t>
      </w:r>
    </w:p>
    <w:p w14:paraId="1502FD7C" w14:textId="6F17A1DC" w:rsidR="00661527" w:rsidRDefault="00661527" w:rsidP="00E45A7D">
      <w:pPr>
        <w:tabs>
          <w:tab w:val="center" w:pos="828"/>
          <w:tab w:val="center" w:pos="3753"/>
        </w:tabs>
        <w:spacing w:before="120" w:after="120" w:line="249" w:lineRule="auto"/>
        <w:ind w:left="0" w:firstLine="0"/>
        <w:jc w:val="left"/>
      </w:pPr>
      <w:r>
        <w:rPr>
          <w:b/>
        </w:rPr>
        <w:t xml:space="preserve">Location and Manner of Delivery of the Services </w:t>
      </w:r>
    </w:p>
    <w:p w14:paraId="2EC342C2" w14:textId="78A95A72"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21" w:name="_Ref531009361"/>
      <w:r>
        <w:t>Except where otherwise provided in this Contract, the Supplier shall provide the Services to the Customer through the Supplier Personnel at the Sites.</w:t>
      </w:r>
      <w:bookmarkEnd w:id="21"/>
      <w:r>
        <w:t xml:space="preserve"> </w:t>
      </w:r>
    </w:p>
    <w:p w14:paraId="13E4D59C" w14:textId="432C9625"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22" w:name="_Ref531009366"/>
      <w:r>
        <w:t>The Customer may inspect and examine the manner in which the</w:t>
      </w:r>
      <w:r w:rsidR="00C10F31">
        <w:t xml:space="preserve"> Supplier</w:t>
      </w:r>
      <w:r>
        <w:t xml:space="preserve"> </w:t>
      </w:r>
      <w:r w:rsidR="00C10F31">
        <w:t xml:space="preserve">provides the Services at the Sites and, if the Sites are not the Customer </w:t>
      </w:r>
      <w:r w:rsidR="00C10F31">
        <w:lastRenderedPageBreak/>
        <w:t>Premises, the Customer may carry out such inspection and examination during normal business hours and on reasonable notice.</w:t>
      </w:r>
      <w:bookmarkEnd w:id="22"/>
    </w:p>
    <w:p w14:paraId="4EAFF1DA" w14:textId="49CA807C" w:rsidR="00661527" w:rsidRDefault="00661527" w:rsidP="00E45A7D">
      <w:pPr>
        <w:spacing w:before="120" w:after="120"/>
        <w:ind w:left="0" w:right="52" w:firstLine="0"/>
      </w:pPr>
      <w:r>
        <w:rPr>
          <w:b/>
        </w:rPr>
        <w:t xml:space="preserve">Undelivered Services </w:t>
      </w:r>
    </w:p>
    <w:p w14:paraId="3B63528B" w14:textId="02A1D199" w:rsidR="00C10F31" w:rsidRDefault="00661527" w:rsidP="00E45A7D">
      <w:pPr>
        <w:pStyle w:val="ListParagraph"/>
        <w:numPr>
          <w:ilvl w:val="1"/>
          <w:numId w:val="61"/>
        </w:numPr>
        <w:tabs>
          <w:tab w:val="center" w:pos="1701"/>
        </w:tabs>
        <w:spacing w:before="120" w:after="120" w:line="240" w:lineRule="auto"/>
        <w:ind w:left="1702" w:hanging="851"/>
        <w:contextualSpacing w:val="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sidRPr="00E45A7D">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6C6261DB" w14:textId="47B34D26"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23"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3"/>
      <w:r>
        <w:t xml:space="preserve"> </w:t>
      </w:r>
    </w:p>
    <w:p w14:paraId="1550F3B7" w14:textId="33D81A29" w:rsidR="00661527" w:rsidRDefault="00661527" w:rsidP="00E45A7D">
      <w:pPr>
        <w:tabs>
          <w:tab w:val="center" w:pos="828"/>
          <w:tab w:val="center" w:pos="4451"/>
        </w:tabs>
        <w:spacing w:before="120" w:after="120" w:line="249" w:lineRule="auto"/>
        <w:ind w:left="0" w:firstLine="0"/>
        <w:jc w:val="left"/>
      </w:pPr>
      <w:r>
        <w:rPr>
          <w:b/>
        </w:rPr>
        <w:t xml:space="preserve">Obligation to Remedy of Default in the Supply of the Services </w:t>
      </w:r>
    </w:p>
    <w:p w14:paraId="3B968831" w14:textId="42F9B61B" w:rsidR="006D461D" w:rsidRDefault="00661527" w:rsidP="00E45A7D">
      <w:pPr>
        <w:pStyle w:val="ListParagraph"/>
        <w:numPr>
          <w:ilvl w:val="1"/>
          <w:numId w:val="61"/>
        </w:numPr>
        <w:tabs>
          <w:tab w:val="center" w:pos="1701"/>
        </w:tabs>
        <w:spacing w:before="120" w:after="120"/>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w:t>
      </w:r>
      <w:r w:rsidR="00E45A7D">
        <w:t>plier shall, where practicable:</w:t>
      </w:r>
    </w:p>
    <w:p w14:paraId="18F397FE" w14:textId="39B92F63" w:rsidR="006D461D" w:rsidRDefault="006D461D" w:rsidP="00E45A7D">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E45A7D">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E45A7D">
      <w:pPr>
        <w:tabs>
          <w:tab w:val="center" w:pos="828"/>
          <w:tab w:val="center" w:pos="3644"/>
        </w:tabs>
        <w:spacing w:before="120" w:after="120" w:line="249" w:lineRule="auto"/>
        <w:ind w:left="0" w:firstLine="0"/>
        <w:jc w:val="left"/>
      </w:pPr>
      <w:r>
        <w:rPr>
          <w:b/>
        </w:rPr>
        <w:t xml:space="preserve">Continuing Obligation to Provide the Services </w:t>
      </w:r>
    </w:p>
    <w:p w14:paraId="76DDC5DC" w14:textId="0F4F998C" w:rsidR="00063B2B" w:rsidRDefault="00661527" w:rsidP="00E45A7D">
      <w:pPr>
        <w:pStyle w:val="ListParagraph"/>
        <w:numPr>
          <w:ilvl w:val="1"/>
          <w:numId w:val="61"/>
        </w:numPr>
        <w:tabs>
          <w:tab w:val="center" w:pos="1701"/>
          <w:tab w:val="center" w:pos="3326"/>
        </w:tabs>
        <w:spacing w:before="120" w:after="120"/>
        <w:ind w:left="1701" w:hanging="850"/>
      </w:pPr>
      <w:bookmarkStart w:id="24" w:name="_Ref534663132"/>
      <w:r>
        <w:t>The Supplier shall continue to perform all of its obligations under this Contract and shall not suspend the provision of the Services, notwithstanding:</w:t>
      </w:r>
      <w:bookmarkEnd w:id="24"/>
    </w:p>
    <w:p w14:paraId="34FC878D" w14:textId="0EA2D50C" w:rsidR="00661527" w:rsidRDefault="00063B2B" w:rsidP="00E45A7D">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E45A7D">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6E728C0" w14:textId="1B106916" w:rsidR="00661527" w:rsidRDefault="00063B2B" w:rsidP="00E45A7D">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773081A3" w14:textId="34D67005" w:rsidR="00661527" w:rsidRDefault="00AB4F21" w:rsidP="00E45A7D">
      <w:pPr>
        <w:pStyle w:val="Heading2"/>
        <w:numPr>
          <w:ilvl w:val="0"/>
          <w:numId w:val="61"/>
        </w:numPr>
        <w:tabs>
          <w:tab w:val="center" w:pos="851"/>
        </w:tabs>
        <w:spacing w:before="120" w:after="120"/>
        <w:ind w:left="851" w:hanging="851"/>
        <w:jc w:val="left"/>
      </w:pPr>
      <w:bookmarkStart w:id="25" w:name="_Toc3891944"/>
      <w:bookmarkStart w:id="26" w:name="_Toc3892103"/>
      <w:bookmarkStart w:id="27" w:name="_Toc3892576"/>
      <w:bookmarkStart w:id="28" w:name="_Toc3892789"/>
      <w:bookmarkStart w:id="29" w:name="_Toc3892919"/>
      <w:bookmarkStart w:id="30" w:name="_Toc3893162"/>
      <w:bookmarkStart w:id="31" w:name="_Toc3893524"/>
      <w:bookmarkStart w:id="32" w:name="_Toc3893955"/>
      <w:bookmarkStart w:id="33" w:name="_Toc3894277"/>
      <w:bookmarkStart w:id="34" w:name="_Ref534886322"/>
      <w:bookmarkStart w:id="35" w:name="_Toc4715522"/>
      <w:bookmarkEnd w:id="25"/>
      <w:bookmarkEnd w:id="26"/>
      <w:bookmarkEnd w:id="27"/>
      <w:bookmarkEnd w:id="28"/>
      <w:bookmarkEnd w:id="29"/>
      <w:bookmarkEnd w:id="30"/>
      <w:bookmarkEnd w:id="31"/>
      <w:bookmarkEnd w:id="32"/>
      <w:bookmarkEnd w:id="33"/>
      <w:r>
        <w:t xml:space="preserve">QUALITY </w:t>
      </w:r>
      <w:r w:rsidR="00661527">
        <w:t>STANDARDS</w:t>
      </w:r>
      <w:bookmarkEnd w:id="34"/>
      <w:bookmarkEnd w:id="35"/>
      <w:r w:rsidR="00661527">
        <w:t xml:space="preserve"> </w:t>
      </w:r>
    </w:p>
    <w:p w14:paraId="1AEA4EEA" w14:textId="6802D47F" w:rsidR="00661527" w:rsidRDefault="00661527" w:rsidP="00E45A7D">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E45A7D">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w:t>
      </w:r>
      <w:r>
        <w:lastRenderedPageBreak/>
        <w:t xml:space="preserve">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E45A7D">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E45A7D">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E45A7D">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E45A7D">
      <w:pPr>
        <w:pStyle w:val="Heading2"/>
        <w:numPr>
          <w:ilvl w:val="0"/>
          <w:numId w:val="61"/>
        </w:numPr>
        <w:tabs>
          <w:tab w:val="center" w:pos="851"/>
        </w:tabs>
        <w:spacing w:before="120" w:after="120"/>
        <w:ind w:left="851" w:hanging="851"/>
        <w:jc w:val="left"/>
      </w:pPr>
      <w:bookmarkStart w:id="36" w:name="_Toc4715523"/>
      <w:r>
        <w:t>DISRUPTION</w:t>
      </w:r>
      <w:bookmarkEnd w:id="36"/>
      <w:r>
        <w:t xml:space="preserve"> </w:t>
      </w:r>
    </w:p>
    <w:p w14:paraId="0FDB05DA" w14:textId="64015E0A" w:rsidR="00EB5832"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37" w:name="_Ref531013382"/>
      <w:r>
        <w:t>In the event of industrial action by the Supplier Personnel, the Supplier shall seek Approval to its proposals for the continuance of the supply of the Goods and/or Services in accordance with its obligations under this Contract.</w:t>
      </w:r>
      <w:bookmarkEnd w:id="37"/>
      <w:r>
        <w:t xml:space="preserve"> </w:t>
      </w:r>
    </w:p>
    <w:p w14:paraId="34121CB0" w14:textId="3A5E0D04"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38"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8"/>
      <w:r>
        <w:t xml:space="preserve"> </w:t>
      </w:r>
    </w:p>
    <w:p w14:paraId="6D601082" w14:textId="2D0D0AAC"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E45A7D">
      <w:pPr>
        <w:pStyle w:val="Heading2"/>
        <w:numPr>
          <w:ilvl w:val="0"/>
          <w:numId w:val="61"/>
        </w:numPr>
        <w:tabs>
          <w:tab w:val="center" w:pos="851"/>
        </w:tabs>
        <w:spacing w:before="120" w:after="120"/>
        <w:ind w:left="851" w:hanging="851"/>
        <w:jc w:val="left"/>
      </w:pPr>
      <w:bookmarkStart w:id="39" w:name="_Ref534643072"/>
      <w:bookmarkStart w:id="40" w:name="_Ref534662263"/>
      <w:bookmarkStart w:id="41" w:name="_Toc4715524"/>
      <w:r>
        <w:t>SUPPLIER NOTIFICATION OF CUSTOMER CAUSE</w:t>
      </w:r>
      <w:bookmarkEnd w:id="39"/>
      <w:bookmarkEnd w:id="40"/>
      <w:bookmarkEnd w:id="41"/>
      <w:r>
        <w:t xml:space="preserve"> </w:t>
      </w:r>
    </w:p>
    <w:p w14:paraId="03A7F54D" w14:textId="20B1CDEE" w:rsidR="00661527" w:rsidRDefault="00661527" w:rsidP="00E45A7D">
      <w:pPr>
        <w:pStyle w:val="ListParagraph"/>
        <w:numPr>
          <w:ilvl w:val="1"/>
          <w:numId w:val="61"/>
        </w:numPr>
        <w:tabs>
          <w:tab w:val="center" w:pos="1701"/>
        </w:tabs>
        <w:spacing w:before="120" w:after="120"/>
        <w:ind w:left="1701" w:hanging="850"/>
      </w:pPr>
      <w:bookmarkStart w:id="42"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2"/>
      <w:r>
        <w:t xml:space="preserve"> </w:t>
      </w:r>
    </w:p>
    <w:p w14:paraId="5D7A4591" w14:textId="79E5EF34" w:rsidR="00661527" w:rsidRDefault="00661527" w:rsidP="00E45A7D">
      <w:pPr>
        <w:pStyle w:val="ListParagraph"/>
        <w:numPr>
          <w:ilvl w:val="2"/>
          <w:numId w:val="61"/>
        </w:numPr>
        <w:tabs>
          <w:tab w:val="center" w:pos="2552"/>
        </w:tabs>
        <w:spacing w:before="120" w:after="120"/>
        <w:ind w:left="2552" w:hanging="851"/>
      </w:pPr>
      <w:r>
        <w:t xml:space="preserve">notify the Customer as soon as reasonably practicable ((and in any event within two (2) Working Days of the Supplier becoming </w:t>
      </w:r>
      <w:r>
        <w:lastRenderedPageBreak/>
        <w:t xml:space="preserve">aware)) that a Customer Cause has occurred or is reasonably likely to occur, giving details of: </w:t>
      </w:r>
    </w:p>
    <w:p w14:paraId="36CBA72A" w14:textId="77777777" w:rsidR="00661527" w:rsidRDefault="00661527" w:rsidP="00E45A7D">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E45A7D">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61F2E026" w14:textId="5982D522" w:rsidR="00661527" w:rsidRDefault="00330EDC" w:rsidP="00E45A7D">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0A11598C" w14:textId="47905F36" w:rsidR="00661527" w:rsidRDefault="000E66DE" w:rsidP="00E45A7D">
      <w:pPr>
        <w:pStyle w:val="Heading1"/>
        <w:numPr>
          <w:ilvl w:val="0"/>
          <w:numId w:val="60"/>
        </w:numPr>
        <w:tabs>
          <w:tab w:val="center" w:pos="851"/>
        </w:tabs>
        <w:spacing w:before="120" w:after="120"/>
        <w:ind w:left="851" w:hanging="851"/>
      </w:pPr>
      <w:bookmarkStart w:id="43" w:name="_Toc4715525"/>
      <w:r>
        <w:t>CONTRACT GOVERNANCE</w:t>
      </w:r>
      <w:bookmarkEnd w:id="43"/>
      <w:r w:rsidR="00661527">
        <w:rPr>
          <w:u w:val="none" w:color="000000"/>
        </w:rPr>
        <w:t xml:space="preserve"> </w:t>
      </w:r>
    </w:p>
    <w:p w14:paraId="25E196DE" w14:textId="55D83E17" w:rsidR="00661527" w:rsidRDefault="00661527" w:rsidP="00E45A7D">
      <w:pPr>
        <w:pStyle w:val="Heading2"/>
        <w:numPr>
          <w:ilvl w:val="0"/>
          <w:numId w:val="61"/>
        </w:numPr>
        <w:tabs>
          <w:tab w:val="center" w:pos="851"/>
        </w:tabs>
        <w:spacing w:before="120" w:after="120"/>
        <w:ind w:left="851" w:hanging="851"/>
        <w:jc w:val="left"/>
      </w:pPr>
      <w:bookmarkStart w:id="44" w:name="_Ref531015851"/>
      <w:bookmarkStart w:id="45" w:name="_Ref531177385"/>
      <w:bookmarkStart w:id="46" w:name="_Toc4715526"/>
      <w:r>
        <w:t>RECORDS, AUDIT ACCESS AND OPEN BOOK DATA</w:t>
      </w:r>
      <w:bookmarkEnd w:id="44"/>
      <w:bookmarkEnd w:id="45"/>
      <w:bookmarkEnd w:id="46"/>
      <w:r>
        <w:t xml:space="preserve"> </w:t>
      </w:r>
    </w:p>
    <w:p w14:paraId="04C734E4" w14:textId="7D73A569" w:rsidR="00575ECA" w:rsidRDefault="00661527" w:rsidP="00E45A7D">
      <w:pPr>
        <w:pStyle w:val="ListParagraph"/>
        <w:numPr>
          <w:ilvl w:val="1"/>
          <w:numId w:val="61"/>
        </w:numPr>
        <w:tabs>
          <w:tab w:val="center" w:pos="1701"/>
        </w:tabs>
        <w:spacing w:before="120" w:after="120"/>
        <w:ind w:left="1701" w:hanging="850"/>
      </w:pPr>
      <w:bookmarkStart w:id="47"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7"/>
      <w:r>
        <w:t xml:space="preserve"> </w:t>
      </w:r>
    </w:p>
    <w:p w14:paraId="0E5A9673" w14:textId="45042FEE" w:rsidR="00575ECA" w:rsidRDefault="00661527" w:rsidP="00E45A7D">
      <w:pPr>
        <w:pStyle w:val="ListParagraph"/>
        <w:numPr>
          <w:ilvl w:val="1"/>
          <w:numId w:val="61"/>
        </w:numPr>
        <w:tabs>
          <w:tab w:val="center" w:pos="1701"/>
        </w:tabs>
        <w:spacing w:before="120" w:after="120"/>
        <w:ind w:left="1701" w:hanging="850"/>
        <w:jc w:val="left"/>
      </w:pPr>
      <w:r>
        <w:t xml:space="preserve">The Supplier shall: </w:t>
      </w:r>
    </w:p>
    <w:p w14:paraId="444A7B6A" w14:textId="28D98354" w:rsidR="00661527" w:rsidRDefault="00661527" w:rsidP="00E45A7D">
      <w:pPr>
        <w:pStyle w:val="ListParagraph"/>
        <w:numPr>
          <w:ilvl w:val="2"/>
          <w:numId w:val="61"/>
        </w:numPr>
        <w:tabs>
          <w:tab w:val="center" w:pos="2552"/>
        </w:tabs>
        <w:spacing w:before="120" w:after="120"/>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E45A7D">
      <w:pPr>
        <w:pStyle w:val="ListParagraph"/>
        <w:tabs>
          <w:tab w:val="center" w:pos="2552"/>
        </w:tabs>
        <w:spacing w:before="120" w:after="120"/>
        <w:ind w:left="2552" w:hanging="851"/>
      </w:pPr>
    </w:p>
    <w:p w14:paraId="19687F3F" w14:textId="19B18705" w:rsidR="00661527" w:rsidRDefault="00661527" w:rsidP="00E45A7D">
      <w:pPr>
        <w:pStyle w:val="ListParagraph"/>
        <w:numPr>
          <w:ilvl w:val="2"/>
          <w:numId w:val="61"/>
        </w:numPr>
        <w:tabs>
          <w:tab w:val="center" w:pos="2552"/>
        </w:tabs>
        <w:spacing w:before="120" w:after="120"/>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E45A7D">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E45A7D">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E45A7D">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E45A7D">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E45A7D">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w:t>
      </w:r>
      <w:r>
        <w:lastRenderedPageBreak/>
        <w:t xml:space="preserve">the Customer shall have no obligation to inform the Supplier of the purpose or objective of its investigations; </w:t>
      </w:r>
    </w:p>
    <w:p w14:paraId="15037FE9" w14:textId="77777777" w:rsidR="00661527" w:rsidRDefault="00661527" w:rsidP="00E45A7D">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E45A7D">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E45A7D">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E45A7D">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E45A7D">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E45A7D">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E45A7D">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E45A7D">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E45A7D">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E45A7D">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E45A7D">
      <w:pPr>
        <w:pStyle w:val="ListParagraph"/>
        <w:numPr>
          <w:ilvl w:val="1"/>
          <w:numId w:val="61"/>
        </w:numPr>
        <w:tabs>
          <w:tab w:val="center" w:pos="1701"/>
        </w:tabs>
        <w:spacing w:before="120" w:after="120"/>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E45A7D">
      <w:pPr>
        <w:pStyle w:val="ListParagraph"/>
        <w:tabs>
          <w:tab w:val="center" w:pos="1701"/>
        </w:tabs>
        <w:spacing w:before="120" w:after="120"/>
        <w:ind w:left="1701" w:hanging="850"/>
      </w:pPr>
    </w:p>
    <w:p w14:paraId="0068AE6F" w14:textId="77777777" w:rsidR="00661527" w:rsidRDefault="00661527" w:rsidP="00E45A7D">
      <w:pPr>
        <w:pStyle w:val="ListParagraph"/>
        <w:numPr>
          <w:ilvl w:val="1"/>
          <w:numId w:val="61"/>
        </w:numPr>
        <w:tabs>
          <w:tab w:val="center" w:pos="1701"/>
        </w:tabs>
        <w:spacing w:before="120" w:after="120"/>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E45A7D">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E45A7D">
      <w:pPr>
        <w:pStyle w:val="ListParagraph"/>
        <w:tabs>
          <w:tab w:val="center" w:pos="828"/>
          <w:tab w:val="center" w:pos="3326"/>
        </w:tabs>
        <w:spacing w:before="120" w:after="120"/>
        <w:ind w:left="1854" w:firstLine="0"/>
        <w:jc w:val="left"/>
      </w:pPr>
    </w:p>
    <w:p w14:paraId="7979DDAA" w14:textId="65380E0E" w:rsidR="00661527" w:rsidRDefault="00661527" w:rsidP="00E45A7D">
      <w:pPr>
        <w:pStyle w:val="ListParagraph"/>
        <w:numPr>
          <w:ilvl w:val="1"/>
          <w:numId w:val="61"/>
        </w:numPr>
        <w:tabs>
          <w:tab w:val="center" w:pos="1701"/>
        </w:tabs>
        <w:spacing w:before="120" w:after="120"/>
        <w:ind w:left="1701" w:hanging="850"/>
      </w:pPr>
      <w:bookmarkStart w:id="48"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8"/>
      <w:r>
        <w:t xml:space="preserve"> </w:t>
      </w:r>
    </w:p>
    <w:p w14:paraId="1B563A1A" w14:textId="77777777" w:rsidR="00383BF3" w:rsidRDefault="00383BF3" w:rsidP="00E45A7D">
      <w:pPr>
        <w:pStyle w:val="ListParagraph"/>
        <w:tabs>
          <w:tab w:val="center" w:pos="1701"/>
        </w:tabs>
        <w:spacing w:before="120" w:after="120"/>
        <w:ind w:left="1701" w:firstLine="0"/>
        <w:jc w:val="left"/>
      </w:pPr>
    </w:p>
    <w:p w14:paraId="5339CBA7" w14:textId="19C83801" w:rsidR="00661527" w:rsidRDefault="00661527" w:rsidP="00E45A7D">
      <w:pPr>
        <w:pStyle w:val="Heading2"/>
        <w:numPr>
          <w:ilvl w:val="0"/>
          <w:numId w:val="61"/>
        </w:numPr>
        <w:tabs>
          <w:tab w:val="center" w:pos="851"/>
        </w:tabs>
        <w:spacing w:before="120" w:after="120"/>
        <w:ind w:left="851" w:hanging="851"/>
        <w:jc w:val="left"/>
      </w:pPr>
      <w:bookmarkStart w:id="49" w:name="_Toc4715527"/>
      <w:r>
        <w:t>CHANGE</w:t>
      </w:r>
      <w:bookmarkEnd w:id="49"/>
      <w:r>
        <w:t xml:space="preserve"> </w:t>
      </w:r>
    </w:p>
    <w:p w14:paraId="0E931937" w14:textId="61232989" w:rsidR="00661527" w:rsidRDefault="00661527" w:rsidP="00E45A7D">
      <w:pPr>
        <w:spacing w:before="120" w:after="120" w:line="249" w:lineRule="auto"/>
        <w:ind w:left="0" w:firstLine="0"/>
      </w:pPr>
      <w:r>
        <w:rPr>
          <w:b/>
        </w:rPr>
        <w:t xml:space="preserve">Legislative Change </w:t>
      </w:r>
    </w:p>
    <w:p w14:paraId="3C3AFBF8" w14:textId="2B738DAD" w:rsidR="00661527" w:rsidRDefault="00661527" w:rsidP="00E45A7D">
      <w:pPr>
        <w:pStyle w:val="ListParagraph"/>
        <w:numPr>
          <w:ilvl w:val="1"/>
          <w:numId w:val="61"/>
        </w:numPr>
        <w:tabs>
          <w:tab w:val="center" w:pos="1701"/>
        </w:tabs>
        <w:spacing w:before="120" w:after="120"/>
        <w:ind w:left="1701" w:hanging="850"/>
        <w:jc w:val="left"/>
      </w:pPr>
      <w:bookmarkStart w:id="50" w:name="_Ref534982732"/>
      <w:r>
        <w:t>The Supplier shall neither be relieved of its obligations under this Contract nor be entitled to an increase in the Contract Charges as the result of a:</w:t>
      </w:r>
      <w:bookmarkEnd w:id="50"/>
      <w:r>
        <w:t xml:space="preserve"> </w:t>
      </w:r>
    </w:p>
    <w:p w14:paraId="3DE11A48" w14:textId="0B0EEA1C" w:rsidR="00661527" w:rsidRDefault="00661527" w:rsidP="00E45A7D">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jc w:val="left"/>
      </w:pPr>
      <w:bookmarkStart w:id="51" w:name="_Ref531176867"/>
      <w:r>
        <w:t>Specific Change in Law where the effect of that Specific Change in Law on the Goods and/or Services is reasonably foreseeable at the Contract Commencement Date.</w:t>
      </w:r>
      <w:bookmarkEnd w:id="51"/>
      <w:r>
        <w:t xml:space="preserve"> </w:t>
      </w:r>
    </w:p>
    <w:p w14:paraId="2112E780" w14:textId="2340E3E5" w:rsidR="00661527" w:rsidRDefault="00661527" w:rsidP="00E45A7D">
      <w:pPr>
        <w:pStyle w:val="ListParagraph"/>
        <w:numPr>
          <w:ilvl w:val="1"/>
          <w:numId w:val="61"/>
        </w:numPr>
        <w:tabs>
          <w:tab w:val="center" w:pos="1701"/>
        </w:tabs>
        <w:spacing w:before="120" w:after="120"/>
        <w:ind w:left="1701" w:hanging="850"/>
        <w:jc w:val="left"/>
      </w:pPr>
      <w:bookmarkStart w:id="52"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2"/>
      <w:r>
        <w:t xml:space="preserve"> </w:t>
      </w:r>
    </w:p>
    <w:p w14:paraId="6D47DF8E" w14:textId="77777777" w:rsidR="00661527" w:rsidRDefault="00661527" w:rsidP="00E45A7D">
      <w:pPr>
        <w:pStyle w:val="ListParagraph"/>
        <w:numPr>
          <w:ilvl w:val="2"/>
          <w:numId w:val="61"/>
        </w:numPr>
        <w:tabs>
          <w:tab w:val="center" w:pos="2552"/>
        </w:tabs>
        <w:spacing w:before="120" w:after="120"/>
        <w:ind w:left="2552" w:hanging="851"/>
        <w:jc w:val="left"/>
      </w:pPr>
      <w:r>
        <w:t xml:space="preserve">notify the Customer as soon as reasonably practicable of the likely effects of that change including: </w:t>
      </w:r>
    </w:p>
    <w:p w14:paraId="7958446B" w14:textId="3C791D8D" w:rsidR="00661527" w:rsidRDefault="00661527" w:rsidP="00E45A7D">
      <w:pPr>
        <w:numPr>
          <w:ilvl w:val="1"/>
          <w:numId w:val="4"/>
        </w:numPr>
        <w:spacing w:before="120" w:after="120"/>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E45A7D">
      <w:pPr>
        <w:numPr>
          <w:ilvl w:val="1"/>
          <w:numId w:val="4"/>
        </w:numPr>
        <w:spacing w:before="120" w:after="120"/>
        <w:ind w:left="3402" w:right="52" w:hanging="850"/>
      </w:pPr>
      <w:r>
        <w:t xml:space="preserve">whether any relief from compliance with the Suppliers obligations is required; and </w:t>
      </w:r>
    </w:p>
    <w:p w14:paraId="6CB8FE95" w14:textId="0D6F7FA5" w:rsidR="00661527" w:rsidRDefault="00661527" w:rsidP="00E45A7D">
      <w:pPr>
        <w:pStyle w:val="ListParagraph"/>
        <w:numPr>
          <w:ilvl w:val="2"/>
          <w:numId w:val="61"/>
        </w:numPr>
        <w:tabs>
          <w:tab w:val="center" w:pos="2552"/>
        </w:tabs>
        <w:spacing w:before="120" w:after="120"/>
        <w:ind w:left="2552" w:hanging="851"/>
        <w:jc w:val="left"/>
      </w:pPr>
      <w:r>
        <w:t xml:space="preserve">provide to the Customer with evidence: </w:t>
      </w:r>
    </w:p>
    <w:p w14:paraId="100B93F7" w14:textId="0980931E" w:rsidR="00661527" w:rsidRDefault="00661527" w:rsidP="00E45A7D">
      <w:pPr>
        <w:numPr>
          <w:ilvl w:val="3"/>
          <w:numId w:val="5"/>
        </w:numPr>
        <w:spacing w:before="120" w:after="120"/>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E45A7D">
      <w:pPr>
        <w:numPr>
          <w:ilvl w:val="3"/>
          <w:numId w:val="5"/>
        </w:numPr>
        <w:spacing w:before="120" w:after="120"/>
        <w:ind w:left="3402" w:right="52" w:hanging="850"/>
      </w:pPr>
      <w:r>
        <w:t xml:space="preserve">as to how the Specific Change in Law has affected the cost of providing the Goods and/or Services; and </w:t>
      </w:r>
    </w:p>
    <w:p w14:paraId="30F111A6" w14:textId="7957D9FC" w:rsidR="00661527" w:rsidRDefault="00661527" w:rsidP="00E45A7D">
      <w:pPr>
        <w:numPr>
          <w:ilvl w:val="3"/>
          <w:numId w:val="5"/>
        </w:numPr>
        <w:spacing w:before="120" w:after="120"/>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E45A7D">
      <w:pPr>
        <w:spacing w:before="120" w:after="120"/>
        <w:ind w:left="1701" w:right="52" w:hanging="850"/>
      </w:pPr>
      <w:r w:rsidRPr="00737E6E">
        <w:rPr>
          <w:b/>
        </w:rPr>
        <w:t>Variation Process</w:t>
      </w:r>
    </w:p>
    <w:p w14:paraId="37D98C63" w14:textId="2CEC3A20" w:rsidR="003531EC" w:rsidRPr="00737E6E" w:rsidRDefault="00F17387" w:rsidP="00E45A7D">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E45A7D">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E45A7D">
      <w:pPr>
        <w:pStyle w:val="ListParagraph"/>
        <w:numPr>
          <w:ilvl w:val="1"/>
          <w:numId w:val="61"/>
        </w:numPr>
        <w:tabs>
          <w:tab w:val="center" w:pos="828"/>
          <w:tab w:val="center" w:pos="3326"/>
        </w:tabs>
        <w:spacing w:before="120" w:after="120" w:line="240" w:lineRule="auto"/>
        <w:ind w:left="1702" w:hanging="851"/>
        <w:contextualSpacing w:val="0"/>
      </w:pPr>
      <w:r>
        <w:lastRenderedPageBreak/>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E45A7D">
      <w:pPr>
        <w:pStyle w:val="Heading1"/>
        <w:numPr>
          <w:ilvl w:val="0"/>
          <w:numId w:val="60"/>
        </w:numPr>
        <w:spacing w:before="120" w:after="120"/>
        <w:ind w:left="851" w:hanging="851"/>
        <w:rPr>
          <w:color w:val="FF0000"/>
        </w:rPr>
      </w:pPr>
      <w:bookmarkStart w:id="53" w:name="_Toc4715528"/>
      <w:r w:rsidRPr="002438DC">
        <w:rPr>
          <w:color w:val="FF0000"/>
        </w:rPr>
        <w:t>PAYMENT, TAXATION AND VALUE FOR MONEY PROVISIONS</w:t>
      </w:r>
      <w:bookmarkEnd w:id="53"/>
      <w:r w:rsidRPr="002438DC">
        <w:rPr>
          <w:color w:val="FF0000"/>
          <w:u w:val="none" w:color="000000"/>
        </w:rPr>
        <w:t xml:space="preserve"> </w:t>
      </w:r>
    </w:p>
    <w:p w14:paraId="3B83B963" w14:textId="1B4E73DF" w:rsidR="00661527" w:rsidRDefault="000E66DE" w:rsidP="00E45A7D">
      <w:pPr>
        <w:pStyle w:val="Heading2"/>
        <w:numPr>
          <w:ilvl w:val="0"/>
          <w:numId w:val="61"/>
        </w:numPr>
        <w:tabs>
          <w:tab w:val="center" w:pos="851"/>
        </w:tabs>
        <w:spacing w:before="120" w:after="120"/>
        <w:ind w:left="851" w:hanging="851"/>
        <w:jc w:val="left"/>
      </w:pPr>
      <w:bookmarkStart w:id="54" w:name="_Toc4715529"/>
      <w:r>
        <w:t>CONTRACT CHARGES</w:t>
      </w:r>
      <w:r w:rsidR="00661527">
        <w:t xml:space="preserve"> AND PAYMENT</w:t>
      </w:r>
      <w:bookmarkEnd w:id="54"/>
      <w:r w:rsidR="00661527">
        <w:t xml:space="preserve"> </w:t>
      </w:r>
    </w:p>
    <w:p w14:paraId="476BE33B" w14:textId="4A08BF2A" w:rsidR="00661527" w:rsidRDefault="00661527" w:rsidP="00E45A7D">
      <w:pPr>
        <w:spacing w:before="120" w:after="120" w:line="249" w:lineRule="auto"/>
        <w:ind w:left="0" w:firstLine="0"/>
      </w:pPr>
      <w:r>
        <w:rPr>
          <w:b/>
        </w:rPr>
        <w:t xml:space="preserve"> </w:t>
      </w:r>
      <w:r w:rsidR="000E66DE">
        <w:rPr>
          <w:b/>
        </w:rPr>
        <w:t>Contract Charges</w:t>
      </w:r>
      <w:r>
        <w:rPr>
          <w:b/>
        </w:rPr>
        <w:t xml:space="preserve"> </w:t>
      </w:r>
    </w:p>
    <w:p w14:paraId="10F9273A" w14:textId="2498A5E4"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E45A7D">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E45A7D">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E45A7D">
      <w:pPr>
        <w:spacing w:before="120" w:after="120" w:line="249" w:lineRule="auto"/>
        <w:ind w:left="0" w:firstLine="0"/>
        <w:rPr>
          <w:b/>
        </w:rPr>
      </w:pPr>
      <w:r>
        <w:rPr>
          <w:b/>
        </w:rPr>
        <w:t xml:space="preserve"> VAT</w:t>
      </w:r>
    </w:p>
    <w:p w14:paraId="3D9BBCDC" w14:textId="0F20D3F4"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55" w:name="_Ref531178036"/>
      <w:r>
        <w:t>The Contract Charges are stated exclusive of VAT, which shall be added at the prevailing rate as applicable and paid by the Customer following delivery of a Valid Invoice.</w:t>
      </w:r>
      <w:bookmarkEnd w:id="55"/>
      <w:r>
        <w:t xml:space="preserve"> </w:t>
      </w:r>
    </w:p>
    <w:p w14:paraId="1AA928B4" w14:textId="65B0765D"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56"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6"/>
    </w:p>
    <w:p w14:paraId="073B4605" w14:textId="796FECFD"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E45A7D">
      <w:pPr>
        <w:spacing w:before="120" w:after="120" w:line="249" w:lineRule="auto"/>
        <w:ind w:left="0" w:firstLine="0"/>
      </w:pPr>
      <w:r>
        <w:rPr>
          <w:b/>
        </w:rPr>
        <w:t xml:space="preserve">Retention and Set Off </w:t>
      </w:r>
    </w:p>
    <w:p w14:paraId="18F9E3C6" w14:textId="55E38C56"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57"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7"/>
      <w:r>
        <w:t xml:space="preserve"> </w:t>
      </w:r>
    </w:p>
    <w:p w14:paraId="45A3DEDF" w14:textId="08258A8C"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w:t>
      </w:r>
      <w:r>
        <w:lastRenderedPageBreak/>
        <w:t xml:space="preserve">invoice, setting out the Customer’s reasons for retaining or setting off the relevant Contract Charges. </w:t>
      </w:r>
    </w:p>
    <w:p w14:paraId="3AA9F6D7" w14:textId="59B88CD2"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E45A7D">
      <w:pPr>
        <w:spacing w:before="120" w:after="120" w:line="249" w:lineRule="auto"/>
        <w:ind w:left="0" w:firstLine="0"/>
      </w:pPr>
      <w:r>
        <w:rPr>
          <w:b/>
        </w:rPr>
        <w:t xml:space="preserve">Foreign Currency </w:t>
      </w:r>
    </w:p>
    <w:p w14:paraId="3E49128B" w14:textId="33C1B7DA"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58"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8"/>
      <w:r>
        <w:t xml:space="preserve"> </w:t>
      </w:r>
    </w:p>
    <w:p w14:paraId="1459424E" w14:textId="48DCF14E"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E45A7D">
      <w:pPr>
        <w:spacing w:before="120" w:after="120" w:line="249" w:lineRule="auto"/>
        <w:ind w:left="0" w:firstLine="0"/>
      </w:pPr>
      <w:r>
        <w:rPr>
          <w:b/>
        </w:rPr>
        <w:t xml:space="preserve">Income Tax and National Insurance Contributions </w:t>
      </w:r>
    </w:p>
    <w:p w14:paraId="2F3849DB" w14:textId="708D3186" w:rsidR="00661527" w:rsidRDefault="00661527" w:rsidP="00E45A7D">
      <w:pPr>
        <w:pStyle w:val="ListParagraph"/>
        <w:numPr>
          <w:ilvl w:val="1"/>
          <w:numId w:val="61"/>
        </w:numPr>
        <w:tabs>
          <w:tab w:val="center" w:pos="1701"/>
        </w:tabs>
        <w:spacing w:before="120" w:after="120"/>
        <w:ind w:left="1701" w:hanging="850"/>
      </w:pPr>
      <w:bookmarkStart w:id="59" w:name="_Ref531179485"/>
      <w:r>
        <w:t>Where the Supplier or any Supplier Personnel are liable to be taxed in the UK or to pay national insurance contributions in respect of consideration received under this Contract, the Supplier shall:</w:t>
      </w:r>
      <w:bookmarkEnd w:id="59"/>
      <w:r>
        <w:t xml:space="preserve"> </w:t>
      </w:r>
    </w:p>
    <w:p w14:paraId="1D763040" w14:textId="77777777" w:rsidR="00571A04" w:rsidRDefault="00571A04" w:rsidP="00E45A7D">
      <w:pPr>
        <w:pStyle w:val="ListParagraph"/>
        <w:tabs>
          <w:tab w:val="center" w:pos="828"/>
          <w:tab w:val="center" w:pos="3326"/>
        </w:tabs>
        <w:spacing w:before="120" w:after="120"/>
        <w:ind w:left="1079" w:firstLine="0"/>
      </w:pPr>
    </w:p>
    <w:p w14:paraId="5A25CAFC" w14:textId="77777777" w:rsidR="00661527" w:rsidRDefault="00661527" w:rsidP="00E45A7D">
      <w:pPr>
        <w:pStyle w:val="ListParagraph"/>
        <w:numPr>
          <w:ilvl w:val="2"/>
          <w:numId w:val="61"/>
        </w:numPr>
        <w:tabs>
          <w:tab w:val="center" w:pos="2552"/>
        </w:tabs>
        <w:spacing w:before="120" w:after="120"/>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E45A7D">
      <w:pPr>
        <w:pStyle w:val="ListParagraph"/>
        <w:tabs>
          <w:tab w:val="center" w:pos="2552"/>
        </w:tabs>
        <w:spacing w:before="120" w:after="120"/>
        <w:ind w:left="2552" w:hanging="851"/>
      </w:pPr>
    </w:p>
    <w:p w14:paraId="64C53D2F" w14:textId="77777777" w:rsidR="00661527" w:rsidRDefault="00661527" w:rsidP="00E45A7D">
      <w:pPr>
        <w:pStyle w:val="ListParagraph"/>
        <w:numPr>
          <w:ilvl w:val="2"/>
          <w:numId w:val="61"/>
        </w:numPr>
        <w:tabs>
          <w:tab w:val="center" w:pos="2552"/>
        </w:tabs>
        <w:spacing w:before="120" w:after="120"/>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E45A7D">
      <w:pPr>
        <w:pStyle w:val="ListParagraph"/>
        <w:tabs>
          <w:tab w:val="center" w:pos="828"/>
          <w:tab w:val="center" w:pos="3326"/>
        </w:tabs>
        <w:spacing w:before="120" w:after="120"/>
        <w:ind w:left="1854" w:firstLine="0"/>
        <w:jc w:val="left"/>
      </w:pPr>
    </w:p>
    <w:p w14:paraId="29DEE55D" w14:textId="56C93841" w:rsidR="00661527" w:rsidRDefault="00661527" w:rsidP="00E45A7D">
      <w:pPr>
        <w:pStyle w:val="ListParagraph"/>
        <w:numPr>
          <w:ilvl w:val="1"/>
          <w:numId w:val="61"/>
        </w:numPr>
        <w:tabs>
          <w:tab w:val="center" w:pos="1701"/>
        </w:tabs>
        <w:spacing w:before="120" w:after="120"/>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E45A7D">
      <w:pPr>
        <w:pStyle w:val="ListParagraph"/>
        <w:tabs>
          <w:tab w:val="center" w:pos="828"/>
          <w:tab w:val="center" w:pos="3326"/>
        </w:tabs>
        <w:spacing w:before="120" w:after="120"/>
        <w:ind w:left="1079" w:firstLine="0"/>
      </w:pPr>
    </w:p>
    <w:p w14:paraId="3710A613" w14:textId="1106F969" w:rsidR="00661527" w:rsidRDefault="00661527" w:rsidP="00E45A7D">
      <w:pPr>
        <w:pStyle w:val="ListParagraph"/>
        <w:numPr>
          <w:ilvl w:val="2"/>
          <w:numId w:val="61"/>
        </w:numPr>
        <w:tabs>
          <w:tab w:val="center" w:pos="2552"/>
        </w:tabs>
        <w:spacing w:before="120" w:after="120"/>
        <w:ind w:left="2552" w:hanging="851"/>
      </w:pPr>
      <w:bookmarkStart w:id="60"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0"/>
      <w:r>
        <w:t xml:space="preserve"> </w:t>
      </w:r>
    </w:p>
    <w:p w14:paraId="14BFFB80" w14:textId="77777777" w:rsidR="00457A7E" w:rsidRDefault="00457A7E" w:rsidP="00E45A7D">
      <w:pPr>
        <w:pStyle w:val="ListParagraph"/>
        <w:tabs>
          <w:tab w:val="center" w:pos="2552"/>
        </w:tabs>
        <w:spacing w:before="120" w:after="120"/>
        <w:ind w:left="2552" w:hanging="851"/>
        <w:jc w:val="left"/>
      </w:pPr>
    </w:p>
    <w:p w14:paraId="242013C0" w14:textId="77777777" w:rsidR="00661527" w:rsidRDefault="00661527" w:rsidP="00E45A7D">
      <w:pPr>
        <w:pStyle w:val="ListParagraph"/>
        <w:numPr>
          <w:ilvl w:val="2"/>
          <w:numId w:val="61"/>
        </w:numPr>
        <w:tabs>
          <w:tab w:val="center" w:pos="2552"/>
        </w:tabs>
        <w:spacing w:before="120" w:after="120"/>
        <w:ind w:left="2552" w:hanging="851"/>
      </w:pPr>
      <w:r>
        <w:t xml:space="preserve">that the Worker’s contract may be terminated at the Customer’s request if: </w:t>
      </w:r>
    </w:p>
    <w:p w14:paraId="7DA273B4" w14:textId="21416B69" w:rsidR="00661527" w:rsidRPr="002438DC" w:rsidRDefault="00661527" w:rsidP="00E45A7D">
      <w:pPr>
        <w:numPr>
          <w:ilvl w:val="2"/>
          <w:numId w:val="6"/>
        </w:numPr>
        <w:spacing w:before="120" w:after="120"/>
        <w:ind w:left="3402" w:right="52" w:hanging="850"/>
      </w:pPr>
      <w:r>
        <w:lastRenderedPageBreak/>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E45A7D">
      <w:pPr>
        <w:numPr>
          <w:ilvl w:val="2"/>
          <w:numId w:val="6"/>
        </w:numPr>
        <w:spacing w:before="120" w:after="120"/>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E45A7D">
      <w:pPr>
        <w:numPr>
          <w:ilvl w:val="2"/>
          <w:numId w:val="6"/>
        </w:numPr>
        <w:spacing w:before="120" w:after="120"/>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E45A7D">
      <w:pPr>
        <w:tabs>
          <w:tab w:val="center" w:pos="828"/>
          <w:tab w:val="center" w:pos="3326"/>
        </w:tabs>
        <w:spacing w:before="120" w:after="120"/>
        <w:ind w:left="1447" w:firstLine="0"/>
        <w:jc w:val="left"/>
      </w:pPr>
      <w:r>
        <w:t xml:space="preserve">. </w:t>
      </w:r>
    </w:p>
    <w:p w14:paraId="32C3C3C5" w14:textId="44A3DB4C" w:rsidR="00661527" w:rsidRDefault="00661527" w:rsidP="00E45A7D">
      <w:pPr>
        <w:pStyle w:val="Heading2"/>
        <w:numPr>
          <w:ilvl w:val="0"/>
          <w:numId w:val="61"/>
        </w:numPr>
        <w:tabs>
          <w:tab w:val="center" w:pos="851"/>
        </w:tabs>
        <w:spacing w:before="120" w:after="120"/>
        <w:ind w:left="851" w:hanging="851"/>
        <w:jc w:val="left"/>
      </w:pPr>
      <w:bookmarkStart w:id="61" w:name="_Ref531180509"/>
      <w:bookmarkStart w:id="62" w:name="_Ref531180818"/>
      <w:bookmarkStart w:id="63" w:name="_Ref534790522"/>
      <w:bookmarkStart w:id="64" w:name="_Toc4715530"/>
      <w:r>
        <w:t>PROMOTING TAX COMPLIANCE</w:t>
      </w:r>
      <w:bookmarkEnd w:id="61"/>
      <w:bookmarkEnd w:id="62"/>
      <w:bookmarkEnd w:id="63"/>
      <w:bookmarkEnd w:id="64"/>
      <w:r>
        <w:t xml:space="preserve"> </w:t>
      </w:r>
    </w:p>
    <w:p w14:paraId="1B3A36C8" w14:textId="63351B5E"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E45A7D">
      <w:pPr>
        <w:numPr>
          <w:ilvl w:val="0"/>
          <w:numId w:val="7"/>
        </w:numPr>
        <w:spacing w:before="120" w:after="120"/>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E45A7D">
      <w:pPr>
        <w:numPr>
          <w:ilvl w:val="0"/>
          <w:numId w:val="7"/>
        </w:numPr>
        <w:spacing w:before="120" w:after="120"/>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E45A7D">
      <w:pPr>
        <w:tabs>
          <w:tab w:val="center" w:pos="851"/>
          <w:tab w:val="center" w:pos="3326"/>
        </w:tabs>
        <w:spacing w:before="120" w:after="120"/>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E45A7D">
      <w:pPr>
        <w:spacing w:before="120" w:after="120"/>
        <w:ind w:left="682" w:right="52"/>
      </w:pPr>
      <w:r>
        <w:t xml:space="preserve"> </w:t>
      </w:r>
    </w:p>
    <w:p w14:paraId="5201E6BD" w14:textId="545C19C8" w:rsidR="00661527" w:rsidRPr="007977B2" w:rsidRDefault="00661527" w:rsidP="00E45A7D">
      <w:pPr>
        <w:pStyle w:val="Heading1"/>
        <w:numPr>
          <w:ilvl w:val="0"/>
          <w:numId w:val="60"/>
        </w:numPr>
        <w:tabs>
          <w:tab w:val="center" w:pos="851"/>
        </w:tabs>
        <w:spacing w:before="120" w:after="120"/>
        <w:ind w:left="851" w:hanging="851"/>
        <w:rPr>
          <w:color w:val="0D0D0D" w:themeColor="text1" w:themeTint="F2"/>
          <w:u w:val="none"/>
        </w:rPr>
      </w:pPr>
      <w:bookmarkStart w:id="65" w:name="_Toc4715531"/>
      <w:r w:rsidRPr="002438DC">
        <w:rPr>
          <w:color w:val="FF0000"/>
          <w:u w:val="none"/>
        </w:rPr>
        <w:t>SUPPLIER PERSONNEL AND SUPPLY CHAIN MATTERS</w:t>
      </w:r>
      <w:bookmarkEnd w:id="65"/>
      <w:r w:rsidRPr="002438DC">
        <w:rPr>
          <w:color w:val="FF0000"/>
          <w:u w:val="none"/>
        </w:rPr>
        <w:t xml:space="preserve"> </w:t>
      </w:r>
    </w:p>
    <w:p w14:paraId="7D3B6BE3" w14:textId="7EAADBF9" w:rsidR="00661527" w:rsidRDefault="00661527" w:rsidP="00E45A7D">
      <w:pPr>
        <w:pStyle w:val="Heading2"/>
        <w:numPr>
          <w:ilvl w:val="0"/>
          <w:numId w:val="61"/>
        </w:numPr>
        <w:tabs>
          <w:tab w:val="center" w:pos="851"/>
        </w:tabs>
        <w:spacing w:before="120" w:after="120"/>
        <w:ind w:left="851" w:hanging="851"/>
        <w:jc w:val="left"/>
      </w:pPr>
      <w:bookmarkStart w:id="66" w:name="_Toc4715532"/>
      <w:r>
        <w:t>SUPPLIER PERSONNEL</w:t>
      </w:r>
      <w:bookmarkEnd w:id="66"/>
      <w:r>
        <w:t xml:space="preserve"> </w:t>
      </w:r>
    </w:p>
    <w:p w14:paraId="6BA6EB02" w14:textId="6ED79A22" w:rsidR="00661527" w:rsidRDefault="00661527" w:rsidP="00E45A7D">
      <w:pPr>
        <w:spacing w:before="120" w:after="120" w:line="249" w:lineRule="auto"/>
        <w:ind w:left="0" w:firstLine="0"/>
      </w:pPr>
      <w:r>
        <w:rPr>
          <w:b/>
        </w:rPr>
        <w:t xml:space="preserve">Supplier Personnel </w:t>
      </w:r>
    </w:p>
    <w:p w14:paraId="7D929C31" w14:textId="06E5C708" w:rsidR="00661527" w:rsidRDefault="00661527" w:rsidP="00E45A7D">
      <w:pPr>
        <w:pStyle w:val="ListParagraph"/>
        <w:numPr>
          <w:ilvl w:val="1"/>
          <w:numId w:val="61"/>
        </w:numPr>
        <w:tabs>
          <w:tab w:val="center" w:pos="1701"/>
        </w:tabs>
        <w:spacing w:before="120" w:after="120"/>
        <w:ind w:left="1701" w:hanging="850"/>
      </w:pPr>
      <w:r>
        <w:t xml:space="preserve">The Supplier shall: </w:t>
      </w:r>
    </w:p>
    <w:p w14:paraId="7C7EF65D" w14:textId="38113C8C" w:rsidR="00493C88" w:rsidRDefault="00661527" w:rsidP="00E45A7D">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E45A7D">
      <w:pPr>
        <w:numPr>
          <w:ilvl w:val="0"/>
          <w:numId w:val="8"/>
        </w:numPr>
        <w:spacing w:before="120" w:after="120"/>
        <w:ind w:left="3402" w:right="52" w:hanging="850"/>
      </w:pPr>
      <w:r>
        <w:lastRenderedPageBreak/>
        <w:t xml:space="preserve">are appropriately qualified, trained and experienced to provide the Goods and/or Services with all reasonable skill, care and diligence; </w:t>
      </w:r>
    </w:p>
    <w:p w14:paraId="6EA45C7A" w14:textId="77777777" w:rsidR="00661527" w:rsidRDefault="00661527" w:rsidP="00E45A7D">
      <w:pPr>
        <w:numPr>
          <w:ilvl w:val="0"/>
          <w:numId w:val="8"/>
        </w:numPr>
        <w:spacing w:before="120" w:after="120"/>
        <w:ind w:left="3402" w:right="52" w:hanging="850"/>
      </w:pPr>
      <w:r>
        <w:t xml:space="preserve">are vetted in accordance with Good Industry Practice and, where applicable, the Security Policy and the Standards; </w:t>
      </w:r>
    </w:p>
    <w:p w14:paraId="327C9774" w14:textId="77777777" w:rsidR="00661527" w:rsidRDefault="00661527" w:rsidP="00E45A7D">
      <w:pPr>
        <w:numPr>
          <w:ilvl w:val="0"/>
          <w:numId w:val="8"/>
        </w:numPr>
        <w:spacing w:before="120" w:after="120"/>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E45A7D">
      <w:pPr>
        <w:numPr>
          <w:ilvl w:val="0"/>
          <w:numId w:val="8"/>
        </w:numPr>
        <w:spacing w:before="120" w:after="120"/>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E45A7D">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E45A7D">
      <w:pPr>
        <w:pStyle w:val="ListParagraph"/>
        <w:numPr>
          <w:ilvl w:val="1"/>
          <w:numId w:val="61"/>
        </w:numPr>
        <w:tabs>
          <w:tab w:val="center" w:pos="1701"/>
        </w:tabs>
        <w:spacing w:before="120" w:after="120"/>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E45A7D">
      <w:pPr>
        <w:numPr>
          <w:ilvl w:val="0"/>
          <w:numId w:val="9"/>
        </w:numPr>
        <w:spacing w:before="120" w:after="120"/>
        <w:ind w:left="2552" w:right="52" w:hanging="851"/>
      </w:pPr>
      <w:r>
        <w:t xml:space="preserve">refuse admission to the relevant person(s) to the Customer Premises; and/or </w:t>
      </w:r>
    </w:p>
    <w:p w14:paraId="3AE2877A" w14:textId="77777777" w:rsidR="00661527" w:rsidRDefault="00661527" w:rsidP="00E45A7D">
      <w:pPr>
        <w:numPr>
          <w:ilvl w:val="0"/>
          <w:numId w:val="9"/>
        </w:numPr>
        <w:spacing w:before="120" w:after="120"/>
        <w:ind w:left="2552" w:right="52" w:hanging="851"/>
      </w:pPr>
      <w:r>
        <w:t xml:space="preserve">direct the Supplier to end the involvement in the provision of the Goods and/or Services of the relevant person(s). </w:t>
      </w:r>
    </w:p>
    <w:p w14:paraId="1F743601" w14:textId="7BBC69D6" w:rsidR="00661527" w:rsidRDefault="00661527" w:rsidP="00E45A7D">
      <w:pPr>
        <w:pStyle w:val="ListParagraph"/>
        <w:numPr>
          <w:ilvl w:val="1"/>
          <w:numId w:val="61"/>
        </w:numPr>
        <w:tabs>
          <w:tab w:val="center" w:pos="1701"/>
        </w:tabs>
        <w:spacing w:before="120" w:after="120"/>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E45A7D">
      <w:pPr>
        <w:spacing w:before="120" w:after="120" w:line="249" w:lineRule="auto"/>
        <w:ind w:left="0" w:firstLine="0"/>
      </w:pPr>
      <w:r>
        <w:rPr>
          <w:b/>
        </w:rPr>
        <w:t xml:space="preserve">Relevant Convictions </w:t>
      </w:r>
    </w:p>
    <w:p w14:paraId="206F162A" w14:textId="07F3F92D" w:rsidR="00661527" w:rsidRDefault="00661527" w:rsidP="00E45A7D">
      <w:pPr>
        <w:pStyle w:val="ListParagraph"/>
        <w:numPr>
          <w:ilvl w:val="1"/>
          <w:numId w:val="61"/>
        </w:numPr>
        <w:tabs>
          <w:tab w:val="center" w:pos="1701"/>
        </w:tabs>
        <w:spacing w:before="120" w:after="120"/>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E45A7D">
      <w:pPr>
        <w:pStyle w:val="ListParagraph"/>
        <w:tabs>
          <w:tab w:val="center" w:pos="828"/>
          <w:tab w:val="center" w:pos="3326"/>
        </w:tabs>
        <w:spacing w:before="120" w:after="120"/>
        <w:ind w:left="1079" w:firstLine="0"/>
        <w:jc w:val="left"/>
      </w:pPr>
    </w:p>
    <w:p w14:paraId="2C1BF1B7" w14:textId="77777777" w:rsidR="00661527" w:rsidRDefault="00661527" w:rsidP="00E45A7D">
      <w:pPr>
        <w:pStyle w:val="ListParagraph"/>
        <w:numPr>
          <w:ilvl w:val="2"/>
          <w:numId w:val="61"/>
        </w:numPr>
        <w:tabs>
          <w:tab w:val="center" w:pos="2552"/>
        </w:tabs>
        <w:spacing w:before="120" w:after="120"/>
        <w:ind w:left="2552" w:hanging="851"/>
      </w:pPr>
      <w:r>
        <w:lastRenderedPageBreak/>
        <w:t xml:space="preserve">carry out a check with the records held by the Department for Education (DfE); </w:t>
      </w:r>
    </w:p>
    <w:p w14:paraId="00BA537B" w14:textId="58026E44" w:rsidR="00661527" w:rsidRDefault="00661527" w:rsidP="00E45A7D">
      <w:pPr>
        <w:pStyle w:val="ListParagraph"/>
        <w:numPr>
          <w:ilvl w:val="2"/>
          <w:numId w:val="61"/>
        </w:numPr>
        <w:tabs>
          <w:tab w:val="center" w:pos="2552"/>
        </w:tabs>
        <w:spacing w:before="120" w:after="120"/>
        <w:ind w:left="2552" w:hanging="851"/>
      </w:pPr>
      <w:r>
        <w:t xml:space="preserve">conduct thorough </w:t>
      </w:r>
      <w:r>
        <w:tab/>
        <w:t>questioning regarding any R</w:t>
      </w:r>
      <w:r w:rsidR="00A644B7">
        <w:t>elevant Convictions; and</w:t>
      </w:r>
    </w:p>
    <w:p w14:paraId="07213DB3" w14:textId="77777777" w:rsidR="00661527" w:rsidRDefault="00661527" w:rsidP="00E45A7D">
      <w:pPr>
        <w:pStyle w:val="ListParagraph"/>
        <w:numPr>
          <w:ilvl w:val="2"/>
          <w:numId w:val="61"/>
        </w:numPr>
        <w:tabs>
          <w:tab w:val="center" w:pos="2552"/>
        </w:tabs>
        <w:spacing w:before="120" w:after="120"/>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E45A7D">
      <w:pPr>
        <w:pStyle w:val="Heading2"/>
        <w:numPr>
          <w:ilvl w:val="0"/>
          <w:numId w:val="61"/>
        </w:numPr>
        <w:tabs>
          <w:tab w:val="center" w:pos="828"/>
        </w:tabs>
        <w:spacing w:before="120" w:after="120"/>
        <w:ind w:left="851" w:hanging="851"/>
        <w:jc w:val="left"/>
      </w:pPr>
      <w:bookmarkStart w:id="67" w:name="_Ref531183195"/>
      <w:bookmarkStart w:id="68" w:name="_Toc4715533"/>
      <w:r>
        <w:t>STAFF TRANSFER</w:t>
      </w:r>
      <w:bookmarkEnd w:id="67"/>
      <w:bookmarkEnd w:id="68"/>
    </w:p>
    <w:p w14:paraId="11A84F0C" w14:textId="77777777" w:rsidR="00323105" w:rsidRDefault="00323105" w:rsidP="00E45A7D">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E45A7D">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E45A7D">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E45A7D">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E45A7D">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E45A7D">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E45A7D">
      <w:pPr>
        <w:pStyle w:val="ListParagraph"/>
        <w:tabs>
          <w:tab w:val="center" w:pos="828"/>
          <w:tab w:val="center" w:pos="3326"/>
        </w:tabs>
        <w:spacing w:before="120" w:after="120"/>
        <w:ind w:left="1079" w:firstLine="0"/>
        <w:jc w:val="left"/>
      </w:pPr>
    </w:p>
    <w:p w14:paraId="00F2D16B" w14:textId="5D90C494" w:rsidR="00661527" w:rsidRDefault="00661527" w:rsidP="00E45A7D">
      <w:pPr>
        <w:pStyle w:val="Heading2"/>
        <w:numPr>
          <w:ilvl w:val="0"/>
          <w:numId w:val="61"/>
        </w:numPr>
        <w:tabs>
          <w:tab w:val="center" w:pos="851"/>
        </w:tabs>
        <w:spacing w:before="120" w:after="120"/>
        <w:ind w:left="851" w:hanging="851"/>
        <w:jc w:val="left"/>
      </w:pPr>
      <w:bookmarkStart w:id="69" w:name="_Ref532200792"/>
      <w:bookmarkStart w:id="70" w:name="_Toc4715534"/>
      <w:r>
        <w:t>SUPPLY CHAIN RIGHTS AND PROTECTION</w:t>
      </w:r>
      <w:bookmarkEnd w:id="69"/>
      <w:bookmarkEnd w:id="70"/>
      <w:r>
        <w:t xml:space="preserve"> </w:t>
      </w:r>
    </w:p>
    <w:p w14:paraId="7E58B2A2" w14:textId="062E5A96" w:rsidR="00661527" w:rsidRDefault="00661527" w:rsidP="00E45A7D">
      <w:pPr>
        <w:spacing w:before="120" w:after="120" w:line="249" w:lineRule="auto"/>
        <w:ind w:left="0" w:firstLine="0"/>
      </w:pPr>
      <w:r>
        <w:rPr>
          <w:b/>
        </w:rPr>
        <w:t xml:space="preserve">Appointment of Sub-Contractors </w:t>
      </w:r>
    </w:p>
    <w:p w14:paraId="2BC9FCF8" w14:textId="694CF574" w:rsidR="00075FED" w:rsidRDefault="00661527" w:rsidP="00E45A7D">
      <w:pPr>
        <w:pStyle w:val="ListParagraph"/>
        <w:numPr>
          <w:ilvl w:val="1"/>
          <w:numId w:val="61"/>
        </w:numPr>
        <w:tabs>
          <w:tab w:val="center" w:pos="1701"/>
        </w:tabs>
        <w:spacing w:before="120" w:after="120"/>
        <w:ind w:left="1701" w:hanging="850"/>
      </w:pPr>
      <w:r>
        <w:t xml:space="preserve">The Supplier shall exercise due skill and care in the selection of any Sub-Contractors to ensure that the Supplier is able to: </w:t>
      </w:r>
    </w:p>
    <w:p w14:paraId="7EFA8EBB"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lastRenderedPageBreak/>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E45A7D">
      <w:pPr>
        <w:pStyle w:val="ListParagraph"/>
        <w:tabs>
          <w:tab w:val="center" w:pos="2552"/>
        </w:tabs>
        <w:spacing w:before="120" w:after="120"/>
        <w:ind w:left="2552" w:firstLine="0"/>
        <w:jc w:val="left"/>
      </w:pPr>
    </w:p>
    <w:p w14:paraId="32C27FD7" w14:textId="519E6AB0" w:rsidR="00661527" w:rsidRDefault="00661527" w:rsidP="00E45A7D">
      <w:pPr>
        <w:pStyle w:val="ListParagraph"/>
        <w:numPr>
          <w:ilvl w:val="1"/>
          <w:numId w:val="61"/>
        </w:numPr>
        <w:tabs>
          <w:tab w:val="center" w:pos="1701"/>
        </w:tabs>
        <w:spacing w:before="120" w:after="120"/>
        <w:ind w:left="1701" w:hanging="850"/>
      </w:pPr>
      <w:bookmarkStart w:id="71" w:name="_Ref531958949"/>
      <w:r>
        <w:t>Prior to sub-contacting any of its obligations under this Contract, the Supplier shall notify the Customer and provide the Customer with:</w:t>
      </w:r>
      <w:bookmarkEnd w:id="71"/>
      <w:r>
        <w:t xml:space="preserve"> </w:t>
      </w:r>
    </w:p>
    <w:p w14:paraId="6AAF3791"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E45A7D">
      <w:pPr>
        <w:pStyle w:val="ListParagraph"/>
        <w:tabs>
          <w:tab w:val="center" w:pos="2552"/>
        </w:tabs>
        <w:spacing w:before="120" w:after="120"/>
        <w:ind w:left="2552" w:firstLine="0"/>
        <w:jc w:val="left"/>
      </w:pPr>
    </w:p>
    <w:p w14:paraId="3BDB4B6D" w14:textId="0DBFB434" w:rsidR="00661527" w:rsidRDefault="00661527" w:rsidP="00E45A7D">
      <w:pPr>
        <w:pStyle w:val="ListParagraph"/>
        <w:numPr>
          <w:ilvl w:val="1"/>
          <w:numId w:val="61"/>
        </w:numPr>
        <w:tabs>
          <w:tab w:val="center" w:pos="1701"/>
        </w:tabs>
        <w:spacing w:before="120" w:after="120"/>
        <w:ind w:left="1701" w:hanging="850"/>
      </w:pPr>
      <w:bookmarkStart w:id="72"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2"/>
      <w:r>
        <w:t xml:space="preserve"> </w:t>
      </w:r>
    </w:p>
    <w:p w14:paraId="66E9582E" w14:textId="77777777" w:rsidR="00661527" w:rsidRDefault="00661527" w:rsidP="00E45A7D">
      <w:pPr>
        <w:numPr>
          <w:ilvl w:val="0"/>
          <w:numId w:val="10"/>
        </w:numPr>
        <w:spacing w:before="120" w:after="120"/>
        <w:ind w:left="2552" w:right="52" w:hanging="851"/>
      </w:pPr>
      <w:r>
        <w:t xml:space="preserve">a copy of the proposed Sub-Contract; and </w:t>
      </w:r>
    </w:p>
    <w:p w14:paraId="20E8D6C5" w14:textId="77777777" w:rsidR="00661527" w:rsidRDefault="00661527" w:rsidP="00E45A7D">
      <w:pPr>
        <w:numPr>
          <w:ilvl w:val="0"/>
          <w:numId w:val="10"/>
        </w:numPr>
        <w:spacing w:before="120" w:after="120"/>
        <w:ind w:left="2552" w:right="52" w:hanging="851"/>
      </w:pPr>
      <w:r>
        <w:t xml:space="preserve">any further information reasonably requested by the Customer. </w:t>
      </w:r>
    </w:p>
    <w:p w14:paraId="1F841949" w14:textId="77777777" w:rsidR="007040A7" w:rsidRDefault="007040A7" w:rsidP="00E45A7D">
      <w:pPr>
        <w:spacing w:before="120" w:after="120"/>
        <w:ind w:left="2943" w:right="52" w:firstLine="0"/>
      </w:pPr>
    </w:p>
    <w:p w14:paraId="29CAD791" w14:textId="21A52F6C" w:rsidR="00661527" w:rsidRDefault="00661527" w:rsidP="00E45A7D">
      <w:pPr>
        <w:pStyle w:val="ListParagraph"/>
        <w:numPr>
          <w:ilvl w:val="1"/>
          <w:numId w:val="61"/>
        </w:numPr>
        <w:tabs>
          <w:tab w:val="center" w:pos="1701"/>
        </w:tabs>
        <w:spacing w:before="120" w:after="120"/>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E45A7D">
      <w:pPr>
        <w:pStyle w:val="ListParagraph"/>
        <w:tabs>
          <w:tab w:val="center" w:pos="828"/>
          <w:tab w:val="center" w:pos="3326"/>
        </w:tabs>
        <w:spacing w:before="120" w:after="120"/>
        <w:ind w:left="1079" w:firstLine="0"/>
      </w:pPr>
    </w:p>
    <w:p w14:paraId="120DD37B" w14:textId="77777777" w:rsidR="008E6413" w:rsidRDefault="008E6413" w:rsidP="00E45A7D">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E45A7D">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E45A7D">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E45A7D">
      <w:pPr>
        <w:pStyle w:val="ListParagraph"/>
        <w:tabs>
          <w:tab w:val="center" w:pos="2552"/>
        </w:tabs>
        <w:spacing w:before="120" w:after="120"/>
        <w:ind w:left="2552" w:firstLine="0"/>
        <w:jc w:val="left"/>
      </w:pPr>
    </w:p>
    <w:p w14:paraId="1374F328" w14:textId="3D3DE83C" w:rsidR="00661527" w:rsidRDefault="00B57920" w:rsidP="00E45A7D">
      <w:pPr>
        <w:pStyle w:val="ListParagraph"/>
        <w:numPr>
          <w:ilvl w:val="1"/>
          <w:numId w:val="61"/>
        </w:numPr>
        <w:tabs>
          <w:tab w:val="center" w:pos="1701"/>
        </w:tabs>
        <w:spacing w:before="120" w:after="120"/>
        <w:ind w:left="1701" w:hanging="850"/>
      </w:pPr>
      <w:r>
        <w:t>The Supplier may proceed with the proposed appointment if</w:t>
      </w:r>
    </w:p>
    <w:p w14:paraId="08A112F0" w14:textId="77777777" w:rsidR="00661527" w:rsidRDefault="00661527" w:rsidP="00E45A7D">
      <w:pPr>
        <w:numPr>
          <w:ilvl w:val="0"/>
          <w:numId w:val="11"/>
        </w:numPr>
        <w:spacing w:before="120" w:after="120"/>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E45A7D">
      <w:pPr>
        <w:numPr>
          <w:ilvl w:val="3"/>
          <w:numId w:val="17"/>
        </w:numPr>
        <w:spacing w:before="120" w:after="120"/>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E45A7D">
      <w:pPr>
        <w:numPr>
          <w:ilvl w:val="3"/>
          <w:numId w:val="17"/>
        </w:numPr>
        <w:spacing w:before="120" w:after="120"/>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E45A7D">
      <w:pPr>
        <w:numPr>
          <w:ilvl w:val="0"/>
          <w:numId w:val="11"/>
        </w:numPr>
        <w:spacing w:before="120" w:after="120"/>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E45A7D">
      <w:pPr>
        <w:pStyle w:val="ListParagraph"/>
        <w:numPr>
          <w:ilvl w:val="1"/>
          <w:numId w:val="61"/>
        </w:numPr>
        <w:tabs>
          <w:tab w:val="center" w:pos="1701"/>
          <w:tab w:val="center" w:pos="3326"/>
        </w:tabs>
        <w:spacing w:before="120" w:after="120"/>
        <w:ind w:left="1701" w:hanging="850"/>
      </w:pPr>
      <w:r>
        <w:lastRenderedPageBreak/>
        <w:t xml:space="preserve">The Supplier expressly agrees that it shall not charge, or pass on charges in any way, for the </w:t>
      </w:r>
      <w:r w:rsidR="00075FED">
        <w:t>management and supervision of any Sub-Contractor.</w:t>
      </w:r>
    </w:p>
    <w:p w14:paraId="1DF2AEE3" w14:textId="5ECEF906" w:rsidR="00661527" w:rsidRDefault="00661527" w:rsidP="00E45A7D">
      <w:pPr>
        <w:spacing w:before="120" w:after="120" w:line="249" w:lineRule="auto"/>
        <w:ind w:left="0" w:firstLine="0"/>
      </w:pPr>
      <w:r>
        <w:rPr>
          <w:b/>
        </w:rPr>
        <w:t xml:space="preserve">Appointment of Key Sub-Contractors </w:t>
      </w:r>
    </w:p>
    <w:p w14:paraId="022BEFF8" w14:textId="05F5AF36"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73" w:name="_Ref531961809"/>
      <w:r>
        <w:t xml:space="preserve">The Authority and the Customer have consented to the engagement of the Key Sub-Contractors listed in </w:t>
      </w:r>
      <w:r w:rsidR="00637C27">
        <w:t>DMP</w:t>
      </w:r>
      <w:r>
        <w:t xml:space="preserve"> Schedule 7 (Key Sub-</w:t>
      </w:r>
      <w:r w:rsidR="00340F0E">
        <w:t>Contractors).</w:t>
      </w:r>
      <w:bookmarkEnd w:id="73"/>
    </w:p>
    <w:p w14:paraId="56397725" w14:textId="77777777"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E45A7D">
      <w:pPr>
        <w:pStyle w:val="ListParagraph"/>
        <w:numPr>
          <w:ilvl w:val="1"/>
          <w:numId w:val="61"/>
        </w:numPr>
        <w:tabs>
          <w:tab w:val="center" w:pos="1701"/>
        </w:tabs>
        <w:spacing w:before="120" w:after="120"/>
        <w:ind w:left="1701" w:hanging="850"/>
      </w:pPr>
      <w:bookmarkStart w:id="74"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4"/>
      <w:r>
        <w:t xml:space="preserve"> </w:t>
      </w:r>
    </w:p>
    <w:p w14:paraId="7347FE45" w14:textId="3BDF066D" w:rsidR="00661527" w:rsidRDefault="00661527" w:rsidP="00E45A7D">
      <w:pPr>
        <w:numPr>
          <w:ilvl w:val="3"/>
          <w:numId w:val="13"/>
        </w:numPr>
        <w:spacing w:before="120" w:after="120"/>
        <w:ind w:left="2552" w:right="52" w:hanging="851"/>
      </w:pPr>
      <w:r>
        <w:t xml:space="preserve">provisions which will enable the Supplier to discharge its obligations under this Contract; </w:t>
      </w:r>
    </w:p>
    <w:p w14:paraId="2BF28A04" w14:textId="77777777" w:rsidR="00661527" w:rsidRDefault="00661527" w:rsidP="00E45A7D">
      <w:pPr>
        <w:numPr>
          <w:ilvl w:val="3"/>
          <w:numId w:val="13"/>
        </w:numPr>
        <w:spacing w:before="120" w:after="120"/>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E45A7D">
      <w:pPr>
        <w:numPr>
          <w:ilvl w:val="3"/>
          <w:numId w:val="13"/>
        </w:numPr>
        <w:spacing w:before="120" w:after="120"/>
        <w:ind w:left="2552" w:right="52" w:hanging="851"/>
      </w:pPr>
      <w:r>
        <w:t xml:space="preserve">a provision enabling the Customer to enforce the Key Sub-Contract as if it were the Supplier; </w:t>
      </w:r>
    </w:p>
    <w:p w14:paraId="2597859F" w14:textId="35B4076D" w:rsidR="00661527" w:rsidRDefault="00661527" w:rsidP="00E45A7D">
      <w:pPr>
        <w:numPr>
          <w:ilvl w:val="3"/>
          <w:numId w:val="13"/>
        </w:numPr>
        <w:spacing w:before="120" w:after="120"/>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E45A7D">
      <w:pPr>
        <w:numPr>
          <w:ilvl w:val="3"/>
          <w:numId w:val="13"/>
        </w:numPr>
        <w:spacing w:before="120" w:after="120"/>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E45A7D">
      <w:pPr>
        <w:numPr>
          <w:ilvl w:val="4"/>
          <w:numId w:val="16"/>
        </w:numPr>
        <w:spacing w:before="120" w:after="120"/>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E45A7D">
      <w:pPr>
        <w:numPr>
          <w:ilvl w:val="4"/>
          <w:numId w:val="16"/>
        </w:numPr>
        <w:spacing w:before="120" w:after="120"/>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E45A7D">
      <w:pPr>
        <w:numPr>
          <w:ilvl w:val="4"/>
          <w:numId w:val="16"/>
        </w:numPr>
        <w:spacing w:before="120" w:after="120"/>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E45A7D">
      <w:pPr>
        <w:numPr>
          <w:ilvl w:val="4"/>
          <w:numId w:val="16"/>
        </w:numPr>
        <w:spacing w:before="120" w:after="120"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E45A7D">
      <w:pPr>
        <w:numPr>
          <w:ilvl w:val="3"/>
          <w:numId w:val="14"/>
        </w:numPr>
        <w:spacing w:before="120" w:after="120"/>
        <w:ind w:left="2552" w:right="52" w:hanging="851"/>
      </w:pPr>
      <w:r>
        <w:t>provisions enabling the Supplier to terminate the Key Sub</w:t>
      </w:r>
      <w:r w:rsidR="004522B7">
        <w:t>-</w:t>
      </w:r>
      <w:r>
        <w:t xml:space="preserve">Contract on notice on terms no more onerous on the Supplier than those </w:t>
      </w:r>
      <w:r>
        <w:lastRenderedPageBreak/>
        <w:t xml:space="preserve">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E45A7D">
      <w:pPr>
        <w:numPr>
          <w:ilvl w:val="3"/>
          <w:numId w:val="14"/>
        </w:numPr>
        <w:spacing w:before="120" w:after="120"/>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E45A7D">
      <w:pPr>
        <w:numPr>
          <w:ilvl w:val="3"/>
          <w:numId w:val="14"/>
        </w:numPr>
        <w:spacing w:before="120" w:after="120"/>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E45A7D">
      <w:pPr>
        <w:spacing w:before="120" w:after="120" w:line="249" w:lineRule="auto"/>
        <w:ind w:left="0" w:firstLine="0"/>
      </w:pPr>
      <w:r>
        <w:rPr>
          <w:b/>
        </w:rPr>
        <w:t xml:space="preserve">Supply Chain Protection </w:t>
      </w:r>
    </w:p>
    <w:p w14:paraId="2D9FED49" w14:textId="3500FECA" w:rsidR="00661527" w:rsidRDefault="00661527" w:rsidP="00E45A7D">
      <w:pPr>
        <w:pStyle w:val="ListParagraph"/>
        <w:numPr>
          <w:ilvl w:val="1"/>
          <w:numId w:val="61"/>
        </w:numPr>
        <w:tabs>
          <w:tab w:val="center" w:pos="1701"/>
        </w:tabs>
        <w:spacing w:before="120" w:after="120"/>
        <w:ind w:left="1701" w:hanging="850"/>
        <w:jc w:val="left"/>
      </w:pPr>
      <w:r>
        <w:t xml:space="preserve">The Supplier shall ensure that all Sub-Contracts contain a provision: </w:t>
      </w:r>
    </w:p>
    <w:p w14:paraId="6B5ED977" w14:textId="152544F4" w:rsidR="00661527" w:rsidRDefault="00661527" w:rsidP="00E45A7D">
      <w:pPr>
        <w:numPr>
          <w:ilvl w:val="3"/>
          <w:numId w:val="15"/>
        </w:numPr>
        <w:spacing w:before="120" w:after="120"/>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E45A7D">
      <w:pPr>
        <w:numPr>
          <w:ilvl w:val="3"/>
          <w:numId w:val="15"/>
        </w:numPr>
        <w:spacing w:before="120" w:after="120"/>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E45A7D">
      <w:pPr>
        <w:numPr>
          <w:ilvl w:val="3"/>
          <w:numId w:val="15"/>
        </w:numPr>
        <w:spacing w:before="120" w:after="120"/>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E45A7D">
      <w:pPr>
        <w:numPr>
          <w:ilvl w:val="3"/>
          <w:numId w:val="15"/>
        </w:numPr>
        <w:spacing w:before="120" w:after="120"/>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E45A7D">
      <w:pPr>
        <w:pStyle w:val="ListParagraph"/>
        <w:numPr>
          <w:ilvl w:val="1"/>
          <w:numId w:val="61"/>
        </w:numPr>
        <w:tabs>
          <w:tab w:val="center" w:pos="1701"/>
        </w:tabs>
        <w:spacing w:before="120" w:after="120"/>
        <w:ind w:left="1701" w:hanging="850"/>
      </w:pPr>
      <w:r>
        <w:t xml:space="preserve">The Supplier shall: </w:t>
      </w:r>
    </w:p>
    <w:p w14:paraId="7B276CBC" w14:textId="158D4ACC" w:rsidR="00BA527A" w:rsidRDefault="00BA527A" w:rsidP="00E45A7D">
      <w:pPr>
        <w:pStyle w:val="ListParagraph"/>
        <w:numPr>
          <w:ilvl w:val="2"/>
          <w:numId w:val="61"/>
        </w:numPr>
        <w:tabs>
          <w:tab w:val="center" w:pos="2552"/>
        </w:tabs>
        <w:spacing w:before="120" w:after="120" w:line="240" w:lineRule="auto"/>
        <w:ind w:left="2552" w:hanging="851"/>
        <w:contextualSpacing w:val="0"/>
      </w:pPr>
      <w:bookmarkStart w:id="75" w:name="_Ref532199488"/>
      <w:r>
        <w:t>pay undisputed sums which are due from it to a Sub</w:t>
      </w:r>
      <w:r w:rsidR="004522B7">
        <w:t>-</w:t>
      </w:r>
      <w:r>
        <w:t>Contractor within thirty (30) days from the receipt of a Valid Invoice;</w:t>
      </w:r>
      <w:bookmarkEnd w:id="75"/>
    </w:p>
    <w:p w14:paraId="5855821D" w14:textId="143A852D" w:rsidR="00BA527A" w:rsidRDefault="00606101" w:rsidP="00E45A7D">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E45A7D">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E45A7D">
      <w:pPr>
        <w:spacing w:before="120" w:after="120" w:line="249" w:lineRule="auto"/>
        <w:ind w:left="0" w:firstLine="0"/>
      </w:pPr>
      <w:r>
        <w:rPr>
          <w:b/>
        </w:rPr>
        <w:t xml:space="preserve">Termination of Sub-Contracts </w:t>
      </w:r>
    </w:p>
    <w:p w14:paraId="3B723819" w14:textId="0899FB27" w:rsidR="00134364" w:rsidRDefault="00661527" w:rsidP="00E45A7D">
      <w:pPr>
        <w:pStyle w:val="ListParagraph"/>
        <w:numPr>
          <w:ilvl w:val="1"/>
          <w:numId w:val="61"/>
        </w:numPr>
        <w:tabs>
          <w:tab w:val="center" w:pos="1701"/>
        </w:tabs>
        <w:spacing w:before="120" w:after="120"/>
        <w:ind w:left="1701" w:hanging="850"/>
        <w:jc w:val="left"/>
      </w:pPr>
      <w:bookmarkStart w:id="76" w:name="_Ref532200534"/>
      <w:r>
        <w:lastRenderedPageBreak/>
        <w:t>The Customer may require the Supplier to terminate:</w:t>
      </w:r>
      <w:bookmarkEnd w:id="76"/>
    </w:p>
    <w:p w14:paraId="3589EB3A" w14:textId="3FF3940E" w:rsidR="00134364" w:rsidRPr="007977B2" w:rsidRDefault="00134364" w:rsidP="00E45A7D">
      <w:pPr>
        <w:pStyle w:val="ListParagraph"/>
        <w:numPr>
          <w:ilvl w:val="2"/>
          <w:numId w:val="61"/>
        </w:numPr>
        <w:tabs>
          <w:tab w:val="center" w:pos="2552"/>
        </w:tabs>
        <w:spacing w:before="120" w:after="120"/>
        <w:ind w:left="2552" w:hanging="851"/>
        <w:jc w:val="left"/>
      </w:pPr>
      <w:r>
        <w:rPr>
          <w:rFonts w:eastAsia="Calibri"/>
        </w:rPr>
        <w:t>a Sub-Contract where:</w:t>
      </w:r>
    </w:p>
    <w:p w14:paraId="7E83A0BE" w14:textId="62B8EE9E" w:rsidR="00134364" w:rsidRDefault="00550F26" w:rsidP="00E45A7D">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E45A7D">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E45A7D">
      <w:pPr>
        <w:pStyle w:val="ListParagraph"/>
        <w:numPr>
          <w:ilvl w:val="2"/>
          <w:numId w:val="61"/>
        </w:numPr>
        <w:tabs>
          <w:tab w:val="center" w:pos="2552"/>
        </w:tabs>
        <w:spacing w:before="120" w:after="120"/>
        <w:ind w:left="2552" w:hanging="851"/>
      </w:pPr>
      <w:r>
        <w:t xml:space="preserve">a Key Sub-Contract where there is a Change of Control of the relevant Key Sub-Contractor, unless: </w:t>
      </w:r>
    </w:p>
    <w:p w14:paraId="44CA6053" w14:textId="77777777" w:rsidR="00661527" w:rsidRDefault="00661527" w:rsidP="00E45A7D">
      <w:pPr>
        <w:numPr>
          <w:ilvl w:val="4"/>
          <w:numId w:val="12"/>
        </w:numPr>
        <w:spacing w:before="120" w:after="120"/>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E45A7D">
      <w:pPr>
        <w:numPr>
          <w:ilvl w:val="4"/>
          <w:numId w:val="12"/>
        </w:numPr>
        <w:spacing w:before="120" w:after="120"/>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E45A7D">
      <w:pPr>
        <w:spacing w:before="120" w:after="120" w:line="249" w:lineRule="auto"/>
        <w:ind w:left="0" w:firstLine="0"/>
      </w:pPr>
      <w:r>
        <w:rPr>
          <w:b/>
        </w:rPr>
        <w:t xml:space="preserve">Retention of Legal Obligations </w:t>
      </w:r>
    </w:p>
    <w:p w14:paraId="1773DC8D" w14:textId="50B7250C" w:rsidR="00661527" w:rsidRDefault="00661527" w:rsidP="00E45A7D">
      <w:pPr>
        <w:pStyle w:val="ListParagraph"/>
        <w:numPr>
          <w:ilvl w:val="1"/>
          <w:numId w:val="61"/>
        </w:numPr>
        <w:tabs>
          <w:tab w:val="center" w:pos="1701"/>
        </w:tabs>
        <w:spacing w:before="120" w:after="120"/>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E45A7D">
      <w:pPr>
        <w:spacing w:before="120" w:after="120"/>
        <w:ind w:left="2242" w:right="52"/>
      </w:pPr>
      <w:r>
        <w:t xml:space="preserve"> </w:t>
      </w:r>
    </w:p>
    <w:p w14:paraId="1339459C" w14:textId="025F6E4E" w:rsidR="00661527" w:rsidRDefault="00661527" w:rsidP="00E45A7D">
      <w:pPr>
        <w:pStyle w:val="Heading1"/>
        <w:numPr>
          <w:ilvl w:val="0"/>
          <w:numId w:val="60"/>
        </w:numPr>
        <w:tabs>
          <w:tab w:val="center" w:pos="851"/>
        </w:tabs>
        <w:spacing w:before="120" w:after="120"/>
        <w:ind w:left="851" w:hanging="851"/>
      </w:pPr>
      <w:bookmarkStart w:id="77" w:name="_Toc4715535"/>
      <w:r>
        <w:t>PROPERTY MATTERS</w:t>
      </w:r>
      <w:bookmarkEnd w:id="77"/>
      <w:r>
        <w:rPr>
          <w:u w:val="none" w:color="000000"/>
        </w:rPr>
        <w:t xml:space="preserve"> </w:t>
      </w:r>
    </w:p>
    <w:p w14:paraId="17301B2F" w14:textId="0935FD79" w:rsidR="00661527" w:rsidRDefault="00661527" w:rsidP="00E45A7D">
      <w:pPr>
        <w:pStyle w:val="Heading2"/>
        <w:numPr>
          <w:ilvl w:val="0"/>
          <w:numId w:val="61"/>
        </w:numPr>
        <w:tabs>
          <w:tab w:val="center" w:pos="851"/>
          <w:tab w:val="center" w:pos="2806"/>
        </w:tabs>
        <w:spacing w:before="120" w:after="120"/>
        <w:ind w:left="851" w:hanging="851"/>
        <w:jc w:val="left"/>
      </w:pPr>
      <w:bookmarkStart w:id="78" w:name="_Toc4715536"/>
      <w:r>
        <w:t>CUSTOMER PREMISES</w:t>
      </w:r>
      <w:bookmarkEnd w:id="78"/>
      <w:r>
        <w:t xml:space="preserve"> </w:t>
      </w:r>
    </w:p>
    <w:p w14:paraId="2B8FA5AE" w14:textId="284E8C56" w:rsidR="00661527" w:rsidRDefault="00661527" w:rsidP="00E45A7D">
      <w:pPr>
        <w:tabs>
          <w:tab w:val="center" w:pos="828"/>
          <w:tab w:val="center" w:pos="3326"/>
        </w:tabs>
        <w:spacing w:before="120" w:after="120"/>
        <w:ind w:left="0" w:firstLine="0"/>
        <w:jc w:val="left"/>
      </w:pPr>
      <w:r w:rsidRPr="007977B2">
        <w:rPr>
          <w:b/>
        </w:rPr>
        <w:t>Licence to occupy Customer Premises</w:t>
      </w:r>
      <w:r>
        <w:t xml:space="preserve"> </w:t>
      </w:r>
    </w:p>
    <w:p w14:paraId="40D3C240" w14:textId="686A750A"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79"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w:t>
      </w:r>
      <w:r>
        <w:lastRenderedPageBreak/>
        <w:t>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9"/>
      <w:r>
        <w:t xml:space="preserve"> </w:t>
      </w:r>
    </w:p>
    <w:p w14:paraId="78E97EA0" w14:textId="1711DB9F"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E45A7D">
      <w:pPr>
        <w:spacing w:before="120" w:after="120"/>
        <w:ind w:left="0" w:right="52" w:firstLine="0"/>
        <w:rPr>
          <w:b/>
        </w:rPr>
      </w:pPr>
      <w:r w:rsidRPr="007977B2">
        <w:rPr>
          <w:b/>
        </w:rPr>
        <w:t xml:space="preserve">Security of Customer Premises </w:t>
      </w:r>
    </w:p>
    <w:p w14:paraId="609FCD00" w14:textId="43CEE19C"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E45A7D">
      <w:pPr>
        <w:pStyle w:val="ListParagraph"/>
        <w:tabs>
          <w:tab w:val="center" w:pos="828"/>
          <w:tab w:val="center" w:pos="3326"/>
        </w:tabs>
        <w:spacing w:before="120" w:after="120"/>
        <w:ind w:left="1079" w:firstLine="0"/>
        <w:jc w:val="left"/>
      </w:pPr>
    </w:p>
    <w:p w14:paraId="23320485" w14:textId="4F58C5D6" w:rsidR="00661527" w:rsidRDefault="00661527" w:rsidP="00E45A7D">
      <w:pPr>
        <w:pStyle w:val="Heading2"/>
        <w:numPr>
          <w:ilvl w:val="0"/>
          <w:numId w:val="61"/>
        </w:numPr>
        <w:tabs>
          <w:tab w:val="center" w:pos="851"/>
        </w:tabs>
        <w:spacing w:before="120" w:after="120"/>
        <w:ind w:left="851" w:hanging="851"/>
        <w:jc w:val="left"/>
      </w:pPr>
      <w:bookmarkStart w:id="80" w:name="_Toc4715537"/>
      <w:r>
        <w:t>CUSTOMER PROPERTY</w:t>
      </w:r>
      <w:bookmarkEnd w:id="80"/>
      <w:r>
        <w:t xml:space="preserve"> </w:t>
      </w:r>
    </w:p>
    <w:p w14:paraId="50E421C8" w14:textId="72B1E513"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E45A7D">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E45A7D">
      <w:pPr>
        <w:pStyle w:val="Heading2"/>
        <w:numPr>
          <w:ilvl w:val="0"/>
          <w:numId w:val="61"/>
        </w:numPr>
        <w:tabs>
          <w:tab w:val="center" w:pos="851"/>
        </w:tabs>
        <w:spacing w:before="120" w:after="120"/>
        <w:ind w:left="851" w:hanging="851"/>
        <w:jc w:val="left"/>
      </w:pPr>
      <w:bookmarkStart w:id="81" w:name="_Toc4715538"/>
      <w:r>
        <w:t>SUPPLIER EQUIPMENT</w:t>
      </w:r>
      <w:bookmarkEnd w:id="81"/>
      <w:r>
        <w:t xml:space="preserve"> </w:t>
      </w:r>
    </w:p>
    <w:p w14:paraId="228260BF" w14:textId="16A95748"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E45A7D">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E45A7D">
      <w:pPr>
        <w:pStyle w:val="ListParagraph"/>
        <w:numPr>
          <w:ilvl w:val="2"/>
          <w:numId w:val="61"/>
        </w:numPr>
        <w:tabs>
          <w:tab w:val="center" w:pos="2552"/>
        </w:tabs>
        <w:spacing w:before="120" w:after="120"/>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E45A7D">
      <w:pPr>
        <w:pStyle w:val="ListParagraph"/>
        <w:numPr>
          <w:ilvl w:val="2"/>
          <w:numId w:val="61"/>
        </w:numPr>
        <w:tabs>
          <w:tab w:val="center" w:pos="2552"/>
        </w:tabs>
        <w:spacing w:before="120" w:after="120"/>
        <w:ind w:left="2552" w:hanging="851"/>
      </w:pPr>
      <w:r>
        <w:t xml:space="preserve">replace such Supplier Equipment or component part of Supplier Equipment with a suitable substitute item of Supplier Equipment. </w:t>
      </w:r>
    </w:p>
    <w:p w14:paraId="5670756A" w14:textId="77777777" w:rsidR="00661527" w:rsidRDefault="00661527" w:rsidP="00E45A7D">
      <w:pPr>
        <w:spacing w:before="120" w:after="120" w:line="259" w:lineRule="auto"/>
        <w:ind w:left="1241" w:firstLine="0"/>
        <w:jc w:val="left"/>
      </w:pPr>
    </w:p>
    <w:p w14:paraId="3355387A" w14:textId="77777777" w:rsidR="00661527" w:rsidRDefault="00661527" w:rsidP="00E45A7D">
      <w:pPr>
        <w:spacing w:before="120" w:after="120" w:line="259" w:lineRule="auto"/>
        <w:ind w:left="1241" w:firstLine="0"/>
        <w:jc w:val="left"/>
      </w:pPr>
      <w:r>
        <w:t xml:space="preserve"> </w:t>
      </w:r>
    </w:p>
    <w:p w14:paraId="67647968" w14:textId="1E4094EB" w:rsidR="00661527" w:rsidRDefault="00661527" w:rsidP="00E45A7D">
      <w:pPr>
        <w:pStyle w:val="Heading1"/>
        <w:numPr>
          <w:ilvl w:val="0"/>
          <w:numId w:val="60"/>
        </w:numPr>
        <w:tabs>
          <w:tab w:val="center" w:pos="851"/>
        </w:tabs>
        <w:spacing w:before="120" w:after="120"/>
        <w:ind w:left="851" w:hanging="851"/>
      </w:pPr>
      <w:bookmarkStart w:id="82" w:name="_Toc4715539"/>
      <w:r>
        <w:t>INTELLECTUAL PROPERTY AND INFORMATION</w:t>
      </w:r>
      <w:bookmarkEnd w:id="82"/>
      <w:r>
        <w:rPr>
          <w:u w:val="none" w:color="000000"/>
        </w:rPr>
        <w:t xml:space="preserve"> </w:t>
      </w:r>
    </w:p>
    <w:p w14:paraId="18F020DE" w14:textId="3444D202" w:rsidR="0041751E" w:rsidRDefault="00661527" w:rsidP="00E45A7D">
      <w:pPr>
        <w:pStyle w:val="Heading2"/>
        <w:numPr>
          <w:ilvl w:val="0"/>
          <w:numId w:val="61"/>
        </w:numPr>
        <w:tabs>
          <w:tab w:val="center" w:pos="851"/>
          <w:tab w:val="center" w:pos="2806"/>
        </w:tabs>
        <w:spacing w:before="120" w:after="120"/>
        <w:ind w:left="851" w:hanging="851"/>
        <w:jc w:val="left"/>
      </w:pPr>
      <w:bookmarkStart w:id="83" w:name="_Ref532203777"/>
      <w:bookmarkStart w:id="84" w:name="_Toc4715540"/>
      <w:r w:rsidRPr="0041751E">
        <w:t>INTELLECTUAL PROPERTY RIGHTS</w:t>
      </w:r>
      <w:bookmarkEnd w:id="83"/>
      <w:bookmarkEnd w:id="84"/>
      <w:r>
        <w:t xml:space="preserve"> </w:t>
      </w:r>
    </w:p>
    <w:p w14:paraId="149289DD" w14:textId="3BC84F10" w:rsidR="00661527" w:rsidRDefault="00661527" w:rsidP="00E45A7D">
      <w:pPr>
        <w:spacing w:before="120" w:after="120" w:line="249" w:lineRule="auto"/>
        <w:ind w:left="0" w:firstLine="0"/>
      </w:pPr>
      <w:r>
        <w:rPr>
          <w:b/>
        </w:rPr>
        <w:t xml:space="preserve">Allocation of title to IPR </w:t>
      </w:r>
    </w:p>
    <w:p w14:paraId="54BF9928" w14:textId="73080BDA" w:rsidR="00661527" w:rsidRDefault="00661527" w:rsidP="00E45A7D">
      <w:pPr>
        <w:pStyle w:val="ListParagraph"/>
        <w:numPr>
          <w:ilvl w:val="1"/>
          <w:numId w:val="61"/>
        </w:numPr>
        <w:tabs>
          <w:tab w:val="center" w:pos="1701"/>
        </w:tabs>
        <w:spacing w:before="120" w:after="120"/>
        <w:ind w:left="1701" w:hanging="850"/>
      </w:pPr>
      <w:bookmarkStart w:id="85" w:name="_Ref532203818"/>
      <w:r>
        <w:t>Save as expressly granted elsewhere under this Contract:</w:t>
      </w:r>
      <w:bookmarkEnd w:id="85"/>
      <w:r>
        <w:t xml:space="preserve"> </w:t>
      </w:r>
    </w:p>
    <w:p w14:paraId="5563845F" w14:textId="77777777" w:rsidR="00661527" w:rsidRDefault="00661527" w:rsidP="00E45A7D">
      <w:pPr>
        <w:pStyle w:val="ListParagraph"/>
        <w:numPr>
          <w:ilvl w:val="2"/>
          <w:numId w:val="61"/>
        </w:numPr>
        <w:tabs>
          <w:tab w:val="center" w:pos="2552"/>
        </w:tabs>
        <w:spacing w:before="120" w:after="120"/>
        <w:ind w:left="2552" w:hanging="850"/>
      </w:pPr>
      <w:r>
        <w:lastRenderedPageBreak/>
        <w:t xml:space="preserve">the Customer shall not acquire any right, title or interest in or to the Intellectual Property Rights of the Supplier or its licensors, including: </w:t>
      </w:r>
    </w:p>
    <w:p w14:paraId="65DA1F7B" w14:textId="77777777" w:rsidR="00661527" w:rsidRDefault="00661527" w:rsidP="00E45A7D">
      <w:pPr>
        <w:numPr>
          <w:ilvl w:val="3"/>
          <w:numId w:val="18"/>
        </w:numPr>
        <w:spacing w:before="120" w:after="120" w:line="249" w:lineRule="auto"/>
        <w:ind w:left="3402" w:right="1626" w:hanging="850"/>
      </w:pPr>
      <w:r>
        <w:t>the Supplier Background IPR;</w:t>
      </w:r>
    </w:p>
    <w:p w14:paraId="7BF68BE5" w14:textId="77777777" w:rsidR="00661527" w:rsidRDefault="00661527" w:rsidP="00E45A7D">
      <w:pPr>
        <w:numPr>
          <w:ilvl w:val="3"/>
          <w:numId w:val="18"/>
        </w:numPr>
        <w:spacing w:before="120" w:after="120" w:line="249" w:lineRule="auto"/>
        <w:ind w:left="3402" w:right="1626" w:hanging="850"/>
      </w:pPr>
      <w:r>
        <w:t xml:space="preserve">the Third Party IPR; and </w:t>
      </w:r>
    </w:p>
    <w:p w14:paraId="3C61C4B5" w14:textId="77777777" w:rsidR="00661527" w:rsidRPr="004D110C" w:rsidRDefault="00661527" w:rsidP="00E45A7D">
      <w:pPr>
        <w:numPr>
          <w:ilvl w:val="3"/>
          <w:numId w:val="18"/>
        </w:numPr>
        <w:spacing w:before="120" w:after="120" w:line="249" w:lineRule="auto"/>
        <w:ind w:left="3402" w:right="1626" w:hanging="850"/>
        <w:rPr>
          <w:b/>
        </w:rPr>
      </w:pPr>
      <w:r>
        <w:t>the Project Specific IPR.</w:t>
      </w:r>
    </w:p>
    <w:p w14:paraId="0DC4189E" w14:textId="77777777" w:rsidR="00661527" w:rsidRDefault="00661527" w:rsidP="00E45A7D">
      <w:pPr>
        <w:pStyle w:val="ListParagraph"/>
        <w:numPr>
          <w:ilvl w:val="2"/>
          <w:numId w:val="61"/>
        </w:numPr>
        <w:tabs>
          <w:tab w:val="center" w:pos="2552"/>
        </w:tabs>
        <w:spacing w:before="120" w:after="120"/>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E45A7D">
      <w:pPr>
        <w:pStyle w:val="ListParagraph"/>
        <w:numPr>
          <w:ilvl w:val="3"/>
          <w:numId w:val="69"/>
        </w:numPr>
        <w:spacing w:before="120" w:after="120" w:line="352" w:lineRule="auto"/>
        <w:ind w:left="3402" w:right="2296" w:hanging="850"/>
      </w:pPr>
      <w:r>
        <w:t>Customer Background IPR;</w:t>
      </w:r>
      <w:r w:rsidR="00D53FE6">
        <w:t xml:space="preserve"> </w:t>
      </w:r>
      <w:r>
        <w:t xml:space="preserve">and </w:t>
      </w:r>
    </w:p>
    <w:p w14:paraId="36F1161A" w14:textId="1421A3A6" w:rsidR="00661527" w:rsidRDefault="00661527" w:rsidP="00E45A7D">
      <w:pPr>
        <w:pStyle w:val="ListParagraph"/>
        <w:numPr>
          <w:ilvl w:val="3"/>
          <w:numId w:val="69"/>
        </w:numPr>
        <w:spacing w:before="120" w:after="120" w:line="352" w:lineRule="auto"/>
        <w:ind w:left="3402" w:right="2296" w:hanging="850"/>
      </w:pPr>
      <w:r>
        <w:t xml:space="preserve"> Customer Data. </w:t>
      </w:r>
    </w:p>
    <w:p w14:paraId="59E9BFD5" w14:textId="680F75D9" w:rsidR="00661527" w:rsidRDefault="00661527" w:rsidP="00E45A7D">
      <w:pPr>
        <w:pStyle w:val="ListParagraph"/>
        <w:numPr>
          <w:ilvl w:val="1"/>
          <w:numId w:val="61"/>
        </w:numPr>
        <w:tabs>
          <w:tab w:val="center" w:pos="1701"/>
        </w:tabs>
        <w:spacing w:before="120" w:after="120" w:line="240" w:lineRule="auto"/>
        <w:ind w:left="1702" w:hanging="851"/>
      </w:pPr>
      <w:bookmarkStart w:id="86"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6"/>
      <w:r>
        <w:t xml:space="preserve"> </w:t>
      </w:r>
    </w:p>
    <w:p w14:paraId="722D6663" w14:textId="77777777" w:rsidR="0041751E" w:rsidRDefault="0041751E" w:rsidP="00E45A7D">
      <w:pPr>
        <w:pStyle w:val="ListParagraph"/>
        <w:tabs>
          <w:tab w:val="center" w:pos="1701"/>
        </w:tabs>
        <w:spacing w:before="120" w:after="120" w:line="240" w:lineRule="auto"/>
        <w:ind w:left="1702" w:hanging="851"/>
      </w:pPr>
    </w:p>
    <w:p w14:paraId="777126CB" w14:textId="21BE1386" w:rsidR="00661527" w:rsidRDefault="00661527" w:rsidP="00E45A7D">
      <w:pPr>
        <w:pStyle w:val="ListParagraph"/>
        <w:numPr>
          <w:ilvl w:val="1"/>
          <w:numId w:val="61"/>
        </w:numPr>
        <w:tabs>
          <w:tab w:val="center" w:pos="1701"/>
        </w:tabs>
        <w:spacing w:before="120" w:after="120" w:line="240" w:lineRule="auto"/>
        <w:ind w:left="1702" w:hanging="851"/>
      </w:pPr>
      <w:bookmarkStart w:id="87" w:name="_Ref532203853"/>
      <w:r>
        <w:t>Neither Party shall have any right to use any of the other Party's names</w:t>
      </w:r>
      <w:r w:rsidR="00D53FE6">
        <w:t xml:space="preserve">, </w:t>
      </w:r>
      <w:r>
        <w:t>logos or trade marks on any of its products or services without the other Party's prior written consent.</w:t>
      </w:r>
      <w:bookmarkEnd w:id="87"/>
      <w:r>
        <w:t xml:space="preserve"> </w:t>
      </w:r>
    </w:p>
    <w:p w14:paraId="4AEA2079" w14:textId="7BADF64D" w:rsidR="00661527" w:rsidRDefault="00661527" w:rsidP="00E45A7D">
      <w:pPr>
        <w:spacing w:before="120" w:after="120" w:line="249" w:lineRule="auto"/>
        <w:ind w:left="0" w:firstLine="0"/>
      </w:pPr>
      <w:r>
        <w:rPr>
          <w:b/>
        </w:rPr>
        <w:t xml:space="preserve">Licence granted by the Supplier: Project Specific IPR </w:t>
      </w:r>
    </w:p>
    <w:p w14:paraId="12EC9CFF" w14:textId="5BCEEF97" w:rsidR="00661527" w:rsidRDefault="00661527" w:rsidP="00E45A7D">
      <w:pPr>
        <w:pStyle w:val="ListParagraph"/>
        <w:numPr>
          <w:ilvl w:val="1"/>
          <w:numId w:val="61"/>
        </w:numPr>
        <w:tabs>
          <w:tab w:val="center" w:pos="1701"/>
        </w:tabs>
        <w:spacing w:before="120" w:after="120"/>
        <w:ind w:left="1701" w:hanging="850"/>
      </w:pPr>
      <w:bookmarkStart w:id="88"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8"/>
      <w:r>
        <w:t xml:space="preserve"> </w:t>
      </w:r>
    </w:p>
    <w:p w14:paraId="1A4FB0B7" w14:textId="7262CFEC" w:rsidR="00661527" w:rsidRDefault="00661527" w:rsidP="00E45A7D">
      <w:pPr>
        <w:spacing w:before="120" w:after="120" w:line="249" w:lineRule="auto"/>
        <w:ind w:left="0" w:firstLine="0"/>
      </w:pPr>
      <w:r>
        <w:rPr>
          <w:b/>
        </w:rPr>
        <w:t xml:space="preserve">Licence granted by the Supplier: Supplier Background IPR </w:t>
      </w:r>
    </w:p>
    <w:p w14:paraId="7E3B1A4B" w14:textId="77777777"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89"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t xml:space="preserve"> </w:t>
      </w:r>
    </w:p>
    <w:p w14:paraId="3C6CA9D4" w14:textId="456FB8B4"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90"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0"/>
      <w:r w:rsidR="00C0150D">
        <w:t xml:space="preserve"> </w:t>
      </w:r>
    </w:p>
    <w:p w14:paraId="644E4610" w14:textId="4D59F5F7" w:rsidR="001A5DB7" w:rsidRDefault="00661527" w:rsidP="00E45A7D">
      <w:pPr>
        <w:pStyle w:val="ListParagraph"/>
        <w:numPr>
          <w:ilvl w:val="1"/>
          <w:numId w:val="61"/>
        </w:numPr>
        <w:tabs>
          <w:tab w:val="center" w:pos="1701"/>
        </w:tabs>
        <w:spacing w:before="120" w:after="120" w:line="240" w:lineRule="auto"/>
        <w:ind w:left="1702" w:hanging="851"/>
        <w:contextualSpacing w:val="0"/>
      </w:pPr>
      <w:bookmarkStart w:id="91"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1"/>
    </w:p>
    <w:p w14:paraId="5BDE2F5E" w14:textId="768B97DF" w:rsidR="00661527" w:rsidRDefault="00661527" w:rsidP="00E45A7D">
      <w:pPr>
        <w:pStyle w:val="ListParagraph"/>
        <w:tabs>
          <w:tab w:val="center" w:pos="828"/>
          <w:tab w:val="center" w:pos="3326"/>
        </w:tabs>
        <w:spacing w:before="120" w:after="120"/>
        <w:ind w:left="1079" w:firstLine="0"/>
        <w:jc w:val="left"/>
      </w:pPr>
      <w:r>
        <w:t xml:space="preserve"> </w:t>
      </w:r>
    </w:p>
    <w:p w14:paraId="75CC01A3"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w:t>
      </w:r>
      <w:r>
        <w:lastRenderedPageBreak/>
        <w:t xml:space="preserve">election within six (6) Months of the termination of the licence, the Customer may destroy the documents and other tangible materials that contain any of the Supplier Background IPR; and </w:t>
      </w:r>
    </w:p>
    <w:p w14:paraId="5C073C7C" w14:textId="30D8350E"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E45A7D">
      <w:pPr>
        <w:pStyle w:val="ListParagraph"/>
        <w:tabs>
          <w:tab w:val="center" w:pos="828"/>
          <w:tab w:val="center" w:pos="3326"/>
        </w:tabs>
        <w:spacing w:before="120" w:after="120"/>
        <w:ind w:left="1854" w:firstLine="0"/>
        <w:jc w:val="left"/>
      </w:pPr>
    </w:p>
    <w:p w14:paraId="1CA84EE5" w14:textId="22C92D57" w:rsidR="00661527" w:rsidRDefault="00661527" w:rsidP="00E45A7D">
      <w:pPr>
        <w:spacing w:before="120" w:after="120" w:line="249" w:lineRule="auto"/>
        <w:ind w:left="0" w:firstLine="0"/>
      </w:pPr>
      <w:r>
        <w:rPr>
          <w:b/>
        </w:rPr>
        <w:t xml:space="preserve">Customer’s right to sub-license </w:t>
      </w:r>
    </w:p>
    <w:p w14:paraId="7FE7659A" w14:textId="0F3DDE7F" w:rsidR="00661527" w:rsidRDefault="00661527" w:rsidP="00E45A7D">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E45A7D">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E45A7D">
      <w:pPr>
        <w:numPr>
          <w:ilvl w:val="0"/>
          <w:numId w:val="19"/>
        </w:numPr>
        <w:spacing w:before="120" w:after="120"/>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E45A7D">
      <w:pPr>
        <w:numPr>
          <w:ilvl w:val="3"/>
          <w:numId w:val="20"/>
        </w:numPr>
        <w:spacing w:before="120" w:after="120"/>
        <w:ind w:left="3402" w:right="52" w:hanging="850"/>
      </w:pPr>
      <w:r>
        <w:t xml:space="preserve">the sub-licence is on terms no broader than those granted to the Customer; and </w:t>
      </w:r>
    </w:p>
    <w:p w14:paraId="1C4DD520" w14:textId="3B02EA9A" w:rsidR="00661527" w:rsidRDefault="00661527" w:rsidP="00E45A7D">
      <w:pPr>
        <w:numPr>
          <w:ilvl w:val="3"/>
          <w:numId w:val="20"/>
        </w:numPr>
        <w:spacing w:before="120" w:after="120"/>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E45A7D">
      <w:pPr>
        <w:numPr>
          <w:ilvl w:val="0"/>
          <w:numId w:val="19"/>
        </w:numPr>
        <w:spacing w:before="120" w:after="120"/>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E45A7D">
      <w:pPr>
        <w:spacing w:before="120" w:after="120"/>
        <w:ind w:left="2951" w:right="52"/>
      </w:pPr>
      <w:r>
        <w:t xml:space="preserve"> </w:t>
      </w:r>
    </w:p>
    <w:p w14:paraId="4E4328DA" w14:textId="414D964B" w:rsidR="00661527" w:rsidRDefault="00661527" w:rsidP="00E45A7D">
      <w:pPr>
        <w:spacing w:before="120" w:after="120" w:line="249" w:lineRule="auto"/>
        <w:ind w:left="0" w:firstLine="0"/>
      </w:pPr>
      <w:r>
        <w:rPr>
          <w:b/>
        </w:rPr>
        <w:t xml:space="preserve">Customer’s right to assign/novate licences </w:t>
      </w:r>
    </w:p>
    <w:p w14:paraId="01831A9A" w14:textId="14EF20BD"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92"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2"/>
      <w:r>
        <w:t xml:space="preserve"> </w:t>
      </w:r>
    </w:p>
    <w:p w14:paraId="1DA02C89" w14:textId="34C7BFB0"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93"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3"/>
      <w:r>
        <w:t xml:space="preserve"> </w:t>
      </w:r>
    </w:p>
    <w:p w14:paraId="24D94C27" w14:textId="77777777" w:rsidR="00661527" w:rsidRDefault="00661527" w:rsidP="00E45A7D">
      <w:pPr>
        <w:pStyle w:val="ListParagraph"/>
        <w:numPr>
          <w:ilvl w:val="2"/>
          <w:numId w:val="61"/>
        </w:numPr>
        <w:tabs>
          <w:tab w:val="center" w:pos="2552"/>
        </w:tabs>
        <w:spacing w:before="120" w:after="120"/>
        <w:ind w:left="2552" w:hanging="851"/>
      </w:pPr>
      <w:r>
        <w:t xml:space="preserve">a Central Government Body; or </w:t>
      </w:r>
    </w:p>
    <w:p w14:paraId="3F4B44FA" w14:textId="77777777" w:rsidR="00661527" w:rsidRDefault="00661527" w:rsidP="00E45A7D">
      <w:pPr>
        <w:pStyle w:val="ListParagraph"/>
        <w:numPr>
          <w:ilvl w:val="2"/>
          <w:numId w:val="61"/>
        </w:numPr>
        <w:tabs>
          <w:tab w:val="center" w:pos="2552"/>
        </w:tabs>
        <w:spacing w:before="120" w:after="120"/>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E45A7D">
      <w:pPr>
        <w:pStyle w:val="ListParagraph"/>
        <w:tabs>
          <w:tab w:val="center" w:pos="2552"/>
        </w:tabs>
        <w:spacing w:before="120" w:after="120"/>
        <w:ind w:left="2552" w:firstLine="0"/>
      </w:pPr>
    </w:p>
    <w:p w14:paraId="45A213FB" w14:textId="2B62F19B"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94" w:name="_Ref534632835"/>
      <w:r>
        <w:lastRenderedPageBreak/>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4"/>
      <w:r>
        <w:t xml:space="preserve"> </w:t>
      </w:r>
    </w:p>
    <w:p w14:paraId="7DD02144" w14:textId="112FBE65" w:rsidR="00661527" w:rsidRDefault="00661527" w:rsidP="00E45A7D">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E45A7D">
      <w:pPr>
        <w:spacing w:before="120" w:after="120" w:line="249" w:lineRule="auto"/>
        <w:ind w:left="0" w:firstLine="0"/>
      </w:pPr>
      <w:r>
        <w:rPr>
          <w:b/>
        </w:rPr>
        <w:t xml:space="preserve">Third Party IPR </w:t>
      </w:r>
    </w:p>
    <w:p w14:paraId="74F2DE79" w14:textId="7BA53DB4" w:rsidR="00661527" w:rsidRDefault="00661527" w:rsidP="00E45A7D">
      <w:pPr>
        <w:pStyle w:val="ListParagraph"/>
        <w:numPr>
          <w:ilvl w:val="1"/>
          <w:numId w:val="61"/>
        </w:numPr>
        <w:tabs>
          <w:tab w:val="center" w:pos="1701"/>
        </w:tabs>
        <w:spacing w:before="120" w:after="120"/>
        <w:ind w:left="1701" w:hanging="850"/>
      </w:pPr>
      <w:bookmarkStart w:id="95"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5"/>
    </w:p>
    <w:p w14:paraId="53AEE520" w14:textId="77777777" w:rsidR="00661527" w:rsidRDefault="00661527" w:rsidP="00E45A7D">
      <w:pPr>
        <w:numPr>
          <w:ilvl w:val="0"/>
          <w:numId w:val="21"/>
        </w:numPr>
        <w:spacing w:before="120" w:after="120"/>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E45A7D">
      <w:pPr>
        <w:numPr>
          <w:ilvl w:val="0"/>
          <w:numId w:val="21"/>
        </w:numPr>
        <w:spacing w:before="120" w:after="120"/>
        <w:ind w:left="2552" w:right="52" w:hanging="851"/>
      </w:pPr>
      <w:r>
        <w:t xml:space="preserve">only use such Third Party IPR if the Customer Approves the terms of the licence from the relevant third party. </w:t>
      </w:r>
    </w:p>
    <w:p w14:paraId="3EE0F3F6" w14:textId="106AD26B" w:rsidR="00661527" w:rsidRDefault="00661527" w:rsidP="00E45A7D">
      <w:pPr>
        <w:spacing w:before="120" w:after="120" w:line="249" w:lineRule="auto"/>
        <w:ind w:left="0" w:firstLine="0"/>
      </w:pPr>
      <w:r>
        <w:rPr>
          <w:b/>
        </w:rPr>
        <w:t xml:space="preserve">Licence granted by the Customer </w:t>
      </w:r>
    </w:p>
    <w:p w14:paraId="56FBFB0F" w14:textId="46219265" w:rsidR="00661527" w:rsidRPr="002438DC" w:rsidRDefault="00661527" w:rsidP="00E45A7D">
      <w:pPr>
        <w:pStyle w:val="ListParagraph"/>
        <w:numPr>
          <w:ilvl w:val="1"/>
          <w:numId w:val="61"/>
        </w:numPr>
        <w:tabs>
          <w:tab w:val="center" w:pos="1701"/>
        </w:tabs>
        <w:spacing w:before="120" w:after="120"/>
        <w:ind w:left="1701" w:hanging="850"/>
      </w:pPr>
      <w:bookmarkStart w:id="96"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6"/>
      <w:r w:rsidRPr="002438DC">
        <w:t xml:space="preserve"> </w:t>
      </w:r>
    </w:p>
    <w:p w14:paraId="1BDB4E5C" w14:textId="26206813" w:rsidR="00661527" w:rsidRPr="002438DC" w:rsidRDefault="00661527" w:rsidP="00E45A7D">
      <w:pPr>
        <w:pStyle w:val="ListParagraph"/>
        <w:numPr>
          <w:ilvl w:val="2"/>
          <w:numId w:val="61"/>
        </w:numPr>
        <w:tabs>
          <w:tab w:val="center" w:pos="2552"/>
        </w:tabs>
        <w:spacing w:before="120" w:after="120"/>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E45A7D">
      <w:pPr>
        <w:pStyle w:val="ListParagraph"/>
        <w:numPr>
          <w:ilvl w:val="2"/>
          <w:numId w:val="61"/>
        </w:numPr>
        <w:tabs>
          <w:tab w:val="center" w:pos="2552"/>
        </w:tabs>
        <w:spacing w:before="120" w:after="120"/>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E45A7D">
      <w:pPr>
        <w:spacing w:before="120" w:after="120" w:line="249" w:lineRule="auto"/>
        <w:ind w:left="0" w:firstLine="0"/>
      </w:pPr>
      <w:r>
        <w:rPr>
          <w:b/>
        </w:rPr>
        <w:t xml:space="preserve">Termination of licenses </w:t>
      </w:r>
    </w:p>
    <w:p w14:paraId="4A12D578" w14:textId="77C394E0"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w:t>
      </w:r>
      <w:r w:rsidRPr="002438DC">
        <w:lastRenderedPageBreak/>
        <w:t xml:space="preserve">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E45A7D">
      <w:pPr>
        <w:pStyle w:val="ListParagraph"/>
        <w:numPr>
          <w:ilvl w:val="2"/>
          <w:numId w:val="61"/>
        </w:numPr>
        <w:tabs>
          <w:tab w:val="center" w:pos="2552"/>
        </w:tabs>
        <w:spacing w:before="120" w:after="120"/>
        <w:ind w:left="2552" w:hanging="851"/>
      </w:pPr>
      <w:r>
        <w:t xml:space="preserve">immediately cease all use of the Customer Background IPR and the Customer Data (as the case may be); </w:t>
      </w:r>
    </w:p>
    <w:p w14:paraId="0D31A840" w14:textId="77777777" w:rsidR="00661527" w:rsidRDefault="00661527" w:rsidP="00E45A7D">
      <w:pPr>
        <w:pStyle w:val="ListParagraph"/>
        <w:numPr>
          <w:ilvl w:val="2"/>
          <w:numId w:val="61"/>
        </w:numPr>
        <w:tabs>
          <w:tab w:val="center" w:pos="2552"/>
        </w:tabs>
        <w:spacing w:before="120" w:after="120"/>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E45A7D">
      <w:pPr>
        <w:pStyle w:val="ListParagraph"/>
        <w:numPr>
          <w:ilvl w:val="2"/>
          <w:numId w:val="61"/>
        </w:numPr>
        <w:tabs>
          <w:tab w:val="center" w:pos="2552"/>
        </w:tabs>
        <w:spacing w:before="120" w:after="120"/>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E45A7D">
      <w:pPr>
        <w:spacing w:before="120" w:after="120" w:line="249" w:lineRule="auto"/>
        <w:ind w:left="0" w:firstLine="0"/>
      </w:pPr>
      <w:r>
        <w:rPr>
          <w:b/>
        </w:rPr>
        <w:t xml:space="preserve">IPR Indemnity </w:t>
      </w:r>
    </w:p>
    <w:p w14:paraId="286158B0" w14:textId="1ED73BDD"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97"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t xml:space="preserve"> </w:t>
      </w:r>
    </w:p>
    <w:p w14:paraId="39941EBF" w14:textId="4EF5A771"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E45A7D">
      <w:pPr>
        <w:pStyle w:val="ListParagraph"/>
        <w:numPr>
          <w:ilvl w:val="2"/>
          <w:numId w:val="61"/>
        </w:numPr>
        <w:tabs>
          <w:tab w:val="center" w:pos="2552"/>
        </w:tabs>
        <w:spacing w:before="120" w:after="120"/>
        <w:ind w:left="2552" w:hanging="851"/>
      </w:pPr>
      <w:bookmarkStart w:id="98" w:name="_Ref534633898"/>
      <w:r>
        <w:t>procure for the Customer the right to continue using the</w:t>
      </w:r>
      <w:r w:rsidR="00F528C5">
        <w:t xml:space="preserve"> relevant item which is subject to the IPR Claim; or</w:t>
      </w:r>
      <w:bookmarkEnd w:id="98"/>
      <w:r>
        <w:t xml:space="preserve"> </w:t>
      </w:r>
    </w:p>
    <w:p w14:paraId="524318FC" w14:textId="77777777" w:rsidR="00661527" w:rsidRDefault="00661527" w:rsidP="00E45A7D">
      <w:pPr>
        <w:pStyle w:val="ListParagraph"/>
        <w:numPr>
          <w:ilvl w:val="2"/>
          <w:numId w:val="61"/>
        </w:numPr>
        <w:tabs>
          <w:tab w:val="center" w:pos="2552"/>
        </w:tabs>
        <w:spacing w:before="120" w:after="120"/>
        <w:ind w:left="2552" w:hanging="851"/>
      </w:pPr>
      <w:bookmarkStart w:id="99" w:name="_Ref534633929"/>
      <w:r>
        <w:t>replace or modify the relevant item with non-infringing substitutes provided that:</w:t>
      </w:r>
      <w:bookmarkEnd w:id="99"/>
      <w:r>
        <w:t xml:space="preserve"> </w:t>
      </w:r>
    </w:p>
    <w:p w14:paraId="73226A70" w14:textId="77777777" w:rsidR="00661527" w:rsidRDefault="00661527" w:rsidP="00E45A7D">
      <w:pPr>
        <w:numPr>
          <w:ilvl w:val="4"/>
          <w:numId w:val="23"/>
        </w:numPr>
        <w:spacing w:before="120" w:after="120"/>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E45A7D">
      <w:pPr>
        <w:numPr>
          <w:ilvl w:val="4"/>
          <w:numId w:val="23"/>
        </w:numPr>
        <w:spacing w:before="120" w:after="120"/>
        <w:ind w:left="3402" w:right="52" w:hanging="850"/>
      </w:pPr>
      <w:r>
        <w:t xml:space="preserve">the replaced or modified item does not have an adverse effect on any other Goods and/or Services; </w:t>
      </w:r>
    </w:p>
    <w:p w14:paraId="43FAE9F5" w14:textId="77777777" w:rsidR="00661527" w:rsidRDefault="00661527" w:rsidP="00E45A7D">
      <w:pPr>
        <w:numPr>
          <w:ilvl w:val="4"/>
          <w:numId w:val="23"/>
        </w:numPr>
        <w:spacing w:before="120" w:after="120"/>
        <w:ind w:left="3402" w:right="52" w:hanging="850"/>
      </w:pPr>
      <w:r>
        <w:t xml:space="preserve">there is no additional cost to the Customer; and </w:t>
      </w:r>
    </w:p>
    <w:p w14:paraId="0BEE2763" w14:textId="7FF3FAD0" w:rsidR="00661527" w:rsidRDefault="00661527" w:rsidP="00E45A7D">
      <w:pPr>
        <w:numPr>
          <w:ilvl w:val="4"/>
          <w:numId w:val="23"/>
        </w:numPr>
        <w:spacing w:before="120" w:after="120"/>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E45A7D">
      <w:pPr>
        <w:pStyle w:val="ListParagraph"/>
        <w:numPr>
          <w:ilvl w:val="1"/>
          <w:numId w:val="61"/>
        </w:numPr>
        <w:tabs>
          <w:tab w:val="center" w:pos="1701"/>
        </w:tabs>
        <w:spacing w:before="120" w:after="120"/>
        <w:ind w:left="1701" w:hanging="850"/>
      </w:pPr>
      <w:bookmarkStart w:id="100" w:name="_Ref534637411"/>
      <w:r>
        <w:lastRenderedPageBreak/>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0"/>
      <w:r>
        <w:t xml:space="preserve"> </w:t>
      </w:r>
    </w:p>
    <w:p w14:paraId="52AF7692" w14:textId="03CC9238" w:rsidR="00661527" w:rsidRDefault="00661527" w:rsidP="00E45A7D">
      <w:pPr>
        <w:numPr>
          <w:ilvl w:val="4"/>
          <w:numId w:val="22"/>
        </w:numPr>
        <w:spacing w:before="120" w:after="120"/>
        <w:ind w:left="2552" w:right="52" w:hanging="851"/>
      </w:pPr>
      <w:r>
        <w:t xml:space="preserve">the Customer may terminate this Contract by written notice with immediate effect; and </w:t>
      </w:r>
    </w:p>
    <w:p w14:paraId="306491B0" w14:textId="4EFCB810" w:rsidR="00661527" w:rsidRDefault="00661527" w:rsidP="00E45A7D">
      <w:pPr>
        <w:numPr>
          <w:ilvl w:val="4"/>
          <w:numId w:val="22"/>
        </w:numPr>
        <w:spacing w:before="120" w:after="120"/>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E45A7D">
      <w:pPr>
        <w:pStyle w:val="Heading2"/>
        <w:numPr>
          <w:ilvl w:val="0"/>
          <w:numId w:val="61"/>
        </w:numPr>
        <w:tabs>
          <w:tab w:val="center" w:pos="851"/>
        </w:tabs>
        <w:spacing w:before="120" w:after="120"/>
        <w:ind w:left="851" w:hanging="851"/>
        <w:jc w:val="left"/>
      </w:pPr>
      <w:bookmarkStart w:id="101" w:name="_Ref534982980"/>
      <w:bookmarkStart w:id="102" w:name="_Toc4715541"/>
      <w:r>
        <w:t>SECURITY</w:t>
      </w:r>
      <w:r w:rsidR="00397745">
        <w:t xml:space="preserve"> </w:t>
      </w:r>
      <w:r>
        <w:t>AND PROTECTION OF INFORMATION</w:t>
      </w:r>
      <w:bookmarkEnd w:id="101"/>
      <w:bookmarkEnd w:id="102"/>
      <w:r>
        <w:t xml:space="preserve"> </w:t>
      </w:r>
    </w:p>
    <w:p w14:paraId="3425FD08" w14:textId="42331D0A" w:rsidR="00661527" w:rsidRDefault="00661527" w:rsidP="00E45A7D">
      <w:pPr>
        <w:spacing w:before="120" w:after="120" w:line="249" w:lineRule="auto"/>
        <w:ind w:left="0" w:firstLine="0"/>
      </w:pPr>
      <w:r>
        <w:rPr>
          <w:b/>
        </w:rPr>
        <w:t xml:space="preserve">Security Requirements </w:t>
      </w:r>
    </w:p>
    <w:p w14:paraId="3068EC88" w14:textId="3A22637D" w:rsidR="00661527" w:rsidRDefault="00661527" w:rsidP="00E45A7D">
      <w:pPr>
        <w:pStyle w:val="ListParagraph"/>
        <w:numPr>
          <w:ilvl w:val="1"/>
          <w:numId w:val="61"/>
        </w:numPr>
        <w:tabs>
          <w:tab w:val="center" w:pos="1701"/>
        </w:tabs>
        <w:spacing w:before="120" w:after="120"/>
        <w:ind w:left="1701" w:hanging="850"/>
      </w:pPr>
      <w:bookmarkStart w:id="103"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3"/>
      <w:r w:rsidR="00606101">
        <w:t>.</w:t>
      </w:r>
      <w:r>
        <w:t xml:space="preserve"> </w:t>
      </w:r>
    </w:p>
    <w:p w14:paraId="6E57A249" w14:textId="56F3E0F0" w:rsidR="00661527" w:rsidRDefault="00661527" w:rsidP="00E45A7D">
      <w:pPr>
        <w:spacing w:before="120" w:after="120"/>
        <w:ind w:left="0" w:right="52" w:firstLine="0"/>
      </w:pPr>
      <w:r>
        <w:t xml:space="preserve"> </w:t>
      </w:r>
    </w:p>
    <w:p w14:paraId="32F9B764" w14:textId="65094255" w:rsidR="00661527" w:rsidRDefault="00661527" w:rsidP="00E45A7D">
      <w:pPr>
        <w:spacing w:before="120" w:after="120" w:line="249" w:lineRule="auto"/>
        <w:ind w:left="0" w:firstLine="0"/>
      </w:pPr>
      <w:r>
        <w:rPr>
          <w:b/>
        </w:rPr>
        <w:t xml:space="preserve">Protection of Customer Data </w:t>
      </w:r>
    </w:p>
    <w:p w14:paraId="30FD4E52" w14:textId="2F42AD58"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4" w:name="_Ref534886936"/>
      <w:r>
        <w:t>The Supplier shall not delete or remove any proprietary notices contained within or relating to the Customer Data.</w:t>
      </w:r>
      <w:bookmarkEnd w:id="104"/>
      <w:r>
        <w:t xml:space="preserve"> </w:t>
      </w:r>
    </w:p>
    <w:p w14:paraId="00B27536" w14:textId="4399EEEA"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E45A7D">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E45A7D">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5" w:name="_Ref534886944"/>
      <w:r>
        <w:t xml:space="preserve">If the Customer Data is corrupted, lost or sufficiently degraded as a result of a Default so as to be unusable, the </w:t>
      </w:r>
      <w:r w:rsidR="00E87015">
        <w:t xml:space="preserve">Customer </w:t>
      </w:r>
      <w:r>
        <w:t>may:</w:t>
      </w:r>
      <w:bookmarkEnd w:id="105"/>
      <w:r>
        <w:t xml:space="preserve"> </w:t>
      </w:r>
    </w:p>
    <w:p w14:paraId="6497214A" w14:textId="77777777" w:rsidR="00661527" w:rsidRDefault="00661527" w:rsidP="00E45A7D">
      <w:pPr>
        <w:pStyle w:val="ListParagraph"/>
        <w:numPr>
          <w:ilvl w:val="2"/>
          <w:numId w:val="61"/>
        </w:numPr>
        <w:tabs>
          <w:tab w:val="center" w:pos="2552"/>
        </w:tabs>
        <w:spacing w:before="120" w:after="120"/>
        <w:ind w:left="2552" w:hanging="851"/>
      </w:pPr>
      <w:r>
        <w:t xml:space="preserve">require the Supplier (at the Suppliers expense) to restore or procure the restoration of Customer Data as required by the Customer, and the Supplier shall do so as soon as practicable but not later than </w:t>
      </w:r>
      <w:r>
        <w:lastRenderedPageBreak/>
        <w:t xml:space="preserve">five (5) Working Days from the date of receipt of the Customer’s notice; and/or </w:t>
      </w:r>
    </w:p>
    <w:p w14:paraId="14E507E0" w14:textId="77777777" w:rsidR="00661527" w:rsidRDefault="00661527" w:rsidP="00E45A7D">
      <w:pPr>
        <w:pStyle w:val="ListParagraph"/>
        <w:numPr>
          <w:ilvl w:val="2"/>
          <w:numId w:val="61"/>
        </w:numPr>
        <w:tabs>
          <w:tab w:val="center" w:pos="2552"/>
        </w:tabs>
        <w:spacing w:before="120" w:after="120"/>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E45A7D">
      <w:pPr>
        <w:spacing w:before="120" w:after="120" w:line="249" w:lineRule="auto"/>
        <w:ind w:left="0" w:firstLine="0"/>
      </w:pPr>
      <w:r>
        <w:rPr>
          <w:b/>
        </w:rPr>
        <w:t xml:space="preserve">Confidentiality </w:t>
      </w:r>
    </w:p>
    <w:p w14:paraId="111A23F9" w14:textId="1D18AF8F"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6"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6"/>
      <w:r>
        <w:t xml:space="preserve"> </w:t>
      </w:r>
    </w:p>
    <w:p w14:paraId="32E2BEFB" w14:textId="672850DF"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7"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7"/>
      <w:r>
        <w:t xml:space="preserve"> </w:t>
      </w:r>
    </w:p>
    <w:p w14:paraId="3FC56D83"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8" w:name="_Ref534636417"/>
      <w:r>
        <w:t>The Recipient shall be entitled to disclose the Confidential Information of the Disclosing Party where:</w:t>
      </w:r>
      <w:bookmarkEnd w:id="108"/>
      <w:r>
        <w:t xml:space="preserve"> </w:t>
      </w:r>
    </w:p>
    <w:p w14:paraId="6467E1CB" w14:textId="7C641EC9"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E45A7D">
      <w:pPr>
        <w:numPr>
          <w:ilvl w:val="3"/>
          <w:numId w:val="24"/>
        </w:numPr>
        <w:spacing w:before="120" w:after="120"/>
        <w:ind w:left="3402" w:right="52" w:hanging="850"/>
      </w:pPr>
      <w:r>
        <w:t xml:space="preserve">any legal challenge or potential legal challenge against the Customer arising out of or in connection with this Contract ; </w:t>
      </w:r>
    </w:p>
    <w:p w14:paraId="2F547C6B" w14:textId="77777777" w:rsidR="00661527" w:rsidRDefault="00661527" w:rsidP="00E45A7D">
      <w:pPr>
        <w:numPr>
          <w:ilvl w:val="3"/>
          <w:numId w:val="24"/>
        </w:numPr>
        <w:spacing w:before="120" w:after="120"/>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E45A7D">
      <w:pPr>
        <w:numPr>
          <w:ilvl w:val="3"/>
          <w:numId w:val="24"/>
        </w:numPr>
        <w:spacing w:before="120" w:after="120"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E45A7D">
      <w:pPr>
        <w:pStyle w:val="ListParagraph"/>
        <w:numPr>
          <w:ilvl w:val="2"/>
          <w:numId w:val="61"/>
        </w:numPr>
        <w:tabs>
          <w:tab w:val="center" w:pos="2552"/>
        </w:tabs>
        <w:spacing w:before="120" w:after="120"/>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E45A7D">
      <w:pPr>
        <w:pStyle w:val="ListParagraph"/>
        <w:tabs>
          <w:tab w:val="center" w:pos="2552"/>
        </w:tabs>
        <w:spacing w:before="120" w:after="120"/>
        <w:ind w:left="2552" w:firstLine="0"/>
      </w:pPr>
    </w:p>
    <w:p w14:paraId="66E99C6F" w14:textId="77777777"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09"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9"/>
      <w:r>
        <w:t xml:space="preserve"> </w:t>
      </w:r>
    </w:p>
    <w:p w14:paraId="021E5E86"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E45A7D">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E45A7D">
      <w:pPr>
        <w:pStyle w:val="ListParagraph"/>
        <w:numPr>
          <w:ilvl w:val="2"/>
          <w:numId w:val="61"/>
        </w:numPr>
        <w:tabs>
          <w:tab w:val="center" w:pos="2552"/>
        </w:tabs>
        <w:spacing w:before="120" w:after="120" w:line="240" w:lineRule="auto"/>
        <w:ind w:left="2552" w:hanging="851"/>
        <w:contextualSpacing w:val="0"/>
      </w:pPr>
      <w:bookmarkStart w:id="110"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0"/>
      <w:r>
        <w:t xml:space="preserve"> </w:t>
      </w:r>
    </w:p>
    <w:p w14:paraId="3E1256A9"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E45A7D">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E45A7D">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E45A7D">
      <w:pPr>
        <w:pStyle w:val="ListParagraph"/>
        <w:numPr>
          <w:ilvl w:val="1"/>
          <w:numId w:val="61"/>
        </w:numPr>
        <w:tabs>
          <w:tab w:val="center" w:pos="1701"/>
        </w:tabs>
        <w:spacing w:before="120" w:after="120" w:line="240" w:lineRule="auto"/>
        <w:ind w:left="1702" w:hanging="851"/>
        <w:contextualSpacing w:val="0"/>
      </w:pPr>
      <w:bookmarkStart w:id="111"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1"/>
      <w:r>
        <w:t xml:space="preserve"> </w:t>
      </w:r>
    </w:p>
    <w:p w14:paraId="0F543E83" w14:textId="0A583B2E" w:rsidR="00661527" w:rsidRDefault="00661527" w:rsidP="00E45A7D">
      <w:pPr>
        <w:spacing w:before="120" w:after="120" w:line="249" w:lineRule="auto"/>
        <w:ind w:left="0" w:firstLine="0"/>
      </w:pPr>
      <w:r>
        <w:rPr>
          <w:b/>
        </w:rPr>
        <w:lastRenderedPageBreak/>
        <w:t xml:space="preserve">Transparency </w:t>
      </w:r>
    </w:p>
    <w:p w14:paraId="4CC296AB" w14:textId="3AFA0FEC" w:rsidR="00CF67FE" w:rsidRDefault="00CF67FE" w:rsidP="00E45A7D">
      <w:pPr>
        <w:tabs>
          <w:tab w:val="center" w:pos="828"/>
          <w:tab w:val="center" w:pos="3326"/>
        </w:tabs>
        <w:spacing w:before="120" w:after="120"/>
        <w:jc w:val="left"/>
      </w:pPr>
    </w:p>
    <w:p w14:paraId="23E8B068" w14:textId="65567FB6" w:rsidR="00CF67FE" w:rsidRPr="002438DC" w:rsidRDefault="00CF67FE" w:rsidP="00E45A7D">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E45A7D">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E45A7D">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E45A7D">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E45A7D">
      <w:pPr>
        <w:spacing w:before="120" w:after="120" w:line="249" w:lineRule="auto"/>
        <w:ind w:left="0" w:firstLine="0"/>
      </w:pPr>
      <w:r>
        <w:rPr>
          <w:b/>
        </w:rPr>
        <w:t xml:space="preserve">Freedom of Information </w:t>
      </w:r>
    </w:p>
    <w:p w14:paraId="5FA67692" w14:textId="62F281A9" w:rsidR="00661527" w:rsidRDefault="00661527" w:rsidP="00E45A7D">
      <w:pPr>
        <w:pStyle w:val="ListParagraph"/>
        <w:numPr>
          <w:ilvl w:val="1"/>
          <w:numId w:val="61"/>
        </w:numPr>
        <w:tabs>
          <w:tab w:val="center" w:pos="1701"/>
        </w:tabs>
        <w:spacing w:before="120" w:after="120"/>
        <w:ind w:left="1701" w:hanging="850"/>
      </w:pPr>
      <w:bookmarkStart w:id="112" w:name="_Ref534886623"/>
      <w:r>
        <w:t>The Supplier acknowledges that the Customer is subject to the requirements of the FOIA and the EIRs. The Supplier shall:</w:t>
      </w:r>
      <w:bookmarkEnd w:id="112"/>
      <w:r>
        <w:t xml:space="preserve"> </w:t>
      </w:r>
    </w:p>
    <w:p w14:paraId="101FB2F5"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E45A7D">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E45A7D">
      <w:pPr>
        <w:pStyle w:val="ListParagraph"/>
        <w:tabs>
          <w:tab w:val="center" w:pos="2552"/>
        </w:tabs>
        <w:spacing w:before="120" w:after="120"/>
        <w:ind w:left="2552" w:firstLine="0"/>
        <w:jc w:val="left"/>
      </w:pPr>
    </w:p>
    <w:p w14:paraId="27E769CD" w14:textId="303F0265" w:rsidR="00661527" w:rsidRDefault="00661527" w:rsidP="00E45A7D">
      <w:pPr>
        <w:pStyle w:val="ListParagraph"/>
        <w:numPr>
          <w:ilvl w:val="1"/>
          <w:numId w:val="61"/>
        </w:numPr>
        <w:tabs>
          <w:tab w:val="center" w:pos="1701"/>
        </w:tabs>
        <w:spacing w:before="120" w:after="120"/>
        <w:ind w:left="1701" w:hanging="850"/>
      </w:pPr>
      <w:bookmarkStart w:id="113"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t xml:space="preserve"> </w:t>
      </w:r>
    </w:p>
    <w:p w14:paraId="73D2ACBE" w14:textId="32BD68ED" w:rsidR="00661527" w:rsidRDefault="00661527" w:rsidP="00E45A7D">
      <w:pPr>
        <w:spacing w:before="120" w:after="120" w:line="249" w:lineRule="auto"/>
        <w:ind w:left="0" w:firstLine="0"/>
      </w:pPr>
      <w:r>
        <w:rPr>
          <w:b/>
        </w:rPr>
        <w:t>Data</w:t>
      </w:r>
      <w:r w:rsidR="008876D2">
        <w:rPr>
          <w:b/>
        </w:rPr>
        <w:t xml:space="preserve"> Protection</w:t>
      </w:r>
      <w:r>
        <w:rPr>
          <w:b/>
        </w:rPr>
        <w:t xml:space="preserve"> </w:t>
      </w:r>
    </w:p>
    <w:p w14:paraId="7AAD184C" w14:textId="6C829957" w:rsidR="008876D2" w:rsidRDefault="008876D2" w:rsidP="00E45A7D">
      <w:pPr>
        <w:pStyle w:val="ListParagraph"/>
        <w:tabs>
          <w:tab w:val="center" w:pos="828"/>
          <w:tab w:val="center" w:pos="3326"/>
        </w:tabs>
        <w:spacing w:before="120" w:after="120"/>
        <w:ind w:left="1079" w:firstLine="0"/>
        <w:jc w:val="left"/>
      </w:pPr>
    </w:p>
    <w:p w14:paraId="357BA8CC" w14:textId="78E7F22C" w:rsidR="008876D2" w:rsidRPr="002438DC" w:rsidRDefault="008876D2" w:rsidP="00E45A7D">
      <w:pPr>
        <w:pStyle w:val="ListParagraph"/>
        <w:numPr>
          <w:ilvl w:val="1"/>
          <w:numId w:val="61"/>
        </w:numPr>
        <w:tabs>
          <w:tab w:val="center" w:pos="1701"/>
        </w:tabs>
        <w:spacing w:before="120" w:after="120" w:line="240" w:lineRule="auto"/>
        <w:ind w:left="1702" w:hanging="851"/>
      </w:pPr>
      <w:bookmarkStart w:id="114" w:name="_Ref534988365"/>
      <w:r w:rsidRPr="002438DC">
        <w:t>The P</w:t>
      </w:r>
      <w:bookmarkStart w:id="115" w:name="kix.lu6z1q2s2akd" w:colFirst="0" w:colLast="0"/>
      <w:bookmarkEnd w:id="115"/>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4"/>
      <w:r w:rsidRPr="002438DC">
        <w:t xml:space="preserve"> </w:t>
      </w:r>
    </w:p>
    <w:p w14:paraId="6407742C" w14:textId="77777777" w:rsidR="008876D2" w:rsidRPr="002438DC" w:rsidRDefault="008876D2" w:rsidP="00E45A7D">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E45A7D">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E45A7D">
      <w:pPr>
        <w:numPr>
          <w:ilvl w:val="2"/>
          <w:numId w:val="61"/>
        </w:numPr>
        <w:spacing w:before="120"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E45A7D">
      <w:pPr>
        <w:numPr>
          <w:ilvl w:val="2"/>
          <w:numId w:val="61"/>
        </w:numPr>
        <w:spacing w:before="120"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E45A7D">
      <w:pPr>
        <w:numPr>
          <w:ilvl w:val="2"/>
          <w:numId w:val="61"/>
        </w:numPr>
        <w:spacing w:before="120" w:after="120" w:line="240" w:lineRule="auto"/>
        <w:ind w:left="2552" w:hanging="851"/>
      </w:pPr>
      <w:r w:rsidRPr="002438DC">
        <w:t>an assessment of the risks to the rights and freedoms of Data Subjects; and</w:t>
      </w:r>
    </w:p>
    <w:p w14:paraId="4CC8698F" w14:textId="77777777" w:rsidR="008876D2" w:rsidRPr="002438DC" w:rsidRDefault="008876D2" w:rsidP="00E45A7D">
      <w:pPr>
        <w:numPr>
          <w:ilvl w:val="2"/>
          <w:numId w:val="61"/>
        </w:numPr>
        <w:spacing w:before="120"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E45A7D">
      <w:pPr>
        <w:numPr>
          <w:ilvl w:val="1"/>
          <w:numId w:val="61"/>
        </w:numPr>
        <w:spacing w:before="120" w:after="120" w:line="240" w:lineRule="auto"/>
        <w:ind w:left="1701" w:hanging="850"/>
      </w:pPr>
      <w:bookmarkStart w:id="116" w:name="kix.jwocsgktdzyb" w:colFirst="0" w:colLast="0"/>
      <w:bookmarkEnd w:id="116"/>
      <w:r w:rsidRPr="002438DC">
        <w:t>The Processor shall, in relation to any Personal Data processed in connection with its obligations under this Agreement:</w:t>
      </w:r>
    </w:p>
    <w:p w14:paraId="24500450" w14:textId="08CAA757" w:rsidR="008876D2" w:rsidRPr="002438DC" w:rsidRDefault="008876D2" w:rsidP="00E45A7D">
      <w:pPr>
        <w:numPr>
          <w:ilvl w:val="2"/>
          <w:numId w:val="61"/>
        </w:numPr>
        <w:spacing w:before="120" w:after="120" w:line="240" w:lineRule="auto"/>
        <w:ind w:left="2552" w:hanging="851"/>
      </w:pPr>
      <w:bookmarkStart w:id="117" w:name="kix.i56w6dr6cv1k" w:colFirst="0" w:colLast="0"/>
      <w:bookmarkEnd w:id="117"/>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E45A7D">
      <w:pPr>
        <w:numPr>
          <w:ilvl w:val="2"/>
          <w:numId w:val="61"/>
        </w:numPr>
        <w:spacing w:before="120" w:after="120" w:line="240" w:lineRule="auto"/>
        <w:ind w:left="2552" w:hanging="851"/>
      </w:pPr>
      <w:bookmarkStart w:id="118" w:name="kix.efulejue9oeg" w:colFirst="0" w:colLast="0"/>
      <w:bookmarkEnd w:id="118"/>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E45A7D">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9" w:name="kix.4naaai8z6pfd" w:colFirst="0" w:colLast="0"/>
      <w:bookmarkEnd w:id="119"/>
    </w:p>
    <w:p w14:paraId="74B84DAD" w14:textId="0F6B3CED" w:rsidR="008876D2" w:rsidRPr="00741EA3" w:rsidRDefault="008876D2" w:rsidP="00E45A7D">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E45A7D">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E45A7D">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E45A7D">
      <w:pPr>
        <w:numPr>
          <w:ilvl w:val="2"/>
          <w:numId w:val="61"/>
        </w:numPr>
        <w:spacing w:before="120" w:after="120" w:line="240" w:lineRule="auto"/>
        <w:ind w:left="2552" w:hanging="851"/>
      </w:pPr>
      <w:bookmarkStart w:id="120" w:name="kix.g9ycvf3mihu9" w:colFirst="0" w:colLast="0"/>
      <w:bookmarkEnd w:id="120"/>
      <w:r w:rsidRPr="002438DC">
        <w:t>ensure that :</w:t>
      </w:r>
    </w:p>
    <w:p w14:paraId="6EF7F46A" w14:textId="63E55388" w:rsidR="008876D2" w:rsidRPr="00741EA3" w:rsidRDefault="008876D2" w:rsidP="00E45A7D">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E45A7D">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E45A7D">
      <w:pPr>
        <w:spacing w:before="120"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E45A7D">
      <w:pPr>
        <w:spacing w:before="120"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E45A7D">
      <w:pPr>
        <w:spacing w:before="120"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E45A7D">
      <w:pPr>
        <w:spacing w:before="120"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E45A7D">
      <w:pPr>
        <w:numPr>
          <w:ilvl w:val="2"/>
          <w:numId w:val="61"/>
        </w:numPr>
        <w:spacing w:before="120" w:after="120" w:line="240" w:lineRule="auto"/>
        <w:ind w:left="2552" w:hanging="851"/>
      </w:pPr>
      <w:bookmarkStart w:id="121" w:name="kix.2g8e8an7trmb" w:colFirst="0" w:colLast="0"/>
      <w:bookmarkEnd w:id="121"/>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E45A7D">
      <w:pPr>
        <w:numPr>
          <w:ilvl w:val="3"/>
          <w:numId w:val="64"/>
        </w:numPr>
        <w:tabs>
          <w:tab w:val="left" w:pos="3402"/>
        </w:tabs>
        <w:spacing w:before="120" w:after="120" w:line="240" w:lineRule="auto"/>
        <w:ind w:left="3402" w:hanging="850"/>
      </w:pPr>
      <w:bookmarkStart w:id="122" w:name="kix.c22tjhedtyz" w:colFirst="0" w:colLast="0"/>
      <w:bookmarkEnd w:id="122"/>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E45A7D">
      <w:pPr>
        <w:numPr>
          <w:ilvl w:val="3"/>
          <w:numId w:val="64"/>
        </w:numPr>
        <w:tabs>
          <w:tab w:val="left" w:pos="3402"/>
        </w:tabs>
        <w:spacing w:before="120" w:after="120" w:line="240" w:lineRule="auto"/>
        <w:ind w:left="3402" w:hanging="850"/>
      </w:pPr>
      <w:bookmarkStart w:id="123" w:name="kix.qjaz1kvyr93y" w:colFirst="0" w:colLast="0"/>
      <w:bookmarkEnd w:id="123"/>
      <w:r w:rsidRPr="002438DC">
        <w:t>the Data Subject has enforceable rights and effective legal remedies;</w:t>
      </w:r>
    </w:p>
    <w:p w14:paraId="2A17F3CE" w14:textId="77777777" w:rsidR="008876D2" w:rsidRPr="00741EA3" w:rsidRDefault="008876D2" w:rsidP="00E45A7D">
      <w:pPr>
        <w:numPr>
          <w:ilvl w:val="3"/>
          <w:numId w:val="64"/>
        </w:numPr>
        <w:tabs>
          <w:tab w:val="left" w:pos="3402"/>
        </w:tabs>
        <w:spacing w:before="120" w:after="120" w:line="240" w:lineRule="auto"/>
        <w:ind w:left="3402" w:hanging="850"/>
      </w:pPr>
      <w:bookmarkStart w:id="124" w:name="kix.64f022h9e2ls" w:colFirst="0" w:colLast="0"/>
      <w:bookmarkEnd w:id="124"/>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E45A7D">
      <w:pPr>
        <w:numPr>
          <w:ilvl w:val="3"/>
          <w:numId w:val="64"/>
        </w:numPr>
        <w:tabs>
          <w:tab w:val="left" w:pos="3402"/>
        </w:tabs>
        <w:spacing w:before="120" w:after="120" w:line="240" w:lineRule="auto"/>
        <w:ind w:left="3402" w:hanging="850"/>
      </w:pPr>
      <w:bookmarkStart w:id="125" w:name="kix.yqyo2mborius" w:colFirst="0" w:colLast="0"/>
      <w:bookmarkEnd w:id="125"/>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E45A7D">
      <w:pPr>
        <w:numPr>
          <w:ilvl w:val="2"/>
          <w:numId w:val="61"/>
        </w:numPr>
        <w:spacing w:before="120" w:after="120" w:line="240" w:lineRule="auto"/>
        <w:ind w:left="2552" w:hanging="851"/>
      </w:pPr>
      <w:bookmarkStart w:id="126" w:name="kix.u6s546ha042" w:colFirst="0" w:colLast="0"/>
      <w:bookmarkEnd w:id="126"/>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E45A7D">
      <w:pPr>
        <w:numPr>
          <w:ilvl w:val="1"/>
          <w:numId w:val="61"/>
        </w:numPr>
        <w:spacing w:before="120" w:after="120" w:line="240" w:lineRule="auto"/>
        <w:ind w:left="1701" w:hanging="850"/>
      </w:pPr>
      <w:bookmarkStart w:id="127" w:name="kix.k0xfh28qudaj" w:colFirst="0" w:colLast="0"/>
      <w:bookmarkStart w:id="128" w:name="_Ref534988167"/>
      <w:bookmarkEnd w:id="127"/>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8"/>
    </w:p>
    <w:p w14:paraId="49E40B9A" w14:textId="77777777" w:rsidR="008876D2" w:rsidRPr="002438DC" w:rsidRDefault="008876D2" w:rsidP="00E45A7D">
      <w:pPr>
        <w:numPr>
          <w:ilvl w:val="2"/>
          <w:numId w:val="61"/>
        </w:numPr>
        <w:spacing w:before="120" w:after="120" w:line="240" w:lineRule="auto"/>
        <w:ind w:left="2552" w:hanging="851"/>
      </w:pPr>
      <w:r w:rsidRPr="002438DC">
        <w:t>receives a Data Subject Request (or purported Data Subject Request);</w:t>
      </w:r>
    </w:p>
    <w:p w14:paraId="4C9DEEF5" w14:textId="77777777" w:rsidR="008876D2" w:rsidRPr="002438DC" w:rsidRDefault="008876D2" w:rsidP="00E45A7D">
      <w:pPr>
        <w:numPr>
          <w:ilvl w:val="2"/>
          <w:numId w:val="61"/>
        </w:numPr>
        <w:spacing w:before="120" w:after="120" w:line="240" w:lineRule="auto"/>
        <w:ind w:left="2552" w:hanging="851"/>
      </w:pPr>
      <w:r w:rsidRPr="002438DC">
        <w:t xml:space="preserve">receives a request to rectify, block or erase any Personal Data; </w:t>
      </w:r>
    </w:p>
    <w:p w14:paraId="61E508F0" w14:textId="77777777" w:rsidR="008876D2" w:rsidRPr="002438DC" w:rsidRDefault="008876D2" w:rsidP="00E45A7D">
      <w:pPr>
        <w:numPr>
          <w:ilvl w:val="2"/>
          <w:numId w:val="61"/>
        </w:numPr>
        <w:spacing w:before="120"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E45A7D">
      <w:pPr>
        <w:numPr>
          <w:ilvl w:val="2"/>
          <w:numId w:val="61"/>
        </w:numPr>
        <w:spacing w:before="120"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E45A7D">
      <w:pPr>
        <w:numPr>
          <w:ilvl w:val="2"/>
          <w:numId w:val="61"/>
        </w:numPr>
        <w:spacing w:before="120"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E45A7D">
      <w:pPr>
        <w:numPr>
          <w:ilvl w:val="2"/>
          <w:numId w:val="61"/>
        </w:numPr>
        <w:spacing w:before="120" w:after="120" w:line="240" w:lineRule="auto"/>
        <w:ind w:left="2552" w:hanging="851"/>
      </w:pPr>
      <w:r w:rsidRPr="002438DC">
        <w:t>becomes aware of a Data Loss Event.</w:t>
      </w:r>
    </w:p>
    <w:p w14:paraId="72A75B5F" w14:textId="75C69118" w:rsidR="008876D2" w:rsidRPr="002438DC" w:rsidRDefault="008876D2" w:rsidP="00E45A7D">
      <w:pPr>
        <w:numPr>
          <w:ilvl w:val="1"/>
          <w:numId w:val="61"/>
        </w:numPr>
        <w:spacing w:before="120" w:after="120" w:line="240" w:lineRule="auto"/>
        <w:ind w:left="1701" w:hanging="850"/>
      </w:pPr>
      <w:bookmarkStart w:id="129"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9"/>
      <w:r w:rsidRPr="002438DC">
        <w:t xml:space="preserve"> </w:t>
      </w:r>
    </w:p>
    <w:p w14:paraId="19693C5B" w14:textId="6AAD2FEE" w:rsidR="008876D2" w:rsidRPr="002438DC" w:rsidRDefault="008876D2" w:rsidP="00E45A7D">
      <w:pPr>
        <w:numPr>
          <w:ilvl w:val="1"/>
          <w:numId w:val="61"/>
        </w:numPr>
        <w:spacing w:before="12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E45A7D">
      <w:pPr>
        <w:numPr>
          <w:ilvl w:val="2"/>
          <w:numId w:val="61"/>
        </w:numPr>
        <w:spacing w:before="120"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E45A7D">
      <w:pPr>
        <w:numPr>
          <w:ilvl w:val="2"/>
          <w:numId w:val="61"/>
        </w:numPr>
        <w:spacing w:before="120"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E45A7D">
      <w:pPr>
        <w:numPr>
          <w:ilvl w:val="2"/>
          <w:numId w:val="61"/>
        </w:numPr>
        <w:spacing w:before="120"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E45A7D">
      <w:pPr>
        <w:numPr>
          <w:ilvl w:val="2"/>
          <w:numId w:val="61"/>
        </w:numPr>
        <w:spacing w:before="120"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E45A7D">
      <w:pPr>
        <w:numPr>
          <w:ilvl w:val="2"/>
          <w:numId w:val="61"/>
        </w:numPr>
        <w:spacing w:before="120"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E45A7D">
      <w:pPr>
        <w:numPr>
          <w:ilvl w:val="1"/>
          <w:numId w:val="61"/>
        </w:numPr>
        <w:spacing w:before="12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E45A7D">
      <w:pPr>
        <w:numPr>
          <w:ilvl w:val="2"/>
          <w:numId w:val="61"/>
        </w:numPr>
        <w:spacing w:before="120" w:after="120" w:line="240" w:lineRule="auto"/>
        <w:ind w:left="2552" w:hanging="851"/>
      </w:pPr>
      <w:r w:rsidRPr="002438DC">
        <w:t>the Controller determines that the processing is not occasional;</w:t>
      </w:r>
    </w:p>
    <w:p w14:paraId="4F930F82" w14:textId="77777777" w:rsidR="008876D2" w:rsidRPr="002438DC" w:rsidRDefault="008876D2" w:rsidP="00E45A7D">
      <w:pPr>
        <w:numPr>
          <w:ilvl w:val="2"/>
          <w:numId w:val="61"/>
        </w:numPr>
        <w:spacing w:before="120"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E45A7D">
      <w:pPr>
        <w:numPr>
          <w:ilvl w:val="2"/>
          <w:numId w:val="61"/>
        </w:numPr>
        <w:spacing w:before="120"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E45A7D">
      <w:pPr>
        <w:numPr>
          <w:ilvl w:val="1"/>
          <w:numId w:val="61"/>
        </w:numPr>
        <w:spacing w:before="120" w:after="120" w:line="240" w:lineRule="auto"/>
        <w:ind w:left="1701" w:hanging="850"/>
      </w:pPr>
      <w:bookmarkStart w:id="130" w:name="kix.v6x2ad8z2q1m" w:colFirst="0" w:colLast="0"/>
      <w:bookmarkEnd w:id="130"/>
      <w:r w:rsidRPr="002438DC">
        <w:t>The Processor shall allow for audits of its Data Processing activity by the Controller or the Controller’s designated auditor.</w:t>
      </w:r>
    </w:p>
    <w:p w14:paraId="63153371" w14:textId="77777777" w:rsidR="008876D2" w:rsidRPr="002438DC" w:rsidRDefault="008876D2" w:rsidP="00E45A7D">
      <w:pPr>
        <w:numPr>
          <w:ilvl w:val="1"/>
          <w:numId w:val="61"/>
        </w:numPr>
        <w:spacing w:before="12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E45A7D">
      <w:pPr>
        <w:numPr>
          <w:ilvl w:val="1"/>
          <w:numId w:val="61"/>
        </w:numPr>
        <w:spacing w:before="120" w:after="120" w:line="240" w:lineRule="auto"/>
        <w:ind w:left="1701" w:hanging="850"/>
      </w:pPr>
      <w:r w:rsidRPr="002438DC">
        <w:lastRenderedPageBreak/>
        <w:t>Before allowing any Sub-processor to process any Personal Data related to this Agreement, the Processor must:</w:t>
      </w:r>
    </w:p>
    <w:p w14:paraId="635B1FB4" w14:textId="77777777" w:rsidR="008876D2" w:rsidRPr="002438DC" w:rsidRDefault="008876D2" w:rsidP="00E45A7D">
      <w:pPr>
        <w:numPr>
          <w:ilvl w:val="2"/>
          <w:numId w:val="61"/>
        </w:numPr>
        <w:spacing w:before="120" w:after="120" w:line="240" w:lineRule="auto"/>
        <w:ind w:left="2552" w:hanging="851"/>
      </w:pPr>
      <w:r w:rsidRPr="002438DC">
        <w:t>notify the Controller in writing of the intended Sub-processor and processing;</w:t>
      </w:r>
    </w:p>
    <w:p w14:paraId="39DC2A63" w14:textId="77777777" w:rsidR="008876D2" w:rsidRPr="002438DC" w:rsidRDefault="008876D2" w:rsidP="00E45A7D">
      <w:pPr>
        <w:numPr>
          <w:ilvl w:val="2"/>
          <w:numId w:val="61"/>
        </w:numPr>
        <w:spacing w:before="120" w:after="120" w:line="240" w:lineRule="auto"/>
        <w:ind w:left="2552" w:hanging="851"/>
      </w:pPr>
      <w:r w:rsidRPr="002438DC">
        <w:t xml:space="preserve">obtain the written consent of the Controller; </w:t>
      </w:r>
    </w:p>
    <w:p w14:paraId="4E52E451" w14:textId="5F2DE8EF" w:rsidR="008876D2" w:rsidRPr="002438DC" w:rsidRDefault="008876D2" w:rsidP="00E45A7D">
      <w:pPr>
        <w:numPr>
          <w:ilvl w:val="2"/>
          <w:numId w:val="61"/>
        </w:numPr>
        <w:spacing w:before="120"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E45A7D">
      <w:pPr>
        <w:numPr>
          <w:ilvl w:val="2"/>
          <w:numId w:val="61"/>
        </w:numPr>
        <w:spacing w:before="120"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E45A7D">
      <w:pPr>
        <w:numPr>
          <w:ilvl w:val="1"/>
          <w:numId w:val="61"/>
        </w:numPr>
        <w:spacing w:before="12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E45A7D">
      <w:pPr>
        <w:numPr>
          <w:ilvl w:val="1"/>
          <w:numId w:val="61"/>
        </w:numPr>
        <w:spacing w:before="120" w:after="120" w:line="240" w:lineRule="auto"/>
        <w:ind w:left="1701" w:hanging="850"/>
      </w:pPr>
      <w:bookmarkStart w:id="131" w:name="kix.xibj6wbmdnyl" w:colFirst="0" w:colLast="0"/>
      <w:bookmarkEnd w:id="131"/>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E45A7D">
      <w:pPr>
        <w:numPr>
          <w:ilvl w:val="1"/>
          <w:numId w:val="61"/>
        </w:numPr>
        <w:spacing w:before="12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E45A7D">
      <w:pPr>
        <w:numPr>
          <w:ilvl w:val="1"/>
          <w:numId w:val="61"/>
        </w:numPr>
        <w:spacing w:before="120" w:after="120" w:line="240" w:lineRule="auto"/>
        <w:ind w:left="1701" w:hanging="850"/>
      </w:pPr>
      <w:bookmarkStart w:id="132"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2"/>
    </w:p>
    <w:p w14:paraId="4BE19A8D" w14:textId="0A05A089" w:rsidR="00661527" w:rsidRDefault="00661527" w:rsidP="00E45A7D">
      <w:pPr>
        <w:tabs>
          <w:tab w:val="center" w:pos="828"/>
          <w:tab w:val="center" w:pos="3326"/>
        </w:tabs>
        <w:spacing w:before="120" w:after="120"/>
        <w:ind w:left="2022" w:firstLine="0"/>
        <w:jc w:val="left"/>
      </w:pPr>
      <w:r>
        <w:t xml:space="preserve"> </w:t>
      </w:r>
    </w:p>
    <w:p w14:paraId="28F2ECB0" w14:textId="229F1F1F" w:rsidR="00661527" w:rsidRDefault="00661527" w:rsidP="00E45A7D">
      <w:pPr>
        <w:pStyle w:val="Heading2"/>
        <w:numPr>
          <w:ilvl w:val="0"/>
          <w:numId w:val="61"/>
        </w:numPr>
        <w:tabs>
          <w:tab w:val="center" w:pos="2806"/>
        </w:tabs>
        <w:spacing w:before="120" w:after="120"/>
        <w:ind w:left="851" w:hanging="851"/>
        <w:jc w:val="left"/>
      </w:pPr>
      <w:bookmarkStart w:id="133" w:name="_Ref534887636"/>
      <w:bookmarkStart w:id="134" w:name="_Toc4715542"/>
      <w:r>
        <w:t>PUBLICITY AND BRANDING</w:t>
      </w:r>
      <w:bookmarkEnd w:id="133"/>
      <w:bookmarkEnd w:id="134"/>
      <w:r>
        <w:t xml:space="preserve"> </w:t>
      </w:r>
    </w:p>
    <w:p w14:paraId="0A6EF122" w14:textId="6A6F6DC7" w:rsidR="00661527" w:rsidRDefault="00661527" w:rsidP="00E45A7D">
      <w:pPr>
        <w:numPr>
          <w:ilvl w:val="1"/>
          <w:numId w:val="61"/>
        </w:numPr>
        <w:spacing w:before="12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E45A7D">
      <w:pPr>
        <w:numPr>
          <w:ilvl w:val="2"/>
          <w:numId w:val="61"/>
        </w:numPr>
        <w:spacing w:before="120" w:after="120" w:line="240" w:lineRule="auto"/>
        <w:ind w:left="2552" w:hanging="851"/>
      </w:pPr>
      <w:r>
        <w:t xml:space="preserve">make any press announcements or publicise this Contract in any way; or </w:t>
      </w:r>
    </w:p>
    <w:p w14:paraId="7FD2CBE5" w14:textId="7367D2CA" w:rsidR="00661527" w:rsidRDefault="00661527" w:rsidP="00E45A7D">
      <w:pPr>
        <w:numPr>
          <w:ilvl w:val="2"/>
          <w:numId w:val="61"/>
        </w:numPr>
        <w:spacing w:before="120" w:after="120" w:line="240" w:lineRule="auto"/>
        <w:ind w:left="2552" w:hanging="851"/>
      </w:pPr>
      <w:r>
        <w:t xml:space="preserve">use the Customer's name or brand in any promotion or marketing or announcement of orders, </w:t>
      </w:r>
    </w:p>
    <w:p w14:paraId="0E172DC8" w14:textId="678D40BC" w:rsidR="00661527" w:rsidRDefault="00661527" w:rsidP="00E45A7D">
      <w:pPr>
        <w:numPr>
          <w:ilvl w:val="1"/>
          <w:numId w:val="61"/>
        </w:numPr>
        <w:spacing w:before="120" w:after="120"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E45A7D">
      <w:pPr>
        <w:pStyle w:val="Heading1"/>
        <w:numPr>
          <w:ilvl w:val="0"/>
          <w:numId w:val="60"/>
        </w:numPr>
        <w:tabs>
          <w:tab w:val="center" w:pos="851"/>
        </w:tabs>
        <w:spacing w:before="120" w:after="120"/>
        <w:ind w:left="851" w:hanging="851"/>
      </w:pPr>
      <w:bookmarkStart w:id="135" w:name="_Toc4715543"/>
      <w:r>
        <w:t>LIABILITY AND INSURANCE</w:t>
      </w:r>
      <w:bookmarkEnd w:id="135"/>
      <w:r>
        <w:rPr>
          <w:u w:val="none" w:color="000000"/>
        </w:rPr>
        <w:t xml:space="preserve"> </w:t>
      </w:r>
    </w:p>
    <w:p w14:paraId="0E353EA6" w14:textId="71ACA8BE" w:rsidR="00661527" w:rsidRDefault="00661527" w:rsidP="00E45A7D">
      <w:pPr>
        <w:pStyle w:val="Heading2"/>
        <w:numPr>
          <w:ilvl w:val="0"/>
          <w:numId w:val="61"/>
        </w:numPr>
        <w:tabs>
          <w:tab w:val="center" w:pos="851"/>
          <w:tab w:val="center" w:pos="2806"/>
        </w:tabs>
        <w:spacing w:before="120" w:after="120"/>
        <w:ind w:left="851" w:hanging="851"/>
        <w:jc w:val="left"/>
      </w:pPr>
      <w:bookmarkStart w:id="136" w:name="_Ref534801508"/>
      <w:bookmarkStart w:id="137" w:name="_Toc4715544"/>
      <w:r>
        <w:t>LIABILITY</w:t>
      </w:r>
      <w:bookmarkEnd w:id="136"/>
      <w:bookmarkEnd w:id="137"/>
    </w:p>
    <w:p w14:paraId="2BB119A2" w14:textId="28F5FE17" w:rsidR="00661527" w:rsidRPr="007977B2" w:rsidRDefault="00661527" w:rsidP="00E45A7D">
      <w:pPr>
        <w:tabs>
          <w:tab w:val="center" w:pos="828"/>
          <w:tab w:val="center" w:pos="3326"/>
        </w:tabs>
        <w:spacing w:before="120" w:after="120"/>
        <w:ind w:left="0" w:firstLine="0"/>
        <w:jc w:val="left"/>
        <w:rPr>
          <w:b/>
        </w:rPr>
      </w:pPr>
      <w:r w:rsidRPr="007977B2">
        <w:rPr>
          <w:b/>
        </w:rPr>
        <w:t xml:space="preserve">Unlimited Liability </w:t>
      </w:r>
    </w:p>
    <w:p w14:paraId="44311F96" w14:textId="6B8B4D34" w:rsidR="00661527" w:rsidRDefault="00661527" w:rsidP="00E45A7D">
      <w:pPr>
        <w:numPr>
          <w:ilvl w:val="1"/>
          <w:numId w:val="61"/>
        </w:numPr>
        <w:spacing w:before="120" w:after="120" w:line="240" w:lineRule="auto"/>
        <w:ind w:left="1701" w:hanging="850"/>
      </w:pPr>
      <w:bookmarkStart w:id="138" w:name="_Ref534637495"/>
      <w:r>
        <w:t>Neither Party excludes or limits it liability for:</w:t>
      </w:r>
      <w:bookmarkEnd w:id="138"/>
      <w:r>
        <w:t xml:space="preserve"> </w:t>
      </w:r>
    </w:p>
    <w:p w14:paraId="2B959F20" w14:textId="710E738F" w:rsidR="00661527" w:rsidRDefault="00661527" w:rsidP="00E45A7D">
      <w:pPr>
        <w:numPr>
          <w:ilvl w:val="2"/>
          <w:numId w:val="61"/>
        </w:numPr>
        <w:spacing w:before="120" w:after="120" w:line="240" w:lineRule="auto"/>
        <w:ind w:left="2552" w:hanging="851"/>
      </w:pPr>
      <w:r>
        <w:lastRenderedPageBreak/>
        <w:t xml:space="preserve">death or personal injury caused by its negligence, or that of its employees, agents or Sub-Contractors (as applicable); </w:t>
      </w:r>
    </w:p>
    <w:p w14:paraId="26065C1A" w14:textId="52742F9B" w:rsidR="00661527" w:rsidRDefault="00661527" w:rsidP="00E45A7D">
      <w:pPr>
        <w:numPr>
          <w:ilvl w:val="2"/>
          <w:numId w:val="61"/>
        </w:numPr>
        <w:spacing w:before="120" w:after="120" w:line="240" w:lineRule="auto"/>
        <w:ind w:left="2552" w:hanging="851"/>
      </w:pPr>
      <w:r>
        <w:t xml:space="preserve">bribery or Fraud by it or its employees; </w:t>
      </w:r>
    </w:p>
    <w:p w14:paraId="5D08243D" w14:textId="77777777" w:rsidR="00661527" w:rsidRDefault="00661527" w:rsidP="00E45A7D">
      <w:pPr>
        <w:numPr>
          <w:ilvl w:val="2"/>
          <w:numId w:val="61"/>
        </w:numPr>
        <w:spacing w:before="120"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E45A7D">
      <w:pPr>
        <w:numPr>
          <w:ilvl w:val="2"/>
          <w:numId w:val="61"/>
        </w:numPr>
        <w:spacing w:before="120" w:after="120" w:line="240" w:lineRule="auto"/>
        <w:ind w:left="2552" w:hanging="851"/>
      </w:pPr>
      <w:r>
        <w:t xml:space="preserve">any liability to the extent it cannot be excluded or limited by Law. </w:t>
      </w:r>
    </w:p>
    <w:p w14:paraId="23CF8C78" w14:textId="69115774" w:rsidR="00661527" w:rsidRDefault="00661527" w:rsidP="00E45A7D">
      <w:pPr>
        <w:numPr>
          <w:ilvl w:val="1"/>
          <w:numId w:val="61"/>
        </w:numPr>
        <w:spacing w:before="120" w:after="120" w:line="240" w:lineRule="auto"/>
        <w:ind w:left="1701" w:hanging="850"/>
      </w:pPr>
      <w:bookmarkStart w:id="139"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9"/>
      <w:r>
        <w:t xml:space="preserve"> </w:t>
      </w:r>
    </w:p>
    <w:p w14:paraId="6C4CA8F7" w14:textId="651DA56C" w:rsidR="00661527" w:rsidRDefault="00661527" w:rsidP="00E45A7D">
      <w:pPr>
        <w:tabs>
          <w:tab w:val="center" w:pos="828"/>
          <w:tab w:val="center" w:pos="3326"/>
        </w:tabs>
        <w:spacing w:before="120" w:after="120"/>
        <w:ind w:left="0" w:firstLine="0"/>
        <w:jc w:val="left"/>
      </w:pPr>
      <w:r>
        <w:t xml:space="preserve"> </w:t>
      </w:r>
      <w:r w:rsidRPr="007977B2">
        <w:rPr>
          <w:b/>
        </w:rPr>
        <w:t>Financial Limits</w:t>
      </w:r>
      <w:r>
        <w:t xml:space="preserve"> </w:t>
      </w:r>
    </w:p>
    <w:p w14:paraId="71685B84" w14:textId="4BD4479D" w:rsidR="006425B5" w:rsidRDefault="00661527" w:rsidP="00E45A7D">
      <w:pPr>
        <w:numPr>
          <w:ilvl w:val="1"/>
          <w:numId w:val="61"/>
        </w:numPr>
        <w:spacing w:before="120" w:after="120" w:line="240" w:lineRule="auto"/>
        <w:ind w:left="1701" w:hanging="850"/>
        <w:contextualSpacing/>
      </w:pPr>
      <w:bookmarkStart w:id="140"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E45A7D">
      <w:pPr>
        <w:spacing w:before="120" w:after="120" w:line="240" w:lineRule="auto"/>
        <w:ind w:left="0" w:right="52" w:firstLine="0"/>
        <w:contextualSpacing/>
      </w:pPr>
    </w:p>
    <w:p w14:paraId="4944848B" w14:textId="7FCC7DF9" w:rsidR="00661527" w:rsidRDefault="00661527" w:rsidP="00E45A7D">
      <w:pPr>
        <w:numPr>
          <w:ilvl w:val="1"/>
          <w:numId w:val="61"/>
        </w:numPr>
        <w:spacing w:before="120" w:after="120" w:line="240" w:lineRule="auto"/>
        <w:ind w:left="1701" w:hanging="850"/>
        <w:contextualSpacing/>
      </w:pPr>
      <w:bookmarkStart w:id="141"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14:paraId="649D9200" w14:textId="14EC5674" w:rsidR="00661527" w:rsidRDefault="00661527" w:rsidP="00E45A7D">
      <w:pPr>
        <w:numPr>
          <w:ilvl w:val="2"/>
          <w:numId w:val="61"/>
        </w:numPr>
        <w:spacing w:before="120"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E45A7D">
      <w:pPr>
        <w:spacing w:before="120" w:after="120"/>
        <w:ind w:left="0" w:right="52" w:firstLine="0"/>
      </w:pPr>
      <w:r w:rsidRPr="007977B2">
        <w:rPr>
          <w:b/>
        </w:rPr>
        <w:t>Non-recoverable Losses</w:t>
      </w:r>
      <w:r>
        <w:t xml:space="preserve"> </w:t>
      </w:r>
    </w:p>
    <w:p w14:paraId="79FA4B13" w14:textId="4FF10F66" w:rsidR="00661527" w:rsidRDefault="00661527" w:rsidP="00E45A7D">
      <w:pPr>
        <w:numPr>
          <w:ilvl w:val="1"/>
          <w:numId w:val="61"/>
        </w:numPr>
        <w:spacing w:before="120" w:after="120" w:line="240" w:lineRule="auto"/>
        <w:ind w:left="1701" w:hanging="850"/>
      </w:pPr>
      <w:bookmarkStart w:id="142"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2"/>
      <w:r>
        <w:t xml:space="preserve"> </w:t>
      </w:r>
    </w:p>
    <w:p w14:paraId="121F0A79" w14:textId="49BD59D6" w:rsidR="00661527" w:rsidRDefault="00661527" w:rsidP="00E45A7D">
      <w:pPr>
        <w:numPr>
          <w:ilvl w:val="2"/>
          <w:numId w:val="61"/>
        </w:numPr>
        <w:spacing w:before="120" w:after="120" w:line="240" w:lineRule="auto"/>
        <w:ind w:left="2552" w:hanging="851"/>
      </w:pPr>
      <w:r>
        <w:t xml:space="preserve">indirect, special or consequential Loss; </w:t>
      </w:r>
    </w:p>
    <w:p w14:paraId="4BE16D18" w14:textId="77777777" w:rsidR="00661527" w:rsidRDefault="00661527" w:rsidP="00E45A7D">
      <w:pPr>
        <w:numPr>
          <w:ilvl w:val="2"/>
          <w:numId w:val="61"/>
        </w:numPr>
        <w:spacing w:before="120"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E45A7D">
      <w:pPr>
        <w:spacing w:before="120" w:after="120"/>
        <w:ind w:left="0" w:right="52" w:firstLine="0"/>
        <w:rPr>
          <w:b/>
        </w:rPr>
      </w:pPr>
    </w:p>
    <w:p w14:paraId="222300D8" w14:textId="64A953B5" w:rsidR="00661527" w:rsidRDefault="00661527" w:rsidP="00E45A7D">
      <w:pPr>
        <w:spacing w:before="120" w:after="120"/>
        <w:ind w:left="0" w:right="52" w:firstLine="0"/>
      </w:pPr>
      <w:r w:rsidRPr="007977B2">
        <w:rPr>
          <w:b/>
        </w:rPr>
        <w:t>Recoverable Losses</w:t>
      </w:r>
      <w:r>
        <w:t xml:space="preserve"> </w:t>
      </w:r>
    </w:p>
    <w:p w14:paraId="33E4311E" w14:textId="0BFB7D41" w:rsidR="00661527" w:rsidRDefault="00661527" w:rsidP="00E45A7D">
      <w:pPr>
        <w:numPr>
          <w:ilvl w:val="1"/>
          <w:numId w:val="61"/>
        </w:numPr>
        <w:spacing w:before="12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E45A7D">
      <w:pPr>
        <w:numPr>
          <w:ilvl w:val="2"/>
          <w:numId w:val="61"/>
        </w:numPr>
        <w:spacing w:before="120"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E45A7D">
      <w:pPr>
        <w:numPr>
          <w:ilvl w:val="2"/>
          <w:numId w:val="61"/>
        </w:numPr>
        <w:spacing w:before="120" w:after="120" w:line="240" w:lineRule="auto"/>
        <w:ind w:left="2552" w:hanging="851"/>
      </w:pPr>
      <w:r>
        <w:t xml:space="preserve">any wasted expenditure or charges; </w:t>
      </w:r>
    </w:p>
    <w:p w14:paraId="061EF9AE" w14:textId="3BED2EDB" w:rsidR="00661527" w:rsidRDefault="00661527" w:rsidP="00E45A7D">
      <w:pPr>
        <w:numPr>
          <w:ilvl w:val="2"/>
          <w:numId w:val="61"/>
        </w:numPr>
        <w:spacing w:before="120" w:after="120" w:line="240" w:lineRule="auto"/>
        <w:ind w:left="2552" w:hanging="851"/>
      </w:pPr>
      <w:r>
        <w:t xml:space="preserve">the additional cost of procuring Replacement Goods and/or Services for the remainder of the Contract Period, which shall include any incremental </w:t>
      </w:r>
      <w:r w:rsidR="002D7B4F">
        <w:t xml:space="preserve">costs associated with such Replacement </w:t>
      </w:r>
      <w:r w:rsidR="002D7B4F">
        <w:lastRenderedPageBreak/>
        <w:t>Goods and/or Services above those which would have been payable under this Contract;</w:t>
      </w:r>
    </w:p>
    <w:p w14:paraId="2F570320" w14:textId="77777777" w:rsidR="00661527" w:rsidRDefault="00661527" w:rsidP="00E45A7D">
      <w:pPr>
        <w:numPr>
          <w:ilvl w:val="2"/>
          <w:numId w:val="61"/>
        </w:numPr>
        <w:spacing w:before="120" w:after="120" w:line="240" w:lineRule="auto"/>
        <w:ind w:left="2552" w:hanging="851"/>
      </w:pPr>
      <w:r>
        <w:t xml:space="preserve">any compensation or interest paid to a third party by the Customer; and </w:t>
      </w:r>
    </w:p>
    <w:p w14:paraId="381FA948" w14:textId="152B4E85" w:rsidR="00661527" w:rsidRDefault="00661527" w:rsidP="00E45A7D">
      <w:pPr>
        <w:numPr>
          <w:ilvl w:val="2"/>
          <w:numId w:val="61"/>
        </w:numPr>
        <w:spacing w:before="120" w:after="120" w:line="240" w:lineRule="auto"/>
        <w:ind w:left="2552" w:hanging="851"/>
      </w:pPr>
      <w:r>
        <w:t xml:space="preserve">any fine, penalty or costs incurred by the Customer pursuant to Law. </w:t>
      </w:r>
    </w:p>
    <w:p w14:paraId="31AE1403" w14:textId="7A7868B2" w:rsidR="00661527" w:rsidRDefault="00661527" w:rsidP="00E45A7D">
      <w:pPr>
        <w:spacing w:before="120" w:after="120"/>
        <w:ind w:left="0" w:right="52" w:firstLine="0"/>
      </w:pPr>
      <w:r w:rsidRPr="007977B2">
        <w:rPr>
          <w:b/>
        </w:rPr>
        <w:t>Miscellaneous</w:t>
      </w:r>
      <w:r>
        <w:t xml:space="preserve"> </w:t>
      </w:r>
    </w:p>
    <w:p w14:paraId="7E427D4B" w14:textId="42205691" w:rsidR="00661527" w:rsidRDefault="00661527" w:rsidP="00E45A7D">
      <w:pPr>
        <w:numPr>
          <w:ilvl w:val="1"/>
          <w:numId w:val="61"/>
        </w:numPr>
        <w:spacing w:before="12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E45A7D">
      <w:pPr>
        <w:numPr>
          <w:ilvl w:val="1"/>
          <w:numId w:val="61"/>
        </w:numPr>
        <w:spacing w:before="12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E45A7D">
      <w:pPr>
        <w:numPr>
          <w:ilvl w:val="1"/>
          <w:numId w:val="61"/>
        </w:numPr>
        <w:spacing w:before="12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E45A7D">
      <w:pPr>
        <w:pStyle w:val="Heading2"/>
        <w:numPr>
          <w:ilvl w:val="0"/>
          <w:numId w:val="61"/>
        </w:numPr>
        <w:tabs>
          <w:tab w:val="center" w:pos="2806"/>
        </w:tabs>
        <w:spacing w:before="120" w:after="120"/>
        <w:ind w:left="851" w:hanging="851"/>
        <w:jc w:val="left"/>
      </w:pPr>
      <w:bookmarkStart w:id="143" w:name="_Ref534639279"/>
      <w:bookmarkStart w:id="144" w:name="_Ref534639419"/>
      <w:bookmarkStart w:id="145" w:name="_Ref534639442"/>
      <w:bookmarkStart w:id="146" w:name="_Ref534639470"/>
      <w:bookmarkStart w:id="147" w:name="_Toc4715545"/>
      <w:r w:rsidRPr="007E75F0">
        <w:t>INSURANCE</w:t>
      </w:r>
      <w:bookmarkEnd w:id="143"/>
      <w:bookmarkEnd w:id="144"/>
      <w:bookmarkEnd w:id="145"/>
      <w:bookmarkEnd w:id="146"/>
      <w:bookmarkEnd w:id="147"/>
      <w:r w:rsidRPr="007E75F0">
        <w:t xml:space="preserve"> </w:t>
      </w:r>
    </w:p>
    <w:p w14:paraId="191FF854" w14:textId="1F57B2DC" w:rsidR="00661527" w:rsidRPr="007E75F0" w:rsidRDefault="00661527" w:rsidP="00E45A7D">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E45A7D">
      <w:pPr>
        <w:numPr>
          <w:ilvl w:val="1"/>
          <w:numId w:val="61"/>
        </w:numPr>
        <w:spacing w:before="120" w:after="120" w:line="240" w:lineRule="auto"/>
        <w:ind w:left="1702" w:hanging="851"/>
      </w:pPr>
      <w:bookmarkStart w:id="148"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14:paraId="127DE706" w14:textId="6EAF89CE" w:rsidR="00661527" w:rsidRPr="002438DC" w:rsidRDefault="00661527" w:rsidP="00E45A7D">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E45A7D">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E45A7D">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E45A7D">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E45A7D">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E45A7D">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w:t>
      </w:r>
      <w:r>
        <w:lastRenderedPageBreak/>
        <w:t xml:space="preserve">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E45A7D">
      <w:pPr>
        <w:pStyle w:val="Heading1"/>
        <w:numPr>
          <w:ilvl w:val="0"/>
          <w:numId w:val="60"/>
        </w:numPr>
        <w:tabs>
          <w:tab w:val="center" w:pos="851"/>
        </w:tabs>
        <w:spacing w:before="120" w:after="120"/>
        <w:ind w:left="851" w:hanging="851"/>
      </w:pPr>
      <w:bookmarkStart w:id="149" w:name="_Toc4715546"/>
      <w:r>
        <w:t>REMEDIES AND RELIEF</w:t>
      </w:r>
      <w:bookmarkEnd w:id="149"/>
      <w:r>
        <w:rPr>
          <w:u w:val="none" w:color="000000"/>
        </w:rPr>
        <w:t xml:space="preserve"> </w:t>
      </w:r>
    </w:p>
    <w:p w14:paraId="3EFD8062" w14:textId="0B7EBB2A" w:rsidR="00661527" w:rsidRDefault="00661527" w:rsidP="00E45A7D">
      <w:pPr>
        <w:pStyle w:val="Heading2"/>
        <w:numPr>
          <w:ilvl w:val="0"/>
          <w:numId w:val="61"/>
        </w:numPr>
        <w:tabs>
          <w:tab w:val="center" w:pos="851"/>
          <w:tab w:val="center" w:pos="2806"/>
        </w:tabs>
        <w:spacing w:before="120" w:after="120"/>
        <w:ind w:left="851" w:hanging="851"/>
        <w:jc w:val="left"/>
      </w:pPr>
      <w:bookmarkStart w:id="150" w:name="_Ref534886218"/>
      <w:r>
        <w:tab/>
      </w:r>
      <w:bookmarkStart w:id="151" w:name="_Toc4715547"/>
      <w:r w:rsidRPr="0015167A">
        <w:t>CUSTOMER REMEDIES FOR DEFAULT</w:t>
      </w:r>
      <w:bookmarkEnd w:id="150"/>
      <w:bookmarkEnd w:id="151"/>
      <w:r>
        <w:t xml:space="preserve"> </w:t>
      </w:r>
    </w:p>
    <w:p w14:paraId="1E32FE21" w14:textId="1E74B5BD" w:rsidR="00661527" w:rsidRDefault="00661527" w:rsidP="00E45A7D">
      <w:pPr>
        <w:spacing w:before="120" w:after="120"/>
        <w:ind w:left="0" w:right="52" w:firstLine="0"/>
      </w:pPr>
      <w:r w:rsidRPr="007977B2">
        <w:rPr>
          <w:b/>
        </w:rPr>
        <w:t>Remedies</w:t>
      </w:r>
      <w:r>
        <w:t xml:space="preserve"> </w:t>
      </w:r>
    </w:p>
    <w:p w14:paraId="254BF941" w14:textId="31529BDD" w:rsidR="00661527" w:rsidRDefault="00661527" w:rsidP="00E45A7D">
      <w:pPr>
        <w:numPr>
          <w:ilvl w:val="1"/>
          <w:numId w:val="61"/>
        </w:numPr>
        <w:spacing w:before="12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E45A7D">
      <w:pPr>
        <w:numPr>
          <w:ilvl w:val="2"/>
          <w:numId w:val="61"/>
        </w:numPr>
        <w:spacing w:before="120"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E45A7D">
      <w:pPr>
        <w:numPr>
          <w:ilvl w:val="2"/>
          <w:numId w:val="61"/>
        </w:numPr>
        <w:spacing w:before="120" w:after="120" w:line="240" w:lineRule="auto"/>
        <w:ind w:left="2552" w:hanging="851"/>
      </w:pPr>
      <w:bookmarkStart w:id="152" w:name="_Ref534788098"/>
      <w:r>
        <w:t>carry out, at the Suppliers expense, any work necessary to make the provision of the Goods and/or Services comply with this Contract</w:t>
      </w:r>
      <w:r w:rsidR="008A01D9">
        <w:t>;</w:t>
      </w:r>
      <w:bookmarkEnd w:id="152"/>
      <w:r>
        <w:t xml:space="preserve"> </w:t>
      </w:r>
    </w:p>
    <w:p w14:paraId="668C724E" w14:textId="77777777" w:rsidR="00661527" w:rsidRDefault="00661527" w:rsidP="00E45A7D">
      <w:pPr>
        <w:numPr>
          <w:ilvl w:val="2"/>
          <w:numId w:val="61"/>
        </w:numPr>
        <w:spacing w:before="120" w:after="120" w:line="240" w:lineRule="auto"/>
        <w:ind w:left="2552" w:hanging="851"/>
      </w:pPr>
      <w:bookmarkStart w:id="153"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t xml:space="preserve"> </w:t>
      </w:r>
    </w:p>
    <w:p w14:paraId="350A17B1" w14:textId="188F2B4F" w:rsidR="00661527" w:rsidRDefault="00661527" w:rsidP="00E45A7D">
      <w:pPr>
        <w:numPr>
          <w:ilvl w:val="3"/>
          <w:numId w:val="25"/>
        </w:numPr>
        <w:spacing w:before="120" w:after="120"/>
        <w:ind w:left="3402" w:right="52" w:hanging="850"/>
      </w:pPr>
      <w:r>
        <w:t xml:space="preserve">instruct the Supplier to comply with the Rectification Plan Process; </w:t>
      </w:r>
    </w:p>
    <w:p w14:paraId="5F3BB6B8" w14:textId="5AB58E9C" w:rsidR="00661527" w:rsidRDefault="00661527" w:rsidP="00E45A7D">
      <w:pPr>
        <w:numPr>
          <w:ilvl w:val="3"/>
          <w:numId w:val="25"/>
        </w:numPr>
        <w:spacing w:before="120" w:after="120"/>
        <w:ind w:left="3402" w:right="52" w:hanging="850"/>
      </w:pPr>
      <w:bookmarkStart w:id="154"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4"/>
      <w:r>
        <w:t xml:space="preserve"> </w:t>
      </w:r>
    </w:p>
    <w:p w14:paraId="10DD8D62" w14:textId="568CAB55" w:rsidR="00661527" w:rsidRDefault="00661527" w:rsidP="00E45A7D">
      <w:pPr>
        <w:numPr>
          <w:ilvl w:val="3"/>
          <w:numId w:val="25"/>
        </w:numPr>
        <w:spacing w:before="120" w:after="120" w:line="240" w:lineRule="auto"/>
        <w:ind w:left="3402" w:right="52" w:hanging="851"/>
      </w:pPr>
      <w:bookmarkStart w:id="155"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5"/>
    </w:p>
    <w:p w14:paraId="08A18758" w14:textId="024BFCDC" w:rsidR="00661527" w:rsidRDefault="00661527" w:rsidP="00E45A7D">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w:t>
      </w:r>
      <w:r>
        <w:lastRenderedPageBreak/>
        <w:t xml:space="preserve">reasonable endeavours to mitigate any additional expenditure in obtaining Replacement Goods and/or Replacement Goods and/or Services. </w:t>
      </w:r>
    </w:p>
    <w:p w14:paraId="1887BD9A" w14:textId="77777777" w:rsidR="00C90F4D" w:rsidRDefault="00C90F4D" w:rsidP="00E45A7D">
      <w:pPr>
        <w:spacing w:before="120" w:after="120"/>
        <w:ind w:left="0" w:right="52" w:firstLine="0"/>
        <w:rPr>
          <w:b/>
        </w:rPr>
      </w:pPr>
    </w:p>
    <w:p w14:paraId="37D1F052" w14:textId="61E88747" w:rsidR="00661527" w:rsidRDefault="00661527" w:rsidP="00E45A7D">
      <w:pPr>
        <w:spacing w:before="120" w:after="120"/>
        <w:ind w:left="0" w:right="52" w:firstLine="0"/>
      </w:pPr>
      <w:r w:rsidRPr="007977B2">
        <w:rPr>
          <w:b/>
        </w:rPr>
        <w:t>Rectification Plan Process</w:t>
      </w:r>
      <w:r>
        <w:t xml:space="preserve"> </w:t>
      </w:r>
    </w:p>
    <w:p w14:paraId="75F2654D" w14:textId="26333E65" w:rsidR="002C720F" w:rsidRDefault="00661527" w:rsidP="00E45A7D">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E45A7D">
      <w:pPr>
        <w:pStyle w:val="ListParagraph"/>
        <w:tabs>
          <w:tab w:val="center" w:pos="0"/>
        </w:tabs>
        <w:spacing w:before="120" w:after="120" w:line="240" w:lineRule="auto"/>
        <w:ind w:left="0" w:firstLine="0"/>
        <w:jc w:val="left"/>
      </w:pPr>
      <w:r>
        <w:t xml:space="preserve"> </w:t>
      </w:r>
    </w:p>
    <w:p w14:paraId="0CA145A7" w14:textId="130E43E4" w:rsidR="00661527" w:rsidRDefault="00661527" w:rsidP="00E45A7D">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E45A7D">
      <w:pPr>
        <w:numPr>
          <w:ilvl w:val="2"/>
          <w:numId w:val="61"/>
        </w:numPr>
        <w:spacing w:before="120" w:after="120" w:line="240" w:lineRule="auto"/>
        <w:ind w:left="2552" w:hanging="851"/>
      </w:pPr>
      <w:r>
        <w:t xml:space="preserve">the draft Rectification Plan shall set out: </w:t>
      </w:r>
    </w:p>
    <w:p w14:paraId="069CDFFF" w14:textId="6AE50132" w:rsidR="00661527" w:rsidRDefault="00661527" w:rsidP="00E45A7D">
      <w:pPr>
        <w:numPr>
          <w:ilvl w:val="1"/>
          <w:numId w:val="26"/>
        </w:numPr>
        <w:spacing w:before="120" w:after="120"/>
        <w:ind w:left="3402" w:right="52" w:hanging="850"/>
      </w:pPr>
      <w:r>
        <w:t xml:space="preserve">full details of the Default that has occurred, including a cause analysis; </w:t>
      </w:r>
    </w:p>
    <w:p w14:paraId="4B49F534" w14:textId="77777777" w:rsidR="00661527" w:rsidRDefault="00661527" w:rsidP="00E45A7D">
      <w:pPr>
        <w:numPr>
          <w:ilvl w:val="1"/>
          <w:numId w:val="26"/>
        </w:numPr>
        <w:spacing w:before="120" w:after="120"/>
        <w:ind w:left="3402" w:right="52" w:hanging="850"/>
      </w:pPr>
      <w:r>
        <w:t xml:space="preserve">the actual or anticipated effect of the Default; and </w:t>
      </w:r>
    </w:p>
    <w:p w14:paraId="6F50B53D" w14:textId="6E6BC795" w:rsidR="00661527" w:rsidRDefault="00661527" w:rsidP="00E45A7D">
      <w:pPr>
        <w:numPr>
          <w:ilvl w:val="1"/>
          <w:numId w:val="26"/>
        </w:numPr>
        <w:spacing w:before="120" w:after="120"/>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E45A7D">
      <w:pPr>
        <w:numPr>
          <w:ilvl w:val="1"/>
          <w:numId w:val="61"/>
        </w:numPr>
        <w:spacing w:before="12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E45A7D">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E45A7D">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E45A7D">
      <w:pPr>
        <w:numPr>
          <w:ilvl w:val="2"/>
          <w:numId w:val="61"/>
        </w:numPr>
        <w:spacing w:before="120" w:after="120" w:line="240" w:lineRule="auto"/>
        <w:ind w:left="2552" w:hanging="851"/>
      </w:pPr>
      <w:r>
        <w:t xml:space="preserve">will take too long to complete; </w:t>
      </w:r>
    </w:p>
    <w:p w14:paraId="52D120F6" w14:textId="77777777" w:rsidR="00661527" w:rsidRDefault="00661527" w:rsidP="00E45A7D">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E45A7D">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E45A7D">
      <w:pPr>
        <w:numPr>
          <w:ilvl w:val="1"/>
          <w:numId w:val="61"/>
        </w:numPr>
        <w:spacing w:before="12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E45A7D">
      <w:pPr>
        <w:numPr>
          <w:ilvl w:val="1"/>
          <w:numId w:val="61"/>
        </w:numPr>
        <w:spacing w:before="12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E45A7D">
      <w:pPr>
        <w:pStyle w:val="Heading2"/>
        <w:numPr>
          <w:ilvl w:val="0"/>
          <w:numId w:val="61"/>
        </w:numPr>
        <w:tabs>
          <w:tab w:val="center" w:pos="851"/>
        </w:tabs>
        <w:spacing w:before="120" w:after="120"/>
        <w:ind w:left="851" w:hanging="851"/>
        <w:jc w:val="left"/>
      </w:pPr>
      <w:bookmarkStart w:id="156" w:name="_Toc4715548"/>
      <w:r>
        <w:lastRenderedPageBreak/>
        <w:t>SUPPLIER RELIEF DUE TO CUSTOMER CAUSE</w:t>
      </w:r>
      <w:bookmarkEnd w:id="156"/>
      <w:r>
        <w:t xml:space="preserve"> </w:t>
      </w:r>
    </w:p>
    <w:p w14:paraId="01240546" w14:textId="4738F245" w:rsidR="00661527" w:rsidRDefault="00661527" w:rsidP="00E45A7D">
      <w:pPr>
        <w:numPr>
          <w:ilvl w:val="1"/>
          <w:numId w:val="61"/>
        </w:numPr>
        <w:spacing w:before="120" w:after="120" w:line="240" w:lineRule="auto"/>
        <w:ind w:left="1701" w:hanging="850"/>
      </w:pPr>
      <w:bookmarkStart w:id="157" w:name="_Ref534659911"/>
      <w:r>
        <w:t xml:space="preserve"> If the Supplier has failed to:</w:t>
      </w:r>
      <w:bookmarkEnd w:id="157"/>
      <w:r>
        <w:t xml:space="preserve"> </w:t>
      </w:r>
    </w:p>
    <w:p w14:paraId="5DEB001B" w14:textId="20A5D4F9" w:rsidR="00661527" w:rsidRDefault="00661527" w:rsidP="00E45A7D">
      <w:pPr>
        <w:tabs>
          <w:tab w:val="center" w:pos="1550"/>
          <w:tab w:val="center" w:pos="4302"/>
        </w:tabs>
        <w:spacing w:before="120" w:after="120"/>
        <w:ind w:left="0" w:firstLine="0"/>
        <w:jc w:val="left"/>
      </w:pPr>
    </w:p>
    <w:p w14:paraId="1B6FF610" w14:textId="00C8AA89" w:rsidR="00661527" w:rsidRDefault="00661527" w:rsidP="00E45A7D">
      <w:pPr>
        <w:numPr>
          <w:ilvl w:val="2"/>
          <w:numId w:val="61"/>
        </w:numPr>
        <w:spacing w:before="120"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E45A7D">
      <w:pPr>
        <w:numPr>
          <w:ilvl w:val="2"/>
          <w:numId w:val="61"/>
        </w:numPr>
        <w:spacing w:before="120" w:after="120" w:line="240" w:lineRule="auto"/>
        <w:ind w:left="2552" w:hanging="851"/>
      </w:pPr>
      <w:r>
        <w:t xml:space="preserve">comply with its obligations under this Contract, </w:t>
      </w:r>
    </w:p>
    <w:p w14:paraId="5307D72F" w14:textId="77777777" w:rsidR="00B45026" w:rsidRDefault="00661527" w:rsidP="00E45A7D">
      <w:pPr>
        <w:spacing w:before="120" w:after="120"/>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E45A7D">
      <w:pPr>
        <w:spacing w:before="120" w:after="120"/>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E45A7D">
      <w:pPr>
        <w:tabs>
          <w:tab w:val="center" w:pos="828"/>
          <w:tab w:val="center" w:pos="3326"/>
        </w:tabs>
        <w:spacing w:before="120" w:after="120"/>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E45A7D">
      <w:pPr>
        <w:numPr>
          <w:ilvl w:val="1"/>
          <w:numId w:val="61"/>
        </w:numPr>
        <w:spacing w:before="120" w:after="120" w:line="240" w:lineRule="auto"/>
        <w:ind w:left="1701" w:hanging="850"/>
      </w:pPr>
      <w:bookmarkStart w:id="158" w:name="_Ref534659945"/>
      <w:r>
        <w:t>W</w:t>
      </w:r>
      <w:r w:rsidR="00661527">
        <w:t xml:space="preserve">here the Supplier Non-Performance constitutes a Service </w:t>
      </w:r>
      <w:r>
        <w:t>Level Failure the following will apply:</w:t>
      </w:r>
      <w:bookmarkEnd w:id="158"/>
    </w:p>
    <w:p w14:paraId="41C8C428" w14:textId="477D081D" w:rsidR="00661527" w:rsidRDefault="00661527" w:rsidP="00E45A7D">
      <w:pPr>
        <w:numPr>
          <w:ilvl w:val="2"/>
          <w:numId w:val="61"/>
        </w:numPr>
        <w:spacing w:before="120"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E45A7D">
      <w:pPr>
        <w:numPr>
          <w:ilvl w:val="1"/>
          <w:numId w:val="61"/>
        </w:numPr>
        <w:spacing w:before="12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E45A7D">
      <w:pPr>
        <w:numPr>
          <w:ilvl w:val="2"/>
          <w:numId w:val="61"/>
        </w:numPr>
        <w:spacing w:before="120"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E45A7D">
      <w:pPr>
        <w:numPr>
          <w:ilvl w:val="2"/>
          <w:numId w:val="61"/>
        </w:numPr>
        <w:spacing w:before="120"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E45A7D">
      <w:pPr>
        <w:numPr>
          <w:ilvl w:val="0"/>
          <w:numId w:val="27"/>
        </w:numPr>
        <w:spacing w:before="120" w:after="120"/>
        <w:ind w:left="3402" w:right="52" w:hanging="850"/>
      </w:pPr>
      <w:r>
        <w:t xml:space="preserve">the Supplier Non-Performance; </w:t>
      </w:r>
    </w:p>
    <w:p w14:paraId="55AD696A" w14:textId="0D2E874C" w:rsidR="00FA55EF" w:rsidRDefault="00661527" w:rsidP="00E45A7D">
      <w:pPr>
        <w:numPr>
          <w:ilvl w:val="0"/>
          <w:numId w:val="27"/>
        </w:numPr>
        <w:spacing w:before="120" w:after="120"/>
        <w:ind w:left="3402" w:right="52" w:hanging="850"/>
      </w:pPr>
      <w:r>
        <w:t xml:space="preserve">the Customer Cause and its effect on the Suppliers ability to meet its obligations under this Contract; and </w:t>
      </w:r>
    </w:p>
    <w:p w14:paraId="002F73A7" w14:textId="74BD9D05" w:rsidR="00661527" w:rsidRDefault="00661527" w:rsidP="00E45A7D">
      <w:pPr>
        <w:numPr>
          <w:ilvl w:val="0"/>
          <w:numId w:val="27"/>
        </w:numPr>
        <w:spacing w:before="120" w:after="120"/>
        <w:ind w:left="3402" w:right="52" w:hanging="850"/>
      </w:pPr>
      <w:r>
        <w:t xml:space="preserve">the relief claimed by the Supplier. </w:t>
      </w:r>
    </w:p>
    <w:p w14:paraId="37748AA9" w14:textId="77777777" w:rsidR="00661527" w:rsidRDefault="00661527" w:rsidP="00E45A7D">
      <w:pPr>
        <w:numPr>
          <w:ilvl w:val="1"/>
          <w:numId w:val="61"/>
        </w:numPr>
        <w:spacing w:before="12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E45A7D">
      <w:pPr>
        <w:numPr>
          <w:ilvl w:val="1"/>
          <w:numId w:val="61"/>
        </w:numPr>
        <w:spacing w:before="12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E45A7D">
      <w:pPr>
        <w:numPr>
          <w:ilvl w:val="2"/>
          <w:numId w:val="61"/>
        </w:numPr>
        <w:spacing w:before="120" w:after="120" w:line="240" w:lineRule="auto"/>
        <w:ind w:left="2552" w:hanging="851"/>
      </w:pPr>
      <w:r>
        <w:lastRenderedPageBreak/>
        <w:t xml:space="preserve">whether a Supplier Non-Performance would not have occurred but for a Customer Cause; and/or </w:t>
      </w:r>
    </w:p>
    <w:p w14:paraId="42DB5A3E" w14:textId="0632CA4F" w:rsidR="00661527" w:rsidRDefault="00661527" w:rsidP="00E45A7D">
      <w:pPr>
        <w:pStyle w:val="ListParagraph"/>
        <w:numPr>
          <w:ilvl w:val="2"/>
          <w:numId w:val="61"/>
        </w:numPr>
        <w:spacing w:before="120" w:after="120"/>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E45A7D">
      <w:pPr>
        <w:pStyle w:val="ListParagraph"/>
        <w:tabs>
          <w:tab w:val="center" w:pos="828"/>
          <w:tab w:val="center" w:pos="3326"/>
        </w:tabs>
        <w:spacing w:before="120" w:after="120"/>
        <w:ind w:left="1079" w:firstLine="0"/>
        <w:jc w:val="left"/>
      </w:pPr>
    </w:p>
    <w:p w14:paraId="532C084F" w14:textId="2AD10197" w:rsidR="00661527" w:rsidRDefault="00661527" w:rsidP="00E45A7D">
      <w:pPr>
        <w:pStyle w:val="Heading2"/>
        <w:numPr>
          <w:ilvl w:val="0"/>
          <w:numId w:val="61"/>
        </w:numPr>
        <w:tabs>
          <w:tab w:val="center" w:pos="851"/>
        </w:tabs>
        <w:spacing w:before="120" w:after="120"/>
        <w:ind w:left="851" w:hanging="851"/>
        <w:jc w:val="left"/>
      </w:pPr>
      <w:bookmarkStart w:id="159" w:name="_Ref534664650"/>
      <w:bookmarkStart w:id="160" w:name="_Ref534787322"/>
      <w:bookmarkStart w:id="161" w:name="_Ref534787375"/>
      <w:bookmarkStart w:id="162" w:name="_Ref534788332"/>
      <w:bookmarkStart w:id="163" w:name="_Toc4715549"/>
      <w:r>
        <w:t>FORCE MAJEURE</w:t>
      </w:r>
      <w:bookmarkEnd w:id="159"/>
      <w:bookmarkEnd w:id="160"/>
      <w:bookmarkEnd w:id="161"/>
      <w:bookmarkEnd w:id="162"/>
      <w:bookmarkEnd w:id="163"/>
      <w:r>
        <w:t xml:space="preserve"> </w:t>
      </w:r>
    </w:p>
    <w:p w14:paraId="63550795" w14:textId="2B008612" w:rsidR="00661527" w:rsidRDefault="00661527" w:rsidP="00E45A7D">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E45A7D">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E45A7D">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E45A7D">
      <w:pPr>
        <w:pStyle w:val="ListParagraph"/>
        <w:numPr>
          <w:ilvl w:val="0"/>
          <w:numId w:val="70"/>
        </w:numPr>
        <w:tabs>
          <w:tab w:val="center" w:pos="2552"/>
        </w:tabs>
        <w:spacing w:before="120" w:after="120"/>
        <w:ind w:left="2552" w:hanging="851"/>
      </w:pPr>
      <w:r>
        <w:t xml:space="preserve">are capable of being mitigated by any of the provision of any Goods and/or Services, but the Supplier has failed to do so; and/or </w:t>
      </w:r>
    </w:p>
    <w:p w14:paraId="29B9A22E" w14:textId="5F2569CE" w:rsidR="00661527" w:rsidRDefault="00661527" w:rsidP="00E45A7D">
      <w:pPr>
        <w:pStyle w:val="ListParagraph"/>
        <w:numPr>
          <w:ilvl w:val="0"/>
          <w:numId w:val="70"/>
        </w:numPr>
        <w:tabs>
          <w:tab w:val="center" w:pos="2552"/>
        </w:tabs>
        <w:spacing w:before="120" w:after="120"/>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E45A7D">
      <w:pPr>
        <w:numPr>
          <w:ilvl w:val="1"/>
          <w:numId w:val="61"/>
        </w:numPr>
        <w:spacing w:before="12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E45A7D">
      <w:pPr>
        <w:numPr>
          <w:ilvl w:val="1"/>
          <w:numId w:val="61"/>
        </w:numPr>
        <w:spacing w:before="120" w:after="120" w:line="240" w:lineRule="auto"/>
        <w:ind w:left="1701" w:hanging="850"/>
      </w:pPr>
      <w:bookmarkStart w:id="164"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14:paraId="5B544E0F" w14:textId="2398AC5D" w:rsidR="00661527" w:rsidRDefault="00661527" w:rsidP="00E45A7D">
      <w:pPr>
        <w:numPr>
          <w:ilvl w:val="1"/>
          <w:numId w:val="61"/>
        </w:numPr>
        <w:tabs>
          <w:tab w:val="center" w:pos="1701"/>
        </w:tabs>
        <w:spacing w:before="12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E45A7D">
      <w:pPr>
        <w:numPr>
          <w:ilvl w:val="2"/>
          <w:numId w:val="61"/>
        </w:numPr>
        <w:spacing w:before="120" w:after="120" w:line="240" w:lineRule="auto"/>
        <w:ind w:left="2552" w:hanging="851"/>
      </w:pPr>
      <w:bookmarkStart w:id="165" w:name="_Ref534793019"/>
      <w:r>
        <w:t xml:space="preserve">the other Party shall not be entitled to exercise any rights to terminate this Contract in whole or in part as a result of such failure unless the provision of the Goods and/or Services is materially </w:t>
      </w:r>
      <w:r>
        <w:lastRenderedPageBreak/>
        <w:t>impacted by a Force Majeure Event which endures for a continuous period of more than ninety (90) days; and</w:t>
      </w:r>
      <w:bookmarkEnd w:id="165"/>
      <w:r>
        <w:t xml:space="preserve"> </w:t>
      </w:r>
    </w:p>
    <w:p w14:paraId="51FA3C97" w14:textId="77777777" w:rsidR="00661527" w:rsidRDefault="00661527" w:rsidP="00E45A7D">
      <w:pPr>
        <w:numPr>
          <w:ilvl w:val="2"/>
          <w:numId w:val="61"/>
        </w:numPr>
        <w:spacing w:before="120"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E45A7D">
      <w:pPr>
        <w:numPr>
          <w:ilvl w:val="1"/>
          <w:numId w:val="61"/>
        </w:numPr>
        <w:spacing w:before="12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E45A7D">
      <w:pPr>
        <w:numPr>
          <w:ilvl w:val="2"/>
          <w:numId w:val="61"/>
        </w:numPr>
        <w:spacing w:before="120"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E45A7D">
      <w:pPr>
        <w:numPr>
          <w:ilvl w:val="2"/>
          <w:numId w:val="61"/>
        </w:numPr>
        <w:spacing w:before="120"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E45A7D">
      <w:pPr>
        <w:numPr>
          <w:ilvl w:val="1"/>
          <w:numId w:val="61"/>
        </w:numPr>
        <w:spacing w:before="120" w:after="120" w:line="240" w:lineRule="auto"/>
        <w:ind w:left="1701" w:hanging="850"/>
      </w:pPr>
      <w:bookmarkStart w:id="166" w:name="_Ref534788363"/>
      <w:r>
        <w:t>The Affected Party shall notify the other Party as soon as practicable after the Force Majeure Event ceases or no longer causes the Affected Party to be unable to comply with its obligations under this Contract.</w:t>
      </w:r>
      <w:bookmarkEnd w:id="166"/>
      <w:r>
        <w:t xml:space="preserve"> </w:t>
      </w:r>
    </w:p>
    <w:p w14:paraId="67446623" w14:textId="37F074C9" w:rsidR="00661527" w:rsidRDefault="00661527" w:rsidP="00E45A7D">
      <w:pPr>
        <w:numPr>
          <w:ilvl w:val="1"/>
          <w:numId w:val="61"/>
        </w:numPr>
        <w:spacing w:before="12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E45A7D">
      <w:pPr>
        <w:pStyle w:val="Heading1"/>
        <w:numPr>
          <w:ilvl w:val="0"/>
          <w:numId w:val="60"/>
        </w:numPr>
        <w:tabs>
          <w:tab w:val="center" w:pos="851"/>
        </w:tabs>
        <w:spacing w:before="120" w:after="120"/>
        <w:ind w:left="851" w:hanging="851"/>
      </w:pPr>
      <w:bookmarkStart w:id="167" w:name="_Toc4715550"/>
      <w:r>
        <w:t>TERMINATION AND EXIT MANAGEMENT</w:t>
      </w:r>
      <w:bookmarkEnd w:id="167"/>
      <w:r>
        <w:rPr>
          <w:u w:val="none" w:color="000000"/>
        </w:rPr>
        <w:t xml:space="preserve"> </w:t>
      </w:r>
    </w:p>
    <w:p w14:paraId="5191215D" w14:textId="4E0A1DE6" w:rsidR="00661527" w:rsidRDefault="00661527" w:rsidP="00E45A7D">
      <w:pPr>
        <w:pStyle w:val="Heading2"/>
        <w:numPr>
          <w:ilvl w:val="0"/>
          <w:numId w:val="61"/>
        </w:numPr>
        <w:tabs>
          <w:tab w:val="center" w:pos="851"/>
          <w:tab w:val="center" w:pos="2806"/>
        </w:tabs>
        <w:spacing w:before="120" w:after="120"/>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t>CUSTOMER TERMINATION RIGHTS</w:t>
      </w:r>
      <w:bookmarkEnd w:id="168"/>
      <w:bookmarkEnd w:id="169"/>
      <w:bookmarkEnd w:id="170"/>
      <w:bookmarkEnd w:id="171"/>
      <w:bookmarkEnd w:id="172"/>
      <w:bookmarkEnd w:id="173"/>
      <w:r>
        <w:t xml:space="preserve"> </w:t>
      </w:r>
    </w:p>
    <w:p w14:paraId="47B9DA55" w14:textId="7266E47F" w:rsidR="00661527" w:rsidRPr="007977B2" w:rsidRDefault="00661527" w:rsidP="00E45A7D">
      <w:pPr>
        <w:spacing w:before="120" w:after="120"/>
        <w:ind w:left="0" w:right="52" w:firstLine="0"/>
        <w:rPr>
          <w:b/>
        </w:rPr>
      </w:pPr>
      <w:r w:rsidRPr="007977B2">
        <w:rPr>
          <w:b/>
        </w:rPr>
        <w:t xml:space="preserve">Termination on Material Default </w:t>
      </w:r>
    </w:p>
    <w:p w14:paraId="3FF9B7C9" w14:textId="04C153F9" w:rsidR="00661527" w:rsidRDefault="00661527" w:rsidP="00E45A7D">
      <w:pPr>
        <w:numPr>
          <w:ilvl w:val="1"/>
          <w:numId w:val="61"/>
        </w:numPr>
        <w:spacing w:before="120" w:after="120" w:line="240" w:lineRule="auto"/>
        <w:ind w:left="1701" w:hanging="850"/>
      </w:pPr>
      <w:bookmarkStart w:id="174" w:name="_Ref534790733"/>
      <w:r>
        <w:t>The Customer may terminate this Contract for material Default by issuing a Termination Notice to the Supplier where:</w:t>
      </w:r>
      <w:bookmarkEnd w:id="174"/>
      <w:r>
        <w:t xml:space="preserve"> </w:t>
      </w:r>
    </w:p>
    <w:p w14:paraId="7941820D" w14:textId="29A3C5BA" w:rsidR="00661527" w:rsidRDefault="00661527" w:rsidP="00E45A7D">
      <w:pPr>
        <w:numPr>
          <w:ilvl w:val="2"/>
          <w:numId w:val="61"/>
        </w:numPr>
        <w:spacing w:before="120"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E45A7D">
      <w:pPr>
        <w:numPr>
          <w:ilvl w:val="2"/>
          <w:numId w:val="61"/>
        </w:numPr>
        <w:spacing w:before="120"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E45A7D">
      <w:pPr>
        <w:numPr>
          <w:ilvl w:val="2"/>
          <w:numId w:val="61"/>
        </w:numPr>
        <w:spacing w:before="120"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E45A7D">
      <w:pPr>
        <w:numPr>
          <w:ilvl w:val="2"/>
          <w:numId w:val="61"/>
        </w:numPr>
        <w:spacing w:before="120" w:after="120" w:line="240" w:lineRule="auto"/>
        <w:ind w:left="2552" w:hanging="851"/>
      </w:pPr>
      <w:r>
        <w:lastRenderedPageBreak/>
        <w:t xml:space="preserve">the Supplier commits any material Default of this Contract which is not, in the reasonable opinion of the Customer, capable of remedy; and/or </w:t>
      </w:r>
    </w:p>
    <w:p w14:paraId="5AD2E168" w14:textId="77777777" w:rsidR="00DD000E" w:rsidRDefault="00661527" w:rsidP="00E45A7D">
      <w:pPr>
        <w:numPr>
          <w:ilvl w:val="2"/>
          <w:numId w:val="61"/>
        </w:numPr>
        <w:spacing w:before="120"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E45A7D">
      <w:pPr>
        <w:numPr>
          <w:ilvl w:val="2"/>
          <w:numId w:val="61"/>
        </w:numPr>
        <w:spacing w:before="120" w:after="120" w:line="240" w:lineRule="auto"/>
        <w:ind w:left="2552" w:hanging="851"/>
      </w:pPr>
      <w:r>
        <w:t>the Supplier has been struck off the current and in force ESFA register.</w:t>
      </w:r>
      <w:r w:rsidR="00661527">
        <w:t xml:space="preserve"> </w:t>
      </w:r>
    </w:p>
    <w:p w14:paraId="45206449" w14:textId="18957921" w:rsidR="00661527" w:rsidRDefault="00661527" w:rsidP="00E45A7D">
      <w:pPr>
        <w:numPr>
          <w:ilvl w:val="1"/>
          <w:numId w:val="61"/>
        </w:numPr>
        <w:spacing w:before="120" w:after="120" w:line="240" w:lineRule="auto"/>
        <w:ind w:left="1701" w:hanging="850"/>
      </w:pPr>
      <w:bookmarkStart w:id="175"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14:paraId="06B41093" w14:textId="1453DEFF" w:rsidR="00661527" w:rsidRDefault="00661527" w:rsidP="00E45A7D">
      <w:pPr>
        <w:spacing w:before="120" w:after="120"/>
        <w:ind w:left="0" w:right="52" w:firstLine="0"/>
      </w:pPr>
      <w:r w:rsidRPr="007977B2">
        <w:rPr>
          <w:b/>
        </w:rPr>
        <w:t xml:space="preserve">Termination in Relation to Financial Standing </w:t>
      </w:r>
    </w:p>
    <w:p w14:paraId="44EC98E4" w14:textId="38930C07" w:rsidR="00661527" w:rsidRDefault="00661527" w:rsidP="00E45A7D">
      <w:pPr>
        <w:numPr>
          <w:ilvl w:val="1"/>
          <w:numId w:val="61"/>
        </w:numPr>
        <w:spacing w:before="120" w:after="120" w:line="240" w:lineRule="auto"/>
        <w:ind w:left="1701" w:hanging="850"/>
      </w:pPr>
      <w:bookmarkStart w:id="176"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14:paraId="43B2333A" w14:textId="77777777" w:rsidR="00661527" w:rsidRDefault="00661527" w:rsidP="00E45A7D">
      <w:pPr>
        <w:numPr>
          <w:ilvl w:val="2"/>
          <w:numId w:val="61"/>
        </w:numPr>
        <w:spacing w:before="120"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E45A7D">
      <w:pPr>
        <w:numPr>
          <w:ilvl w:val="2"/>
          <w:numId w:val="61"/>
        </w:numPr>
        <w:spacing w:before="120"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E45A7D">
      <w:pPr>
        <w:spacing w:before="120" w:after="120"/>
        <w:ind w:left="0" w:right="52" w:firstLine="0"/>
      </w:pPr>
      <w:r>
        <w:t xml:space="preserve"> </w:t>
      </w:r>
      <w:r w:rsidRPr="007977B2">
        <w:rPr>
          <w:b/>
        </w:rPr>
        <w:t>Termination on Insolvency</w:t>
      </w:r>
      <w:r>
        <w:t xml:space="preserve"> </w:t>
      </w:r>
    </w:p>
    <w:p w14:paraId="4D6F8964" w14:textId="38D88373" w:rsidR="00661527" w:rsidRDefault="00661527" w:rsidP="00E45A7D">
      <w:pPr>
        <w:numPr>
          <w:ilvl w:val="1"/>
          <w:numId w:val="61"/>
        </w:numPr>
        <w:spacing w:before="120" w:after="120" w:line="240" w:lineRule="auto"/>
        <w:ind w:left="1701" w:hanging="850"/>
      </w:pPr>
      <w:bookmarkStart w:id="177" w:name="_Ref534803431"/>
      <w:r>
        <w:t>The Customer may terminate this Contract by issuing a Termination Notice to the Supplier where an Insolvency Event affecting the Supplier occurs.</w:t>
      </w:r>
      <w:bookmarkEnd w:id="177"/>
      <w:r>
        <w:t xml:space="preserve"> </w:t>
      </w:r>
    </w:p>
    <w:p w14:paraId="4AF6A2CF" w14:textId="2BF27060" w:rsidR="00661527" w:rsidRDefault="00661527" w:rsidP="00E45A7D">
      <w:pPr>
        <w:tabs>
          <w:tab w:val="center" w:pos="828"/>
          <w:tab w:val="center" w:pos="3326"/>
        </w:tabs>
        <w:spacing w:before="120" w:after="120"/>
        <w:ind w:left="0" w:firstLine="0"/>
        <w:jc w:val="left"/>
      </w:pPr>
      <w:r w:rsidRPr="007977B2">
        <w:rPr>
          <w:b/>
        </w:rPr>
        <w:t>Termination on Change of Control</w:t>
      </w:r>
      <w:r>
        <w:t xml:space="preserve"> </w:t>
      </w:r>
    </w:p>
    <w:p w14:paraId="72D0C519" w14:textId="7C413305" w:rsidR="00661527" w:rsidRDefault="00661527" w:rsidP="00E45A7D">
      <w:pPr>
        <w:numPr>
          <w:ilvl w:val="1"/>
          <w:numId w:val="61"/>
        </w:numPr>
        <w:spacing w:before="120" w:after="120" w:line="240" w:lineRule="auto"/>
        <w:ind w:left="1701" w:hanging="850"/>
      </w:pPr>
      <w:bookmarkStart w:id="178"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14:paraId="4E26517C" w14:textId="687E06D0" w:rsidR="00661527" w:rsidRDefault="00661527" w:rsidP="00E45A7D">
      <w:pPr>
        <w:numPr>
          <w:ilvl w:val="1"/>
          <w:numId w:val="61"/>
        </w:numPr>
        <w:spacing w:before="12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E45A7D">
      <w:pPr>
        <w:numPr>
          <w:ilvl w:val="1"/>
          <w:numId w:val="61"/>
        </w:numPr>
        <w:spacing w:before="12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E45A7D">
      <w:pPr>
        <w:numPr>
          <w:ilvl w:val="2"/>
          <w:numId w:val="61"/>
        </w:numPr>
        <w:spacing w:before="120"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E45A7D">
      <w:pPr>
        <w:numPr>
          <w:ilvl w:val="2"/>
          <w:numId w:val="61"/>
        </w:numPr>
        <w:spacing w:before="120"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E45A7D">
      <w:pPr>
        <w:spacing w:before="120" w:after="120"/>
        <w:ind w:left="0" w:right="52" w:firstLine="0"/>
        <w:rPr>
          <w:b/>
        </w:rPr>
      </w:pPr>
      <w:r w:rsidRPr="007977B2">
        <w:rPr>
          <w:b/>
        </w:rPr>
        <w:t xml:space="preserve">Termination for breach of Regulations </w:t>
      </w:r>
    </w:p>
    <w:p w14:paraId="176AD952" w14:textId="434EAF59" w:rsidR="00661527" w:rsidRDefault="00661527" w:rsidP="00E45A7D">
      <w:pPr>
        <w:numPr>
          <w:ilvl w:val="1"/>
          <w:numId w:val="61"/>
        </w:numPr>
        <w:spacing w:before="120" w:after="120" w:line="240" w:lineRule="auto"/>
        <w:ind w:left="1701" w:hanging="850"/>
      </w:pPr>
      <w:r>
        <w:lastRenderedPageBreak/>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E45A7D">
      <w:pPr>
        <w:spacing w:before="120" w:after="120"/>
        <w:ind w:left="0" w:right="52" w:firstLine="0"/>
      </w:pPr>
      <w:r w:rsidRPr="007977B2">
        <w:rPr>
          <w:b/>
        </w:rPr>
        <w:t>Termination Without Cause</w:t>
      </w:r>
      <w:r>
        <w:t xml:space="preserve"> </w:t>
      </w:r>
    </w:p>
    <w:p w14:paraId="593359F0" w14:textId="5115ADA5" w:rsidR="00661527" w:rsidRDefault="00661527" w:rsidP="00E45A7D">
      <w:pPr>
        <w:numPr>
          <w:ilvl w:val="1"/>
          <w:numId w:val="61"/>
        </w:numPr>
        <w:spacing w:before="120" w:after="120" w:line="240" w:lineRule="auto"/>
        <w:ind w:left="1701" w:hanging="850"/>
      </w:pPr>
      <w:bookmarkStart w:id="179"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14:paraId="220E29A0" w14:textId="200DC1D3" w:rsidR="00661527" w:rsidRPr="007977B2" w:rsidRDefault="00661527" w:rsidP="00E45A7D">
      <w:pPr>
        <w:spacing w:before="120" w:after="120"/>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E45A7D">
      <w:pPr>
        <w:numPr>
          <w:ilvl w:val="1"/>
          <w:numId w:val="61"/>
        </w:numPr>
        <w:spacing w:before="120" w:after="120" w:line="240" w:lineRule="auto"/>
        <w:ind w:left="1701" w:hanging="850"/>
      </w:pPr>
      <w:bookmarkStart w:id="180" w:name="_Ref534794131"/>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14:paraId="49B68D20" w14:textId="1DDC3104" w:rsidR="00661527" w:rsidRDefault="00661527" w:rsidP="00E45A7D">
      <w:pPr>
        <w:pStyle w:val="Heading2"/>
        <w:numPr>
          <w:ilvl w:val="0"/>
          <w:numId w:val="61"/>
        </w:numPr>
        <w:tabs>
          <w:tab w:val="center" w:pos="851"/>
        </w:tabs>
        <w:spacing w:before="120" w:after="120"/>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14:paraId="7B50D8FE" w14:textId="09A69D76" w:rsidR="00661527" w:rsidRDefault="00661527" w:rsidP="00E45A7D">
      <w:pPr>
        <w:tabs>
          <w:tab w:val="center" w:pos="0"/>
        </w:tabs>
        <w:spacing w:before="120" w:after="120"/>
        <w:ind w:left="0" w:firstLine="0"/>
        <w:jc w:val="left"/>
      </w:pPr>
      <w:r>
        <w:t xml:space="preserve"> </w:t>
      </w:r>
      <w:r w:rsidRPr="007977B2">
        <w:rPr>
          <w:b/>
        </w:rPr>
        <w:t xml:space="preserve">Termination on Customer Cause for Failure to Pay </w:t>
      </w:r>
    </w:p>
    <w:p w14:paraId="67A17657" w14:textId="67131470" w:rsidR="00661527" w:rsidRDefault="00661527" w:rsidP="00E45A7D">
      <w:pPr>
        <w:numPr>
          <w:ilvl w:val="1"/>
          <w:numId w:val="61"/>
        </w:numPr>
        <w:spacing w:before="120" w:after="120" w:line="240" w:lineRule="auto"/>
        <w:ind w:left="1701" w:hanging="850"/>
      </w:pPr>
      <w:bookmarkStart w:id="200" w:name="_Ref534791547"/>
      <w:bookmarkStart w:id="201"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1"/>
    </w:p>
    <w:p w14:paraId="13A4CECF" w14:textId="77777777" w:rsidR="00661527" w:rsidRDefault="00661527" w:rsidP="00E45A7D">
      <w:pPr>
        <w:numPr>
          <w:ilvl w:val="2"/>
          <w:numId w:val="61"/>
        </w:numPr>
        <w:spacing w:before="120" w:after="120" w:line="240" w:lineRule="auto"/>
        <w:ind w:left="2552" w:hanging="851"/>
      </w:pPr>
      <w:r>
        <w:t xml:space="preserve">the Customer’s failure to pay; and </w:t>
      </w:r>
    </w:p>
    <w:p w14:paraId="349E8948" w14:textId="77777777" w:rsidR="00661527" w:rsidRDefault="00661527" w:rsidP="00E45A7D">
      <w:pPr>
        <w:numPr>
          <w:ilvl w:val="2"/>
          <w:numId w:val="61"/>
        </w:numPr>
        <w:spacing w:before="120" w:after="120" w:line="240" w:lineRule="auto"/>
        <w:ind w:left="2552" w:hanging="851"/>
      </w:pPr>
      <w:r>
        <w:t xml:space="preserve">the correct overdue and undisputed sum; and </w:t>
      </w:r>
    </w:p>
    <w:p w14:paraId="41055DD5" w14:textId="45407E7C" w:rsidR="00661527" w:rsidRDefault="00661527" w:rsidP="00E45A7D">
      <w:pPr>
        <w:numPr>
          <w:ilvl w:val="2"/>
          <w:numId w:val="61"/>
        </w:numPr>
        <w:spacing w:before="120" w:after="120" w:line="240" w:lineRule="auto"/>
        <w:ind w:left="2552" w:hanging="851"/>
      </w:pPr>
      <w:r>
        <w:t xml:space="preserve">the reasons why the undisputed sum is due; and </w:t>
      </w:r>
    </w:p>
    <w:p w14:paraId="08DF3966" w14:textId="12C2F7AB" w:rsidR="00CA6DE2" w:rsidRDefault="00661527" w:rsidP="00E45A7D">
      <w:pPr>
        <w:numPr>
          <w:ilvl w:val="2"/>
          <w:numId w:val="61"/>
        </w:numPr>
        <w:spacing w:before="120" w:after="120" w:line="240" w:lineRule="auto"/>
        <w:ind w:left="2552" w:hanging="851"/>
      </w:pPr>
      <w:r>
        <w:t>the requirement on the Customer to remedy the failure to pay;</w:t>
      </w:r>
    </w:p>
    <w:p w14:paraId="05ED8395" w14:textId="5E99C978" w:rsidR="00661527" w:rsidRDefault="00661527" w:rsidP="00E45A7D">
      <w:pPr>
        <w:tabs>
          <w:tab w:val="center" w:pos="0"/>
        </w:tabs>
        <w:spacing w:before="120" w:after="120"/>
        <w:ind w:left="0" w:firstLine="0"/>
        <w:jc w:val="left"/>
      </w:pPr>
    </w:p>
    <w:p w14:paraId="78AE7DEA" w14:textId="147D6DF8" w:rsidR="00CA6DE2" w:rsidRDefault="001514A6" w:rsidP="00E45A7D">
      <w:pPr>
        <w:numPr>
          <w:ilvl w:val="1"/>
          <w:numId w:val="61"/>
        </w:numPr>
        <w:spacing w:before="12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E45A7D">
      <w:pPr>
        <w:numPr>
          <w:ilvl w:val="1"/>
          <w:numId w:val="61"/>
        </w:numPr>
        <w:spacing w:before="120" w:after="120" w:line="240" w:lineRule="auto"/>
        <w:ind w:left="1701" w:hanging="850"/>
      </w:pPr>
      <w:bookmarkStart w:id="202"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2"/>
      <w:r w:rsidR="00661527">
        <w:t xml:space="preserve"> </w:t>
      </w:r>
    </w:p>
    <w:p w14:paraId="6811D25E" w14:textId="06B819B6" w:rsidR="00661527" w:rsidRDefault="00661527" w:rsidP="00E45A7D">
      <w:pPr>
        <w:numPr>
          <w:ilvl w:val="1"/>
          <w:numId w:val="61"/>
        </w:numPr>
        <w:spacing w:before="120" w:after="120" w:line="240" w:lineRule="auto"/>
        <w:ind w:left="1701" w:hanging="850"/>
      </w:pPr>
      <w:bookmarkStart w:id="203" w:name="_Ref535251925"/>
      <w:r>
        <w:t>The Supplier shall not suspend the supply of the Goods and/or Services for failure of the Customer to pay undisputed sums of money (whether in whole or in part).</w:t>
      </w:r>
      <w:bookmarkEnd w:id="203"/>
      <w:r>
        <w:t xml:space="preserve"> </w:t>
      </w:r>
    </w:p>
    <w:p w14:paraId="0EC045E8" w14:textId="77187B92" w:rsidR="00661527" w:rsidRDefault="00661527" w:rsidP="00E45A7D">
      <w:pPr>
        <w:pStyle w:val="Heading2"/>
        <w:numPr>
          <w:ilvl w:val="0"/>
          <w:numId w:val="61"/>
        </w:numPr>
        <w:tabs>
          <w:tab w:val="center" w:pos="851"/>
        </w:tabs>
        <w:spacing w:before="120" w:after="120"/>
        <w:ind w:left="851" w:hanging="851"/>
        <w:jc w:val="left"/>
      </w:pPr>
      <w:bookmarkStart w:id="204" w:name="_Ref534887432"/>
      <w:bookmarkStart w:id="205" w:name="_Toc4715553"/>
      <w:r>
        <w:t>TERMINATION BY EITHER PARTY</w:t>
      </w:r>
      <w:bookmarkEnd w:id="204"/>
      <w:bookmarkEnd w:id="205"/>
      <w:r>
        <w:t xml:space="preserve"> </w:t>
      </w:r>
    </w:p>
    <w:p w14:paraId="0810A223" w14:textId="4165D27E" w:rsidR="00661527" w:rsidRDefault="00661527" w:rsidP="00E45A7D">
      <w:pPr>
        <w:numPr>
          <w:ilvl w:val="1"/>
          <w:numId w:val="61"/>
        </w:numPr>
        <w:spacing w:before="120" w:after="120" w:line="240" w:lineRule="auto"/>
        <w:ind w:left="1701" w:hanging="850"/>
      </w:pPr>
      <w:bookmarkStart w:id="206"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6"/>
      <w:r>
        <w:t xml:space="preserve"> </w:t>
      </w:r>
    </w:p>
    <w:p w14:paraId="0128D5C9" w14:textId="6C60844E" w:rsidR="00661527" w:rsidRDefault="00661527" w:rsidP="00E45A7D">
      <w:pPr>
        <w:pStyle w:val="Heading2"/>
        <w:numPr>
          <w:ilvl w:val="0"/>
          <w:numId w:val="61"/>
        </w:numPr>
        <w:tabs>
          <w:tab w:val="center" w:pos="851"/>
        </w:tabs>
        <w:spacing w:before="120" w:after="120"/>
        <w:ind w:left="851" w:hanging="851"/>
        <w:jc w:val="left"/>
      </w:pPr>
      <w:bookmarkStart w:id="207" w:name="_Ref534815213"/>
      <w:bookmarkStart w:id="208" w:name="_Ref534815252"/>
      <w:bookmarkStart w:id="209" w:name="_Ref534889554"/>
      <w:bookmarkStart w:id="210" w:name="_Toc4715554"/>
      <w:r>
        <w:t>PARTIAL TERMINATION, SUSPENSION AND PARTIAL SUSPENSION</w:t>
      </w:r>
      <w:bookmarkEnd w:id="207"/>
      <w:bookmarkEnd w:id="208"/>
      <w:bookmarkEnd w:id="209"/>
      <w:bookmarkEnd w:id="210"/>
      <w:r>
        <w:t xml:space="preserve"> </w:t>
      </w:r>
    </w:p>
    <w:p w14:paraId="169E406C" w14:textId="7AD2E628" w:rsidR="00661527" w:rsidRDefault="00661527" w:rsidP="00E45A7D">
      <w:pPr>
        <w:numPr>
          <w:ilvl w:val="1"/>
          <w:numId w:val="61"/>
        </w:numPr>
        <w:spacing w:before="120" w:after="120" w:line="240" w:lineRule="auto"/>
        <w:ind w:left="1702" w:hanging="851"/>
      </w:pPr>
      <w:bookmarkStart w:id="211"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w:t>
      </w:r>
      <w:r>
        <w:lastRenderedPageBreak/>
        <w:t xml:space="preserve">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14:paraId="501A3A80" w14:textId="03F5FA77" w:rsidR="00661527" w:rsidRDefault="00661527" w:rsidP="00E45A7D">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E45A7D">
      <w:pPr>
        <w:pStyle w:val="Heading2"/>
        <w:numPr>
          <w:ilvl w:val="0"/>
          <w:numId w:val="61"/>
        </w:numPr>
        <w:tabs>
          <w:tab w:val="center" w:pos="851"/>
        </w:tabs>
        <w:spacing w:before="120" w:after="120"/>
        <w:ind w:left="851" w:hanging="851"/>
        <w:jc w:val="left"/>
      </w:pPr>
      <w:bookmarkStart w:id="212" w:name="_Ref534801551"/>
      <w:bookmarkStart w:id="213" w:name="_Ref534887452"/>
      <w:bookmarkStart w:id="214" w:name="_Toc4715555"/>
      <w:r>
        <w:t>CONSEQUENCES OF EXPIRY OR TERMINATION</w:t>
      </w:r>
      <w:bookmarkEnd w:id="212"/>
      <w:bookmarkEnd w:id="213"/>
      <w:bookmarkEnd w:id="214"/>
      <w:r>
        <w:t xml:space="preserve"> </w:t>
      </w:r>
    </w:p>
    <w:p w14:paraId="4904DD6F" w14:textId="0E965C82" w:rsidR="00661527" w:rsidRPr="002438DC" w:rsidRDefault="00661527" w:rsidP="00E45A7D">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E45A7D">
      <w:pPr>
        <w:numPr>
          <w:ilvl w:val="1"/>
          <w:numId w:val="61"/>
        </w:numPr>
        <w:spacing w:before="120" w:after="120" w:line="240" w:lineRule="auto"/>
        <w:ind w:left="1701" w:hanging="850"/>
      </w:pPr>
      <w:r>
        <w:t xml:space="preserve">Where the Customer: </w:t>
      </w:r>
    </w:p>
    <w:p w14:paraId="248A39B0" w14:textId="77777777" w:rsidR="00C25D14" w:rsidRDefault="00A745FD" w:rsidP="00E45A7D">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E45A7D">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E45A7D">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E45A7D">
      <w:pPr>
        <w:numPr>
          <w:ilvl w:val="1"/>
          <w:numId w:val="61"/>
        </w:numPr>
        <w:spacing w:before="12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E45A7D">
      <w:pPr>
        <w:numPr>
          <w:ilvl w:val="1"/>
          <w:numId w:val="61"/>
        </w:numPr>
        <w:spacing w:before="120" w:after="120" w:line="240" w:lineRule="auto"/>
        <w:ind w:left="1701" w:hanging="850"/>
      </w:pPr>
      <w:bookmarkStart w:id="215" w:name="_Ref534795241"/>
      <w:r>
        <w:t xml:space="preserve">Where: </w:t>
      </w:r>
    </w:p>
    <w:p w14:paraId="7CB6EE1C" w14:textId="576C61BB" w:rsidR="00C25D14" w:rsidRDefault="00EB1906" w:rsidP="00E45A7D">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E45A7D">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E45A7D">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14:paraId="63E87E31" w14:textId="54C9BF14" w:rsidR="00302E74" w:rsidRDefault="00302E74" w:rsidP="00E45A7D">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E45A7D">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E45A7D">
      <w:pPr>
        <w:numPr>
          <w:ilvl w:val="1"/>
          <w:numId w:val="61"/>
        </w:numPr>
        <w:spacing w:before="12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E45A7D">
      <w:pPr>
        <w:numPr>
          <w:ilvl w:val="0"/>
          <w:numId w:val="28"/>
        </w:numPr>
        <w:spacing w:before="120" w:after="120"/>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E45A7D">
      <w:pPr>
        <w:numPr>
          <w:ilvl w:val="0"/>
          <w:numId w:val="28"/>
        </w:numPr>
        <w:spacing w:before="120" w:after="120"/>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E45A7D">
      <w:pPr>
        <w:numPr>
          <w:ilvl w:val="1"/>
          <w:numId w:val="61"/>
        </w:numPr>
        <w:spacing w:before="120" w:after="120" w:line="240" w:lineRule="auto"/>
        <w:ind w:left="1701" w:hanging="850"/>
      </w:pPr>
      <w:r w:rsidRPr="002438DC">
        <w:lastRenderedPageBreak/>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E45A7D">
      <w:pPr>
        <w:numPr>
          <w:ilvl w:val="0"/>
          <w:numId w:val="72"/>
        </w:numPr>
        <w:spacing w:before="120" w:after="120"/>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E45A7D">
      <w:pPr>
        <w:numPr>
          <w:ilvl w:val="1"/>
          <w:numId w:val="61"/>
        </w:numPr>
        <w:spacing w:before="12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E45A7D">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E45A7D">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E45A7D">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E45A7D">
      <w:pPr>
        <w:pStyle w:val="Heading1"/>
        <w:numPr>
          <w:ilvl w:val="0"/>
          <w:numId w:val="60"/>
        </w:numPr>
        <w:tabs>
          <w:tab w:val="center" w:pos="851"/>
        </w:tabs>
        <w:spacing w:before="120" w:after="120"/>
        <w:ind w:left="851" w:hanging="851"/>
      </w:pPr>
      <w:bookmarkStart w:id="216" w:name="_Toc4715556"/>
      <w:r>
        <w:t>MISCELLANEOUS AND GOVERNING LAW</w:t>
      </w:r>
      <w:bookmarkEnd w:id="216"/>
      <w:r>
        <w:rPr>
          <w:u w:val="none" w:color="000000"/>
        </w:rPr>
        <w:t xml:space="preserve"> </w:t>
      </w:r>
    </w:p>
    <w:p w14:paraId="0285B8D3" w14:textId="6D0B5A5B" w:rsidR="00661527" w:rsidRDefault="00661527" w:rsidP="00E45A7D">
      <w:pPr>
        <w:pStyle w:val="Heading2"/>
        <w:numPr>
          <w:ilvl w:val="0"/>
          <w:numId w:val="61"/>
        </w:numPr>
        <w:tabs>
          <w:tab w:val="center" w:pos="851"/>
          <w:tab w:val="center" w:pos="2806"/>
        </w:tabs>
        <w:spacing w:before="120" w:after="120"/>
        <w:ind w:left="851" w:hanging="851"/>
        <w:jc w:val="left"/>
      </w:pPr>
      <w:bookmarkStart w:id="217" w:name="_Toc4715557"/>
      <w:r>
        <w:t>COMPLIANCE</w:t>
      </w:r>
      <w:bookmarkEnd w:id="217"/>
      <w:r>
        <w:t xml:space="preserve"> </w:t>
      </w:r>
    </w:p>
    <w:p w14:paraId="5F10299A" w14:textId="05BABED8" w:rsidR="00661527" w:rsidRDefault="00661527" w:rsidP="00E45A7D">
      <w:pPr>
        <w:spacing w:before="120" w:after="120"/>
        <w:ind w:left="0" w:right="52" w:firstLine="0"/>
      </w:pPr>
      <w:r w:rsidRPr="007977B2">
        <w:rPr>
          <w:b/>
        </w:rPr>
        <w:t xml:space="preserve"> Health and Safety</w:t>
      </w:r>
      <w:r>
        <w:t xml:space="preserve"> </w:t>
      </w:r>
    </w:p>
    <w:p w14:paraId="0A18E692" w14:textId="2FA7AF6A" w:rsidR="00661527" w:rsidRDefault="00661527" w:rsidP="00E45A7D">
      <w:pPr>
        <w:numPr>
          <w:ilvl w:val="1"/>
          <w:numId w:val="61"/>
        </w:numPr>
        <w:spacing w:before="12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E45A7D">
      <w:pPr>
        <w:numPr>
          <w:ilvl w:val="2"/>
          <w:numId w:val="61"/>
        </w:numPr>
        <w:spacing w:before="120" w:after="120" w:line="240" w:lineRule="auto"/>
        <w:ind w:left="2552" w:hanging="851"/>
      </w:pPr>
      <w:r>
        <w:t xml:space="preserve">all applicable Law regarding health and safety; and </w:t>
      </w:r>
    </w:p>
    <w:p w14:paraId="03F71D20" w14:textId="4F013F50" w:rsidR="00661527" w:rsidRDefault="00661527" w:rsidP="00E45A7D">
      <w:pPr>
        <w:numPr>
          <w:ilvl w:val="2"/>
          <w:numId w:val="61"/>
        </w:numPr>
        <w:spacing w:before="120"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E45A7D">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E45A7D">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E45A7D">
      <w:pPr>
        <w:spacing w:before="120" w:after="120"/>
        <w:ind w:left="0" w:right="52" w:firstLine="0"/>
        <w:rPr>
          <w:b/>
        </w:rPr>
      </w:pPr>
      <w:r w:rsidRPr="007977B2">
        <w:rPr>
          <w:b/>
        </w:rPr>
        <w:t xml:space="preserve">Equality and Diversity </w:t>
      </w:r>
    </w:p>
    <w:p w14:paraId="6E924202" w14:textId="6197748E" w:rsidR="00661527" w:rsidRDefault="00661527" w:rsidP="00E45A7D">
      <w:pPr>
        <w:numPr>
          <w:ilvl w:val="1"/>
          <w:numId w:val="61"/>
        </w:numPr>
        <w:spacing w:before="120" w:after="120" w:line="240" w:lineRule="auto"/>
        <w:ind w:left="1701" w:right="52" w:hanging="850"/>
      </w:pPr>
      <w:r>
        <w:lastRenderedPageBreak/>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E45A7D">
      <w:pPr>
        <w:numPr>
          <w:ilvl w:val="2"/>
          <w:numId w:val="61"/>
        </w:numPr>
        <w:spacing w:before="120"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E45A7D">
      <w:pPr>
        <w:numPr>
          <w:ilvl w:val="2"/>
          <w:numId w:val="61"/>
        </w:numPr>
        <w:spacing w:before="120"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E45A7D">
      <w:pPr>
        <w:numPr>
          <w:ilvl w:val="1"/>
          <w:numId w:val="61"/>
        </w:numPr>
        <w:spacing w:before="12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E45A7D">
      <w:pPr>
        <w:spacing w:before="120" w:after="120"/>
        <w:ind w:left="0" w:right="52" w:firstLine="0"/>
        <w:rPr>
          <w:b/>
        </w:rPr>
      </w:pPr>
    </w:p>
    <w:p w14:paraId="52B6061B" w14:textId="77777777" w:rsidR="00095A0D" w:rsidRDefault="00095A0D" w:rsidP="00E45A7D">
      <w:pPr>
        <w:spacing w:before="120" w:after="120"/>
        <w:ind w:left="0" w:right="52" w:firstLine="0"/>
        <w:rPr>
          <w:b/>
        </w:rPr>
      </w:pPr>
    </w:p>
    <w:p w14:paraId="08ECF1C7" w14:textId="5B2E2216" w:rsidR="00661527" w:rsidRDefault="00661527" w:rsidP="00E45A7D">
      <w:pPr>
        <w:spacing w:before="120" w:after="120"/>
        <w:ind w:left="0" w:right="52" w:firstLine="0"/>
      </w:pPr>
      <w:r w:rsidRPr="007977B2">
        <w:rPr>
          <w:b/>
        </w:rPr>
        <w:t>Official Secrets Act and Finance Act</w:t>
      </w:r>
      <w:r>
        <w:t xml:space="preserve"> </w:t>
      </w:r>
    </w:p>
    <w:p w14:paraId="19919E25" w14:textId="5C2B0569" w:rsidR="00C44D83" w:rsidRDefault="00661527" w:rsidP="00E45A7D">
      <w:pPr>
        <w:numPr>
          <w:ilvl w:val="1"/>
          <w:numId w:val="61"/>
        </w:numPr>
        <w:spacing w:before="120" w:after="120" w:line="240" w:lineRule="auto"/>
        <w:ind w:left="1701" w:hanging="850"/>
      </w:pPr>
      <w:r>
        <w:t>The Supplier shall comply with the provisions of:</w:t>
      </w:r>
    </w:p>
    <w:p w14:paraId="481CA193" w14:textId="0A5F65A6" w:rsidR="00C44D83" w:rsidRDefault="00661527" w:rsidP="00E45A7D">
      <w:pPr>
        <w:numPr>
          <w:ilvl w:val="2"/>
          <w:numId w:val="61"/>
        </w:numPr>
        <w:spacing w:before="120" w:after="120" w:line="240" w:lineRule="auto"/>
        <w:ind w:left="2552" w:hanging="851"/>
      </w:pPr>
      <w:r>
        <w:t xml:space="preserve">the Official Secrets Acts 1911 to 1989; and </w:t>
      </w:r>
    </w:p>
    <w:p w14:paraId="05040BCE" w14:textId="08CB40AA" w:rsidR="00661527" w:rsidRDefault="00661527" w:rsidP="00E45A7D">
      <w:pPr>
        <w:numPr>
          <w:ilvl w:val="2"/>
          <w:numId w:val="61"/>
        </w:numPr>
        <w:spacing w:before="120" w:after="120" w:line="240" w:lineRule="auto"/>
        <w:ind w:left="2552" w:hanging="851"/>
      </w:pPr>
      <w:r>
        <w:t xml:space="preserve">section 182 of the Finance Act 1989. </w:t>
      </w:r>
    </w:p>
    <w:p w14:paraId="07458D45" w14:textId="715307A5" w:rsidR="00661527" w:rsidRDefault="00661527" w:rsidP="00E45A7D">
      <w:pPr>
        <w:spacing w:before="120" w:after="120"/>
        <w:ind w:left="0" w:right="52" w:firstLine="0"/>
      </w:pPr>
      <w:r w:rsidRPr="007977B2">
        <w:rPr>
          <w:b/>
        </w:rPr>
        <w:t>Environmental Requirements</w:t>
      </w:r>
      <w:r>
        <w:t xml:space="preserve"> </w:t>
      </w:r>
    </w:p>
    <w:p w14:paraId="124942B9" w14:textId="389CC716" w:rsidR="00661527" w:rsidRDefault="00661527" w:rsidP="00E45A7D">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E45A7D">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E45A7D">
      <w:pPr>
        <w:pStyle w:val="Heading2"/>
        <w:numPr>
          <w:ilvl w:val="0"/>
          <w:numId w:val="61"/>
        </w:numPr>
        <w:tabs>
          <w:tab w:val="center" w:pos="2806"/>
        </w:tabs>
        <w:spacing w:before="120" w:after="120"/>
        <w:jc w:val="left"/>
      </w:pPr>
      <w:bookmarkStart w:id="218" w:name="_Toc4715558"/>
      <w:r>
        <w:t>ASSIGNMENT AND NOVATION</w:t>
      </w:r>
      <w:bookmarkEnd w:id="218"/>
      <w:r>
        <w:t xml:space="preserve"> </w:t>
      </w:r>
    </w:p>
    <w:p w14:paraId="79A9B315" w14:textId="2E2432F1" w:rsidR="00661527" w:rsidRDefault="00661527" w:rsidP="00E45A7D">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E45A7D">
      <w:pPr>
        <w:numPr>
          <w:ilvl w:val="1"/>
          <w:numId w:val="61"/>
        </w:numPr>
        <w:spacing w:before="120" w:after="120" w:line="240" w:lineRule="auto"/>
        <w:ind w:left="1702" w:hanging="851"/>
      </w:pPr>
      <w:bookmarkStart w:id="219" w:name="_Ref534803030"/>
      <w:r>
        <w:t>The Customer may assign, novate or otherwise dispose of any or all of its rights, liabilities and obligations under this Contract or any part thereof to:</w:t>
      </w:r>
      <w:bookmarkEnd w:id="219"/>
      <w:r>
        <w:t xml:space="preserve"> </w:t>
      </w:r>
    </w:p>
    <w:p w14:paraId="2FDEB0B8" w14:textId="2870327D" w:rsidR="00661527" w:rsidRDefault="00661527" w:rsidP="00E45A7D">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E45A7D">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E45A7D">
      <w:pPr>
        <w:numPr>
          <w:ilvl w:val="2"/>
          <w:numId w:val="61"/>
        </w:numPr>
        <w:spacing w:before="120" w:after="120" w:line="240" w:lineRule="auto"/>
        <w:ind w:left="2552" w:hanging="851"/>
      </w:pPr>
      <w:bookmarkStart w:id="220" w:name="_Ref534803198"/>
      <w:r>
        <w:t>any private sector body which substantially performs the functions of the Customer,</w:t>
      </w:r>
      <w:bookmarkEnd w:id="220"/>
      <w:r>
        <w:t xml:space="preserve"> </w:t>
      </w:r>
    </w:p>
    <w:p w14:paraId="71B710F4" w14:textId="258580F9" w:rsidR="00661527" w:rsidRDefault="00661527" w:rsidP="00E45A7D">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E45A7D">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E45A7D">
      <w:pPr>
        <w:numPr>
          <w:ilvl w:val="1"/>
          <w:numId w:val="61"/>
        </w:numPr>
        <w:spacing w:before="120" w:after="120" w:line="240" w:lineRule="auto"/>
        <w:ind w:left="1701" w:hanging="850"/>
      </w:pPr>
      <w:bookmarkStart w:id="221" w:name="_Ref534803133"/>
      <w:r>
        <w:lastRenderedPageBreak/>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14:paraId="23633BDC" w14:textId="7C4CC1C2" w:rsidR="00661527" w:rsidRDefault="00661527" w:rsidP="00E45A7D">
      <w:pPr>
        <w:pStyle w:val="Heading2"/>
        <w:numPr>
          <w:ilvl w:val="0"/>
          <w:numId w:val="61"/>
        </w:numPr>
        <w:tabs>
          <w:tab w:val="center" w:pos="851"/>
        </w:tabs>
        <w:spacing w:before="120" w:after="120"/>
        <w:ind w:left="851" w:hanging="851"/>
        <w:jc w:val="left"/>
      </w:pPr>
      <w:bookmarkStart w:id="222" w:name="_Ref534815321"/>
      <w:bookmarkStart w:id="223" w:name="_Toc4715559"/>
      <w:r>
        <w:t>WAIVER AND CUMULATIVE REMEDIES</w:t>
      </w:r>
      <w:bookmarkEnd w:id="222"/>
      <w:bookmarkEnd w:id="223"/>
      <w:r>
        <w:t xml:space="preserve"> </w:t>
      </w:r>
    </w:p>
    <w:p w14:paraId="30FC2989" w14:textId="30505C33" w:rsidR="00661527" w:rsidRDefault="00661527" w:rsidP="00E45A7D">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E45A7D">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E45A7D">
      <w:pPr>
        <w:pStyle w:val="Heading2"/>
        <w:numPr>
          <w:ilvl w:val="0"/>
          <w:numId w:val="61"/>
        </w:numPr>
        <w:tabs>
          <w:tab w:val="center" w:pos="851"/>
        </w:tabs>
        <w:spacing w:before="120" w:after="120"/>
        <w:ind w:left="851" w:hanging="851"/>
        <w:jc w:val="left"/>
      </w:pPr>
      <w:bookmarkStart w:id="224" w:name="_Toc4715560"/>
      <w:r>
        <w:t>RELATIONSHIP OF THE PARTIES</w:t>
      </w:r>
      <w:bookmarkEnd w:id="224"/>
      <w:r>
        <w:t xml:space="preserve"> </w:t>
      </w:r>
    </w:p>
    <w:p w14:paraId="6402B88D" w14:textId="47C1CB88" w:rsidR="00661527" w:rsidRDefault="00661527" w:rsidP="00E45A7D">
      <w:pPr>
        <w:numPr>
          <w:ilvl w:val="1"/>
          <w:numId w:val="61"/>
        </w:numPr>
        <w:spacing w:before="12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E45A7D">
      <w:pPr>
        <w:pStyle w:val="Heading2"/>
        <w:numPr>
          <w:ilvl w:val="0"/>
          <w:numId w:val="61"/>
        </w:numPr>
        <w:tabs>
          <w:tab w:val="center" w:pos="851"/>
        </w:tabs>
        <w:spacing w:before="120" w:after="120"/>
        <w:ind w:left="851" w:hanging="850"/>
        <w:jc w:val="left"/>
      </w:pPr>
      <w:bookmarkStart w:id="225" w:name="_Toc4715561"/>
      <w:r>
        <w:t>PREVENTION OF FRAUD AND BRIBERY</w:t>
      </w:r>
      <w:bookmarkEnd w:id="225"/>
      <w:r>
        <w:t xml:space="preserve"> </w:t>
      </w:r>
    </w:p>
    <w:p w14:paraId="52281889" w14:textId="45943730" w:rsidR="00661527" w:rsidRDefault="00661527" w:rsidP="00E45A7D">
      <w:pPr>
        <w:numPr>
          <w:ilvl w:val="1"/>
          <w:numId w:val="61"/>
        </w:numPr>
        <w:spacing w:before="120" w:after="120" w:line="240" w:lineRule="auto"/>
        <w:ind w:left="1701" w:hanging="850"/>
      </w:pPr>
      <w:bookmarkStart w:id="226" w:name="_Ref534804338"/>
      <w:r>
        <w:t>The Supplier represents and warrants that neither it, nor to the best of its knowledge any Supplier Personnel, have at any time prior to the Contract Commencement Date:</w:t>
      </w:r>
      <w:bookmarkEnd w:id="226"/>
      <w:r>
        <w:t xml:space="preserve"> </w:t>
      </w:r>
    </w:p>
    <w:p w14:paraId="67421B68" w14:textId="62161470" w:rsidR="00661527" w:rsidRDefault="00661527" w:rsidP="00E45A7D">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E45A7D">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E45A7D">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E45A7D">
      <w:pPr>
        <w:numPr>
          <w:ilvl w:val="2"/>
          <w:numId w:val="61"/>
        </w:numPr>
        <w:spacing w:before="120" w:after="120" w:line="240" w:lineRule="auto"/>
        <w:ind w:left="2552" w:hanging="851"/>
      </w:pPr>
      <w:r>
        <w:t xml:space="preserve">commit a Prohibited Act; and/or </w:t>
      </w:r>
    </w:p>
    <w:p w14:paraId="46300BC9" w14:textId="690CC6DC" w:rsidR="00661527" w:rsidRDefault="00661527" w:rsidP="00E45A7D">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E45A7D">
      <w:pPr>
        <w:numPr>
          <w:ilvl w:val="1"/>
          <w:numId w:val="61"/>
        </w:numPr>
        <w:spacing w:before="120" w:after="120" w:line="240" w:lineRule="auto"/>
        <w:ind w:left="1701" w:hanging="850"/>
      </w:pPr>
      <w:bookmarkStart w:id="227" w:name="_Ref534804628"/>
      <w:r>
        <w:t>The Supplier shall during the Contract Period:</w:t>
      </w:r>
      <w:bookmarkEnd w:id="227"/>
      <w:r>
        <w:t xml:space="preserve"> </w:t>
      </w:r>
    </w:p>
    <w:p w14:paraId="21609C64" w14:textId="655F094F" w:rsidR="00661527" w:rsidRDefault="00661527" w:rsidP="00E45A7D">
      <w:pPr>
        <w:numPr>
          <w:ilvl w:val="2"/>
          <w:numId w:val="61"/>
        </w:numPr>
        <w:spacing w:before="120" w:after="120" w:line="240" w:lineRule="auto"/>
        <w:ind w:left="2552" w:hanging="851"/>
      </w:pPr>
      <w:bookmarkStart w:id="228" w:name="_Ref534890481"/>
      <w:r>
        <w:t xml:space="preserve">establish, maintain and enforce, and require that its Sub-Contractors establish, maintain and enforce, policies and </w:t>
      </w:r>
      <w:r>
        <w:lastRenderedPageBreak/>
        <w:t>procedures which are adequate to ensure compliance with the Relevant Requirements and prevent the occurrence of a Prohibited Act;</w:t>
      </w:r>
      <w:bookmarkEnd w:id="228"/>
      <w:r>
        <w:t xml:space="preserve"> </w:t>
      </w:r>
    </w:p>
    <w:p w14:paraId="125C78BB" w14:textId="15EDCC1A" w:rsidR="00661527" w:rsidRDefault="00661527" w:rsidP="00E45A7D">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E45A7D">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E45A7D">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E45A7D">
      <w:pPr>
        <w:numPr>
          <w:ilvl w:val="1"/>
          <w:numId w:val="61"/>
        </w:numPr>
        <w:spacing w:before="120" w:after="120" w:line="240" w:lineRule="auto"/>
        <w:ind w:left="1701" w:hanging="850"/>
      </w:pPr>
      <w:bookmarkStart w:id="229"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9"/>
      <w:r>
        <w:t xml:space="preserve"> </w:t>
      </w:r>
    </w:p>
    <w:p w14:paraId="75EFEBC5" w14:textId="32377E29" w:rsidR="00661527" w:rsidRDefault="00661527" w:rsidP="00E45A7D">
      <w:pPr>
        <w:numPr>
          <w:ilvl w:val="2"/>
          <w:numId w:val="61"/>
        </w:numPr>
        <w:spacing w:before="120" w:after="120" w:line="240" w:lineRule="auto"/>
        <w:ind w:left="2552" w:hanging="851"/>
      </w:pPr>
      <w:r>
        <w:t xml:space="preserve">been subject to an investigation or prosecution which relates to an alleged Prohibited Act; </w:t>
      </w:r>
    </w:p>
    <w:p w14:paraId="1034E8D1" w14:textId="15EFADBC" w:rsidR="00661527" w:rsidRDefault="00661527" w:rsidP="00E45A7D">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E45A7D">
      <w:pPr>
        <w:numPr>
          <w:ilvl w:val="2"/>
          <w:numId w:val="61"/>
        </w:numPr>
        <w:spacing w:before="120"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E45A7D">
      <w:pPr>
        <w:numPr>
          <w:ilvl w:val="1"/>
          <w:numId w:val="61"/>
        </w:numPr>
        <w:spacing w:before="12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E45A7D">
      <w:pPr>
        <w:numPr>
          <w:ilvl w:val="1"/>
          <w:numId w:val="61"/>
        </w:numPr>
        <w:spacing w:before="12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E45A7D">
      <w:pPr>
        <w:numPr>
          <w:ilvl w:val="2"/>
          <w:numId w:val="61"/>
        </w:numPr>
        <w:spacing w:before="120"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E45A7D">
      <w:pPr>
        <w:numPr>
          <w:ilvl w:val="2"/>
          <w:numId w:val="61"/>
        </w:numPr>
        <w:spacing w:before="120" w:after="120" w:line="240" w:lineRule="auto"/>
        <w:ind w:left="2552" w:hanging="851"/>
      </w:pPr>
      <w:bookmarkStart w:id="230" w:name="_Ref534890110"/>
      <w:r>
        <w:t xml:space="preserve">immediately terminate this </w:t>
      </w:r>
      <w:r w:rsidR="00EB1906">
        <w:t>Contract for</w:t>
      </w:r>
      <w:r>
        <w:t xml:space="preserve"> material Default.</w:t>
      </w:r>
      <w:bookmarkEnd w:id="230"/>
      <w:r>
        <w:t xml:space="preserve"> </w:t>
      </w:r>
    </w:p>
    <w:p w14:paraId="40C5D670" w14:textId="777546DD" w:rsidR="00661527" w:rsidRDefault="00661527" w:rsidP="00E45A7D">
      <w:pPr>
        <w:numPr>
          <w:ilvl w:val="1"/>
          <w:numId w:val="61"/>
        </w:numPr>
        <w:spacing w:before="12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E45A7D">
      <w:pPr>
        <w:pStyle w:val="Heading2"/>
        <w:numPr>
          <w:ilvl w:val="0"/>
          <w:numId w:val="61"/>
        </w:numPr>
        <w:tabs>
          <w:tab w:val="center" w:pos="851"/>
        </w:tabs>
        <w:spacing w:before="120" w:after="120"/>
        <w:ind w:left="851" w:hanging="851"/>
        <w:jc w:val="left"/>
      </w:pPr>
      <w:bookmarkStart w:id="231" w:name="_Ref534805024"/>
      <w:bookmarkStart w:id="232" w:name="_Ref534805174"/>
      <w:bookmarkStart w:id="233" w:name="_Ref534890276"/>
      <w:bookmarkStart w:id="234" w:name="_Toc4715562"/>
      <w:r>
        <w:lastRenderedPageBreak/>
        <w:t>SEVERANCE</w:t>
      </w:r>
      <w:bookmarkEnd w:id="231"/>
      <w:bookmarkEnd w:id="232"/>
      <w:bookmarkEnd w:id="233"/>
      <w:bookmarkEnd w:id="234"/>
      <w:r>
        <w:t xml:space="preserve"> </w:t>
      </w:r>
    </w:p>
    <w:p w14:paraId="7104588A" w14:textId="726A3CCA" w:rsidR="00661527" w:rsidRDefault="00661527" w:rsidP="00E45A7D">
      <w:pPr>
        <w:numPr>
          <w:ilvl w:val="1"/>
          <w:numId w:val="61"/>
        </w:numPr>
        <w:spacing w:before="120" w:after="120" w:line="240" w:lineRule="auto"/>
        <w:ind w:left="1702" w:hanging="851"/>
      </w:pPr>
      <w:bookmarkStart w:id="235"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14:paraId="4EC588D0" w14:textId="25B1B973" w:rsidR="00661527" w:rsidRDefault="00661527" w:rsidP="00E45A7D">
      <w:pPr>
        <w:numPr>
          <w:ilvl w:val="1"/>
          <w:numId w:val="61"/>
        </w:numPr>
        <w:spacing w:before="120" w:after="120" w:line="240" w:lineRule="auto"/>
        <w:ind w:left="1702" w:hanging="851"/>
      </w:pPr>
      <w:bookmarkStart w:id="236"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6"/>
      <w:r>
        <w:t xml:space="preserve"> </w:t>
      </w:r>
    </w:p>
    <w:p w14:paraId="0B1E817C" w14:textId="62709829" w:rsidR="00661527" w:rsidRDefault="00661527" w:rsidP="00E45A7D">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E45A7D">
      <w:pPr>
        <w:pStyle w:val="Heading2"/>
        <w:numPr>
          <w:ilvl w:val="0"/>
          <w:numId w:val="61"/>
        </w:numPr>
        <w:tabs>
          <w:tab w:val="center" w:pos="851"/>
        </w:tabs>
        <w:spacing w:before="120" w:after="120" w:line="240" w:lineRule="auto"/>
        <w:ind w:left="851" w:hanging="851"/>
        <w:jc w:val="left"/>
      </w:pPr>
      <w:bookmarkStart w:id="237" w:name="_Toc4715563"/>
      <w:r>
        <w:t>FURTHER ASSURANCES</w:t>
      </w:r>
      <w:bookmarkEnd w:id="237"/>
      <w:r>
        <w:t xml:space="preserve"> </w:t>
      </w:r>
    </w:p>
    <w:p w14:paraId="1C0D5872" w14:textId="01F78A5D" w:rsidR="00661527" w:rsidRDefault="00661527" w:rsidP="00E45A7D">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E45A7D">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t>ENTIRE AGREEMENT</w:t>
      </w:r>
      <w:bookmarkEnd w:id="238"/>
      <w:bookmarkEnd w:id="239"/>
      <w:bookmarkEnd w:id="240"/>
      <w:r>
        <w:t xml:space="preserve"> </w:t>
      </w:r>
    </w:p>
    <w:p w14:paraId="6AF187AD" w14:textId="62226449" w:rsidR="00661527" w:rsidRDefault="00661527" w:rsidP="00E45A7D">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E45A7D">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E45A7D">
      <w:pPr>
        <w:numPr>
          <w:ilvl w:val="1"/>
          <w:numId w:val="61"/>
        </w:numPr>
        <w:spacing w:before="120" w:after="120" w:line="240" w:lineRule="auto"/>
        <w:ind w:left="1701" w:hanging="850"/>
      </w:pPr>
      <w:bookmarkStart w:id="241"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1"/>
      <w:r>
        <w:t xml:space="preserve"> </w:t>
      </w:r>
    </w:p>
    <w:p w14:paraId="6E20B6FC" w14:textId="2F7D2A08" w:rsidR="00661527" w:rsidRDefault="00661527" w:rsidP="00E45A7D">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t>THIRD PARTY RIGHTS</w:t>
      </w:r>
      <w:bookmarkEnd w:id="242"/>
      <w:bookmarkEnd w:id="243"/>
      <w:r>
        <w:t xml:space="preserve"> </w:t>
      </w:r>
    </w:p>
    <w:p w14:paraId="6D4E97DB" w14:textId="5C1C13B7" w:rsidR="00661527" w:rsidRDefault="00661527" w:rsidP="00E45A7D">
      <w:pPr>
        <w:numPr>
          <w:ilvl w:val="1"/>
          <w:numId w:val="61"/>
        </w:numPr>
        <w:spacing w:before="120" w:after="120" w:line="240" w:lineRule="auto"/>
        <w:ind w:left="1701" w:right="52" w:hanging="850"/>
      </w:pPr>
      <w:bookmarkStart w:id="244"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4"/>
      <w:r w:rsidR="00912006">
        <w:t>.</w:t>
      </w:r>
    </w:p>
    <w:p w14:paraId="7B24AB69" w14:textId="3C2D2BF9" w:rsidR="00661527" w:rsidRDefault="00661527" w:rsidP="00E45A7D">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E45A7D">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t>
      </w:r>
      <w:r>
        <w:lastRenderedPageBreak/>
        <w:t xml:space="preserve">which may, if given, be given on and subject to such terms as the Customer may determine. </w:t>
      </w:r>
    </w:p>
    <w:p w14:paraId="0CB896E5" w14:textId="2BFCB6CA" w:rsidR="00661527" w:rsidRDefault="00661527" w:rsidP="00E45A7D">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E45A7D">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t>NOTICES</w:t>
      </w:r>
      <w:bookmarkEnd w:id="245"/>
      <w:bookmarkEnd w:id="246"/>
      <w:bookmarkEnd w:id="247"/>
      <w:bookmarkEnd w:id="248"/>
      <w:bookmarkEnd w:id="249"/>
      <w:r>
        <w:t xml:space="preserve"> </w:t>
      </w:r>
    </w:p>
    <w:p w14:paraId="26EB645A" w14:textId="687A60BC" w:rsidR="00661527" w:rsidRDefault="00661527" w:rsidP="00E45A7D">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E45A7D">
      <w:pPr>
        <w:numPr>
          <w:ilvl w:val="1"/>
          <w:numId w:val="61"/>
        </w:numPr>
        <w:spacing w:before="120" w:after="120" w:line="240" w:lineRule="auto"/>
        <w:ind w:left="1701" w:hanging="850"/>
      </w:pPr>
      <w:bookmarkStart w:id="250"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E45A7D">
            <w:pPr>
              <w:spacing w:before="120" w:after="12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E45A7D">
            <w:pPr>
              <w:spacing w:before="120" w:after="12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E45A7D">
            <w:pPr>
              <w:spacing w:before="120" w:after="12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E45A7D">
            <w:pPr>
              <w:spacing w:before="120" w:after="120" w:line="259" w:lineRule="auto"/>
              <w:ind w:left="0" w:firstLine="0"/>
              <w:jc w:val="left"/>
            </w:pPr>
            <w:r w:rsidRPr="002438DC">
              <w:t xml:space="preserve">Email (Subject to </w:t>
            </w:r>
          </w:p>
          <w:p w14:paraId="4EDF024E" w14:textId="26D2A99B" w:rsidR="00661527" w:rsidRPr="002438DC" w:rsidRDefault="00661527" w:rsidP="00E45A7D">
            <w:pPr>
              <w:spacing w:before="120" w:after="12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E45A7D">
            <w:pPr>
              <w:spacing w:before="120" w:after="12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E45A7D">
            <w:pPr>
              <w:spacing w:before="120" w:after="12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E45A7D">
            <w:pPr>
              <w:spacing w:before="120" w:after="12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E45A7D">
            <w:pPr>
              <w:spacing w:before="120" w:after="12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E45A7D">
            <w:pPr>
              <w:spacing w:before="120" w:after="120" w:line="240" w:lineRule="auto"/>
              <w:ind w:left="4" w:firstLine="0"/>
              <w:jc w:val="left"/>
            </w:pPr>
            <w:r>
              <w:t xml:space="preserve">On delivery, provided delivery is between </w:t>
            </w:r>
          </w:p>
          <w:p w14:paraId="6C0546D1" w14:textId="77777777" w:rsidR="00661527" w:rsidRDefault="00661527" w:rsidP="00E45A7D">
            <w:pPr>
              <w:spacing w:before="120" w:after="120" w:line="238" w:lineRule="auto"/>
              <w:ind w:left="4" w:right="1" w:firstLine="0"/>
              <w:jc w:val="left"/>
            </w:pPr>
            <w:r>
              <w:t xml:space="preserve">9.00am and 5.00pm on a Working Day. </w:t>
            </w:r>
          </w:p>
          <w:p w14:paraId="217AAD06" w14:textId="77777777" w:rsidR="00661527" w:rsidRDefault="00661527" w:rsidP="00E45A7D">
            <w:pPr>
              <w:spacing w:before="120" w:after="12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E45A7D">
            <w:pPr>
              <w:spacing w:before="120" w:after="12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E45A7D">
            <w:pPr>
              <w:spacing w:before="120" w:after="12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E45A7D">
            <w:pPr>
              <w:spacing w:before="120" w:after="120"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E45A7D">
            <w:pPr>
              <w:spacing w:before="120" w:after="120" w:line="259" w:lineRule="auto"/>
              <w:ind w:left="4" w:firstLine="0"/>
              <w:jc w:val="left"/>
            </w:pPr>
            <w:r>
              <w:t xml:space="preserve">(if delivery before </w:t>
            </w:r>
          </w:p>
          <w:p w14:paraId="36FCEB7E" w14:textId="77777777" w:rsidR="00661527" w:rsidRDefault="00661527" w:rsidP="00E45A7D">
            <w:pPr>
              <w:spacing w:before="120" w:after="120" w:line="259" w:lineRule="auto"/>
              <w:ind w:left="4" w:firstLine="0"/>
              <w:jc w:val="left"/>
            </w:pPr>
            <w:r>
              <w:t xml:space="preserve">9.00am) or on the next </w:t>
            </w:r>
          </w:p>
          <w:p w14:paraId="1FE306C2" w14:textId="77777777" w:rsidR="00661527" w:rsidRDefault="00661527" w:rsidP="00E45A7D">
            <w:pPr>
              <w:spacing w:before="120" w:after="120" w:line="259" w:lineRule="auto"/>
              <w:ind w:left="4" w:firstLine="0"/>
              <w:jc w:val="left"/>
            </w:pPr>
            <w:r>
              <w:t xml:space="preserve">Working Day (if after </w:t>
            </w:r>
          </w:p>
          <w:p w14:paraId="63870CFA" w14:textId="77777777" w:rsidR="00661527" w:rsidRDefault="00661527" w:rsidP="00E45A7D">
            <w:pPr>
              <w:spacing w:before="120" w:after="12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E45A7D">
            <w:pPr>
              <w:spacing w:before="120" w:after="12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E45A7D">
      <w:pPr>
        <w:numPr>
          <w:ilvl w:val="1"/>
          <w:numId w:val="61"/>
        </w:numPr>
        <w:spacing w:before="120" w:after="120" w:line="240" w:lineRule="auto"/>
        <w:ind w:left="1701" w:hanging="850"/>
      </w:pPr>
      <w:bookmarkStart w:id="251"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1"/>
      <w:r>
        <w:t xml:space="preserve"> </w:t>
      </w:r>
    </w:p>
    <w:p w14:paraId="2C01A226" w14:textId="5EBF04F6" w:rsidR="00661527" w:rsidRDefault="00661527" w:rsidP="00E45A7D">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E45A7D">
      <w:pPr>
        <w:pStyle w:val="ListParagraph"/>
        <w:numPr>
          <w:ilvl w:val="0"/>
          <w:numId w:val="65"/>
        </w:numPr>
        <w:tabs>
          <w:tab w:val="center" w:pos="2552"/>
        </w:tabs>
        <w:spacing w:before="120" w:after="120" w:line="240" w:lineRule="auto"/>
        <w:ind w:left="2552" w:hanging="851"/>
        <w:contextualSpacing w:val="0"/>
        <w:jc w:val="left"/>
      </w:pPr>
      <w:r>
        <w:lastRenderedPageBreak/>
        <w:t xml:space="preserve">any notice in respect of: </w:t>
      </w:r>
    </w:p>
    <w:p w14:paraId="4D0DCEA9" w14:textId="612E449B" w:rsidR="00661527" w:rsidRDefault="00661527" w:rsidP="00E45A7D">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E45A7D">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E45A7D">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E45A7D">
      <w:pPr>
        <w:numPr>
          <w:ilvl w:val="0"/>
          <w:numId w:val="29"/>
        </w:numPr>
        <w:spacing w:before="120" w:after="120" w:line="240" w:lineRule="auto"/>
        <w:ind w:left="3402" w:right="52" w:hanging="850"/>
      </w:pPr>
      <w:r>
        <w:t>Any Dispute Notice.</w:t>
      </w:r>
    </w:p>
    <w:p w14:paraId="326C15F8" w14:textId="6A1266D4" w:rsidR="00661527" w:rsidRDefault="00661527" w:rsidP="00E45A7D">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E45A7D">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E45A7D">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E45A7D">
      <w:pPr>
        <w:numPr>
          <w:ilvl w:val="1"/>
          <w:numId w:val="61"/>
        </w:numPr>
        <w:spacing w:before="12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E45A7D">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t>DISPUTE RESOLUTION</w:t>
      </w:r>
      <w:bookmarkEnd w:id="252"/>
      <w:bookmarkEnd w:id="253"/>
      <w:bookmarkEnd w:id="254"/>
      <w:r>
        <w:t xml:space="preserve"> </w:t>
      </w:r>
    </w:p>
    <w:p w14:paraId="14779829" w14:textId="6A0E4695" w:rsidR="00661527" w:rsidRDefault="00661527" w:rsidP="00E45A7D">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E45A7D">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E45A7D">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t>GOVERNING LAW AND JURISDICTION</w:t>
      </w:r>
      <w:bookmarkEnd w:id="255"/>
      <w:bookmarkEnd w:id="256"/>
      <w:bookmarkEnd w:id="257"/>
      <w:bookmarkEnd w:id="258"/>
      <w:bookmarkEnd w:id="259"/>
      <w:bookmarkEnd w:id="260"/>
      <w:bookmarkEnd w:id="261"/>
      <w:r>
        <w:t xml:space="preserve"> </w:t>
      </w:r>
    </w:p>
    <w:p w14:paraId="3122C6F7" w14:textId="4A851A0E" w:rsidR="00661527" w:rsidRDefault="00661527" w:rsidP="00E45A7D">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E45A7D">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E45A7D">
      <w:pPr>
        <w:spacing w:before="120" w:after="120"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E45A7D">
      <w:pPr>
        <w:pStyle w:val="Heading1"/>
        <w:spacing w:before="120" w:after="120" w:line="249" w:lineRule="auto"/>
        <w:ind w:left="0" w:firstLine="0"/>
        <w:jc w:val="both"/>
        <w:rPr>
          <w:color w:val="000000"/>
          <w:u w:val="none" w:color="000000"/>
        </w:rPr>
      </w:pPr>
    </w:p>
    <w:p w14:paraId="27AEB642" w14:textId="0EEB4021" w:rsidR="00661527" w:rsidRDefault="00661527" w:rsidP="00E45A7D">
      <w:pPr>
        <w:pStyle w:val="Heading1"/>
        <w:spacing w:before="120" w:after="120" w:line="249" w:lineRule="auto"/>
        <w:ind w:left="2535"/>
        <w:jc w:val="both"/>
      </w:pPr>
      <w:bookmarkStart w:id="262" w:name="_Toc4715569"/>
      <w:r>
        <w:rPr>
          <w:color w:val="000000"/>
          <w:u w:val="none" w:color="000000"/>
        </w:rPr>
        <w:t>CONTRACT SCHEDULE 1: DEFINITIONS</w:t>
      </w:r>
      <w:bookmarkEnd w:id="262"/>
      <w:r>
        <w:rPr>
          <w:color w:val="000000"/>
          <w:u w:val="none" w:color="000000"/>
        </w:rPr>
        <w:t xml:space="preserve"> </w:t>
      </w:r>
    </w:p>
    <w:p w14:paraId="0D5CC0F6" w14:textId="1B40D837" w:rsidR="009E65D7" w:rsidRPr="009E65D7" w:rsidRDefault="009E65D7" w:rsidP="00E45A7D">
      <w:pPr>
        <w:pStyle w:val="GPSL1Schedulenumbered"/>
        <w:spacing w:before="120" w:after="120"/>
        <w:rPr>
          <w:rFonts w:ascii="Arial" w:hAnsi="Arial"/>
        </w:rPr>
      </w:pPr>
      <w:bookmarkStart w:id="263"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E45A7D">
            <w:pPr>
              <w:spacing w:before="120" w:after="120" w:line="256" w:lineRule="auto"/>
              <w:ind w:left="0" w:firstLine="0"/>
              <w:jc w:val="left"/>
            </w:pPr>
            <w:r w:rsidRPr="009E65D7">
              <w:rPr>
                <w:b/>
              </w:rPr>
              <w:t xml:space="preserve">"Acquired Rights </w:t>
            </w:r>
          </w:p>
          <w:p w14:paraId="0A24303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E45A7D">
            <w:pPr>
              <w:overflowPunct w:val="0"/>
              <w:autoSpaceDE w:val="0"/>
              <w:autoSpaceDN w:val="0"/>
              <w:adjustRightInd w:val="0"/>
              <w:spacing w:before="120" w:after="12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E45A7D">
            <w:pPr>
              <w:overflowPunct w:val="0"/>
              <w:autoSpaceDE w:val="0"/>
              <w:autoSpaceDN w:val="0"/>
              <w:adjustRightInd w:val="0"/>
              <w:spacing w:before="120" w:after="12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E45A7D">
            <w:pPr>
              <w:spacing w:before="120" w:after="120" w:line="256" w:lineRule="auto"/>
              <w:ind w:left="0" w:firstLine="0"/>
              <w:jc w:val="left"/>
            </w:pPr>
            <w:r w:rsidRPr="009E65D7">
              <w:rPr>
                <w:b/>
              </w:rPr>
              <w:t>"Approved Sub-</w:t>
            </w:r>
          </w:p>
          <w:p w14:paraId="6B050FD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E45A7D">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E45A7D">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E45A7D">
            <w:pPr>
              <w:numPr>
                <w:ilvl w:val="0"/>
                <w:numId w:val="75"/>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lastRenderedPageBreak/>
              <w:t>the Comptroller and Auditor General, their staff and/or any appointed representatives of the National Audit Office;</w:t>
            </w:r>
          </w:p>
          <w:p w14:paraId="14A9BC9D"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any party formally appointed by the Customer to carry out audit or similar review functions; and</w:t>
            </w:r>
          </w:p>
          <w:p w14:paraId="262113D0" w14:textId="77777777" w:rsidR="009E65D7" w:rsidRPr="009E65D7" w:rsidRDefault="009E65D7" w:rsidP="00E45A7D">
            <w:pPr>
              <w:numPr>
                <w:ilvl w:val="0"/>
                <w:numId w:val="76"/>
              </w:numPr>
              <w:tabs>
                <w:tab w:val="left" w:pos="369"/>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E45A7D">
            <w:pPr>
              <w:spacing w:before="120" w:after="120" w:line="256" w:lineRule="auto"/>
              <w:ind w:left="0" w:firstLine="0"/>
              <w:jc w:val="left"/>
            </w:pPr>
            <w:r w:rsidRPr="009E65D7">
              <w:rPr>
                <w:b/>
              </w:rPr>
              <w:t xml:space="preserve">"Contract Commencement </w:t>
            </w:r>
          </w:p>
          <w:p w14:paraId="46A077C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E45A7D">
            <w:pPr>
              <w:spacing w:before="120" w:after="120" w:line="256" w:lineRule="auto"/>
              <w:ind w:left="0" w:firstLine="0"/>
              <w:jc w:val="left"/>
            </w:pPr>
            <w:r w:rsidRPr="009E65D7">
              <w:rPr>
                <w:b/>
              </w:rPr>
              <w:t xml:space="preserve">"Contract Expiry </w:t>
            </w:r>
          </w:p>
          <w:p w14:paraId="418DC8A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E45A7D">
            <w:pPr>
              <w:numPr>
                <w:ilvl w:val="0"/>
                <w:numId w:val="77"/>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E45A7D">
            <w:pPr>
              <w:numPr>
                <w:ilvl w:val="0"/>
                <w:numId w:val="77"/>
              </w:numPr>
              <w:tabs>
                <w:tab w:val="left" w:pos="369"/>
              </w:tabs>
              <w:overflowPunct w:val="0"/>
              <w:autoSpaceDE w:val="0"/>
              <w:autoSpaceDN w:val="0"/>
              <w:adjustRightInd w:val="0"/>
              <w:spacing w:before="120"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E45A7D">
            <w:pPr>
              <w:spacing w:before="120" w:after="120" w:line="256" w:lineRule="auto"/>
              <w:ind w:left="0" w:firstLine="0"/>
              <w:jc w:val="left"/>
            </w:pPr>
            <w:r w:rsidRPr="009E65D7">
              <w:rPr>
                <w:b/>
              </w:rPr>
              <w:t xml:space="preserve">"Contract Extension </w:t>
            </w:r>
          </w:p>
          <w:p w14:paraId="4D1DFE9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lastRenderedPageBreak/>
              <w:t>Period"</w:t>
            </w:r>
          </w:p>
        </w:tc>
        <w:tc>
          <w:tcPr>
            <w:tcW w:w="6178" w:type="dxa"/>
            <w:shd w:val="clear" w:color="auto" w:fill="auto"/>
          </w:tcPr>
          <w:p w14:paraId="12BBACF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E45A7D">
            <w:pPr>
              <w:spacing w:before="120" w:after="120" w:line="256" w:lineRule="auto"/>
              <w:ind w:left="0" w:firstLine="0"/>
              <w:jc w:val="left"/>
            </w:pPr>
            <w:r w:rsidRPr="009E65D7">
              <w:rPr>
                <w:b/>
              </w:rPr>
              <w:t xml:space="preserve">"Contract Initial </w:t>
            </w:r>
          </w:p>
          <w:p w14:paraId="6C1D24E5"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E45A7D">
            <w:pPr>
              <w:spacing w:before="120" w:after="120" w:line="256" w:lineRule="auto"/>
              <w:ind w:left="0" w:firstLine="0"/>
              <w:jc w:val="left"/>
            </w:pPr>
            <w:r w:rsidRPr="009E65D7">
              <w:rPr>
                <w:b/>
              </w:rPr>
              <w:t xml:space="preserve">“Contract Order </w:t>
            </w:r>
          </w:p>
          <w:p w14:paraId="6AD38EE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E45A7D">
            <w:pPr>
              <w:spacing w:before="120" w:after="120" w:line="256" w:lineRule="auto"/>
              <w:ind w:left="0" w:firstLine="0"/>
              <w:jc w:val="left"/>
            </w:pPr>
            <w:r w:rsidRPr="009E65D7">
              <w:rPr>
                <w:b/>
              </w:rPr>
              <w:t xml:space="preserve">“Call for Competition </w:t>
            </w:r>
          </w:p>
          <w:p w14:paraId="5CD493A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E45A7D">
            <w:pPr>
              <w:spacing w:before="120" w:after="12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E45A7D">
            <w:pPr>
              <w:spacing w:before="120" w:after="12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E45A7D">
            <w:pPr>
              <w:spacing w:before="120" w:after="120" w:line="256" w:lineRule="auto"/>
              <w:ind w:left="0" w:firstLine="0"/>
              <w:jc w:val="left"/>
              <w:rPr>
                <w:b/>
              </w:rPr>
            </w:pPr>
            <w:r w:rsidRPr="009E65D7">
              <w:rPr>
                <w:b/>
              </w:rPr>
              <w:t xml:space="preserve">"Central Government </w:t>
            </w:r>
          </w:p>
          <w:p w14:paraId="43E423B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E45A7D">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E45A7D">
            <w:pPr>
              <w:spacing w:before="120" w:after="120" w:line="256" w:lineRule="auto"/>
              <w:ind w:left="0" w:firstLine="0"/>
              <w:jc w:val="left"/>
            </w:pPr>
            <w:r w:rsidRPr="009E65D7">
              <w:rPr>
                <w:b/>
              </w:rPr>
              <w:t xml:space="preserve">"Commercially </w:t>
            </w:r>
          </w:p>
          <w:p w14:paraId="6E672FB0" w14:textId="77777777" w:rsidR="009E65D7" w:rsidRPr="009E65D7" w:rsidRDefault="009E65D7" w:rsidP="00E45A7D">
            <w:pPr>
              <w:spacing w:before="120" w:after="120" w:line="256" w:lineRule="auto"/>
              <w:ind w:left="0" w:firstLine="0"/>
              <w:jc w:val="left"/>
            </w:pPr>
            <w:r w:rsidRPr="009E65D7">
              <w:rPr>
                <w:b/>
              </w:rPr>
              <w:t xml:space="preserve">Sensitive </w:t>
            </w:r>
          </w:p>
          <w:p w14:paraId="079D6821"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"Comparable Supply"</w:t>
            </w:r>
          </w:p>
        </w:tc>
        <w:tc>
          <w:tcPr>
            <w:tcW w:w="6178" w:type="dxa"/>
            <w:shd w:val="clear" w:color="auto" w:fill="auto"/>
          </w:tcPr>
          <w:p w14:paraId="39571FD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E45A7D">
            <w:pPr>
              <w:spacing w:before="120" w:after="120" w:line="256" w:lineRule="auto"/>
              <w:ind w:left="0" w:firstLine="0"/>
              <w:jc w:val="left"/>
            </w:pPr>
            <w:r w:rsidRPr="009E65D7">
              <w:rPr>
                <w:b/>
              </w:rPr>
              <w:t xml:space="preserve">"Confidential </w:t>
            </w:r>
          </w:p>
          <w:p w14:paraId="4C626FAA"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E45A7D">
            <w:pPr>
              <w:spacing w:before="120" w:after="120" w:line="256" w:lineRule="auto"/>
              <w:ind w:left="0" w:firstLine="0"/>
              <w:jc w:val="left"/>
            </w:pPr>
            <w:r w:rsidRPr="009E65D7">
              <w:rPr>
                <w:b/>
              </w:rPr>
              <w:t xml:space="preserve">"Contracting </w:t>
            </w:r>
          </w:p>
          <w:p w14:paraId="056651CA" w14:textId="77777777" w:rsidR="009E65D7" w:rsidRPr="009E65D7" w:rsidDel="009476A9"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E45A7D">
            <w:pPr>
              <w:tabs>
                <w:tab w:val="left" w:pos="0"/>
              </w:tabs>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E45A7D">
            <w:pPr>
              <w:tabs>
                <w:tab w:val="left" w:pos="0"/>
              </w:tabs>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14:paraId="7A8FB8B7"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E45A7D">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E45A7D">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E45A7D">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E45A7D">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E45A7D">
            <w:pPr>
              <w:overflowPunct w:val="0"/>
              <w:autoSpaceDE w:val="0"/>
              <w:autoSpaceDN w:val="0"/>
              <w:adjustRightInd w:val="0"/>
              <w:spacing w:before="120" w:after="12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E45A7D">
            <w:pPr>
              <w:overflowPunct w:val="0"/>
              <w:autoSpaceDE w:val="0"/>
              <w:autoSpaceDN w:val="0"/>
              <w:adjustRightInd w:val="0"/>
              <w:spacing w:before="120" w:after="120"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E45A7D">
            <w:pPr>
              <w:overflowPunct w:val="0"/>
              <w:autoSpaceDE w:val="0"/>
              <w:autoSpaceDN w:val="0"/>
              <w:adjustRightInd w:val="0"/>
              <w:spacing w:before="120" w:after="120"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E45A7D">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E45A7D">
            <w:pPr>
              <w:tabs>
                <w:tab w:val="left" w:pos="511"/>
              </w:tabs>
              <w:overflowPunct w:val="0"/>
              <w:autoSpaceDE w:val="0"/>
              <w:autoSpaceDN w:val="0"/>
              <w:adjustRightInd w:val="0"/>
              <w:spacing w:before="120" w:after="120"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E45A7D">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E45A7D">
            <w:pPr>
              <w:numPr>
                <w:ilvl w:val="0"/>
                <w:numId w:val="78"/>
              </w:numPr>
              <w:overflowPunct w:val="0"/>
              <w:autoSpaceDE w:val="0"/>
              <w:autoSpaceDN w:val="0"/>
              <w:adjustRightInd w:val="0"/>
              <w:spacing w:before="120" w:after="120" w:line="240" w:lineRule="auto"/>
              <w:ind w:left="0" w:right="52" w:firstLine="0"/>
              <w:contextualSpacing/>
              <w:textAlignment w:val="baseline"/>
            </w:pPr>
            <w:r w:rsidRPr="009E65D7">
              <w:rPr>
                <w:rFonts w:eastAsia="Times New Roman"/>
                <w:color w:val="auto"/>
                <w:lang w:eastAsia="en-US"/>
              </w:rPr>
              <w:lastRenderedPageBreak/>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E45A7D">
            <w:pPr>
              <w:overflowPunct w:val="0"/>
              <w:autoSpaceDE w:val="0"/>
              <w:autoSpaceDN w:val="0"/>
              <w:adjustRightInd w:val="0"/>
              <w:spacing w:before="120" w:after="120" w:line="240" w:lineRule="auto"/>
              <w:ind w:left="0" w:right="52" w:firstLine="0"/>
              <w:contextualSpacing/>
              <w:textAlignment w:val="baseline"/>
            </w:pPr>
          </w:p>
          <w:p w14:paraId="7F90A365" w14:textId="68333CA5" w:rsidR="009E65D7" w:rsidRPr="009E65D7" w:rsidRDefault="009E65D7" w:rsidP="00E45A7D">
            <w:pPr>
              <w:spacing w:before="120" w:after="120"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E45A7D">
            <w:pPr>
              <w:overflowPunct w:val="0"/>
              <w:autoSpaceDE w:val="0"/>
              <w:autoSpaceDN w:val="0"/>
              <w:adjustRightInd w:val="0"/>
              <w:spacing w:before="120" w:after="120"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"Crown"</w:t>
            </w:r>
          </w:p>
        </w:tc>
        <w:tc>
          <w:tcPr>
            <w:tcW w:w="6178" w:type="dxa"/>
            <w:shd w:val="clear" w:color="auto" w:fill="auto"/>
          </w:tcPr>
          <w:p w14:paraId="2383B5B6"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E45A7D">
            <w:pPr>
              <w:spacing w:before="120" w:after="120" w:line="256" w:lineRule="auto"/>
              <w:ind w:left="0" w:firstLine="0"/>
              <w:jc w:val="left"/>
            </w:pPr>
            <w:r w:rsidRPr="009E65D7">
              <w:rPr>
                <w:b/>
              </w:rPr>
              <w:t xml:space="preserve">"Customer </w:t>
            </w:r>
          </w:p>
          <w:p w14:paraId="040CE91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E45A7D">
            <w:pPr>
              <w:tabs>
                <w:tab w:val="left" w:pos="175"/>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w:t>
            </w:r>
            <w:r w:rsidRPr="009E65D7">
              <w:rPr>
                <w:rFonts w:eastAsia="Times New Roman"/>
                <w:color w:val="auto"/>
                <w:lang w:eastAsia="en-US"/>
              </w:rPr>
              <w:lastRenderedPageBreak/>
              <w:t xml:space="preserve">media, including any Customer’s Confidential Information, and which: </w:t>
            </w:r>
          </w:p>
          <w:p w14:paraId="4316BC05" w14:textId="77777777" w:rsidR="009E65D7" w:rsidRPr="009E65D7" w:rsidRDefault="009E65D7" w:rsidP="00E45A7D">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E45A7D">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"Customer Premises"</w:t>
            </w:r>
          </w:p>
        </w:tc>
        <w:tc>
          <w:tcPr>
            <w:tcW w:w="6178" w:type="dxa"/>
            <w:shd w:val="clear" w:color="auto" w:fill="auto"/>
          </w:tcPr>
          <w:p w14:paraId="64D52B08" w14:textId="77777777" w:rsidR="009E65D7" w:rsidRPr="009E65D7" w:rsidRDefault="009E65D7" w:rsidP="00E45A7D">
            <w:pPr>
              <w:overflowPunct w:val="0"/>
              <w:autoSpaceDE w:val="0"/>
              <w:autoSpaceDN w:val="0"/>
              <w:adjustRightInd w:val="0"/>
              <w:spacing w:before="120" w:after="12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E45A7D">
            <w:pPr>
              <w:overflowPunct w:val="0"/>
              <w:autoSpaceDE w:val="0"/>
              <w:autoSpaceDN w:val="0"/>
              <w:adjustRightInd w:val="0"/>
              <w:spacing w:before="120" w:after="120"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E45A7D">
            <w:pPr>
              <w:spacing w:before="120" w:after="120" w:line="256" w:lineRule="auto"/>
              <w:ind w:left="0" w:firstLine="0"/>
              <w:jc w:val="left"/>
            </w:pPr>
            <w:r w:rsidRPr="009E65D7">
              <w:rPr>
                <w:b/>
              </w:rPr>
              <w:t xml:space="preserve">"Customer </w:t>
            </w:r>
          </w:p>
          <w:p w14:paraId="6E95152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E45A7D">
            <w:pPr>
              <w:spacing w:before="120" w:after="120" w:line="256" w:lineRule="auto"/>
              <w:ind w:left="0" w:firstLine="0"/>
              <w:jc w:val="left"/>
            </w:pPr>
            <w:r w:rsidRPr="009E65D7">
              <w:rPr>
                <w:b/>
              </w:rPr>
              <w:t xml:space="preserve">"Customer's </w:t>
            </w:r>
          </w:p>
          <w:p w14:paraId="79F1F9FD"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E45A7D">
            <w:pPr>
              <w:numPr>
                <w:ilvl w:val="1"/>
                <w:numId w:val="0"/>
              </w:numPr>
              <w:tabs>
                <w:tab w:val="left" w:pos="511"/>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E45A7D">
            <w:pPr>
              <w:numPr>
                <w:ilvl w:val="1"/>
                <w:numId w:val="0"/>
              </w:numPr>
              <w:tabs>
                <w:tab w:val="left" w:pos="511"/>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14:paraId="0ACA4762"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lastRenderedPageBreak/>
              <w:t xml:space="preserve">i) the GDPR, the LED and any applicable national implementing Laws as amended from time to time </w:t>
            </w:r>
          </w:p>
          <w:p w14:paraId="3FD15AE4"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“Data Protection Officer”</w:t>
            </w:r>
          </w:p>
        </w:tc>
        <w:tc>
          <w:tcPr>
            <w:tcW w:w="6178" w:type="dxa"/>
            <w:shd w:val="clear" w:color="auto" w:fill="auto"/>
          </w:tcPr>
          <w:p w14:paraId="2772566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E45A7D">
            <w:pPr>
              <w:overflowPunct w:val="0"/>
              <w:autoSpaceDE w:val="0"/>
              <w:autoSpaceDN w:val="0"/>
              <w:adjustRightInd w:val="0"/>
              <w:spacing w:before="120" w:after="120"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E45A7D">
            <w:pPr>
              <w:overflowPunct w:val="0"/>
              <w:autoSpaceDE w:val="0"/>
              <w:autoSpaceDN w:val="0"/>
              <w:adjustRightInd w:val="0"/>
              <w:spacing w:before="120" w:after="12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"Dispute Notice"</w:t>
            </w:r>
          </w:p>
        </w:tc>
        <w:tc>
          <w:tcPr>
            <w:tcW w:w="6178" w:type="dxa"/>
            <w:shd w:val="clear" w:color="auto" w:fill="auto"/>
          </w:tcPr>
          <w:p w14:paraId="166CD52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E45A7D">
            <w:pPr>
              <w:spacing w:before="120" w:after="12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E45A7D">
            <w:pPr>
              <w:spacing w:before="120" w:after="120" w:line="256" w:lineRule="auto"/>
              <w:ind w:left="0" w:firstLine="0"/>
              <w:jc w:val="left"/>
            </w:pPr>
            <w:r w:rsidRPr="009E65D7">
              <w:rPr>
                <w:b/>
              </w:rPr>
              <w:t xml:space="preserve">"DMP </w:t>
            </w:r>
          </w:p>
          <w:p w14:paraId="1E5FA4BB" w14:textId="77777777" w:rsidR="009E65D7" w:rsidRPr="009E65D7" w:rsidRDefault="009E65D7" w:rsidP="00E45A7D">
            <w:pPr>
              <w:spacing w:before="120" w:after="120" w:line="256" w:lineRule="auto"/>
              <w:ind w:left="0" w:firstLine="0"/>
              <w:jc w:val="left"/>
            </w:pPr>
            <w:r w:rsidRPr="009E65D7">
              <w:rPr>
                <w:b/>
              </w:rPr>
              <w:t xml:space="preserve">Commencement </w:t>
            </w:r>
          </w:p>
          <w:p w14:paraId="563F68D5" w14:textId="77777777" w:rsidR="009E65D7" w:rsidRPr="009E65D7" w:rsidRDefault="009E65D7" w:rsidP="00E45A7D">
            <w:pPr>
              <w:spacing w:before="120" w:after="12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E45A7D">
            <w:pPr>
              <w:tabs>
                <w:tab w:val="left" w:pos="0"/>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E45A7D">
            <w:pPr>
              <w:spacing w:before="120" w:after="120" w:line="256" w:lineRule="auto"/>
              <w:ind w:left="0" w:firstLine="0"/>
            </w:pPr>
            <w:r w:rsidRPr="009E65D7">
              <w:t xml:space="preserve">has the meaning given to it in DMP Schedule 1 </w:t>
            </w:r>
          </w:p>
          <w:p w14:paraId="42D733A7"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E45A7D">
            <w:pPr>
              <w:spacing w:before="120" w:after="120" w:line="256" w:lineRule="auto"/>
              <w:ind w:left="0" w:firstLine="0"/>
              <w:jc w:val="left"/>
            </w:pPr>
            <w:r w:rsidRPr="009E65D7">
              <w:rPr>
                <w:b/>
              </w:rPr>
              <w:t xml:space="preserve">"Due Diligence </w:t>
            </w:r>
          </w:p>
          <w:p w14:paraId="507B9F1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E45A7D">
            <w:pPr>
              <w:spacing w:before="120" w:after="120" w:line="256" w:lineRule="auto"/>
              <w:ind w:left="0" w:firstLine="0"/>
              <w:jc w:val="left"/>
            </w:pPr>
            <w:r w:rsidRPr="009E65D7">
              <w:rPr>
                <w:b/>
              </w:rPr>
              <w:t xml:space="preserve">"Employee </w:t>
            </w:r>
          </w:p>
          <w:p w14:paraId="25825A03" w14:textId="77777777" w:rsidR="009E65D7" w:rsidRPr="009E65D7" w:rsidRDefault="009E65D7" w:rsidP="00E45A7D">
            <w:pPr>
              <w:spacing w:before="120" w:after="12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redundancy payments including contractual or enhanced redundancy costs, termination costs and notice payments;</w:t>
            </w:r>
          </w:p>
          <w:p w14:paraId="172A456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E45A7D">
            <w:pPr>
              <w:numPr>
                <w:ilvl w:val="1"/>
                <w:numId w:val="79"/>
              </w:numPr>
              <w:tabs>
                <w:tab w:val="left" w:pos="0"/>
              </w:tabs>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E45A7D">
            <w:pPr>
              <w:tabs>
                <w:tab w:val="left" w:pos="0"/>
              </w:tabs>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p>
          <w:p w14:paraId="30EDF0ED"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E45A7D">
            <w:pPr>
              <w:spacing w:before="120" w:after="120" w:line="256" w:lineRule="auto"/>
              <w:ind w:left="0" w:firstLine="0"/>
              <w:jc w:val="left"/>
            </w:pPr>
            <w:r w:rsidRPr="009E65D7">
              <w:rPr>
                <w:b/>
              </w:rPr>
              <w:lastRenderedPageBreak/>
              <w:t xml:space="preserve">"Employment </w:t>
            </w:r>
          </w:p>
          <w:p w14:paraId="01834962" w14:textId="77777777" w:rsidR="009E65D7" w:rsidRPr="009E65D7" w:rsidRDefault="009E65D7" w:rsidP="00E45A7D">
            <w:pPr>
              <w:spacing w:before="120" w:after="12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E45A7D">
            <w:pPr>
              <w:overflowPunct w:val="0"/>
              <w:autoSpaceDE w:val="0"/>
              <w:autoSpaceDN w:val="0"/>
              <w:adjustRightInd w:val="0"/>
              <w:spacing w:before="120" w:after="12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E45A7D">
            <w:pPr>
              <w:spacing w:before="120" w:after="120" w:line="256" w:lineRule="auto"/>
              <w:ind w:left="0" w:firstLine="0"/>
              <w:jc w:val="left"/>
            </w:pPr>
            <w:r w:rsidRPr="009E65D7">
              <w:rPr>
                <w:b/>
              </w:rPr>
              <w:t xml:space="preserve">"Environmental </w:t>
            </w:r>
          </w:p>
          <w:p w14:paraId="745EC63D" w14:textId="77777777" w:rsidR="009E65D7" w:rsidRPr="009E65D7" w:rsidRDefault="009E65D7" w:rsidP="00E45A7D">
            <w:pPr>
              <w:spacing w:before="120" w:after="120" w:line="256" w:lineRule="auto"/>
              <w:ind w:left="0" w:firstLine="0"/>
              <w:jc w:val="left"/>
            </w:pPr>
            <w:r w:rsidRPr="009E65D7">
              <w:rPr>
                <w:b/>
              </w:rPr>
              <w:t xml:space="preserve">Information </w:t>
            </w:r>
          </w:p>
          <w:p w14:paraId="72E8047F" w14:textId="77777777" w:rsidR="009E65D7" w:rsidRPr="009E65D7" w:rsidRDefault="009E65D7" w:rsidP="00E45A7D">
            <w:pPr>
              <w:spacing w:before="120" w:after="12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E45A7D">
            <w:pPr>
              <w:spacing w:before="120" w:after="12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E45A7D">
            <w:pPr>
              <w:spacing w:before="120" w:after="120" w:line="256" w:lineRule="auto"/>
              <w:ind w:left="0" w:firstLine="0"/>
              <w:jc w:val="left"/>
            </w:pPr>
            <w:r w:rsidRPr="009E65D7">
              <w:rPr>
                <w:b/>
              </w:rPr>
              <w:t xml:space="preserve">"Environmental </w:t>
            </w:r>
          </w:p>
          <w:p w14:paraId="2BF21EA8" w14:textId="77777777" w:rsidR="009E65D7" w:rsidRPr="009E65D7" w:rsidRDefault="009E65D7" w:rsidP="00E45A7D">
            <w:pPr>
              <w:spacing w:before="120" w:after="12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E45A7D">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E45A7D">
            <w:pPr>
              <w:spacing w:before="120" w:after="12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E45A7D">
            <w:pPr>
              <w:spacing w:before="120" w:after="120" w:line="256" w:lineRule="auto"/>
              <w:ind w:left="0" w:firstLine="0"/>
              <w:jc w:val="left"/>
            </w:pPr>
            <w:r w:rsidRPr="009E65D7">
              <w:rPr>
                <w:b/>
              </w:rPr>
              <w:t xml:space="preserve">"Expedited Dispute </w:t>
            </w:r>
          </w:p>
          <w:p w14:paraId="708F3AFB" w14:textId="77777777" w:rsidR="009E65D7" w:rsidRPr="009E65D7" w:rsidRDefault="009E65D7" w:rsidP="00E45A7D">
            <w:pPr>
              <w:spacing w:before="120" w:after="12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lastRenderedPageBreak/>
              <w:t>"Force Majeure"</w:t>
            </w:r>
          </w:p>
        </w:tc>
        <w:tc>
          <w:tcPr>
            <w:tcW w:w="6178" w:type="dxa"/>
            <w:shd w:val="clear" w:color="auto" w:fill="auto"/>
          </w:tcPr>
          <w:p w14:paraId="0E26D9F8"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E45A7D">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E45A7D">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E45A7D">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E45A7D">
            <w:pPr>
              <w:tabs>
                <w:tab w:val="left" w:pos="369"/>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E45A7D">
            <w:pPr>
              <w:numPr>
                <w:ilvl w:val="1"/>
                <w:numId w:val="80"/>
              </w:numPr>
              <w:tabs>
                <w:tab w:val="left" w:pos="175"/>
              </w:tabs>
              <w:overflowPunct w:val="0"/>
              <w:autoSpaceDE w:val="0"/>
              <w:autoSpaceDN w:val="0"/>
              <w:adjustRightInd w:val="0"/>
              <w:spacing w:before="120" w:after="120"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E45A7D">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E45A7D">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E45A7D">
            <w:pPr>
              <w:tabs>
                <w:tab w:val="left" w:pos="794"/>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E45A7D">
            <w:pPr>
              <w:spacing w:before="120" w:after="12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E45A7D">
            <w:pPr>
              <w:spacing w:before="120" w:after="12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E45A7D">
            <w:pPr>
              <w:spacing w:before="120" w:after="12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E45A7D">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"Goods"</w:t>
            </w:r>
          </w:p>
        </w:tc>
        <w:tc>
          <w:tcPr>
            <w:tcW w:w="6178" w:type="dxa"/>
            <w:shd w:val="clear" w:color="auto" w:fill="auto"/>
          </w:tcPr>
          <w:p w14:paraId="79539E6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E45A7D">
            <w:pPr>
              <w:spacing w:before="120" w:after="12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E45A7D">
            <w:pPr>
              <w:spacing w:before="120" w:after="120" w:line="256" w:lineRule="auto"/>
              <w:ind w:left="0" w:firstLine="0"/>
              <w:jc w:val="left"/>
            </w:pPr>
            <w:r w:rsidRPr="009E65D7">
              <w:rPr>
                <w:b/>
              </w:rPr>
              <w:t xml:space="preserve">"Halifax Abuse </w:t>
            </w:r>
          </w:p>
          <w:p w14:paraId="59A0522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E45A7D">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130D23BE"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5EC988DF"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pPr>
          </w:p>
          <w:p w14:paraId="09C5D5B2"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74E7E2C0"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435BC9DB"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62372BF2"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35CBEDDA"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p>
          <w:p w14:paraId="59351EE8"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"Installation Works"</w:t>
            </w:r>
          </w:p>
        </w:tc>
        <w:tc>
          <w:tcPr>
            <w:tcW w:w="6178" w:type="dxa"/>
            <w:shd w:val="clear" w:color="auto" w:fill="auto"/>
          </w:tcPr>
          <w:p w14:paraId="552CEAF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E45A7D">
            <w:pPr>
              <w:spacing w:before="120" w:after="120" w:line="256" w:lineRule="auto"/>
              <w:ind w:left="0" w:firstLine="0"/>
              <w:jc w:val="left"/>
            </w:pPr>
            <w:r w:rsidRPr="009E65D7">
              <w:rPr>
                <w:b/>
              </w:rPr>
              <w:t xml:space="preserve">"Intellectual Property </w:t>
            </w:r>
          </w:p>
          <w:p w14:paraId="46A17D4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E45A7D">
            <w:pPr>
              <w:overflowPunct w:val="0"/>
              <w:autoSpaceDE w:val="0"/>
              <w:autoSpaceDN w:val="0"/>
              <w:adjustRightInd w:val="0"/>
              <w:spacing w:before="120"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E45A7D">
            <w:pPr>
              <w:overflowPunct w:val="0"/>
              <w:autoSpaceDE w:val="0"/>
              <w:autoSpaceDN w:val="0"/>
              <w:adjustRightInd w:val="0"/>
              <w:spacing w:before="120" w:after="120"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w:t>
            </w:r>
            <w:r w:rsidRPr="009E65D7">
              <w:lastRenderedPageBreak/>
              <w:t xml:space="preserve">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"Law"</w:t>
            </w:r>
          </w:p>
        </w:tc>
        <w:tc>
          <w:tcPr>
            <w:tcW w:w="6178" w:type="dxa"/>
            <w:shd w:val="clear" w:color="auto" w:fill="auto"/>
          </w:tcPr>
          <w:p w14:paraId="3B9D4D3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“LED”</w:t>
            </w:r>
          </w:p>
        </w:tc>
        <w:tc>
          <w:tcPr>
            <w:tcW w:w="6178" w:type="dxa"/>
            <w:shd w:val="clear" w:color="auto" w:fill="auto"/>
          </w:tcPr>
          <w:p w14:paraId="088E38B2"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E45A7D">
            <w:pPr>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E45A7D">
            <w:pPr>
              <w:spacing w:before="120" w:after="120" w:line="256" w:lineRule="auto"/>
              <w:ind w:left="0" w:firstLine="0"/>
              <w:jc w:val="left"/>
            </w:pPr>
            <w:r w:rsidRPr="009E65D7">
              <w:rPr>
                <w:b/>
              </w:rPr>
              <w:t xml:space="preserve">"Occasion of Tax </w:t>
            </w:r>
          </w:p>
          <w:p w14:paraId="20E8F632"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E45A7D">
            <w:pPr>
              <w:tabs>
                <w:tab w:val="left" w:pos="511"/>
              </w:tabs>
              <w:overflowPunct w:val="0"/>
              <w:autoSpaceDE w:val="0"/>
              <w:autoSpaceDN w:val="0"/>
              <w:adjustRightInd w:val="0"/>
              <w:spacing w:before="120" w:after="120"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E45A7D">
            <w:pPr>
              <w:tabs>
                <w:tab w:val="left" w:pos="175"/>
                <w:tab w:val="left" w:pos="511"/>
              </w:tabs>
              <w:overflowPunct w:val="0"/>
              <w:autoSpaceDE w:val="0"/>
              <w:autoSpaceDN w:val="0"/>
              <w:adjustRightInd w:val="0"/>
              <w:spacing w:before="120"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"Open Book Data "</w:t>
            </w:r>
          </w:p>
        </w:tc>
        <w:tc>
          <w:tcPr>
            <w:tcW w:w="6178" w:type="dxa"/>
            <w:shd w:val="clear" w:color="auto" w:fill="auto"/>
          </w:tcPr>
          <w:p w14:paraId="503BAA7B" w14:textId="77777777" w:rsidR="009E65D7" w:rsidRPr="009E65D7" w:rsidRDefault="009E65D7" w:rsidP="00E45A7D">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E45A7D">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E45A7D">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E45A7D">
            <w:pPr>
              <w:numPr>
                <w:ilvl w:val="2"/>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"Order"</w:t>
            </w:r>
          </w:p>
        </w:tc>
        <w:tc>
          <w:tcPr>
            <w:tcW w:w="6178" w:type="dxa"/>
            <w:shd w:val="clear" w:color="auto" w:fill="auto"/>
          </w:tcPr>
          <w:p w14:paraId="48CED337"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w:t>
            </w:r>
            <w:r w:rsidRPr="009E65D7">
              <w:rPr>
                <w:rFonts w:eastAsia="Times New Roman"/>
                <w:color w:val="auto"/>
                <w:lang w:eastAsia="en-US"/>
              </w:rPr>
              <w:lastRenderedPageBreak/>
              <w:t>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"Parent Company"</w:t>
            </w:r>
          </w:p>
        </w:tc>
        <w:tc>
          <w:tcPr>
            <w:tcW w:w="6178" w:type="dxa"/>
            <w:shd w:val="clear" w:color="auto" w:fill="auto"/>
          </w:tcPr>
          <w:p w14:paraId="4B19CF74"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E45A7D">
            <w:pPr>
              <w:overflowPunct w:val="0"/>
              <w:autoSpaceDE w:val="0"/>
              <w:autoSpaceDN w:val="0"/>
              <w:adjustRightInd w:val="0"/>
              <w:spacing w:before="120" w:after="12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E45A7D">
            <w:pPr>
              <w:overflowPunct w:val="0"/>
              <w:autoSpaceDE w:val="0"/>
              <w:autoSpaceDN w:val="0"/>
              <w:adjustRightInd w:val="0"/>
              <w:spacing w:before="120" w:after="120"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E45A7D">
            <w:pPr>
              <w:numPr>
                <w:ilvl w:val="1"/>
                <w:numId w:val="0"/>
              </w:numPr>
              <w:tabs>
                <w:tab w:val="left" w:pos="175"/>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E45A7D">
            <w:pPr>
              <w:tabs>
                <w:tab w:val="left" w:pos="511"/>
              </w:tabs>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E45A7D">
            <w:pPr>
              <w:tabs>
                <w:tab w:val="left" w:pos="511"/>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E45A7D">
            <w:pPr>
              <w:numPr>
                <w:ilvl w:val="0"/>
                <w:numId w:val="81"/>
              </w:numPr>
              <w:tabs>
                <w:tab w:val="left" w:pos="369"/>
              </w:tabs>
              <w:overflowPunct w:val="0"/>
              <w:autoSpaceDE w:val="0"/>
              <w:autoSpaceDN w:val="0"/>
              <w:adjustRightInd w:val="0"/>
              <w:spacing w:before="120"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E45A7D">
            <w:pPr>
              <w:numPr>
                <w:ilvl w:val="0"/>
                <w:numId w:val="81"/>
              </w:numPr>
              <w:tabs>
                <w:tab w:val="left" w:pos="227"/>
              </w:tabs>
              <w:overflowPunct w:val="0"/>
              <w:autoSpaceDE w:val="0"/>
              <w:autoSpaceDN w:val="0"/>
              <w:adjustRightInd w:val="0"/>
              <w:spacing w:before="120"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ii) under legislation or common law concerning fraudulent acts; or </w:t>
            </w:r>
          </w:p>
          <w:p w14:paraId="2638CFE4"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“Protected Measures”</w:t>
            </w:r>
          </w:p>
        </w:tc>
        <w:tc>
          <w:tcPr>
            <w:tcW w:w="6178" w:type="dxa"/>
            <w:shd w:val="clear" w:color="auto" w:fill="auto"/>
          </w:tcPr>
          <w:p w14:paraId="30A9E835" w14:textId="77777777" w:rsidR="009E65D7" w:rsidRPr="009E65D7" w:rsidRDefault="009E65D7" w:rsidP="00E45A7D">
            <w:pPr>
              <w:overflowPunct w:val="0"/>
              <w:autoSpaceDE w:val="0"/>
              <w:autoSpaceDN w:val="0"/>
              <w:adjustRightInd w:val="0"/>
              <w:spacing w:before="120" w:after="12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E45A7D">
            <w:pPr>
              <w:overflowPunct w:val="0"/>
              <w:autoSpaceDE w:val="0"/>
              <w:autoSpaceDN w:val="0"/>
              <w:adjustRightInd w:val="0"/>
              <w:spacing w:before="120" w:after="12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E45A7D">
            <w:pPr>
              <w:spacing w:before="120" w:after="120" w:line="256" w:lineRule="auto"/>
              <w:ind w:left="0" w:firstLine="0"/>
              <w:jc w:val="left"/>
            </w:pPr>
            <w:r w:rsidRPr="009E65D7">
              <w:t xml:space="preserve">means any: </w:t>
            </w:r>
          </w:p>
          <w:p w14:paraId="06BFFC39" w14:textId="77777777" w:rsidR="009E65D7" w:rsidRPr="009E65D7" w:rsidRDefault="009E65D7" w:rsidP="00E45A7D">
            <w:pPr>
              <w:numPr>
                <w:ilvl w:val="0"/>
                <w:numId w:val="82"/>
              </w:numPr>
              <w:overflowPunct w:val="0"/>
              <w:autoSpaceDE w:val="0"/>
              <w:autoSpaceDN w:val="0"/>
              <w:adjustRightInd w:val="0"/>
              <w:spacing w:before="120" w:after="120"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E45A7D">
            <w:pPr>
              <w:numPr>
                <w:ilvl w:val="0"/>
                <w:numId w:val="82"/>
              </w:numPr>
              <w:overflowPunct w:val="0"/>
              <w:autoSpaceDE w:val="0"/>
              <w:autoSpaceDN w:val="0"/>
              <w:adjustRightInd w:val="0"/>
              <w:spacing w:before="120" w:after="120"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E45A7D">
            <w:pPr>
              <w:numPr>
                <w:ilvl w:val="0"/>
                <w:numId w:val="82"/>
              </w:numPr>
              <w:overflowPunct w:val="0"/>
              <w:autoSpaceDE w:val="0"/>
              <w:autoSpaceDN w:val="0"/>
              <w:adjustRightInd w:val="0"/>
              <w:spacing w:before="120" w:after="120"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E45A7D">
            <w:pPr>
              <w:numPr>
                <w:ilvl w:val="0"/>
                <w:numId w:val="82"/>
              </w:numPr>
              <w:overflowPunct w:val="0"/>
              <w:autoSpaceDE w:val="0"/>
              <w:autoSpaceDN w:val="0"/>
              <w:adjustRightInd w:val="0"/>
              <w:spacing w:before="120" w:after="120"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"Rectification Plan"</w:t>
            </w:r>
          </w:p>
        </w:tc>
        <w:tc>
          <w:tcPr>
            <w:tcW w:w="6178" w:type="dxa"/>
            <w:shd w:val="clear" w:color="auto" w:fill="auto"/>
          </w:tcPr>
          <w:p w14:paraId="3DC75771" w14:textId="77777777" w:rsidR="009E65D7" w:rsidRPr="009E65D7" w:rsidRDefault="009E65D7" w:rsidP="00E45A7D">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E45A7D">
            <w:pPr>
              <w:spacing w:before="120" w:after="12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E45A7D">
            <w:pPr>
              <w:overflowPunct w:val="0"/>
              <w:autoSpaceDE w:val="0"/>
              <w:autoSpaceDN w:val="0"/>
              <w:adjustRightInd w:val="0"/>
              <w:spacing w:before="120" w:after="120"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E45A7D">
            <w:pPr>
              <w:spacing w:before="120" w:after="12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E45A7D">
            <w:pPr>
              <w:spacing w:before="120" w:after="120" w:line="256" w:lineRule="auto"/>
              <w:ind w:left="0" w:firstLine="0"/>
              <w:jc w:val="left"/>
            </w:pPr>
            <w:r w:rsidRPr="009E65D7">
              <w:rPr>
                <w:b/>
              </w:rPr>
              <w:t xml:space="preserve">"Related Supplier" </w:t>
            </w:r>
          </w:p>
          <w:p w14:paraId="2FDECC48"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E45A7D">
            <w:pPr>
              <w:spacing w:before="120" w:after="120" w:line="256" w:lineRule="auto"/>
              <w:ind w:left="0" w:firstLine="0"/>
              <w:jc w:val="left"/>
            </w:pPr>
            <w:r w:rsidRPr="009E65D7">
              <w:rPr>
                <w:b/>
              </w:rPr>
              <w:t xml:space="preserve">"Relevant </w:t>
            </w:r>
          </w:p>
          <w:p w14:paraId="1224F472"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E45A7D">
            <w:pPr>
              <w:spacing w:before="120" w:after="120" w:line="256" w:lineRule="auto"/>
              <w:ind w:left="0" w:firstLine="0"/>
              <w:jc w:val="left"/>
            </w:pPr>
            <w:r w:rsidRPr="009E65D7">
              <w:rPr>
                <w:b/>
              </w:rPr>
              <w:t xml:space="preserve">"Relevant Tax </w:t>
            </w:r>
          </w:p>
          <w:p w14:paraId="452FBF6E"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E45A7D">
            <w:pPr>
              <w:spacing w:before="120" w:after="120" w:line="256" w:lineRule="auto"/>
              <w:ind w:left="0" w:firstLine="0"/>
            </w:pPr>
            <w:r w:rsidRPr="009E65D7">
              <w:t xml:space="preserve">means, in relation to a Relevant Transfer, the date upon </w:t>
            </w:r>
          </w:p>
          <w:p w14:paraId="6D9924C8"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E45A7D">
            <w:pPr>
              <w:tabs>
                <w:tab w:val="left" w:pos="0"/>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E45A7D">
            <w:pPr>
              <w:spacing w:before="120" w:after="120" w:line="256" w:lineRule="auto"/>
              <w:ind w:left="0" w:firstLine="0"/>
              <w:jc w:val="left"/>
            </w:pPr>
            <w:r w:rsidRPr="009E65D7">
              <w:rPr>
                <w:b/>
              </w:rPr>
              <w:t xml:space="preserve">"Replacement </w:t>
            </w:r>
          </w:p>
          <w:p w14:paraId="56DEE7F9" w14:textId="77777777" w:rsidR="009E65D7" w:rsidRPr="009E65D7" w:rsidRDefault="009E65D7" w:rsidP="00E45A7D">
            <w:pPr>
              <w:overflowPunct w:val="0"/>
              <w:autoSpaceDE w:val="0"/>
              <w:autoSpaceDN w:val="0"/>
              <w:adjustRightInd w:val="0"/>
              <w:spacing w:before="120"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E45A7D">
            <w:pPr>
              <w:spacing w:before="120" w:after="120"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E45A7D">
            <w:pPr>
              <w:spacing w:before="120" w:after="12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E45A7D">
            <w:pPr>
              <w:spacing w:before="120" w:after="120"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E45A7D">
            <w:pPr>
              <w:tabs>
                <w:tab w:val="left" w:pos="175"/>
              </w:tabs>
              <w:overflowPunct w:val="0"/>
              <w:autoSpaceDE w:val="0"/>
              <w:autoSpaceDN w:val="0"/>
              <w:adjustRightInd w:val="0"/>
              <w:spacing w:before="120"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E45A7D">
            <w:pPr>
              <w:spacing w:before="120" w:after="12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E45A7D">
            <w:pPr>
              <w:spacing w:before="120" w:after="120"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E45A7D">
            <w:pPr>
              <w:spacing w:before="120" w:after="120" w:line="256" w:lineRule="auto"/>
              <w:ind w:left="0" w:firstLine="0"/>
              <w:jc w:val="left"/>
            </w:pPr>
            <w:r w:rsidRPr="009E65D7">
              <w:rPr>
                <w:b/>
              </w:rPr>
              <w:lastRenderedPageBreak/>
              <w:t xml:space="preserve">"Replacement </w:t>
            </w:r>
          </w:p>
          <w:p w14:paraId="3EC7BDAF" w14:textId="77777777" w:rsidR="009E65D7" w:rsidRPr="009E65D7" w:rsidRDefault="009E65D7" w:rsidP="00E45A7D">
            <w:pPr>
              <w:spacing w:before="120" w:after="12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E45A7D">
            <w:pPr>
              <w:spacing w:before="120" w:after="120"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E45A7D">
            <w:pPr>
              <w:spacing w:before="120" w:after="12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E45A7D">
            <w:pPr>
              <w:overflowPunct w:val="0"/>
              <w:autoSpaceDE w:val="0"/>
              <w:autoSpaceDN w:val="0"/>
              <w:adjustRightInd w:val="0"/>
              <w:spacing w:before="120" w:after="120"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E45A7D">
            <w:pPr>
              <w:spacing w:before="120" w:after="120" w:line="256" w:lineRule="auto"/>
              <w:ind w:left="0" w:firstLine="0"/>
              <w:jc w:val="left"/>
            </w:pPr>
            <w:r w:rsidRPr="00A40095">
              <w:rPr>
                <w:b/>
              </w:rPr>
              <w:t xml:space="preserve">"Restricted </w:t>
            </w:r>
          </w:p>
          <w:p w14:paraId="2EBF6056" w14:textId="77777777" w:rsidR="009E65D7" w:rsidRPr="00A40095" w:rsidRDefault="009E65D7" w:rsidP="00E45A7D">
            <w:pPr>
              <w:spacing w:before="120" w:after="12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E45A7D">
            <w:pPr>
              <w:spacing w:before="120" w:after="120"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E45A7D">
            <w:pPr>
              <w:spacing w:before="120" w:after="120" w:line="256" w:lineRule="auto"/>
              <w:ind w:left="0" w:firstLine="0"/>
              <w:jc w:val="left"/>
            </w:pPr>
            <w:r w:rsidRPr="00A40095">
              <w:rPr>
                <w:b/>
              </w:rPr>
              <w:t xml:space="preserve">"Security </w:t>
            </w:r>
          </w:p>
          <w:p w14:paraId="18A96FEB" w14:textId="77777777" w:rsidR="009E65D7" w:rsidRPr="00A40095" w:rsidRDefault="009E65D7" w:rsidP="00E45A7D">
            <w:pPr>
              <w:spacing w:before="120" w:after="12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E45A7D">
            <w:pPr>
              <w:spacing w:before="120" w:after="120"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E45A7D">
            <w:pPr>
              <w:spacing w:before="120" w:after="12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E45A7D">
            <w:pPr>
              <w:spacing w:before="120" w:after="120"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E45A7D">
            <w:pPr>
              <w:spacing w:before="120" w:after="120" w:line="256" w:lineRule="auto"/>
              <w:ind w:left="0" w:firstLine="0"/>
              <w:jc w:val="left"/>
            </w:pPr>
            <w:r w:rsidRPr="00A40095">
              <w:rPr>
                <w:b/>
              </w:rPr>
              <w:t xml:space="preserve">"Security Policy </w:t>
            </w:r>
          </w:p>
          <w:p w14:paraId="053C264D" w14:textId="77777777" w:rsidR="009E65D7" w:rsidRPr="00A40095" w:rsidRDefault="009E65D7" w:rsidP="00E45A7D">
            <w:pPr>
              <w:spacing w:before="120" w:after="12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E45A7D">
            <w:pPr>
              <w:spacing w:before="120" w:after="120"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E45A7D">
            <w:pPr>
              <w:spacing w:before="120" w:after="120" w:line="256" w:lineRule="auto"/>
              <w:ind w:left="0" w:firstLine="0"/>
              <w:jc w:val="left"/>
            </w:pPr>
            <w:r w:rsidRPr="009E65D7">
              <w:rPr>
                <w:b/>
              </w:rPr>
              <w:t xml:space="preserve">"Service Level </w:t>
            </w:r>
          </w:p>
          <w:p w14:paraId="46DF8543" w14:textId="77777777" w:rsidR="009E65D7" w:rsidRPr="009E65D7" w:rsidRDefault="009E65D7" w:rsidP="00E45A7D">
            <w:pPr>
              <w:spacing w:before="120" w:after="12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E45A7D">
            <w:pPr>
              <w:spacing w:before="120" w:after="120" w:line="256" w:lineRule="auto"/>
              <w:ind w:left="0" w:firstLine="0"/>
              <w:jc w:val="left"/>
            </w:pPr>
            <w:r w:rsidRPr="009E65D7">
              <w:rPr>
                <w:b/>
              </w:rPr>
              <w:t xml:space="preserve">"Service Transfer </w:t>
            </w:r>
          </w:p>
          <w:p w14:paraId="7C319116" w14:textId="77777777" w:rsidR="009E65D7" w:rsidRPr="009E65D7" w:rsidRDefault="009E65D7" w:rsidP="00E45A7D">
            <w:pPr>
              <w:spacing w:before="120" w:after="12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lastRenderedPageBreak/>
              <w:t>"Sites"</w:t>
            </w:r>
          </w:p>
        </w:tc>
        <w:tc>
          <w:tcPr>
            <w:tcW w:w="6178" w:type="dxa"/>
            <w:shd w:val="clear" w:color="auto" w:fill="auto"/>
          </w:tcPr>
          <w:p w14:paraId="41099BAF" w14:textId="77777777" w:rsidR="009E65D7" w:rsidRPr="009E65D7" w:rsidRDefault="009E65D7" w:rsidP="00E45A7D">
            <w:pPr>
              <w:spacing w:before="120" w:after="120"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E45A7D">
            <w:pPr>
              <w:numPr>
                <w:ilvl w:val="0"/>
                <w:numId w:val="83"/>
              </w:numPr>
              <w:overflowPunct w:val="0"/>
              <w:autoSpaceDE w:val="0"/>
              <w:autoSpaceDN w:val="0"/>
              <w:adjustRightInd w:val="0"/>
              <w:spacing w:before="120" w:after="12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E45A7D">
            <w:pPr>
              <w:spacing w:before="120" w:after="120" w:line="256" w:lineRule="auto"/>
              <w:ind w:left="0" w:firstLine="0"/>
              <w:jc w:val="left"/>
            </w:pPr>
            <w:r w:rsidRPr="009E65D7">
              <w:t xml:space="preserve">provided; or </w:t>
            </w:r>
          </w:p>
          <w:p w14:paraId="78779412" w14:textId="77777777" w:rsidR="009E65D7" w:rsidRPr="009E65D7" w:rsidRDefault="009E65D7" w:rsidP="00E45A7D">
            <w:pPr>
              <w:numPr>
                <w:ilvl w:val="0"/>
                <w:numId w:val="83"/>
              </w:numPr>
              <w:overflowPunct w:val="0"/>
              <w:autoSpaceDE w:val="0"/>
              <w:autoSpaceDN w:val="0"/>
              <w:adjustRightInd w:val="0"/>
              <w:spacing w:before="120" w:after="120"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E45A7D">
            <w:pPr>
              <w:spacing w:before="120" w:after="12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E45A7D">
            <w:pPr>
              <w:spacing w:before="120" w:after="120"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E45A7D">
            <w:pPr>
              <w:numPr>
                <w:ilvl w:val="0"/>
                <w:numId w:val="84"/>
              </w:numPr>
              <w:overflowPunct w:val="0"/>
              <w:autoSpaceDE w:val="0"/>
              <w:autoSpaceDN w:val="0"/>
              <w:adjustRightInd w:val="0"/>
              <w:spacing w:before="120" w:after="120" w:line="244" w:lineRule="auto"/>
              <w:ind w:firstLine="0"/>
              <w:textAlignment w:val="baseline"/>
            </w:pPr>
            <w:r w:rsidRPr="009E65D7">
              <w:t xml:space="preserve">provides the Goods and/or Services (or any part of them); </w:t>
            </w:r>
          </w:p>
          <w:p w14:paraId="5D08B555" w14:textId="77777777" w:rsidR="009E65D7" w:rsidRPr="009E65D7" w:rsidRDefault="009E65D7" w:rsidP="00E45A7D">
            <w:pPr>
              <w:numPr>
                <w:ilvl w:val="0"/>
                <w:numId w:val="84"/>
              </w:numPr>
              <w:overflowPunct w:val="0"/>
              <w:autoSpaceDE w:val="0"/>
              <w:autoSpaceDN w:val="0"/>
              <w:adjustRightInd w:val="0"/>
              <w:spacing w:before="120" w:after="120"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E45A7D">
            <w:pPr>
              <w:numPr>
                <w:ilvl w:val="0"/>
                <w:numId w:val="84"/>
              </w:numPr>
              <w:overflowPunct w:val="0"/>
              <w:autoSpaceDE w:val="0"/>
              <w:autoSpaceDN w:val="0"/>
              <w:adjustRightInd w:val="0"/>
              <w:spacing w:before="120" w:after="12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E45A7D">
            <w:pPr>
              <w:spacing w:before="120" w:after="120" w:line="256" w:lineRule="auto"/>
              <w:ind w:left="0" w:firstLine="0"/>
              <w:jc w:val="left"/>
            </w:pPr>
            <w:r w:rsidRPr="009E65D7">
              <w:t xml:space="preserve">means </w:t>
            </w:r>
          </w:p>
          <w:p w14:paraId="2BDD723E" w14:textId="77777777" w:rsidR="009E65D7" w:rsidRPr="009E65D7" w:rsidRDefault="009E65D7" w:rsidP="00E45A7D">
            <w:pPr>
              <w:numPr>
                <w:ilvl w:val="0"/>
                <w:numId w:val="85"/>
              </w:numPr>
              <w:overflowPunct w:val="0"/>
              <w:autoSpaceDE w:val="0"/>
              <w:autoSpaceDN w:val="0"/>
              <w:adjustRightInd w:val="0"/>
              <w:spacing w:before="120" w:after="120"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E45A7D">
            <w:pPr>
              <w:numPr>
                <w:ilvl w:val="0"/>
                <w:numId w:val="85"/>
              </w:numPr>
              <w:overflowPunct w:val="0"/>
              <w:autoSpaceDE w:val="0"/>
              <w:autoSpaceDN w:val="0"/>
              <w:adjustRightInd w:val="0"/>
              <w:spacing w:before="120" w:after="120"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E45A7D">
            <w:pPr>
              <w:spacing w:before="120" w:after="120" w:line="256" w:lineRule="auto"/>
              <w:ind w:left="0" w:firstLine="0"/>
              <w:jc w:val="left"/>
            </w:pPr>
            <w:r w:rsidRPr="009E65D7">
              <w:rPr>
                <w:b/>
              </w:rPr>
              <w:lastRenderedPageBreak/>
              <w:t xml:space="preserve">"Suppliers </w:t>
            </w:r>
          </w:p>
          <w:p w14:paraId="1AEDDB2E" w14:textId="77777777" w:rsidR="009E65D7" w:rsidRPr="009E65D7" w:rsidRDefault="009E65D7" w:rsidP="00E45A7D">
            <w:pPr>
              <w:spacing w:before="120" w:after="120" w:line="256" w:lineRule="auto"/>
              <w:ind w:left="0" w:firstLine="0"/>
              <w:jc w:val="left"/>
            </w:pPr>
            <w:r w:rsidRPr="009E65D7">
              <w:rPr>
                <w:b/>
              </w:rPr>
              <w:t xml:space="preserve">Confidential </w:t>
            </w:r>
          </w:p>
          <w:p w14:paraId="31FE2FF4" w14:textId="77777777" w:rsidR="009E65D7" w:rsidRPr="009E65D7" w:rsidRDefault="009E65D7" w:rsidP="00E45A7D">
            <w:pPr>
              <w:spacing w:before="120" w:after="12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E45A7D">
            <w:pPr>
              <w:spacing w:before="120" w:after="120" w:line="256" w:lineRule="auto"/>
              <w:ind w:left="0" w:firstLine="0"/>
              <w:jc w:val="left"/>
            </w:pPr>
            <w:r w:rsidRPr="009E65D7">
              <w:t xml:space="preserve">means </w:t>
            </w:r>
          </w:p>
          <w:p w14:paraId="4C4E26C5" w14:textId="77777777" w:rsidR="009E65D7" w:rsidRPr="009E65D7" w:rsidRDefault="009E65D7" w:rsidP="00E45A7D">
            <w:pPr>
              <w:numPr>
                <w:ilvl w:val="0"/>
                <w:numId w:val="86"/>
              </w:numPr>
              <w:overflowPunct w:val="0"/>
              <w:autoSpaceDE w:val="0"/>
              <w:autoSpaceDN w:val="0"/>
              <w:adjustRightInd w:val="0"/>
              <w:spacing w:before="120" w:after="120"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E45A7D">
            <w:pPr>
              <w:numPr>
                <w:ilvl w:val="0"/>
                <w:numId w:val="86"/>
              </w:numPr>
              <w:overflowPunct w:val="0"/>
              <w:autoSpaceDE w:val="0"/>
              <w:autoSpaceDN w:val="0"/>
              <w:adjustRightInd w:val="0"/>
              <w:spacing w:before="120" w:after="120"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E45A7D">
            <w:pPr>
              <w:numPr>
                <w:ilvl w:val="0"/>
                <w:numId w:val="86"/>
              </w:numPr>
              <w:overflowPunct w:val="0"/>
              <w:autoSpaceDE w:val="0"/>
              <w:autoSpaceDN w:val="0"/>
              <w:adjustRightInd w:val="0"/>
              <w:spacing w:before="120" w:after="12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E45A7D">
            <w:pPr>
              <w:spacing w:before="120" w:after="120" w:line="256" w:lineRule="auto"/>
              <w:ind w:left="0" w:firstLine="0"/>
              <w:jc w:val="left"/>
            </w:pPr>
            <w:r w:rsidRPr="009E65D7">
              <w:rPr>
                <w:b/>
              </w:rPr>
              <w:t>"Supplier Non-</w:t>
            </w:r>
          </w:p>
          <w:p w14:paraId="313DE4CB" w14:textId="77777777" w:rsidR="009E65D7" w:rsidRPr="009E65D7" w:rsidRDefault="009E65D7" w:rsidP="00E45A7D">
            <w:pPr>
              <w:spacing w:before="120" w:after="12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E45A7D">
            <w:pPr>
              <w:spacing w:before="120" w:after="12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E45A7D">
            <w:pPr>
              <w:overflowPunct w:val="0"/>
              <w:autoSpaceDE w:val="0"/>
              <w:autoSpaceDN w:val="0"/>
              <w:adjustRightInd w:val="0"/>
              <w:spacing w:before="120" w:after="120"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E45A7D">
            <w:pPr>
              <w:spacing w:before="120" w:after="120" w:line="256" w:lineRule="auto"/>
              <w:ind w:left="0" w:firstLine="0"/>
              <w:jc w:val="left"/>
            </w:pPr>
            <w:r w:rsidRPr="009E65D7">
              <w:rPr>
                <w:b/>
              </w:rPr>
              <w:t xml:space="preserve">"Supplier Profit </w:t>
            </w:r>
          </w:p>
          <w:p w14:paraId="30C53090" w14:textId="77777777" w:rsidR="009E65D7" w:rsidRPr="009E65D7" w:rsidRDefault="009E65D7" w:rsidP="00E45A7D">
            <w:pPr>
              <w:spacing w:before="120" w:after="12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E45A7D">
            <w:pPr>
              <w:spacing w:before="120" w:after="120" w:line="256" w:lineRule="auto"/>
              <w:ind w:left="0" w:firstLine="0"/>
              <w:jc w:val="left"/>
            </w:pPr>
            <w:r w:rsidRPr="009E65D7">
              <w:rPr>
                <w:b/>
              </w:rPr>
              <w:t xml:space="preserve">"Supplier </w:t>
            </w:r>
          </w:p>
          <w:p w14:paraId="20C5AD1C" w14:textId="77777777" w:rsidR="009E65D7" w:rsidRPr="009E65D7" w:rsidRDefault="009E65D7" w:rsidP="00E45A7D">
            <w:pPr>
              <w:spacing w:before="120" w:after="12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E45A7D">
            <w:pPr>
              <w:spacing w:before="120" w:after="12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E45A7D">
            <w:pPr>
              <w:spacing w:before="120" w:after="12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E45A7D">
            <w:pPr>
              <w:spacing w:before="120" w:after="12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E45A7D">
            <w:pPr>
              <w:spacing w:before="120" w:after="120" w:line="256" w:lineRule="auto"/>
              <w:ind w:left="0" w:firstLine="0"/>
              <w:jc w:val="left"/>
              <w:rPr>
                <w:b/>
              </w:rPr>
            </w:pPr>
            <w:r w:rsidRPr="008B4A64">
              <w:rPr>
                <w:rFonts w:eastAsia="Times New Roman"/>
                <w:b/>
                <w:color w:val="auto"/>
                <w:lang w:eastAsia="en-US"/>
              </w:rPr>
              <w:lastRenderedPageBreak/>
              <w:t>"Tender"</w:t>
            </w:r>
          </w:p>
        </w:tc>
        <w:tc>
          <w:tcPr>
            <w:tcW w:w="6178" w:type="dxa"/>
            <w:shd w:val="clear" w:color="auto" w:fill="auto"/>
          </w:tcPr>
          <w:p w14:paraId="6CCD99F2" w14:textId="08BF3464" w:rsidR="009E65D7" w:rsidRPr="008B4A64" w:rsidRDefault="009E65D7" w:rsidP="00E45A7D">
            <w:pPr>
              <w:spacing w:before="120" w:after="120"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E45A7D">
            <w:pPr>
              <w:spacing w:before="120" w:after="12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E45A7D">
            <w:pPr>
              <w:spacing w:before="120" w:after="120" w:line="237" w:lineRule="auto"/>
              <w:ind w:left="0" w:right="21" w:firstLine="0"/>
              <w:jc w:val="left"/>
            </w:pPr>
            <w:r w:rsidRPr="009E65D7">
              <w:rPr>
                <w:b/>
              </w:rPr>
              <w:t xml:space="preserve">“Transferring Customer </w:t>
            </w:r>
          </w:p>
          <w:p w14:paraId="37608F41" w14:textId="77777777" w:rsidR="009E65D7" w:rsidRPr="009E65D7" w:rsidRDefault="009E65D7" w:rsidP="00E45A7D">
            <w:pPr>
              <w:spacing w:before="120" w:after="12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E45A7D">
            <w:pPr>
              <w:spacing w:before="120" w:after="120"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E45A7D">
            <w:pPr>
              <w:spacing w:before="120" w:after="120" w:line="256" w:lineRule="auto"/>
              <w:ind w:left="0" w:firstLine="0"/>
              <w:jc w:val="left"/>
            </w:pPr>
            <w:r w:rsidRPr="009E65D7">
              <w:rPr>
                <w:b/>
              </w:rPr>
              <w:t xml:space="preserve">"Transferring </w:t>
            </w:r>
          </w:p>
          <w:p w14:paraId="07EE17ED" w14:textId="77777777" w:rsidR="009E65D7" w:rsidRPr="009E65D7" w:rsidRDefault="009E65D7" w:rsidP="00E45A7D">
            <w:pPr>
              <w:spacing w:before="120" w:after="12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E45A7D">
            <w:pPr>
              <w:spacing w:before="120" w:after="120"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E45A7D">
            <w:pPr>
              <w:spacing w:before="120" w:after="12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E45A7D">
            <w:pPr>
              <w:spacing w:before="120" w:after="12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E45A7D">
            <w:pPr>
              <w:spacing w:before="120" w:after="120"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E45A7D">
            <w:pPr>
              <w:spacing w:before="120" w:after="120" w:line="256" w:lineRule="auto"/>
              <w:ind w:left="0" w:firstLine="0"/>
              <w:jc w:val="left"/>
            </w:pPr>
            <w:r w:rsidRPr="009E65D7">
              <w:rPr>
                <w:b/>
              </w:rPr>
              <w:t xml:space="preserve">"Undisputed Sums </w:t>
            </w:r>
          </w:p>
          <w:p w14:paraId="2151BC53"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E45A7D">
            <w:pPr>
              <w:spacing w:before="120" w:after="12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E45A7D">
            <w:pPr>
              <w:spacing w:before="120" w:after="12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E45A7D">
            <w:pPr>
              <w:spacing w:before="120" w:after="12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E45A7D">
            <w:pPr>
              <w:spacing w:before="120" w:after="12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E45A7D">
            <w:pPr>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lastRenderedPageBreak/>
              <w:t>"Warranty Period"</w:t>
            </w:r>
          </w:p>
        </w:tc>
        <w:tc>
          <w:tcPr>
            <w:tcW w:w="6178" w:type="dxa"/>
            <w:shd w:val="clear" w:color="auto" w:fill="auto"/>
          </w:tcPr>
          <w:p w14:paraId="782C789A" w14:textId="77777777" w:rsidR="009E65D7" w:rsidRPr="001D7DBA" w:rsidRDefault="009E65D7" w:rsidP="00E45A7D">
            <w:pPr>
              <w:spacing w:before="120" w:after="120"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E45A7D">
            <w:pPr>
              <w:tabs>
                <w:tab w:val="left" w:pos="0"/>
              </w:tabs>
              <w:spacing w:before="120" w:after="12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E45A7D">
            <w:pPr>
              <w:spacing w:before="120" w:after="120"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E45A7D">
            <w:pPr>
              <w:spacing w:before="120" w:after="120"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E45A7D">
            <w:pPr>
              <w:tabs>
                <w:tab w:val="left" w:pos="0"/>
              </w:tabs>
              <w:spacing w:before="120" w:after="12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E45A7D">
            <w:pPr>
              <w:spacing w:before="120" w:after="120"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E45A7D">
      <w:pPr>
        <w:spacing w:before="120" w:after="120" w:line="259" w:lineRule="auto"/>
        <w:ind w:left="108" w:firstLine="0"/>
        <w:jc w:val="left"/>
      </w:pPr>
    </w:p>
    <w:p w14:paraId="3F5242EC" w14:textId="79B8CBC0" w:rsidR="007A2628" w:rsidRDefault="007A2628" w:rsidP="00E45A7D">
      <w:pPr>
        <w:spacing w:before="120" w:after="120" w:line="276" w:lineRule="auto"/>
        <w:ind w:left="0" w:firstLine="0"/>
        <w:jc w:val="left"/>
      </w:pPr>
      <w:r>
        <w:br w:type="page"/>
      </w:r>
    </w:p>
    <w:p w14:paraId="416D7165" w14:textId="77777777" w:rsidR="00661527" w:rsidRDefault="00661527" w:rsidP="00E45A7D">
      <w:pPr>
        <w:spacing w:before="120" w:after="120" w:line="259" w:lineRule="auto"/>
        <w:ind w:left="108" w:firstLine="0"/>
        <w:jc w:val="left"/>
      </w:pPr>
    </w:p>
    <w:p w14:paraId="3658BFF5" w14:textId="0DDEDBB4" w:rsidR="00661527" w:rsidRDefault="00661527" w:rsidP="00E45A7D">
      <w:pPr>
        <w:pStyle w:val="Heading1"/>
        <w:spacing w:before="120" w:after="120" w:line="249" w:lineRule="auto"/>
        <w:ind w:left="1769"/>
        <w:jc w:val="both"/>
      </w:pPr>
      <w:bookmarkStart w:id="264" w:name="_Toc4715570"/>
      <w:r>
        <w:rPr>
          <w:color w:val="000000"/>
          <w:u w:val="none" w:color="000000"/>
        </w:rPr>
        <w:t>CONTRACT SCHEDULE 2: GOODS AND/OR SERVICES</w:t>
      </w:r>
      <w:bookmarkEnd w:id="264"/>
      <w:r>
        <w:rPr>
          <w:color w:val="000000"/>
          <w:u w:val="none" w:color="000000"/>
        </w:rPr>
        <w:t xml:space="preserve"> </w:t>
      </w:r>
    </w:p>
    <w:p w14:paraId="05C8E011" w14:textId="77777777" w:rsidR="00661527" w:rsidRDefault="00661527" w:rsidP="00E45A7D">
      <w:pPr>
        <w:numPr>
          <w:ilvl w:val="0"/>
          <w:numId w:val="30"/>
        </w:numPr>
        <w:spacing w:before="120" w:after="120" w:line="249" w:lineRule="auto"/>
        <w:ind w:left="851" w:hanging="851"/>
      </w:pPr>
      <w:r>
        <w:rPr>
          <w:b/>
        </w:rPr>
        <w:t xml:space="preserve">INTRODUCTION </w:t>
      </w:r>
    </w:p>
    <w:p w14:paraId="06489949" w14:textId="77777777" w:rsidR="00661527" w:rsidRDefault="00661527" w:rsidP="00E45A7D">
      <w:pPr>
        <w:numPr>
          <w:ilvl w:val="1"/>
          <w:numId w:val="30"/>
        </w:numPr>
        <w:spacing w:before="120" w:after="120"/>
        <w:ind w:left="1701" w:right="52" w:hanging="850"/>
      </w:pPr>
      <w:r>
        <w:t xml:space="preserve">This Contract Schedule 2 specifies the: </w:t>
      </w:r>
    </w:p>
    <w:p w14:paraId="2A2D4656" w14:textId="77777777" w:rsidR="00661527" w:rsidRDefault="00661527" w:rsidP="00E45A7D">
      <w:pPr>
        <w:numPr>
          <w:ilvl w:val="2"/>
          <w:numId w:val="30"/>
        </w:numPr>
        <w:spacing w:before="120" w:after="120" w:line="249" w:lineRule="auto"/>
        <w:ind w:left="2552" w:right="1113" w:hanging="851"/>
      </w:pPr>
      <w:r>
        <w:t xml:space="preserve">Services to be provided under this Contract, in Annex 1; and </w:t>
      </w:r>
    </w:p>
    <w:p w14:paraId="25F0094A" w14:textId="77777777" w:rsidR="00661527" w:rsidRDefault="00661527" w:rsidP="00E45A7D">
      <w:pPr>
        <w:numPr>
          <w:ilvl w:val="2"/>
          <w:numId w:val="30"/>
        </w:numPr>
        <w:spacing w:before="120" w:after="120"/>
        <w:ind w:left="2552" w:right="1113" w:hanging="851"/>
      </w:pPr>
      <w:r>
        <w:t xml:space="preserve">Goods to be provided under this Contract, in Annex 2. </w:t>
      </w:r>
    </w:p>
    <w:p w14:paraId="04A130A1" w14:textId="6751FECF" w:rsidR="00D028E2" w:rsidRDefault="00661527" w:rsidP="00E45A7D">
      <w:pPr>
        <w:spacing w:before="120" w:after="120" w:line="259" w:lineRule="auto"/>
        <w:ind w:left="103" w:hanging="10"/>
        <w:jc w:val="left"/>
      </w:pPr>
      <w:r>
        <w:rPr>
          <w:color w:val="FFFFFF"/>
        </w:rPr>
        <w:t xml:space="preserve">0. </w:t>
      </w:r>
      <w:r>
        <w:br w:type="page"/>
      </w:r>
    </w:p>
    <w:p w14:paraId="03C8A092" w14:textId="77777777" w:rsidR="00661527" w:rsidRDefault="00661527" w:rsidP="00E45A7D">
      <w:pPr>
        <w:spacing w:before="120" w:after="120" w:line="259" w:lineRule="auto"/>
        <w:ind w:left="103" w:hanging="10"/>
        <w:jc w:val="left"/>
      </w:pPr>
    </w:p>
    <w:p w14:paraId="36D354AD" w14:textId="399F4DDA" w:rsidR="00661527" w:rsidRDefault="00661527" w:rsidP="00E45A7D">
      <w:pPr>
        <w:pStyle w:val="Heading2"/>
        <w:spacing w:before="120" w:after="120" w:line="259" w:lineRule="auto"/>
        <w:ind w:left="10" w:right="3235"/>
        <w:jc w:val="right"/>
      </w:pPr>
      <w:bookmarkStart w:id="265" w:name="_Toc4715571"/>
      <w:r>
        <w:t>ANNEX 1: THE SERVICES</w:t>
      </w:r>
      <w:bookmarkEnd w:id="265"/>
      <w:r>
        <w:t xml:space="preserve"> </w:t>
      </w:r>
    </w:p>
    <w:p w14:paraId="64642F90" w14:textId="77777777" w:rsidR="00661527" w:rsidRDefault="00661527" w:rsidP="00E45A7D">
      <w:pPr>
        <w:spacing w:before="120" w:after="120" w:line="259" w:lineRule="auto"/>
        <w:ind w:left="816" w:firstLine="0"/>
        <w:jc w:val="left"/>
      </w:pPr>
      <w:r>
        <w:t xml:space="preserve"> </w:t>
      </w:r>
    </w:p>
    <w:p w14:paraId="6EF1F3F1" w14:textId="77777777" w:rsidR="009D6C0B" w:rsidRDefault="00661527" w:rsidP="00E45A7D">
      <w:pPr>
        <w:pStyle w:val="ListParagraph"/>
        <w:numPr>
          <w:ilvl w:val="0"/>
          <w:numId w:val="58"/>
        </w:numPr>
        <w:spacing w:before="120" w:after="12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E45A7D">
      <w:pPr>
        <w:pStyle w:val="ListParagraph"/>
        <w:numPr>
          <w:ilvl w:val="0"/>
          <w:numId w:val="58"/>
        </w:numPr>
        <w:spacing w:before="120" w:after="12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E45A7D">
      <w:pPr>
        <w:pStyle w:val="ListParagraph"/>
        <w:numPr>
          <w:ilvl w:val="0"/>
          <w:numId w:val="58"/>
        </w:numPr>
        <w:spacing w:before="120" w:after="12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rsidP="00E45A7D">
      <w:pPr>
        <w:spacing w:before="120" w:after="120" w:line="276" w:lineRule="auto"/>
        <w:ind w:left="0" w:firstLine="0"/>
        <w:jc w:val="left"/>
      </w:pPr>
      <w:r>
        <w:br w:type="page"/>
      </w:r>
    </w:p>
    <w:p w14:paraId="6494F896" w14:textId="77777777" w:rsidR="00661527" w:rsidRDefault="00661527" w:rsidP="00E45A7D">
      <w:pPr>
        <w:spacing w:before="120" w:after="120" w:line="259" w:lineRule="auto"/>
        <w:ind w:left="0" w:firstLine="0"/>
        <w:jc w:val="left"/>
      </w:pPr>
    </w:p>
    <w:p w14:paraId="6D7564A4" w14:textId="7B1A9646" w:rsidR="00661527" w:rsidRDefault="00661527" w:rsidP="00E45A7D">
      <w:pPr>
        <w:pStyle w:val="Heading2"/>
        <w:spacing w:before="120" w:after="120"/>
        <w:ind w:left="3440"/>
      </w:pPr>
      <w:bookmarkStart w:id="266" w:name="_Toc4715572"/>
      <w:r>
        <w:t>ANNEX 2: THE GOODS</w:t>
      </w:r>
      <w:bookmarkEnd w:id="266"/>
      <w:r>
        <w:t xml:space="preserve"> </w:t>
      </w:r>
    </w:p>
    <w:p w14:paraId="4A985C07" w14:textId="7B8F7CB2" w:rsidR="00654E18" w:rsidRDefault="00654E18" w:rsidP="00E45A7D">
      <w:pPr>
        <w:spacing w:before="120" w:after="120"/>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E45A7D">
      <w:pPr>
        <w:spacing w:before="120" w:after="120"/>
        <w:ind w:left="851" w:hanging="851"/>
      </w:pPr>
      <w:r>
        <w:br w:type="page"/>
      </w:r>
    </w:p>
    <w:p w14:paraId="51C2BDA8" w14:textId="2BEAB870" w:rsidR="00654E18" w:rsidRDefault="00654E18" w:rsidP="00E45A7D">
      <w:pPr>
        <w:spacing w:before="120" w:after="120"/>
      </w:pPr>
    </w:p>
    <w:p w14:paraId="765D0792" w14:textId="77777777" w:rsidR="00661527" w:rsidRDefault="00661527" w:rsidP="00E45A7D">
      <w:pPr>
        <w:pStyle w:val="Heading2"/>
        <w:spacing w:before="120" w:after="120"/>
        <w:ind w:left="3440"/>
      </w:pPr>
      <w:bookmarkStart w:id="267" w:name="_Toc4715573"/>
      <w:r>
        <w:t>ANNEX 3: SLA.</w:t>
      </w:r>
      <w:bookmarkEnd w:id="267"/>
    </w:p>
    <w:p w14:paraId="69F8559C" w14:textId="77777777" w:rsidR="00661527" w:rsidRDefault="00661527" w:rsidP="00E45A7D">
      <w:pPr>
        <w:pStyle w:val="Heading2"/>
        <w:spacing w:before="120" w:after="120"/>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E45A7D">
            <w:pPr>
              <w:spacing w:before="120" w:after="12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E45A7D">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E45A7D">
            <w:pPr>
              <w:spacing w:before="120" w:after="12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E45A7D">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E45A7D">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E45A7D">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E45A7D">
            <w:pPr>
              <w:spacing w:before="120" w:after="12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E45A7D">
            <w:pPr>
              <w:spacing w:before="120" w:after="12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E45A7D">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E45A7D">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E45A7D">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E45A7D">
            <w:pPr>
              <w:spacing w:before="120" w:after="12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E45A7D">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E45A7D">
            <w:pPr>
              <w:spacing w:before="120" w:after="12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E45A7D">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E45A7D">
            <w:pPr>
              <w:spacing w:before="120" w:after="12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E45A7D">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E45A7D">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E45A7D">
            <w:pPr>
              <w:spacing w:before="120" w:after="12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lastRenderedPageBreak/>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E45A7D">
            <w:pPr>
              <w:spacing w:before="120" w:after="12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E45A7D">
            <w:pPr>
              <w:spacing w:before="120" w:after="12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E45A7D">
            <w:pPr>
              <w:spacing w:before="120" w:after="12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E45A7D">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E45A7D">
            <w:pPr>
              <w:spacing w:before="120" w:after="12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E45A7D">
            <w:pPr>
              <w:spacing w:before="120" w:after="12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E45A7D">
            <w:pPr>
              <w:spacing w:before="120" w:after="12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E45A7D">
            <w:pPr>
              <w:spacing w:before="120" w:after="12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E45A7D">
            <w:pPr>
              <w:spacing w:before="120" w:after="12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E45A7D">
            <w:pPr>
              <w:spacing w:before="120" w:after="12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E45A7D">
      <w:pPr>
        <w:pStyle w:val="Heading2"/>
        <w:spacing w:before="120" w:after="120"/>
        <w:ind w:left="0" w:firstLine="0"/>
      </w:pPr>
    </w:p>
    <w:p w14:paraId="27E65249" w14:textId="77777777" w:rsidR="00661527" w:rsidRDefault="00661527" w:rsidP="00E45A7D">
      <w:pPr>
        <w:pStyle w:val="Heading2"/>
        <w:spacing w:before="120" w:after="120"/>
        <w:ind w:left="3440"/>
      </w:pPr>
      <w:r>
        <w:t xml:space="preserve"> </w:t>
      </w:r>
    </w:p>
    <w:p w14:paraId="592429B6" w14:textId="0BC3A9B0" w:rsidR="008E2770" w:rsidRDefault="008E2770" w:rsidP="00E45A7D">
      <w:pPr>
        <w:pStyle w:val="Heading2"/>
        <w:spacing w:before="120" w:after="120"/>
        <w:ind w:left="3440" w:hanging="3582"/>
        <w:jc w:val="left"/>
      </w:pPr>
      <w:bookmarkStart w:id="268" w:name="_Toc3892000"/>
      <w:bookmarkStart w:id="269" w:name="_Toc3892159"/>
      <w:bookmarkStart w:id="270" w:name="_Toc3892632"/>
      <w:bookmarkStart w:id="271" w:name="_Toc3892845"/>
      <w:bookmarkStart w:id="272" w:name="_Toc3892975"/>
      <w:bookmarkStart w:id="273" w:name="_Toc3893218"/>
      <w:bookmarkStart w:id="274" w:name="_Toc3893580"/>
      <w:bookmarkStart w:id="275" w:name="_Toc3894011"/>
      <w:bookmarkStart w:id="276" w:name="_Toc3894333"/>
      <w:bookmarkStart w:id="277" w:name="_Toc4714848"/>
      <w:bookmarkStart w:id="278"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14:paraId="4F29284A" w14:textId="4F31560B" w:rsidR="00282F22" w:rsidRDefault="008E2770" w:rsidP="00E45A7D">
      <w:pPr>
        <w:pStyle w:val="Heading2"/>
        <w:spacing w:before="120" w:after="120"/>
        <w:ind w:left="-142" w:firstLine="0"/>
        <w:jc w:val="left"/>
        <w:rPr>
          <w:rFonts w:ascii="Calibri" w:hAnsi="Calibri"/>
          <w:b w:val="0"/>
        </w:rPr>
      </w:pPr>
      <w:bookmarkStart w:id="279" w:name="_Toc3892001"/>
      <w:bookmarkStart w:id="280" w:name="_Toc3892160"/>
      <w:bookmarkStart w:id="281" w:name="_Toc3892633"/>
      <w:bookmarkStart w:id="282" w:name="_Toc3892846"/>
      <w:bookmarkStart w:id="283" w:name="_Toc3892976"/>
      <w:bookmarkStart w:id="284" w:name="_Toc3893219"/>
      <w:bookmarkStart w:id="285" w:name="_Toc3893581"/>
      <w:bookmarkStart w:id="286" w:name="_Toc3894012"/>
      <w:bookmarkStart w:id="287" w:name="_Toc3894334"/>
      <w:bookmarkStart w:id="288" w:name="_Toc4714849"/>
      <w:bookmarkStart w:id="289"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14:paraId="651C02CE" w14:textId="77777777" w:rsidR="00282F22" w:rsidRDefault="00282F22" w:rsidP="00E45A7D">
      <w:pPr>
        <w:pStyle w:val="Heading2"/>
        <w:spacing w:before="120" w:after="120"/>
        <w:jc w:val="left"/>
        <w:rPr>
          <w:rFonts w:ascii="Calibri" w:hAnsi="Calibri"/>
          <w:b w:val="0"/>
        </w:rPr>
      </w:pPr>
    </w:p>
    <w:p w14:paraId="3074D0FD" w14:textId="624881F5" w:rsidR="00282F22" w:rsidRDefault="00282F22" w:rsidP="00E45A7D">
      <w:pPr>
        <w:pStyle w:val="GPSL1Guidance"/>
        <w:spacing w:before="120"/>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E45A7D">
            <w:pPr>
              <w:shd w:val="clear" w:color="auto" w:fill="FFFFFF"/>
              <w:spacing w:before="120" w:after="12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E45A7D">
            <w:pPr>
              <w:shd w:val="clear" w:color="auto" w:fill="FFFFFF"/>
              <w:spacing w:before="120" w:after="12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E45A7D">
            <w:pPr>
              <w:shd w:val="clear" w:color="auto" w:fill="FFFFFF"/>
              <w:spacing w:before="120" w:after="12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E45A7D">
            <w:pPr>
              <w:shd w:val="clear" w:color="auto" w:fill="FFFFFF"/>
              <w:spacing w:before="120" w:after="120"/>
              <w:ind w:left="0"/>
              <w:jc w:val="left"/>
              <w:rPr>
                <w:rFonts w:ascii="Calibri" w:hAnsi="Calibri"/>
              </w:rPr>
            </w:pPr>
          </w:p>
          <w:p w14:paraId="051DBDE7" w14:textId="77777777" w:rsidR="00282F22" w:rsidRDefault="00282F22" w:rsidP="00E45A7D">
            <w:pPr>
              <w:shd w:val="clear" w:color="auto" w:fill="FFFFFF"/>
              <w:spacing w:before="120" w:after="12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E45A7D">
            <w:pPr>
              <w:numPr>
                <w:ilvl w:val="0"/>
                <w:numId w:val="68"/>
              </w:numPr>
              <w:shd w:val="clear" w:color="auto" w:fill="FFFFFF"/>
              <w:autoSpaceDN w:val="0"/>
              <w:spacing w:before="120" w:after="120"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E45A7D">
            <w:pPr>
              <w:numPr>
                <w:ilvl w:val="0"/>
                <w:numId w:val="68"/>
              </w:numPr>
              <w:shd w:val="clear" w:color="auto" w:fill="FFFFFF"/>
              <w:autoSpaceDN w:val="0"/>
              <w:spacing w:before="120" w:after="120" w:line="240" w:lineRule="auto"/>
              <w:ind w:left="661" w:hanging="76"/>
              <w:jc w:val="left"/>
              <w:rPr>
                <w:rFonts w:ascii="Tahoma" w:hAnsi="Tahoma" w:cs="Tahoma"/>
                <w:color w:val="222222"/>
                <w:sz w:val="19"/>
                <w:szCs w:val="19"/>
              </w:rPr>
            </w:pPr>
            <w:r>
              <w:rPr>
                <w:rFonts w:ascii="Tahoma" w:hAnsi="Tahoma" w:cs="Tahoma"/>
                <w:i/>
                <w:iCs/>
                <w:color w:val="222222"/>
                <w:sz w:val="19"/>
                <w:szCs w:val="19"/>
              </w:rPr>
              <w:lastRenderedPageBreak/>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E45A7D">
            <w:pPr>
              <w:numPr>
                <w:ilvl w:val="0"/>
                <w:numId w:val="68"/>
              </w:numPr>
              <w:shd w:val="clear" w:color="auto" w:fill="FFFFFF"/>
              <w:autoSpaceDN w:val="0"/>
              <w:spacing w:before="120" w:after="120"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E45A7D">
      <w:pPr>
        <w:pStyle w:val="Heading2"/>
        <w:spacing w:before="120" w:after="120"/>
        <w:jc w:val="left"/>
        <w:rPr>
          <w:rFonts w:ascii="Calibri" w:hAnsi="Calibri"/>
          <w:b w:val="0"/>
        </w:rPr>
      </w:pPr>
    </w:p>
    <w:p w14:paraId="07D5913F" w14:textId="7144F12D" w:rsidR="00282F22" w:rsidRPr="003474A9" w:rsidRDefault="003474A9" w:rsidP="00E45A7D">
      <w:pPr>
        <w:pStyle w:val="GPSL1Guidance"/>
        <w:spacing w:before="120"/>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E45A7D">
      <w:pPr>
        <w:pStyle w:val="Heading2"/>
        <w:spacing w:before="120" w:after="120"/>
        <w:ind w:left="-142" w:firstLine="0"/>
        <w:jc w:val="left"/>
        <w:rPr>
          <w:rFonts w:ascii="Calibri" w:hAnsi="Calibri"/>
          <w:b w:val="0"/>
          <w:color w:val="auto"/>
        </w:rPr>
      </w:pPr>
    </w:p>
    <w:p w14:paraId="4BACE90C" w14:textId="78FB8B4D" w:rsidR="00D028E2" w:rsidRDefault="00D028E2" w:rsidP="00E45A7D">
      <w:pPr>
        <w:pStyle w:val="Heading2"/>
        <w:spacing w:before="120" w:after="120"/>
        <w:ind w:left="-142" w:firstLine="0"/>
        <w:jc w:val="left"/>
      </w:pPr>
      <w:r>
        <w:br w:type="page"/>
      </w:r>
    </w:p>
    <w:p w14:paraId="49EF8AFE" w14:textId="69CC1228" w:rsidR="00661527" w:rsidRDefault="00661527" w:rsidP="00E45A7D">
      <w:pPr>
        <w:pStyle w:val="Heading2"/>
        <w:spacing w:before="120" w:after="120"/>
        <w:ind w:left="3440"/>
      </w:pPr>
    </w:p>
    <w:p w14:paraId="05B40F43" w14:textId="6184122C" w:rsidR="00661527" w:rsidRDefault="00661527" w:rsidP="00E45A7D">
      <w:pPr>
        <w:pStyle w:val="Heading1"/>
        <w:spacing w:before="120" w:after="120" w:line="249" w:lineRule="auto"/>
        <w:ind w:left="560"/>
        <w:jc w:val="both"/>
      </w:pPr>
      <w:bookmarkStart w:id="290" w:name="_Toc4715576"/>
      <w:r>
        <w:rPr>
          <w:color w:val="000000"/>
          <w:u w:val="none" w:color="000000"/>
        </w:rPr>
        <w:t>CONTRACT SCHEDULE 3: CONTRACT CHARGES, PAYMENT AND INVOICING</w:t>
      </w:r>
      <w:bookmarkEnd w:id="290"/>
      <w:r>
        <w:rPr>
          <w:color w:val="000000"/>
          <w:u w:val="none" w:color="000000"/>
        </w:rPr>
        <w:t xml:space="preserve"> </w:t>
      </w:r>
    </w:p>
    <w:p w14:paraId="6C3D76C6" w14:textId="77777777" w:rsidR="00661527" w:rsidRDefault="00661527" w:rsidP="00E45A7D">
      <w:pPr>
        <w:numPr>
          <w:ilvl w:val="0"/>
          <w:numId w:val="31"/>
        </w:numPr>
        <w:spacing w:before="120" w:after="120" w:line="249" w:lineRule="auto"/>
        <w:ind w:left="798" w:hanging="798"/>
      </w:pPr>
      <w:r>
        <w:rPr>
          <w:b/>
        </w:rPr>
        <w:t xml:space="preserve">GENERAL PROVISIONS </w:t>
      </w:r>
    </w:p>
    <w:p w14:paraId="0D026964" w14:textId="77777777" w:rsidR="00661527" w:rsidRDefault="00661527" w:rsidP="00E45A7D">
      <w:pPr>
        <w:numPr>
          <w:ilvl w:val="1"/>
          <w:numId w:val="31"/>
        </w:numPr>
        <w:spacing w:before="120" w:after="120"/>
        <w:ind w:left="1701" w:right="52" w:hanging="850"/>
      </w:pPr>
      <w:r>
        <w:t xml:space="preserve">This Contract Schedule 3 details: </w:t>
      </w:r>
    </w:p>
    <w:p w14:paraId="3091E4B1" w14:textId="55465094" w:rsidR="00661527" w:rsidRDefault="00661527" w:rsidP="00E45A7D">
      <w:pPr>
        <w:numPr>
          <w:ilvl w:val="2"/>
          <w:numId w:val="31"/>
        </w:numPr>
        <w:spacing w:before="120" w:after="120"/>
        <w:ind w:left="2552" w:right="52" w:hanging="851"/>
      </w:pPr>
      <w:r>
        <w:t xml:space="preserve">the Contract Charges for the Goods and/or the Services under this Contract ; and </w:t>
      </w:r>
    </w:p>
    <w:p w14:paraId="67FF1917" w14:textId="3B70B5D6" w:rsidR="00661527" w:rsidRDefault="00661527" w:rsidP="00E45A7D">
      <w:pPr>
        <w:numPr>
          <w:ilvl w:val="2"/>
          <w:numId w:val="31"/>
        </w:numPr>
        <w:spacing w:before="120" w:after="120"/>
        <w:ind w:left="2552" w:right="52" w:hanging="851"/>
      </w:pPr>
      <w:r>
        <w:t xml:space="preserve">the payment terms/profile for the Contract Charges; </w:t>
      </w:r>
    </w:p>
    <w:p w14:paraId="40726970" w14:textId="77777777" w:rsidR="00661527" w:rsidRDefault="00661527" w:rsidP="00E45A7D">
      <w:pPr>
        <w:numPr>
          <w:ilvl w:val="2"/>
          <w:numId w:val="31"/>
        </w:numPr>
        <w:spacing w:before="120" w:after="120"/>
        <w:ind w:left="2552" w:right="52" w:hanging="851"/>
      </w:pPr>
      <w:r>
        <w:t xml:space="preserve">the invoicing procedure; and </w:t>
      </w:r>
    </w:p>
    <w:p w14:paraId="0043BE9D" w14:textId="6DFCB306" w:rsidR="00661527" w:rsidRDefault="00661527" w:rsidP="00E45A7D">
      <w:pPr>
        <w:numPr>
          <w:ilvl w:val="2"/>
          <w:numId w:val="31"/>
        </w:numPr>
        <w:spacing w:before="120" w:after="120"/>
        <w:ind w:left="2552" w:right="52" w:hanging="851"/>
      </w:pPr>
      <w:r>
        <w:t xml:space="preserve">the procedure applicable to any adjustments of the Contract Charges. </w:t>
      </w:r>
    </w:p>
    <w:p w14:paraId="41F4471B" w14:textId="126CD6AF" w:rsidR="00661527" w:rsidRDefault="00661527" w:rsidP="00E45A7D">
      <w:pPr>
        <w:numPr>
          <w:ilvl w:val="0"/>
          <w:numId w:val="31"/>
        </w:numPr>
        <w:spacing w:before="120" w:after="120" w:line="249" w:lineRule="auto"/>
        <w:ind w:left="798" w:hanging="798"/>
      </w:pPr>
      <w:r>
        <w:rPr>
          <w:b/>
        </w:rPr>
        <w:t xml:space="preserve">CONTRACT CHARGES </w:t>
      </w:r>
    </w:p>
    <w:p w14:paraId="5358A7E2" w14:textId="492F61E8" w:rsidR="00661527" w:rsidRDefault="00661527" w:rsidP="00E45A7D">
      <w:pPr>
        <w:numPr>
          <w:ilvl w:val="1"/>
          <w:numId w:val="31"/>
        </w:numPr>
        <w:spacing w:before="120" w:after="120"/>
        <w:ind w:left="1701" w:right="52" w:hanging="850"/>
      </w:pPr>
      <w:r>
        <w:t xml:space="preserve">The Contract Charges which are applicable to this Contract are set out in Annex 1 of this Contract Schedule 3. </w:t>
      </w:r>
    </w:p>
    <w:p w14:paraId="66B54F2B" w14:textId="6375E4FF" w:rsidR="00661527" w:rsidRDefault="00661527" w:rsidP="00E45A7D">
      <w:pPr>
        <w:numPr>
          <w:ilvl w:val="1"/>
          <w:numId w:val="31"/>
        </w:numPr>
        <w:spacing w:before="120" w:after="120"/>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E45A7D">
      <w:pPr>
        <w:numPr>
          <w:ilvl w:val="0"/>
          <w:numId w:val="31"/>
        </w:numPr>
        <w:spacing w:before="120" w:after="120" w:line="249" w:lineRule="auto"/>
        <w:ind w:left="798" w:hanging="798"/>
      </w:pPr>
      <w:r>
        <w:rPr>
          <w:b/>
        </w:rPr>
        <w:t xml:space="preserve">COSTS AND EXPENSES </w:t>
      </w:r>
    </w:p>
    <w:p w14:paraId="444908FB" w14:textId="37F11716" w:rsidR="00661527" w:rsidRDefault="002E62E2" w:rsidP="00E45A7D">
      <w:pPr>
        <w:numPr>
          <w:ilvl w:val="1"/>
          <w:numId w:val="31"/>
        </w:numPr>
        <w:spacing w:before="120" w:after="120"/>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E45A7D">
      <w:pPr>
        <w:numPr>
          <w:ilvl w:val="2"/>
          <w:numId w:val="31"/>
        </w:numPr>
        <w:spacing w:before="120" w:after="120"/>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E45A7D">
      <w:pPr>
        <w:numPr>
          <w:ilvl w:val="2"/>
          <w:numId w:val="31"/>
        </w:numPr>
        <w:spacing w:before="120" w:after="120"/>
        <w:ind w:left="2552" w:right="52" w:hanging="851"/>
      </w:pPr>
      <w:r>
        <w:t xml:space="preserve">any amount for any services provided or costs incurred by the Supplier prior to the Contract Commencement Date. </w:t>
      </w:r>
    </w:p>
    <w:p w14:paraId="791FFAAC" w14:textId="77777777" w:rsidR="00661527" w:rsidRDefault="00661527" w:rsidP="00E45A7D">
      <w:pPr>
        <w:numPr>
          <w:ilvl w:val="0"/>
          <w:numId w:val="31"/>
        </w:numPr>
        <w:spacing w:before="120" w:after="120" w:line="249" w:lineRule="auto"/>
        <w:ind w:left="798" w:hanging="798"/>
      </w:pPr>
      <w:r>
        <w:rPr>
          <w:b/>
        </w:rPr>
        <w:t xml:space="preserve">PAYMENT TERMS/PAYMENT PROFILE </w:t>
      </w:r>
    </w:p>
    <w:p w14:paraId="5AE097C9" w14:textId="50A753DC" w:rsidR="00661527" w:rsidRDefault="00661527" w:rsidP="00E45A7D">
      <w:pPr>
        <w:numPr>
          <w:ilvl w:val="1"/>
          <w:numId w:val="31"/>
        </w:numPr>
        <w:spacing w:before="120" w:after="120"/>
        <w:ind w:left="1701" w:right="52" w:hanging="850"/>
      </w:pPr>
      <w:r>
        <w:t xml:space="preserve">The payment terms/profile which are applicable to this Contract are set out in Annex 2 of this Contract Schedule 3. </w:t>
      </w:r>
    </w:p>
    <w:p w14:paraId="752BEB3C" w14:textId="77777777" w:rsidR="00661527" w:rsidRDefault="00661527" w:rsidP="00E45A7D">
      <w:pPr>
        <w:numPr>
          <w:ilvl w:val="0"/>
          <w:numId w:val="31"/>
        </w:numPr>
        <w:spacing w:before="120" w:after="120" w:line="249" w:lineRule="auto"/>
        <w:ind w:left="798" w:hanging="798"/>
      </w:pPr>
      <w:r>
        <w:rPr>
          <w:b/>
        </w:rPr>
        <w:t xml:space="preserve">INVOICING PROCEDURE </w:t>
      </w:r>
    </w:p>
    <w:p w14:paraId="30EC483F" w14:textId="7198A22E" w:rsidR="00661527" w:rsidRDefault="00661527" w:rsidP="00E45A7D">
      <w:pPr>
        <w:numPr>
          <w:ilvl w:val="1"/>
          <w:numId w:val="31"/>
        </w:numPr>
        <w:spacing w:before="120" w:after="120"/>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E45A7D">
      <w:pPr>
        <w:numPr>
          <w:ilvl w:val="1"/>
          <w:numId w:val="31"/>
        </w:numPr>
        <w:spacing w:before="120" w:after="120"/>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E45A7D">
      <w:pPr>
        <w:numPr>
          <w:ilvl w:val="2"/>
          <w:numId w:val="31"/>
        </w:numPr>
        <w:spacing w:before="120" w:after="120"/>
        <w:ind w:left="2552" w:right="52" w:hanging="851"/>
      </w:pPr>
      <w:r>
        <w:t xml:space="preserve">contains: </w:t>
      </w:r>
    </w:p>
    <w:p w14:paraId="656D185D" w14:textId="77777777" w:rsidR="00661527" w:rsidRDefault="00661527" w:rsidP="00E45A7D">
      <w:pPr>
        <w:numPr>
          <w:ilvl w:val="4"/>
          <w:numId w:val="32"/>
        </w:numPr>
        <w:spacing w:before="120" w:after="120"/>
        <w:ind w:left="3402" w:right="52" w:hanging="850"/>
      </w:pPr>
      <w:r>
        <w:lastRenderedPageBreak/>
        <w:t>all appropriate references, including the unique order reference number set out in the Contract Order Form;</w:t>
      </w:r>
      <w:r>
        <w:rPr>
          <w:b/>
          <w:i/>
        </w:rPr>
        <w:t xml:space="preserve"> </w:t>
      </w:r>
      <w:r>
        <w:t xml:space="preserve">and </w:t>
      </w:r>
    </w:p>
    <w:p w14:paraId="254C92A3" w14:textId="6DF8E9C9" w:rsidR="00661527" w:rsidRDefault="00661527" w:rsidP="00E45A7D">
      <w:pPr>
        <w:numPr>
          <w:ilvl w:val="4"/>
          <w:numId w:val="32"/>
        </w:numPr>
        <w:spacing w:before="120" w:after="120"/>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E45A7D">
      <w:pPr>
        <w:numPr>
          <w:ilvl w:val="2"/>
          <w:numId w:val="31"/>
        </w:numPr>
        <w:spacing w:before="120" w:after="120"/>
        <w:ind w:left="2552" w:right="52" w:hanging="851"/>
      </w:pPr>
      <w:r>
        <w:t xml:space="preserve">shows separately: </w:t>
      </w:r>
    </w:p>
    <w:p w14:paraId="396958AE" w14:textId="6C51811A" w:rsidR="00661527" w:rsidRPr="008E27F6" w:rsidRDefault="006D5247" w:rsidP="00E45A7D">
      <w:pPr>
        <w:numPr>
          <w:ilvl w:val="4"/>
          <w:numId w:val="33"/>
        </w:numPr>
        <w:spacing w:before="120" w:after="120"/>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E45A7D">
      <w:pPr>
        <w:numPr>
          <w:ilvl w:val="4"/>
          <w:numId w:val="33"/>
        </w:numPr>
        <w:spacing w:before="120" w:after="120"/>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E45A7D">
      <w:pPr>
        <w:numPr>
          <w:ilvl w:val="2"/>
          <w:numId w:val="31"/>
        </w:numPr>
        <w:spacing w:before="120" w:after="120"/>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E45A7D">
      <w:pPr>
        <w:numPr>
          <w:ilvl w:val="2"/>
          <w:numId w:val="31"/>
        </w:numPr>
        <w:spacing w:before="120" w:after="120"/>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E45A7D">
      <w:pPr>
        <w:numPr>
          <w:ilvl w:val="1"/>
          <w:numId w:val="31"/>
        </w:numPr>
        <w:spacing w:before="120" w:after="120"/>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E45A7D">
      <w:pPr>
        <w:numPr>
          <w:ilvl w:val="1"/>
          <w:numId w:val="31"/>
        </w:numPr>
        <w:spacing w:before="120" w:after="120"/>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E45A7D">
      <w:pPr>
        <w:numPr>
          <w:ilvl w:val="1"/>
          <w:numId w:val="31"/>
        </w:numPr>
        <w:spacing w:before="120" w:after="120"/>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20083E4B" w14:textId="65B5CECA" w:rsidR="00661527" w:rsidRDefault="00661527" w:rsidP="00DA22E7">
      <w:pPr>
        <w:numPr>
          <w:ilvl w:val="1"/>
          <w:numId w:val="31"/>
        </w:numPr>
        <w:spacing w:before="120" w:after="120"/>
        <w:ind w:left="1701" w:right="52" w:hanging="850"/>
      </w:pPr>
      <w:r>
        <w:t xml:space="preserve">The Supplier shall submit invoices directly to the Customer’s billing address set out in the Contract Order Form. </w:t>
      </w:r>
    </w:p>
    <w:p w14:paraId="774A78BE" w14:textId="111DD5B7" w:rsidR="00661527" w:rsidRDefault="00661527" w:rsidP="00E45A7D">
      <w:pPr>
        <w:numPr>
          <w:ilvl w:val="0"/>
          <w:numId w:val="31"/>
        </w:numPr>
        <w:spacing w:before="120" w:after="120" w:line="249" w:lineRule="auto"/>
        <w:ind w:left="798" w:hanging="798"/>
      </w:pPr>
      <w:r>
        <w:rPr>
          <w:b/>
        </w:rPr>
        <w:t xml:space="preserve">ADJUSTMENT OF CONTRACT CHARGES </w:t>
      </w:r>
    </w:p>
    <w:p w14:paraId="7F070562" w14:textId="479BCC86" w:rsidR="00661527" w:rsidRDefault="00661527" w:rsidP="00E45A7D">
      <w:pPr>
        <w:numPr>
          <w:ilvl w:val="1"/>
          <w:numId w:val="31"/>
        </w:numPr>
        <w:spacing w:before="120" w:after="120"/>
        <w:ind w:left="1701" w:right="52" w:hanging="850"/>
      </w:pPr>
      <w:r>
        <w:t xml:space="preserve">The Contract Charges shall only be varied: </w:t>
      </w:r>
    </w:p>
    <w:p w14:paraId="4B668440" w14:textId="5D100829" w:rsidR="00661527" w:rsidRDefault="00661527" w:rsidP="00E45A7D">
      <w:pPr>
        <w:numPr>
          <w:ilvl w:val="2"/>
          <w:numId w:val="31"/>
        </w:numPr>
        <w:spacing w:before="120" w:after="120"/>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E45A7D">
      <w:pPr>
        <w:numPr>
          <w:ilvl w:val="2"/>
          <w:numId w:val="31"/>
        </w:numPr>
        <w:spacing w:before="120" w:after="120"/>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E45A7D">
      <w:pPr>
        <w:spacing w:before="120" w:after="120"/>
        <w:ind w:left="2219" w:right="52" w:firstLine="0"/>
      </w:pPr>
    </w:p>
    <w:p w14:paraId="7BF3764E" w14:textId="3C7FCBFE" w:rsidR="0085532A" w:rsidRDefault="0085532A" w:rsidP="00E45A7D">
      <w:pPr>
        <w:spacing w:before="120" w:after="120" w:line="276" w:lineRule="auto"/>
        <w:ind w:left="0" w:firstLine="0"/>
        <w:jc w:val="left"/>
        <w:rPr>
          <w:b/>
        </w:rPr>
      </w:pPr>
      <w:r>
        <w:br w:type="page"/>
      </w:r>
    </w:p>
    <w:p w14:paraId="29B13AC2" w14:textId="77777777" w:rsidR="00661527" w:rsidRDefault="00661527" w:rsidP="00E45A7D">
      <w:pPr>
        <w:pStyle w:val="Heading2"/>
        <w:spacing w:before="120" w:after="120"/>
        <w:ind w:left="2903"/>
      </w:pPr>
      <w:bookmarkStart w:id="291" w:name="_Toc4715577"/>
      <w:r>
        <w:lastRenderedPageBreak/>
        <w:t>ANNEX 1: CONTRACT CHARGES</w:t>
      </w:r>
      <w:bookmarkEnd w:id="291"/>
      <w:r>
        <w:t xml:space="preserve"> </w:t>
      </w:r>
    </w:p>
    <w:p w14:paraId="0AB08DFC" w14:textId="2397C99A" w:rsidR="00661527" w:rsidRDefault="00EC5090" w:rsidP="00E45A7D">
      <w:pPr>
        <w:pStyle w:val="ListParagraph"/>
        <w:numPr>
          <w:ilvl w:val="0"/>
          <w:numId w:val="71"/>
        </w:numPr>
        <w:spacing w:before="120" w:after="120"/>
        <w:ind w:left="851" w:hanging="851"/>
      </w:pPr>
      <w:r>
        <w:t>The contract Charges are a</w:t>
      </w:r>
      <w:r w:rsidR="00661527">
        <w:t xml:space="preserve">s set out in the Contract Order Form. </w:t>
      </w:r>
    </w:p>
    <w:p w14:paraId="6DF93898" w14:textId="680F56F2" w:rsidR="00EC5090" w:rsidRDefault="00EC5090" w:rsidP="00E45A7D">
      <w:pPr>
        <w:pStyle w:val="ListParagraph"/>
        <w:numPr>
          <w:ilvl w:val="0"/>
          <w:numId w:val="71"/>
        </w:numPr>
        <w:spacing w:before="120" w:after="120"/>
        <w:ind w:left="851" w:hanging="851"/>
      </w:pPr>
      <w:r>
        <w:t>Where applicable, ESFA funding rules and funding bands apply</w:t>
      </w:r>
      <w:r w:rsidR="005741CF">
        <w:t>.</w:t>
      </w:r>
    </w:p>
    <w:p w14:paraId="4294BD80" w14:textId="2BB74E04" w:rsidR="005741CF" w:rsidRPr="003B7B9A" w:rsidRDefault="005741CF" w:rsidP="00E45A7D">
      <w:pPr>
        <w:pStyle w:val="ListParagraph"/>
        <w:spacing w:before="120" w:after="120"/>
        <w:ind w:left="3822" w:firstLine="0"/>
      </w:pPr>
    </w:p>
    <w:p w14:paraId="3243A370" w14:textId="77777777" w:rsidR="00661527" w:rsidRDefault="00661527" w:rsidP="00E45A7D">
      <w:pPr>
        <w:pStyle w:val="Heading2"/>
        <w:spacing w:before="120" w:after="120"/>
        <w:ind w:left="2903"/>
      </w:pPr>
    </w:p>
    <w:p w14:paraId="67E1BD93" w14:textId="77777777" w:rsidR="00661527" w:rsidRDefault="00661527" w:rsidP="00E45A7D">
      <w:pPr>
        <w:pStyle w:val="Heading2"/>
        <w:spacing w:before="120" w:after="120"/>
        <w:ind w:left="2903"/>
      </w:pPr>
      <w:r>
        <w:br w:type="page"/>
      </w:r>
    </w:p>
    <w:p w14:paraId="5A32B1F4" w14:textId="77777777" w:rsidR="00661527" w:rsidRDefault="00661527" w:rsidP="00E45A7D">
      <w:pPr>
        <w:pStyle w:val="Heading2"/>
        <w:spacing w:before="120" w:after="120" w:line="259" w:lineRule="auto"/>
        <w:ind w:left="10" w:right="2579"/>
        <w:jc w:val="right"/>
      </w:pPr>
      <w:bookmarkStart w:id="292" w:name="_Toc4715578"/>
      <w:r>
        <w:lastRenderedPageBreak/>
        <w:t>ANNEX 2: PAYMENT TERMS/PROFILE</w:t>
      </w:r>
      <w:bookmarkEnd w:id="292"/>
      <w:r>
        <w:t xml:space="preserve"> </w:t>
      </w:r>
    </w:p>
    <w:p w14:paraId="65E1B9A7" w14:textId="77777777" w:rsidR="00661527" w:rsidRDefault="00661527" w:rsidP="00E45A7D">
      <w:pPr>
        <w:spacing w:before="120" w:after="120" w:line="259" w:lineRule="auto"/>
        <w:ind w:left="816" w:firstLine="0"/>
        <w:jc w:val="left"/>
      </w:pPr>
      <w:r>
        <w:t xml:space="preserve"> </w:t>
      </w:r>
    </w:p>
    <w:p w14:paraId="1F9C179B" w14:textId="409C8CDF" w:rsidR="00661527" w:rsidRPr="007977B2" w:rsidRDefault="00661527" w:rsidP="00E45A7D">
      <w:pPr>
        <w:pStyle w:val="ListParagraph"/>
        <w:numPr>
          <w:ilvl w:val="0"/>
          <w:numId w:val="59"/>
        </w:numPr>
        <w:spacing w:before="120" w:after="12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E45A7D">
      <w:pPr>
        <w:spacing w:before="120" w:after="120" w:line="259" w:lineRule="auto"/>
        <w:ind w:left="851" w:hanging="851"/>
        <w:jc w:val="left"/>
      </w:pPr>
    </w:p>
    <w:p w14:paraId="08F3FEE3" w14:textId="0701ED64" w:rsidR="00661527" w:rsidRPr="007977B2" w:rsidRDefault="005741CF" w:rsidP="00E45A7D">
      <w:pPr>
        <w:pStyle w:val="ListParagraph"/>
        <w:numPr>
          <w:ilvl w:val="0"/>
          <w:numId w:val="59"/>
        </w:numPr>
        <w:spacing w:before="120" w:after="12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E45A7D">
      <w:pPr>
        <w:spacing w:before="120" w:after="120" w:line="259" w:lineRule="auto"/>
        <w:ind w:left="851" w:hanging="851"/>
        <w:jc w:val="left"/>
      </w:pPr>
    </w:p>
    <w:p w14:paraId="1640BA2A" w14:textId="4FCF7CEF" w:rsidR="00661527" w:rsidRPr="007977B2" w:rsidRDefault="00661527" w:rsidP="00E45A7D">
      <w:pPr>
        <w:pStyle w:val="ListParagraph"/>
        <w:numPr>
          <w:ilvl w:val="0"/>
          <w:numId w:val="59"/>
        </w:numPr>
        <w:spacing w:before="120" w:after="12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E45A7D">
      <w:pPr>
        <w:spacing w:before="120" w:after="120" w:line="259" w:lineRule="auto"/>
        <w:ind w:left="851" w:hanging="851"/>
        <w:jc w:val="left"/>
      </w:pPr>
    </w:p>
    <w:p w14:paraId="4E59C644" w14:textId="6FFCD1F1" w:rsidR="00661527" w:rsidRPr="007977B2" w:rsidRDefault="00661527" w:rsidP="00E45A7D">
      <w:pPr>
        <w:pStyle w:val="ListParagraph"/>
        <w:numPr>
          <w:ilvl w:val="0"/>
          <w:numId w:val="59"/>
        </w:numPr>
        <w:spacing w:before="120" w:after="120" w:line="259" w:lineRule="auto"/>
        <w:ind w:left="851" w:hanging="851"/>
        <w:jc w:val="left"/>
      </w:pPr>
      <w:r w:rsidRPr="007977B2">
        <w:t xml:space="preserve">Each monthly invoice will contain the following: </w:t>
      </w:r>
    </w:p>
    <w:p w14:paraId="6517F8EA" w14:textId="77777777" w:rsidR="00661527" w:rsidRPr="007977B2" w:rsidRDefault="00661527" w:rsidP="00E45A7D">
      <w:pPr>
        <w:spacing w:before="120" w:after="120" w:line="259" w:lineRule="auto"/>
        <w:ind w:left="816" w:firstLine="0"/>
        <w:jc w:val="left"/>
      </w:pPr>
    </w:p>
    <w:p w14:paraId="63B51D85" w14:textId="510F08BB" w:rsidR="00661527" w:rsidRPr="007977B2" w:rsidRDefault="00661527" w:rsidP="00E45A7D">
      <w:pPr>
        <w:pStyle w:val="ListParagraph"/>
        <w:numPr>
          <w:ilvl w:val="1"/>
          <w:numId w:val="59"/>
        </w:numPr>
        <w:spacing w:before="120" w:after="12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E45A7D">
      <w:pPr>
        <w:spacing w:before="120" w:after="120" w:line="259" w:lineRule="auto"/>
        <w:ind w:left="1701" w:hanging="850"/>
        <w:jc w:val="left"/>
      </w:pPr>
    </w:p>
    <w:p w14:paraId="78E03F53" w14:textId="400D7510" w:rsidR="00661527" w:rsidRPr="007977B2" w:rsidRDefault="00661527" w:rsidP="00E45A7D">
      <w:pPr>
        <w:pStyle w:val="ListParagraph"/>
        <w:numPr>
          <w:ilvl w:val="1"/>
          <w:numId w:val="59"/>
        </w:numPr>
        <w:spacing w:before="120" w:after="12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E45A7D">
      <w:pPr>
        <w:spacing w:before="120" w:after="120" w:line="259" w:lineRule="auto"/>
        <w:ind w:left="1701" w:hanging="850"/>
        <w:jc w:val="left"/>
      </w:pPr>
    </w:p>
    <w:p w14:paraId="7672A167" w14:textId="7899064C" w:rsidR="00D028E2" w:rsidRPr="007977B2" w:rsidRDefault="00661527" w:rsidP="00E45A7D">
      <w:pPr>
        <w:pStyle w:val="ListParagraph"/>
        <w:numPr>
          <w:ilvl w:val="1"/>
          <w:numId w:val="59"/>
        </w:numPr>
        <w:spacing w:before="120" w:after="12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E45A7D">
      <w:pPr>
        <w:pStyle w:val="ListParagraph"/>
        <w:spacing w:before="120" w:after="120"/>
      </w:pPr>
    </w:p>
    <w:p w14:paraId="33C87B55" w14:textId="77777777" w:rsidR="00D028E2" w:rsidRDefault="00D028E2" w:rsidP="00E45A7D">
      <w:pPr>
        <w:pStyle w:val="ListParagraph"/>
        <w:numPr>
          <w:ilvl w:val="1"/>
          <w:numId w:val="59"/>
        </w:numPr>
        <w:spacing w:before="120" w:after="120" w:line="259" w:lineRule="auto"/>
        <w:jc w:val="left"/>
      </w:pPr>
      <w:r>
        <w:br w:type="page"/>
      </w:r>
    </w:p>
    <w:p w14:paraId="3558EEEC" w14:textId="68BC107A" w:rsidR="00661527" w:rsidRPr="00DA22E7" w:rsidRDefault="00661527" w:rsidP="00DA22E7">
      <w:pPr>
        <w:spacing w:before="120" w:after="120" w:line="259" w:lineRule="auto"/>
        <w:ind w:left="108" w:firstLine="0"/>
        <w:jc w:val="center"/>
        <w:rPr>
          <w:b/>
          <w:u w:color="000000"/>
        </w:rPr>
      </w:pPr>
      <w:r w:rsidRPr="00DA22E7">
        <w:rPr>
          <w:b/>
          <w:u w:color="000000"/>
        </w:rPr>
        <w:lastRenderedPageBreak/>
        <w:t xml:space="preserve"> </w:t>
      </w:r>
      <w:bookmarkStart w:id="293" w:name="_Toc4715579"/>
      <w:r w:rsidRPr="00DA22E7">
        <w:rPr>
          <w:b/>
          <w:u w:color="000000"/>
        </w:rPr>
        <w:t xml:space="preserve">CONTRACT SCHEDULE </w:t>
      </w:r>
      <w:r w:rsidR="001F798B" w:rsidRPr="00DA22E7">
        <w:rPr>
          <w:b/>
          <w:u w:color="000000"/>
        </w:rPr>
        <w:t>4</w:t>
      </w:r>
      <w:r w:rsidRPr="00DA22E7">
        <w:rPr>
          <w:b/>
          <w:u w:color="000000"/>
        </w:rPr>
        <w:t>: SECURITY</w:t>
      </w:r>
      <w:bookmarkEnd w:id="293"/>
      <w:r w:rsidRPr="00DA22E7">
        <w:rPr>
          <w:b/>
          <w:u w:color="000000"/>
        </w:rPr>
        <w:t xml:space="preserve"> </w:t>
      </w:r>
    </w:p>
    <w:p w14:paraId="3E8AE6E5" w14:textId="77777777" w:rsidR="00661527" w:rsidRDefault="00661527" w:rsidP="00E45A7D">
      <w:pPr>
        <w:numPr>
          <w:ilvl w:val="0"/>
          <w:numId w:val="34"/>
        </w:numPr>
        <w:spacing w:before="120" w:after="120" w:line="249" w:lineRule="auto"/>
        <w:ind w:left="851" w:hanging="851"/>
      </w:pPr>
      <w:r>
        <w:rPr>
          <w:b/>
        </w:rPr>
        <w:t xml:space="preserve">DEFINITIONS </w:t>
      </w:r>
    </w:p>
    <w:p w14:paraId="71C8C3E4" w14:textId="7CAEEB53" w:rsidR="00661527" w:rsidRDefault="00661527" w:rsidP="00E45A7D">
      <w:pPr>
        <w:numPr>
          <w:ilvl w:val="1"/>
          <w:numId w:val="34"/>
        </w:numPr>
        <w:spacing w:before="120" w:after="120"/>
        <w:ind w:left="1701" w:right="52" w:hanging="850"/>
      </w:pPr>
      <w:r>
        <w:t xml:space="preserve">In this Contract Schedule </w:t>
      </w:r>
      <w:r w:rsidR="001F798B">
        <w:t>4</w:t>
      </w:r>
      <w:r>
        <w:t xml:space="preserve">, the following definitions shall apply: </w:t>
      </w:r>
    </w:p>
    <w:p w14:paraId="3E1006D4" w14:textId="77777777" w:rsidR="00661527" w:rsidRDefault="00661527" w:rsidP="00E45A7D">
      <w:pPr>
        <w:tabs>
          <w:tab w:val="center" w:pos="1783"/>
          <w:tab w:val="center" w:pos="4946"/>
        </w:tabs>
        <w:spacing w:before="120" w:after="120"/>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E45A7D">
      <w:pPr>
        <w:numPr>
          <w:ilvl w:val="5"/>
          <w:numId w:val="35"/>
        </w:numPr>
        <w:spacing w:before="120" w:after="120"/>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E45A7D">
      <w:pPr>
        <w:numPr>
          <w:ilvl w:val="5"/>
          <w:numId w:val="35"/>
        </w:numPr>
        <w:spacing w:before="120" w:after="120"/>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1D4D47CB" w14:textId="53BFDED1" w:rsidR="00661527" w:rsidRDefault="00661527" w:rsidP="00DA22E7">
      <w:pPr>
        <w:spacing w:before="120" w:after="120"/>
        <w:ind w:left="3790" w:right="52" w:hanging="170"/>
      </w:pPr>
      <w:r>
        <w:t xml:space="preserve"> in either case as more particularly s</w:t>
      </w:r>
      <w:r w:rsidR="00DA22E7">
        <w:t xml:space="preserve">et out in the Security Policy; </w:t>
      </w:r>
    </w:p>
    <w:p w14:paraId="38C807E5" w14:textId="77777777" w:rsidR="00661527" w:rsidRDefault="00661527" w:rsidP="00E45A7D">
      <w:pPr>
        <w:numPr>
          <w:ilvl w:val="0"/>
          <w:numId w:val="34"/>
        </w:numPr>
        <w:spacing w:before="120" w:after="120" w:line="249" w:lineRule="auto"/>
        <w:ind w:left="851" w:hanging="851"/>
      </w:pPr>
      <w:r>
        <w:rPr>
          <w:b/>
        </w:rPr>
        <w:t xml:space="preserve">INTRODUCTION </w:t>
      </w:r>
    </w:p>
    <w:p w14:paraId="6CE3AB2A" w14:textId="5D86CE87" w:rsidR="00661527" w:rsidRDefault="00661527" w:rsidP="00E45A7D">
      <w:pPr>
        <w:numPr>
          <w:ilvl w:val="1"/>
          <w:numId w:val="34"/>
        </w:numPr>
        <w:spacing w:before="120" w:after="120"/>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E45A7D">
      <w:pPr>
        <w:numPr>
          <w:ilvl w:val="1"/>
          <w:numId w:val="34"/>
        </w:numPr>
        <w:spacing w:before="120" w:after="120"/>
        <w:ind w:left="1701" w:right="52" w:hanging="850"/>
      </w:pPr>
      <w:r>
        <w:t xml:space="preserve">This Contract Schedule </w:t>
      </w:r>
      <w:r w:rsidR="001F798B">
        <w:t>4</w:t>
      </w:r>
      <w:r>
        <w:t xml:space="preserve"> covers: </w:t>
      </w:r>
    </w:p>
    <w:p w14:paraId="74186715" w14:textId="07C7939B" w:rsidR="00661527" w:rsidRDefault="00661527" w:rsidP="00E45A7D">
      <w:pPr>
        <w:numPr>
          <w:ilvl w:val="2"/>
          <w:numId w:val="34"/>
        </w:numPr>
        <w:spacing w:before="120" w:after="120"/>
        <w:ind w:left="2552" w:right="52" w:hanging="851"/>
      </w:pPr>
      <w:r>
        <w:t xml:space="preserve">principles of protective security to be applied in delivering the Goods and/or Services; </w:t>
      </w:r>
    </w:p>
    <w:p w14:paraId="67377C4C" w14:textId="77777777" w:rsidR="00661527" w:rsidRDefault="00661527" w:rsidP="00E45A7D">
      <w:pPr>
        <w:numPr>
          <w:ilvl w:val="2"/>
          <w:numId w:val="34"/>
        </w:numPr>
        <w:spacing w:before="120" w:after="120"/>
        <w:ind w:left="2552" w:right="52" w:hanging="851"/>
      </w:pPr>
      <w:r>
        <w:t xml:space="preserve">the creation and maintenance of the Security Management Plan; and </w:t>
      </w:r>
    </w:p>
    <w:p w14:paraId="56A8708F" w14:textId="77777777" w:rsidR="00661527" w:rsidRDefault="00661527" w:rsidP="00E45A7D">
      <w:pPr>
        <w:numPr>
          <w:ilvl w:val="2"/>
          <w:numId w:val="34"/>
        </w:numPr>
        <w:spacing w:before="120" w:after="120"/>
        <w:ind w:left="2552" w:right="52" w:hanging="851"/>
      </w:pPr>
      <w:r>
        <w:t xml:space="preserve">obligations in the event of actual or attempted Breaches of Security. </w:t>
      </w:r>
    </w:p>
    <w:p w14:paraId="16F30EF2" w14:textId="77777777" w:rsidR="00661527" w:rsidRDefault="00661527" w:rsidP="00E45A7D">
      <w:pPr>
        <w:numPr>
          <w:ilvl w:val="0"/>
          <w:numId w:val="34"/>
        </w:numPr>
        <w:spacing w:before="120" w:after="120" w:line="249" w:lineRule="auto"/>
        <w:ind w:left="851" w:hanging="851"/>
      </w:pPr>
      <w:r>
        <w:rPr>
          <w:b/>
        </w:rPr>
        <w:t xml:space="preserve">PRINCIPLES OF SECURITY </w:t>
      </w:r>
    </w:p>
    <w:p w14:paraId="05910A19" w14:textId="77777777" w:rsidR="00661527" w:rsidRDefault="00661527" w:rsidP="00E45A7D">
      <w:pPr>
        <w:numPr>
          <w:ilvl w:val="1"/>
          <w:numId w:val="34"/>
        </w:numPr>
        <w:spacing w:before="120" w:after="120"/>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E45A7D">
      <w:pPr>
        <w:numPr>
          <w:ilvl w:val="1"/>
          <w:numId w:val="34"/>
        </w:numPr>
        <w:spacing w:before="120" w:after="120"/>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E45A7D">
      <w:pPr>
        <w:numPr>
          <w:ilvl w:val="2"/>
          <w:numId w:val="36"/>
        </w:numPr>
        <w:spacing w:before="120" w:after="120"/>
        <w:ind w:left="2552" w:right="52" w:hanging="851"/>
      </w:pPr>
      <w:r>
        <w:t xml:space="preserve"> is in accordance with the Law and this Contract ;</w:t>
      </w:r>
    </w:p>
    <w:p w14:paraId="6CC6D5A1" w14:textId="77777777" w:rsidR="00661527" w:rsidRDefault="00661527" w:rsidP="00E45A7D">
      <w:pPr>
        <w:numPr>
          <w:ilvl w:val="2"/>
          <w:numId w:val="36"/>
        </w:numPr>
        <w:spacing w:before="120" w:after="120"/>
        <w:ind w:left="2552" w:right="52" w:hanging="851"/>
      </w:pPr>
      <w:r>
        <w:t xml:space="preserve">as a minimum demonstrates Good Industry Practice; </w:t>
      </w:r>
    </w:p>
    <w:p w14:paraId="22FE751B" w14:textId="77777777" w:rsidR="00661527" w:rsidRDefault="00661527" w:rsidP="00E45A7D">
      <w:pPr>
        <w:spacing w:before="120" w:after="120"/>
        <w:ind w:left="2552" w:right="52" w:hanging="851"/>
      </w:pPr>
      <w:r>
        <w:t xml:space="preserve"> </w:t>
      </w:r>
    </w:p>
    <w:p w14:paraId="16DF4AC7" w14:textId="77777777" w:rsidR="00661527" w:rsidRDefault="00661527" w:rsidP="00E45A7D">
      <w:pPr>
        <w:numPr>
          <w:ilvl w:val="2"/>
          <w:numId w:val="36"/>
        </w:numPr>
        <w:spacing w:before="120" w:after="120"/>
        <w:ind w:left="2552" w:right="52" w:hanging="851"/>
      </w:pPr>
      <w:r>
        <w:t xml:space="preserve">meets any specific security threats of immediate relevance to the </w:t>
      </w:r>
    </w:p>
    <w:p w14:paraId="0F447017" w14:textId="325DED11" w:rsidR="00661527" w:rsidRDefault="001724D7" w:rsidP="00E45A7D">
      <w:pPr>
        <w:spacing w:before="120" w:after="120"/>
        <w:ind w:left="2552" w:right="52" w:hanging="851"/>
      </w:pPr>
      <w:r>
        <w:tab/>
      </w:r>
      <w:r w:rsidR="00661527">
        <w:t xml:space="preserve">Goods and/or Services and/or the Customer Data; and </w:t>
      </w:r>
    </w:p>
    <w:p w14:paraId="4F8CD3E2" w14:textId="77777777" w:rsidR="00661527" w:rsidRPr="008E27F6" w:rsidRDefault="00661527" w:rsidP="00E45A7D">
      <w:pPr>
        <w:numPr>
          <w:ilvl w:val="2"/>
          <w:numId w:val="36"/>
        </w:numPr>
        <w:spacing w:before="120" w:after="120"/>
        <w:ind w:left="2552" w:right="52" w:hanging="851"/>
      </w:pPr>
      <w:r w:rsidRPr="008E27F6">
        <w:lastRenderedPageBreak/>
        <w:t xml:space="preserve">complies with the Customer’s ICT Policy. </w:t>
      </w:r>
    </w:p>
    <w:p w14:paraId="68A96169" w14:textId="0AA1FD88" w:rsidR="00661527" w:rsidRDefault="00661527" w:rsidP="00E45A7D">
      <w:pPr>
        <w:numPr>
          <w:ilvl w:val="1"/>
          <w:numId w:val="34"/>
        </w:numPr>
        <w:spacing w:before="120" w:after="120"/>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E45A7D">
      <w:pPr>
        <w:numPr>
          <w:ilvl w:val="1"/>
          <w:numId w:val="34"/>
        </w:numPr>
        <w:spacing w:before="120" w:after="120"/>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E45A7D">
      <w:pPr>
        <w:numPr>
          <w:ilvl w:val="0"/>
          <w:numId w:val="34"/>
        </w:numPr>
        <w:spacing w:before="120" w:after="120" w:line="249" w:lineRule="auto"/>
        <w:ind w:left="851" w:hanging="851"/>
      </w:pPr>
      <w:r>
        <w:rPr>
          <w:b/>
        </w:rPr>
        <w:t xml:space="preserve">SECURITY MANAGEMENT PLAN </w:t>
      </w:r>
    </w:p>
    <w:p w14:paraId="2D21B500" w14:textId="77777777" w:rsidR="00661527" w:rsidRDefault="00661527" w:rsidP="00E45A7D">
      <w:pPr>
        <w:numPr>
          <w:ilvl w:val="1"/>
          <w:numId w:val="34"/>
        </w:numPr>
        <w:spacing w:before="120" w:after="120"/>
        <w:ind w:left="1701" w:right="52" w:hanging="850"/>
      </w:pPr>
      <w:r>
        <w:t xml:space="preserve">Introduction </w:t>
      </w:r>
    </w:p>
    <w:p w14:paraId="01298BA2" w14:textId="0387EE27" w:rsidR="00661527" w:rsidRDefault="00661527" w:rsidP="00E45A7D">
      <w:pPr>
        <w:numPr>
          <w:ilvl w:val="2"/>
          <w:numId w:val="34"/>
        </w:numPr>
        <w:spacing w:before="120" w:after="120"/>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E45A7D">
      <w:pPr>
        <w:numPr>
          <w:ilvl w:val="1"/>
          <w:numId w:val="34"/>
        </w:numPr>
        <w:spacing w:before="120" w:after="120"/>
        <w:ind w:left="1701" w:right="52" w:hanging="850"/>
      </w:pPr>
      <w:r>
        <w:t xml:space="preserve">Content of the Security Management Plan </w:t>
      </w:r>
    </w:p>
    <w:p w14:paraId="3E62E2E1" w14:textId="77777777" w:rsidR="00661527" w:rsidRDefault="00661527" w:rsidP="00E45A7D">
      <w:pPr>
        <w:numPr>
          <w:ilvl w:val="2"/>
          <w:numId w:val="34"/>
        </w:numPr>
        <w:spacing w:before="120" w:after="120"/>
        <w:ind w:left="2552" w:right="52" w:hanging="851"/>
      </w:pPr>
      <w:r>
        <w:t xml:space="preserve">The Security Management Plan shall: </w:t>
      </w:r>
    </w:p>
    <w:p w14:paraId="72A6AC23" w14:textId="10C7F3EF" w:rsidR="00661527" w:rsidRDefault="00661527" w:rsidP="00E45A7D">
      <w:pPr>
        <w:numPr>
          <w:ilvl w:val="3"/>
          <w:numId w:val="34"/>
        </w:numPr>
        <w:spacing w:before="120" w:after="120"/>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E45A7D">
      <w:pPr>
        <w:numPr>
          <w:ilvl w:val="3"/>
          <w:numId w:val="34"/>
        </w:numPr>
        <w:spacing w:before="120" w:after="120"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E45A7D">
      <w:pPr>
        <w:numPr>
          <w:ilvl w:val="3"/>
          <w:numId w:val="34"/>
        </w:numPr>
        <w:spacing w:before="120" w:after="120"/>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E45A7D">
      <w:pPr>
        <w:numPr>
          <w:ilvl w:val="3"/>
          <w:numId w:val="34"/>
        </w:numPr>
        <w:spacing w:before="120" w:after="120"/>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E45A7D">
      <w:pPr>
        <w:numPr>
          <w:ilvl w:val="3"/>
          <w:numId w:val="34"/>
        </w:numPr>
        <w:spacing w:before="120" w:after="120"/>
        <w:ind w:left="3402" w:right="52" w:hanging="850"/>
      </w:pPr>
      <w:r>
        <w:lastRenderedPageBreak/>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E45A7D">
      <w:pPr>
        <w:numPr>
          <w:ilvl w:val="3"/>
          <w:numId w:val="34"/>
        </w:numPr>
        <w:spacing w:before="120" w:after="120"/>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E45A7D">
      <w:pPr>
        <w:numPr>
          <w:ilvl w:val="3"/>
          <w:numId w:val="34"/>
        </w:numPr>
        <w:spacing w:before="120" w:after="120"/>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E45A7D">
      <w:pPr>
        <w:numPr>
          <w:ilvl w:val="1"/>
          <w:numId w:val="34"/>
        </w:numPr>
        <w:spacing w:before="120" w:after="120"/>
        <w:ind w:left="1701" w:right="52" w:hanging="850"/>
      </w:pPr>
      <w:r>
        <w:t xml:space="preserve">Development of the Security Management Plan </w:t>
      </w:r>
    </w:p>
    <w:p w14:paraId="75EFAC8F" w14:textId="6F31AF80" w:rsidR="00661527" w:rsidRDefault="00661527" w:rsidP="00E45A7D">
      <w:pPr>
        <w:numPr>
          <w:ilvl w:val="2"/>
          <w:numId w:val="34"/>
        </w:numPr>
        <w:spacing w:before="120" w:after="120"/>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E45A7D">
      <w:pPr>
        <w:numPr>
          <w:ilvl w:val="2"/>
          <w:numId w:val="34"/>
        </w:numPr>
        <w:spacing w:before="120" w:after="120"/>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E45A7D">
      <w:pPr>
        <w:numPr>
          <w:ilvl w:val="2"/>
          <w:numId w:val="34"/>
        </w:numPr>
        <w:spacing w:before="120" w:after="120"/>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w:t>
      </w:r>
      <w:r>
        <w:lastRenderedPageBreak/>
        <w:t xml:space="preserve">comply with the requirements set out in paragraph 4.2 shall be deemed to be reasonable. </w:t>
      </w:r>
    </w:p>
    <w:p w14:paraId="2299C901" w14:textId="09C6D2E2" w:rsidR="00661527" w:rsidRDefault="00661527" w:rsidP="00E45A7D">
      <w:pPr>
        <w:numPr>
          <w:ilvl w:val="2"/>
          <w:numId w:val="34"/>
        </w:numPr>
        <w:spacing w:before="120" w:after="120"/>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E45A7D">
      <w:pPr>
        <w:numPr>
          <w:ilvl w:val="1"/>
          <w:numId w:val="34"/>
        </w:numPr>
        <w:spacing w:before="120" w:after="120"/>
        <w:ind w:left="1701" w:right="52" w:hanging="850"/>
      </w:pPr>
      <w:r>
        <w:t xml:space="preserve">Amendment and Revision of the Security Management Plan </w:t>
      </w:r>
    </w:p>
    <w:p w14:paraId="020F3155" w14:textId="77777777" w:rsidR="00661527" w:rsidRDefault="00661527" w:rsidP="00E45A7D">
      <w:pPr>
        <w:numPr>
          <w:ilvl w:val="2"/>
          <w:numId w:val="34"/>
        </w:numPr>
        <w:spacing w:before="120" w:after="120"/>
        <w:ind w:left="2552" w:right="52" w:hanging="851"/>
      </w:pPr>
      <w:r>
        <w:t xml:space="preserve">The Security Management Plan shall be fully reviewed and updated by the Supplier at least annually to reflect: </w:t>
      </w:r>
    </w:p>
    <w:p w14:paraId="1BE44800" w14:textId="77777777" w:rsidR="00661527" w:rsidRDefault="00661527" w:rsidP="00E45A7D">
      <w:pPr>
        <w:numPr>
          <w:ilvl w:val="3"/>
          <w:numId w:val="34"/>
        </w:numPr>
        <w:spacing w:before="120" w:after="120"/>
        <w:ind w:left="3402" w:right="52" w:hanging="850"/>
      </w:pPr>
      <w:r>
        <w:t xml:space="preserve">emerging changes in Good Industry Practice; </w:t>
      </w:r>
    </w:p>
    <w:p w14:paraId="1FAAD6DE" w14:textId="28321C09" w:rsidR="00661527" w:rsidRDefault="00661527" w:rsidP="00E45A7D">
      <w:pPr>
        <w:numPr>
          <w:ilvl w:val="3"/>
          <w:numId w:val="34"/>
        </w:numPr>
        <w:spacing w:before="120" w:after="120"/>
        <w:ind w:left="3402" w:right="52" w:hanging="850"/>
      </w:pPr>
      <w:r>
        <w:t xml:space="preserve">any change or proposed change to the Goods and/or Services and/or associated processes; </w:t>
      </w:r>
    </w:p>
    <w:p w14:paraId="7801C9F1" w14:textId="256A4808" w:rsidR="00661527" w:rsidRDefault="00661527" w:rsidP="00E45A7D">
      <w:pPr>
        <w:numPr>
          <w:ilvl w:val="3"/>
          <w:numId w:val="34"/>
        </w:numPr>
        <w:spacing w:before="120" w:after="120"/>
        <w:ind w:left="3402" w:right="52" w:hanging="850"/>
      </w:pPr>
      <w:r>
        <w:t xml:space="preserve">any change to the Security Policy; </w:t>
      </w:r>
    </w:p>
    <w:p w14:paraId="77AD0916" w14:textId="77777777" w:rsidR="00661527" w:rsidRDefault="00661527" w:rsidP="00E45A7D">
      <w:pPr>
        <w:numPr>
          <w:ilvl w:val="3"/>
          <w:numId w:val="34"/>
        </w:numPr>
        <w:spacing w:before="120" w:after="120"/>
        <w:ind w:left="3402" w:right="52" w:hanging="850"/>
      </w:pPr>
      <w:r>
        <w:t xml:space="preserve">any new perceived or changed security threats; and </w:t>
      </w:r>
    </w:p>
    <w:p w14:paraId="44429431" w14:textId="77777777" w:rsidR="00661527" w:rsidRDefault="00661527" w:rsidP="00E45A7D">
      <w:pPr>
        <w:numPr>
          <w:ilvl w:val="3"/>
          <w:numId w:val="34"/>
        </w:numPr>
        <w:spacing w:before="120" w:after="120"/>
        <w:ind w:left="3402" w:right="52" w:hanging="850"/>
      </w:pPr>
      <w:r>
        <w:t xml:space="preserve">any reasonable change in requirements requested by the Customer. </w:t>
      </w:r>
    </w:p>
    <w:p w14:paraId="493BF7BD" w14:textId="77777777" w:rsidR="00661527" w:rsidRDefault="00661527" w:rsidP="00E45A7D">
      <w:pPr>
        <w:numPr>
          <w:ilvl w:val="2"/>
          <w:numId w:val="34"/>
        </w:numPr>
        <w:spacing w:before="120" w:after="120"/>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E45A7D">
      <w:pPr>
        <w:numPr>
          <w:ilvl w:val="3"/>
          <w:numId w:val="34"/>
        </w:numPr>
        <w:spacing w:before="120" w:after="120"/>
        <w:ind w:left="3402" w:right="52" w:hanging="850"/>
      </w:pPr>
      <w:r>
        <w:t xml:space="preserve">suggested improvements to the effectiveness of the Security Management Plan; </w:t>
      </w:r>
    </w:p>
    <w:p w14:paraId="23521395" w14:textId="77777777" w:rsidR="00661527" w:rsidRDefault="00661527" w:rsidP="00E45A7D">
      <w:pPr>
        <w:numPr>
          <w:ilvl w:val="3"/>
          <w:numId w:val="34"/>
        </w:numPr>
        <w:spacing w:before="120" w:after="120"/>
        <w:ind w:left="3402" w:right="52" w:hanging="850"/>
      </w:pPr>
      <w:r>
        <w:t xml:space="preserve">updates to the risk assessments; and </w:t>
      </w:r>
    </w:p>
    <w:p w14:paraId="1EC5ED7C" w14:textId="77777777" w:rsidR="00661527" w:rsidRDefault="00661527" w:rsidP="00E45A7D">
      <w:pPr>
        <w:numPr>
          <w:ilvl w:val="3"/>
          <w:numId w:val="34"/>
        </w:numPr>
        <w:spacing w:before="120" w:after="120"/>
        <w:ind w:left="3402" w:right="52" w:hanging="850"/>
      </w:pPr>
      <w:r>
        <w:t xml:space="preserve">suggested improvements in measuring the effectiveness of controls. </w:t>
      </w:r>
    </w:p>
    <w:p w14:paraId="36EA1F37" w14:textId="22736450" w:rsidR="00661527" w:rsidRDefault="00661527" w:rsidP="00C70EB6">
      <w:pPr>
        <w:numPr>
          <w:ilvl w:val="2"/>
          <w:numId w:val="34"/>
        </w:numPr>
        <w:spacing w:before="120" w:after="120"/>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4EBC4996" w14:textId="77777777" w:rsidR="00661527" w:rsidRDefault="00661527" w:rsidP="00E45A7D">
      <w:pPr>
        <w:numPr>
          <w:ilvl w:val="0"/>
          <w:numId w:val="34"/>
        </w:numPr>
        <w:spacing w:before="120" w:after="120" w:line="249" w:lineRule="auto"/>
        <w:ind w:left="851" w:hanging="851"/>
      </w:pPr>
      <w:r>
        <w:rPr>
          <w:b/>
        </w:rPr>
        <w:t xml:space="preserve">BREACH OF SECURITY </w:t>
      </w:r>
    </w:p>
    <w:p w14:paraId="285FD9B5" w14:textId="51C3B49A" w:rsidR="00661527" w:rsidRDefault="00661527" w:rsidP="00E45A7D">
      <w:pPr>
        <w:numPr>
          <w:ilvl w:val="1"/>
          <w:numId w:val="34"/>
        </w:numPr>
        <w:spacing w:before="120" w:after="120"/>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E45A7D">
      <w:pPr>
        <w:numPr>
          <w:ilvl w:val="1"/>
          <w:numId w:val="34"/>
        </w:numPr>
        <w:spacing w:before="120" w:after="120"/>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E45A7D">
      <w:pPr>
        <w:numPr>
          <w:ilvl w:val="2"/>
          <w:numId w:val="34"/>
        </w:numPr>
        <w:spacing w:before="120" w:after="120"/>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E45A7D">
      <w:pPr>
        <w:numPr>
          <w:ilvl w:val="4"/>
          <w:numId w:val="37"/>
        </w:numPr>
        <w:spacing w:before="120" w:after="120"/>
        <w:ind w:left="3402" w:right="52" w:hanging="850"/>
      </w:pPr>
      <w:r>
        <w:lastRenderedPageBreak/>
        <w:t xml:space="preserve">minimise the extent of actual or potential harm caused by any Breach of Security; </w:t>
      </w:r>
    </w:p>
    <w:p w14:paraId="5A9FCA65" w14:textId="0A259E04" w:rsidR="00661527" w:rsidRDefault="00661527" w:rsidP="00E45A7D">
      <w:pPr>
        <w:numPr>
          <w:ilvl w:val="4"/>
          <w:numId w:val="37"/>
        </w:numPr>
        <w:spacing w:before="120" w:after="120"/>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E45A7D">
      <w:pPr>
        <w:numPr>
          <w:ilvl w:val="4"/>
          <w:numId w:val="37"/>
        </w:numPr>
        <w:spacing w:before="120" w:after="120"/>
        <w:ind w:left="3402" w:right="52" w:hanging="850"/>
      </w:pPr>
      <w:r>
        <w:t xml:space="preserve">prevent an equivalent breach in the future exploiting the same root cause failure; and </w:t>
      </w:r>
    </w:p>
    <w:p w14:paraId="75E8C3EC" w14:textId="77777777" w:rsidR="00661527" w:rsidRDefault="00661527" w:rsidP="00E45A7D">
      <w:pPr>
        <w:numPr>
          <w:ilvl w:val="4"/>
          <w:numId w:val="37"/>
        </w:numPr>
        <w:spacing w:before="120" w:after="120"/>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E45A7D">
      <w:pPr>
        <w:numPr>
          <w:ilvl w:val="1"/>
          <w:numId w:val="34"/>
        </w:numPr>
        <w:spacing w:before="120" w:after="120"/>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E45A7D">
      <w:pPr>
        <w:spacing w:before="120" w:after="120"/>
        <w:ind w:left="1240" w:right="52" w:firstLine="0"/>
      </w:pPr>
    </w:p>
    <w:p w14:paraId="4847F876" w14:textId="77777777" w:rsidR="00661527" w:rsidRDefault="00661527" w:rsidP="00E45A7D">
      <w:pPr>
        <w:spacing w:before="120" w:after="120" w:line="259" w:lineRule="auto"/>
        <w:ind w:left="103" w:hanging="10"/>
        <w:jc w:val="left"/>
      </w:pPr>
      <w:r>
        <w:rPr>
          <w:color w:val="FFFFFF"/>
        </w:rPr>
        <w:t xml:space="preserve">0. </w:t>
      </w:r>
    </w:p>
    <w:p w14:paraId="0C13A355" w14:textId="77777777" w:rsidR="00661527" w:rsidRDefault="00661527" w:rsidP="00E45A7D">
      <w:pPr>
        <w:spacing w:before="120" w:after="120" w:line="259" w:lineRule="auto"/>
        <w:ind w:left="103" w:hanging="10"/>
        <w:jc w:val="left"/>
      </w:pPr>
      <w:r>
        <w:rPr>
          <w:color w:val="FFFFFF"/>
        </w:rPr>
        <w:t xml:space="preserve">0. </w:t>
      </w:r>
      <w:r>
        <w:br w:type="page"/>
      </w:r>
    </w:p>
    <w:p w14:paraId="686DACE6" w14:textId="0978EF3F" w:rsidR="00661527" w:rsidRDefault="00661527" w:rsidP="00E45A7D">
      <w:pPr>
        <w:pStyle w:val="Heading2"/>
        <w:spacing w:before="120" w:after="120" w:line="467" w:lineRule="auto"/>
        <w:ind w:left="2381"/>
      </w:pPr>
      <w:bookmarkStart w:id="294" w:name="_Toc4715580"/>
      <w:r>
        <w:lastRenderedPageBreak/>
        <w:t xml:space="preserve">ANNEX </w:t>
      </w:r>
      <w:r w:rsidR="00134277">
        <w:t>1</w:t>
      </w:r>
      <w:r>
        <w:t>: SECURITY MANAGEMENT PLAN</w:t>
      </w:r>
      <w:bookmarkEnd w:id="294"/>
      <w:r>
        <w:t xml:space="preserve"> </w:t>
      </w:r>
    </w:p>
    <w:p w14:paraId="5A300F53" w14:textId="3B9AC0C7" w:rsidR="00661527" w:rsidRDefault="00FF4278" w:rsidP="00FF4278">
      <w:pPr>
        <w:spacing w:before="120" w:after="120"/>
        <w:ind w:left="51" w:right="51" w:firstLine="0"/>
      </w:pPr>
      <w:r>
        <w:t>Security Management plan to be provided to the Contracting Authority within twenty (20)</w:t>
      </w:r>
      <w:r>
        <w:rPr>
          <w:b/>
        </w:rPr>
        <w:t xml:space="preserve"> </w:t>
      </w:r>
      <w:r>
        <w:t>Working Days after the Contract Commencement Date</w:t>
      </w:r>
      <w:r w:rsidR="00661527">
        <w:t xml:space="preserve"> </w:t>
      </w:r>
      <w:r w:rsidR="00660437">
        <w:t>by the Supplier.</w:t>
      </w:r>
    </w:p>
    <w:p w14:paraId="00C8DB91" w14:textId="425E4CE7" w:rsidR="00D028E2" w:rsidRDefault="00661527" w:rsidP="00E45A7D">
      <w:pPr>
        <w:spacing w:before="120" w:after="120" w:line="259" w:lineRule="auto"/>
        <w:ind w:left="103" w:hanging="10"/>
        <w:jc w:val="left"/>
        <w:rPr>
          <w:color w:val="FFFFFF"/>
        </w:rPr>
      </w:pPr>
      <w:r>
        <w:rPr>
          <w:color w:val="FFFFFF"/>
        </w:rPr>
        <w:t xml:space="preserve">0. </w:t>
      </w:r>
      <w:r w:rsidR="00D028E2">
        <w:rPr>
          <w:color w:val="FFFFFF"/>
        </w:rPr>
        <w:br w:type="page"/>
      </w:r>
    </w:p>
    <w:p w14:paraId="5EB339B2" w14:textId="2E18D5B1" w:rsidR="00661527" w:rsidRDefault="00661527" w:rsidP="00E45A7D">
      <w:pPr>
        <w:pStyle w:val="Heading1"/>
        <w:spacing w:before="120" w:after="120" w:line="250" w:lineRule="auto"/>
        <w:ind w:left="195" w:right="137"/>
        <w:jc w:val="center"/>
        <w:rPr>
          <w:b w:val="0"/>
          <w:color w:val="000000"/>
          <w:u w:val="none" w:color="000000"/>
        </w:rPr>
      </w:pPr>
      <w:bookmarkStart w:id="295" w:name="_Toc4715581"/>
      <w:r>
        <w:rPr>
          <w:color w:val="000000"/>
          <w:u w:val="none" w:color="000000"/>
        </w:rPr>
        <w:lastRenderedPageBreak/>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14:paraId="1CB93ACB" w14:textId="77777777" w:rsidR="00661527" w:rsidRPr="0013337A" w:rsidRDefault="00661527" w:rsidP="00E45A7D">
      <w:pPr>
        <w:spacing w:before="120" w:after="120"/>
        <w:ind w:left="0" w:firstLine="0"/>
      </w:pPr>
    </w:p>
    <w:p w14:paraId="091146BB" w14:textId="77777777" w:rsidR="00661527" w:rsidRDefault="00661527" w:rsidP="00E45A7D">
      <w:pPr>
        <w:numPr>
          <w:ilvl w:val="0"/>
          <w:numId w:val="38"/>
        </w:numPr>
        <w:spacing w:before="120" w:after="120" w:line="249" w:lineRule="auto"/>
        <w:ind w:left="851" w:hanging="851"/>
      </w:pPr>
      <w:r>
        <w:rPr>
          <w:b/>
        </w:rPr>
        <w:t xml:space="preserve">DEFINITIONS </w:t>
      </w:r>
    </w:p>
    <w:p w14:paraId="76D32442" w14:textId="5ED4ACB1" w:rsidR="00661527" w:rsidRDefault="00661527" w:rsidP="00E45A7D">
      <w:pPr>
        <w:spacing w:before="120" w:after="120"/>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E45A7D">
      <w:pPr>
        <w:spacing w:before="120" w:after="12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E45A7D">
            <w:pPr>
              <w:spacing w:before="120" w:after="12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E45A7D">
            <w:pPr>
              <w:spacing w:before="120" w:after="12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E45A7D">
            <w:pPr>
              <w:spacing w:before="120" w:after="12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E45A7D">
            <w:pPr>
              <w:spacing w:before="120" w:after="12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E45A7D">
            <w:pPr>
              <w:spacing w:before="120" w:after="12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E45A7D">
            <w:pPr>
              <w:spacing w:before="120" w:after="1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E45A7D">
            <w:pPr>
              <w:numPr>
                <w:ilvl w:val="0"/>
                <w:numId w:val="57"/>
              </w:numPr>
              <w:spacing w:before="120" w:after="120"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E45A7D">
            <w:pPr>
              <w:numPr>
                <w:ilvl w:val="0"/>
                <w:numId w:val="57"/>
              </w:numPr>
              <w:spacing w:before="120" w:after="120" w:line="259" w:lineRule="auto"/>
              <w:ind w:hanging="432"/>
              <w:jc w:val="left"/>
            </w:pPr>
            <w:r>
              <w:t xml:space="preserve">unfair, wrongful or constructive dismissal compensation; </w:t>
            </w:r>
          </w:p>
          <w:p w14:paraId="20CD5B3C" w14:textId="195E2314" w:rsidR="00661527" w:rsidRDefault="00661527" w:rsidP="00E45A7D">
            <w:pPr>
              <w:numPr>
                <w:ilvl w:val="0"/>
                <w:numId w:val="57"/>
              </w:numPr>
              <w:spacing w:before="120" w:after="120"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E45A7D">
            <w:pPr>
              <w:numPr>
                <w:ilvl w:val="0"/>
                <w:numId w:val="57"/>
              </w:numPr>
              <w:spacing w:before="120" w:after="120" w:line="272" w:lineRule="auto"/>
              <w:ind w:hanging="432"/>
              <w:jc w:val="left"/>
            </w:pPr>
            <w:r>
              <w:t xml:space="preserve">compensation for less favourable treatment of part-time workers or fixed term employees; </w:t>
            </w:r>
          </w:p>
          <w:p w14:paraId="6E8CF95F" w14:textId="77777777" w:rsidR="00661527" w:rsidRDefault="00661527" w:rsidP="00E45A7D">
            <w:pPr>
              <w:numPr>
                <w:ilvl w:val="0"/>
                <w:numId w:val="57"/>
              </w:numPr>
              <w:spacing w:before="120" w:after="120"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E45A7D">
            <w:pPr>
              <w:numPr>
                <w:ilvl w:val="0"/>
                <w:numId w:val="57"/>
              </w:numPr>
              <w:spacing w:before="120" w:after="120" w:line="259" w:lineRule="auto"/>
              <w:ind w:hanging="432"/>
              <w:jc w:val="left"/>
            </w:pPr>
            <w:r>
              <w:t xml:space="preserve">employment claims whether in tort, contract or statute or otherwise; </w:t>
            </w:r>
          </w:p>
        </w:tc>
      </w:tr>
    </w:tbl>
    <w:p w14:paraId="355953CB" w14:textId="77777777" w:rsidR="00661527" w:rsidRDefault="00661527" w:rsidP="00E45A7D">
      <w:pPr>
        <w:spacing w:before="120" w:after="120"/>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E45A7D">
      <w:pPr>
        <w:spacing w:before="120" w:after="12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E45A7D">
            <w:pPr>
              <w:spacing w:before="120" w:after="120" w:line="259" w:lineRule="auto"/>
              <w:ind w:left="0" w:firstLine="0"/>
              <w:jc w:val="left"/>
            </w:pPr>
            <w:r>
              <w:rPr>
                <w:b/>
              </w:rPr>
              <w:lastRenderedPageBreak/>
              <w:t xml:space="preserve">“Fair Deal Employees” </w:t>
            </w:r>
          </w:p>
        </w:tc>
        <w:tc>
          <w:tcPr>
            <w:tcW w:w="6002" w:type="dxa"/>
            <w:tcBorders>
              <w:top w:val="nil"/>
              <w:left w:val="nil"/>
              <w:bottom w:val="nil"/>
              <w:right w:val="nil"/>
            </w:tcBorders>
          </w:tcPr>
          <w:p w14:paraId="6C066E6C" w14:textId="77777777" w:rsidR="00661527" w:rsidRDefault="00661527" w:rsidP="00E45A7D">
            <w:pPr>
              <w:spacing w:before="120" w:after="12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E45A7D">
            <w:pPr>
              <w:spacing w:before="120" w:after="12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E45A7D">
            <w:pPr>
              <w:spacing w:before="120" w:after="12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E45A7D">
            <w:pPr>
              <w:spacing w:before="120" w:after="12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E45A7D">
            <w:pPr>
              <w:spacing w:before="120" w:after="12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E45A7D">
            <w:pPr>
              <w:spacing w:before="120" w:after="12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E45A7D">
            <w:pPr>
              <w:spacing w:before="120" w:after="12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E45A7D">
            <w:pPr>
              <w:spacing w:before="120" w:after="12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E45A7D">
            <w:pPr>
              <w:spacing w:before="120" w:after="120" w:line="259" w:lineRule="auto"/>
              <w:ind w:left="0" w:firstLine="0"/>
              <w:jc w:val="left"/>
            </w:pPr>
            <w:r>
              <w:rPr>
                <w:b/>
              </w:rPr>
              <w:t>“Replacement Sub-</w:t>
            </w:r>
          </w:p>
          <w:p w14:paraId="6AB51802" w14:textId="77777777" w:rsidR="00661527" w:rsidRDefault="00661527" w:rsidP="00E45A7D">
            <w:pPr>
              <w:spacing w:before="120" w:after="12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E45A7D">
            <w:pPr>
              <w:spacing w:before="120" w:after="12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E45A7D">
            <w:pPr>
              <w:spacing w:before="120" w:after="12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E45A7D">
            <w:pPr>
              <w:spacing w:before="120" w:after="120" w:line="259" w:lineRule="auto"/>
              <w:ind w:left="0" w:firstLine="0"/>
            </w:pPr>
            <w:r>
              <w:t xml:space="preserve">a transfer of employment to which the Employment </w:t>
            </w:r>
          </w:p>
          <w:p w14:paraId="28BE7878" w14:textId="77777777" w:rsidR="00661527" w:rsidRDefault="00661527" w:rsidP="00E45A7D">
            <w:pPr>
              <w:spacing w:before="120" w:after="12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E45A7D">
            <w:pPr>
              <w:spacing w:before="120" w:after="12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E45A7D">
            <w:pPr>
              <w:spacing w:before="120" w:after="12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E45A7D">
            <w:pPr>
              <w:spacing w:before="120" w:after="12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E45A7D">
            <w:pPr>
              <w:spacing w:before="120" w:after="12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E45A7D">
            <w:pPr>
              <w:spacing w:before="120" w:after="12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E45A7D">
            <w:pPr>
              <w:spacing w:before="120" w:after="12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E45A7D">
            <w:pPr>
              <w:spacing w:before="120" w:after="12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E45A7D">
            <w:pPr>
              <w:spacing w:before="120" w:after="12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E45A7D">
            <w:pPr>
              <w:spacing w:before="120" w:after="12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E45A7D">
            <w:pPr>
              <w:spacing w:before="120" w:after="12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E45A7D">
            <w:pPr>
              <w:spacing w:before="120" w:after="120" w:line="259" w:lineRule="auto"/>
              <w:ind w:left="0" w:firstLine="0"/>
            </w:pPr>
            <w:r>
              <w:t xml:space="preserve">Supplier Personnel List, as the case may be, such </w:t>
            </w:r>
          </w:p>
        </w:tc>
      </w:tr>
    </w:tbl>
    <w:p w14:paraId="3CBF6BAD" w14:textId="77777777" w:rsidR="00661527" w:rsidRDefault="00661527" w:rsidP="00E45A7D">
      <w:pPr>
        <w:spacing w:before="120" w:after="120"/>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E45A7D">
      <w:pPr>
        <w:numPr>
          <w:ilvl w:val="1"/>
          <w:numId w:val="38"/>
        </w:numPr>
        <w:spacing w:before="120" w:after="120"/>
        <w:ind w:right="52" w:hanging="360"/>
      </w:pPr>
      <w:r>
        <w:t xml:space="preserve">their ages, dates of commencement of employment or engagement and gender; </w:t>
      </w:r>
    </w:p>
    <w:p w14:paraId="1086DE29" w14:textId="77777777" w:rsidR="00661527" w:rsidRDefault="00661527" w:rsidP="00E45A7D">
      <w:pPr>
        <w:numPr>
          <w:ilvl w:val="1"/>
          <w:numId w:val="38"/>
        </w:numPr>
        <w:spacing w:before="120" w:after="120"/>
        <w:ind w:right="52" w:hanging="360"/>
      </w:pPr>
      <w:r>
        <w:t xml:space="preserve">details of whether they are employed, self employed contractors or consultants, agency workers or otherwise; </w:t>
      </w:r>
    </w:p>
    <w:p w14:paraId="2105795A" w14:textId="77777777" w:rsidR="00661527" w:rsidRDefault="00661527" w:rsidP="00E45A7D">
      <w:pPr>
        <w:numPr>
          <w:ilvl w:val="1"/>
          <w:numId w:val="38"/>
        </w:numPr>
        <w:spacing w:before="120" w:after="120"/>
        <w:ind w:right="52" w:hanging="360"/>
      </w:pPr>
      <w:r>
        <w:t xml:space="preserve">the identity of the employer or relevant contracting party; </w:t>
      </w:r>
    </w:p>
    <w:p w14:paraId="6A0D3CD9" w14:textId="77777777" w:rsidR="00661527" w:rsidRDefault="00661527" w:rsidP="00E45A7D">
      <w:pPr>
        <w:numPr>
          <w:ilvl w:val="1"/>
          <w:numId w:val="38"/>
        </w:numPr>
        <w:spacing w:before="120" w:after="120"/>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E45A7D">
      <w:pPr>
        <w:numPr>
          <w:ilvl w:val="1"/>
          <w:numId w:val="38"/>
        </w:numPr>
        <w:spacing w:before="120" w:after="120"/>
        <w:ind w:right="52" w:hanging="360"/>
      </w:pPr>
      <w:r>
        <w:t xml:space="preserve">their wages, salaries and profit sharing arrangements as applicable; </w:t>
      </w:r>
    </w:p>
    <w:p w14:paraId="0556EDE0" w14:textId="77777777" w:rsidR="00661527" w:rsidRDefault="00661527" w:rsidP="00E45A7D">
      <w:pPr>
        <w:numPr>
          <w:ilvl w:val="1"/>
          <w:numId w:val="38"/>
        </w:numPr>
        <w:spacing w:before="120" w:after="120"/>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E45A7D">
      <w:pPr>
        <w:numPr>
          <w:ilvl w:val="1"/>
          <w:numId w:val="38"/>
        </w:numPr>
        <w:spacing w:before="120" w:after="120"/>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E45A7D">
      <w:pPr>
        <w:numPr>
          <w:ilvl w:val="1"/>
          <w:numId w:val="38"/>
        </w:numPr>
        <w:spacing w:before="120" w:after="120"/>
        <w:ind w:right="52" w:hanging="360"/>
      </w:pPr>
      <w:r>
        <w:t xml:space="preserve">details of any such individuals on long term sickness absence, parental leave, maternity leave or other authorised long term absence; </w:t>
      </w:r>
    </w:p>
    <w:p w14:paraId="00F64541" w14:textId="77777777" w:rsidR="00661527" w:rsidRDefault="00661527" w:rsidP="00E45A7D">
      <w:pPr>
        <w:numPr>
          <w:ilvl w:val="1"/>
          <w:numId w:val="38"/>
        </w:numPr>
        <w:spacing w:before="120" w:after="12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E45A7D">
      <w:pPr>
        <w:numPr>
          <w:ilvl w:val="1"/>
          <w:numId w:val="38"/>
        </w:numPr>
        <w:spacing w:before="120" w:after="120"/>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E45A7D">
            <w:pPr>
              <w:spacing w:before="120" w:after="120" w:line="259" w:lineRule="auto"/>
              <w:ind w:left="0" w:firstLine="0"/>
              <w:jc w:val="left"/>
            </w:pPr>
            <w:r>
              <w:rPr>
                <w:b/>
              </w:rPr>
              <w:t xml:space="preserve">“Suppliers Final Supplier </w:t>
            </w:r>
          </w:p>
          <w:p w14:paraId="0DF048EA" w14:textId="77777777" w:rsidR="00661527" w:rsidRDefault="00661527" w:rsidP="00E45A7D">
            <w:pPr>
              <w:spacing w:before="120" w:after="12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E45A7D">
            <w:pPr>
              <w:spacing w:before="120" w:after="12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E45A7D">
            <w:pPr>
              <w:spacing w:before="120" w:after="120" w:line="259" w:lineRule="auto"/>
              <w:ind w:left="0" w:firstLine="0"/>
              <w:jc w:val="left"/>
            </w:pPr>
            <w:r>
              <w:rPr>
                <w:b/>
              </w:rPr>
              <w:lastRenderedPageBreak/>
              <w:t xml:space="preserve">“Suppliers Provisional </w:t>
            </w:r>
          </w:p>
          <w:p w14:paraId="0068B945" w14:textId="77777777" w:rsidR="00661527" w:rsidRDefault="00661527" w:rsidP="00E45A7D">
            <w:pPr>
              <w:spacing w:before="120" w:after="12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E45A7D">
            <w:pPr>
              <w:spacing w:before="120" w:after="120"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E45A7D">
            <w:pPr>
              <w:spacing w:before="120" w:after="120" w:line="259" w:lineRule="auto"/>
              <w:ind w:left="34" w:firstLine="0"/>
            </w:pPr>
            <w:r>
              <w:t xml:space="preserve">Services which it is envisaged as at the date of such list will </w:t>
            </w:r>
          </w:p>
        </w:tc>
      </w:tr>
    </w:tbl>
    <w:p w14:paraId="48C721D4" w14:textId="77777777" w:rsidR="00661527" w:rsidRDefault="00661527" w:rsidP="00E45A7D">
      <w:pPr>
        <w:spacing w:before="120" w:after="120" w:line="249" w:lineRule="auto"/>
        <w:ind w:left="1242" w:right="282" w:hanging="10"/>
        <w:jc w:val="center"/>
      </w:pPr>
      <w:r>
        <w:t xml:space="preserve">no longer be provided by the Supplier; </w:t>
      </w:r>
    </w:p>
    <w:p w14:paraId="1A69B050" w14:textId="77777777" w:rsidR="00661527" w:rsidRDefault="00661527" w:rsidP="00E45A7D">
      <w:pPr>
        <w:spacing w:before="120" w:after="120"/>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E45A7D">
      <w:pPr>
        <w:tabs>
          <w:tab w:val="right" w:pos="9219"/>
        </w:tabs>
        <w:spacing w:before="120" w:after="120"/>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E45A7D">
      <w:pPr>
        <w:spacing w:before="120" w:after="120"/>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E45A7D">
      <w:pPr>
        <w:tabs>
          <w:tab w:val="right" w:pos="9219"/>
        </w:tabs>
        <w:spacing w:before="120" w:after="120"/>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E45A7D">
      <w:pPr>
        <w:tabs>
          <w:tab w:val="right" w:pos="9219"/>
        </w:tabs>
        <w:spacing w:before="120" w:after="120"/>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E45A7D">
      <w:pPr>
        <w:spacing w:before="120" w:after="120" w:line="249" w:lineRule="auto"/>
        <w:ind w:left="1242" w:right="1193" w:hanging="10"/>
        <w:jc w:val="center"/>
      </w:pPr>
      <w:r>
        <w:t xml:space="preserve">on the Service Transfer Date. </w:t>
      </w:r>
    </w:p>
    <w:p w14:paraId="4CAD1ACC" w14:textId="77777777" w:rsidR="00661527" w:rsidRDefault="00661527" w:rsidP="00E45A7D">
      <w:pPr>
        <w:numPr>
          <w:ilvl w:val="0"/>
          <w:numId w:val="38"/>
        </w:numPr>
        <w:spacing w:before="120" w:after="120" w:line="249" w:lineRule="auto"/>
        <w:ind w:left="851" w:hanging="851"/>
      </w:pPr>
      <w:r>
        <w:rPr>
          <w:b/>
        </w:rPr>
        <w:t xml:space="preserve">INTERPRETATION </w:t>
      </w:r>
    </w:p>
    <w:p w14:paraId="27E9F361" w14:textId="1F4EC375" w:rsidR="00661527" w:rsidRDefault="00661527" w:rsidP="00E45A7D">
      <w:pPr>
        <w:spacing w:before="120" w:after="120"/>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E45A7D">
      <w:pPr>
        <w:spacing w:before="120" w:after="120" w:line="259" w:lineRule="auto"/>
        <w:ind w:left="103" w:hanging="10"/>
        <w:jc w:val="left"/>
      </w:pPr>
      <w:r>
        <w:rPr>
          <w:color w:val="FFFFFF"/>
        </w:rPr>
        <w:t xml:space="preserve">0. </w:t>
      </w:r>
      <w:r>
        <w:br w:type="page"/>
      </w:r>
    </w:p>
    <w:p w14:paraId="5F478465" w14:textId="77777777" w:rsidR="00661527" w:rsidRDefault="00661527" w:rsidP="00E45A7D">
      <w:pPr>
        <w:spacing w:before="120" w:after="120"/>
        <w:ind w:left="195" w:right="134" w:hanging="10"/>
        <w:jc w:val="center"/>
      </w:pPr>
      <w:r>
        <w:rPr>
          <w:b/>
        </w:rPr>
        <w:lastRenderedPageBreak/>
        <w:t xml:space="preserve">PART A </w:t>
      </w:r>
    </w:p>
    <w:p w14:paraId="55AF0356" w14:textId="77777777" w:rsidR="00661527" w:rsidRDefault="00661527" w:rsidP="00E45A7D">
      <w:pPr>
        <w:spacing w:before="120" w:after="120" w:line="249" w:lineRule="auto"/>
        <w:ind w:left="0" w:hanging="10"/>
      </w:pPr>
      <w:r>
        <w:rPr>
          <w:b/>
        </w:rPr>
        <w:t xml:space="preserve">TRANSFERRING CUSTOMER EMPLOYEES AT COMMENCEMENT OF SERVICES </w:t>
      </w:r>
    </w:p>
    <w:p w14:paraId="361FE29E" w14:textId="77777777" w:rsidR="00661527" w:rsidRDefault="00661527" w:rsidP="00E45A7D">
      <w:pPr>
        <w:numPr>
          <w:ilvl w:val="0"/>
          <w:numId w:val="39"/>
        </w:numPr>
        <w:spacing w:before="120" w:after="120" w:line="249" w:lineRule="auto"/>
        <w:ind w:left="851" w:hanging="851"/>
      </w:pPr>
      <w:r>
        <w:rPr>
          <w:b/>
        </w:rPr>
        <w:t xml:space="preserve">RELEVANT TRANSFERS </w:t>
      </w:r>
    </w:p>
    <w:p w14:paraId="0045A237" w14:textId="77777777" w:rsidR="00661527" w:rsidRDefault="00661527" w:rsidP="00E45A7D">
      <w:pPr>
        <w:numPr>
          <w:ilvl w:val="1"/>
          <w:numId w:val="39"/>
        </w:numPr>
        <w:spacing w:before="120" w:after="120"/>
        <w:ind w:left="1701" w:right="52" w:hanging="850"/>
      </w:pPr>
      <w:r>
        <w:t xml:space="preserve">The Customer and the Supplier agree that: </w:t>
      </w:r>
    </w:p>
    <w:p w14:paraId="0BA08F5A" w14:textId="2BAD12AE" w:rsidR="00661527" w:rsidRDefault="00661527" w:rsidP="00E45A7D">
      <w:pPr>
        <w:numPr>
          <w:ilvl w:val="2"/>
          <w:numId w:val="39"/>
        </w:numPr>
        <w:spacing w:before="120" w:after="120"/>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E45A7D">
      <w:pPr>
        <w:numPr>
          <w:ilvl w:val="2"/>
          <w:numId w:val="39"/>
        </w:numPr>
        <w:spacing w:before="120" w:after="120"/>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E45A7D">
      <w:pPr>
        <w:numPr>
          <w:ilvl w:val="1"/>
          <w:numId w:val="39"/>
        </w:numPr>
        <w:spacing w:before="120" w:after="120"/>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E45A7D">
      <w:pPr>
        <w:pStyle w:val="ListParagraph"/>
        <w:numPr>
          <w:ilvl w:val="2"/>
          <w:numId w:val="59"/>
        </w:numPr>
        <w:spacing w:before="120" w:after="120"/>
        <w:ind w:left="2552" w:right="52" w:hanging="850"/>
      </w:pPr>
      <w:r>
        <w:t xml:space="preserve">the Customer; and </w:t>
      </w:r>
    </w:p>
    <w:p w14:paraId="337EF77B" w14:textId="3EE71B63" w:rsidR="00661527" w:rsidRDefault="00661527" w:rsidP="00E45A7D">
      <w:pPr>
        <w:pStyle w:val="ListParagraph"/>
        <w:numPr>
          <w:ilvl w:val="2"/>
          <w:numId w:val="59"/>
        </w:numPr>
        <w:spacing w:before="120" w:after="120"/>
        <w:ind w:left="2552" w:right="52" w:hanging="850"/>
      </w:pPr>
      <w:r>
        <w:t xml:space="preserve">the Supplier and/or any Notified Sub-Contractor (as appropriate). </w:t>
      </w:r>
    </w:p>
    <w:p w14:paraId="28E90A0B" w14:textId="77777777" w:rsidR="00661527" w:rsidRDefault="00661527" w:rsidP="00E45A7D">
      <w:pPr>
        <w:numPr>
          <w:ilvl w:val="0"/>
          <w:numId w:val="39"/>
        </w:numPr>
        <w:spacing w:before="120" w:after="120" w:line="249" w:lineRule="auto"/>
        <w:ind w:left="851" w:hanging="851"/>
      </w:pPr>
      <w:r>
        <w:rPr>
          <w:b/>
        </w:rPr>
        <w:t xml:space="preserve">CUSTOMER INDEMNITIES </w:t>
      </w:r>
    </w:p>
    <w:p w14:paraId="0F33121A" w14:textId="77777777" w:rsidR="00661527" w:rsidRDefault="00661527" w:rsidP="00E45A7D">
      <w:pPr>
        <w:numPr>
          <w:ilvl w:val="1"/>
          <w:numId w:val="39"/>
        </w:numPr>
        <w:spacing w:before="120" w:after="120"/>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E45A7D">
      <w:pPr>
        <w:numPr>
          <w:ilvl w:val="2"/>
          <w:numId w:val="39"/>
        </w:numPr>
        <w:spacing w:before="120" w:after="120"/>
        <w:ind w:left="2552" w:right="52" w:hanging="851"/>
      </w:pPr>
      <w:r>
        <w:t xml:space="preserve">any act or omission by the Customer occurring before the Relevant Transfer Date; </w:t>
      </w:r>
    </w:p>
    <w:p w14:paraId="7BDC3EDB" w14:textId="77777777" w:rsidR="00661527" w:rsidRDefault="00661527" w:rsidP="00E45A7D">
      <w:pPr>
        <w:numPr>
          <w:ilvl w:val="2"/>
          <w:numId w:val="39"/>
        </w:numPr>
        <w:spacing w:before="120" w:after="120"/>
        <w:ind w:left="2552" w:right="52" w:hanging="851"/>
      </w:pPr>
      <w:r>
        <w:t xml:space="preserve">the breach or non-observance by the Customer before the Relevant Transfer Date of: </w:t>
      </w:r>
    </w:p>
    <w:p w14:paraId="4B644A33" w14:textId="08E1BD51" w:rsidR="00661527" w:rsidRDefault="00661527" w:rsidP="00E45A7D">
      <w:pPr>
        <w:numPr>
          <w:ilvl w:val="4"/>
          <w:numId w:val="42"/>
        </w:numPr>
        <w:spacing w:before="120" w:after="120"/>
        <w:ind w:left="3402" w:right="52" w:hanging="850"/>
      </w:pPr>
      <w:r>
        <w:t xml:space="preserve">any collective agreement applicable to the Transferring Customer Employees; and/or </w:t>
      </w:r>
    </w:p>
    <w:p w14:paraId="617F5D11" w14:textId="77777777" w:rsidR="00661527" w:rsidRDefault="00661527" w:rsidP="00E45A7D">
      <w:pPr>
        <w:numPr>
          <w:ilvl w:val="4"/>
          <w:numId w:val="42"/>
        </w:numPr>
        <w:spacing w:before="120" w:after="120"/>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E45A7D">
      <w:pPr>
        <w:numPr>
          <w:ilvl w:val="2"/>
          <w:numId w:val="39"/>
        </w:numPr>
        <w:spacing w:before="120" w:after="120"/>
        <w:ind w:left="2552" w:right="52" w:hanging="85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3504697E" w14:textId="77777777" w:rsidR="00661527" w:rsidRDefault="00661527" w:rsidP="00E45A7D">
      <w:pPr>
        <w:numPr>
          <w:ilvl w:val="2"/>
          <w:numId w:val="39"/>
        </w:numPr>
        <w:spacing w:before="120" w:after="120"/>
        <w:ind w:left="2552" w:right="52" w:hanging="851"/>
      </w:pPr>
      <w:r>
        <w:lastRenderedPageBreak/>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E45A7D">
      <w:pPr>
        <w:numPr>
          <w:ilvl w:val="3"/>
          <w:numId w:val="39"/>
        </w:numPr>
        <w:spacing w:before="120" w:after="120"/>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E45A7D">
      <w:pPr>
        <w:numPr>
          <w:ilvl w:val="3"/>
          <w:numId w:val="39"/>
        </w:numPr>
        <w:spacing w:before="120" w:after="120"/>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E45A7D">
      <w:pPr>
        <w:numPr>
          <w:ilvl w:val="2"/>
          <w:numId w:val="39"/>
        </w:numPr>
        <w:spacing w:before="120" w:after="120"/>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E45A7D">
      <w:pPr>
        <w:numPr>
          <w:ilvl w:val="2"/>
          <w:numId w:val="39"/>
        </w:numPr>
        <w:spacing w:before="120" w:after="120"/>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E45A7D">
      <w:pPr>
        <w:numPr>
          <w:ilvl w:val="2"/>
          <w:numId w:val="39"/>
        </w:numPr>
        <w:spacing w:before="120" w:after="120"/>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E45A7D">
      <w:pPr>
        <w:numPr>
          <w:ilvl w:val="1"/>
          <w:numId w:val="39"/>
        </w:numPr>
        <w:spacing w:before="120" w:after="120"/>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E45A7D">
      <w:pPr>
        <w:numPr>
          <w:ilvl w:val="2"/>
          <w:numId w:val="39"/>
        </w:numPr>
        <w:spacing w:before="120" w:after="120"/>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E45A7D">
      <w:pPr>
        <w:numPr>
          <w:ilvl w:val="2"/>
          <w:numId w:val="39"/>
        </w:numPr>
        <w:spacing w:before="120" w:after="120"/>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E45A7D">
      <w:pPr>
        <w:numPr>
          <w:ilvl w:val="1"/>
          <w:numId w:val="39"/>
        </w:numPr>
        <w:spacing w:before="120" w:after="120"/>
        <w:ind w:left="1701" w:right="52" w:hanging="850"/>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E45A7D">
      <w:pPr>
        <w:numPr>
          <w:ilvl w:val="2"/>
          <w:numId w:val="39"/>
        </w:numPr>
        <w:spacing w:before="120" w:after="120"/>
        <w:ind w:left="2552" w:right="52" w:hanging="851"/>
      </w:pPr>
      <w:r>
        <w:t xml:space="preserve">the Supplier shall, or shall procure that the Notified Sub-Contractor </w:t>
      </w:r>
    </w:p>
    <w:p w14:paraId="2FCF69EF" w14:textId="26C52C99" w:rsidR="00661527" w:rsidRDefault="001724D7" w:rsidP="00E45A7D">
      <w:pPr>
        <w:spacing w:before="120" w:after="120"/>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E45A7D">
      <w:pPr>
        <w:numPr>
          <w:ilvl w:val="2"/>
          <w:numId w:val="39"/>
        </w:numPr>
        <w:spacing w:before="120" w:after="120"/>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E45A7D">
      <w:pPr>
        <w:numPr>
          <w:ilvl w:val="1"/>
          <w:numId w:val="39"/>
        </w:numPr>
        <w:spacing w:before="120" w:after="120"/>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E45A7D">
      <w:pPr>
        <w:numPr>
          <w:ilvl w:val="1"/>
          <w:numId w:val="39"/>
        </w:numPr>
        <w:spacing w:before="120" w:after="120"/>
        <w:ind w:left="1701" w:right="52" w:hanging="850"/>
      </w:pPr>
      <w:r>
        <w:t xml:space="preserve">If by the end of the 15 Working Day period specified in Paragraph 2.3.2: </w:t>
      </w:r>
    </w:p>
    <w:p w14:paraId="70EED6B1" w14:textId="4888C989" w:rsidR="00661527" w:rsidRDefault="00661527" w:rsidP="00E45A7D">
      <w:pPr>
        <w:numPr>
          <w:ilvl w:val="2"/>
          <w:numId w:val="39"/>
        </w:numPr>
        <w:spacing w:before="120" w:after="120"/>
        <w:ind w:left="2552" w:right="52" w:hanging="851"/>
      </w:pPr>
      <w:r>
        <w:t xml:space="preserve">no such offer of employment has been made; </w:t>
      </w:r>
    </w:p>
    <w:p w14:paraId="15AF3ED0" w14:textId="77777777" w:rsidR="00661527" w:rsidRDefault="00661527" w:rsidP="00E45A7D">
      <w:pPr>
        <w:numPr>
          <w:ilvl w:val="2"/>
          <w:numId w:val="39"/>
        </w:numPr>
        <w:spacing w:before="120" w:after="120"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E45A7D">
      <w:pPr>
        <w:numPr>
          <w:ilvl w:val="1"/>
          <w:numId w:val="39"/>
        </w:numPr>
        <w:spacing w:before="120" w:after="120"/>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E45A7D">
      <w:pPr>
        <w:numPr>
          <w:ilvl w:val="1"/>
          <w:numId w:val="39"/>
        </w:numPr>
        <w:spacing w:before="120" w:after="120"/>
        <w:ind w:left="1701" w:right="52" w:hanging="850"/>
      </w:pPr>
      <w:r>
        <w:t xml:space="preserve">The indemnity in Paragraph 2.6: </w:t>
      </w:r>
    </w:p>
    <w:p w14:paraId="260FF4C0" w14:textId="77777777" w:rsidR="00661527" w:rsidRDefault="00661527" w:rsidP="00E45A7D">
      <w:pPr>
        <w:numPr>
          <w:ilvl w:val="2"/>
          <w:numId w:val="39"/>
        </w:numPr>
        <w:spacing w:before="120" w:after="120"/>
        <w:ind w:left="2552" w:right="52" w:hanging="851"/>
      </w:pPr>
      <w:r>
        <w:t xml:space="preserve">shall not apply to: </w:t>
      </w:r>
    </w:p>
    <w:p w14:paraId="4D2D42EA" w14:textId="77777777" w:rsidR="00661527" w:rsidRDefault="00661527" w:rsidP="00E45A7D">
      <w:pPr>
        <w:numPr>
          <w:ilvl w:val="3"/>
          <w:numId w:val="39"/>
        </w:numPr>
        <w:spacing w:before="120" w:after="120"/>
        <w:ind w:left="3402" w:right="52" w:hanging="850"/>
      </w:pPr>
      <w:r>
        <w:t xml:space="preserve">any claim for: </w:t>
      </w:r>
    </w:p>
    <w:p w14:paraId="5C6CEAB1" w14:textId="77777777" w:rsidR="00661527" w:rsidRDefault="00661527" w:rsidP="00E45A7D">
      <w:pPr>
        <w:numPr>
          <w:ilvl w:val="5"/>
          <w:numId w:val="41"/>
        </w:numPr>
        <w:spacing w:before="120" w:after="120"/>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E45A7D">
      <w:pPr>
        <w:numPr>
          <w:ilvl w:val="5"/>
          <w:numId w:val="41"/>
        </w:numPr>
        <w:spacing w:before="120" w:after="120"/>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E45A7D">
      <w:pPr>
        <w:numPr>
          <w:ilvl w:val="3"/>
          <w:numId w:val="39"/>
        </w:numPr>
        <w:spacing w:before="120" w:after="120"/>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E45A7D">
      <w:pPr>
        <w:numPr>
          <w:ilvl w:val="2"/>
          <w:numId w:val="39"/>
        </w:numPr>
        <w:spacing w:before="120" w:after="120"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E45A7D">
      <w:pPr>
        <w:numPr>
          <w:ilvl w:val="1"/>
          <w:numId w:val="39"/>
        </w:numPr>
        <w:spacing w:before="120" w:after="120"/>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E45A7D">
      <w:pPr>
        <w:numPr>
          <w:ilvl w:val="0"/>
          <w:numId w:val="39"/>
        </w:numPr>
        <w:spacing w:before="120" w:after="120" w:line="249" w:lineRule="auto"/>
        <w:ind w:left="851" w:hanging="851"/>
      </w:pPr>
      <w:r>
        <w:rPr>
          <w:b/>
        </w:rPr>
        <w:t xml:space="preserve">SUPPLIER INDEMNITIES AND OBLIGATIONS </w:t>
      </w:r>
    </w:p>
    <w:p w14:paraId="19371282" w14:textId="77777777" w:rsidR="00661527" w:rsidRDefault="00661527" w:rsidP="00E45A7D">
      <w:pPr>
        <w:numPr>
          <w:ilvl w:val="1"/>
          <w:numId w:val="39"/>
        </w:numPr>
        <w:spacing w:before="120" w:after="120"/>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E45A7D">
      <w:pPr>
        <w:numPr>
          <w:ilvl w:val="2"/>
          <w:numId w:val="39"/>
        </w:numPr>
        <w:spacing w:before="120" w:after="120"/>
        <w:ind w:left="2552" w:right="52" w:hanging="851"/>
      </w:pPr>
      <w:r>
        <w:t xml:space="preserve">any act or omission by the Supplier or any Sub-Contractor whether occurring before, on or after the Relevant Transfer Date; </w:t>
      </w:r>
    </w:p>
    <w:p w14:paraId="21BD45D6" w14:textId="77777777" w:rsidR="00661527" w:rsidRDefault="00661527" w:rsidP="00E45A7D">
      <w:pPr>
        <w:numPr>
          <w:ilvl w:val="2"/>
          <w:numId w:val="39"/>
        </w:numPr>
        <w:spacing w:before="120" w:after="120"/>
        <w:ind w:left="2552" w:right="52" w:hanging="851"/>
      </w:pPr>
      <w:r>
        <w:t xml:space="preserve">the breach or non-observance by the Supplier or any Sub-Contractor on or after the Relevant Transfer Date of: </w:t>
      </w:r>
    </w:p>
    <w:p w14:paraId="752CF17D" w14:textId="5427214E" w:rsidR="00661527" w:rsidRDefault="00661527" w:rsidP="00E45A7D">
      <w:pPr>
        <w:numPr>
          <w:ilvl w:val="4"/>
          <w:numId w:val="43"/>
        </w:numPr>
        <w:spacing w:before="120" w:after="120"/>
        <w:ind w:left="3402" w:right="52" w:hanging="850"/>
      </w:pPr>
      <w:r>
        <w:t xml:space="preserve">any collective agreement applicable to the Transferring Customer Employees; and/or </w:t>
      </w:r>
    </w:p>
    <w:p w14:paraId="583944F1" w14:textId="77777777" w:rsidR="00661527" w:rsidRDefault="00661527" w:rsidP="00E45A7D">
      <w:pPr>
        <w:numPr>
          <w:ilvl w:val="4"/>
          <w:numId w:val="43"/>
        </w:numPr>
        <w:spacing w:before="120" w:after="120"/>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E45A7D">
      <w:pPr>
        <w:numPr>
          <w:ilvl w:val="2"/>
          <w:numId w:val="39"/>
        </w:numPr>
        <w:spacing w:before="120" w:after="120"/>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E45A7D">
      <w:pPr>
        <w:numPr>
          <w:ilvl w:val="2"/>
          <w:numId w:val="39"/>
        </w:numPr>
        <w:spacing w:before="120" w:after="120"/>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E45A7D">
      <w:pPr>
        <w:numPr>
          <w:ilvl w:val="2"/>
          <w:numId w:val="39"/>
        </w:numPr>
        <w:spacing w:before="120" w:after="120"/>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E45A7D">
      <w:pPr>
        <w:numPr>
          <w:ilvl w:val="2"/>
          <w:numId w:val="39"/>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E45A7D">
      <w:pPr>
        <w:numPr>
          <w:ilvl w:val="4"/>
          <w:numId w:val="40"/>
        </w:numPr>
        <w:spacing w:before="120" w:after="120"/>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E45A7D">
      <w:pPr>
        <w:numPr>
          <w:ilvl w:val="4"/>
          <w:numId w:val="40"/>
        </w:numPr>
        <w:spacing w:before="120" w:after="120"/>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E45A7D">
      <w:pPr>
        <w:numPr>
          <w:ilvl w:val="2"/>
          <w:numId w:val="39"/>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E45A7D">
      <w:pPr>
        <w:numPr>
          <w:ilvl w:val="2"/>
          <w:numId w:val="39"/>
        </w:numPr>
        <w:spacing w:before="120" w:after="120"/>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E45A7D">
      <w:pPr>
        <w:numPr>
          <w:ilvl w:val="1"/>
          <w:numId w:val="39"/>
        </w:numPr>
        <w:spacing w:before="120" w:after="120"/>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E45A7D">
      <w:pPr>
        <w:numPr>
          <w:ilvl w:val="1"/>
          <w:numId w:val="39"/>
        </w:numPr>
        <w:spacing w:before="120" w:after="120"/>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E45A7D">
      <w:pPr>
        <w:numPr>
          <w:ilvl w:val="0"/>
          <w:numId w:val="39"/>
        </w:numPr>
        <w:spacing w:before="120" w:after="120" w:line="249" w:lineRule="auto"/>
        <w:ind w:left="851" w:hanging="851"/>
      </w:pPr>
      <w:r>
        <w:rPr>
          <w:b/>
        </w:rPr>
        <w:t xml:space="preserve">INFORMATION </w:t>
      </w:r>
    </w:p>
    <w:p w14:paraId="301A64EE" w14:textId="37BF3CEE" w:rsidR="00661527" w:rsidRDefault="00661527" w:rsidP="00E45A7D">
      <w:pPr>
        <w:numPr>
          <w:ilvl w:val="1"/>
          <w:numId w:val="39"/>
        </w:numPr>
        <w:spacing w:before="120" w:after="120"/>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E45A7D">
      <w:pPr>
        <w:numPr>
          <w:ilvl w:val="0"/>
          <w:numId w:val="39"/>
        </w:numPr>
        <w:spacing w:before="120" w:after="120" w:line="249" w:lineRule="auto"/>
        <w:ind w:left="851" w:hanging="851"/>
      </w:pPr>
      <w:r>
        <w:rPr>
          <w:b/>
        </w:rPr>
        <w:t xml:space="preserve">PRINCIPLES OF GOOD EMPLOYMENT PRACTICE </w:t>
      </w:r>
    </w:p>
    <w:p w14:paraId="088FB9AC" w14:textId="77777777" w:rsidR="00661527" w:rsidRDefault="00661527" w:rsidP="00E45A7D">
      <w:pPr>
        <w:numPr>
          <w:ilvl w:val="1"/>
          <w:numId w:val="39"/>
        </w:numPr>
        <w:spacing w:before="120" w:after="120"/>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E45A7D">
      <w:pPr>
        <w:numPr>
          <w:ilvl w:val="1"/>
          <w:numId w:val="39"/>
        </w:numPr>
        <w:spacing w:before="120" w:after="120"/>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E45A7D">
      <w:pPr>
        <w:numPr>
          <w:ilvl w:val="2"/>
          <w:numId w:val="39"/>
        </w:numPr>
        <w:spacing w:before="120" w:after="120"/>
        <w:ind w:left="2552" w:right="52" w:hanging="851"/>
      </w:pPr>
      <w:r>
        <w:t xml:space="preserve">the Cabinet Office Statement of Practice on Staff Transfers in the Public Sector of January 2000, revised 2007; </w:t>
      </w:r>
    </w:p>
    <w:p w14:paraId="05728A15" w14:textId="29E33B07" w:rsidR="00661527" w:rsidRDefault="00661527" w:rsidP="00E45A7D">
      <w:pPr>
        <w:numPr>
          <w:ilvl w:val="2"/>
          <w:numId w:val="39"/>
        </w:numPr>
        <w:spacing w:before="120" w:after="120"/>
        <w:ind w:left="2552" w:right="52" w:hanging="851"/>
      </w:pPr>
      <w:r>
        <w:t xml:space="preserve">HM Treasury's guidance “Staff Transfers from Central Government: A Fair Deal for Staff Pensions of 1999; </w:t>
      </w:r>
    </w:p>
    <w:p w14:paraId="1627E9CD" w14:textId="4562C09E" w:rsidR="00661527" w:rsidRDefault="00661527" w:rsidP="00E45A7D">
      <w:pPr>
        <w:numPr>
          <w:ilvl w:val="2"/>
          <w:numId w:val="39"/>
        </w:numPr>
        <w:spacing w:before="120" w:after="120"/>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E45A7D">
      <w:pPr>
        <w:numPr>
          <w:ilvl w:val="2"/>
          <w:numId w:val="39"/>
        </w:numPr>
        <w:spacing w:before="120" w:after="120"/>
        <w:ind w:left="2552" w:right="52" w:hanging="851"/>
      </w:pPr>
      <w:r>
        <w:t xml:space="preserve">the New Fair Deal. </w:t>
      </w:r>
    </w:p>
    <w:p w14:paraId="1E371755" w14:textId="77777777" w:rsidR="00661527" w:rsidRDefault="00661527" w:rsidP="00E45A7D">
      <w:pPr>
        <w:numPr>
          <w:ilvl w:val="1"/>
          <w:numId w:val="39"/>
        </w:numPr>
        <w:spacing w:before="120" w:after="120"/>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E45A7D">
      <w:pPr>
        <w:numPr>
          <w:ilvl w:val="0"/>
          <w:numId w:val="39"/>
        </w:numPr>
        <w:spacing w:before="120" w:after="120" w:line="249" w:lineRule="auto"/>
        <w:ind w:left="851" w:hanging="851"/>
      </w:pPr>
      <w:r>
        <w:rPr>
          <w:b/>
        </w:rPr>
        <w:t xml:space="preserve">PENSIONS </w:t>
      </w:r>
    </w:p>
    <w:p w14:paraId="4ABDD681" w14:textId="77777777" w:rsidR="00661527" w:rsidRDefault="00661527" w:rsidP="00E45A7D">
      <w:pPr>
        <w:numPr>
          <w:ilvl w:val="1"/>
          <w:numId w:val="39"/>
        </w:numPr>
        <w:spacing w:before="120" w:after="120"/>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E45A7D">
      <w:pPr>
        <w:spacing w:before="120" w:after="120" w:line="259" w:lineRule="auto"/>
        <w:ind w:left="103" w:hanging="10"/>
        <w:jc w:val="left"/>
        <w:rPr>
          <w:color w:val="FFFFFF"/>
        </w:rPr>
      </w:pPr>
      <w:r>
        <w:rPr>
          <w:color w:val="FFFFFF"/>
        </w:rPr>
        <w:t xml:space="preserve">0. </w:t>
      </w:r>
    </w:p>
    <w:p w14:paraId="2693EEB1" w14:textId="77777777" w:rsidR="00BE309E" w:rsidRDefault="00BE309E" w:rsidP="00E45A7D">
      <w:pPr>
        <w:spacing w:before="120" w:after="120" w:line="276" w:lineRule="auto"/>
        <w:ind w:left="0" w:firstLine="0"/>
        <w:jc w:val="left"/>
        <w:rPr>
          <w:color w:val="FFFFFF"/>
        </w:rPr>
      </w:pPr>
      <w:r>
        <w:rPr>
          <w:color w:val="FFFFFF"/>
        </w:rPr>
        <w:br w:type="page"/>
      </w:r>
    </w:p>
    <w:p w14:paraId="3B0E1A34" w14:textId="77777777" w:rsidR="00661527" w:rsidRDefault="00661527" w:rsidP="00E45A7D">
      <w:pPr>
        <w:pStyle w:val="Heading2"/>
        <w:spacing w:before="120" w:after="120" w:line="250" w:lineRule="auto"/>
        <w:ind w:left="195" w:right="137"/>
        <w:jc w:val="center"/>
      </w:pPr>
      <w:bookmarkStart w:id="296" w:name="_Toc4715582"/>
      <w:r>
        <w:lastRenderedPageBreak/>
        <w:t>ANNEX TO PART A: PENSIONS</w:t>
      </w:r>
      <w:bookmarkEnd w:id="296"/>
      <w:r>
        <w:t xml:space="preserve"> </w:t>
      </w:r>
    </w:p>
    <w:p w14:paraId="27101289" w14:textId="77777777" w:rsidR="00661527" w:rsidRDefault="00661527" w:rsidP="00E45A7D">
      <w:pPr>
        <w:numPr>
          <w:ilvl w:val="0"/>
          <w:numId w:val="44"/>
        </w:numPr>
        <w:spacing w:before="120" w:after="120" w:line="249" w:lineRule="auto"/>
        <w:ind w:left="851" w:hanging="851"/>
      </w:pPr>
      <w:r>
        <w:rPr>
          <w:b/>
        </w:rPr>
        <w:t xml:space="preserve">PARTICIPATION </w:t>
      </w:r>
    </w:p>
    <w:p w14:paraId="2EA3DCD9" w14:textId="77777777" w:rsidR="00661527" w:rsidRDefault="00661527" w:rsidP="00E45A7D">
      <w:pPr>
        <w:numPr>
          <w:ilvl w:val="1"/>
          <w:numId w:val="44"/>
        </w:numPr>
        <w:spacing w:before="120" w:after="120"/>
        <w:ind w:left="1701" w:right="52" w:hanging="850"/>
      </w:pPr>
      <w:r>
        <w:t>The Supplier undertakes to enter into the Admission Agreement.</w:t>
      </w:r>
      <w:r>
        <w:rPr>
          <w:b/>
        </w:rPr>
        <w:t xml:space="preserve"> </w:t>
      </w:r>
    </w:p>
    <w:p w14:paraId="5F5C4AD2" w14:textId="77777777" w:rsidR="00661527" w:rsidRDefault="00661527" w:rsidP="00E45A7D">
      <w:pPr>
        <w:numPr>
          <w:ilvl w:val="1"/>
          <w:numId w:val="44"/>
        </w:numPr>
        <w:spacing w:before="120" w:after="120"/>
        <w:ind w:left="1701" w:right="52" w:hanging="850"/>
      </w:pPr>
      <w:r>
        <w:t>The Supplier and the Customer:</w:t>
      </w:r>
      <w:r>
        <w:rPr>
          <w:b/>
        </w:rPr>
        <w:t xml:space="preserve"> </w:t>
      </w:r>
    </w:p>
    <w:p w14:paraId="72AF39E5" w14:textId="78843CF8" w:rsidR="00661527" w:rsidRDefault="00661527" w:rsidP="00E45A7D">
      <w:pPr>
        <w:numPr>
          <w:ilvl w:val="2"/>
          <w:numId w:val="44"/>
        </w:numPr>
        <w:spacing w:before="120" w:after="120"/>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E45A7D">
      <w:pPr>
        <w:numPr>
          <w:ilvl w:val="2"/>
          <w:numId w:val="44"/>
        </w:numPr>
        <w:spacing w:before="120" w:after="120" w:line="249" w:lineRule="auto"/>
        <w:ind w:left="2552" w:right="52" w:hanging="851"/>
      </w:pPr>
      <w:r>
        <w:t xml:space="preserve">agree that the Customer is entitled to make arrangements with the </w:t>
      </w:r>
    </w:p>
    <w:p w14:paraId="6FADB170" w14:textId="42183C8B" w:rsidR="00661527" w:rsidRDefault="00BE309E" w:rsidP="00E45A7D">
      <w:pPr>
        <w:spacing w:before="120" w:after="120"/>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E45A7D">
      <w:pPr>
        <w:numPr>
          <w:ilvl w:val="2"/>
          <w:numId w:val="44"/>
        </w:numPr>
        <w:spacing w:before="120" w:after="120"/>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E45A7D">
      <w:pPr>
        <w:numPr>
          <w:ilvl w:val="2"/>
          <w:numId w:val="44"/>
        </w:numPr>
        <w:spacing w:before="120" w:after="120"/>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E45A7D">
      <w:pPr>
        <w:numPr>
          <w:ilvl w:val="1"/>
          <w:numId w:val="44"/>
        </w:numPr>
        <w:spacing w:before="120" w:after="120"/>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E45A7D">
      <w:pPr>
        <w:numPr>
          <w:ilvl w:val="0"/>
          <w:numId w:val="44"/>
        </w:numPr>
        <w:spacing w:before="120" w:after="120" w:line="249" w:lineRule="auto"/>
        <w:ind w:left="851" w:hanging="851"/>
      </w:pPr>
      <w:r>
        <w:rPr>
          <w:b/>
        </w:rPr>
        <w:t xml:space="preserve">FUTURE SERVICE BENEFITS </w:t>
      </w:r>
    </w:p>
    <w:p w14:paraId="7DE1F364" w14:textId="77777777" w:rsidR="00661527" w:rsidRDefault="00661527" w:rsidP="00E45A7D">
      <w:pPr>
        <w:numPr>
          <w:ilvl w:val="1"/>
          <w:numId w:val="44"/>
        </w:numPr>
        <w:spacing w:before="120" w:after="120"/>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E45A7D">
      <w:pPr>
        <w:numPr>
          <w:ilvl w:val="1"/>
          <w:numId w:val="44"/>
        </w:numPr>
        <w:spacing w:before="120" w:after="120"/>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E45A7D">
      <w:pPr>
        <w:numPr>
          <w:ilvl w:val="1"/>
          <w:numId w:val="44"/>
        </w:numPr>
        <w:spacing w:before="120" w:after="120"/>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E45A7D">
      <w:pPr>
        <w:numPr>
          <w:ilvl w:val="0"/>
          <w:numId w:val="44"/>
        </w:numPr>
        <w:spacing w:before="120" w:after="120" w:line="249" w:lineRule="auto"/>
        <w:ind w:left="851" w:hanging="851"/>
      </w:pPr>
      <w:r>
        <w:rPr>
          <w:b/>
        </w:rPr>
        <w:t xml:space="preserve">FUNDING </w:t>
      </w:r>
    </w:p>
    <w:p w14:paraId="55C7C159" w14:textId="77777777" w:rsidR="00661527" w:rsidRDefault="00661527" w:rsidP="00E45A7D">
      <w:pPr>
        <w:numPr>
          <w:ilvl w:val="1"/>
          <w:numId w:val="44"/>
        </w:numPr>
        <w:spacing w:before="120" w:after="120"/>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E45A7D">
      <w:pPr>
        <w:numPr>
          <w:ilvl w:val="1"/>
          <w:numId w:val="44"/>
        </w:numPr>
        <w:spacing w:before="120" w:after="120"/>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E45A7D">
      <w:pPr>
        <w:numPr>
          <w:ilvl w:val="0"/>
          <w:numId w:val="44"/>
        </w:numPr>
        <w:spacing w:before="120" w:after="120" w:line="249" w:lineRule="auto"/>
        <w:ind w:left="851" w:hanging="851"/>
      </w:pPr>
      <w:r>
        <w:rPr>
          <w:b/>
        </w:rPr>
        <w:t xml:space="preserve">PROVISION OF INFORMATION </w:t>
      </w:r>
    </w:p>
    <w:p w14:paraId="689950D9" w14:textId="77777777" w:rsidR="00661527" w:rsidRDefault="00661527" w:rsidP="00E45A7D">
      <w:pPr>
        <w:spacing w:before="120" w:after="120"/>
        <w:ind w:left="824" w:right="52"/>
      </w:pPr>
      <w:r>
        <w:t xml:space="preserve">The Supplier and the Customer respectively undertake to each other: </w:t>
      </w:r>
    </w:p>
    <w:p w14:paraId="5CBF9363" w14:textId="77777777" w:rsidR="00661527" w:rsidRDefault="00661527" w:rsidP="00E45A7D">
      <w:pPr>
        <w:numPr>
          <w:ilvl w:val="1"/>
          <w:numId w:val="44"/>
        </w:numPr>
        <w:spacing w:before="120" w:after="120"/>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E45A7D">
      <w:pPr>
        <w:numPr>
          <w:ilvl w:val="1"/>
          <w:numId w:val="44"/>
        </w:numPr>
        <w:spacing w:before="120" w:after="120"/>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E45A7D">
      <w:pPr>
        <w:numPr>
          <w:ilvl w:val="0"/>
          <w:numId w:val="44"/>
        </w:numPr>
        <w:spacing w:before="120" w:after="120" w:line="249" w:lineRule="auto"/>
        <w:ind w:left="851" w:hanging="851"/>
      </w:pPr>
      <w:r>
        <w:rPr>
          <w:b/>
        </w:rPr>
        <w:t xml:space="preserve">INDEMNITY </w:t>
      </w:r>
    </w:p>
    <w:p w14:paraId="3245906B" w14:textId="77777777" w:rsidR="00661527" w:rsidRDefault="00661527" w:rsidP="00E45A7D">
      <w:pPr>
        <w:numPr>
          <w:ilvl w:val="1"/>
          <w:numId w:val="44"/>
        </w:numPr>
        <w:spacing w:before="120" w:after="120"/>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E45A7D">
      <w:pPr>
        <w:numPr>
          <w:ilvl w:val="0"/>
          <w:numId w:val="44"/>
        </w:numPr>
        <w:spacing w:before="120" w:after="120" w:line="249" w:lineRule="auto"/>
        <w:ind w:left="851" w:hanging="851"/>
      </w:pPr>
      <w:r>
        <w:rPr>
          <w:b/>
        </w:rPr>
        <w:t xml:space="preserve">EMPLOYER OBLIGATION </w:t>
      </w:r>
    </w:p>
    <w:p w14:paraId="7ED8E78C" w14:textId="77777777" w:rsidR="00661527" w:rsidRDefault="00661527" w:rsidP="00E45A7D">
      <w:pPr>
        <w:numPr>
          <w:ilvl w:val="1"/>
          <w:numId w:val="44"/>
        </w:numPr>
        <w:spacing w:before="120" w:after="120"/>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E45A7D">
      <w:pPr>
        <w:numPr>
          <w:ilvl w:val="0"/>
          <w:numId w:val="44"/>
        </w:numPr>
        <w:spacing w:before="120" w:after="120" w:line="249" w:lineRule="auto"/>
        <w:ind w:left="851" w:hanging="851"/>
      </w:pPr>
      <w:r>
        <w:rPr>
          <w:b/>
        </w:rPr>
        <w:t xml:space="preserve">SUBSEQUENT TRANSFERS </w:t>
      </w:r>
    </w:p>
    <w:p w14:paraId="178CEE06" w14:textId="412B367F" w:rsidR="00661527" w:rsidRDefault="00661527" w:rsidP="00E45A7D">
      <w:pPr>
        <w:spacing w:before="120" w:after="120"/>
        <w:ind w:left="851" w:right="52"/>
      </w:pPr>
      <w:r>
        <w:t xml:space="preserve">The Supplier shall: </w:t>
      </w:r>
    </w:p>
    <w:p w14:paraId="14942769" w14:textId="31D68F6A" w:rsidR="00661527" w:rsidRDefault="00661527" w:rsidP="00E45A7D">
      <w:pPr>
        <w:numPr>
          <w:ilvl w:val="1"/>
          <w:numId w:val="44"/>
        </w:numPr>
        <w:spacing w:before="120" w:after="120"/>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E45A7D">
      <w:pPr>
        <w:numPr>
          <w:ilvl w:val="1"/>
          <w:numId w:val="44"/>
        </w:numPr>
        <w:spacing w:before="120" w:after="120"/>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E45A7D">
      <w:pPr>
        <w:numPr>
          <w:ilvl w:val="1"/>
          <w:numId w:val="44"/>
        </w:numPr>
        <w:spacing w:before="120" w:after="120"/>
        <w:ind w:left="1701" w:right="52" w:hanging="850"/>
      </w:pPr>
      <w:r>
        <w:t xml:space="preserve">for the period either: </w:t>
      </w:r>
    </w:p>
    <w:p w14:paraId="46441A29" w14:textId="428803E4" w:rsidR="00661527" w:rsidRDefault="00661527" w:rsidP="00E45A7D">
      <w:pPr>
        <w:numPr>
          <w:ilvl w:val="2"/>
          <w:numId w:val="44"/>
        </w:numPr>
        <w:spacing w:before="120" w:after="120"/>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E45A7D">
      <w:pPr>
        <w:numPr>
          <w:ilvl w:val="2"/>
          <w:numId w:val="44"/>
        </w:numPr>
        <w:spacing w:before="120" w:after="120"/>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w:t>
      </w:r>
      <w:r>
        <w:lastRenderedPageBreak/>
        <w:t xml:space="preserve">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E45A7D">
      <w:pPr>
        <w:spacing w:before="120" w:after="120" w:line="259" w:lineRule="auto"/>
        <w:ind w:left="103" w:hanging="10"/>
        <w:jc w:val="left"/>
      </w:pPr>
      <w:r>
        <w:rPr>
          <w:color w:val="FFFFFF"/>
        </w:rPr>
        <w:t xml:space="preserve">0. </w:t>
      </w:r>
    </w:p>
    <w:p w14:paraId="65FB009D" w14:textId="77777777" w:rsidR="00661527" w:rsidRDefault="00661527" w:rsidP="00E45A7D">
      <w:pPr>
        <w:spacing w:before="120" w:after="120" w:line="259" w:lineRule="auto"/>
        <w:ind w:left="1526" w:firstLine="0"/>
        <w:jc w:val="left"/>
      </w:pPr>
      <w:r>
        <w:t xml:space="preserve"> </w:t>
      </w:r>
    </w:p>
    <w:p w14:paraId="69536ECF" w14:textId="11EA13F9" w:rsidR="00D028E2" w:rsidRDefault="00661527" w:rsidP="00E45A7D">
      <w:pPr>
        <w:spacing w:before="120" w:after="120" w:line="259" w:lineRule="auto"/>
        <w:ind w:left="1526" w:firstLine="0"/>
        <w:jc w:val="left"/>
      </w:pPr>
      <w:r>
        <w:t xml:space="preserve"> </w:t>
      </w:r>
      <w:r w:rsidR="00D028E2">
        <w:br w:type="page"/>
      </w:r>
    </w:p>
    <w:p w14:paraId="115EBFBD" w14:textId="77777777" w:rsidR="00661527" w:rsidRDefault="00661527" w:rsidP="00E45A7D">
      <w:pPr>
        <w:spacing w:before="120" w:after="120"/>
        <w:ind w:left="195" w:right="139" w:hanging="10"/>
        <w:jc w:val="center"/>
      </w:pPr>
      <w:r>
        <w:rPr>
          <w:b/>
        </w:rPr>
        <w:lastRenderedPageBreak/>
        <w:t xml:space="preserve">PART B </w:t>
      </w:r>
    </w:p>
    <w:p w14:paraId="7AEE6802" w14:textId="77777777" w:rsidR="00661527" w:rsidRDefault="00661527" w:rsidP="00E45A7D">
      <w:pPr>
        <w:spacing w:before="120" w:after="120" w:line="249" w:lineRule="auto"/>
        <w:ind w:left="4076" w:hanging="3478"/>
      </w:pPr>
      <w:r>
        <w:rPr>
          <w:b/>
        </w:rPr>
        <w:t xml:space="preserve">TRANSFERRING FORMER SUPPLIER EMPLOYEES AT COMMENCEMENT OF SERVICES </w:t>
      </w:r>
    </w:p>
    <w:p w14:paraId="27191754" w14:textId="77777777" w:rsidR="00661527" w:rsidRDefault="00661527" w:rsidP="00E45A7D">
      <w:pPr>
        <w:numPr>
          <w:ilvl w:val="0"/>
          <w:numId w:val="45"/>
        </w:numPr>
        <w:spacing w:before="120" w:after="120" w:line="249" w:lineRule="auto"/>
        <w:ind w:left="851" w:hanging="851"/>
      </w:pPr>
      <w:r>
        <w:rPr>
          <w:b/>
        </w:rPr>
        <w:t xml:space="preserve">RELEVANT TRANSFERS </w:t>
      </w:r>
    </w:p>
    <w:p w14:paraId="08A0BC13" w14:textId="77777777" w:rsidR="00661527" w:rsidRDefault="00661527" w:rsidP="00E45A7D">
      <w:pPr>
        <w:numPr>
          <w:ilvl w:val="1"/>
          <w:numId w:val="45"/>
        </w:numPr>
        <w:spacing w:before="120" w:after="120"/>
        <w:ind w:left="1701" w:right="52" w:hanging="850"/>
      </w:pPr>
      <w:r>
        <w:t xml:space="preserve">The Customer and the Supplier agree that: </w:t>
      </w:r>
    </w:p>
    <w:p w14:paraId="71FF04A0" w14:textId="6687CFBF" w:rsidR="00661527" w:rsidRDefault="00661527" w:rsidP="00E45A7D">
      <w:pPr>
        <w:numPr>
          <w:ilvl w:val="2"/>
          <w:numId w:val="45"/>
        </w:numPr>
        <w:spacing w:before="120" w:after="120"/>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E45A7D">
      <w:pPr>
        <w:numPr>
          <w:ilvl w:val="2"/>
          <w:numId w:val="45"/>
        </w:numPr>
        <w:spacing w:before="120" w:after="120"/>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E45A7D">
      <w:pPr>
        <w:numPr>
          <w:ilvl w:val="1"/>
          <w:numId w:val="45"/>
        </w:numPr>
        <w:spacing w:before="120" w:after="120"/>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E45A7D">
      <w:pPr>
        <w:numPr>
          <w:ilvl w:val="0"/>
          <w:numId w:val="45"/>
        </w:numPr>
        <w:spacing w:before="120" w:after="120" w:line="249" w:lineRule="auto"/>
        <w:ind w:left="851" w:hanging="851"/>
      </w:pPr>
      <w:r>
        <w:rPr>
          <w:b/>
        </w:rPr>
        <w:t xml:space="preserve">FORMER SUPPLIER INDEMNITIES </w:t>
      </w:r>
    </w:p>
    <w:p w14:paraId="3E7EB4A0" w14:textId="77777777" w:rsidR="00661527" w:rsidRDefault="00661527" w:rsidP="00E45A7D">
      <w:pPr>
        <w:numPr>
          <w:ilvl w:val="1"/>
          <w:numId w:val="45"/>
        </w:numPr>
        <w:spacing w:before="120" w:after="120"/>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E45A7D">
      <w:pPr>
        <w:numPr>
          <w:ilvl w:val="2"/>
          <w:numId w:val="45"/>
        </w:numPr>
        <w:spacing w:before="120" w:after="120"/>
        <w:ind w:left="2552" w:right="52" w:hanging="851"/>
      </w:pPr>
      <w:r>
        <w:t xml:space="preserve">any act or omission by the Former Supplier arising before the Relevant Transfer Date; </w:t>
      </w:r>
    </w:p>
    <w:p w14:paraId="545B51E6" w14:textId="77777777" w:rsidR="00661527" w:rsidRDefault="00661527" w:rsidP="00E45A7D">
      <w:pPr>
        <w:numPr>
          <w:ilvl w:val="2"/>
          <w:numId w:val="45"/>
        </w:numPr>
        <w:spacing w:before="120" w:after="120"/>
        <w:ind w:left="2552" w:right="52" w:hanging="851"/>
      </w:pPr>
      <w:r>
        <w:t xml:space="preserve">the breach or non-observance by the Former Supplier arising before the Relevant Transfer Date of: </w:t>
      </w:r>
    </w:p>
    <w:p w14:paraId="4E61B720" w14:textId="163C997B" w:rsidR="00661527" w:rsidRDefault="00661527" w:rsidP="00E45A7D">
      <w:pPr>
        <w:numPr>
          <w:ilvl w:val="4"/>
          <w:numId w:val="47"/>
        </w:numPr>
        <w:spacing w:before="120" w:after="120"/>
        <w:ind w:left="3402" w:right="52" w:hanging="851"/>
      </w:pPr>
      <w:r>
        <w:t xml:space="preserve">any collective agreement applicable to the Transferring Former Supplier Employees; and/or </w:t>
      </w:r>
    </w:p>
    <w:p w14:paraId="15BB26E9" w14:textId="2DD8C9BE" w:rsidR="00661527" w:rsidRDefault="00661527" w:rsidP="00E45A7D">
      <w:pPr>
        <w:numPr>
          <w:ilvl w:val="4"/>
          <w:numId w:val="47"/>
        </w:numPr>
        <w:spacing w:before="120" w:after="120"/>
        <w:ind w:left="3402" w:right="52" w:hanging="851"/>
      </w:pPr>
      <w:r>
        <w:t xml:space="preserve">any custom or practice in respect of any Transferring Former Supplier Employees which the Former Supplier is contractually bound to honour; </w:t>
      </w:r>
    </w:p>
    <w:p w14:paraId="47D07BC8" w14:textId="77777777" w:rsidR="00661527" w:rsidRDefault="00661527" w:rsidP="00E45A7D">
      <w:pPr>
        <w:numPr>
          <w:ilvl w:val="2"/>
          <w:numId w:val="45"/>
        </w:numPr>
        <w:spacing w:before="120" w:after="120"/>
        <w:ind w:left="2552" w:right="52" w:hanging="851"/>
      </w:pPr>
      <w:r>
        <w:t xml:space="preserve">any proceeding, claim or demand by HMRC or other statutory authority in respect of any financial obligation including, but not </w:t>
      </w:r>
      <w:r>
        <w:lastRenderedPageBreak/>
        <w:t xml:space="preserve">limited to, PAYE and primary and secondary national insurance contributions: </w:t>
      </w:r>
    </w:p>
    <w:p w14:paraId="242977E8" w14:textId="77777777" w:rsidR="00661527" w:rsidRDefault="00661527" w:rsidP="00E45A7D">
      <w:pPr>
        <w:numPr>
          <w:ilvl w:val="3"/>
          <w:numId w:val="45"/>
        </w:numPr>
        <w:spacing w:before="120" w:after="120"/>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E45A7D">
      <w:pPr>
        <w:numPr>
          <w:ilvl w:val="3"/>
          <w:numId w:val="45"/>
        </w:numPr>
        <w:spacing w:before="120" w:after="120"/>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E45A7D">
      <w:pPr>
        <w:numPr>
          <w:ilvl w:val="2"/>
          <w:numId w:val="45"/>
        </w:numPr>
        <w:spacing w:before="120" w:after="120"/>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E45A7D">
      <w:pPr>
        <w:numPr>
          <w:ilvl w:val="2"/>
          <w:numId w:val="45"/>
        </w:numPr>
        <w:spacing w:before="120" w:after="120"/>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E45A7D">
      <w:pPr>
        <w:numPr>
          <w:ilvl w:val="2"/>
          <w:numId w:val="45"/>
        </w:numPr>
        <w:spacing w:before="120" w:after="120"/>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E45A7D">
      <w:pPr>
        <w:numPr>
          <w:ilvl w:val="1"/>
          <w:numId w:val="45"/>
        </w:numPr>
        <w:spacing w:before="120" w:after="120"/>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E45A7D">
      <w:pPr>
        <w:numPr>
          <w:ilvl w:val="2"/>
          <w:numId w:val="45"/>
        </w:numPr>
        <w:spacing w:before="120" w:after="120"/>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E45A7D">
      <w:pPr>
        <w:numPr>
          <w:ilvl w:val="2"/>
          <w:numId w:val="45"/>
        </w:numPr>
        <w:spacing w:before="120" w:after="120"/>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E45A7D">
      <w:pPr>
        <w:numPr>
          <w:ilvl w:val="1"/>
          <w:numId w:val="45"/>
        </w:numPr>
        <w:spacing w:before="120" w:after="120"/>
        <w:ind w:left="1701" w:right="52" w:hanging="850"/>
      </w:pPr>
      <w:r>
        <w:lastRenderedPageBreak/>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E45A7D">
      <w:pPr>
        <w:numPr>
          <w:ilvl w:val="2"/>
          <w:numId w:val="45"/>
        </w:numPr>
        <w:spacing w:before="120" w:after="120"/>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E45A7D">
      <w:pPr>
        <w:numPr>
          <w:ilvl w:val="2"/>
          <w:numId w:val="45"/>
        </w:numPr>
        <w:spacing w:before="120" w:after="120"/>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E45A7D">
      <w:pPr>
        <w:numPr>
          <w:ilvl w:val="1"/>
          <w:numId w:val="45"/>
        </w:numPr>
        <w:spacing w:before="120" w:after="120"/>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E45A7D">
      <w:pPr>
        <w:numPr>
          <w:ilvl w:val="1"/>
          <w:numId w:val="45"/>
        </w:numPr>
        <w:spacing w:before="120" w:after="120"/>
        <w:ind w:left="1701" w:right="52" w:hanging="850"/>
      </w:pPr>
      <w:r>
        <w:t xml:space="preserve">If by the end of the 15 Working Day period specified in Paragraph 2.3.2: </w:t>
      </w:r>
    </w:p>
    <w:p w14:paraId="6DE7FD5A" w14:textId="1F3989C4" w:rsidR="00661527" w:rsidRDefault="00661527" w:rsidP="00E45A7D">
      <w:pPr>
        <w:numPr>
          <w:ilvl w:val="2"/>
          <w:numId w:val="45"/>
        </w:numPr>
        <w:spacing w:before="120" w:after="120"/>
        <w:ind w:left="2552" w:right="52" w:hanging="851"/>
      </w:pPr>
      <w:r>
        <w:t xml:space="preserve">no such offer of employment has been made; </w:t>
      </w:r>
    </w:p>
    <w:p w14:paraId="77EF5BC7" w14:textId="77777777" w:rsidR="00661527" w:rsidRDefault="00661527" w:rsidP="00E45A7D">
      <w:pPr>
        <w:numPr>
          <w:ilvl w:val="2"/>
          <w:numId w:val="45"/>
        </w:numPr>
        <w:spacing w:before="120" w:after="120"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E45A7D">
      <w:pPr>
        <w:numPr>
          <w:ilvl w:val="1"/>
          <w:numId w:val="45"/>
        </w:numPr>
        <w:spacing w:before="120" w:after="120"/>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E45A7D">
      <w:pPr>
        <w:numPr>
          <w:ilvl w:val="1"/>
          <w:numId w:val="45"/>
        </w:numPr>
        <w:spacing w:before="120" w:after="120"/>
        <w:ind w:left="1701" w:right="52" w:hanging="850"/>
      </w:pPr>
      <w:r>
        <w:t xml:space="preserve">The indemnity in Paragraph 2.6: </w:t>
      </w:r>
    </w:p>
    <w:p w14:paraId="3CCC7D97" w14:textId="77777777" w:rsidR="00661527" w:rsidRDefault="00661527" w:rsidP="00E45A7D">
      <w:pPr>
        <w:numPr>
          <w:ilvl w:val="2"/>
          <w:numId w:val="45"/>
        </w:numPr>
        <w:spacing w:before="120" w:after="120"/>
        <w:ind w:left="2552" w:right="52" w:hanging="851"/>
      </w:pPr>
      <w:r>
        <w:t xml:space="preserve">shall not apply to: </w:t>
      </w:r>
    </w:p>
    <w:p w14:paraId="0BFAE08D" w14:textId="77777777" w:rsidR="00661527" w:rsidRDefault="00661527" w:rsidP="00E45A7D">
      <w:pPr>
        <w:numPr>
          <w:ilvl w:val="3"/>
          <w:numId w:val="45"/>
        </w:numPr>
        <w:spacing w:before="120" w:after="120"/>
        <w:ind w:left="3402" w:right="52" w:hanging="850"/>
      </w:pPr>
      <w:r>
        <w:t xml:space="preserve">any claim for: </w:t>
      </w:r>
    </w:p>
    <w:p w14:paraId="3C2C5E39" w14:textId="5C3F7D4D" w:rsidR="00661527" w:rsidRDefault="00661527" w:rsidP="00E45A7D">
      <w:pPr>
        <w:numPr>
          <w:ilvl w:val="5"/>
          <w:numId w:val="49"/>
        </w:numPr>
        <w:spacing w:before="120" w:after="120"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E45A7D">
      <w:pPr>
        <w:numPr>
          <w:ilvl w:val="5"/>
          <w:numId w:val="49"/>
        </w:numPr>
        <w:spacing w:before="120" w:after="120"/>
        <w:ind w:left="4253" w:right="52" w:hanging="851"/>
      </w:pPr>
      <w:r>
        <w:lastRenderedPageBreak/>
        <w:t xml:space="preserve">equal pay or compensation for less favourable treatment of part-time workers or fixed-term employees, </w:t>
      </w:r>
    </w:p>
    <w:p w14:paraId="42A17B85" w14:textId="77777777" w:rsidR="00661527" w:rsidRDefault="00661527" w:rsidP="00E45A7D">
      <w:pPr>
        <w:spacing w:before="120" w:after="120"/>
        <w:ind w:left="3093" w:right="52"/>
      </w:pPr>
      <w:r>
        <w:t xml:space="preserve">in any case in relation to any alleged act or omission of the Supplier and/or any Sub-Contractor; or </w:t>
      </w:r>
    </w:p>
    <w:p w14:paraId="480C7EB9" w14:textId="77777777" w:rsidR="00661527" w:rsidRDefault="00661527" w:rsidP="00E45A7D">
      <w:pPr>
        <w:numPr>
          <w:ilvl w:val="3"/>
          <w:numId w:val="45"/>
        </w:numPr>
        <w:spacing w:before="120" w:after="120"/>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E45A7D">
      <w:pPr>
        <w:numPr>
          <w:ilvl w:val="2"/>
          <w:numId w:val="45"/>
        </w:numPr>
        <w:spacing w:before="120" w:after="120"/>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E45A7D">
      <w:pPr>
        <w:numPr>
          <w:ilvl w:val="1"/>
          <w:numId w:val="45"/>
        </w:numPr>
        <w:spacing w:before="120" w:after="120"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E45A7D">
      <w:pPr>
        <w:numPr>
          <w:ilvl w:val="0"/>
          <w:numId w:val="45"/>
        </w:numPr>
        <w:spacing w:before="120" w:after="120" w:line="249" w:lineRule="auto"/>
        <w:ind w:left="851" w:hanging="851"/>
      </w:pPr>
      <w:r>
        <w:rPr>
          <w:b/>
        </w:rPr>
        <w:t xml:space="preserve">SUPPLIER INDEMNITIES AND OBLIGATIONS </w:t>
      </w:r>
    </w:p>
    <w:p w14:paraId="6DF00A95" w14:textId="77777777" w:rsidR="00661527" w:rsidRDefault="00661527" w:rsidP="00E45A7D">
      <w:pPr>
        <w:numPr>
          <w:ilvl w:val="1"/>
          <w:numId w:val="45"/>
        </w:numPr>
        <w:spacing w:before="120" w:after="120"/>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E45A7D">
      <w:pPr>
        <w:numPr>
          <w:ilvl w:val="2"/>
          <w:numId w:val="45"/>
        </w:numPr>
        <w:spacing w:before="120" w:after="120"/>
        <w:ind w:left="2552" w:right="52" w:hanging="851"/>
      </w:pPr>
      <w:r>
        <w:t xml:space="preserve">any act or omission by the Supplier or any Sub-Contractor whether occurring before, on or after the Relevant Transfer Date; </w:t>
      </w:r>
    </w:p>
    <w:p w14:paraId="34EA8512" w14:textId="77777777" w:rsidR="00661527" w:rsidRDefault="00661527" w:rsidP="00E45A7D">
      <w:pPr>
        <w:numPr>
          <w:ilvl w:val="2"/>
          <w:numId w:val="45"/>
        </w:numPr>
        <w:spacing w:before="120" w:after="120"/>
        <w:ind w:left="2552" w:right="52" w:hanging="851"/>
      </w:pPr>
      <w:r>
        <w:t xml:space="preserve">the breach or non-observance by the Supplier or any Sub-Contractor on or after the Relevant Transfer Date of: </w:t>
      </w:r>
    </w:p>
    <w:p w14:paraId="23FFDDE8" w14:textId="77777777" w:rsidR="00661527" w:rsidRDefault="00661527" w:rsidP="00E45A7D">
      <w:pPr>
        <w:numPr>
          <w:ilvl w:val="4"/>
          <w:numId w:val="48"/>
        </w:numPr>
        <w:spacing w:before="120" w:after="120"/>
        <w:ind w:left="3402" w:right="52" w:hanging="850"/>
      </w:pPr>
      <w:r>
        <w:t xml:space="preserve">any collective agreement applicable to the Transferring Former Supplier Employee; and/or </w:t>
      </w:r>
    </w:p>
    <w:p w14:paraId="29F0C302" w14:textId="77777777" w:rsidR="00661527" w:rsidRDefault="00661527" w:rsidP="00E45A7D">
      <w:pPr>
        <w:numPr>
          <w:ilvl w:val="4"/>
          <w:numId w:val="48"/>
        </w:numPr>
        <w:spacing w:before="120" w:after="120"/>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E45A7D">
      <w:pPr>
        <w:numPr>
          <w:ilvl w:val="2"/>
          <w:numId w:val="45"/>
        </w:numPr>
        <w:spacing w:before="120" w:after="120"/>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E45A7D">
      <w:pPr>
        <w:numPr>
          <w:ilvl w:val="2"/>
          <w:numId w:val="45"/>
        </w:numPr>
        <w:spacing w:before="120" w:after="120"/>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E45A7D">
      <w:pPr>
        <w:numPr>
          <w:ilvl w:val="2"/>
          <w:numId w:val="45"/>
        </w:numPr>
        <w:spacing w:before="120" w:after="120"/>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E45A7D">
      <w:pPr>
        <w:numPr>
          <w:ilvl w:val="2"/>
          <w:numId w:val="45"/>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E45A7D">
      <w:pPr>
        <w:numPr>
          <w:ilvl w:val="4"/>
          <w:numId w:val="46"/>
        </w:numPr>
        <w:spacing w:before="120" w:after="120"/>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E45A7D">
      <w:pPr>
        <w:numPr>
          <w:ilvl w:val="4"/>
          <w:numId w:val="46"/>
        </w:numPr>
        <w:spacing w:before="120" w:after="120"/>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E45A7D">
      <w:pPr>
        <w:numPr>
          <w:ilvl w:val="2"/>
          <w:numId w:val="45"/>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E45A7D">
      <w:pPr>
        <w:numPr>
          <w:ilvl w:val="2"/>
          <w:numId w:val="45"/>
        </w:numPr>
        <w:spacing w:before="120" w:after="120"/>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E45A7D">
      <w:pPr>
        <w:numPr>
          <w:ilvl w:val="1"/>
          <w:numId w:val="45"/>
        </w:numPr>
        <w:spacing w:before="120" w:after="120"/>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E45A7D">
      <w:pPr>
        <w:numPr>
          <w:ilvl w:val="1"/>
          <w:numId w:val="45"/>
        </w:numPr>
        <w:spacing w:before="120" w:after="120"/>
        <w:ind w:left="1701" w:right="52" w:hanging="850"/>
      </w:pPr>
      <w:r>
        <w:t xml:space="preserve">The Supplier shall comply, and shall procure that each Sub-Contractor shall comply, with all its obligations under the Employment Regulations (including </w:t>
      </w:r>
      <w:r>
        <w:lastRenderedPageBreak/>
        <w:t xml:space="preserve">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E45A7D">
      <w:pPr>
        <w:numPr>
          <w:ilvl w:val="0"/>
          <w:numId w:val="45"/>
        </w:numPr>
        <w:spacing w:before="120" w:after="120" w:line="249" w:lineRule="auto"/>
        <w:ind w:left="851" w:hanging="851"/>
      </w:pPr>
      <w:r>
        <w:rPr>
          <w:b/>
        </w:rPr>
        <w:t xml:space="preserve">INFORMATION </w:t>
      </w:r>
    </w:p>
    <w:p w14:paraId="14EA3942" w14:textId="77777777" w:rsidR="00661527" w:rsidRDefault="00661527" w:rsidP="00E45A7D">
      <w:pPr>
        <w:numPr>
          <w:ilvl w:val="1"/>
          <w:numId w:val="45"/>
        </w:numPr>
        <w:spacing w:before="120" w:after="120"/>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E45A7D">
      <w:pPr>
        <w:numPr>
          <w:ilvl w:val="0"/>
          <w:numId w:val="45"/>
        </w:numPr>
        <w:spacing w:before="120" w:after="120" w:line="249" w:lineRule="auto"/>
        <w:ind w:left="851" w:hanging="851"/>
      </w:pPr>
      <w:r>
        <w:rPr>
          <w:b/>
        </w:rPr>
        <w:t xml:space="preserve">PRINCIPLES OF GOOD EMPLOYMENT PRACTICE </w:t>
      </w:r>
    </w:p>
    <w:p w14:paraId="2E791021" w14:textId="77777777" w:rsidR="00661527" w:rsidRDefault="00661527" w:rsidP="00E45A7D">
      <w:pPr>
        <w:numPr>
          <w:ilvl w:val="1"/>
          <w:numId w:val="45"/>
        </w:numPr>
        <w:spacing w:before="120" w:after="120"/>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E45A7D">
      <w:pPr>
        <w:numPr>
          <w:ilvl w:val="2"/>
          <w:numId w:val="45"/>
        </w:numPr>
        <w:spacing w:before="120" w:after="120"/>
        <w:ind w:left="2552" w:right="52" w:hanging="851"/>
      </w:pPr>
      <w:r>
        <w:t xml:space="preserve">the Cabinet Office Statement of Practice on Staff Transfers in the Public Sector of January 2000, revised 2007; </w:t>
      </w:r>
    </w:p>
    <w:p w14:paraId="60BFFB6A" w14:textId="404C3A5F" w:rsidR="00661527" w:rsidRDefault="00661527" w:rsidP="00E45A7D">
      <w:pPr>
        <w:numPr>
          <w:ilvl w:val="2"/>
          <w:numId w:val="45"/>
        </w:numPr>
        <w:spacing w:before="120" w:after="120"/>
        <w:ind w:left="2552" w:right="52" w:hanging="851"/>
      </w:pPr>
      <w:r>
        <w:t xml:space="preserve">HM Treasury's guidance “Staff Transfers from Central Government: A Fair Deal for Staff Pensions of 1999; </w:t>
      </w:r>
    </w:p>
    <w:p w14:paraId="401CECD9" w14:textId="12CFB7BE" w:rsidR="00661527" w:rsidRDefault="00661527" w:rsidP="00E45A7D">
      <w:pPr>
        <w:numPr>
          <w:ilvl w:val="2"/>
          <w:numId w:val="45"/>
        </w:numPr>
        <w:spacing w:before="120" w:after="120"/>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E45A7D">
      <w:pPr>
        <w:numPr>
          <w:ilvl w:val="2"/>
          <w:numId w:val="45"/>
        </w:numPr>
        <w:spacing w:before="120" w:after="120"/>
        <w:ind w:left="2552" w:right="52" w:hanging="851"/>
      </w:pPr>
      <w:r>
        <w:t xml:space="preserve">the New Fair Deal. </w:t>
      </w:r>
    </w:p>
    <w:p w14:paraId="78315090" w14:textId="77777777" w:rsidR="00661527" w:rsidRDefault="00661527" w:rsidP="00E45A7D">
      <w:pPr>
        <w:numPr>
          <w:ilvl w:val="1"/>
          <w:numId w:val="45"/>
        </w:numPr>
        <w:spacing w:before="120" w:after="120"/>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E45A7D">
      <w:pPr>
        <w:numPr>
          <w:ilvl w:val="0"/>
          <w:numId w:val="45"/>
        </w:numPr>
        <w:spacing w:before="120" w:after="120" w:line="249" w:lineRule="auto"/>
        <w:ind w:left="851" w:hanging="851"/>
      </w:pPr>
      <w:r>
        <w:rPr>
          <w:b/>
        </w:rPr>
        <w:t xml:space="preserve">PROCUREMENT OBLIGATIONS </w:t>
      </w:r>
    </w:p>
    <w:p w14:paraId="0ED214BE" w14:textId="77777777" w:rsidR="00661527" w:rsidRDefault="00661527" w:rsidP="00E45A7D">
      <w:pPr>
        <w:numPr>
          <w:ilvl w:val="1"/>
          <w:numId w:val="45"/>
        </w:numPr>
        <w:spacing w:before="120" w:after="120"/>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E45A7D">
      <w:pPr>
        <w:numPr>
          <w:ilvl w:val="0"/>
          <w:numId w:val="45"/>
        </w:numPr>
        <w:spacing w:before="120" w:after="120" w:line="249" w:lineRule="auto"/>
        <w:ind w:left="851" w:hanging="851"/>
      </w:pPr>
      <w:r>
        <w:rPr>
          <w:b/>
        </w:rPr>
        <w:lastRenderedPageBreak/>
        <w:t xml:space="preserve">PENSIONS </w:t>
      </w:r>
    </w:p>
    <w:p w14:paraId="3CBA5707" w14:textId="45C8ABD8" w:rsidR="00661527" w:rsidRDefault="00661527" w:rsidP="00E45A7D">
      <w:pPr>
        <w:numPr>
          <w:ilvl w:val="1"/>
          <w:numId w:val="45"/>
        </w:numPr>
        <w:spacing w:before="120" w:after="120"/>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E45A7D">
      <w:pPr>
        <w:spacing w:before="120" w:after="120" w:line="259" w:lineRule="auto"/>
        <w:ind w:left="103" w:hanging="10"/>
        <w:jc w:val="left"/>
        <w:rPr>
          <w:color w:val="FFFFFF"/>
        </w:rPr>
      </w:pPr>
      <w:r>
        <w:rPr>
          <w:color w:val="FFFFFF"/>
        </w:rPr>
        <w:t xml:space="preserve">0. </w:t>
      </w:r>
    </w:p>
    <w:p w14:paraId="0833C6C4" w14:textId="77777777" w:rsidR="00DF5909" w:rsidRDefault="00DF5909" w:rsidP="00E45A7D">
      <w:pPr>
        <w:spacing w:before="120" w:after="120" w:line="276" w:lineRule="auto"/>
        <w:ind w:left="0" w:firstLine="0"/>
        <w:jc w:val="left"/>
        <w:rPr>
          <w:color w:val="FFFFFF"/>
        </w:rPr>
      </w:pPr>
      <w:r>
        <w:rPr>
          <w:color w:val="FFFFFF"/>
        </w:rPr>
        <w:br w:type="page"/>
      </w:r>
    </w:p>
    <w:p w14:paraId="2700D35B" w14:textId="77777777" w:rsidR="00661527" w:rsidRDefault="00661527" w:rsidP="00E45A7D">
      <w:pPr>
        <w:pStyle w:val="Heading2"/>
        <w:spacing w:before="120" w:after="120" w:line="250" w:lineRule="auto"/>
        <w:ind w:left="195" w:right="137"/>
        <w:jc w:val="center"/>
      </w:pPr>
      <w:bookmarkStart w:id="297" w:name="_Toc4715583"/>
      <w:r>
        <w:lastRenderedPageBreak/>
        <w:t>ANNEX TO PART B: PENSIONS</w:t>
      </w:r>
      <w:bookmarkEnd w:id="297"/>
      <w:r>
        <w:t xml:space="preserve"> </w:t>
      </w:r>
    </w:p>
    <w:p w14:paraId="65B910A4" w14:textId="77777777" w:rsidR="00661527" w:rsidRDefault="00661527" w:rsidP="00E45A7D">
      <w:pPr>
        <w:numPr>
          <w:ilvl w:val="0"/>
          <w:numId w:val="50"/>
        </w:numPr>
        <w:spacing w:before="120" w:after="120" w:line="249" w:lineRule="auto"/>
        <w:ind w:left="851" w:hanging="851"/>
      </w:pPr>
      <w:r>
        <w:rPr>
          <w:b/>
        </w:rPr>
        <w:t xml:space="preserve">PARTICIPATION </w:t>
      </w:r>
    </w:p>
    <w:p w14:paraId="07C04178" w14:textId="77777777" w:rsidR="00661527" w:rsidRDefault="00661527" w:rsidP="00E45A7D">
      <w:pPr>
        <w:numPr>
          <w:ilvl w:val="1"/>
          <w:numId w:val="50"/>
        </w:numPr>
        <w:spacing w:before="120" w:after="120"/>
        <w:ind w:left="1701" w:right="52" w:hanging="850"/>
      </w:pPr>
      <w:r>
        <w:t>The Supplier undertakes to enter into the Admission Agreement.</w:t>
      </w:r>
      <w:r>
        <w:rPr>
          <w:b/>
        </w:rPr>
        <w:t xml:space="preserve"> </w:t>
      </w:r>
    </w:p>
    <w:p w14:paraId="759C3C8E" w14:textId="77777777" w:rsidR="00661527" w:rsidRDefault="00661527" w:rsidP="00E45A7D">
      <w:pPr>
        <w:numPr>
          <w:ilvl w:val="1"/>
          <w:numId w:val="50"/>
        </w:numPr>
        <w:spacing w:before="120" w:after="120"/>
        <w:ind w:left="1701" w:right="52" w:hanging="850"/>
      </w:pPr>
      <w:r>
        <w:t>The Supplier and the Customer:</w:t>
      </w:r>
      <w:r>
        <w:rPr>
          <w:b/>
        </w:rPr>
        <w:t xml:space="preserve"> </w:t>
      </w:r>
    </w:p>
    <w:p w14:paraId="0233F1B8" w14:textId="257F8656" w:rsidR="00661527" w:rsidRDefault="00661527" w:rsidP="00E45A7D">
      <w:pPr>
        <w:numPr>
          <w:ilvl w:val="2"/>
          <w:numId w:val="50"/>
        </w:numPr>
        <w:spacing w:before="120" w:after="120"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E45A7D">
      <w:pPr>
        <w:numPr>
          <w:ilvl w:val="2"/>
          <w:numId w:val="50"/>
        </w:numPr>
        <w:spacing w:before="120" w:after="120"/>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E45A7D">
      <w:pPr>
        <w:numPr>
          <w:ilvl w:val="2"/>
          <w:numId w:val="50"/>
        </w:numPr>
        <w:spacing w:before="120" w:after="120"/>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E45A7D">
      <w:pPr>
        <w:numPr>
          <w:ilvl w:val="2"/>
          <w:numId w:val="50"/>
        </w:numPr>
        <w:spacing w:before="120" w:after="120"/>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E45A7D">
      <w:pPr>
        <w:numPr>
          <w:ilvl w:val="1"/>
          <w:numId w:val="50"/>
        </w:numPr>
        <w:spacing w:before="120" w:after="120"/>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E45A7D">
      <w:pPr>
        <w:numPr>
          <w:ilvl w:val="0"/>
          <w:numId w:val="50"/>
        </w:numPr>
        <w:spacing w:before="120" w:after="120" w:line="249" w:lineRule="auto"/>
        <w:ind w:left="851" w:hanging="851"/>
      </w:pPr>
      <w:r>
        <w:rPr>
          <w:b/>
        </w:rPr>
        <w:t xml:space="preserve">FUTURE SERVICE BENEFITS </w:t>
      </w:r>
    </w:p>
    <w:p w14:paraId="2242EA00" w14:textId="77777777" w:rsidR="00661527" w:rsidRDefault="00661527" w:rsidP="00E45A7D">
      <w:pPr>
        <w:numPr>
          <w:ilvl w:val="1"/>
          <w:numId w:val="50"/>
        </w:numPr>
        <w:spacing w:before="120" w:after="120"/>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E45A7D">
      <w:pPr>
        <w:numPr>
          <w:ilvl w:val="1"/>
          <w:numId w:val="50"/>
        </w:numPr>
        <w:spacing w:before="120" w:after="120"/>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E45A7D">
      <w:pPr>
        <w:numPr>
          <w:ilvl w:val="1"/>
          <w:numId w:val="50"/>
        </w:numPr>
        <w:spacing w:before="120" w:after="120"/>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B0FC353" w14:textId="65509879" w:rsidR="00661527" w:rsidRDefault="00661527" w:rsidP="00E45A7D">
      <w:pPr>
        <w:numPr>
          <w:ilvl w:val="1"/>
          <w:numId w:val="50"/>
        </w:numPr>
        <w:spacing w:before="120" w:after="120"/>
        <w:ind w:left="1701" w:right="52" w:hanging="850"/>
      </w:pPr>
      <w: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E45A7D">
      <w:pPr>
        <w:numPr>
          <w:ilvl w:val="0"/>
          <w:numId w:val="50"/>
        </w:numPr>
        <w:spacing w:before="120" w:after="120" w:line="249" w:lineRule="auto"/>
        <w:ind w:left="851" w:hanging="851"/>
      </w:pPr>
      <w:r>
        <w:rPr>
          <w:b/>
        </w:rPr>
        <w:t xml:space="preserve">FUNDING </w:t>
      </w:r>
    </w:p>
    <w:p w14:paraId="7F3CD3BB" w14:textId="77777777" w:rsidR="00661527" w:rsidRDefault="00661527" w:rsidP="00E45A7D">
      <w:pPr>
        <w:numPr>
          <w:ilvl w:val="1"/>
          <w:numId w:val="50"/>
        </w:numPr>
        <w:spacing w:before="120" w:after="120"/>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E45A7D">
      <w:pPr>
        <w:numPr>
          <w:ilvl w:val="1"/>
          <w:numId w:val="50"/>
        </w:numPr>
        <w:spacing w:before="120" w:after="120"/>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E45A7D">
      <w:pPr>
        <w:numPr>
          <w:ilvl w:val="0"/>
          <w:numId w:val="50"/>
        </w:numPr>
        <w:spacing w:before="120" w:after="120" w:line="249" w:lineRule="auto"/>
        <w:ind w:left="851" w:hanging="851"/>
      </w:pPr>
      <w:r>
        <w:rPr>
          <w:b/>
        </w:rPr>
        <w:t xml:space="preserve">PROVISION OF INFORMATION </w:t>
      </w:r>
    </w:p>
    <w:p w14:paraId="4CAFD4C3" w14:textId="77777777" w:rsidR="00661527" w:rsidRDefault="00661527" w:rsidP="00E45A7D">
      <w:pPr>
        <w:spacing w:before="120" w:after="120"/>
        <w:ind w:left="851" w:right="52"/>
      </w:pPr>
      <w:r>
        <w:t xml:space="preserve">The Supplier and the Customer respectively undertake to each other: </w:t>
      </w:r>
    </w:p>
    <w:p w14:paraId="10822345" w14:textId="77777777" w:rsidR="00661527" w:rsidRDefault="00661527" w:rsidP="00E45A7D">
      <w:pPr>
        <w:numPr>
          <w:ilvl w:val="1"/>
          <w:numId w:val="50"/>
        </w:numPr>
        <w:spacing w:before="120" w:after="120"/>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E45A7D">
      <w:pPr>
        <w:numPr>
          <w:ilvl w:val="1"/>
          <w:numId w:val="50"/>
        </w:numPr>
        <w:spacing w:before="120" w:after="120"/>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E45A7D">
      <w:pPr>
        <w:numPr>
          <w:ilvl w:val="0"/>
          <w:numId w:val="50"/>
        </w:numPr>
        <w:spacing w:before="120" w:after="120" w:line="249" w:lineRule="auto"/>
        <w:ind w:left="851" w:hanging="851"/>
      </w:pPr>
      <w:r>
        <w:rPr>
          <w:b/>
        </w:rPr>
        <w:t xml:space="preserve">INDEMNITY </w:t>
      </w:r>
    </w:p>
    <w:p w14:paraId="4DEE3F23" w14:textId="77777777" w:rsidR="00661527" w:rsidRDefault="00661527" w:rsidP="00E45A7D">
      <w:pPr>
        <w:numPr>
          <w:ilvl w:val="1"/>
          <w:numId w:val="50"/>
        </w:numPr>
        <w:spacing w:before="120" w:after="120"/>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E45A7D">
      <w:pPr>
        <w:numPr>
          <w:ilvl w:val="0"/>
          <w:numId w:val="50"/>
        </w:numPr>
        <w:spacing w:before="120" w:after="120" w:line="249" w:lineRule="auto"/>
        <w:ind w:left="851" w:hanging="851"/>
      </w:pPr>
      <w:r>
        <w:rPr>
          <w:b/>
        </w:rPr>
        <w:t xml:space="preserve">EMPLOYER OBLIGATION </w:t>
      </w:r>
    </w:p>
    <w:p w14:paraId="38190E44" w14:textId="77777777" w:rsidR="00661527" w:rsidRDefault="00661527" w:rsidP="00E45A7D">
      <w:pPr>
        <w:numPr>
          <w:ilvl w:val="1"/>
          <w:numId w:val="50"/>
        </w:numPr>
        <w:spacing w:before="120" w:after="120"/>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E45A7D">
      <w:pPr>
        <w:numPr>
          <w:ilvl w:val="0"/>
          <w:numId w:val="50"/>
        </w:numPr>
        <w:spacing w:before="120" w:after="120" w:line="249" w:lineRule="auto"/>
        <w:ind w:left="851" w:hanging="851"/>
      </w:pPr>
      <w:r>
        <w:rPr>
          <w:b/>
        </w:rPr>
        <w:t xml:space="preserve">SUBSEQUENT TRANSFERS </w:t>
      </w:r>
    </w:p>
    <w:p w14:paraId="57860E21" w14:textId="40A39872" w:rsidR="00661527" w:rsidRDefault="00661527" w:rsidP="00E45A7D">
      <w:pPr>
        <w:spacing w:before="120" w:after="120"/>
        <w:ind w:left="851" w:right="52"/>
      </w:pPr>
      <w:r>
        <w:t xml:space="preserve">The Supplier shall: </w:t>
      </w:r>
    </w:p>
    <w:p w14:paraId="4CD8E8CC" w14:textId="56DE317D" w:rsidR="00661527" w:rsidRDefault="00661527" w:rsidP="00E45A7D">
      <w:pPr>
        <w:numPr>
          <w:ilvl w:val="1"/>
          <w:numId w:val="50"/>
        </w:numPr>
        <w:spacing w:before="120" w:after="120"/>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E45A7D">
      <w:pPr>
        <w:numPr>
          <w:ilvl w:val="1"/>
          <w:numId w:val="50"/>
        </w:numPr>
        <w:spacing w:before="120" w:after="120"/>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E45A7D">
      <w:pPr>
        <w:numPr>
          <w:ilvl w:val="1"/>
          <w:numId w:val="50"/>
        </w:numPr>
        <w:spacing w:before="120" w:after="120"/>
        <w:ind w:left="1701" w:right="52" w:hanging="850"/>
      </w:pPr>
      <w:r>
        <w:t xml:space="preserve">for the period either </w:t>
      </w:r>
    </w:p>
    <w:p w14:paraId="0B4C679A" w14:textId="5A75398D" w:rsidR="00661527" w:rsidRDefault="00661527" w:rsidP="00E45A7D">
      <w:pPr>
        <w:numPr>
          <w:ilvl w:val="2"/>
          <w:numId w:val="50"/>
        </w:numPr>
        <w:spacing w:before="120" w:after="120"/>
        <w:ind w:left="2552" w:right="52" w:hanging="851"/>
      </w:pPr>
      <w:r>
        <w:lastRenderedPageBreak/>
        <w:t xml:space="preserve">after notice (for whatever reason) is given, in accordance with the other provisions of this Contract, to terminate the Agreement or any part of the Services; or </w:t>
      </w:r>
    </w:p>
    <w:p w14:paraId="0D2F362C" w14:textId="5E2DAF29" w:rsidR="00661527" w:rsidRDefault="00661527" w:rsidP="00E45A7D">
      <w:pPr>
        <w:numPr>
          <w:ilvl w:val="2"/>
          <w:numId w:val="50"/>
        </w:numPr>
        <w:spacing w:before="120" w:after="120"/>
        <w:ind w:left="2552" w:right="52" w:hanging="851"/>
      </w:pPr>
      <w:r>
        <w:t xml:space="preserve">after the date which is two (2) years prior to the date of expiry of this Contract, </w:t>
      </w:r>
    </w:p>
    <w:p w14:paraId="673DE470" w14:textId="0197CDE6" w:rsidR="00661527" w:rsidRDefault="00661527" w:rsidP="00E45A7D">
      <w:pPr>
        <w:spacing w:before="120" w:after="120"/>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E45A7D">
      <w:pPr>
        <w:spacing w:before="120" w:after="120" w:line="259" w:lineRule="auto"/>
        <w:ind w:left="103" w:hanging="10"/>
        <w:jc w:val="left"/>
      </w:pPr>
      <w:r>
        <w:rPr>
          <w:color w:val="FFFFFF"/>
        </w:rPr>
        <w:t xml:space="preserve">0. </w:t>
      </w:r>
    </w:p>
    <w:p w14:paraId="3B6941D9" w14:textId="77777777" w:rsidR="00661527" w:rsidRDefault="00661527" w:rsidP="00E45A7D">
      <w:pPr>
        <w:spacing w:before="120" w:after="120" w:line="259" w:lineRule="auto"/>
        <w:ind w:left="816" w:firstLine="0"/>
        <w:jc w:val="left"/>
      </w:pPr>
      <w:r>
        <w:t xml:space="preserve"> </w:t>
      </w:r>
      <w:r>
        <w:br w:type="page"/>
      </w:r>
    </w:p>
    <w:p w14:paraId="500FFD52" w14:textId="77777777" w:rsidR="00661527" w:rsidRDefault="00661527" w:rsidP="00E45A7D">
      <w:pPr>
        <w:spacing w:before="120" w:after="120"/>
        <w:ind w:left="195" w:right="139" w:hanging="10"/>
        <w:jc w:val="center"/>
      </w:pPr>
      <w:r>
        <w:rPr>
          <w:b/>
        </w:rPr>
        <w:lastRenderedPageBreak/>
        <w:t xml:space="preserve">PART C </w:t>
      </w:r>
    </w:p>
    <w:p w14:paraId="10760450" w14:textId="77777777" w:rsidR="00661527" w:rsidRDefault="00661527" w:rsidP="00E45A7D">
      <w:pPr>
        <w:spacing w:before="120" w:after="120" w:line="249" w:lineRule="auto"/>
        <w:ind w:left="1006" w:hanging="10"/>
      </w:pPr>
      <w:r>
        <w:rPr>
          <w:b/>
        </w:rPr>
        <w:t xml:space="preserve">NO TRANSFER OF EMPLOYEES AT COMMENCEMENT OF SERVICES </w:t>
      </w:r>
    </w:p>
    <w:p w14:paraId="1A903C85" w14:textId="77777777" w:rsidR="00661527" w:rsidRDefault="00661527" w:rsidP="00E45A7D">
      <w:pPr>
        <w:numPr>
          <w:ilvl w:val="0"/>
          <w:numId w:val="51"/>
        </w:numPr>
        <w:spacing w:before="120" w:after="120" w:line="249" w:lineRule="auto"/>
        <w:ind w:left="851" w:hanging="851"/>
      </w:pPr>
      <w:r>
        <w:rPr>
          <w:b/>
        </w:rPr>
        <w:t xml:space="preserve">PROCEDURE IN THE EVENT OF TRANSFER </w:t>
      </w:r>
    </w:p>
    <w:p w14:paraId="2A6E6A6C" w14:textId="3F4FAD46" w:rsidR="00661527" w:rsidRDefault="00661527" w:rsidP="00E45A7D">
      <w:pPr>
        <w:numPr>
          <w:ilvl w:val="1"/>
          <w:numId w:val="51"/>
        </w:numPr>
        <w:spacing w:before="120" w:after="120"/>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E45A7D">
      <w:pPr>
        <w:numPr>
          <w:ilvl w:val="1"/>
          <w:numId w:val="51"/>
        </w:numPr>
        <w:spacing w:before="120" w:after="120"/>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E45A7D">
      <w:pPr>
        <w:numPr>
          <w:ilvl w:val="2"/>
          <w:numId w:val="51"/>
        </w:numPr>
        <w:spacing w:before="120" w:after="120"/>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E45A7D">
      <w:pPr>
        <w:numPr>
          <w:ilvl w:val="2"/>
          <w:numId w:val="51"/>
        </w:numPr>
        <w:spacing w:before="120" w:after="120"/>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E45A7D">
      <w:pPr>
        <w:numPr>
          <w:ilvl w:val="1"/>
          <w:numId w:val="51"/>
        </w:numPr>
        <w:spacing w:before="120" w:after="120"/>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E45A7D">
      <w:pPr>
        <w:numPr>
          <w:ilvl w:val="1"/>
          <w:numId w:val="51"/>
        </w:numPr>
        <w:spacing w:before="120" w:after="120"/>
        <w:ind w:left="1701" w:right="52" w:hanging="850"/>
      </w:pPr>
      <w:r>
        <w:t xml:space="preserve">If by the end of the fifteen (15) Working Day period specified in Paragraph 1.2.2: </w:t>
      </w:r>
    </w:p>
    <w:p w14:paraId="35A1EA1F" w14:textId="01BE5B88" w:rsidR="00661527" w:rsidRDefault="00661527" w:rsidP="00E45A7D">
      <w:pPr>
        <w:numPr>
          <w:ilvl w:val="2"/>
          <w:numId w:val="51"/>
        </w:numPr>
        <w:spacing w:before="120" w:after="120"/>
        <w:ind w:left="2552" w:right="52" w:hanging="851"/>
      </w:pPr>
      <w:r>
        <w:t xml:space="preserve">no such offer of employment has been made; </w:t>
      </w:r>
    </w:p>
    <w:p w14:paraId="1F9F6E85" w14:textId="77777777" w:rsidR="00661527" w:rsidRDefault="00661527" w:rsidP="00E45A7D">
      <w:pPr>
        <w:numPr>
          <w:ilvl w:val="2"/>
          <w:numId w:val="51"/>
        </w:numPr>
        <w:spacing w:before="120" w:after="120"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E45A7D">
      <w:pPr>
        <w:numPr>
          <w:ilvl w:val="0"/>
          <w:numId w:val="51"/>
        </w:numPr>
        <w:spacing w:before="120" w:after="120" w:line="249" w:lineRule="auto"/>
        <w:ind w:left="851" w:hanging="851"/>
      </w:pPr>
      <w:r>
        <w:rPr>
          <w:b/>
        </w:rPr>
        <w:t xml:space="preserve">INDEMNITIES </w:t>
      </w:r>
    </w:p>
    <w:p w14:paraId="6C908767" w14:textId="77777777" w:rsidR="00661527" w:rsidRDefault="00661527" w:rsidP="00E45A7D">
      <w:pPr>
        <w:numPr>
          <w:ilvl w:val="1"/>
          <w:numId w:val="51"/>
        </w:numPr>
        <w:spacing w:before="120" w:after="120"/>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E45A7D">
      <w:pPr>
        <w:numPr>
          <w:ilvl w:val="2"/>
          <w:numId w:val="51"/>
        </w:numPr>
        <w:spacing w:before="120" w:after="120"/>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lastRenderedPageBreak/>
        <w:t xml:space="preserve">Sub-Contractor takes, all reasonable steps to minimise any such Employee Liabilities; and </w:t>
      </w:r>
    </w:p>
    <w:p w14:paraId="52ED876A" w14:textId="77777777" w:rsidR="00661527" w:rsidRDefault="00661527" w:rsidP="00E45A7D">
      <w:pPr>
        <w:numPr>
          <w:ilvl w:val="2"/>
          <w:numId w:val="51"/>
        </w:numPr>
        <w:spacing w:before="120" w:after="120"/>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E45A7D">
      <w:pPr>
        <w:numPr>
          <w:ilvl w:val="1"/>
          <w:numId w:val="51"/>
        </w:numPr>
        <w:spacing w:before="120" w:after="120"/>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E45A7D">
      <w:pPr>
        <w:numPr>
          <w:ilvl w:val="1"/>
          <w:numId w:val="51"/>
        </w:numPr>
        <w:spacing w:before="120" w:after="120"/>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E45A7D">
      <w:pPr>
        <w:numPr>
          <w:ilvl w:val="1"/>
          <w:numId w:val="51"/>
        </w:numPr>
        <w:spacing w:before="120" w:after="120"/>
        <w:ind w:left="1701" w:right="52" w:hanging="850"/>
      </w:pPr>
      <w:r>
        <w:t xml:space="preserve">The indemnities in Paragraph 2.1: </w:t>
      </w:r>
    </w:p>
    <w:p w14:paraId="57A657DB" w14:textId="77777777" w:rsidR="00661527" w:rsidRDefault="00661527" w:rsidP="00E45A7D">
      <w:pPr>
        <w:numPr>
          <w:ilvl w:val="2"/>
          <w:numId w:val="51"/>
        </w:numPr>
        <w:spacing w:before="120" w:after="120"/>
        <w:ind w:left="2552" w:right="52" w:hanging="851"/>
      </w:pPr>
      <w:r>
        <w:t xml:space="preserve">shall not apply to: </w:t>
      </w:r>
    </w:p>
    <w:p w14:paraId="2385639F" w14:textId="77777777" w:rsidR="00661527" w:rsidRDefault="00661527" w:rsidP="00E45A7D">
      <w:pPr>
        <w:numPr>
          <w:ilvl w:val="3"/>
          <w:numId w:val="51"/>
        </w:numPr>
        <w:spacing w:before="120" w:after="120"/>
        <w:ind w:left="3402" w:right="52" w:hanging="850"/>
      </w:pPr>
      <w:r>
        <w:t xml:space="preserve">any claim for: </w:t>
      </w:r>
    </w:p>
    <w:p w14:paraId="21D17252" w14:textId="2851690F" w:rsidR="00661527" w:rsidRDefault="00661527" w:rsidP="00E45A7D">
      <w:pPr>
        <w:numPr>
          <w:ilvl w:val="4"/>
          <w:numId w:val="51"/>
        </w:numPr>
        <w:spacing w:before="120" w:after="120"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E45A7D">
      <w:pPr>
        <w:numPr>
          <w:ilvl w:val="4"/>
          <w:numId w:val="51"/>
        </w:numPr>
        <w:spacing w:before="120" w:after="120"/>
        <w:ind w:left="4253" w:right="52" w:hanging="851"/>
      </w:pPr>
      <w:r>
        <w:t xml:space="preserve">equal pay or compensation for less favourable treatment of part-time workers or fixed-term employees, </w:t>
      </w:r>
    </w:p>
    <w:p w14:paraId="683DEBE1" w14:textId="77777777" w:rsidR="00661527" w:rsidRDefault="00661527" w:rsidP="00E45A7D">
      <w:pPr>
        <w:spacing w:before="120" w:after="120"/>
        <w:ind w:left="3093" w:right="52"/>
      </w:pPr>
      <w:r>
        <w:t xml:space="preserve">in any case in relation to any alleged act or omission of the Supplier and/or any Sub-Contractor; or </w:t>
      </w:r>
    </w:p>
    <w:p w14:paraId="2A8EF706" w14:textId="77777777" w:rsidR="00661527" w:rsidRDefault="00661527" w:rsidP="00E45A7D">
      <w:pPr>
        <w:numPr>
          <w:ilvl w:val="3"/>
          <w:numId w:val="51"/>
        </w:numPr>
        <w:spacing w:before="120" w:after="120"/>
        <w:ind w:left="3402" w:right="52" w:hanging="850"/>
      </w:pPr>
      <w:r>
        <w:t xml:space="preserve">any claim that the termination of employment was unfair because the Supplier and/or any Sub-Contractor neglected to follow a fair dismissal procedure; and </w:t>
      </w:r>
    </w:p>
    <w:p w14:paraId="49A76451" w14:textId="13E9DB50" w:rsidR="00661527" w:rsidRDefault="00661527" w:rsidP="00E45A7D">
      <w:pPr>
        <w:numPr>
          <w:ilvl w:val="2"/>
          <w:numId w:val="51"/>
        </w:numPr>
        <w:spacing w:before="120" w:after="120"/>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0D8F3D38" w14:textId="77777777" w:rsidR="00C70EB6" w:rsidRDefault="00C70EB6" w:rsidP="00C70EB6">
      <w:pPr>
        <w:spacing w:before="120" w:after="120"/>
        <w:ind w:left="2552" w:right="52" w:firstLine="0"/>
      </w:pPr>
    </w:p>
    <w:p w14:paraId="35C047AD" w14:textId="77777777" w:rsidR="00661527" w:rsidRDefault="00661527" w:rsidP="00E45A7D">
      <w:pPr>
        <w:numPr>
          <w:ilvl w:val="0"/>
          <w:numId w:val="51"/>
        </w:numPr>
        <w:spacing w:before="120" w:after="120" w:line="249" w:lineRule="auto"/>
        <w:ind w:left="851" w:hanging="851"/>
      </w:pPr>
      <w:r>
        <w:rPr>
          <w:b/>
        </w:rPr>
        <w:lastRenderedPageBreak/>
        <w:t xml:space="preserve">PROCUREMENT OBLIGATIONS </w:t>
      </w:r>
    </w:p>
    <w:p w14:paraId="2C8A7FEE" w14:textId="77777777" w:rsidR="00661527" w:rsidRDefault="00661527" w:rsidP="00E45A7D">
      <w:pPr>
        <w:numPr>
          <w:ilvl w:val="1"/>
          <w:numId w:val="51"/>
        </w:numPr>
        <w:spacing w:before="120" w:after="120"/>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E45A7D">
      <w:pPr>
        <w:spacing w:before="120" w:after="120" w:line="259" w:lineRule="auto"/>
        <w:ind w:left="103" w:hanging="10"/>
        <w:jc w:val="left"/>
        <w:rPr>
          <w:color w:val="FFFFFF"/>
        </w:rPr>
      </w:pPr>
      <w:r>
        <w:rPr>
          <w:color w:val="FFFFFF"/>
        </w:rPr>
        <w:t xml:space="preserve">0. </w:t>
      </w:r>
    </w:p>
    <w:p w14:paraId="2B1FF3DB" w14:textId="77777777" w:rsidR="00A57D07" w:rsidRDefault="00A57D07" w:rsidP="00E45A7D">
      <w:pPr>
        <w:spacing w:before="120" w:after="120" w:line="276" w:lineRule="auto"/>
        <w:ind w:left="0" w:firstLine="0"/>
        <w:jc w:val="left"/>
        <w:rPr>
          <w:color w:val="FFFFFF"/>
        </w:rPr>
      </w:pPr>
      <w:r>
        <w:rPr>
          <w:color w:val="FFFFFF"/>
        </w:rPr>
        <w:br w:type="page"/>
      </w:r>
    </w:p>
    <w:p w14:paraId="274FD7FA" w14:textId="77777777" w:rsidR="00661527" w:rsidRDefault="00661527" w:rsidP="00E45A7D">
      <w:pPr>
        <w:spacing w:before="120" w:after="120"/>
        <w:ind w:left="195" w:right="139" w:hanging="10"/>
        <w:jc w:val="center"/>
      </w:pPr>
      <w:r>
        <w:rPr>
          <w:b/>
        </w:rPr>
        <w:lastRenderedPageBreak/>
        <w:t xml:space="preserve">PART D </w:t>
      </w:r>
    </w:p>
    <w:p w14:paraId="3D1D53FC" w14:textId="77777777" w:rsidR="00661527" w:rsidRDefault="00661527" w:rsidP="00E45A7D">
      <w:pPr>
        <w:spacing w:before="120" w:after="120"/>
        <w:ind w:left="195" w:right="136" w:hanging="10"/>
        <w:jc w:val="center"/>
      </w:pPr>
      <w:r>
        <w:rPr>
          <w:b/>
        </w:rPr>
        <w:t xml:space="preserve">EMPLOYMENT EXIT PROVISIONS </w:t>
      </w:r>
    </w:p>
    <w:p w14:paraId="292BACEF" w14:textId="77777777" w:rsidR="00661527" w:rsidRDefault="00661527" w:rsidP="00E45A7D">
      <w:pPr>
        <w:numPr>
          <w:ilvl w:val="0"/>
          <w:numId w:val="52"/>
        </w:numPr>
        <w:spacing w:before="120" w:after="120" w:line="249" w:lineRule="auto"/>
        <w:ind w:left="851" w:hanging="851"/>
      </w:pPr>
      <w:r>
        <w:rPr>
          <w:b/>
        </w:rPr>
        <w:t xml:space="preserve">PRE-SERVICE TRANSFER OBLIGATIONS </w:t>
      </w:r>
    </w:p>
    <w:p w14:paraId="0B96241F" w14:textId="77777777" w:rsidR="00661527" w:rsidRDefault="00661527" w:rsidP="00E45A7D">
      <w:pPr>
        <w:numPr>
          <w:ilvl w:val="1"/>
          <w:numId w:val="52"/>
        </w:numPr>
        <w:spacing w:before="120" w:after="120"/>
        <w:ind w:left="1701" w:right="52" w:hanging="850"/>
      </w:pPr>
      <w:r>
        <w:t xml:space="preserve">The Supplier agrees that within twenty (20) Working Days of the earliest of: </w:t>
      </w:r>
    </w:p>
    <w:p w14:paraId="19F45DD4" w14:textId="2B99AB6C" w:rsidR="00661527" w:rsidRDefault="00661527" w:rsidP="00E45A7D">
      <w:pPr>
        <w:numPr>
          <w:ilvl w:val="2"/>
          <w:numId w:val="52"/>
        </w:numPr>
        <w:spacing w:before="120" w:after="120"/>
        <w:ind w:left="2552" w:right="52" w:hanging="851"/>
      </w:pPr>
      <w:r>
        <w:t xml:space="preserve">receipt of a notification from the Customer of a Service Transfer or intended Service Transfer; </w:t>
      </w:r>
    </w:p>
    <w:p w14:paraId="4EC05A11" w14:textId="41522321" w:rsidR="00661527" w:rsidRDefault="00661527" w:rsidP="00E45A7D">
      <w:pPr>
        <w:numPr>
          <w:ilvl w:val="2"/>
          <w:numId w:val="52"/>
        </w:numPr>
        <w:spacing w:before="120" w:after="120"/>
        <w:ind w:left="2552" w:right="52" w:hanging="851"/>
      </w:pPr>
      <w:r>
        <w:t xml:space="preserve">receipt of the giving of notice of early termination or any Partial Termination of this Contract ; </w:t>
      </w:r>
    </w:p>
    <w:p w14:paraId="444C2607" w14:textId="77777777" w:rsidR="00661527" w:rsidRDefault="00661527" w:rsidP="00E45A7D">
      <w:pPr>
        <w:numPr>
          <w:ilvl w:val="2"/>
          <w:numId w:val="52"/>
        </w:numPr>
        <w:spacing w:before="120" w:after="120"/>
        <w:ind w:left="2552" w:right="52" w:hanging="851"/>
      </w:pPr>
      <w:r>
        <w:t xml:space="preserve">the date which is twelve (12) Months before the end of the Term; and </w:t>
      </w:r>
    </w:p>
    <w:p w14:paraId="385BAAF1" w14:textId="77777777" w:rsidR="00661527" w:rsidRDefault="00661527" w:rsidP="00E45A7D">
      <w:pPr>
        <w:numPr>
          <w:ilvl w:val="2"/>
          <w:numId w:val="52"/>
        </w:numPr>
        <w:spacing w:before="120" w:after="120"/>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E45A7D">
      <w:pPr>
        <w:spacing w:before="120" w:after="120"/>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E45A7D">
      <w:pPr>
        <w:numPr>
          <w:ilvl w:val="1"/>
          <w:numId w:val="52"/>
        </w:numPr>
        <w:spacing w:before="120" w:after="120"/>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E45A7D">
      <w:pPr>
        <w:numPr>
          <w:ilvl w:val="2"/>
          <w:numId w:val="52"/>
        </w:numPr>
        <w:spacing w:before="120" w:after="120"/>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E45A7D">
      <w:pPr>
        <w:numPr>
          <w:ilvl w:val="2"/>
          <w:numId w:val="52"/>
        </w:numPr>
        <w:spacing w:before="120" w:after="120"/>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E45A7D">
      <w:pPr>
        <w:numPr>
          <w:ilvl w:val="1"/>
          <w:numId w:val="52"/>
        </w:numPr>
        <w:spacing w:before="120" w:after="120"/>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E45A7D">
      <w:pPr>
        <w:numPr>
          <w:ilvl w:val="1"/>
          <w:numId w:val="52"/>
        </w:numPr>
        <w:spacing w:before="120" w:after="120"/>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E45A7D">
      <w:pPr>
        <w:numPr>
          <w:ilvl w:val="1"/>
          <w:numId w:val="52"/>
        </w:numPr>
        <w:spacing w:before="120" w:after="120"/>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E45A7D">
      <w:pPr>
        <w:numPr>
          <w:ilvl w:val="2"/>
          <w:numId w:val="52"/>
        </w:numPr>
        <w:spacing w:before="120" w:after="120"/>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E45A7D">
      <w:pPr>
        <w:numPr>
          <w:ilvl w:val="2"/>
          <w:numId w:val="52"/>
        </w:numPr>
        <w:spacing w:before="120" w:after="120"/>
        <w:ind w:left="2552" w:right="52" w:hanging="851"/>
      </w:pPr>
      <w:r>
        <w:lastRenderedPageBreak/>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E45A7D">
      <w:pPr>
        <w:numPr>
          <w:ilvl w:val="2"/>
          <w:numId w:val="52"/>
        </w:numPr>
        <w:spacing w:before="120" w:after="120"/>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E45A7D">
      <w:pPr>
        <w:spacing w:before="120" w:after="120"/>
        <w:ind w:left="2552" w:right="52" w:firstLine="0"/>
      </w:pPr>
    </w:p>
    <w:p w14:paraId="0CE58AAB" w14:textId="460DF650" w:rsidR="00661527" w:rsidRDefault="00661527" w:rsidP="00E45A7D">
      <w:pPr>
        <w:numPr>
          <w:ilvl w:val="2"/>
          <w:numId w:val="52"/>
        </w:numPr>
        <w:spacing w:before="120" w:after="12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E45A7D">
      <w:pPr>
        <w:spacing w:before="120" w:after="120"/>
        <w:ind w:left="2552" w:right="52" w:firstLine="0"/>
      </w:pPr>
    </w:p>
    <w:p w14:paraId="5D05845B" w14:textId="77777777" w:rsidR="00661527" w:rsidRDefault="00661527" w:rsidP="00E45A7D">
      <w:pPr>
        <w:numPr>
          <w:ilvl w:val="2"/>
          <w:numId w:val="52"/>
        </w:numPr>
        <w:spacing w:before="120" w:after="120"/>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E45A7D">
      <w:pPr>
        <w:numPr>
          <w:ilvl w:val="2"/>
          <w:numId w:val="52"/>
        </w:numPr>
        <w:spacing w:before="120" w:after="120"/>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E45A7D">
      <w:pPr>
        <w:numPr>
          <w:ilvl w:val="1"/>
          <w:numId w:val="52"/>
        </w:numPr>
        <w:spacing w:before="120" w:after="120"/>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E45A7D">
      <w:pPr>
        <w:numPr>
          <w:ilvl w:val="2"/>
          <w:numId w:val="52"/>
        </w:numPr>
        <w:spacing w:before="120" w:after="120"/>
        <w:ind w:left="2552" w:right="52" w:hanging="851"/>
      </w:pPr>
      <w:r>
        <w:t xml:space="preserve">the numbers of employees engaged in providing the Services; </w:t>
      </w:r>
    </w:p>
    <w:p w14:paraId="357F9B60" w14:textId="77777777" w:rsidR="00661527" w:rsidRDefault="00661527" w:rsidP="00E45A7D">
      <w:pPr>
        <w:numPr>
          <w:ilvl w:val="2"/>
          <w:numId w:val="52"/>
        </w:numPr>
        <w:spacing w:before="120" w:after="120"/>
        <w:ind w:left="2552" w:right="52" w:hanging="851"/>
      </w:pPr>
      <w:r>
        <w:t xml:space="preserve">the percentage of time spent by each employee engaged in providing the Services; and </w:t>
      </w:r>
    </w:p>
    <w:p w14:paraId="7B788C16" w14:textId="77777777" w:rsidR="00661527" w:rsidRDefault="00661527" w:rsidP="00E45A7D">
      <w:pPr>
        <w:numPr>
          <w:ilvl w:val="2"/>
          <w:numId w:val="52"/>
        </w:numPr>
        <w:spacing w:before="120" w:after="120"/>
        <w:ind w:left="2552" w:right="52" w:hanging="851"/>
      </w:pPr>
      <w:r>
        <w:t xml:space="preserve">a description of the nature of the work undertaken by each employee by location. </w:t>
      </w:r>
    </w:p>
    <w:p w14:paraId="5AA31C81" w14:textId="1165C2C6" w:rsidR="00661527" w:rsidRDefault="00661527" w:rsidP="00E45A7D">
      <w:pPr>
        <w:numPr>
          <w:ilvl w:val="1"/>
          <w:numId w:val="52"/>
        </w:numPr>
        <w:spacing w:before="120" w:after="120"/>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E45A7D">
      <w:pPr>
        <w:numPr>
          <w:ilvl w:val="2"/>
          <w:numId w:val="52"/>
        </w:numPr>
        <w:spacing w:before="120" w:after="120"/>
        <w:ind w:left="2552" w:right="52" w:hanging="851"/>
      </w:pPr>
      <w:r>
        <w:t xml:space="preserve">the most recent month's copy pay slip data; </w:t>
      </w:r>
    </w:p>
    <w:p w14:paraId="39045F0F" w14:textId="77777777" w:rsidR="00661527" w:rsidRDefault="00661527" w:rsidP="00E45A7D">
      <w:pPr>
        <w:numPr>
          <w:ilvl w:val="2"/>
          <w:numId w:val="52"/>
        </w:numPr>
        <w:spacing w:before="120" w:after="120"/>
        <w:ind w:left="2552" w:right="52" w:hanging="851"/>
      </w:pPr>
      <w:r>
        <w:t xml:space="preserve">details of cumulative pay for tax and pension purposes; </w:t>
      </w:r>
    </w:p>
    <w:p w14:paraId="77BF9ED5" w14:textId="77777777" w:rsidR="00661527" w:rsidRDefault="00661527" w:rsidP="00E45A7D">
      <w:pPr>
        <w:numPr>
          <w:ilvl w:val="2"/>
          <w:numId w:val="52"/>
        </w:numPr>
        <w:spacing w:before="120" w:after="120"/>
        <w:ind w:left="2552" w:right="52" w:hanging="851"/>
      </w:pPr>
      <w:r>
        <w:t xml:space="preserve">details of cumulative tax paid; </w:t>
      </w:r>
    </w:p>
    <w:p w14:paraId="0D3D5029" w14:textId="77777777" w:rsidR="00661527" w:rsidRDefault="00661527" w:rsidP="00E45A7D">
      <w:pPr>
        <w:numPr>
          <w:ilvl w:val="2"/>
          <w:numId w:val="52"/>
        </w:numPr>
        <w:spacing w:before="120" w:after="120"/>
        <w:ind w:left="2552" w:right="52" w:hanging="851"/>
      </w:pPr>
      <w:r>
        <w:t xml:space="preserve">tax code; </w:t>
      </w:r>
    </w:p>
    <w:p w14:paraId="0438F543" w14:textId="77777777" w:rsidR="00661527" w:rsidRDefault="00661527" w:rsidP="00E45A7D">
      <w:pPr>
        <w:numPr>
          <w:ilvl w:val="2"/>
          <w:numId w:val="52"/>
        </w:numPr>
        <w:spacing w:before="120" w:after="120"/>
        <w:ind w:left="2552" w:right="52" w:hanging="851"/>
      </w:pPr>
      <w:r>
        <w:t xml:space="preserve">details of any voluntary deductions from pay; and </w:t>
      </w:r>
    </w:p>
    <w:p w14:paraId="1825BFF1" w14:textId="77777777" w:rsidR="00661527" w:rsidRDefault="00661527" w:rsidP="00E45A7D">
      <w:pPr>
        <w:numPr>
          <w:ilvl w:val="2"/>
          <w:numId w:val="52"/>
        </w:numPr>
        <w:spacing w:before="120" w:after="120"/>
        <w:ind w:left="2552" w:right="52" w:hanging="851"/>
      </w:pPr>
      <w:r>
        <w:t xml:space="preserve">bank/building society account details for payroll purposes. </w:t>
      </w:r>
    </w:p>
    <w:p w14:paraId="7B4147A8" w14:textId="77777777" w:rsidR="00661527" w:rsidRDefault="00661527" w:rsidP="00E45A7D">
      <w:pPr>
        <w:numPr>
          <w:ilvl w:val="0"/>
          <w:numId w:val="52"/>
        </w:numPr>
        <w:spacing w:before="120" w:after="120" w:line="249" w:lineRule="auto"/>
        <w:ind w:left="851" w:hanging="851"/>
      </w:pPr>
      <w:r>
        <w:rPr>
          <w:b/>
        </w:rPr>
        <w:t xml:space="preserve">EMPLOYMENT REGULATIONS EXIT PROVISIONS </w:t>
      </w:r>
    </w:p>
    <w:p w14:paraId="1266E056" w14:textId="482DC1B7" w:rsidR="00661527" w:rsidRDefault="00661527" w:rsidP="00E45A7D">
      <w:pPr>
        <w:numPr>
          <w:ilvl w:val="1"/>
          <w:numId w:val="52"/>
        </w:numPr>
        <w:spacing w:before="120" w:after="120"/>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E45A7D">
      <w:pPr>
        <w:numPr>
          <w:ilvl w:val="1"/>
          <w:numId w:val="52"/>
        </w:numPr>
        <w:spacing w:before="120" w:after="120"/>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E45A7D">
      <w:pPr>
        <w:numPr>
          <w:ilvl w:val="1"/>
          <w:numId w:val="52"/>
        </w:numPr>
        <w:spacing w:before="120" w:after="120"/>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E45A7D">
      <w:pPr>
        <w:numPr>
          <w:ilvl w:val="2"/>
          <w:numId w:val="52"/>
        </w:numPr>
        <w:spacing w:before="120" w:after="120"/>
        <w:ind w:left="2552" w:right="52" w:hanging="851"/>
      </w:pPr>
      <w:r>
        <w:t xml:space="preserve">any act or omission of the Supplier or any Sub-Contractor whether occurring before, on or after the Service Transfer Date; </w:t>
      </w:r>
    </w:p>
    <w:p w14:paraId="1758BCFA" w14:textId="47681D09" w:rsidR="00661527" w:rsidRDefault="00661527" w:rsidP="00E45A7D">
      <w:pPr>
        <w:numPr>
          <w:ilvl w:val="2"/>
          <w:numId w:val="52"/>
        </w:numPr>
        <w:spacing w:before="120" w:after="120"/>
        <w:ind w:left="2552" w:right="52" w:hanging="851"/>
      </w:pPr>
      <w:r>
        <w:t xml:space="preserve">the breach or non-observance by the Supplier or any Sub-Contractor occurring on or before the Service Transfer Date of: </w:t>
      </w:r>
    </w:p>
    <w:p w14:paraId="42567566" w14:textId="77777777" w:rsidR="00661527" w:rsidRDefault="00661527" w:rsidP="00E45A7D">
      <w:pPr>
        <w:numPr>
          <w:ilvl w:val="5"/>
          <w:numId w:val="54"/>
        </w:numPr>
        <w:spacing w:before="120" w:after="120"/>
        <w:ind w:left="3402" w:right="52" w:hanging="850"/>
      </w:pPr>
      <w:r>
        <w:t xml:space="preserve">any collective agreement applicable to the Transferring Supplier Employees; and/or </w:t>
      </w:r>
    </w:p>
    <w:p w14:paraId="09E294D6" w14:textId="77777777" w:rsidR="00661527" w:rsidRDefault="00661527" w:rsidP="00E45A7D">
      <w:pPr>
        <w:numPr>
          <w:ilvl w:val="5"/>
          <w:numId w:val="54"/>
        </w:numPr>
        <w:spacing w:before="120" w:after="120"/>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E45A7D">
      <w:pPr>
        <w:numPr>
          <w:ilvl w:val="2"/>
          <w:numId w:val="52"/>
        </w:numPr>
        <w:spacing w:before="120" w:after="120"/>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E45A7D">
      <w:pPr>
        <w:numPr>
          <w:ilvl w:val="2"/>
          <w:numId w:val="52"/>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E45A7D">
      <w:pPr>
        <w:numPr>
          <w:ilvl w:val="4"/>
          <w:numId w:val="53"/>
        </w:numPr>
        <w:spacing w:before="120" w:after="120"/>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E45A7D">
      <w:pPr>
        <w:numPr>
          <w:ilvl w:val="4"/>
          <w:numId w:val="53"/>
        </w:numPr>
        <w:spacing w:before="120" w:after="120"/>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E45A7D">
      <w:pPr>
        <w:numPr>
          <w:ilvl w:val="2"/>
          <w:numId w:val="52"/>
        </w:numPr>
        <w:spacing w:before="120" w:after="120"/>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E45A7D">
      <w:pPr>
        <w:numPr>
          <w:ilvl w:val="2"/>
          <w:numId w:val="52"/>
        </w:numPr>
        <w:spacing w:before="120" w:after="120"/>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E45A7D">
      <w:pPr>
        <w:numPr>
          <w:ilvl w:val="2"/>
          <w:numId w:val="52"/>
        </w:numPr>
        <w:spacing w:before="120" w:after="120"/>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E45A7D">
      <w:pPr>
        <w:numPr>
          <w:ilvl w:val="1"/>
          <w:numId w:val="52"/>
        </w:numPr>
        <w:spacing w:before="120" w:after="12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E45A7D">
      <w:pPr>
        <w:numPr>
          <w:ilvl w:val="2"/>
          <w:numId w:val="52"/>
        </w:numPr>
        <w:spacing w:before="120" w:after="120"/>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E45A7D">
      <w:pPr>
        <w:numPr>
          <w:ilvl w:val="2"/>
          <w:numId w:val="52"/>
        </w:numPr>
        <w:spacing w:before="120" w:after="120"/>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E45A7D">
      <w:pPr>
        <w:numPr>
          <w:ilvl w:val="1"/>
          <w:numId w:val="52"/>
        </w:numPr>
        <w:spacing w:before="120" w:after="120"/>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E45A7D">
      <w:pPr>
        <w:numPr>
          <w:ilvl w:val="2"/>
          <w:numId w:val="52"/>
        </w:numPr>
        <w:spacing w:before="120" w:after="120"/>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E45A7D">
      <w:pPr>
        <w:numPr>
          <w:ilvl w:val="2"/>
          <w:numId w:val="52"/>
        </w:numPr>
        <w:spacing w:before="120" w:after="120"/>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E45A7D">
      <w:pPr>
        <w:numPr>
          <w:ilvl w:val="1"/>
          <w:numId w:val="52"/>
        </w:numPr>
        <w:spacing w:before="120" w:after="120"/>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E45A7D">
      <w:pPr>
        <w:numPr>
          <w:ilvl w:val="1"/>
          <w:numId w:val="52"/>
        </w:numPr>
        <w:spacing w:before="120" w:after="120"/>
        <w:ind w:left="1701" w:right="52" w:hanging="850"/>
      </w:pPr>
      <w:r>
        <w:t xml:space="preserve">If after the fifteen (15) Working Day period specified in Paragraph 2.5.2 has elapsed: </w:t>
      </w:r>
    </w:p>
    <w:p w14:paraId="2375A2B2" w14:textId="22E706BE" w:rsidR="00661527" w:rsidRDefault="00661527" w:rsidP="00E45A7D">
      <w:pPr>
        <w:numPr>
          <w:ilvl w:val="2"/>
          <w:numId w:val="52"/>
        </w:numPr>
        <w:spacing w:before="120" w:after="120"/>
        <w:ind w:left="2552" w:right="52" w:hanging="851"/>
      </w:pPr>
      <w:r>
        <w:t xml:space="preserve">no such offer of employment has been made; </w:t>
      </w:r>
    </w:p>
    <w:p w14:paraId="60D4CE7B" w14:textId="77777777" w:rsidR="00A57D07" w:rsidRDefault="00661527" w:rsidP="00E45A7D">
      <w:pPr>
        <w:numPr>
          <w:ilvl w:val="2"/>
          <w:numId w:val="52"/>
        </w:numPr>
        <w:spacing w:before="120" w:after="120" w:line="361" w:lineRule="auto"/>
        <w:ind w:left="2552" w:right="52" w:hanging="851"/>
      </w:pPr>
      <w:r>
        <w:lastRenderedPageBreak/>
        <w:t xml:space="preserve">such offer has been made but not accepted; or </w:t>
      </w:r>
    </w:p>
    <w:p w14:paraId="72EF3FFB" w14:textId="75DC74F8" w:rsidR="00661527" w:rsidRDefault="00661527" w:rsidP="00E45A7D">
      <w:pPr>
        <w:numPr>
          <w:ilvl w:val="2"/>
          <w:numId w:val="52"/>
        </w:numPr>
        <w:spacing w:before="120" w:after="120" w:line="361" w:lineRule="auto"/>
        <w:ind w:left="2552" w:right="52" w:hanging="851"/>
      </w:pPr>
      <w:r>
        <w:t xml:space="preserve">the situation has not otherwise been resolved </w:t>
      </w:r>
    </w:p>
    <w:p w14:paraId="5F767EA9" w14:textId="72253AED" w:rsidR="00661527" w:rsidRDefault="00661527" w:rsidP="00E45A7D">
      <w:pPr>
        <w:spacing w:before="120" w:after="120"/>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E45A7D">
      <w:pPr>
        <w:numPr>
          <w:ilvl w:val="1"/>
          <w:numId w:val="52"/>
        </w:numPr>
        <w:spacing w:before="120" w:after="120"/>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E45A7D">
      <w:pPr>
        <w:numPr>
          <w:ilvl w:val="1"/>
          <w:numId w:val="52"/>
        </w:numPr>
        <w:spacing w:before="120" w:after="120"/>
        <w:ind w:left="1701" w:right="52" w:hanging="850"/>
      </w:pPr>
      <w:r>
        <w:t xml:space="preserve">The indemnity in Paragraph 2.8: </w:t>
      </w:r>
    </w:p>
    <w:p w14:paraId="7188E0DE" w14:textId="77777777" w:rsidR="00661527" w:rsidRDefault="00661527" w:rsidP="00E45A7D">
      <w:pPr>
        <w:numPr>
          <w:ilvl w:val="2"/>
          <w:numId w:val="52"/>
        </w:numPr>
        <w:spacing w:before="120" w:after="120"/>
        <w:ind w:left="2552" w:right="52" w:hanging="851"/>
      </w:pPr>
      <w:r>
        <w:t xml:space="preserve">shall not apply to: </w:t>
      </w:r>
    </w:p>
    <w:p w14:paraId="2B279B09" w14:textId="45851426" w:rsidR="00661527" w:rsidRDefault="00661527" w:rsidP="00E45A7D">
      <w:pPr>
        <w:tabs>
          <w:tab w:val="center" w:pos="3402"/>
        </w:tabs>
        <w:spacing w:before="120" w:after="120"/>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E45A7D">
      <w:pPr>
        <w:numPr>
          <w:ilvl w:val="6"/>
          <w:numId w:val="55"/>
        </w:numPr>
        <w:spacing w:before="120" w:after="120"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E45A7D">
      <w:pPr>
        <w:numPr>
          <w:ilvl w:val="6"/>
          <w:numId w:val="55"/>
        </w:numPr>
        <w:spacing w:before="120" w:after="120"/>
        <w:ind w:left="4253" w:right="52" w:hanging="851"/>
      </w:pPr>
      <w:r>
        <w:t xml:space="preserve">equal pay or compensation for less favourable treatment of part-time workers or fixed-term employees, </w:t>
      </w:r>
    </w:p>
    <w:p w14:paraId="62F76556" w14:textId="77777777" w:rsidR="00661527" w:rsidRDefault="00661527" w:rsidP="00E45A7D">
      <w:pPr>
        <w:spacing w:before="120" w:after="120"/>
        <w:ind w:left="3093" w:right="52"/>
      </w:pPr>
      <w:r>
        <w:t xml:space="preserve">in any case in relation to any alleged act or omission of the Replacement Supplier and/or Replacement Sub-Contractor; or </w:t>
      </w:r>
    </w:p>
    <w:p w14:paraId="47F76E15" w14:textId="7EFB03D1" w:rsidR="00661527" w:rsidRDefault="00661527" w:rsidP="00E45A7D">
      <w:pPr>
        <w:spacing w:before="120" w:after="120"/>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E45A7D">
      <w:pPr>
        <w:numPr>
          <w:ilvl w:val="2"/>
          <w:numId w:val="52"/>
        </w:numPr>
        <w:spacing w:before="120" w:after="12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E45A7D">
      <w:pPr>
        <w:numPr>
          <w:ilvl w:val="1"/>
          <w:numId w:val="52"/>
        </w:numPr>
        <w:spacing w:before="120" w:after="120"/>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E45A7D">
      <w:pPr>
        <w:numPr>
          <w:ilvl w:val="1"/>
          <w:numId w:val="52"/>
        </w:numPr>
        <w:spacing w:before="120" w:after="120"/>
        <w:ind w:left="1701" w:right="52" w:hanging="850"/>
      </w:pPr>
      <w:r>
        <w:t xml:space="preserve">The Supplier shall comply, and shall procure that each Sub-Contractor shall comply, with all its obligations under the Employment Regulations and shall </w:t>
      </w:r>
      <w:r>
        <w:lastRenderedPageBreak/>
        <w:t xml:space="preserve">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E45A7D">
      <w:pPr>
        <w:numPr>
          <w:ilvl w:val="2"/>
          <w:numId w:val="52"/>
        </w:numPr>
        <w:spacing w:before="120" w:after="120"/>
        <w:ind w:left="2552" w:right="52" w:hanging="851"/>
      </w:pPr>
      <w:r>
        <w:t xml:space="preserve">the Supplier and/or any Sub-Contractor; and </w:t>
      </w:r>
    </w:p>
    <w:p w14:paraId="2CA32880" w14:textId="77777777" w:rsidR="00661527" w:rsidRDefault="00661527" w:rsidP="00E45A7D">
      <w:pPr>
        <w:numPr>
          <w:ilvl w:val="2"/>
          <w:numId w:val="52"/>
        </w:numPr>
        <w:spacing w:before="120" w:after="120" w:line="249" w:lineRule="auto"/>
        <w:ind w:left="2552" w:right="52" w:hanging="851"/>
      </w:pPr>
      <w:r>
        <w:t xml:space="preserve">the Replacement Supplier and/or the Replacement Sub-Contractor. </w:t>
      </w:r>
    </w:p>
    <w:p w14:paraId="0A558780" w14:textId="77777777" w:rsidR="00661527" w:rsidRDefault="00661527" w:rsidP="00E45A7D">
      <w:pPr>
        <w:numPr>
          <w:ilvl w:val="1"/>
          <w:numId w:val="52"/>
        </w:numPr>
        <w:spacing w:before="120" w:after="120"/>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E45A7D">
      <w:pPr>
        <w:numPr>
          <w:ilvl w:val="1"/>
          <w:numId w:val="52"/>
        </w:numPr>
        <w:spacing w:before="120" w:after="120"/>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E45A7D">
      <w:pPr>
        <w:numPr>
          <w:ilvl w:val="2"/>
          <w:numId w:val="52"/>
        </w:numPr>
        <w:spacing w:before="120" w:after="120"/>
        <w:ind w:left="2552" w:right="52" w:hanging="851"/>
      </w:pPr>
      <w:r>
        <w:t xml:space="preserve">any act or omission of the Replacement Supplier and/or Replacement Sub-Contractor; </w:t>
      </w:r>
    </w:p>
    <w:p w14:paraId="69250D5F" w14:textId="0B6DD8A0" w:rsidR="00661527" w:rsidRDefault="00661527" w:rsidP="00E45A7D">
      <w:pPr>
        <w:numPr>
          <w:ilvl w:val="2"/>
          <w:numId w:val="52"/>
        </w:numPr>
        <w:spacing w:before="120" w:after="120"/>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E45A7D">
      <w:pPr>
        <w:numPr>
          <w:ilvl w:val="3"/>
          <w:numId w:val="52"/>
        </w:numPr>
        <w:spacing w:before="120" w:after="120"/>
        <w:ind w:left="3402" w:right="52" w:hanging="850"/>
      </w:pPr>
      <w:r>
        <w:t xml:space="preserve">any collective agreement applicable to the Transferring Supplier Employees; and/or </w:t>
      </w:r>
    </w:p>
    <w:p w14:paraId="49173E84" w14:textId="1DC35319" w:rsidR="00661527" w:rsidRDefault="00661527" w:rsidP="00E45A7D">
      <w:pPr>
        <w:numPr>
          <w:ilvl w:val="3"/>
          <w:numId w:val="52"/>
        </w:numPr>
        <w:spacing w:before="120" w:after="120"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E45A7D">
      <w:pPr>
        <w:numPr>
          <w:ilvl w:val="2"/>
          <w:numId w:val="52"/>
        </w:numPr>
        <w:spacing w:before="120" w:after="120"/>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E45A7D">
      <w:pPr>
        <w:numPr>
          <w:ilvl w:val="2"/>
          <w:numId w:val="52"/>
        </w:numPr>
        <w:spacing w:before="120" w:after="120"/>
        <w:ind w:left="2552" w:right="52" w:hanging="851"/>
      </w:pPr>
      <w:r>
        <w:lastRenderedPageBreak/>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E45A7D">
      <w:pPr>
        <w:numPr>
          <w:ilvl w:val="2"/>
          <w:numId w:val="52"/>
        </w:numPr>
        <w:spacing w:before="120" w:after="120"/>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E45A7D">
      <w:pPr>
        <w:numPr>
          <w:ilvl w:val="2"/>
          <w:numId w:val="52"/>
        </w:numPr>
        <w:spacing w:before="120" w:after="120"/>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E45A7D">
      <w:pPr>
        <w:numPr>
          <w:ilvl w:val="3"/>
          <w:numId w:val="52"/>
        </w:numPr>
        <w:spacing w:before="120" w:after="120"/>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E45A7D">
      <w:pPr>
        <w:numPr>
          <w:ilvl w:val="3"/>
          <w:numId w:val="52"/>
        </w:numPr>
        <w:spacing w:before="120" w:after="120"/>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E45A7D">
      <w:pPr>
        <w:numPr>
          <w:ilvl w:val="2"/>
          <w:numId w:val="52"/>
        </w:numPr>
        <w:spacing w:before="120" w:after="120"/>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E45A7D">
      <w:pPr>
        <w:numPr>
          <w:ilvl w:val="2"/>
          <w:numId w:val="52"/>
        </w:numPr>
        <w:spacing w:before="120" w:after="120"/>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E45A7D">
      <w:pPr>
        <w:numPr>
          <w:ilvl w:val="1"/>
          <w:numId w:val="52"/>
        </w:numPr>
        <w:spacing w:before="120" w:after="120"/>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w:t>
      </w:r>
      <w:r>
        <w:lastRenderedPageBreak/>
        <w:t xml:space="preserve">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E45A7D">
      <w:pPr>
        <w:spacing w:before="120" w:after="120" w:line="259" w:lineRule="auto"/>
        <w:ind w:left="103" w:hanging="10"/>
        <w:jc w:val="left"/>
      </w:pPr>
      <w:r>
        <w:rPr>
          <w:color w:val="FFFFFF"/>
        </w:rPr>
        <w:t xml:space="preserve">0. </w:t>
      </w:r>
      <w:r>
        <w:br w:type="page"/>
      </w:r>
    </w:p>
    <w:p w14:paraId="1F5B44D9" w14:textId="0D60F5B8" w:rsidR="00A11C8F" w:rsidRDefault="00661527" w:rsidP="00E45A7D">
      <w:pPr>
        <w:pStyle w:val="Heading2"/>
        <w:spacing w:before="120" w:after="120"/>
        <w:ind w:left="1066"/>
      </w:pPr>
      <w:r>
        <w:lastRenderedPageBreak/>
        <w:t xml:space="preserve"> </w:t>
      </w:r>
      <w:bookmarkStart w:id="298" w:name="_Toc4715584"/>
      <w:r>
        <w:t xml:space="preserve">ANNEX TO SCHEDULE </w:t>
      </w:r>
      <w:r w:rsidR="001F798B">
        <w:t>5</w:t>
      </w:r>
      <w:r>
        <w:t>: LIST OF NOTIFIED SUB-CONTRACTORS</w:t>
      </w:r>
      <w:bookmarkEnd w:id="298"/>
      <w:r>
        <w:t xml:space="preserve"> </w:t>
      </w:r>
    </w:p>
    <w:p w14:paraId="01C74D52" w14:textId="77777777" w:rsidR="00397BC7" w:rsidRDefault="00397BC7" w:rsidP="00E45A7D">
      <w:pPr>
        <w:pStyle w:val="Heading1"/>
        <w:spacing w:before="120" w:after="120"/>
        <w:jc w:val="center"/>
        <w:rPr>
          <w:color w:val="auto"/>
          <w:highlight w:val="yellow"/>
          <w:u w:val="none"/>
        </w:rPr>
      </w:pPr>
    </w:p>
    <w:p w14:paraId="44B7EB25" w14:textId="446F6D77" w:rsidR="00397BC7" w:rsidRPr="002438DC" w:rsidRDefault="00397BC7" w:rsidP="00E45A7D">
      <w:pPr>
        <w:pStyle w:val="Heading1"/>
        <w:spacing w:before="120" w:after="120"/>
        <w:jc w:val="center"/>
        <w:rPr>
          <w:color w:val="auto"/>
          <w:u w:val="none"/>
        </w:rPr>
      </w:pPr>
      <w:r w:rsidRPr="00397BC7">
        <w:rPr>
          <w:color w:val="auto"/>
          <w:highlight w:val="yellow"/>
          <w:u w:val="none"/>
        </w:rPr>
        <w:t>NOT APPLICABLE TO THIS CONTRACT</w:t>
      </w:r>
    </w:p>
    <w:p w14:paraId="5BBF3CAE" w14:textId="77777777" w:rsidR="00397BC7" w:rsidRPr="00397BC7" w:rsidRDefault="00397BC7" w:rsidP="00E45A7D">
      <w:pPr>
        <w:spacing w:before="120" w:after="120"/>
      </w:pPr>
    </w:p>
    <w:p w14:paraId="64E219DD" w14:textId="77777777" w:rsidR="00A11C8F" w:rsidRDefault="00A11C8F" w:rsidP="00E45A7D">
      <w:pPr>
        <w:pStyle w:val="Heading2"/>
        <w:spacing w:before="120" w:after="120"/>
        <w:ind w:left="1066"/>
      </w:pPr>
      <w:r>
        <w:br w:type="page"/>
      </w:r>
    </w:p>
    <w:p w14:paraId="0FEA6AB3" w14:textId="3003E799" w:rsidR="005E6AEA" w:rsidRPr="002438DC" w:rsidRDefault="00661527" w:rsidP="00E45A7D">
      <w:pPr>
        <w:pStyle w:val="Heading1"/>
        <w:spacing w:before="120" w:after="120" w:line="250" w:lineRule="auto"/>
        <w:ind w:left="195" w:right="137"/>
        <w:jc w:val="center"/>
        <w:rPr>
          <w:color w:val="auto"/>
        </w:rPr>
      </w:pPr>
      <w:bookmarkStart w:id="299"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14:paraId="40554D45" w14:textId="7E636451" w:rsidR="00661527" w:rsidRDefault="005E6AEA" w:rsidP="00E45A7D">
      <w:pPr>
        <w:spacing w:before="120" w:after="120"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E45A7D">
      <w:pPr>
        <w:tabs>
          <w:tab w:val="center" w:pos="851"/>
        </w:tabs>
        <w:spacing w:before="120" w:after="120"/>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E45A7D">
      <w:pPr>
        <w:tabs>
          <w:tab w:val="center" w:pos="1942"/>
          <w:tab w:val="center" w:pos="6274"/>
        </w:tabs>
        <w:spacing w:before="120" w:after="120"/>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E45A7D">
      <w:pPr>
        <w:spacing w:before="120" w:after="120"/>
        <w:ind w:left="4223" w:right="408"/>
      </w:pPr>
      <w:r w:rsidRPr="008E27F6">
        <w:t xml:space="preserve">of International Dispute Resolution Centre, 70 Fleet Street, London, EC4Y 1EU; </w:t>
      </w:r>
    </w:p>
    <w:p w14:paraId="4FC478D1" w14:textId="77777777" w:rsidR="00661527" w:rsidRPr="008E27F6" w:rsidRDefault="00661527" w:rsidP="00E45A7D">
      <w:pPr>
        <w:tabs>
          <w:tab w:val="center" w:pos="2420"/>
          <w:tab w:val="center" w:pos="6275"/>
        </w:tabs>
        <w:spacing w:before="120" w:after="120"/>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E45A7D">
      <w:pPr>
        <w:spacing w:before="120" w:after="120"/>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E45A7D">
      <w:pPr>
        <w:spacing w:before="120" w:after="120"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E45A7D">
      <w:pPr>
        <w:spacing w:before="120" w:after="120"/>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E45A7D">
      <w:pPr>
        <w:spacing w:before="120" w:after="120"/>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E45A7D">
      <w:pPr>
        <w:spacing w:before="120" w:after="120"/>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E45A7D">
      <w:pPr>
        <w:numPr>
          <w:ilvl w:val="0"/>
          <w:numId w:val="56"/>
        </w:numPr>
        <w:spacing w:before="120" w:after="120" w:line="249" w:lineRule="auto"/>
        <w:ind w:left="851" w:hanging="851"/>
      </w:pPr>
      <w:r>
        <w:rPr>
          <w:b/>
        </w:rPr>
        <w:t xml:space="preserve">INTRODUCTION </w:t>
      </w:r>
    </w:p>
    <w:p w14:paraId="28FA5F97" w14:textId="77777777" w:rsidR="00661527" w:rsidRDefault="00661527" w:rsidP="00E45A7D">
      <w:pPr>
        <w:numPr>
          <w:ilvl w:val="1"/>
          <w:numId w:val="56"/>
        </w:numPr>
        <w:spacing w:before="120" w:after="120"/>
        <w:ind w:left="1701" w:right="52" w:hanging="850"/>
      </w:pPr>
      <w:r>
        <w:t xml:space="preserve">If a Dispute arises then: </w:t>
      </w:r>
    </w:p>
    <w:p w14:paraId="2831E9C4" w14:textId="77777777" w:rsidR="00661527" w:rsidRDefault="00661527" w:rsidP="00E45A7D">
      <w:pPr>
        <w:numPr>
          <w:ilvl w:val="2"/>
          <w:numId w:val="56"/>
        </w:numPr>
        <w:spacing w:before="120" w:after="120"/>
        <w:ind w:left="2552" w:right="52" w:hanging="851"/>
      </w:pPr>
      <w:r>
        <w:t xml:space="preserve">the representative of the Customer and the Supplier Representative shall attempt in good faith to resolve the Dispute; and </w:t>
      </w:r>
    </w:p>
    <w:p w14:paraId="1DE1C9BD" w14:textId="77777777" w:rsidR="00661527" w:rsidRDefault="00661527" w:rsidP="00E45A7D">
      <w:pPr>
        <w:numPr>
          <w:ilvl w:val="2"/>
          <w:numId w:val="56"/>
        </w:numPr>
        <w:spacing w:before="120" w:after="120"/>
        <w:ind w:left="2552" w:right="52" w:hanging="851"/>
      </w:pPr>
      <w:r>
        <w:t xml:space="preserve">if such attempts are not successful within a reasonable time either Party may give to the other a Dispute Notice. </w:t>
      </w:r>
    </w:p>
    <w:p w14:paraId="7A0520B6" w14:textId="77777777" w:rsidR="00661527" w:rsidRDefault="00661527" w:rsidP="00E45A7D">
      <w:pPr>
        <w:numPr>
          <w:ilvl w:val="1"/>
          <w:numId w:val="56"/>
        </w:numPr>
        <w:spacing w:before="120" w:after="120"/>
        <w:ind w:left="1701" w:right="52" w:hanging="850"/>
      </w:pPr>
      <w:r>
        <w:t xml:space="preserve">The Dispute Notice shall set out: </w:t>
      </w:r>
    </w:p>
    <w:p w14:paraId="31C4EA24" w14:textId="77777777" w:rsidR="00661527" w:rsidRDefault="00661527" w:rsidP="00E45A7D">
      <w:pPr>
        <w:numPr>
          <w:ilvl w:val="2"/>
          <w:numId w:val="56"/>
        </w:numPr>
        <w:spacing w:before="120" w:after="120"/>
        <w:ind w:left="2552" w:right="52" w:hanging="851"/>
      </w:pPr>
      <w:r>
        <w:t xml:space="preserve">the material particulars of the Dispute; </w:t>
      </w:r>
    </w:p>
    <w:p w14:paraId="6A574303" w14:textId="77777777" w:rsidR="00661527" w:rsidRDefault="00661527" w:rsidP="00E45A7D">
      <w:pPr>
        <w:numPr>
          <w:ilvl w:val="2"/>
          <w:numId w:val="56"/>
        </w:numPr>
        <w:spacing w:before="120" w:after="120"/>
        <w:ind w:left="2552" w:right="52" w:hanging="851"/>
      </w:pPr>
      <w:r>
        <w:t xml:space="preserve">the reasons why the Party serving the Dispute Notice believes that the Dispute has arisen; and </w:t>
      </w:r>
    </w:p>
    <w:p w14:paraId="30B2C56C" w14:textId="7837A369" w:rsidR="00661527" w:rsidRDefault="00661527" w:rsidP="00E45A7D">
      <w:pPr>
        <w:numPr>
          <w:ilvl w:val="2"/>
          <w:numId w:val="56"/>
        </w:numPr>
        <w:spacing w:before="120" w:after="120"/>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E45A7D">
      <w:pPr>
        <w:numPr>
          <w:ilvl w:val="1"/>
          <w:numId w:val="56"/>
        </w:numPr>
        <w:spacing w:before="120" w:after="120"/>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E45A7D">
      <w:pPr>
        <w:numPr>
          <w:ilvl w:val="1"/>
          <w:numId w:val="56"/>
        </w:numPr>
        <w:spacing w:before="120" w:after="120"/>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E45A7D">
      <w:pPr>
        <w:numPr>
          <w:ilvl w:val="2"/>
          <w:numId w:val="56"/>
        </w:numPr>
        <w:spacing w:before="120" w:after="120"/>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E45A7D">
      <w:pPr>
        <w:numPr>
          <w:ilvl w:val="2"/>
          <w:numId w:val="56"/>
        </w:numPr>
        <w:spacing w:before="120" w:after="120"/>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E45A7D">
      <w:pPr>
        <w:numPr>
          <w:ilvl w:val="2"/>
          <w:numId w:val="56"/>
        </w:numPr>
        <w:spacing w:before="120" w:after="120"/>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E45A7D">
      <w:pPr>
        <w:numPr>
          <w:ilvl w:val="1"/>
          <w:numId w:val="56"/>
        </w:numPr>
        <w:spacing w:before="120" w:after="120"/>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E45A7D">
      <w:pPr>
        <w:numPr>
          <w:ilvl w:val="1"/>
          <w:numId w:val="56"/>
        </w:numPr>
        <w:spacing w:before="120" w:after="120"/>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E45A7D">
      <w:pPr>
        <w:numPr>
          <w:ilvl w:val="1"/>
          <w:numId w:val="56"/>
        </w:numPr>
        <w:spacing w:before="120" w:after="120"/>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E45A7D">
      <w:pPr>
        <w:numPr>
          <w:ilvl w:val="2"/>
          <w:numId w:val="56"/>
        </w:numPr>
        <w:spacing w:before="120" w:after="120"/>
        <w:ind w:left="2552" w:right="52" w:hanging="851"/>
      </w:pPr>
      <w:r w:rsidRPr="008E27F6">
        <w:t xml:space="preserve">in paragraph 3.2.3, ten (10) Working Days; </w:t>
      </w:r>
    </w:p>
    <w:p w14:paraId="4C909B5A" w14:textId="77777777" w:rsidR="00661527" w:rsidRPr="008E27F6" w:rsidRDefault="00661527" w:rsidP="00E45A7D">
      <w:pPr>
        <w:numPr>
          <w:ilvl w:val="2"/>
          <w:numId w:val="56"/>
        </w:numPr>
        <w:spacing w:before="120" w:after="120"/>
        <w:ind w:left="2552" w:right="52" w:hanging="851"/>
      </w:pPr>
      <w:r w:rsidRPr="008E27F6">
        <w:t xml:space="preserve">in paragraph 4.2, ten (10) Working Days; </w:t>
      </w:r>
    </w:p>
    <w:p w14:paraId="62A4B87D" w14:textId="77777777" w:rsidR="00661527" w:rsidRPr="008E27F6" w:rsidRDefault="00661527" w:rsidP="00E45A7D">
      <w:pPr>
        <w:numPr>
          <w:ilvl w:val="2"/>
          <w:numId w:val="56"/>
        </w:numPr>
        <w:spacing w:before="120" w:after="120"/>
        <w:ind w:left="2552" w:right="52" w:hanging="851"/>
      </w:pPr>
      <w:r w:rsidRPr="008E27F6">
        <w:t xml:space="preserve">in paragraph 5.2, five (5) Working Days; and </w:t>
      </w:r>
    </w:p>
    <w:p w14:paraId="644689B8" w14:textId="77777777" w:rsidR="00661527" w:rsidRDefault="00661527" w:rsidP="00E45A7D">
      <w:pPr>
        <w:numPr>
          <w:ilvl w:val="2"/>
          <w:numId w:val="56"/>
        </w:numPr>
        <w:spacing w:before="120" w:after="120"/>
        <w:ind w:left="2552" w:right="52" w:hanging="851"/>
      </w:pPr>
      <w:r w:rsidRPr="008E27F6">
        <w:t>in paragraph 6.2, ten</w:t>
      </w:r>
      <w:r>
        <w:t xml:space="preserve"> (10) Working Days. </w:t>
      </w:r>
    </w:p>
    <w:p w14:paraId="011E50C8" w14:textId="77777777" w:rsidR="00661527" w:rsidRDefault="00661527" w:rsidP="00E45A7D">
      <w:pPr>
        <w:numPr>
          <w:ilvl w:val="1"/>
          <w:numId w:val="56"/>
        </w:numPr>
        <w:spacing w:before="120" w:after="120"/>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E45A7D">
      <w:pPr>
        <w:numPr>
          <w:ilvl w:val="0"/>
          <w:numId w:val="56"/>
        </w:numPr>
        <w:spacing w:before="120" w:after="120" w:line="249" w:lineRule="auto"/>
        <w:ind w:left="851" w:hanging="851"/>
      </w:pPr>
      <w:r>
        <w:rPr>
          <w:b/>
        </w:rPr>
        <w:t xml:space="preserve">COMMERCIAL NEGOTIATIONS </w:t>
      </w:r>
    </w:p>
    <w:p w14:paraId="7287FBAA" w14:textId="26C38BA1" w:rsidR="00661527" w:rsidRDefault="00661527" w:rsidP="00E45A7D">
      <w:pPr>
        <w:numPr>
          <w:ilvl w:val="1"/>
          <w:numId w:val="56"/>
        </w:numPr>
        <w:spacing w:before="120" w:after="12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E45A7D">
      <w:pPr>
        <w:numPr>
          <w:ilvl w:val="1"/>
          <w:numId w:val="56"/>
        </w:numPr>
        <w:spacing w:before="120" w:after="120"/>
        <w:ind w:left="1701" w:right="52" w:hanging="850"/>
      </w:pPr>
      <w:r>
        <w:t xml:space="preserve">If: </w:t>
      </w:r>
    </w:p>
    <w:p w14:paraId="4DA9C1F1" w14:textId="36D05F1A" w:rsidR="00661527" w:rsidRDefault="00661527" w:rsidP="00E45A7D">
      <w:pPr>
        <w:numPr>
          <w:ilvl w:val="2"/>
          <w:numId w:val="56"/>
        </w:numPr>
        <w:spacing w:before="120" w:after="120"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E45A7D">
      <w:pPr>
        <w:numPr>
          <w:ilvl w:val="2"/>
          <w:numId w:val="56"/>
        </w:numPr>
        <w:spacing w:before="120" w:after="120"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E45A7D">
      <w:pPr>
        <w:numPr>
          <w:ilvl w:val="2"/>
          <w:numId w:val="56"/>
        </w:numPr>
        <w:spacing w:before="120" w:after="120"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E45A7D">
      <w:pPr>
        <w:spacing w:before="120" w:after="120"/>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E45A7D">
      <w:pPr>
        <w:numPr>
          <w:ilvl w:val="0"/>
          <w:numId w:val="56"/>
        </w:numPr>
        <w:spacing w:before="120" w:after="120" w:line="249" w:lineRule="auto"/>
        <w:ind w:left="851" w:hanging="851"/>
      </w:pPr>
      <w:r>
        <w:rPr>
          <w:b/>
        </w:rPr>
        <w:t xml:space="preserve">MEDIATION </w:t>
      </w:r>
    </w:p>
    <w:p w14:paraId="4CCDA280" w14:textId="77777777" w:rsidR="00661527" w:rsidRDefault="00661527" w:rsidP="00E45A7D">
      <w:pPr>
        <w:numPr>
          <w:ilvl w:val="1"/>
          <w:numId w:val="56"/>
        </w:numPr>
        <w:spacing w:before="120" w:after="120"/>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E45A7D">
      <w:pPr>
        <w:numPr>
          <w:ilvl w:val="1"/>
          <w:numId w:val="56"/>
        </w:numPr>
        <w:spacing w:before="120" w:after="120"/>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E45A7D">
      <w:pPr>
        <w:numPr>
          <w:ilvl w:val="1"/>
          <w:numId w:val="56"/>
        </w:numPr>
        <w:spacing w:before="120" w:after="120"/>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E45A7D">
      <w:pPr>
        <w:numPr>
          <w:ilvl w:val="1"/>
          <w:numId w:val="56"/>
        </w:numPr>
        <w:spacing w:before="120" w:after="120"/>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E45A7D">
      <w:pPr>
        <w:numPr>
          <w:ilvl w:val="0"/>
          <w:numId w:val="56"/>
        </w:numPr>
        <w:spacing w:before="120" w:after="120" w:line="249" w:lineRule="auto"/>
        <w:ind w:left="851" w:hanging="851"/>
      </w:pPr>
      <w:r>
        <w:rPr>
          <w:b/>
        </w:rPr>
        <w:t xml:space="preserve">EXPERT DETERMINATION </w:t>
      </w:r>
    </w:p>
    <w:p w14:paraId="472DF018" w14:textId="77777777" w:rsidR="00661527" w:rsidRDefault="00661527" w:rsidP="00E45A7D">
      <w:pPr>
        <w:numPr>
          <w:ilvl w:val="1"/>
          <w:numId w:val="56"/>
        </w:numPr>
        <w:spacing w:before="120" w:after="120"/>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E45A7D">
      <w:pPr>
        <w:numPr>
          <w:ilvl w:val="1"/>
          <w:numId w:val="56"/>
        </w:numPr>
        <w:spacing w:before="120" w:after="120"/>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E45A7D">
      <w:pPr>
        <w:numPr>
          <w:ilvl w:val="1"/>
          <w:numId w:val="56"/>
        </w:numPr>
        <w:spacing w:before="120" w:after="120"/>
        <w:ind w:left="1701" w:right="52" w:hanging="850"/>
      </w:pPr>
      <w:r>
        <w:t xml:space="preserve">The Expert shall act on the following basis: </w:t>
      </w:r>
    </w:p>
    <w:p w14:paraId="7BB64476" w14:textId="77777777" w:rsidR="00661527" w:rsidRDefault="00661527" w:rsidP="00E45A7D">
      <w:pPr>
        <w:numPr>
          <w:ilvl w:val="2"/>
          <w:numId w:val="56"/>
        </w:numPr>
        <w:spacing w:before="120" w:after="120"/>
        <w:ind w:left="2552" w:right="52" w:hanging="851"/>
      </w:pPr>
      <w:r>
        <w:t xml:space="preserve">he/she shall act as an expert and not as an arbitrator and shall act fairly and impartially; </w:t>
      </w:r>
    </w:p>
    <w:p w14:paraId="1A6D6AF1" w14:textId="77777777" w:rsidR="00661527" w:rsidRDefault="00661527" w:rsidP="00E45A7D">
      <w:pPr>
        <w:numPr>
          <w:ilvl w:val="2"/>
          <w:numId w:val="56"/>
        </w:numPr>
        <w:spacing w:before="120" w:after="120"/>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E45A7D">
      <w:pPr>
        <w:numPr>
          <w:ilvl w:val="2"/>
          <w:numId w:val="56"/>
        </w:numPr>
        <w:spacing w:before="120" w:after="120"/>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E45A7D">
      <w:pPr>
        <w:numPr>
          <w:ilvl w:val="2"/>
          <w:numId w:val="56"/>
        </w:numPr>
        <w:spacing w:before="120" w:after="120"/>
        <w:ind w:left="2552" w:right="52" w:hanging="851"/>
      </w:pPr>
      <w:r>
        <w:lastRenderedPageBreak/>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E45A7D">
      <w:pPr>
        <w:numPr>
          <w:ilvl w:val="2"/>
          <w:numId w:val="56"/>
        </w:numPr>
        <w:spacing w:before="120" w:after="120"/>
        <w:ind w:left="2552" w:right="52" w:hanging="851"/>
      </w:pPr>
      <w:r>
        <w:t xml:space="preserve">the process shall be conducted in private and shall be confidential; and </w:t>
      </w:r>
    </w:p>
    <w:p w14:paraId="09BC83E2" w14:textId="77777777" w:rsidR="00661527" w:rsidRDefault="00661527" w:rsidP="00E45A7D">
      <w:pPr>
        <w:numPr>
          <w:ilvl w:val="2"/>
          <w:numId w:val="56"/>
        </w:numPr>
        <w:spacing w:before="120" w:after="120"/>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E45A7D">
      <w:pPr>
        <w:numPr>
          <w:ilvl w:val="0"/>
          <w:numId w:val="56"/>
        </w:numPr>
        <w:spacing w:before="120" w:after="120" w:line="249" w:lineRule="auto"/>
        <w:ind w:left="851" w:hanging="851"/>
      </w:pPr>
      <w:r>
        <w:rPr>
          <w:b/>
        </w:rPr>
        <w:t xml:space="preserve">ARBITRATION </w:t>
      </w:r>
    </w:p>
    <w:p w14:paraId="7375C5A0" w14:textId="65F494FF" w:rsidR="00661527" w:rsidRDefault="00661527" w:rsidP="00E45A7D">
      <w:pPr>
        <w:numPr>
          <w:ilvl w:val="1"/>
          <w:numId w:val="56"/>
        </w:numPr>
        <w:spacing w:before="120" w:after="120"/>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E45A7D">
      <w:pPr>
        <w:numPr>
          <w:ilvl w:val="1"/>
          <w:numId w:val="56"/>
        </w:numPr>
        <w:spacing w:before="120" w:after="120"/>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E45A7D">
      <w:pPr>
        <w:numPr>
          <w:ilvl w:val="1"/>
          <w:numId w:val="56"/>
        </w:numPr>
        <w:spacing w:before="120" w:after="120"/>
        <w:ind w:left="1701" w:right="52" w:hanging="850"/>
      </w:pPr>
      <w:r w:rsidRPr="008E27F6">
        <w:t xml:space="preserve">If: </w:t>
      </w:r>
    </w:p>
    <w:p w14:paraId="44F3A290" w14:textId="1E54BB98" w:rsidR="00661527" w:rsidRPr="008E27F6" w:rsidRDefault="00661527" w:rsidP="00E45A7D">
      <w:pPr>
        <w:numPr>
          <w:ilvl w:val="2"/>
          <w:numId w:val="56"/>
        </w:numPr>
        <w:spacing w:before="120" w:after="120"/>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E45A7D">
      <w:pPr>
        <w:numPr>
          <w:ilvl w:val="2"/>
          <w:numId w:val="56"/>
        </w:numPr>
        <w:spacing w:before="120" w:after="120"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E45A7D">
      <w:pPr>
        <w:numPr>
          <w:ilvl w:val="2"/>
          <w:numId w:val="56"/>
        </w:numPr>
        <w:spacing w:before="120" w:after="120"/>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E45A7D">
      <w:pPr>
        <w:numPr>
          <w:ilvl w:val="1"/>
          <w:numId w:val="56"/>
        </w:numPr>
        <w:spacing w:before="120" w:after="120"/>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E45A7D">
      <w:pPr>
        <w:numPr>
          <w:ilvl w:val="2"/>
          <w:numId w:val="56"/>
        </w:numPr>
        <w:spacing w:before="120" w:after="120"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E45A7D">
      <w:pPr>
        <w:numPr>
          <w:ilvl w:val="2"/>
          <w:numId w:val="56"/>
        </w:numPr>
        <w:spacing w:before="120" w:after="120"/>
        <w:ind w:left="2552" w:right="52" w:hanging="851"/>
      </w:pPr>
      <w:r>
        <w:t xml:space="preserve">the arbitration shall be administered by the LCIA; </w:t>
      </w:r>
    </w:p>
    <w:p w14:paraId="04B96071" w14:textId="52C7468F" w:rsidR="00661527" w:rsidRDefault="00661527" w:rsidP="00E45A7D">
      <w:pPr>
        <w:numPr>
          <w:ilvl w:val="2"/>
          <w:numId w:val="56"/>
        </w:numPr>
        <w:spacing w:before="120" w:after="120"/>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E45A7D">
      <w:pPr>
        <w:numPr>
          <w:ilvl w:val="2"/>
          <w:numId w:val="56"/>
        </w:numPr>
        <w:spacing w:before="120" w:after="120"/>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E45A7D">
      <w:pPr>
        <w:numPr>
          <w:ilvl w:val="2"/>
          <w:numId w:val="56"/>
        </w:numPr>
        <w:spacing w:before="120" w:after="120"/>
        <w:ind w:left="2552" w:right="52" w:hanging="851"/>
      </w:pPr>
      <w:r>
        <w:t xml:space="preserve">the chair of the arbitral tribunal shall be British; </w:t>
      </w:r>
    </w:p>
    <w:p w14:paraId="20D9AACB" w14:textId="620EA7A3" w:rsidR="00661527" w:rsidRDefault="00661527" w:rsidP="00E45A7D">
      <w:pPr>
        <w:numPr>
          <w:ilvl w:val="2"/>
          <w:numId w:val="56"/>
        </w:numPr>
        <w:spacing w:before="120" w:after="120"/>
        <w:ind w:left="2552" w:right="52" w:hanging="851"/>
      </w:pPr>
      <w:r>
        <w:t xml:space="preserve">the arbitration proceedings shall take place in London and in the English language; and </w:t>
      </w:r>
    </w:p>
    <w:p w14:paraId="597A03B0" w14:textId="77777777" w:rsidR="00661527" w:rsidRDefault="00661527" w:rsidP="00E45A7D">
      <w:pPr>
        <w:numPr>
          <w:ilvl w:val="2"/>
          <w:numId w:val="56"/>
        </w:numPr>
        <w:spacing w:before="120" w:after="120"/>
        <w:ind w:left="2552" w:right="52" w:hanging="851"/>
      </w:pPr>
      <w:r>
        <w:t xml:space="preserve">the seat of the arbitration shall be London. </w:t>
      </w:r>
    </w:p>
    <w:p w14:paraId="38EC5DE4" w14:textId="77777777" w:rsidR="00661527" w:rsidRDefault="00661527" w:rsidP="00E45A7D">
      <w:pPr>
        <w:spacing w:before="120" w:after="120" w:line="259" w:lineRule="auto"/>
        <w:ind w:left="1241" w:firstLine="0"/>
        <w:jc w:val="left"/>
      </w:pPr>
      <w:r>
        <w:t xml:space="preserve"> </w:t>
      </w:r>
    </w:p>
    <w:p w14:paraId="5EDABD55" w14:textId="77777777" w:rsidR="00661527" w:rsidRDefault="00661527" w:rsidP="00E45A7D">
      <w:pPr>
        <w:numPr>
          <w:ilvl w:val="0"/>
          <w:numId w:val="56"/>
        </w:numPr>
        <w:spacing w:before="120" w:after="120" w:line="249" w:lineRule="auto"/>
        <w:ind w:left="851" w:hanging="851"/>
      </w:pPr>
      <w:r>
        <w:rPr>
          <w:b/>
        </w:rPr>
        <w:t xml:space="preserve">URGENT RELIEF </w:t>
      </w:r>
    </w:p>
    <w:p w14:paraId="089E46FD" w14:textId="77777777" w:rsidR="00661527" w:rsidRDefault="00661527" w:rsidP="00E45A7D">
      <w:pPr>
        <w:numPr>
          <w:ilvl w:val="1"/>
          <w:numId w:val="56"/>
        </w:numPr>
        <w:spacing w:before="120" w:after="120"/>
        <w:ind w:left="1701" w:right="52" w:hanging="850"/>
      </w:pPr>
      <w:r>
        <w:t xml:space="preserve">Either Party may at any time take proceedings or seek remedies before any court or tribunal of competent jurisdiction: </w:t>
      </w:r>
    </w:p>
    <w:p w14:paraId="3B161AF9" w14:textId="773489EC" w:rsidR="00661527" w:rsidRDefault="00661527" w:rsidP="00E45A7D">
      <w:pPr>
        <w:numPr>
          <w:ilvl w:val="2"/>
          <w:numId w:val="56"/>
        </w:numPr>
        <w:spacing w:before="120" w:after="120"/>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E45A7D">
      <w:pPr>
        <w:numPr>
          <w:ilvl w:val="2"/>
          <w:numId w:val="56"/>
        </w:numPr>
        <w:spacing w:before="120" w:after="120"/>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E45A7D">
      <w:pPr>
        <w:spacing w:before="120" w:after="120" w:line="259" w:lineRule="auto"/>
        <w:ind w:left="103" w:hanging="10"/>
        <w:jc w:val="left"/>
      </w:pPr>
      <w:r>
        <w:rPr>
          <w:color w:val="FFFFFF"/>
        </w:rPr>
        <w:t xml:space="preserve">0. </w:t>
      </w:r>
      <w:r>
        <w:br w:type="page"/>
      </w:r>
    </w:p>
    <w:p w14:paraId="62DDB939" w14:textId="3918BA83" w:rsidR="00906CB0" w:rsidRPr="002438DC" w:rsidRDefault="0066029F" w:rsidP="00E45A7D">
      <w:pPr>
        <w:pStyle w:val="Heading1"/>
        <w:spacing w:before="120" w:after="120" w:line="250" w:lineRule="auto"/>
        <w:ind w:left="195" w:right="137"/>
        <w:jc w:val="center"/>
        <w:rPr>
          <w:color w:val="auto"/>
          <w:u w:val="none"/>
        </w:rPr>
      </w:pPr>
      <w:bookmarkStart w:id="300" w:name="_Toc4715586"/>
      <w:r w:rsidRPr="002438DC">
        <w:rPr>
          <w:color w:val="auto"/>
          <w:u w:val="none"/>
        </w:rPr>
        <w:lastRenderedPageBreak/>
        <w:t>CONTRACT SCHEDULE 7: PROCESSING PERSONAL DATA AND DATA SUBJECTS</w:t>
      </w:r>
      <w:bookmarkEnd w:id="300"/>
    </w:p>
    <w:p w14:paraId="69206CEB" w14:textId="3F0F844D" w:rsidR="00906CB0" w:rsidRPr="002438DC" w:rsidRDefault="00906CB0" w:rsidP="00E45A7D">
      <w:pPr>
        <w:spacing w:before="120" w:after="12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E45A7D">
      <w:pPr>
        <w:spacing w:before="120" w:after="120" w:line="240" w:lineRule="auto"/>
      </w:pPr>
    </w:p>
    <w:p w14:paraId="31AB63F5" w14:textId="30FD4870" w:rsidR="00906CB0" w:rsidRPr="002438DC" w:rsidRDefault="00906CB0" w:rsidP="00BC789D">
      <w:pPr>
        <w:keepNext/>
        <w:numPr>
          <w:ilvl w:val="2"/>
          <w:numId w:val="66"/>
        </w:numPr>
        <w:spacing w:before="120" w:after="120" w:line="240" w:lineRule="auto"/>
        <w:jc w:val="left"/>
      </w:pPr>
      <w:r w:rsidRPr="002438DC">
        <w:t xml:space="preserve">The contact details of the Controller’s Data Protection Officer are: </w:t>
      </w:r>
      <w:r w:rsidR="00C70EB6">
        <w:br/>
      </w:r>
      <w:r w:rsidR="00BC789D" w:rsidRPr="00BC789D">
        <w:t>This text has been redacted under the exemptions set out by the Freedom of Information Act.</w:t>
      </w:r>
    </w:p>
    <w:p w14:paraId="19FB07E9" w14:textId="77777777" w:rsidR="00BC789D" w:rsidRPr="00BC789D" w:rsidRDefault="00906CB0" w:rsidP="00BC789D">
      <w:pPr>
        <w:keepNext/>
        <w:numPr>
          <w:ilvl w:val="2"/>
          <w:numId w:val="66"/>
        </w:numPr>
        <w:spacing w:before="120" w:after="120" w:line="240" w:lineRule="auto"/>
        <w:jc w:val="left"/>
      </w:pPr>
      <w:r w:rsidRPr="002438DC">
        <w:t xml:space="preserve">The contact details of the Processor’s Data Protection Officer are: </w:t>
      </w:r>
      <w:r w:rsidR="00C70EB6">
        <w:br/>
      </w:r>
      <w:r w:rsidR="00BC789D" w:rsidRPr="00BC789D">
        <w:t>This text has been redacted under the exemptions set out by the Freedom of Information Act.</w:t>
      </w:r>
    </w:p>
    <w:p w14:paraId="37ACEF64" w14:textId="0BE637E5" w:rsidR="00906CB0" w:rsidRPr="002438DC" w:rsidRDefault="00906CB0" w:rsidP="00BC789D">
      <w:pPr>
        <w:keepNext/>
        <w:numPr>
          <w:ilvl w:val="2"/>
          <w:numId w:val="66"/>
        </w:numPr>
        <w:spacing w:before="120" w:after="120" w:line="240" w:lineRule="auto"/>
        <w:jc w:val="left"/>
      </w:pPr>
      <w:r w:rsidRPr="002438DC">
        <w:t>The Processor shall comply with any further written instructions with respect to processing by the Controller.</w:t>
      </w:r>
    </w:p>
    <w:p w14:paraId="46A810E7" w14:textId="2954A9F9" w:rsidR="00906CB0" w:rsidRDefault="00906CB0" w:rsidP="00F65B07">
      <w:pPr>
        <w:keepNext/>
        <w:numPr>
          <w:ilvl w:val="2"/>
          <w:numId w:val="66"/>
        </w:numPr>
        <w:spacing w:before="120" w:after="120" w:line="240" w:lineRule="auto"/>
        <w:rPr>
          <w:sz w:val="24"/>
          <w:szCs w:val="24"/>
        </w:rPr>
      </w:pPr>
      <w:r>
        <w:rPr>
          <w:sz w:val="24"/>
          <w:szCs w:val="24"/>
        </w:rPr>
        <w:t>Any such further instructions shall be incorporated into this Schedule.</w:t>
      </w: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F65B07" w14:paraId="1C865F6A" w14:textId="77777777" w:rsidTr="0035346D">
        <w:trPr>
          <w:gridAfter w:val="1"/>
          <w:wAfter w:w="12" w:type="dxa"/>
          <w:trHeight w:val="480"/>
        </w:trPr>
        <w:tc>
          <w:tcPr>
            <w:tcW w:w="2977" w:type="dxa"/>
            <w:shd w:val="clear" w:color="auto" w:fill="BFBFBF"/>
            <w:vAlign w:val="center"/>
          </w:tcPr>
          <w:p w14:paraId="2B60698F" w14:textId="77777777" w:rsidR="00F65B07" w:rsidRPr="002438DC" w:rsidRDefault="00F65B07" w:rsidP="0035346D">
            <w:pPr>
              <w:spacing w:before="120" w:after="120" w:line="240" w:lineRule="auto"/>
              <w:ind w:left="8"/>
              <w:rPr>
                <w:b/>
              </w:rPr>
            </w:pPr>
            <w:r w:rsidRPr="002438DC">
              <w:rPr>
                <w:b/>
              </w:rPr>
              <w:t>Description</w:t>
            </w:r>
          </w:p>
        </w:tc>
        <w:tc>
          <w:tcPr>
            <w:tcW w:w="7230" w:type="dxa"/>
            <w:shd w:val="clear" w:color="auto" w:fill="BFBFBF"/>
            <w:vAlign w:val="center"/>
          </w:tcPr>
          <w:p w14:paraId="2CBE5317" w14:textId="77777777" w:rsidR="00F65B07" w:rsidRPr="002438DC" w:rsidRDefault="00F65B07" w:rsidP="0035346D">
            <w:pPr>
              <w:spacing w:before="120" w:after="120" w:line="240" w:lineRule="auto"/>
              <w:jc w:val="left"/>
              <w:rPr>
                <w:b/>
              </w:rPr>
            </w:pPr>
            <w:r w:rsidRPr="002438DC">
              <w:rPr>
                <w:b/>
              </w:rPr>
              <w:t>Details</w:t>
            </w:r>
          </w:p>
        </w:tc>
      </w:tr>
      <w:tr w:rsidR="00F65B07" w14:paraId="524FD60C" w14:textId="77777777" w:rsidTr="0035346D">
        <w:trPr>
          <w:gridAfter w:val="1"/>
          <w:wAfter w:w="12" w:type="dxa"/>
          <w:trHeight w:val="1620"/>
        </w:trPr>
        <w:tc>
          <w:tcPr>
            <w:tcW w:w="2977" w:type="dxa"/>
            <w:shd w:val="clear" w:color="auto" w:fill="auto"/>
          </w:tcPr>
          <w:p w14:paraId="6A0738FA" w14:textId="77777777" w:rsidR="00F65B07" w:rsidRPr="002438DC" w:rsidRDefault="00F65B07" w:rsidP="0035346D">
            <w:pPr>
              <w:spacing w:before="120" w:after="120" w:line="240" w:lineRule="auto"/>
              <w:ind w:left="8"/>
              <w:jc w:val="left"/>
            </w:pPr>
            <w:r w:rsidRPr="002438DC">
              <w:t>Identity of the Controller and Processor</w:t>
            </w:r>
          </w:p>
        </w:tc>
        <w:tc>
          <w:tcPr>
            <w:tcW w:w="7230" w:type="dxa"/>
            <w:shd w:val="clear" w:color="auto" w:fill="auto"/>
          </w:tcPr>
          <w:p w14:paraId="3221B5FF" w14:textId="38672D8C" w:rsidR="00F65B07" w:rsidRPr="00B64D09" w:rsidRDefault="00F65B07" w:rsidP="0035346D">
            <w:pPr>
              <w:spacing w:before="120" w:after="120" w:line="240" w:lineRule="auto"/>
              <w:ind w:left="8"/>
              <w:jc w:val="left"/>
            </w:pPr>
            <w:r w:rsidRPr="002438DC">
              <w:t>The Parties acknowledge that for the purposes of the Data Protection Legislation, the Customer is the Controller and the Contracto</w:t>
            </w:r>
            <w:r w:rsidR="00E5730E">
              <w:t>r is the Processor in accordance</w:t>
            </w:r>
            <w:r w:rsidRPr="002438DC">
              <w:t xml:space="preserve"> </w:t>
            </w:r>
            <w:r w:rsidRPr="009A3A58">
              <w:t xml:space="preserve">with Clause </w:t>
            </w:r>
            <w:r w:rsidRPr="009A3A58">
              <w:fldChar w:fldCharType="begin"/>
            </w:r>
            <w:r w:rsidRPr="009A3A58">
              <w:instrText xml:space="preserve"> REF _Ref534988365 \r \h  \* MERGEFORMAT </w:instrText>
            </w:r>
            <w:r w:rsidRPr="009A3A58">
              <w:fldChar w:fldCharType="separate"/>
            </w:r>
            <w:r w:rsidRPr="009A3A58">
              <w:t>23.25</w:t>
            </w:r>
            <w:r w:rsidRPr="009A3A58">
              <w:fldChar w:fldCharType="end"/>
            </w:r>
            <w:r w:rsidRPr="009A3A58">
              <w:t>.</w:t>
            </w:r>
          </w:p>
        </w:tc>
      </w:tr>
      <w:tr w:rsidR="00F65B07" w14:paraId="4C9CB47A" w14:textId="77777777" w:rsidTr="0035346D">
        <w:trPr>
          <w:trHeight w:val="50"/>
        </w:trPr>
        <w:tc>
          <w:tcPr>
            <w:tcW w:w="2977" w:type="dxa"/>
            <w:shd w:val="clear" w:color="auto" w:fill="auto"/>
          </w:tcPr>
          <w:p w14:paraId="5BD35F1A" w14:textId="77777777" w:rsidR="00F65B07" w:rsidRPr="002438DC" w:rsidRDefault="00F65B07" w:rsidP="0035346D">
            <w:pPr>
              <w:spacing w:before="120" w:after="120" w:line="240" w:lineRule="auto"/>
              <w:ind w:left="8"/>
            </w:pPr>
            <w:r w:rsidRPr="002438DC">
              <w:t>Subject matter of the processing</w:t>
            </w:r>
          </w:p>
        </w:tc>
        <w:tc>
          <w:tcPr>
            <w:tcW w:w="7242" w:type="dxa"/>
            <w:gridSpan w:val="2"/>
            <w:shd w:val="clear" w:color="auto" w:fill="auto"/>
          </w:tcPr>
          <w:p w14:paraId="56F452FE" w14:textId="77777777" w:rsidR="00F65B07" w:rsidRPr="007E04F5" w:rsidRDefault="00F65B07" w:rsidP="0035346D">
            <w:pPr>
              <w:spacing w:after="0" w:line="240" w:lineRule="auto"/>
              <w:ind w:left="0" w:firstLine="0"/>
              <w:jc w:val="left"/>
              <w:rPr>
                <w:rFonts w:eastAsia="Times New Roman"/>
              </w:rPr>
            </w:pPr>
            <w:r w:rsidRPr="007E04F5">
              <w:rPr>
                <w:rFonts w:eastAsia="Times New Roman"/>
              </w:rPr>
              <w:t xml:space="preserve">The apprenticeship training provider will collect personal details from apprentices which will include special category data.  </w:t>
            </w:r>
          </w:p>
          <w:p w14:paraId="7620BF59" w14:textId="77777777" w:rsidR="00F65B07" w:rsidRPr="007E04F5" w:rsidRDefault="00F65B07" w:rsidP="0035346D">
            <w:pPr>
              <w:spacing w:after="0" w:line="240" w:lineRule="auto"/>
              <w:ind w:left="0" w:firstLine="0"/>
              <w:jc w:val="left"/>
              <w:rPr>
                <w:rFonts w:eastAsia="Times New Roman"/>
              </w:rPr>
            </w:pPr>
          </w:p>
          <w:p w14:paraId="6159BACE" w14:textId="77777777" w:rsidR="00F65B07" w:rsidRDefault="00F65B07" w:rsidP="0035346D">
            <w:pPr>
              <w:spacing w:after="0" w:line="240" w:lineRule="auto"/>
              <w:ind w:left="0" w:firstLine="0"/>
              <w:jc w:val="left"/>
              <w:rPr>
                <w:rFonts w:ascii="Cambria" w:eastAsia="Times New Roman" w:hAnsi="Cambria" w:cs="Times New Roman"/>
                <w:sz w:val="24"/>
                <w:szCs w:val="24"/>
              </w:rPr>
            </w:pPr>
            <w:r w:rsidRPr="007E04F5">
              <w:rPr>
                <w:rFonts w:eastAsia="Times New Roman"/>
              </w:rPr>
              <w:t>This activity will be carried out at the apprenticeship training providers offices or at a CCS office and permission will be sought from the Apprenticeship training provider to the apprentice and by doing this, this ensures that permissions are given to collect and store this information.</w:t>
            </w:r>
          </w:p>
          <w:p w14:paraId="4A606C3E" w14:textId="77777777" w:rsidR="00F65B07" w:rsidRDefault="00F65B07" w:rsidP="0035346D">
            <w:pPr>
              <w:spacing w:after="0" w:line="240" w:lineRule="auto"/>
              <w:ind w:left="0" w:firstLine="0"/>
              <w:jc w:val="left"/>
              <w:rPr>
                <w:rFonts w:ascii="Cambria" w:eastAsia="Times New Roman" w:hAnsi="Cambria" w:cs="Times New Roman"/>
                <w:sz w:val="24"/>
                <w:szCs w:val="24"/>
              </w:rPr>
            </w:pPr>
          </w:p>
          <w:p w14:paraId="70256694" w14:textId="77777777" w:rsidR="00F65B07" w:rsidRDefault="00F65B07" w:rsidP="0035346D">
            <w:pPr>
              <w:pBdr>
                <w:top w:val="nil"/>
                <w:left w:val="nil"/>
                <w:bottom w:val="nil"/>
                <w:right w:val="nil"/>
                <w:between w:val="nil"/>
              </w:pBdr>
              <w:ind w:left="8"/>
            </w:pPr>
            <w:r w:rsidRPr="006708DB">
              <w:t>The apprenticeship training provider will share this data with the ESFA.</w:t>
            </w:r>
            <w:r>
              <w:t xml:space="preserve"> This will be shared via a password protected and precautions will be taken to ensure that the rights of the apprentices are protected. </w:t>
            </w:r>
          </w:p>
          <w:p w14:paraId="65DD36B9" w14:textId="77777777" w:rsidR="00F65B07" w:rsidRDefault="00F65B07" w:rsidP="0035346D">
            <w:pPr>
              <w:pBdr>
                <w:top w:val="nil"/>
                <w:left w:val="nil"/>
                <w:bottom w:val="nil"/>
                <w:right w:val="nil"/>
                <w:between w:val="nil"/>
              </w:pBdr>
              <w:ind w:left="8"/>
            </w:pPr>
          </w:p>
          <w:p w14:paraId="728933E4" w14:textId="37ACD168" w:rsidR="00F65B07" w:rsidRPr="00AD502C" w:rsidRDefault="00F65B07" w:rsidP="0035346D">
            <w:pPr>
              <w:pBdr>
                <w:top w:val="nil"/>
                <w:left w:val="nil"/>
                <w:bottom w:val="nil"/>
                <w:right w:val="nil"/>
                <w:between w:val="nil"/>
              </w:pBdr>
              <w:ind w:left="16"/>
              <w:rPr>
                <w:color w:val="auto"/>
              </w:rPr>
            </w:pPr>
            <w:r w:rsidRPr="00AD502C">
              <w:rPr>
                <w:color w:val="auto"/>
              </w:rPr>
              <w:t>The lawful basis for processing the personal data is based on Article 6(1)(b), more specifically the performance of a contract.  CCS and the controller (</w:t>
            </w:r>
            <w:r w:rsidR="00BC789D" w:rsidRPr="00BC789D">
              <w:rPr>
                <w:color w:val="auto"/>
              </w:rPr>
              <w:t>This text has been redacted under the exemptions set out by the Freedom of Information Act.</w:t>
            </w:r>
            <w:r w:rsidRPr="00AD502C">
              <w:rPr>
                <w:color w:val="auto"/>
              </w:rPr>
              <w:t xml:space="preserve">) will process personal data in compliance with the data protection principles pursuant to Article 5. This includes processing personal data in a fair and transparent manner.  </w:t>
            </w:r>
          </w:p>
          <w:p w14:paraId="1498A61F" w14:textId="77777777" w:rsidR="00F65B07" w:rsidRPr="00AD502C" w:rsidRDefault="00F65B07" w:rsidP="0035346D">
            <w:pPr>
              <w:pBdr>
                <w:top w:val="nil"/>
                <w:left w:val="nil"/>
                <w:bottom w:val="nil"/>
                <w:right w:val="nil"/>
                <w:between w:val="nil"/>
              </w:pBdr>
              <w:rPr>
                <w:color w:val="auto"/>
              </w:rPr>
            </w:pPr>
          </w:p>
          <w:p w14:paraId="3F29A324" w14:textId="77777777" w:rsidR="00F65B07" w:rsidRDefault="00F65B07" w:rsidP="0035346D">
            <w:pPr>
              <w:spacing w:before="120" w:after="120" w:line="240" w:lineRule="auto"/>
              <w:ind w:left="8"/>
              <w:jc w:val="left"/>
              <w:rPr>
                <w:color w:val="auto"/>
              </w:rPr>
            </w:pPr>
            <w:r w:rsidRPr="00AD502C">
              <w:rPr>
                <w:color w:val="auto"/>
              </w:rPr>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AD502C">
              <w:rPr>
                <w:color w:val="auto"/>
              </w:rPr>
              <w:tab/>
            </w:r>
          </w:p>
          <w:p w14:paraId="3B64788A" w14:textId="77777777" w:rsidR="00F65B07" w:rsidRDefault="00F65B07" w:rsidP="0035346D">
            <w:pPr>
              <w:spacing w:before="120" w:after="120" w:line="240" w:lineRule="auto"/>
              <w:ind w:left="8"/>
              <w:jc w:val="left"/>
              <w:rPr>
                <w:color w:val="auto"/>
              </w:rPr>
            </w:pPr>
          </w:p>
          <w:p w14:paraId="18712585" w14:textId="77777777" w:rsidR="00F65B07" w:rsidRDefault="00F65B07" w:rsidP="0035346D">
            <w:pPr>
              <w:spacing w:before="120" w:after="120" w:line="240" w:lineRule="auto"/>
              <w:ind w:left="8"/>
              <w:jc w:val="left"/>
              <w:rPr>
                <w:b/>
                <w:color w:val="auto"/>
              </w:rPr>
            </w:pPr>
            <w:r w:rsidRPr="008566E7">
              <w:rPr>
                <w:color w:val="auto"/>
              </w:rPr>
              <w:t xml:space="preserve">It is necessary to process this data as this is required </w:t>
            </w:r>
            <w:r w:rsidRPr="008566E7">
              <w:rPr>
                <w:color w:val="auto"/>
                <w:highlight w:val="white"/>
              </w:rPr>
              <w:t>by the data controller</w:t>
            </w:r>
            <w:r w:rsidRPr="008566E7">
              <w:rPr>
                <w:color w:val="auto"/>
              </w:rPr>
              <w:t xml:space="preserve"> to meet commercial, financial and performance conditions set by Government Policy in the hiring of Apprentices</w:t>
            </w:r>
            <w:r w:rsidRPr="008566E7">
              <w:rPr>
                <w:b/>
                <w:color w:val="auto"/>
              </w:rPr>
              <w:t>.</w:t>
            </w:r>
          </w:p>
          <w:p w14:paraId="47B91B8F" w14:textId="77777777" w:rsidR="00F65B07" w:rsidRPr="007E04F5" w:rsidRDefault="00F65B07" w:rsidP="0035346D">
            <w:pPr>
              <w:spacing w:after="0" w:line="240" w:lineRule="auto"/>
              <w:ind w:left="0" w:firstLine="0"/>
              <w:jc w:val="left"/>
              <w:rPr>
                <w:rFonts w:eastAsia="Times New Roman"/>
                <w:color w:val="auto"/>
              </w:rPr>
            </w:pPr>
          </w:p>
          <w:p w14:paraId="2363184A" w14:textId="77777777" w:rsidR="00F65B07" w:rsidRPr="006D18D5" w:rsidRDefault="00F65B07" w:rsidP="0035346D">
            <w:pPr>
              <w:spacing w:after="0" w:line="240" w:lineRule="auto"/>
              <w:ind w:left="0" w:firstLine="0"/>
              <w:jc w:val="left"/>
              <w:rPr>
                <w:rFonts w:eastAsia="Times New Roman"/>
              </w:rPr>
            </w:pPr>
            <w:r w:rsidRPr="006D18D5">
              <w:rPr>
                <w:rFonts w:eastAsia="Times New Roman"/>
              </w:rPr>
              <w:t xml:space="preserve">CCS will also collect personal details as for any other CSC employee.  </w:t>
            </w:r>
            <w:r w:rsidRPr="006D18D5">
              <w:rPr>
                <w:color w:val="263238"/>
              </w:rPr>
              <w:t>Personal data will be held on Workday our cloud based HR system for the monitoring and management of employees.</w:t>
            </w:r>
          </w:p>
          <w:p w14:paraId="2BA79278" w14:textId="77777777" w:rsidR="00F65B07" w:rsidRPr="007E04F5" w:rsidRDefault="00F65B07" w:rsidP="0035346D">
            <w:pPr>
              <w:spacing w:after="0" w:line="240" w:lineRule="auto"/>
              <w:ind w:left="0" w:firstLine="0"/>
              <w:jc w:val="left"/>
              <w:rPr>
                <w:rFonts w:eastAsia="Times New Roman"/>
                <w:color w:val="auto"/>
              </w:rPr>
            </w:pPr>
          </w:p>
          <w:p w14:paraId="56AAD94A" w14:textId="77777777" w:rsidR="00F65B07" w:rsidRPr="007E04F5" w:rsidRDefault="00F65B07" w:rsidP="0035346D">
            <w:pPr>
              <w:spacing w:after="0" w:line="240" w:lineRule="auto"/>
              <w:ind w:left="0" w:firstLine="0"/>
              <w:jc w:val="left"/>
              <w:rPr>
                <w:rFonts w:eastAsia="Times New Roman"/>
                <w:color w:val="auto"/>
              </w:rPr>
            </w:pPr>
            <w:r w:rsidRPr="007E04F5">
              <w:rPr>
                <w:rFonts w:eastAsia="Times New Roman"/>
              </w:rPr>
              <w:t xml:space="preserve">CCS will use the apprentice’s name and date of birth to register the apprentice onto the CCS </w:t>
            </w:r>
            <w:r>
              <w:rPr>
                <w:rFonts w:eastAsia="Times New Roman"/>
              </w:rPr>
              <w:t xml:space="preserve">digital </w:t>
            </w:r>
            <w:r w:rsidRPr="007E04F5">
              <w:rPr>
                <w:rFonts w:eastAsia="Times New Roman"/>
              </w:rPr>
              <w:t>apprenticeship account.</w:t>
            </w:r>
          </w:p>
          <w:p w14:paraId="735EC199" w14:textId="77777777" w:rsidR="00F65B07" w:rsidRPr="00D50C1B" w:rsidRDefault="00F65B07" w:rsidP="0035346D">
            <w:pPr>
              <w:spacing w:after="0" w:line="240" w:lineRule="auto"/>
              <w:ind w:left="0" w:firstLine="0"/>
              <w:jc w:val="left"/>
              <w:rPr>
                <w:rFonts w:ascii="Times New Roman" w:eastAsia="Times New Roman" w:hAnsi="Times New Roman" w:cs="Times New Roman"/>
                <w:color w:val="auto"/>
                <w:sz w:val="24"/>
                <w:szCs w:val="24"/>
              </w:rPr>
            </w:pPr>
          </w:p>
          <w:p w14:paraId="153602FF" w14:textId="77777777" w:rsidR="00F65B07" w:rsidRPr="007E04F5" w:rsidRDefault="00F65B07" w:rsidP="0035346D">
            <w:pPr>
              <w:spacing w:after="0" w:line="240" w:lineRule="auto"/>
              <w:ind w:left="0" w:hanging="426"/>
              <w:jc w:val="left"/>
              <w:rPr>
                <w:rFonts w:eastAsia="Times New Roman"/>
                <w:color w:val="auto"/>
              </w:rPr>
            </w:pPr>
            <w:r>
              <w:rPr>
                <w:rFonts w:ascii="Cambria" w:eastAsia="Times New Roman" w:hAnsi="Cambria" w:cs="Times New Roman"/>
                <w:sz w:val="24"/>
                <w:szCs w:val="24"/>
              </w:rPr>
              <w:t xml:space="preserve">T     </w:t>
            </w:r>
            <w:r w:rsidRPr="007E04F5">
              <w:rPr>
                <w:rFonts w:eastAsia="Times New Roman"/>
              </w:rPr>
              <w:t>The training provider will also share with CCS updates on the learners’ progress which may include scores and qualitative feedback from the apprentice’s learning coaches.  This data will be shared with CCS using password protected document.</w:t>
            </w:r>
          </w:p>
          <w:p w14:paraId="541DA037" w14:textId="77777777" w:rsidR="00F65B07" w:rsidRPr="00D50C1B" w:rsidRDefault="00F65B07" w:rsidP="0035346D">
            <w:pPr>
              <w:spacing w:after="0" w:line="240" w:lineRule="auto"/>
              <w:ind w:left="0" w:firstLine="0"/>
              <w:jc w:val="left"/>
              <w:rPr>
                <w:rFonts w:ascii="Times New Roman" w:eastAsia="Times New Roman" w:hAnsi="Times New Roman" w:cs="Times New Roman"/>
                <w:color w:val="auto"/>
                <w:sz w:val="24"/>
                <w:szCs w:val="24"/>
              </w:rPr>
            </w:pPr>
          </w:p>
          <w:p w14:paraId="0F9844EF" w14:textId="77777777" w:rsidR="00F65B07" w:rsidRPr="000409EB" w:rsidRDefault="00F65B07" w:rsidP="0035346D">
            <w:pPr>
              <w:spacing w:after="0" w:line="240" w:lineRule="auto"/>
              <w:ind w:left="0" w:hanging="426"/>
              <w:jc w:val="left"/>
              <w:rPr>
                <w:rFonts w:ascii="Times New Roman" w:eastAsia="Times New Roman" w:hAnsi="Times New Roman" w:cs="Times New Roman"/>
                <w:color w:val="auto"/>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There will be personal data processed between the 3 parties in the commitment statement i.e. the tripartite agreement between the apprentice, the training provider and CCS, which to include the details of the learning support requirements needed by the apprentice should there be any. </w:t>
            </w:r>
          </w:p>
          <w:p w14:paraId="5F994E54" w14:textId="77777777" w:rsidR="00F65B07" w:rsidRPr="00D50C1B" w:rsidRDefault="00F65B07" w:rsidP="0035346D">
            <w:pPr>
              <w:spacing w:after="0" w:line="240" w:lineRule="auto"/>
              <w:ind w:left="0" w:firstLine="0"/>
              <w:jc w:val="left"/>
              <w:rPr>
                <w:rFonts w:ascii="Times New Roman" w:eastAsia="Times New Roman" w:hAnsi="Times New Roman" w:cs="Times New Roman"/>
                <w:color w:val="auto"/>
                <w:sz w:val="24"/>
                <w:szCs w:val="24"/>
              </w:rPr>
            </w:pPr>
          </w:p>
          <w:p w14:paraId="175ECDA0" w14:textId="77777777" w:rsidR="00F65B07" w:rsidRPr="000409EB" w:rsidRDefault="00F65B07" w:rsidP="0035346D">
            <w:pPr>
              <w:spacing w:after="0" w:line="240" w:lineRule="auto"/>
              <w:ind w:left="0" w:hanging="426"/>
              <w:jc w:val="left"/>
              <w:rPr>
                <w:rFonts w:eastAsia="Times New Roman"/>
              </w:rPr>
            </w:pPr>
            <w:r>
              <w:rPr>
                <w:rFonts w:eastAsia="Times New Roman"/>
                <w:color w:val="222222"/>
                <w:sz w:val="24"/>
                <w:szCs w:val="24"/>
                <w:shd w:val="clear" w:color="auto" w:fill="FFFFFF"/>
              </w:rPr>
              <w:t xml:space="preserve">      </w:t>
            </w:r>
            <w:r w:rsidRPr="000409EB">
              <w:rPr>
                <w:rFonts w:eastAsia="Times New Roman"/>
                <w:color w:val="222222"/>
                <w:shd w:val="clear" w:color="auto" w:fill="FFFFFF"/>
              </w:rPr>
              <w:t>Personal details would also be shared with </w:t>
            </w:r>
            <w:r w:rsidRPr="000409EB">
              <w:rPr>
                <w:rFonts w:eastAsia="Times New Roman"/>
              </w:rPr>
              <w:t>Awarding Bodies – to register learners in line with the Apprenticeship aims and access resources if required.</w:t>
            </w:r>
          </w:p>
          <w:p w14:paraId="2B033630" w14:textId="77777777" w:rsidR="00F65B07" w:rsidRDefault="00F65B07" w:rsidP="0035346D">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354298B8" w14:textId="77777777" w:rsidR="00F65B07" w:rsidRPr="000409EB" w:rsidRDefault="00F65B07" w:rsidP="0035346D">
            <w:pPr>
              <w:shd w:val="clear" w:color="auto" w:fill="FFFFFF"/>
              <w:spacing w:after="0" w:line="240" w:lineRule="auto"/>
              <w:ind w:left="0" w:firstLine="0"/>
              <w:jc w:val="left"/>
              <w:rPr>
                <w:rFonts w:eastAsia="Times New Roman"/>
              </w:rPr>
            </w:pPr>
            <w:r w:rsidRPr="000409EB">
              <w:rPr>
                <w:rFonts w:eastAsia="Times New Roman"/>
                <w:color w:val="auto"/>
              </w:rPr>
              <w:t>In</w:t>
            </w:r>
            <w:r w:rsidRPr="000409EB">
              <w:rPr>
                <w:rFonts w:eastAsia="Times New Roman"/>
              </w:rPr>
              <w:t xml:space="preserve"> the event of an OFSTED visit, OFSTED may request access to learner files to monitor the quality of the training provider’s provision. This may involve</w:t>
            </w:r>
            <w:r>
              <w:rPr>
                <w:rFonts w:eastAsia="Times New Roman"/>
              </w:rPr>
              <w:t xml:space="preserve"> the apprenticeship training provider</w:t>
            </w:r>
            <w:r w:rsidRPr="000409EB">
              <w:rPr>
                <w:rFonts w:eastAsia="Times New Roman"/>
              </w:rPr>
              <w:t xml:space="preserve"> contacting the learner or learners to discuss their learning journey and reviewing their portfolio of work.</w:t>
            </w:r>
            <w:r>
              <w:rPr>
                <w:rFonts w:eastAsia="Times New Roman"/>
              </w:rPr>
              <w:t xml:space="preserve">  The apprenticeship training provider must seek permission from the learner to share this information.</w:t>
            </w:r>
          </w:p>
          <w:p w14:paraId="56E9970B" w14:textId="77777777" w:rsidR="00F65B07" w:rsidRDefault="00F65B07" w:rsidP="0035346D">
            <w:pPr>
              <w:shd w:val="clear" w:color="auto" w:fill="FFFFFF"/>
              <w:spacing w:after="0" w:line="240" w:lineRule="auto"/>
              <w:ind w:left="0" w:firstLine="0"/>
              <w:jc w:val="left"/>
              <w:rPr>
                <w:rFonts w:eastAsia="Times New Roman"/>
                <w:sz w:val="24"/>
                <w:szCs w:val="24"/>
              </w:rPr>
            </w:pPr>
          </w:p>
          <w:p w14:paraId="5A5476C8" w14:textId="77777777" w:rsidR="00F65B07" w:rsidRPr="000409EB" w:rsidRDefault="00F65B07" w:rsidP="0035346D">
            <w:pPr>
              <w:shd w:val="clear" w:color="auto" w:fill="FFFFFF"/>
              <w:spacing w:after="0" w:line="240" w:lineRule="auto"/>
              <w:ind w:left="0" w:firstLine="0"/>
              <w:jc w:val="left"/>
              <w:rPr>
                <w:rFonts w:eastAsia="Times New Roman"/>
              </w:rPr>
            </w:pPr>
            <w:r w:rsidRPr="000409EB">
              <w:rPr>
                <w:rFonts w:eastAsia="Times New Roman"/>
              </w:rPr>
              <w:t>All files shared between parties must be password protected.</w:t>
            </w:r>
          </w:p>
          <w:p w14:paraId="755DC52C" w14:textId="77777777" w:rsidR="00F65B07" w:rsidRPr="006708DB" w:rsidRDefault="00F65B07" w:rsidP="0035346D">
            <w:pPr>
              <w:pBdr>
                <w:top w:val="nil"/>
                <w:left w:val="nil"/>
                <w:bottom w:val="nil"/>
                <w:right w:val="nil"/>
                <w:between w:val="nil"/>
              </w:pBdr>
              <w:ind w:left="720"/>
            </w:pPr>
          </w:p>
          <w:p w14:paraId="2962261E" w14:textId="77777777" w:rsidR="00F65B07" w:rsidRPr="00AD502C" w:rsidRDefault="00F65B07" w:rsidP="0035346D">
            <w:pPr>
              <w:ind w:left="426" w:hanging="426"/>
              <w:rPr>
                <w:color w:val="auto"/>
              </w:rPr>
            </w:pPr>
            <w:r>
              <w:rPr>
                <w:color w:val="auto"/>
              </w:rPr>
              <w:t>T</w:t>
            </w:r>
            <w:r w:rsidRPr="00AD502C">
              <w:rPr>
                <w:color w:val="auto"/>
              </w:rPr>
              <w:t>here are no restricted transfers of data outside of the EEA (European Economic Area)</w:t>
            </w:r>
          </w:p>
          <w:p w14:paraId="355D0D90" w14:textId="77777777" w:rsidR="00F65B07" w:rsidRPr="00C6737B" w:rsidRDefault="00F65B07" w:rsidP="0035346D">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4DDE1DC9" w14:textId="77777777" w:rsidR="00F65B07" w:rsidRPr="00C6737B" w:rsidRDefault="00F65B07" w:rsidP="0035346D">
            <w:pPr>
              <w:pBdr>
                <w:top w:val="nil"/>
                <w:left w:val="nil"/>
                <w:bottom w:val="nil"/>
                <w:right w:val="nil"/>
                <w:between w:val="nil"/>
              </w:pBdr>
              <w:ind w:left="8"/>
              <w:jc w:val="left"/>
              <w:rPr>
                <w:b/>
                <w:color w:val="auto"/>
                <w:shd w:val="clear" w:color="auto" w:fill="FFFFFF"/>
              </w:rPr>
            </w:pPr>
            <w:r w:rsidRPr="00C6737B">
              <w:rPr>
                <w:color w:val="auto"/>
                <w:shd w:val="clear" w:color="auto" w:fill="FFFFFF"/>
              </w:rPr>
              <w:t>In processing this data, the apprenticeship training provi</w:t>
            </w:r>
            <w:r>
              <w:rPr>
                <w:color w:val="auto"/>
                <w:shd w:val="clear" w:color="auto" w:fill="FFFFFF"/>
              </w:rPr>
              <w:t>der must follow policy and must not</w:t>
            </w:r>
            <w:r w:rsidRPr="00C6737B">
              <w:rPr>
                <w:color w:val="auto"/>
                <w:shd w:val="clear" w:color="auto" w:fill="FFFFFF"/>
              </w:rPr>
              <w:t xml:space="preserve"> share sensitive data and have policies in-place.</w:t>
            </w:r>
          </w:p>
          <w:p w14:paraId="5D298501" w14:textId="77777777" w:rsidR="00F65B07" w:rsidRDefault="00F65B07" w:rsidP="0035346D">
            <w:pPr>
              <w:pBdr>
                <w:top w:val="nil"/>
                <w:left w:val="nil"/>
                <w:bottom w:val="nil"/>
                <w:right w:val="nil"/>
                <w:between w:val="nil"/>
              </w:pBdr>
              <w:ind w:left="16"/>
              <w:rPr>
                <w:color w:val="auto"/>
                <w:shd w:val="clear" w:color="auto" w:fill="FFFFFF"/>
              </w:rPr>
            </w:pPr>
          </w:p>
          <w:p w14:paraId="1CE0612A" w14:textId="77777777" w:rsidR="00F65B07" w:rsidRDefault="00F65B07" w:rsidP="0035346D">
            <w:pPr>
              <w:pBdr>
                <w:top w:val="nil"/>
                <w:left w:val="nil"/>
                <w:bottom w:val="nil"/>
                <w:right w:val="nil"/>
                <w:between w:val="nil"/>
              </w:pBdr>
              <w:ind w:left="16"/>
              <w:rPr>
                <w:color w:val="auto"/>
                <w:shd w:val="clear" w:color="auto" w:fill="FFFFFF"/>
              </w:rPr>
            </w:pPr>
            <w:r w:rsidRPr="00511ACB">
              <w:rPr>
                <w:color w:val="auto"/>
                <w:shd w:val="clear" w:color="auto" w:fill="FFFFFF"/>
              </w:rPr>
              <w:t xml:space="preserve">CCS’ lawful basis for processing special category data is again be based on the necessity for the performance of a contract, subject to the above condition re; Article 9 [GDPR] and schedule 1 [DPA 2018] being met.  </w:t>
            </w:r>
          </w:p>
          <w:p w14:paraId="66FC4E04" w14:textId="77777777" w:rsidR="00F65B07" w:rsidRDefault="00F65B07" w:rsidP="0035346D">
            <w:pPr>
              <w:pBdr>
                <w:top w:val="nil"/>
                <w:left w:val="nil"/>
                <w:bottom w:val="nil"/>
                <w:right w:val="nil"/>
                <w:between w:val="nil"/>
              </w:pBdr>
              <w:ind w:left="1448"/>
              <w:jc w:val="left"/>
              <w:rPr>
                <w:color w:val="auto"/>
                <w:shd w:val="clear" w:color="auto" w:fill="FFFFFF"/>
              </w:rPr>
            </w:pPr>
          </w:p>
          <w:p w14:paraId="7849CD69" w14:textId="77777777" w:rsidR="00F65B07" w:rsidRPr="00895E2F" w:rsidRDefault="00F65B07" w:rsidP="0035346D">
            <w:pPr>
              <w:pBdr>
                <w:top w:val="nil"/>
                <w:left w:val="nil"/>
                <w:bottom w:val="nil"/>
                <w:right w:val="nil"/>
                <w:between w:val="nil"/>
              </w:pBdr>
              <w:jc w:val="left"/>
              <w:rPr>
                <w:color w:val="auto"/>
                <w:shd w:val="clear" w:color="auto" w:fill="FFFFFF"/>
              </w:rPr>
            </w:pPr>
            <w:r>
              <w:rPr>
                <w:color w:val="auto"/>
                <w:shd w:val="clear" w:color="auto" w:fill="FFFFFF"/>
              </w:rPr>
              <w:t>T</w:t>
            </w:r>
            <w:r w:rsidRPr="00895E2F">
              <w:rPr>
                <w:color w:val="auto"/>
                <w:shd w:val="clear" w:color="auto" w:fill="FFFFFF"/>
              </w:rPr>
              <w:t>he legal basis for processing sensitive personal data is:</w:t>
            </w:r>
          </w:p>
          <w:p w14:paraId="425A2CCE" w14:textId="77777777" w:rsidR="00F65B07" w:rsidRPr="00895E2F" w:rsidRDefault="00F65B07" w:rsidP="0035346D">
            <w:pPr>
              <w:pBdr>
                <w:top w:val="nil"/>
                <w:left w:val="nil"/>
                <w:bottom w:val="nil"/>
                <w:right w:val="nil"/>
                <w:between w:val="nil"/>
              </w:pBdr>
              <w:spacing w:before="360" w:after="360"/>
              <w:ind w:left="1448"/>
              <w:jc w:val="left"/>
              <w:rPr>
                <w:color w:val="auto"/>
              </w:rPr>
            </w:pPr>
            <w:r w:rsidRPr="00895E2F">
              <w:rPr>
                <w:color w:val="auto"/>
              </w:rPr>
              <w:lastRenderedPageBreak/>
              <w:t>It is necessary for the purposes of performing or exercising our obligations or rights as the controller, or the data subject’s obligations or rights, under employment law, social security law or the law relating to social protection</w:t>
            </w:r>
          </w:p>
          <w:p w14:paraId="1875B7D3" w14:textId="77777777" w:rsidR="00F65B07" w:rsidRPr="00895E2F" w:rsidRDefault="00F65B07" w:rsidP="0035346D">
            <w:pPr>
              <w:pBdr>
                <w:top w:val="nil"/>
                <w:left w:val="nil"/>
                <w:bottom w:val="nil"/>
                <w:right w:val="nil"/>
                <w:between w:val="nil"/>
              </w:pBdr>
              <w:spacing w:before="360" w:after="360"/>
              <w:ind w:left="1448"/>
              <w:jc w:val="left"/>
              <w:rPr>
                <w:color w:val="auto"/>
              </w:rPr>
            </w:pPr>
            <w:r w:rsidRPr="00895E2F">
              <w:rPr>
                <w:color w:val="auto"/>
              </w:rPr>
              <w:t>Processing is of a specific category of personal data and it is necessary for the purposes of identifying or keeping under review the existence or absence of equality of opportunity or treatment between groups of people</w:t>
            </w:r>
          </w:p>
          <w:p w14:paraId="7719DD16" w14:textId="77777777" w:rsidR="00F65B07" w:rsidRDefault="00F65B07" w:rsidP="0035346D">
            <w:pPr>
              <w:pBdr>
                <w:top w:val="nil"/>
                <w:left w:val="nil"/>
                <w:bottom w:val="nil"/>
                <w:right w:val="nil"/>
                <w:between w:val="nil"/>
              </w:pBdr>
              <w:ind w:left="1448"/>
              <w:jc w:val="left"/>
            </w:pPr>
            <w:r w:rsidRPr="00895E2F">
              <w:t>9(2)(h) – Processing is necessary for the purposes of preventative or occupational medicine, for assessing the working capacity of the employee, medical diagnosis, the provision of health or social care systems and services on the basis of Union of Member State law or a contract with a health professional</w:t>
            </w:r>
          </w:p>
          <w:p w14:paraId="3643811D" w14:textId="77777777" w:rsidR="00F65B07" w:rsidRPr="00511ACB" w:rsidRDefault="00F65B07" w:rsidP="0035346D">
            <w:pPr>
              <w:pBdr>
                <w:top w:val="nil"/>
                <w:left w:val="nil"/>
                <w:bottom w:val="nil"/>
                <w:right w:val="nil"/>
                <w:between w:val="nil"/>
              </w:pBdr>
              <w:ind w:left="16"/>
              <w:rPr>
                <w:color w:val="auto"/>
                <w:shd w:val="clear" w:color="auto" w:fill="FFFFFF"/>
              </w:rPr>
            </w:pPr>
          </w:p>
          <w:p w14:paraId="56BD1392" w14:textId="11F9D91F" w:rsidR="00F65B07" w:rsidRDefault="00F65B07" w:rsidP="0035346D">
            <w:pPr>
              <w:pBdr>
                <w:top w:val="nil"/>
                <w:left w:val="nil"/>
                <w:bottom w:val="nil"/>
                <w:right w:val="nil"/>
                <w:between w:val="nil"/>
              </w:pBdr>
              <w:ind w:left="16"/>
              <w:rPr>
                <w:color w:val="auto"/>
              </w:rPr>
            </w:pPr>
            <w:r w:rsidRPr="00511ACB">
              <w:rPr>
                <w:color w:val="auto"/>
              </w:rPr>
              <w:t>The lawful basis for processing the personal data is based on Article 6(1)(b), more specifically the performance of a contract.  CCS and the controller (</w:t>
            </w:r>
            <w:r w:rsidR="00BC789D" w:rsidRPr="00BC789D">
              <w:rPr>
                <w:color w:val="auto"/>
              </w:rPr>
              <w:t>This text has been redacted under the exemptions set out by the Freedom of Information Act.</w:t>
            </w:r>
            <w:r w:rsidRPr="00511ACB">
              <w:rPr>
                <w:color w:val="auto"/>
              </w:rPr>
              <w:t xml:space="preserve">) will process personal data in compliance with the data protection principles pursuant to Article 5. This includes processing personal data in a fair and transparent manner.  </w:t>
            </w:r>
          </w:p>
          <w:p w14:paraId="2EA4A04E" w14:textId="22F5239E" w:rsidR="00F65B07" w:rsidRPr="00F65B07" w:rsidRDefault="00F65B07" w:rsidP="00F65B07">
            <w:pPr>
              <w:spacing w:before="120" w:after="120" w:line="240" w:lineRule="auto"/>
              <w:ind w:left="8"/>
              <w:jc w:val="left"/>
              <w:rPr>
                <w:color w:val="auto"/>
              </w:rPr>
            </w:pPr>
            <w:r w:rsidRPr="008566E7">
              <w:rPr>
                <w:rFonts w:ascii="Verdana" w:hAnsi="Verdana"/>
                <w:sz w:val="18"/>
                <w:szCs w:val="18"/>
              </w:rPr>
              <w:t xml:space="preserve">   </w:t>
            </w:r>
            <w:r w:rsidRPr="00F65B07">
              <w:rPr>
                <w:color w:val="auto"/>
              </w:rPr>
              <w:t xml:space="preserve">Processed fairly, lawfully and transparently - and only on the reason of a performance of a contract.           </w:t>
            </w:r>
          </w:p>
          <w:p w14:paraId="7CA6A91F" w14:textId="1A32AB8D" w:rsidR="00F65B07" w:rsidRPr="00F65B07" w:rsidRDefault="00F65B07" w:rsidP="00F65B07">
            <w:pPr>
              <w:spacing w:before="120" w:after="120" w:line="240" w:lineRule="auto"/>
              <w:ind w:left="8"/>
              <w:jc w:val="left"/>
              <w:rPr>
                <w:color w:val="auto"/>
              </w:rPr>
            </w:pPr>
            <w:r w:rsidRPr="00F65B07">
              <w:rPr>
                <w:color w:val="auto"/>
              </w:rPr>
              <w:t xml:space="preserve">      Processed only for specified, explicit and legit</w:t>
            </w:r>
            <w:r>
              <w:rPr>
                <w:color w:val="auto"/>
              </w:rPr>
              <w:t xml:space="preserve">imate purposes for the     </w:t>
            </w:r>
            <w:r w:rsidRPr="00F65B07">
              <w:rPr>
                <w:color w:val="auto"/>
              </w:rPr>
              <w:t>duration of the apprenticeship.</w:t>
            </w:r>
          </w:p>
          <w:p w14:paraId="20B313D5" w14:textId="77777777" w:rsidR="00F65B07" w:rsidRPr="00F65B07" w:rsidRDefault="00F65B07" w:rsidP="00F65B07">
            <w:pPr>
              <w:spacing w:before="120" w:after="120" w:line="240" w:lineRule="auto"/>
              <w:ind w:left="8"/>
              <w:jc w:val="left"/>
              <w:rPr>
                <w:color w:val="auto"/>
              </w:rPr>
            </w:pPr>
            <w:r w:rsidRPr="00F65B07">
              <w:rPr>
                <w:color w:val="auto"/>
              </w:rPr>
              <w:t xml:space="preserve">     Adequate, relevant and limited.</w:t>
            </w:r>
          </w:p>
          <w:p w14:paraId="110C98BD" w14:textId="77777777" w:rsidR="00F65B07" w:rsidRPr="00F65B07" w:rsidRDefault="00F65B07" w:rsidP="00F65B07">
            <w:pPr>
              <w:spacing w:before="120" w:after="120" w:line="240" w:lineRule="auto"/>
              <w:ind w:left="8"/>
              <w:jc w:val="left"/>
              <w:rPr>
                <w:color w:val="auto"/>
              </w:rPr>
            </w:pPr>
            <w:r w:rsidRPr="00F65B07">
              <w:rPr>
                <w:color w:val="auto"/>
              </w:rPr>
              <w:t xml:space="preserve">     Accurate (and rectified if inaccurate).</w:t>
            </w:r>
          </w:p>
          <w:p w14:paraId="2B4C53A4" w14:textId="77777777" w:rsidR="00F65B07" w:rsidRPr="00F65B07" w:rsidRDefault="00F65B07" w:rsidP="00F65B07">
            <w:pPr>
              <w:spacing w:before="120" w:after="120" w:line="240" w:lineRule="auto"/>
              <w:ind w:left="8"/>
              <w:jc w:val="left"/>
              <w:rPr>
                <w:color w:val="auto"/>
              </w:rPr>
            </w:pPr>
            <w:r w:rsidRPr="00F65B07">
              <w:rPr>
                <w:color w:val="auto"/>
              </w:rPr>
              <w:t xml:space="preserve">      Not kept for longer than necessary.</w:t>
            </w:r>
          </w:p>
          <w:p w14:paraId="2A319146" w14:textId="77777777" w:rsidR="00F65B07" w:rsidRPr="00F65B07" w:rsidRDefault="00F65B07" w:rsidP="00F65B07">
            <w:pPr>
              <w:spacing w:before="120" w:after="120" w:line="240" w:lineRule="auto"/>
              <w:ind w:left="8"/>
              <w:jc w:val="left"/>
              <w:rPr>
                <w:color w:val="auto"/>
              </w:rPr>
            </w:pPr>
            <w:r w:rsidRPr="00F65B07">
              <w:rPr>
                <w:color w:val="auto"/>
              </w:rPr>
              <w:t xml:space="preserve">      Processed securely - to preserve the confidentiality, integrity and availability of the personal data of the apprentices.</w:t>
            </w:r>
          </w:p>
          <w:p w14:paraId="4A9EE3F9" w14:textId="77777777" w:rsidR="00F65B07" w:rsidRPr="009A3A58" w:rsidRDefault="00F65B07" w:rsidP="0035346D">
            <w:pPr>
              <w:spacing w:before="120" w:after="120" w:line="240" w:lineRule="auto"/>
              <w:ind w:left="8"/>
              <w:jc w:val="left"/>
            </w:pPr>
            <w:r w:rsidRPr="00895E2F">
              <w:rPr>
                <w:color w:val="auto"/>
              </w:rPr>
              <w:t>In addition, the CCS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895E2F">
              <w:rPr>
                <w:color w:val="auto"/>
              </w:rPr>
              <w:tab/>
            </w:r>
          </w:p>
        </w:tc>
      </w:tr>
      <w:tr w:rsidR="00F65B07" w14:paraId="0133F5FF" w14:textId="77777777" w:rsidTr="0035346D">
        <w:trPr>
          <w:trHeight w:val="640"/>
        </w:trPr>
        <w:tc>
          <w:tcPr>
            <w:tcW w:w="2977" w:type="dxa"/>
            <w:shd w:val="clear" w:color="auto" w:fill="auto"/>
          </w:tcPr>
          <w:p w14:paraId="32C4912D" w14:textId="77777777" w:rsidR="00F65B07" w:rsidRPr="002438DC" w:rsidRDefault="00F65B07" w:rsidP="0035346D">
            <w:pPr>
              <w:spacing w:before="120" w:after="120" w:line="240" w:lineRule="auto"/>
              <w:ind w:left="8"/>
            </w:pPr>
            <w:r w:rsidRPr="002438DC">
              <w:lastRenderedPageBreak/>
              <w:t>Duration of the processing</w:t>
            </w:r>
          </w:p>
        </w:tc>
        <w:tc>
          <w:tcPr>
            <w:tcW w:w="7242" w:type="dxa"/>
            <w:gridSpan w:val="2"/>
            <w:shd w:val="clear" w:color="auto" w:fill="auto"/>
          </w:tcPr>
          <w:p w14:paraId="3A02318E" w14:textId="77777777" w:rsidR="00F65B07" w:rsidRPr="002438DC" w:rsidRDefault="00F65B07" w:rsidP="0035346D">
            <w:pPr>
              <w:spacing w:before="120" w:after="120" w:line="240" w:lineRule="auto"/>
              <w:ind w:left="8"/>
              <w:jc w:val="left"/>
            </w:pPr>
            <w:r w:rsidRPr="009A3A58">
              <w:t>The duration of the initial contract term as well as any further extension periods if these are exercised. This expected to cover 2020 and 2021 in full with the possibility of an extension to cover 2022 as well.</w:t>
            </w:r>
          </w:p>
        </w:tc>
      </w:tr>
      <w:tr w:rsidR="00F65B07" w14:paraId="5BF4952B" w14:textId="77777777" w:rsidTr="0035346D">
        <w:trPr>
          <w:trHeight w:val="1520"/>
        </w:trPr>
        <w:tc>
          <w:tcPr>
            <w:tcW w:w="2977" w:type="dxa"/>
            <w:shd w:val="clear" w:color="auto" w:fill="auto"/>
          </w:tcPr>
          <w:p w14:paraId="4170F035" w14:textId="77777777" w:rsidR="00F65B07" w:rsidRPr="002438DC" w:rsidRDefault="00F65B07" w:rsidP="0035346D">
            <w:pPr>
              <w:spacing w:before="120" w:after="120" w:line="240" w:lineRule="auto"/>
              <w:ind w:left="8"/>
            </w:pPr>
            <w:r w:rsidRPr="002438DC">
              <w:lastRenderedPageBreak/>
              <w:t>Nature and purposes of the processing</w:t>
            </w:r>
          </w:p>
        </w:tc>
        <w:tc>
          <w:tcPr>
            <w:tcW w:w="7242" w:type="dxa"/>
            <w:gridSpan w:val="2"/>
            <w:shd w:val="clear" w:color="auto" w:fill="auto"/>
          </w:tcPr>
          <w:p w14:paraId="24BC006A" w14:textId="77777777" w:rsidR="00F65B07" w:rsidRPr="008566E7" w:rsidRDefault="00F65B07" w:rsidP="0035346D">
            <w:pPr>
              <w:spacing w:before="120" w:after="120" w:line="240" w:lineRule="auto"/>
              <w:ind w:left="8"/>
              <w:jc w:val="left"/>
              <w:rPr>
                <w:color w:val="auto"/>
              </w:rPr>
            </w:pPr>
            <w:r>
              <w:rPr>
                <w:color w:val="auto"/>
              </w:rPr>
              <w:t>Please see details in the above section “</w:t>
            </w:r>
            <w:r w:rsidRPr="002438DC">
              <w:t>Subject matter of the processing</w:t>
            </w:r>
            <w:r>
              <w:t>”</w:t>
            </w:r>
          </w:p>
          <w:p w14:paraId="5B68BBAC" w14:textId="77777777" w:rsidR="00F65B07" w:rsidRPr="002438DC" w:rsidRDefault="00F65B07" w:rsidP="0035346D">
            <w:pPr>
              <w:spacing w:before="120" w:after="120" w:line="240" w:lineRule="auto"/>
              <w:ind w:left="8"/>
              <w:jc w:val="left"/>
            </w:pPr>
          </w:p>
        </w:tc>
      </w:tr>
      <w:tr w:rsidR="00F65B07" w14:paraId="3896500A" w14:textId="77777777" w:rsidTr="0035346D">
        <w:trPr>
          <w:trHeight w:val="740"/>
        </w:trPr>
        <w:tc>
          <w:tcPr>
            <w:tcW w:w="2977" w:type="dxa"/>
            <w:shd w:val="clear" w:color="auto" w:fill="auto"/>
          </w:tcPr>
          <w:p w14:paraId="510B6ABC" w14:textId="77777777" w:rsidR="00F65B07" w:rsidRPr="002438DC" w:rsidRDefault="00F65B07" w:rsidP="0035346D">
            <w:pPr>
              <w:spacing w:before="120" w:after="120" w:line="240" w:lineRule="auto"/>
              <w:ind w:left="8"/>
            </w:pPr>
            <w:r w:rsidRPr="002438DC">
              <w:t>Type of Personal Data being Processed</w:t>
            </w:r>
          </w:p>
        </w:tc>
        <w:tc>
          <w:tcPr>
            <w:tcW w:w="7242" w:type="dxa"/>
            <w:gridSpan w:val="2"/>
            <w:shd w:val="clear" w:color="auto" w:fill="auto"/>
          </w:tcPr>
          <w:p w14:paraId="3E0A9F84" w14:textId="77777777" w:rsidR="00F65B07" w:rsidRPr="002438DC" w:rsidRDefault="00F65B07" w:rsidP="0035346D">
            <w:pPr>
              <w:spacing w:before="120" w:after="120" w:line="240" w:lineRule="auto"/>
              <w:ind w:left="8"/>
              <w:jc w:val="left"/>
            </w:pPr>
            <w:r w:rsidRPr="009A3A58">
              <w:t>Name, address, date of birth, NI number, ethnicity, telephone number, educa</w:t>
            </w:r>
            <w:r>
              <w:t>tional qualifications,</w:t>
            </w:r>
            <w:r>
              <w:tab/>
              <w:t xml:space="preserve">progress </w:t>
            </w:r>
            <w:r w:rsidRPr="009A3A58">
              <w:t>through apprenticeship qualification, job title, line manager name</w:t>
            </w:r>
            <w:r>
              <w:t xml:space="preserve">; some special categories of data as per </w:t>
            </w:r>
            <w:r>
              <w:rPr>
                <w:color w:val="auto"/>
              </w:rPr>
              <w:t>the above section “</w:t>
            </w:r>
            <w:r w:rsidRPr="002438DC">
              <w:t>Subject matter of the processing</w:t>
            </w:r>
            <w:r>
              <w:t>”</w:t>
            </w:r>
          </w:p>
        </w:tc>
      </w:tr>
      <w:tr w:rsidR="00F65B07" w14:paraId="759A0365" w14:textId="77777777" w:rsidTr="0035346D">
        <w:trPr>
          <w:trHeight w:val="50"/>
        </w:trPr>
        <w:tc>
          <w:tcPr>
            <w:tcW w:w="2977" w:type="dxa"/>
            <w:shd w:val="clear" w:color="auto" w:fill="auto"/>
          </w:tcPr>
          <w:p w14:paraId="7989553D" w14:textId="77777777" w:rsidR="00F65B07" w:rsidRPr="002438DC" w:rsidRDefault="00F65B07" w:rsidP="0035346D">
            <w:pPr>
              <w:spacing w:before="120" w:after="120" w:line="240" w:lineRule="auto"/>
              <w:ind w:left="8"/>
            </w:pPr>
            <w:r w:rsidRPr="002438DC">
              <w:t>Categories of Data Subject</w:t>
            </w:r>
          </w:p>
        </w:tc>
        <w:tc>
          <w:tcPr>
            <w:tcW w:w="7242" w:type="dxa"/>
            <w:gridSpan w:val="2"/>
            <w:shd w:val="clear" w:color="auto" w:fill="auto"/>
          </w:tcPr>
          <w:p w14:paraId="2497FB8D" w14:textId="77777777" w:rsidR="00F65B07" w:rsidRPr="002438DC" w:rsidRDefault="00F65B07" w:rsidP="0035346D">
            <w:pPr>
              <w:spacing w:before="120" w:after="120" w:line="240" w:lineRule="auto"/>
              <w:ind w:left="8"/>
              <w:jc w:val="left"/>
            </w:pPr>
            <w:r>
              <w:t xml:space="preserve">CCS </w:t>
            </w:r>
            <w:r w:rsidRPr="009A3A58">
              <w:t>Staff who are apprentices</w:t>
            </w:r>
            <w:r>
              <w:t xml:space="preserve"> or following a recognised apprentice training programme.</w:t>
            </w:r>
          </w:p>
        </w:tc>
      </w:tr>
      <w:tr w:rsidR="00F65B07" w14:paraId="7477CF23" w14:textId="77777777" w:rsidTr="0035346D">
        <w:trPr>
          <w:gridAfter w:val="1"/>
          <w:wAfter w:w="12" w:type="dxa"/>
          <w:trHeight w:val="1660"/>
        </w:trPr>
        <w:tc>
          <w:tcPr>
            <w:tcW w:w="2977" w:type="dxa"/>
            <w:shd w:val="clear" w:color="auto" w:fill="auto"/>
          </w:tcPr>
          <w:p w14:paraId="30813C38" w14:textId="77777777" w:rsidR="00F65B07" w:rsidRPr="002438DC" w:rsidRDefault="00F65B07" w:rsidP="0035346D">
            <w:pPr>
              <w:spacing w:before="120" w:after="120" w:line="240" w:lineRule="auto"/>
              <w:ind w:left="8"/>
            </w:pPr>
            <w:r w:rsidRPr="002438DC">
              <w:t>Plan for return and destruction of the data once the processing is complete</w:t>
            </w:r>
          </w:p>
          <w:p w14:paraId="68EFF400" w14:textId="77777777" w:rsidR="00F65B07" w:rsidRDefault="00F65B07" w:rsidP="0035346D">
            <w:pPr>
              <w:spacing w:before="120" w:after="120" w:line="240" w:lineRule="auto"/>
              <w:ind w:left="16"/>
              <w:rPr>
                <w:sz w:val="24"/>
                <w:szCs w:val="24"/>
              </w:rPr>
            </w:pPr>
            <w:r w:rsidRPr="002438DC">
              <w:t>UNLESS requirement under union or member state law to preserve that type of data</w:t>
            </w:r>
          </w:p>
        </w:tc>
        <w:tc>
          <w:tcPr>
            <w:tcW w:w="7230" w:type="dxa"/>
            <w:shd w:val="clear" w:color="auto" w:fill="auto"/>
          </w:tcPr>
          <w:p w14:paraId="5870A506" w14:textId="77777777" w:rsidR="00F65B07" w:rsidRPr="009A3A58" w:rsidRDefault="00F65B07" w:rsidP="0035346D">
            <w:pPr>
              <w:spacing w:before="120" w:after="120" w:line="240" w:lineRule="auto"/>
              <w:ind w:left="8"/>
              <w:jc w:val="left"/>
            </w:pPr>
            <w:r w:rsidRPr="009A3A58">
              <w:t>All data relating to an individual apprentice should be retained for the duration of their apprenticeship. Data should be retained afterwards where this is required by ESFA.</w:t>
            </w:r>
          </w:p>
        </w:tc>
      </w:tr>
    </w:tbl>
    <w:p w14:paraId="30096DE1" w14:textId="77777777" w:rsidR="00F65B07" w:rsidRPr="00F65B07" w:rsidRDefault="00F65B07" w:rsidP="00F65B07">
      <w:pPr>
        <w:keepNext/>
        <w:spacing w:before="120" w:after="120" w:line="240" w:lineRule="auto"/>
        <w:ind w:left="0" w:firstLine="0"/>
        <w:rPr>
          <w:sz w:val="24"/>
          <w:szCs w:val="24"/>
        </w:rPr>
      </w:pPr>
    </w:p>
    <w:p w14:paraId="366D3726" w14:textId="77777777" w:rsidR="00906CB0" w:rsidRDefault="00906CB0" w:rsidP="00E45A7D">
      <w:pPr>
        <w:spacing w:before="120" w:after="120" w:line="259" w:lineRule="auto"/>
        <w:ind w:left="674" w:firstLine="0"/>
        <w:jc w:val="left"/>
      </w:pPr>
    </w:p>
    <w:p w14:paraId="3601E3D9" w14:textId="40A04A85" w:rsidR="00661527" w:rsidRDefault="00661527" w:rsidP="00E45A7D">
      <w:pPr>
        <w:spacing w:before="120" w:after="120"/>
      </w:pPr>
    </w:p>
    <w:p w14:paraId="60579EFD" w14:textId="1B24EAFB" w:rsidR="004615E7" w:rsidRDefault="004615E7" w:rsidP="00E45A7D">
      <w:pPr>
        <w:spacing w:before="120" w:after="120"/>
      </w:pPr>
    </w:p>
    <w:p w14:paraId="72574F23" w14:textId="2708B1D4" w:rsidR="0099273D" w:rsidRDefault="0099273D" w:rsidP="00E45A7D">
      <w:pPr>
        <w:spacing w:before="120" w:after="120" w:line="276" w:lineRule="auto"/>
        <w:ind w:left="0" w:firstLine="0"/>
        <w:jc w:val="left"/>
      </w:pPr>
      <w:r>
        <w:br w:type="page"/>
      </w:r>
    </w:p>
    <w:p w14:paraId="269C5F38" w14:textId="36FEBC1B" w:rsidR="00912EEB" w:rsidRPr="002438DC" w:rsidRDefault="00FC6A69" w:rsidP="00E45A7D">
      <w:pPr>
        <w:pStyle w:val="Heading1"/>
        <w:spacing w:before="120" w:after="120"/>
        <w:jc w:val="center"/>
        <w:rPr>
          <w:color w:val="auto"/>
          <w:u w:val="none"/>
        </w:rPr>
      </w:pPr>
      <w:bookmarkStart w:id="301" w:name="_Toc3894346"/>
      <w:bookmarkStart w:id="302" w:name="_Toc4715587"/>
      <w:r w:rsidRPr="002438DC">
        <w:rPr>
          <w:color w:val="auto"/>
          <w:u w:val="none"/>
        </w:rPr>
        <w:lastRenderedPageBreak/>
        <w:t>CONTRACT</w:t>
      </w:r>
      <w:bookmarkEnd w:id="301"/>
      <w:r w:rsidR="00033A3D">
        <w:rPr>
          <w:color w:val="auto"/>
          <w:u w:val="none"/>
        </w:rPr>
        <w:t xml:space="preserve"> </w:t>
      </w:r>
      <w:r w:rsidRPr="002438DC">
        <w:rPr>
          <w:color w:val="auto"/>
          <w:u w:val="none"/>
        </w:rPr>
        <w:t>SCHEDULE 8: JOINT CONTROLLER AGREEMENT</w:t>
      </w:r>
      <w:bookmarkEnd w:id="302"/>
      <w:r w:rsidR="00397BC7">
        <w:rPr>
          <w:color w:val="auto"/>
          <w:u w:val="none"/>
        </w:rPr>
        <w:t xml:space="preserve"> </w:t>
      </w:r>
      <w:r w:rsidR="00397BC7" w:rsidRPr="00397BC7">
        <w:rPr>
          <w:color w:val="auto"/>
          <w:highlight w:val="yellow"/>
          <w:u w:val="none"/>
        </w:rPr>
        <w:t>- NOT APPLICABLE TO THIS CONTRACT</w:t>
      </w:r>
    </w:p>
    <w:p w14:paraId="3845CF29" w14:textId="0F98C4BF" w:rsidR="00912EEB" w:rsidRPr="002438DC" w:rsidRDefault="00397BC7" w:rsidP="00E45A7D">
      <w:pPr>
        <w:spacing w:before="120" w:after="120" w:line="240" w:lineRule="auto"/>
      </w:pPr>
      <w:r w:rsidRPr="002438DC">
        <w:t xml:space="preserve"> </w:t>
      </w:r>
      <w:r w:rsidR="00912EEB" w:rsidRPr="002438DC">
        <w:t xml:space="preserve">[In this Annex the Parties must outline each party’s responsibilities for: </w:t>
      </w:r>
    </w:p>
    <w:p w14:paraId="692918EE" w14:textId="47D81626" w:rsidR="00912EEB" w:rsidRPr="00741EA3" w:rsidRDefault="00912EEB" w:rsidP="00E45A7D">
      <w:pPr>
        <w:numPr>
          <w:ilvl w:val="0"/>
          <w:numId w:val="67"/>
        </w:numPr>
        <w:spacing w:before="120" w:after="12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E45A7D">
      <w:pPr>
        <w:numPr>
          <w:ilvl w:val="0"/>
          <w:numId w:val="67"/>
        </w:numPr>
        <w:spacing w:before="120" w:after="12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E45A7D">
      <w:pPr>
        <w:numPr>
          <w:ilvl w:val="0"/>
          <w:numId w:val="67"/>
        </w:numPr>
        <w:spacing w:before="120" w:after="12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E45A7D">
      <w:pPr>
        <w:numPr>
          <w:ilvl w:val="0"/>
          <w:numId w:val="67"/>
        </w:numPr>
        <w:spacing w:before="120" w:after="12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E45A7D">
      <w:pPr>
        <w:numPr>
          <w:ilvl w:val="0"/>
          <w:numId w:val="67"/>
        </w:numPr>
        <w:spacing w:before="120" w:after="120" w:line="240" w:lineRule="auto"/>
        <w:contextualSpacing/>
        <w:jc w:val="left"/>
      </w:pPr>
      <w:r w:rsidRPr="002438DC">
        <w:t>carrying out any required Data Protection Impact Assessment</w:t>
      </w:r>
    </w:p>
    <w:p w14:paraId="6694A505" w14:textId="77777777" w:rsidR="00912EEB" w:rsidRPr="00741EA3" w:rsidRDefault="00912EEB" w:rsidP="00E45A7D">
      <w:pPr>
        <w:numPr>
          <w:ilvl w:val="0"/>
          <w:numId w:val="67"/>
        </w:numPr>
        <w:spacing w:before="120" w:after="12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E45A7D">
      <w:pPr>
        <w:spacing w:before="120" w:after="120" w:line="240" w:lineRule="auto"/>
        <w:ind w:left="494"/>
      </w:pPr>
      <w:r w:rsidRPr="002438DC">
        <w:t xml:space="preserve">The essence of this relationship shall be published. </w:t>
      </w:r>
    </w:p>
    <w:p w14:paraId="5BD6ACB6" w14:textId="2A6B2F59" w:rsidR="00912EEB" w:rsidRPr="002438DC" w:rsidRDefault="00912EEB" w:rsidP="00E45A7D">
      <w:pPr>
        <w:spacing w:before="120" w:after="120" w:line="240" w:lineRule="auto"/>
        <w:ind w:left="494"/>
      </w:pPr>
      <w:r w:rsidRPr="002438DC">
        <w:t>You may wish to incorporate some clauses equivalent to th</w:t>
      </w:r>
      <w:r w:rsidR="00692649" w:rsidRPr="002438DC">
        <w:t xml:space="preserve">ose specified in </w:t>
      </w:r>
      <w:r w:rsidR="00692649" w:rsidRPr="002438DC">
        <w:rPr>
          <w:highlight w:val="yellow"/>
        </w:rPr>
        <w:t>Clauses</w:t>
      </w:r>
      <w:r w:rsidRPr="002438DC">
        <w:rPr>
          <w:highlight w:val="yellow"/>
        </w:rPr>
        <w:t xml:space="preserv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p>
    <w:p w14:paraId="55ACBAD3" w14:textId="77777777" w:rsidR="00912EEB" w:rsidRPr="002438DC" w:rsidRDefault="00912EEB" w:rsidP="00E45A7D">
      <w:pPr>
        <w:spacing w:before="120" w:after="12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E45A7D">
      <w:pPr>
        <w:spacing w:before="120" w:after="120"/>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2438DC">
        <w:rPr>
          <w:highlight w:val="yellow"/>
        </w:rPr>
        <w:t xml:space="preserve">Clause </w:t>
      </w:r>
      <w:r w:rsidR="00692649" w:rsidRPr="002438DC">
        <w:rPr>
          <w:i/>
          <w:highlight w:val="yellow"/>
        </w:rPr>
        <w:fldChar w:fldCharType="begin"/>
      </w:r>
      <w:r w:rsidR="00692649" w:rsidRPr="002438DC">
        <w:rPr>
          <w:i/>
          <w:highlight w:val="yellow"/>
        </w:rPr>
        <w:instrText xml:space="preserve"> REF _Ref534988365 \r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23.25</w:t>
      </w:r>
      <w:r w:rsidR="00692649" w:rsidRPr="002438DC">
        <w:rPr>
          <w:i/>
          <w:highlight w:val="yellow"/>
        </w:rPr>
        <w:fldChar w:fldCharType="end"/>
      </w:r>
      <w:r w:rsidR="00692649" w:rsidRPr="002438DC">
        <w:rPr>
          <w:i/>
          <w:highlight w:val="yellow"/>
        </w:rPr>
        <w:t xml:space="preserve"> - </w:t>
      </w:r>
      <w:r w:rsidR="00692649" w:rsidRPr="002438DC">
        <w:rPr>
          <w:i/>
          <w:highlight w:val="yellow"/>
        </w:rPr>
        <w:fldChar w:fldCharType="begin"/>
      </w:r>
      <w:r w:rsidR="00692649" w:rsidRPr="002438DC">
        <w:rPr>
          <w:i/>
          <w:highlight w:val="yellow"/>
        </w:rPr>
        <w:instrText xml:space="preserve"> REF _Ref534988399 \w \h </w:instrText>
      </w:r>
      <w:r w:rsidR="00423768" w:rsidRPr="002438DC">
        <w:rPr>
          <w:i/>
          <w:highlight w:val="yellow"/>
        </w:rPr>
        <w:instrText xml:space="preserve"> \* MERGEFORMAT </w:instrText>
      </w:r>
      <w:r w:rsidR="00692649" w:rsidRPr="002438DC">
        <w:rPr>
          <w:i/>
          <w:highlight w:val="yellow"/>
        </w:rPr>
      </w:r>
      <w:r w:rsidR="00692649" w:rsidRPr="002438DC">
        <w:rPr>
          <w:i/>
          <w:highlight w:val="yellow"/>
        </w:rPr>
        <w:fldChar w:fldCharType="separate"/>
      </w:r>
      <w:r w:rsidR="001F798B">
        <w:rPr>
          <w:i/>
          <w:highlight w:val="yellow"/>
        </w:rPr>
        <w:t>23.39</w:t>
      </w:r>
      <w:r w:rsidR="00692649" w:rsidRPr="002438DC">
        <w:rPr>
          <w:i/>
          <w:highlight w:val="yellow"/>
        </w:rPr>
        <w:fldChar w:fldCharType="end"/>
      </w:r>
      <w:r w:rsidRPr="002438DC">
        <w:rPr>
          <w:highlight w:val="yellow"/>
        </w:rPr>
        <w:t>]</w:t>
      </w:r>
    </w:p>
    <w:p w14:paraId="52060DAE" w14:textId="654F704D" w:rsidR="00E82DAA" w:rsidRDefault="00E82DAA" w:rsidP="00E45A7D">
      <w:pPr>
        <w:spacing w:before="120" w:after="120"/>
        <w:ind w:left="510"/>
        <w:rPr>
          <w:sz w:val="24"/>
          <w:szCs w:val="24"/>
        </w:rPr>
      </w:pPr>
    </w:p>
    <w:p w14:paraId="33942366" w14:textId="5FFC0E03" w:rsidR="00E82DAA" w:rsidRDefault="00E82DAA" w:rsidP="00E45A7D">
      <w:pPr>
        <w:spacing w:before="120" w:after="120"/>
        <w:ind w:left="510"/>
        <w:rPr>
          <w:sz w:val="24"/>
          <w:szCs w:val="24"/>
        </w:rPr>
      </w:pPr>
    </w:p>
    <w:p w14:paraId="63B27CA1" w14:textId="432EE9F4" w:rsidR="00E82DAA" w:rsidRDefault="00E82DAA" w:rsidP="00E45A7D">
      <w:pPr>
        <w:spacing w:before="120" w:after="120"/>
        <w:ind w:left="510"/>
        <w:rPr>
          <w:sz w:val="24"/>
          <w:szCs w:val="24"/>
        </w:rPr>
      </w:pPr>
    </w:p>
    <w:p w14:paraId="79D209A2" w14:textId="303E2477" w:rsidR="00E82DAA" w:rsidRDefault="00E82DAA" w:rsidP="00E45A7D">
      <w:pPr>
        <w:spacing w:before="120" w:after="120"/>
        <w:ind w:left="510"/>
        <w:rPr>
          <w:sz w:val="24"/>
          <w:szCs w:val="24"/>
        </w:rPr>
      </w:pPr>
    </w:p>
    <w:p w14:paraId="5B09C71D" w14:textId="2F586623" w:rsidR="00E82DAA" w:rsidRDefault="00E82DAA" w:rsidP="00E45A7D">
      <w:pPr>
        <w:spacing w:before="120" w:after="120"/>
        <w:ind w:left="510"/>
        <w:rPr>
          <w:sz w:val="24"/>
          <w:szCs w:val="24"/>
        </w:rPr>
      </w:pPr>
    </w:p>
    <w:p w14:paraId="6D53298C" w14:textId="4FADC4E0" w:rsidR="00E82DAA" w:rsidRDefault="00E82DAA" w:rsidP="00E45A7D">
      <w:pPr>
        <w:spacing w:before="120" w:after="120"/>
        <w:ind w:left="510"/>
        <w:rPr>
          <w:sz w:val="24"/>
          <w:szCs w:val="24"/>
        </w:rPr>
      </w:pPr>
    </w:p>
    <w:p w14:paraId="586698EB" w14:textId="59E23688" w:rsidR="00E82DAA" w:rsidRDefault="00E82DAA" w:rsidP="00E45A7D">
      <w:pPr>
        <w:spacing w:before="120" w:after="120"/>
        <w:ind w:left="510"/>
        <w:rPr>
          <w:sz w:val="24"/>
          <w:szCs w:val="24"/>
        </w:rPr>
      </w:pPr>
    </w:p>
    <w:p w14:paraId="5652E635" w14:textId="0D0DFEB0" w:rsidR="00E82DAA" w:rsidRDefault="00E82DAA" w:rsidP="00E45A7D">
      <w:pPr>
        <w:spacing w:before="120" w:after="120"/>
        <w:ind w:left="510"/>
        <w:rPr>
          <w:sz w:val="24"/>
          <w:szCs w:val="24"/>
        </w:rPr>
      </w:pPr>
    </w:p>
    <w:p w14:paraId="6CF058BD" w14:textId="1DF46A15" w:rsidR="00E82DAA" w:rsidRDefault="00E82DAA" w:rsidP="00E45A7D">
      <w:pPr>
        <w:spacing w:before="120" w:after="120"/>
        <w:ind w:left="510"/>
        <w:rPr>
          <w:sz w:val="24"/>
          <w:szCs w:val="24"/>
        </w:rPr>
      </w:pPr>
    </w:p>
    <w:p w14:paraId="44965A0E" w14:textId="3D04AA34" w:rsidR="00E82DAA" w:rsidRDefault="00E82DAA" w:rsidP="00E45A7D">
      <w:pPr>
        <w:spacing w:before="120" w:after="120"/>
        <w:ind w:left="510"/>
        <w:rPr>
          <w:sz w:val="24"/>
          <w:szCs w:val="24"/>
        </w:rPr>
      </w:pPr>
    </w:p>
    <w:p w14:paraId="77026BD2" w14:textId="6D143028" w:rsidR="00E82DAA" w:rsidRDefault="00E82DAA" w:rsidP="00E45A7D">
      <w:pPr>
        <w:spacing w:before="120" w:after="120"/>
        <w:ind w:left="510"/>
        <w:rPr>
          <w:sz w:val="24"/>
          <w:szCs w:val="24"/>
        </w:rPr>
      </w:pPr>
    </w:p>
    <w:p w14:paraId="3A885E8D" w14:textId="46786595" w:rsidR="00E82DAA" w:rsidRDefault="00E82DAA" w:rsidP="00E45A7D">
      <w:pPr>
        <w:spacing w:before="120" w:after="120"/>
        <w:ind w:left="510"/>
        <w:rPr>
          <w:sz w:val="24"/>
          <w:szCs w:val="24"/>
        </w:rPr>
      </w:pPr>
    </w:p>
    <w:p w14:paraId="13DDDD19" w14:textId="24087BE3" w:rsidR="00E82DAA" w:rsidRDefault="00E82DAA" w:rsidP="00E45A7D">
      <w:pPr>
        <w:spacing w:before="120" w:after="120"/>
        <w:ind w:left="510"/>
        <w:rPr>
          <w:sz w:val="24"/>
          <w:szCs w:val="24"/>
        </w:rPr>
      </w:pPr>
    </w:p>
    <w:p w14:paraId="74857566" w14:textId="5A3AB624" w:rsidR="00E82DAA" w:rsidRDefault="00E82DAA" w:rsidP="00E45A7D">
      <w:pPr>
        <w:spacing w:before="120" w:after="120"/>
        <w:ind w:left="510"/>
        <w:rPr>
          <w:sz w:val="24"/>
          <w:szCs w:val="24"/>
        </w:rPr>
      </w:pPr>
    </w:p>
    <w:p w14:paraId="196A6A08" w14:textId="42D3029E" w:rsidR="00E82DAA" w:rsidRDefault="00E82DAA" w:rsidP="00E45A7D">
      <w:pPr>
        <w:spacing w:before="120" w:after="120"/>
        <w:ind w:left="510"/>
        <w:rPr>
          <w:sz w:val="24"/>
          <w:szCs w:val="24"/>
        </w:rPr>
      </w:pPr>
    </w:p>
    <w:p w14:paraId="3418504D" w14:textId="7CA4F304" w:rsidR="00E82DAA" w:rsidRDefault="00E82DAA" w:rsidP="00E45A7D">
      <w:pPr>
        <w:spacing w:before="120" w:after="120"/>
        <w:ind w:left="510"/>
        <w:rPr>
          <w:sz w:val="24"/>
          <w:szCs w:val="24"/>
        </w:rPr>
      </w:pPr>
    </w:p>
    <w:p w14:paraId="5F0BD617" w14:textId="2233D325" w:rsidR="00E82DAA" w:rsidRDefault="00E82DAA" w:rsidP="00E45A7D">
      <w:pPr>
        <w:spacing w:before="120" w:after="120"/>
        <w:ind w:left="510"/>
        <w:rPr>
          <w:sz w:val="24"/>
          <w:szCs w:val="24"/>
        </w:rPr>
      </w:pPr>
    </w:p>
    <w:p w14:paraId="3937E4B8" w14:textId="7A6E4AF5" w:rsidR="00E82DAA" w:rsidRDefault="00E82DAA" w:rsidP="00E45A7D">
      <w:pPr>
        <w:spacing w:before="120" w:after="120"/>
        <w:ind w:left="510"/>
        <w:rPr>
          <w:sz w:val="24"/>
          <w:szCs w:val="24"/>
        </w:rPr>
      </w:pPr>
    </w:p>
    <w:p w14:paraId="743E8AAB" w14:textId="0F828876" w:rsidR="00E82DAA" w:rsidRDefault="00E82DAA" w:rsidP="00E45A7D">
      <w:pPr>
        <w:spacing w:before="120" w:after="120"/>
        <w:ind w:left="510"/>
        <w:rPr>
          <w:sz w:val="24"/>
          <w:szCs w:val="24"/>
        </w:rPr>
      </w:pPr>
    </w:p>
    <w:p w14:paraId="1DB9D5CF" w14:textId="604FE939" w:rsidR="00E82DAA" w:rsidRPr="002438DC" w:rsidRDefault="006446F3" w:rsidP="00E45A7D">
      <w:pPr>
        <w:pStyle w:val="Heading1"/>
        <w:spacing w:before="120" w:after="120" w:line="250" w:lineRule="auto"/>
        <w:ind w:left="195" w:right="137"/>
        <w:jc w:val="center"/>
        <w:rPr>
          <w:color w:val="auto"/>
          <w:sz w:val="24"/>
          <w:szCs w:val="24"/>
          <w:u w:val="none"/>
        </w:rPr>
      </w:pPr>
      <w:bookmarkStart w:id="303" w:name="_Toc4715588"/>
      <w:r>
        <w:rPr>
          <w:color w:val="auto"/>
          <w:sz w:val="24"/>
          <w:szCs w:val="24"/>
          <w:u w:val="none"/>
        </w:rPr>
        <w:lastRenderedPageBreak/>
        <w:t>CONTRACT SCHEDULE 9</w:t>
      </w:r>
      <w:r w:rsidR="00A40215" w:rsidRPr="002438DC">
        <w:rPr>
          <w:color w:val="auto"/>
          <w:sz w:val="24"/>
          <w:szCs w:val="24"/>
          <w:u w:val="none"/>
        </w:rPr>
        <w:t>: TRANSPARENCY REPORTS</w:t>
      </w:r>
      <w:bookmarkEnd w:id="303"/>
    </w:p>
    <w:p w14:paraId="318C0366" w14:textId="51E2B673" w:rsidR="00E82DAA" w:rsidRDefault="00397BC7" w:rsidP="00E45A7D">
      <w:pPr>
        <w:spacing w:before="120" w:after="120"/>
        <w:ind w:left="510"/>
        <w:rPr>
          <w:sz w:val="24"/>
          <w:szCs w:val="24"/>
        </w:rPr>
      </w:pPr>
      <w:r>
        <w:rPr>
          <w:sz w:val="24"/>
          <w:szCs w:val="24"/>
        </w:rPr>
        <w:t>Transparency obligations will be completed on this contract within ninety (90) days of contract award</w:t>
      </w:r>
    </w:p>
    <w:p w14:paraId="4A3A47A3" w14:textId="2349F745" w:rsidR="00E82DAA" w:rsidRDefault="00E82DAA" w:rsidP="00E45A7D">
      <w:pPr>
        <w:spacing w:before="120" w:after="120"/>
        <w:ind w:left="510"/>
        <w:rPr>
          <w:sz w:val="24"/>
          <w:szCs w:val="24"/>
        </w:rPr>
      </w:pPr>
    </w:p>
    <w:p w14:paraId="679FE383" w14:textId="7BD77B33" w:rsidR="00E82DAA" w:rsidRDefault="00E82DAA" w:rsidP="00E45A7D">
      <w:pPr>
        <w:spacing w:before="120" w:after="120"/>
        <w:ind w:left="510"/>
        <w:rPr>
          <w:sz w:val="24"/>
          <w:szCs w:val="24"/>
        </w:rPr>
      </w:pPr>
    </w:p>
    <w:p w14:paraId="149E468C" w14:textId="3ABC43EC" w:rsidR="00E82DAA" w:rsidRDefault="00E82DAA" w:rsidP="00E45A7D">
      <w:pPr>
        <w:spacing w:before="120" w:after="120"/>
        <w:ind w:left="510"/>
        <w:rPr>
          <w:sz w:val="24"/>
          <w:szCs w:val="24"/>
        </w:rPr>
      </w:pPr>
    </w:p>
    <w:p w14:paraId="63868D86" w14:textId="017746BA" w:rsidR="00E82DAA" w:rsidRDefault="00E82DAA" w:rsidP="00E45A7D">
      <w:pPr>
        <w:spacing w:before="120" w:after="120"/>
        <w:ind w:left="510"/>
        <w:rPr>
          <w:sz w:val="24"/>
          <w:szCs w:val="24"/>
        </w:rPr>
      </w:pPr>
    </w:p>
    <w:p w14:paraId="57E0F9A1" w14:textId="0FD7104F" w:rsidR="00E82DAA" w:rsidRDefault="00E82DAA" w:rsidP="00E45A7D">
      <w:pPr>
        <w:spacing w:before="120" w:after="120"/>
        <w:ind w:left="510"/>
        <w:rPr>
          <w:sz w:val="24"/>
          <w:szCs w:val="24"/>
        </w:rPr>
      </w:pPr>
    </w:p>
    <w:p w14:paraId="48995DEC" w14:textId="64F02BB0" w:rsidR="00E82DAA" w:rsidRDefault="00E82DAA" w:rsidP="00E45A7D">
      <w:pPr>
        <w:spacing w:before="120" w:after="120"/>
        <w:ind w:left="510"/>
        <w:rPr>
          <w:sz w:val="24"/>
          <w:szCs w:val="24"/>
        </w:rPr>
      </w:pPr>
    </w:p>
    <w:p w14:paraId="6CC8F56F" w14:textId="257A992D" w:rsidR="00E82DAA" w:rsidRDefault="00E82DAA" w:rsidP="00E45A7D">
      <w:pPr>
        <w:spacing w:before="120" w:after="120"/>
        <w:ind w:left="510"/>
        <w:rPr>
          <w:sz w:val="24"/>
          <w:szCs w:val="24"/>
        </w:rPr>
      </w:pPr>
    </w:p>
    <w:p w14:paraId="6B53120F" w14:textId="6FD375FB" w:rsidR="00E82DAA" w:rsidRDefault="00E82DAA" w:rsidP="00E45A7D">
      <w:pPr>
        <w:spacing w:before="120" w:after="120"/>
        <w:ind w:left="510"/>
        <w:rPr>
          <w:sz w:val="24"/>
          <w:szCs w:val="24"/>
        </w:rPr>
      </w:pPr>
    </w:p>
    <w:p w14:paraId="1E620776" w14:textId="06EEE27F" w:rsidR="00E82DAA" w:rsidRDefault="00E82DAA" w:rsidP="00E45A7D">
      <w:pPr>
        <w:spacing w:before="120" w:after="120"/>
        <w:ind w:left="510"/>
        <w:rPr>
          <w:sz w:val="24"/>
          <w:szCs w:val="24"/>
        </w:rPr>
      </w:pPr>
    </w:p>
    <w:p w14:paraId="1573E0A1" w14:textId="43875EC0" w:rsidR="00E82DAA" w:rsidRDefault="00E82DAA" w:rsidP="00E45A7D">
      <w:pPr>
        <w:spacing w:before="120" w:after="120"/>
        <w:ind w:left="510"/>
        <w:rPr>
          <w:sz w:val="24"/>
          <w:szCs w:val="24"/>
        </w:rPr>
      </w:pPr>
    </w:p>
    <w:p w14:paraId="3B4AD0C1" w14:textId="3476C2E4" w:rsidR="00E82DAA" w:rsidRDefault="00E82DAA" w:rsidP="00E45A7D">
      <w:pPr>
        <w:spacing w:before="120" w:after="120"/>
        <w:ind w:left="510"/>
        <w:rPr>
          <w:sz w:val="24"/>
          <w:szCs w:val="24"/>
        </w:rPr>
      </w:pPr>
    </w:p>
    <w:p w14:paraId="4B1F6724" w14:textId="7EBA5D28" w:rsidR="00E82DAA" w:rsidRDefault="00E82DAA" w:rsidP="00E45A7D">
      <w:pPr>
        <w:spacing w:before="120" w:after="120"/>
        <w:ind w:left="510"/>
        <w:rPr>
          <w:sz w:val="24"/>
          <w:szCs w:val="24"/>
        </w:rPr>
      </w:pPr>
    </w:p>
    <w:p w14:paraId="50890171" w14:textId="76259AE9" w:rsidR="00E82DAA" w:rsidRDefault="00E82DAA" w:rsidP="00E45A7D">
      <w:pPr>
        <w:spacing w:before="120" w:after="120"/>
        <w:ind w:left="510"/>
      </w:pPr>
    </w:p>
    <w:p w14:paraId="1BB4CEC3" w14:textId="6973F327" w:rsidR="00800221" w:rsidRDefault="00800221" w:rsidP="00E45A7D">
      <w:pPr>
        <w:spacing w:before="120" w:after="120"/>
        <w:ind w:left="510"/>
      </w:pPr>
    </w:p>
    <w:p w14:paraId="20440BBE" w14:textId="0AA6B45C" w:rsidR="00800221" w:rsidRDefault="00800221" w:rsidP="00E45A7D">
      <w:pPr>
        <w:spacing w:before="120" w:after="120"/>
        <w:ind w:left="510"/>
      </w:pPr>
    </w:p>
    <w:p w14:paraId="3861F042" w14:textId="2D5C85A0" w:rsidR="00800221" w:rsidRDefault="00800221" w:rsidP="00E45A7D">
      <w:pPr>
        <w:spacing w:before="120" w:after="120"/>
        <w:ind w:left="510"/>
      </w:pPr>
    </w:p>
    <w:p w14:paraId="517F2843" w14:textId="77AC118E" w:rsidR="00800221" w:rsidRDefault="00800221" w:rsidP="00E45A7D">
      <w:pPr>
        <w:spacing w:before="120" w:after="120"/>
        <w:ind w:left="510"/>
      </w:pPr>
    </w:p>
    <w:p w14:paraId="1F2A5B2A" w14:textId="5EBDE161" w:rsidR="00800221" w:rsidRDefault="00800221" w:rsidP="00E45A7D">
      <w:pPr>
        <w:spacing w:before="120" w:after="120"/>
        <w:ind w:left="510"/>
      </w:pPr>
    </w:p>
    <w:p w14:paraId="357C1E0E" w14:textId="24301CD4" w:rsidR="00800221" w:rsidRDefault="00800221" w:rsidP="00E45A7D">
      <w:pPr>
        <w:spacing w:before="120" w:after="120"/>
        <w:ind w:left="510"/>
      </w:pPr>
    </w:p>
    <w:p w14:paraId="64CEC682" w14:textId="10BBD712" w:rsidR="00800221" w:rsidRDefault="00800221" w:rsidP="00E45A7D">
      <w:pPr>
        <w:spacing w:before="120" w:after="120"/>
        <w:ind w:left="510"/>
      </w:pPr>
    </w:p>
    <w:p w14:paraId="11368EF4" w14:textId="10DB5C33" w:rsidR="00800221" w:rsidRDefault="00800221" w:rsidP="00E45A7D">
      <w:pPr>
        <w:spacing w:before="120" w:after="120"/>
        <w:ind w:left="510"/>
      </w:pPr>
    </w:p>
    <w:p w14:paraId="4A6CCEA5" w14:textId="466B0263" w:rsidR="00800221" w:rsidRDefault="00800221" w:rsidP="00E45A7D">
      <w:pPr>
        <w:spacing w:before="120" w:after="120"/>
        <w:ind w:left="510"/>
      </w:pPr>
    </w:p>
    <w:p w14:paraId="1818E0ED" w14:textId="77777777" w:rsidR="002C6D83" w:rsidRDefault="002C6D83">
      <w:pPr>
        <w:spacing w:after="200" w:line="276" w:lineRule="auto"/>
        <w:ind w:left="0" w:firstLine="0"/>
        <w:jc w:val="left"/>
        <w:rPr>
          <w:b/>
          <w:u w:color="000000"/>
        </w:rPr>
      </w:pPr>
      <w:bookmarkStart w:id="304" w:name="_Toc4715589"/>
      <w:bookmarkStart w:id="305" w:name="_Toc316562"/>
      <w:r>
        <w:rPr>
          <w:u w:color="000000"/>
        </w:rPr>
        <w:br w:type="page"/>
      </w:r>
    </w:p>
    <w:p w14:paraId="5B3B8D34" w14:textId="31A81420" w:rsidR="00800221" w:rsidRDefault="00800221" w:rsidP="00E45A7D">
      <w:pPr>
        <w:pStyle w:val="Heading1"/>
        <w:spacing w:before="120" w:after="120" w:line="249" w:lineRule="auto"/>
        <w:ind w:left="2249" w:right="184"/>
        <w:jc w:val="both"/>
      </w:pPr>
      <w:r>
        <w:rPr>
          <w:color w:val="000000"/>
          <w:u w:val="none" w:color="000000"/>
        </w:rPr>
        <w:lastRenderedPageBreak/>
        <w:t>CONTRACT SCHEDULE 10: EXIT MANAGEMENT</w:t>
      </w:r>
      <w:bookmarkEnd w:id="304"/>
      <w:r>
        <w:rPr>
          <w:color w:val="000000"/>
          <w:u w:val="none" w:color="000000"/>
        </w:rPr>
        <w:t xml:space="preserve"> </w:t>
      </w:r>
      <w:bookmarkEnd w:id="305"/>
    </w:p>
    <w:p w14:paraId="16A4D7E3" w14:textId="77777777" w:rsidR="00800221" w:rsidRDefault="00800221" w:rsidP="00E45A7D">
      <w:pPr>
        <w:numPr>
          <w:ilvl w:val="0"/>
          <w:numId w:val="87"/>
        </w:numPr>
        <w:spacing w:before="120" w:after="120" w:line="249" w:lineRule="auto"/>
        <w:ind w:right="184" w:hanging="360"/>
      </w:pPr>
      <w:r>
        <w:rPr>
          <w:b/>
        </w:rPr>
        <w:t xml:space="preserve">DEFINITIONS </w:t>
      </w:r>
    </w:p>
    <w:p w14:paraId="4CFAEAB1" w14:textId="4720D4C5" w:rsidR="00800221" w:rsidRDefault="00800221" w:rsidP="00E45A7D">
      <w:pPr>
        <w:numPr>
          <w:ilvl w:val="1"/>
          <w:numId w:val="87"/>
        </w:numPr>
        <w:spacing w:before="120" w:after="120"/>
        <w:ind w:left="1132" w:right="186" w:hanging="566"/>
      </w:pPr>
      <w:r>
        <w:t xml:space="preserve">In this Contract Schedule 10, the following definitions shall apply: </w:t>
      </w:r>
    </w:p>
    <w:p w14:paraId="518F5F6F" w14:textId="77777777" w:rsidR="00800221" w:rsidRDefault="00800221" w:rsidP="00E45A7D">
      <w:pPr>
        <w:spacing w:before="120" w:after="120"/>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E45A7D">
            <w:pPr>
              <w:spacing w:before="120" w:after="12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E45A7D">
            <w:pPr>
              <w:spacing w:before="120" w:after="12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E45A7D">
            <w:pPr>
              <w:spacing w:before="120" w:after="12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E45A7D">
            <w:pPr>
              <w:spacing w:before="120" w:after="12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E45A7D">
            <w:pPr>
              <w:spacing w:before="120" w:after="12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E45A7D">
            <w:pPr>
              <w:spacing w:before="120" w:after="12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E45A7D">
            <w:pPr>
              <w:spacing w:before="120" w:after="12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E45A7D">
            <w:pPr>
              <w:spacing w:before="120" w:after="12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E45A7D">
            <w:pPr>
              <w:spacing w:before="120" w:after="12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E45A7D">
            <w:pPr>
              <w:spacing w:before="120" w:after="12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E45A7D">
            <w:pPr>
              <w:spacing w:before="120" w:after="12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E45A7D">
            <w:pPr>
              <w:spacing w:before="120" w:after="12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E45A7D">
            <w:pPr>
              <w:spacing w:before="120" w:after="12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E45A7D">
            <w:pPr>
              <w:spacing w:before="120" w:after="12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E45A7D">
            <w:pPr>
              <w:spacing w:before="120" w:after="120" w:line="259" w:lineRule="auto"/>
              <w:ind w:left="0" w:firstLine="0"/>
              <w:jc w:val="left"/>
            </w:pPr>
            <w:r>
              <w:rPr>
                <w:b/>
              </w:rPr>
              <w:t xml:space="preserve">"Termination Assistance </w:t>
            </w:r>
          </w:p>
          <w:p w14:paraId="78118D4D" w14:textId="77777777" w:rsidR="00800221" w:rsidRDefault="00800221" w:rsidP="00E45A7D">
            <w:pPr>
              <w:spacing w:before="120" w:after="12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E45A7D">
            <w:pPr>
              <w:spacing w:before="120" w:after="12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E45A7D">
            <w:pPr>
              <w:spacing w:before="120" w:after="120" w:line="259" w:lineRule="auto"/>
              <w:ind w:left="0" w:firstLine="0"/>
              <w:jc w:val="left"/>
            </w:pPr>
            <w:r>
              <w:rPr>
                <w:b/>
              </w:rPr>
              <w:lastRenderedPageBreak/>
              <w:t xml:space="preserve">"Termination Assistance </w:t>
            </w:r>
          </w:p>
          <w:p w14:paraId="02F76607" w14:textId="77777777" w:rsidR="00800221" w:rsidRDefault="00800221" w:rsidP="00E45A7D">
            <w:pPr>
              <w:spacing w:before="120" w:after="12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E45A7D">
            <w:pPr>
              <w:spacing w:before="120" w:after="12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E45A7D">
            <w:pPr>
              <w:spacing w:before="120" w:after="12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E45A7D">
            <w:pPr>
              <w:spacing w:before="120" w:after="12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E45A7D">
            <w:pPr>
              <w:spacing w:before="120" w:after="12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E45A7D">
            <w:pPr>
              <w:spacing w:before="120" w:after="120" w:line="259" w:lineRule="auto"/>
              <w:ind w:left="170" w:hanging="170"/>
            </w:pPr>
            <w:r>
              <w:t xml:space="preserve"> means the Sub-Contracts, licences for Supplier Background IPR, Project Specific </w:t>
            </w:r>
          </w:p>
        </w:tc>
      </w:tr>
    </w:tbl>
    <w:p w14:paraId="684103C0" w14:textId="77777777" w:rsidR="00800221" w:rsidRDefault="00800221" w:rsidP="00E45A7D">
      <w:pPr>
        <w:spacing w:before="120" w:after="12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E45A7D">
      <w:pPr>
        <w:spacing w:before="120" w:after="120"/>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E45A7D">
            <w:pPr>
              <w:spacing w:before="120" w:after="12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E45A7D">
            <w:pPr>
              <w:spacing w:before="120" w:after="120" w:line="259" w:lineRule="auto"/>
              <w:ind w:left="0" w:firstLine="0"/>
            </w:pPr>
            <w:r>
              <w:t xml:space="preserve"> has the meaning given to it in paragraph </w:t>
            </w:r>
          </w:p>
          <w:p w14:paraId="575676D6" w14:textId="05FDF7C5" w:rsidR="00800221" w:rsidRDefault="00800221" w:rsidP="00E45A7D">
            <w:pPr>
              <w:spacing w:before="120" w:after="12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E45A7D">
            <w:pPr>
              <w:spacing w:before="120" w:after="12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E45A7D">
            <w:pPr>
              <w:spacing w:before="120" w:after="120" w:line="259" w:lineRule="auto"/>
              <w:ind w:left="170" w:hanging="170"/>
            </w:pPr>
            <w:r>
              <w:t xml:space="preserve"> has the meaning given to it in paragraph 9.2.3 of this Contract Schedule 10. </w:t>
            </w:r>
          </w:p>
        </w:tc>
      </w:tr>
    </w:tbl>
    <w:p w14:paraId="62E39F40" w14:textId="77777777" w:rsidR="00800221" w:rsidRDefault="00800221" w:rsidP="00E45A7D">
      <w:pPr>
        <w:numPr>
          <w:ilvl w:val="0"/>
          <w:numId w:val="87"/>
        </w:numPr>
        <w:spacing w:before="120" w:after="120" w:line="249" w:lineRule="auto"/>
        <w:ind w:right="184" w:hanging="360"/>
      </w:pPr>
      <w:r>
        <w:rPr>
          <w:b/>
        </w:rPr>
        <w:t xml:space="preserve">INTRODUCTION </w:t>
      </w:r>
    </w:p>
    <w:p w14:paraId="51613A4F" w14:textId="6403A894" w:rsidR="00800221" w:rsidRDefault="00800221" w:rsidP="00E45A7D">
      <w:pPr>
        <w:numPr>
          <w:ilvl w:val="1"/>
          <w:numId w:val="87"/>
        </w:numPr>
        <w:spacing w:before="120" w:after="120"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E45A7D">
      <w:pPr>
        <w:numPr>
          <w:ilvl w:val="1"/>
          <w:numId w:val="87"/>
        </w:numPr>
        <w:spacing w:before="120" w:after="120"/>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E45A7D">
      <w:pPr>
        <w:numPr>
          <w:ilvl w:val="0"/>
          <w:numId w:val="87"/>
        </w:numPr>
        <w:spacing w:before="120" w:after="120" w:line="249" w:lineRule="auto"/>
        <w:ind w:right="184" w:hanging="360"/>
      </w:pPr>
      <w:r>
        <w:rPr>
          <w:b/>
        </w:rPr>
        <w:t xml:space="preserve">OBLIGATIONS DURING THE CONTRACT PERIOD TO FACILITATE EXIT </w:t>
      </w:r>
    </w:p>
    <w:p w14:paraId="727838E0" w14:textId="77777777" w:rsidR="00800221" w:rsidRDefault="00800221" w:rsidP="00E45A7D">
      <w:pPr>
        <w:numPr>
          <w:ilvl w:val="1"/>
          <w:numId w:val="87"/>
        </w:numPr>
        <w:spacing w:before="120" w:after="120"/>
        <w:ind w:left="1132" w:right="186" w:hanging="566"/>
      </w:pPr>
      <w:r>
        <w:t xml:space="preserve">During the Contract Period, the Supplier shall: </w:t>
      </w:r>
    </w:p>
    <w:p w14:paraId="092AEA1B" w14:textId="77777777" w:rsidR="00800221" w:rsidRDefault="00800221" w:rsidP="00E45A7D">
      <w:pPr>
        <w:numPr>
          <w:ilvl w:val="2"/>
          <w:numId w:val="87"/>
        </w:numPr>
        <w:spacing w:before="120" w:after="120"/>
        <w:ind w:right="186" w:hanging="991"/>
      </w:pPr>
      <w:r>
        <w:t xml:space="preserve">create and maintain a Register of all: </w:t>
      </w:r>
    </w:p>
    <w:p w14:paraId="4E63C3AE" w14:textId="24CD61D3" w:rsidR="00800221" w:rsidRDefault="00800221" w:rsidP="00E45A7D">
      <w:pPr>
        <w:numPr>
          <w:ilvl w:val="4"/>
          <w:numId w:val="88"/>
        </w:numPr>
        <w:spacing w:before="120" w:after="12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E45A7D">
      <w:pPr>
        <w:spacing w:before="120" w:after="120"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E45A7D">
      <w:pPr>
        <w:spacing w:before="120" w:after="120" w:line="324" w:lineRule="auto"/>
        <w:ind w:left="2842" w:right="186"/>
      </w:pPr>
      <w:r>
        <w:lastRenderedPageBreak/>
        <w:t xml:space="preserve">iii) </w:t>
      </w:r>
      <w:r w:rsidR="00800221">
        <w:t xml:space="preserve">Net Book Value; </w:t>
      </w:r>
    </w:p>
    <w:p w14:paraId="1209FC3A" w14:textId="77777777" w:rsidR="00661CD9" w:rsidRDefault="00661CD9" w:rsidP="00E45A7D">
      <w:pPr>
        <w:spacing w:before="120" w:after="120" w:line="324" w:lineRule="auto"/>
        <w:ind w:left="2842" w:right="186"/>
      </w:pPr>
      <w:r>
        <w:t xml:space="preserve">iv) </w:t>
      </w:r>
      <w:r w:rsidR="00800221">
        <w:t xml:space="preserve">condition and physical location; and </w:t>
      </w:r>
    </w:p>
    <w:p w14:paraId="6456DB0D" w14:textId="2E25DF90" w:rsidR="00800221" w:rsidRDefault="00661CD9" w:rsidP="00E45A7D">
      <w:pPr>
        <w:spacing w:before="120" w:after="120" w:line="324" w:lineRule="auto"/>
        <w:ind w:left="2842" w:right="186"/>
      </w:pPr>
      <w:r>
        <w:t xml:space="preserve">v) </w:t>
      </w:r>
      <w:r w:rsidR="00800221">
        <w:t xml:space="preserve">use (including technical specifications); and </w:t>
      </w:r>
    </w:p>
    <w:p w14:paraId="731E70B0" w14:textId="77777777" w:rsidR="00800221" w:rsidRDefault="00800221" w:rsidP="00E45A7D">
      <w:pPr>
        <w:numPr>
          <w:ilvl w:val="4"/>
          <w:numId w:val="88"/>
        </w:numPr>
        <w:spacing w:before="120" w:after="120"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E45A7D">
      <w:pPr>
        <w:numPr>
          <w:ilvl w:val="2"/>
          <w:numId w:val="87"/>
        </w:numPr>
        <w:spacing w:before="120" w:after="120"/>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E45A7D">
      <w:pPr>
        <w:numPr>
          <w:ilvl w:val="2"/>
          <w:numId w:val="87"/>
        </w:numPr>
        <w:spacing w:before="120" w:after="120"/>
        <w:ind w:right="186" w:hanging="991"/>
      </w:pPr>
      <w:r>
        <w:t xml:space="preserve">agree the format of the Registers with the Customer as part of the process of agreeing the Exit Plan; and </w:t>
      </w:r>
    </w:p>
    <w:p w14:paraId="270DDEAB" w14:textId="77777777" w:rsidR="00800221" w:rsidRDefault="00800221" w:rsidP="00E45A7D">
      <w:pPr>
        <w:numPr>
          <w:ilvl w:val="2"/>
          <w:numId w:val="87"/>
        </w:numPr>
        <w:spacing w:before="120" w:after="120"/>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E45A7D">
      <w:pPr>
        <w:numPr>
          <w:ilvl w:val="1"/>
          <w:numId w:val="87"/>
        </w:numPr>
        <w:spacing w:before="120" w:after="120"/>
        <w:ind w:left="1132" w:right="186" w:hanging="566"/>
      </w:pPr>
      <w:r>
        <w:t xml:space="preserve">The Supplier shall: </w:t>
      </w:r>
    </w:p>
    <w:p w14:paraId="368096D3" w14:textId="77777777" w:rsidR="00800221" w:rsidRDefault="00800221" w:rsidP="00E45A7D">
      <w:pPr>
        <w:numPr>
          <w:ilvl w:val="2"/>
          <w:numId w:val="87"/>
        </w:numPr>
        <w:spacing w:before="120" w:after="120"/>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E45A7D">
      <w:pPr>
        <w:numPr>
          <w:ilvl w:val="2"/>
          <w:numId w:val="87"/>
        </w:numPr>
        <w:spacing w:before="120" w:after="120"/>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E45A7D">
      <w:pPr>
        <w:numPr>
          <w:ilvl w:val="1"/>
          <w:numId w:val="87"/>
        </w:numPr>
        <w:spacing w:before="120" w:after="120"/>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E45A7D">
      <w:pPr>
        <w:numPr>
          <w:ilvl w:val="1"/>
          <w:numId w:val="87"/>
        </w:numPr>
        <w:spacing w:before="120" w:after="120"/>
        <w:ind w:left="1132" w:right="186" w:hanging="566"/>
      </w:pPr>
      <w:r>
        <w:t>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w:t>
      </w:r>
      <w:r>
        <w:lastRenderedPageBreak/>
        <w:t xml:space="preserve">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E45A7D">
      <w:pPr>
        <w:numPr>
          <w:ilvl w:val="0"/>
          <w:numId w:val="87"/>
        </w:numPr>
        <w:spacing w:before="120" w:after="120" w:line="249" w:lineRule="auto"/>
        <w:ind w:right="184" w:hanging="360"/>
      </w:pPr>
      <w:r>
        <w:rPr>
          <w:b/>
        </w:rPr>
        <w:t xml:space="preserve">OBLIGATIONS TO ASSIST ON RE-TENDERING OF GOODS AND/OR SERVICES </w:t>
      </w:r>
    </w:p>
    <w:p w14:paraId="1A66AB73" w14:textId="77777777" w:rsidR="00800221" w:rsidRDefault="00800221" w:rsidP="00E45A7D">
      <w:pPr>
        <w:numPr>
          <w:ilvl w:val="1"/>
          <w:numId w:val="87"/>
        </w:numPr>
        <w:spacing w:before="120" w:after="120"/>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E45A7D">
      <w:pPr>
        <w:numPr>
          <w:ilvl w:val="2"/>
          <w:numId w:val="87"/>
        </w:numPr>
        <w:spacing w:before="120" w:after="120"/>
        <w:ind w:right="186" w:hanging="991"/>
      </w:pPr>
      <w:r>
        <w:t xml:space="preserve">details of the Service(s); </w:t>
      </w:r>
    </w:p>
    <w:p w14:paraId="01740EFD" w14:textId="77777777" w:rsidR="00800221" w:rsidRDefault="00800221" w:rsidP="00E45A7D">
      <w:pPr>
        <w:numPr>
          <w:ilvl w:val="2"/>
          <w:numId w:val="87"/>
        </w:numPr>
        <w:spacing w:before="120" w:after="120"/>
        <w:ind w:right="186" w:hanging="991"/>
      </w:pPr>
      <w:r>
        <w:t xml:space="preserve">a copy of the Registers, updated by the Supplier up to the date of delivery of such Registers;  </w:t>
      </w:r>
    </w:p>
    <w:p w14:paraId="5C6FB52F" w14:textId="77777777" w:rsidR="00800221" w:rsidRDefault="00800221" w:rsidP="00E45A7D">
      <w:pPr>
        <w:numPr>
          <w:ilvl w:val="2"/>
          <w:numId w:val="87"/>
        </w:numPr>
        <w:spacing w:before="120" w:after="120"/>
        <w:ind w:right="186" w:hanging="991"/>
      </w:pPr>
      <w:r>
        <w:t xml:space="preserve">an inventory of Customer Data in the Suppliers possession or control; </w:t>
      </w:r>
    </w:p>
    <w:p w14:paraId="4486AB89" w14:textId="77777777" w:rsidR="00800221" w:rsidRDefault="00800221" w:rsidP="00E45A7D">
      <w:pPr>
        <w:numPr>
          <w:ilvl w:val="2"/>
          <w:numId w:val="87"/>
        </w:numPr>
        <w:spacing w:before="120" w:after="120"/>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E45A7D">
      <w:pPr>
        <w:numPr>
          <w:ilvl w:val="2"/>
          <w:numId w:val="87"/>
        </w:numPr>
        <w:spacing w:before="120" w:after="120"/>
        <w:ind w:right="186" w:hanging="991"/>
      </w:pPr>
      <w:r>
        <w:t xml:space="preserve">a list of on-going and/or threatened disputes in relation to the provision of the Goods and/or Services; </w:t>
      </w:r>
    </w:p>
    <w:p w14:paraId="37F9659D" w14:textId="77777777" w:rsidR="00800221" w:rsidRDefault="00800221" w:rsidP="00E45A7D">
      <w:pPr>
        <w:numPr>
          <w:ilvl w:val="2"/>
          <w:numId w:val="87"/>
        </w:numPr>
        <w:spacing w:before="120" w:after="120"/>
        <w:ind w:right="186" w:hanging="991"/>
      </w:pPr>
      <w:r>
        <w:t xml:space="preserve">all information relating to Transferring Supplier Employees required to be provided by the Supplier under this Contract; and </w:t>
      </w:r>
    </w:p>
    <w:p w14:paraId="75BC11B9" w14:textId="77777777" w:rsidR="00800221" w:rsidRDefault="00800221" w:rsidP="00E45A7D">
      <w:pPr>
        <w:numPr>
          <w:ilvl w:val="2"/>
          <w:numId w:val="87"/>
        </w:numPr>
        <w:spacing w:before="120" w:after="120"/>
        <w:ind w:right="186" w:hanging="991"/>
      </w:pPr>
      <w:r>
        <w:t xml:space="preserve">such other material and information as the Customer shall reasonably require, </w:t>
      </w:r>
    </w:p>
    <w:p w14:paraId="4B00D04E" w14:textId="77777777" w:rsidR="00800221" w:rsidRDefault="00800221" w:rsidP="00E45A7D">
      <w:pPr>
        <w:spacing w:before="120" w:after="120"/>
        <w:ind w:left="1128" w:right="186"/>
      </w:pPr>
      <w:r>
        <w:t>(together, the “</w:t>
      </w:r>
      <w:r>
        <w:rPr>
          <w:b/>
        </w:rPr>
        <w:t>Exit Information</w:t>
      </w:r>
      <w:r>
        <w:t xml:space="preserve">”). </w:t>
      </w:r>
    </w:p>
    <w:p w14:paraId="794421F7" w14:textId="3816E168" w:rsidR="00800221" w:rsidRDefault="00800221" w:rsidP="00E45A7D">
      <w:pPr>
        <w:numPr>
          <w:ilvl w:val="1"/>
          <w:numId w:val="87"/>
        </w:numPr>
        <w:spacing w:before="120" w:after="120"/>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E45A7D">
      <w:pPr>
        <w:numPr>
          <w:ilvl w:val="1"/>
          <w:numId w:val="87"/>
        </w:numPr>
        <w:spacing w:before="120" w:after="120"/>
        <w:ind w:left="1132" w:right="186" w:hanging="566"/>
      </w:pPr>
      <w:r>
        <w:t xml:space="preserve">The Supplier shall: </w:t>
      </w:r>
    </w:p>
    <w:p w14:paraId="08CE57FD" w14:textId="77777777" w:rsidR="00800221" w:rsidRDefault="00800221" w:rsidP="00E45A7D">
      <w:pPr>
        <w:numPr>
          <w:ilvl w:val="2"/>
          <w:numId w:val="87"/>
        </w:numPr>
        <w:spacing w:before="120" w:after="120"/>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E45A7D">
      <w:pPr>
        <w:numPr>
          <w:ilvl w:val="2"/>
          <w:numId w:val="87"/>
        </w:numPr>
        <w:spacing w:before="120" w:after="120"/>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E45A7D">
      <w:pPr>
        <w:numPr>
          <w:ilvl w:val="1"/>
          <w:numId w:val="87"/>
        </w:numPr>
        <w:spacing w:before="120" w:after="120"/>
        <w:ind w:left="1132" w:right="186" w:hanging="566"/>
      </w:pPr>
      <w:r>
        <w:lastRenderedPageBreak/>
        <w:t xml:space="preserve">The Supplier may charge the Customer for its reasonable additional costs to the extent the Customer requests more than four (4) updates in any six (6) month period. </w:t>
      </w:r>
    </w:p>
    <w:p w14:paraId="4C5B0B6A" w14:textId="77777777" w:rsidR="00800221" w:rsidRDefault="00800221" w:rsidP="00E45A7D">
      <w:pPr>
        <w:numPr>
          <w:ilvl w:val="1"/>
          <w:numId w:val="87"/>
        </w:numPr>
        <w:spacing w:before="120" w:after="120"/>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E45A7D">
      <w:pPr>
        <w:numPr>
          <w:ilvl w:val="2"/>
          <w:numId w:val="87"/>
        </w:numPr>
        <w:spacing w:before="120" w:after="120"/>
        <w:ind w:right="186" w:hanging="991"/>
      </w:pPr>
      <w:r>
        <w:t xml:space="preserve">prepare an informed offer for those Goods and/or Services; and </w:t>
      </w:r>
    </w:p>
    <w:p w14:paraId="198B65CE" w14:textId="77777777" w:rsidR="00800221" w:rsidRDefault="00800221" w:rsidP="00E45A7D">
      <w:pPr>
        <w:numPr>
          <w:ilvl w:val="2"/>
          <w:numId w:val="87"/>
        </w:numPr>
        <w:spacing w:before="120" w:after="120"/>
        <w:ind w:right="186" w:hanging="991"/>
      </w:pPr>
      <w:r>
        <w:t xml:space="preserve">not be disadvantaged in any subsequent procurement process </w:t>
      </w:r>
    </w:p>
    <w:p w14:paraId="13CD5E37" w14:textId="77777777" w:rsidR="00800221" w:rsidRDefault="00800221" w:rsidP="00E45A7D">
      <w:pPr>
        <w:spacing w:before="120" w:after="120"/>
        <w:ind w:left="2134" w:right="186"/>
      </w:pPr>
      <w:r>
        <w:t xml:space="preserve">compared to the Supplier (if the Supplier is invited to participate). </w:t>
      </w:r>
    </w:p>
    <w:p w14:paraId="48A4174E" w14:textId="77777777" w:rsidR="00800221" w:rsidRDefault="00800221" w:rsidP="00E45A7D">
      <w:pPr>
        <w:numPr>
          <w:ilvl w:val="0"/>
          <w:numId w:val="87"/>
        </w:numPr>
        <w:spacing w:before="120" w:after="120" w:line="249" w:lineRule="auto"/>
        <w:ind w:right="184" w:hanging="360"/>
      </w:pPr>
      <w:r>
        <w:rPr>
          <w:b/>
        </w:rPr>
        <w:t xml:space="preserve">EXIT PLAN </w:t>
      </w:r>
    </w:p>
    <w:p w14:paraId="5A1EF56F" w14:textId="77777777" w:rsidR="00800221" w:rsidRDefault="00800221" w:rsidP="00E45A7D">
      <w:pPr>
        <w:numPr>
          <w:ilvl w:val="1"/>
          <w:numId w:val="87"/>
        </w:numPr>
        <w:spacing w:before="120" w:after="120"/>
        <w:ind w:left="1132" w:right="186" w:hanging="566"/>
      </w:pPr>
      <w:r>
        <w:t xml:space="preserve">The Supplier shall, within three (3) Months after the Contract Commencement Date, deliver to the Customer an Exit Plan which: </w:t>
      </w:r>
    </w:p>
    <w:p w14:paraId="70BA84F4" w14:textId="77777777" w:rsidR="00800221" w:rsidRDefault="00800221" w:rsidP="00E45A7D">
      <w:pPr>
        <w:numPr>
          <w:ilvl w:val="2"/>
          <w:numId w:val="87"/>
        </w:numPr>
        <w:spacing w:before="120" w:after="120"/>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E45A7D">
      <w:pPr>
        <w:numPr>
          <w:ilvl w:val="2"/>
          <w:numId w:val="87"/>
        </w:numPr>
        <w:spacing w:before="120" w:after="120"/>
        <w:ind w:right="186" w:hanging="991"/>
      </w:pPr>
      <w:r>
        <w:t xml:space="preserve">complies with the requirements set out in paragraph 5.3 of this Contract Schedule 10;  </w:t>
      </w:r>
    </w:p>
    <w:p w14:paraId="0799D9A2" w14:textId="77777777" w:rsidR="00800221" w:rsidRDefault="00800221" w:rsidP="00E45A7D">
      <w:pPr>
        <w:numPr>
          <w:ilvl w:val="2"/>
          <w:numId w:val="87"/>
        </w:numPr>
        <w:spacing w:before="120" w:after="120"/>
        <w:ind w:right="186" w:hanging="991"/>
      </w:pPr>
      <w:r>
        <w:t xml:space="preserve">is otherwise reasonably satisfactory to the Customer. </w:t>
      </w:r>
    </w:p>
    <w:p w14:paraId="343ED240" w14:textId="77777777" w:rsidR="00800221" w:rsidRDefault="00800221" w:rsidP="00E45A7D">
      <w:pPr>
        <w:numPr>
          <w:ilvl w:val="1"/>
          <w:numId w:val="87"/>
        </w:numPr>
        <w:spacing w:before="120" w:after="120"/>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E45A7D">
      <w:pPr>
        <w:numPr>
          <w:ilvl w:val="1"/>
          <w:numId w:val="87"/>
        </w:numPr>
        <w:spacing w:before="120" w:after="120"/>
        <w:ind w:left="1132" w:right="186" w:hanging="566"/>
      </w:pPr>
      <w:r>
        <w:t xml:space="preserve">Unless otherwise specified by the Customer or Approved, the Exit Plan shall set out, as a minimum: </w:t>
      </w:r>
    </w:p>
    <w:p w14:paraId="5A9C7B90" w14:textId="77777777" w:rsidR="00800221" w:rsidRDefault="00800221" w:rsidP="00E45A7D">
      <w:pPr>
        <w:numPr>
          <w:ilvl w:val="2"/>
          <w:numId w:val="87"/>
        </w:numPr>
        <w:spacing w:before="120" w:after="120"/>
        <w:ind w:right="186" w:hanging="991"/>
      </w:pPr>
      <w:r>
        <w:t xml:space="preserve">how the Exit Information is obtained;  </w:t>
      </w:r>
    </w:p>
    <w:p w14:paraId="403D2026" w14:textId="77777777" w:rsidR="00800221" w:rsidRDefault="00800221" w:rsidP="00E45A7D">
      <w:pPr>
        <w:numPr>
          <w:ilvl w:val="2"/>
          <w:numId w:val="87"/>
        </w:numPr>
        <w:spacing w:before="120" w:after="120"/>
        <w:ind w:right="186" w:hanging="991"/>
      </w:pPr>
      <w:r>
        <w:t xml:space="preserve">the management structure to be employed during both transfer and cessation of the Goods and/or Services;  </w:t>
      </w:r>
    </w:p>
    <w:p w14:paraId="04072DAC" w14:textId="77777777" w:rsidR="00800221" w:rsidRDefault="00800221" w:rsidP="00E45A7D">
      <w:pPr>
        <w:numPr>
          <w:ilvl w:val="2"/>
          <w:numId w:val="87"/>
        </w:numPr>
        <w:spacing w:before="120" w:after="120"/>
        <w:ind w:right="186" w:hanging="991"/>
      </w:pPr>
      <w:r>
        <w:t xml:space="preserve">the management structure to be employed during the Termination Assistance Period; </w:t>
      </w:r>
    </w:p>
    <w:p w14:paraId="226FC720" w14:textId="77777777" w:rsidR="00800221" w:rsidRDefault="00800221" w:rsidP="00E45A7D">
      <w:pPr>
        <w:numPr>
          <w:ilvl w:val="2"/>
          <w:numId w:val="87"/>
        </w:numPr>
        <w:spacing w:before="120" w:after="120"/>
        <w:ind w:right="186" w:hanging="991"/>
      </w:pPr>
      <w:r>
        <w:t xml:space="preserve">a detailed description of both the transfer and cessation processes, including a timetable;  </w:t>
      </w:r>
    </w:p>
    <w:p w14:paraId="3536CD79" w14:textId="77777777" w:rsidR="00800221" w:rsidRDefault="00800221" w:rsidP="00E45A7D">
      <w:pPr>
        <w:numPr>
          <w:ilvl w:val="2"/>
          <w:numId w:val="87"/>
        </w:numPr>
        <w:spacing w:before="120" w:after="120"/>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E45A7D">
      <w:pPr>
        <w:numPr>
          <w:ilvl w:val="2"/>
          <w:numId w:val="87"/>
        </w:numPr>
        <w:spacing w:before="120" w:after="120"/>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E45A7D">
      <w:pPr>
        <w:numPr>
          <w:ilvl w:val="2"/>
          <w:numId w:val="87"/>
        </w:numPr>
        <w:spacing w:before="120" w:after="120"/>
        <w:ind w:right="186" w:hanging="991"/>
      </w:pPr>
      <w:r>
        <w:lastRenderedPageBreak/>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E45A7D">
      <w:pPr>
        <w:numPr>
          <w:ilvl w:val="2"/>
          <w:numId w:val="87"/>
        </w:numPr>
        <w:spacing w:before="120" w:after="120"/>
        <w:ind w:right="186" w:hanging="991"/>
      </w:pPr>
      <w:r>
        <w:t xml:space="preserve">proposals for providing the Customer or a Replacement Supplier copies of all documentation:  </w:t>
      </w:r>
    </w:p>
    <w:p w14:paraId="07E59F88" w14:textId="77777777" w:rsidR="00800221" w:rsidRDefault="00800221" w:rsidP="00E45A7D">
      <w:pPr>
        <w:numPr>
          <w:ilvl w:val="3"/>
          <w:numId w:val="87"/>
        </w:numPr>
        <w:spacing w:before="120" w:after="120"/>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E45A7D">
      <w:pPr>
        <w:numPr>
          <w:ilvl w:val="3"/>
          <w:numId w:val="87"/>
        </w:numPr>
        <w:spacing w:before="120" w:after="120" w:line="249" w:lineRule="auto"/>
        <w:ind w:left="2765" w:right="186" w:hanging="709"/>
      </w:pPr>
      <w:r>
        <w:t xml:space="preserve">relating to the use and operation of the Goods and/or Services;  </w:t>
      </w:r>
    </w:p>
    <w:p w14:paraId="3C89ABBC" w14:textId="77777777" w:rsidR="00800221" w:rsidRDefault="00800221" w:rsidP="00E45A7D">
      <w:pPr>
        <w:numPr>
          <w:ilvl w:val="2"/>
          <w:numId w:val="87"/>
        </w:numPr>
        <w:spacing w:before="120" w:after="120"/>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E45A7D">
      <w:pPr>
        <w:numPr>
          <w:ilvl w:val="2"/>
          <w:numId w:val="87"/>
        </w:numPr>
        <w:spacing w:before="120" w:after="120"/>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E45A7D">
      <w:pPr>
        <w:numPr>
          <w:ilvl w:val="2"/>
          <w:numId w:val="87"/>
        </w:numPr>
        <w:spacing w:before="120" w:after="120"/>
        <w:ind w:right="186" w:hanging="991"/>
      </w:pPr>
      <w:r>
        <w:t xml:space="preserve">proposals for the disposal of any redundant Goods and/or Services and materials; </w:t>
      </w:r>
    </w:p>
    <w:p w14:paraId="0C1F64C5" w14:textId="77777777" w:rsidR="00800221" w:rsidRDefault="00800221" w:rsidP="00E45A7D">
      <w:pPr>
        <w:numPr>
          <w:ilvl w:val="2"/>
          <w:numId w:val="87"/>
        </w:numPr>
        <w:spacing w:before="120" w:after="120"/>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E45A7D">
      <w:pPr>
        <w:numPr>
          <w:ilvl w:val="2"/>
          <w:numId w:val="87"/>
        </w:numPr>
        <w:spacing w:before="120" w:after="120"/>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E45A7D">
      <w:pPr>
        <w:numPr>
          <w:ilvl w:val="2"/>
          <w:numId w:val="87"/>
        </w:numPr>
        <w:spacing w:before="120" w:after="120"/>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E45A7D">
      <w:pPr>
        <w:numPr>
          <w:ilvl w:val="0"/>
          <w:numId w:val="87"/>
        </w:numPr>
        <w:spacing w:before="120" w:after="120" w:line="249" w:lineRule="auto"/>
        <w:ind w:right="184" w:hanging="360"/>
      </w:pPr>
      <w:r>
        <w:rPr>
          <w:b/>
        </w:rPr>
        <w:t xml:space="preserve">TERMINATION ASSISTANCE </w:t>
      </w:r>
    </w:p>
    <w:p w14:paraId="25A7A90A" w14:textId="77777777" w:rsidR="00800221" w:rsidRDefault="00800221" w:rsidP="00E45A7D">
      <w:pPr>
        <w:numPr>
          <w:ilvl w:val="1"/>
          <w:numId w:val="87"/>
        </w:numPr>
        <w:spacing w:before="120" w:after="120"/>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E45A7D">
      <w:pPr>
        <w:numPr>
          <w:ilvl w:val="2"/>
          <w:numId w:val="87"/>
        </w:numPr>
        <w:spacing w:before="120" w:after="120"/>
        <w:ind w:right="186" w:hanging="991"/>
      </w:pPr>
      <w:r>
        <w:t xml:space="preserve">the date from which Termination Assistance is required; </w:t>
      </w:r>
    </w:p>
    <w:p w14:paraId="7B67CE01" w14:textId="77777777" w:rsidR="00800221" w:rsidRDefault="00800221" w:rsidP="00E45A7D">
      <w:pPr>
        <w:numPr>
          <w:ilvl w:val="2"/>
          <w:numId w:val="87"/>
        </w:numPr>
        <w:spacing w:before="120" w:after="120"/>
        <w:ind w:right="186" w:hanging="991"/>
      </w:pPr>
      <w:r>
        <w:t xml:space="preserve">the nature of the Termination Assistance required; and </w:t>
      </w:r>
    </w:p>
    <w:p w14:paraId="5856E928" w14:textId="77777777" w:rsidR="00800221" w:rsidRDefault="00800221" w:rsidP="00E45A7D">
      <w:pPr>
        <w:numPr>
          <w:ilvl w:val="2"/>
          <w:numId w:val="87"/>
        </w:numPr>
        <w:spacing w:before="120" w:after="120"/>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E45A7D">
      <w:pPr>
        <w:numPr>
          <w:ilvl w:val="1"/>
          <w:numId w:val="87"/>
        </w:numPr>
        <w:spacing w:before="120" w:after="120"/>
        <w:ind w:left="1132" w:right="186" w:hanging="566"/>
      </w:pPr>
      <w:r>
        <w:lastRenderedPageBreak/>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E45A7D">
      <w:pPr>
        <w:numPr>
          <w:ilvl w:val="0"/>
          <w:numId w:val="87"/>
        </w:numPr>
        <w:spacing w:before="120" w:after="120" w:line="249" w:lineRule="auto"/>
        <w:ind w:right="184" w:hanging="360"/>
      </w:pPr>
      <w:r>
        <w:rPr>
          <w:b/>
        </w:rPr>
        <w:t xml:space="preserve">TERMINATION ASSISTANCE PERIOD  </w:t>
      </w:r>
    </w:p>
    <w:p w14:paraId="267F4DEB" w14:textId="77777777" w:rsidR="00800221" w:rsidRDefault="00800221" w:rsidP="00E45A7D">
      <w:pPr>
        <w:numPr>
          <w:ilvl w:val="1"/>
          <w:numId w:val="87"/>
        </w:numPr>
        <w:spacing w:before="120" w:after="120"/>
        <w:ind w:left="1132" w:right="186" w:hanging="566"/>
      </w:pPr>
      <w:r>
        <w:t xml:space="preserve">Throughout the Termination Assistance Period, or such shorter period as the Customer may require, the Supplier shall: </w:t>
      </w:r>
    </w:p>
    <w:p w14:paraId="7CDCF381" w14:textId="76084949" w:rsidR="00800221" w:rsidRDefault="00800221" w:rsidP="00E45A7D">
      <w:pPr>
        <w:numPr>
          <w:ilvl w:val="2"/>
          <w:numId w:val="87"/>
        </w:numPr>
        <w:spacing w:before="120" w:after="120"/>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E45A7D">
      <w:pPr>
        <w:numPr>
          <w:ilvl w:val="2"/>
          <w:numId w:val="87"/>
        </w:numPr>
        <w:spacing w:before="120" w:after="120"/>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E45A7D">
      <w:pPr>
        <w:numPr>
          <w:ilvl w:val="2"/>
          <w:numId w:val="87"/>
        </w:numPr>
        <w:spacing w:before="120" w:after="120"/>
        <w:ind w:right="186" w:hanging="991"/>
      </w:pPr>
      <w:r>
        <w:t xml:space="preserve">use all reasonable endeavours to reallocate resources to provide such </w:t>
      </w:r>
    </w:p>
    <w:p w14:paraId="01AA9117" w14:textId="3FEA0283" w:rsidR="00800221" w:rsidRDefault="00800221" w:rsidP="00E45A7D">
      <w:pPr>
        <w:spacing w:before="120" w:after="120"/>
        <w:ind w:left="2134" w:right="186"/>
      </w:pPr>
      <w:r>
        <w:t xml:space="preserve">assistance as is referred to in paragraph 7.1.2 of this Contract Schedule 10 without additional costs to the Customer; </w:t>
      </w:r>
    </w:p>
    <w:p w14:paraId="078CDFDF" w14:textId="77777777" w:rsidR="00800221" w:rsidRDefault="00800221" w:rsidP="00E45A7D">
      <w:pPr>
        <w:numPr>
          <w:ilvl w:val="2"/>
          <w:numId w:val="87"/>
        </w:numPr>
        <w:spacing w:before="120" w:after="120"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E45A7D">
      <w:pPr>
        <w:numPr>
          <w:ilvl w:val="2"/>
          <w:numId w:val="87"/>
        </w:numPr>
        <w:spacing w:before="120" w:after="120"/>
        <w:ind w:right="186" w:hanging="991"/>
      </w:pPr>
      <w:r>
        <w:t xml:space="preserve">at the Customer's request and on reasonable notice, deliver up-to-date Registers to the Customer. </w:t>
      </w:r>
    </w:p>
    <w:p w14:paraId="24D46715" w14:textId="4F4310A5" w:rsidR="00800221" w:rsidRDefault="00800221" w:rsidP="00E45A7D">
      <w:pPr>
        <w:numPr>
          <w:ilvl w:val="1"/>
          <w:numId w:val="87"/>
        </w:numPr>
        <w:spacing w:before="120" w:after="120"/>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E45A7D">
      <w:pPr>
        <w:numPr>
          <w:ilvl w:val="1"/>
          <w:numId w:val="87"/>
        </w:numPr>
        <w:spacing w:before="120" w:after="120"/>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E45A7D">
      <w:pPr>
        <w:numPr>
          <w:ilvl w:val="0"/>
          <w:numId w:val="87"/>
        </w:numPr>
        <w:spacing w:before="120" w:after="120" w:line="249" w:lineRule="auto"/>
        <w:ind w:right="184" w:hanging="360"/>
      </w:pPr>
      <w:r>
        <w:rPr>
          <w:b/>
        </w:rPr>
        <w:t xml:space="preserve">TERMINATION OBLIGATIONS </w:t>
      </w:r>
    </w:p>
    <w:p w14:paraId="5797466E" w14:textId="77777777" w:rsidR="00800221" w:rsidRDefault="00800221" w:rsidP="00E45A7D">
      <w:pPr>
        <w:numPr>
          <w:ilvl w:val="1"/>
          <w:numId w:val="87"/>
        </w:numPr>
        <w:spacing w:before="120" w:after="120"/>
        <w:ind w:left="1132" w:right="186" w:hanging="566"/>
      </w:pPr>
      <w:r>
        <w:lastRenderedPageBreak/>
        <w:t xml:space="preserve">The Supplier shall comply with all of its obligations contained in the Exit Plan. </w:t>
      </w:r>
    </w:p>
    <w:p w14:paraId="6175D734" w14:textId="3DC6B70A" w:rsidR="00800221" w:rsidRDefault="00800221" w:rsidP="00E45A7D">
      <w:pPr>
        <w:numPr>
          <w:ilvl w:val="1"/>
          <w:numId w:val="87"/>
        </w:numPr>
        <w:spacing w:before="120" w:after="120"/>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E45A7D">
      <w:pPr>
        <w:numPr>
          <w:ilvl w:val="2"/>
          <w:numId w:val="87"/>
        </w:numPr>
        <w:spacing w:before="120" w:after="120"/>
        <w:ind w:right="186" w:hanging="991"/>
      </w:pPr>
      <w:r>
        <w:t xml:space="preserve">cease to use the Customer Data; </w:t>
      </w:r>
    </w:p>
    <w:p w14:paraId="7509C382" w14:textId="77777777" w:rsidR="00800221" w:rsidRDefault="00800221" w:rsidP="00E45A7D">
      <w:pPr>
        <w:numPr>
          <w:ilvl w:val="2"/>
          <w:numId w:val="87"/>
        </w:numPr>
        <w:spacing w:before="120" w:after="120"/>
        <w:ind w:right="186" w:hanging="991"/>
      </w:pPr>
      <w:r>
        <w:t xml:space="preserve">provide the Customer and/or the Replacement Supplier with a complete </w:t>
      </w:r>
    </w:p>
    <w:p w14:paraId="129E5B20" w14:textId="77777777" w:rsidR="00800221" w:rsidRDefault="00800221" w:rsidP="00E45A7D">
      <w:pPr>
        <w:spacing w:before="120" w:after="120"/>
        <w:ind w:left="2134" w:right="186"/>
      </w:pPr>
      <w:r>
        <w:t xml:space="preserve">and uncorrupted version of the Customer Data in electronic form (or such other format as reasonably required by the Customer); </w:t>
      </w:r>
    </w:p>
    <w:p w14:paraId="601A943E" w14:textId="77777777" w:rsidR="00800221" w:rsidRDefault="00800221" w:rsidP="00E45A7D">
      <w:pPr>
        <w:numPr>
          <w:ilvl w:val="2"/>
          <w:numId w:val="87"/>
        </w:numPr>
        <w:spacing w:before="120" w:after="120"/>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E45A7D">
      <w:pPr>
        <w:numPr>
          <w:ilvl w:val="2"/>
          <w:numId w:val="87"/>
        </w:numPr>
        <w:spacing w:before="120" w:after="120"/>
        <w:ind w:right="186" w:hanging="991"/>
      </w:pPr>
      <w:r>
        <w:t xml:space="preserve">return to the Customer such of the following as is in the Suppliers possession or control: </w:t>
      </w:r>
    </w:p>
    <w:p w14:paraId="3F8B3C53" w14:textId="77777777" w:rsidR="00800221" w:rsidRDefault="00800221" w:rsidP="00E45A7D">
      <w:pPr>
        <w:numPr>
          <w:ilvl w:val="4"/>
          <w:numId w:val="89"/>
        </w:numPr>
        <w:spacing w:before="120" w:after="120"/>
        <w:ind w:right="186" w:hanging="709"/>
      </w:pPr>
      <w:r>
        <w:t xml:space="preserve">all materials created by the Supplier under this Contract in which the IPRs are owned by the Customer; </w:t>
      </w:r>
    </w:p>
    <w:p w14:paraId="5B9602CF" w14:textId="77777777" w:rsidR="00800221" w:rsidRDefault="00800221" w:rsidP="00E45A7D">
      <w:pPr>
        <w:numPr>
          <w:ilvl w:val="4"/>
          <w:numId w:val="89"/>
        </w:numPr>
        <w:spacing w:before="120" w:after="120"/>
        <w:ind w:right="186" w:hanging="709"/>
      </w:pPr>
      <w:r>
        <w:t xml:space="preserve">any equipment which belongs to the Customer;  </w:t>
      </w:r>
    </w:p>
    <w:p w14:paraId="24F6A40E" w14:textId="77777777" w:rsidR="00800221" w:rsidRDefault="00800221" w:rsidP="00E45A7D">
      <w:pPr>
        <w:numPr>
          <w:ilvl w:val="4"/>
          <w:numId w:val="89"/>
        </w:numPr>
        <w:spacing w:before="120" w:after="120"/>
        <w:ind w:right="186" w:hanging="709"/>
      </w:pPr>
      <w:r>
        <w:t xml:space="preserve">any items that have been on-charged to the Customer, such as consumables; and </w:t>
      </w:r>
    </w:p>
    <w:p w14:paraId="2500734C" w14:textId="77777777" w:rsidR="00800221" w:rsidRDefault="00800221" w:rsidP="00E45A7D">
      <w:pPr>
        <w:numPr>
          <w:ilvl w:val="4"/>
          <w:numId w:val="89"/>
        </w:numPr>
        <w:spacing w:before="120" w:after="120"/>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E45A7D">
      <w:pPr>
        <w:numPr>
          <w:ilvl w:val="4"/>
          <w:numId w:val="89"/>
        </w:numPr>
        <w:spacing w:before="120" w:after="120"/>
        <w:ind w:right="186" w:hanging="709"/>
      </w:pPr>
      <w:r>
        <w:t xml:space="preserve">any sums prepaid by the Customer in respect of Goods and/or Services not Delivered by the Contract Expiry Date; </w:t>
      </w:r>
    </w:p>
    <w:p w14:paraId="369E169A" w14:textId="77777777" w:rsidR="00800221" w:rsidRDefault="00800221" w:rsidP="00E45A7D">
      <w:pPr>
        <w:numPr>
          <w:ilvl w:val="2"/>
          <w:numId w:val="87"/>
        </w:numPr>
        <w:spacing w:before="120" w:after="120"/>
        <w:ind w:right="186" w:hanging="991"/>
      </w:pPr>
      <w:r>
        <w:t xml:space="preserve">vacate any Customer Premises; </w:t>
      </w:r>
    </w:p>
    <w:p w14:paraId="69D5F11A" w14:textId="77777777" w:rsidR="00800221" w:rsidRDefault="00800221" w:rsidP="00E45A7D">
      <w:pPr>
        <w:numPr>
          <w:ilvl w:val="2"/>
          <w:numId w:val="87"/>
        </w:numPr>
        <w:spacing w:before="120" w:after="120"/>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E45A7D">
      <w:pPr>
        <w:numPr>
          <w:ilvl w:val="2"/>
          <w:numId w:val="87"/>
        </w:numPr>
        <w:spacing w:before="120" w:after="120"/>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E45A7D">
      <w:pPr>
        <w:numPr>
          <w:ilvl w:val="4"/>
          <w:numId w:val="90"/>
        </w:numPr>
        <w:spacing w:before="120" w:after="120"/>
        <w:ind w:right="186" w:hanging="709"/>
      </w:pPr>
      <w:r>
        <w:t xml:space="preserve">such information relating to the Goods and/or Services as remains in the possession or control of the Supplier; and </w:t>
      </w:r>
    </w:p>
    <w:p w14:paraId="34651CEC" w14:textId="77777777" w:rsidR="00800221" w:rsidRDefault="00800221" w:rsidP="00E45A7D">
      <w:pPr>
        <w:numPr>
          <w:ilvl w:val="4"/>
          <w:numId w:val="90"/>
        </w:numPr>
        <w:spacing w:before="120" w:after="120"/>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w:t>
      </w:r>
      <w:r>
        <w:lastRenderedPageBreak/>
        <w:t xml:space="preserve">incurred in responding to requests for access under this paragraph. </w:t>
      </w:r>
    </w:p>
    <w:p w14:paraId="261367FF" w14:textId="4EDFE0CF" w:rsidR="00800221" w:rsidRDefault="00800221" w:rsidP="00E45A7D">
      <w:pPr>
        <w:numPr>
          <w:ilvl w:val="1"/>
          <w:numId w:val="87"/>
        </w:numPr>
        <w:spacing w:before="120" w:after="120"/>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E45A7D">
      <w:pPr>
        <w:numPr>
          <w:ilvl w:val="1"/>
          <w:numId w:val="87"/>
        </w:numPr>
        <w:spacing w:before="120" w:after="120"/>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E45A7D">
      <w:pPr>
        <w:numPr>
          <w:ilvl w:val="0"/>
          <w:numId w:val="87"/>
        </w:numPr>
        <w:spacing w:before="120" w:after="120" w:line="249" w:lineRule="auto"/>
        <w:ind w:right="184" w:hanging="360"/>
      </w:pPr>
      <w:r>
        <w:rPr>
          <w:b/>
        </w:rPr>
        <w:t xml:space="preserve">ASSETS AND SUB-CONTRACTS  </w:t>
      </w:r>
    </w:p>
    <w:p w14:paraId="7318816F" w14:textId="77777777" w:rsidR="00800221" w:rsidRDefault="00800221" w:rsidP="00E45A7D">
      <w:pPr>
        <w:numPr>
          <w:ilvl w:val="1"/>
          <w:numId w:val="87"/>
        </w:numPr>
        <w:spacing w:before="120" w:after="120"/>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E45A7D">
      <w:pPr>
        <w:numPr>
          <w:ilvl w:val="2"/>
          <w:numId w:val="87"/>
        </w:numPr>
        <w:spacing w:before="120" w:after="120"/>
        <w:ind w:right="186" w:hanging="991"/>
      </w:pPr>
      <w:r>
        <w:t xml:space="preserve">terminate, enter into or vary any Sub-Contract; </w:t>
      </w:r>
    </w:p>
    <w:p w14:paraId="0AEA83BA" w14:textId="77777777" w:rsidR="00800221" w:rsidRDefault="00800221" w:rsidP="00E45A7D">
      <w:pPr>
        <w:numPr>
          <w:ilvl w:val="2"/>
          <w:numId w:val="87"/>
        </w:numPr>
        <w:spacing w:before="120" w:after="120"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E45A7D">
      <w:pPr>
        <w:numPr>
          <w:ilvl w:val="2"/>
          <w:numId w:val="87"/>
        </w:numPr>
        <w:spacing w:before="120" w:after="120"/>
        <w:ind w:right="186" w:hanging="991"/>
      </w:pPr>
      <w:r>
        <w:t xml:space="preserve">terminate, enter into or vary any licence for software in connection with the provision of Goods and/or Services. </w:t>
      </w:r>
    </w:p>
    <w:p w14:paraId="72EB63B5" w14:textId="56C8AB91" w:rsidR="00800221" w:rsidRDefault="00800221" w:rsidP="00E45A7D">
      <w:pPr>
        <w:numPr>
          <w:ilvl w:val="1"/>
          <w:numId w:val="87"/>
        </w:numPr>
        <w:spacing w:before="120" w:after="120"/>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E45A7D">
      <w:pPr>
        <w:numPr>
          <w:ilvl w:val="2"/>
          <w:numId w:val="87"/>
        </w:numPr>
        <w:spacing w:before="120" w:after="120"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E45A7D">
      <w:pPr>
        <w:numPr>
          <w:ilvl w:val="2"/>
          <w:numId w:val="87"/>
        </w:numPr>
        <w:spacing w:before="120" w:after="120"/>
        <w:ind w:right="186" w:hanging="991"/>
      </w:pPr>
      <w:r>
        <w:t xml:space="preserve">which, if any, of: </w:t>
      </w:r>
    </w:p>
    <w:p w14:paraId="3005B44E" w14:textId="77777777" w:rsidR="00800221" w:rsidRDefault="00800221" w:rsidP="00E45A7D">
      <w:pPr>
        <w:numPr>
          <w:ilvl w:val="3"/>
          <w:numId w:val="87"/>
        </w:numPr>
        <w:spacing w:before="120" w:after="120"/>
        <w:ind w:left="2765" w:right="186" w:hanging="709"/>
      </w:pPr>
      <w:r>
        <w:t xml:space="preserve">the Exclusive Assets that are not Transferable Assets; and  </w:t>
      </w:r>
    </w:p>
    <w:p w14:paraId="65E2EE9F" w14:textId="77777777" w:rsidR="00800221" w:rsidRDefault="00800221" w:rsidP="00E45A7D">
      <w:pPr>
        <w:numPr>
          <w:ilvl w:val="3"/>
          <w:numId w:val="87"/>
        </w:numPr>
        <w:spacing w:before="120" w:after="120"/>
        <w:ind w:left="2765" w:right="186" w:hanging="709"/>
      </w:pPr>
      <w:r>
        <w:t xml:space="preserve">the Non-Exclusive Assets, the Customer and/or the Replacement Supplier requires the continued use of; and </w:t>
      </w:r>
    </w:p>
    <w:p w14:paraId="4DE9453E" w14:textId="77777777" w:rsidR="00800221" w:rsidRDefault="00800221" w:rsidP="00E45A7D">
      <w:pPr>
        <w:numPr>
          <w:ilvl w:val="2"/>
          <w:numId w:val="87"/>
        </w:numPr>
        <w:spacing w:before="120" w:after="120"/>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E45A7D">
      <w:pPr>
        <w:spacing w:before="120" w:after="120"/>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w:t>
      </w:r>
      <w:r>
        <w:lastRenderedPageBreak/>
        <w:t xml:space="preserve">Replacement Supplier requires to provide the Goods and/or Services or the Replacement Goods and/or Replacement Services. </w:t>
      </w:r>
    </w:p>
    <w:p w14:paraId="1C8FEBB3" w14:textId="77777777" w:rsidR="00800221" w:rsidRDefault="00800221" w:rsidP="00E45A7D">
      <w:pPr>
        <w:numPr>
          <w:ilvl w:val="1"/>
          <w:numId w:val="87"/>
        </w:numPr>
        <w:spacing w:before="120" w:after="120"/>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E45A7D">
      <w:pPr>
        <w:numPr>
          <w:ilvl w:val="1"/>
          <w:numId w:val="87"/>
        </w:numPr>
        <w:spacing w:before="120" w:after="120"/>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E45A7D">
      <w:pPr>
        <w:numPr>
          <w:ilvl w:val="1"/>
          <w:numId w:val="87"/>
        </w:numPr>
        <w:spacing w:before="120" w:after="120"/>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E45A7D">
      <w:pPr>
        <w:numPr>
          <w:ilvl w:val="2"/>
          <w:numId w:val="87"/>
        </w:numPr>
        <w:spacing w:before="120" w:after="120"/>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E45A7D">
      <w:pPr>
        <w:numPr>
          <w:ilvl w:val="2"/>
          <w:numId w:val="87"/>
        </w:numPr>
        <w:spacing w:before="120" w:after="120"/>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E45A7D">
      <w:pPr>
        <w:numPr>
          <w:ilvl w:val="1"/>
          <w:numId w:val="87"/>
        </w:numPr>
        <w:spacing w:before="120" w:after="120"/>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E45A7D">
      <w:pPr>
        <w:numPr>
          <w:ilvl w:val="1"/>
          <w:numId w:val="87"/>
        </w:numPr>
        <w:spacing w:before="120" w:after="120"/>
        <w:ind w:left="1132" w:right="186" w:hanging="566"/>
      </w:pPr>
      <w:r>
        <w:t xml:space="preserve">The Customer shall: </w:t>
      </w:r>
    </w:p>
    <w:p w14:paraId="6C449C1C" w14:textId="77777777" w:rsidR="00800221" w:rsidRDefault="00800221" w:rsidP="00E45A7D">
      <w:pPr>
        <w:numPr>
          <w:ilvl w:val="2"/>
          <w:numId w:val="87"/>
        </w:numPr>
        <w:spacing w:before="120" w:after="120"/>
        <w:ind w:right="186" w:hanging="991"/>
      </w:pPr>
      <w:r>
        <w:t xml:space="preserve">accept assignments from the Supplier or join with the Supplier in procuring a novation of each Transferring Contract; and </w:t>
      </w:r>
    </w:p>
    <w:p w14:paraId="1F25CF2B" w14:textId="77777777" w:rsidR="00800221" w:rsidRDefault="00800221" w:rsidP="00E45A7D">
      <w:pPr>
        <w:numPr>
          <w:ilvl w:val="2"/>
          <w:numId w:val="87"/>
        </w:numPr>
        <w:spacing w:before="120" w:after="120"/>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E45A7D">
      <w:pPr>
        <w:numPr>
          <w:ilvl w:val="1"/>
          <w:numId w:val="87"/>
        </w:numPr>
        <w:spacing w:before="120" w:after="120"/>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E45A7D">
      <w:pPr>
        <w:numPr>
          <w:ilvl w:val="1"/>
          <w:numId w:val="87"/>
        </w:numPr>
        <w:spacing w:before="120" w:after="120"/>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w:t>
      </w:r>
      <w:r>
        <w:lastRenderedPageBreak/>
        <w:t xml:space="preserve">Contract Schedule 10 in relation to any matters arising prior to the date of assignment or novation of such Transferring Contract. </w:t>
      </w:r>
    </w:p>
    <w:p w14:paraId="3341FA51" w14:textId="77777777" w:rsidR="00800221" w:rsidRDefault="00800221" w:rsidP="00E45A7D">
      <w:pPr>
        <w:numPr>
          <w:ilvl w:val="0"/>
          <w:numId w:val="87"/>
        </w:numPr>
        <w:spacing w:before="120" w:after="120" w:line="249" w:lineRule="auto"/>
        <w:ind w:right="184" w:hanging="360"/>
      </w:pPr>
      <w:r>
        <w:rPr>
          <w:b/>
        </w:rPr>
        <w:t xml:space="preserve">SUPPLIER PERSONNEL </w:t>
      </w:r>
    </w:p>
    <w:p w14:paraId="052CB32C" w14:textId="77777777" w:rsidR="00800221" w:rsidRDefault="00800221" w:rsidP="00E45A7D">
      <w:pPr>
        <w:numPr>
          <w:ilvl w:val="1"/>
          <w:numId w:val="87"/>
        </w:numPr>
        <w:spacing w:before="120" w:after="120"/>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E45A7D">
      <w:pPr>
        <w:numPr>
          <w:ilvl w:val="1"/>
          <w:numId w:val="87"/>
        </w:numPr>
        <w:spacing w:before="120" w:after="120"/>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E45A7D">
      <w:pPr>
        <w:numPr>
          <w:ilvl w:val="1"/>
          <w:numId w:val="87"/>
        </w:numPr>
        <w:spacing w:before="120" w:after="120"/>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E45A7D">
      <w:pPr>
        <w:numPr>
          <w:ilvl w:val="1"/>
          <w:numId w:val="87"/>
        </w:numPr>
        <w:spacing w:before="120" w:after="120"/>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E45A7D">
      <w:pPr>
        <w:numPr>
          <w:ilvl w:val="1"/>
          <w:numId w:val="87"/>
        </w:numPr>
        <w:spacing w:before="120" w:after="120"/>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E45A7D">
      <w:pPr>
        <w:numPr>
          <w:ilvl w:val="0"/>
          <w:numId w:val="87"/>
        </w:numPr>
        <w:spacing w:before="120" w:after="120" w:line="249" w:lineRule="auto"/>
        <w:ind w:right="184" w:hanging="360"/>
      </w:pPr>
      <w:r>
        <w:rPr>
          <w:b/>
        </w:rPr>
        <w:t xml:space="preserve">CHARGES  </w:t>
      </w:r>
    </w:p>
    <w:p w14:paraId="28890BF7" w14:textId="301FE2F4" w:rsidR="00800221" w:rsidRDefault="00800221" w:rsidP="00E45A7D">
      <w:pPr>
        <w:numPr>
          <w:ilvl w:val="1"/>
          <w:numId w:val="87"/>
        </w:numPr>
        <w:spacing w:before="120" w:after="120"/>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E45A7D">
      <w:pPr>
        <w:numPr>
          <w:ilvl w:val="0"/>
          <w:numId w:val="87"/>
        </w:numPr>
        <w:spacing w:before="120" w:after="120" w:line="249" w:lineRule="auto"/>
        <w:ind w:right="184" w:hanging="360"/>
      </w:pPr>
      <w:r>
        <w:rPr>
          <w:b/>
        </w:rPr>
        <w:t xml:space="preserve">APPORTIONMENTS  </w:t>
      </w:r>
    </w:p>
    <w:p w14:paraId="18A9E002" w14:textId="77777777" w:rsidR="00800221" w:rsidRDefault="00800221" w:rsidP="00E45A7D">
      <w:pPr>
        <w:numPr>
          <w:ilvl w:val="1"/>
          <w:numId w:val="87"/>
        </w:numPr>
        <w:spacing w:before="120" w:after="120"/>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E45A7D">
      <w:pPr>
        <w:numPr>
          <w:ilvl w:val="2"/>
          <w:numId w:val="87"/>
        </w:numPr>
        <w:spacing w:before="120" w:after="120"/>
        <w:ind w:right="186" w:hanging="991"/>
      </w:pPr>
      <w:r>
        <w:t xml:space="preserve">the amounts shall be annualised and divided by 365 to reach a daily rate; </w:t>
      </w:r>
    </w:p>
    <w:p w14:paraId="44EA786D" w14:textId="77777777" w:rsidR="00800221" w:rsidRDefault="00800221" w:rsidP="00E45A7D">
      <w:pPr>
        <w:numPr>
          <w:ilvl w:val="2"/>
          <w:numId w:val="87"/>
        </w:numPr>
        <w:spacing w:before="120" w:after="120"/>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E45A7D">
      <w:pPr>
        <w:numPr>
          <w:ilvl w:val="2"/>
          <w:numId w:val="87"/>
        </w:numPr>
        <w:spacing w:before="120" w:after="120"/>
        <w:ind w:right="186" w:hanging="991"/>
      </w:pPr>
      <w:r>
        <w:t xml:space="preserve">the Supplier shall be responsible for or entitled to (as the case may be) the rest of the invoice. </w:t>
      </w:r>
    </w:p>
    <w:p w14:paraId="05CCC31C" w14:textId="5C47A99E" w:rsidR="00800221" w:rsidRDefault="00800221" w:rsidP="00E45A7D">
      <w:pPr>
        <w:numPr>
          <w:ilvl w:val="1"/>
          <w:numId w:val="87"/>
        </w:numPr>
        <w:spacing w:before="120" w:after="120"/>
        <w:ind w:left="1132" w:right="186" w:hanging="566"/>
      </w:pPr>
      <w:r>
        <w:lastRenderedPageBreak/>
        <w:t xml:space="preserve">Each Party shall pay (and/or the Customer shall procure that the Replacement Supplier shall pay) any monies due under paragraph 12.1 of this Contract Schedule 10 as soon as reasonably practicable. </w:t>
      </w:r>
    </w:p>
    <w:p w14:paraId="1BE54020" w14:textId="77777777" w:rsidR="001C573C" w:rsidRDefault="001C573C">
      <w:pPr>
        <w:spacing w:after="200" w:line="276" w:lineRule="auto"/>
        <w:ind w:left="0" w:firstLine="0"/>
        <w:jc w:val="left"/>
      </w:pPr>
      <w:bookmarkStart w:id="306" w:name="_Toc4715590"/>
      <w:bookmarkStart w:id="307" w:name="_Toc316568"/>
      <w:r>
        <w:rPr>
          <w:b/>
        </w:rPr>
        <w:br w:type="page"/>
      </w:r>
    </w:p>
    <w:p w14:paraId="78B3D8E8" w14:textId="61EB533D" w:rsidR="00DC2924" w:rsidRDefault="00DC2924" w:rsidP="001C573C">
      <w:pPr>
        <w:pStyle w:val="Heading1"/>
        <w:spacing w:before="120" w:after="120" w:line="249" w:lineRule="auto"/>
        <w:ind w:left="0" w:right="1" w:firstLine="0"/>
        <w:jc w:val="center"/>
      </w:pPr>
      <w:r>
        <w:rPr>
          <w:color w:val="000000"/>
          <w:u w:val="none" w:color="000000"/>
        </w:rPr>
        <w:lastRenderedPageBreak/>
        <w:t>CONTRACT SCHEDULE 11: VARIATION FORM</w:t>
      </w:r>
      <w:bookmarkEnd w:id="306"/>
      <w:bookmarkEnd w:id="307"/>
    </w:p>
    <w:p w14:paraId="269524F5" w14:textId="77777777" w:rsidR="00DC2924" w:rsidRPr="00DC2924" w:rsidRDefault="00DC2924" w:rsidP="00E45A7D">
      <w:pPr>
        <w:spacing w:before="120" w:after="120"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E45A7D">
      <w:pPr>
        <w:spacing w:before="120" w:after="120" w:line="249" w:lineRule="auto"/>
        <w:ind w:left="-5" w:hanging="10"/>
        <w:jc w:val="left"/>
      </w:pPr>
      <w:r w:rsidRPr="00DC2924">
        <w:rPr>
          <w:rFonts w:eastAsia="Calibri"/>
        </w:rPr>
        <w:t xml:space="preserve">…………………………………………………………………… </w:t>
      </w:r>
    </w:p>
    <w:p w14:paraId="18D19470" w14:textId="77777777" w:rsidR="00DC2924" w:rsidRPr="00DC2924" w:rsidRDefault="00DC2924" w:rsidP="00E45A7D">
      <w:pPr>
        <w:spacing w:before="120" w:after="120" w:line="249" w:lineRule="auto"/>
        <w:ind w:left="-5" w:hanging="10"/>
        <w:jc w:val="left"/>
      </w:pPr>
      <w:r w:rsidRPr="00DC2924">
        <w:rPr>
          <w:rFonts w:eastAsia="Calibri"/>
        </w:rPr>
        <w:t xml:space="preserve">Variation Form No: </w:t>
      </w:r>
    </w:p>
    <w:p w14:paraId="3B38543F" w14:textId="77777777" w:rsidR="00DC2924" w:rsidRPr="00DC2924" w:rsidRDefault="00DC2924" w:rsidP="00E45A7D">
      <w:pPr>
        <w:spacing w:before="120" w:after="120" w:line="249" w:lineRule="auto"/>
        <w:ind w:left="-5" w:hanging="10"/>
        <w:jc w:val="left"/>
      </w:pPr>
      <w:r w:rsidRPr="00DC2924">
        <w:rPr>
          <w:rFonts w:eastAsia="Calibri"/>
        </w:rPr>
        <w:t xml:space="preserve">…………………………………………………………………………………… </w:t>
      </w:r>
    </w:p>
    <w:p w14:paraId="7B04BA44" w14:textId="77777777" w:rsidR="00DC2924" w:rsidRPr="00DC2924" w:rsidRDefault="00DC2924" w:rsidP="00E45A7D">
      <w:pPr>
        <w:spacing w:before="120" w:after="120" w:line="249" w:lineRule="auto"/>
        <w:ind w:left="-5" w:hanging="10"/>
        <w:jc w:val="left"/>
      </w:pPr>
      <w:r w:rsidRPr="00DC2924">
        <w:rPr>
          <w:rFonts w:eastAsia="Calibri"/>
        </w:rPr>
        <w:t xml:space="preserve">BETWEEN: </w:t>
      </w:r>
    </w:p>
    <w:p w14:paraId="7F6ACA8B" w14:textId="77777777" w:rsidR="00DC2924" w:rsidRPr="00DC2924" w:rsidRDefault="00DC2924" w:rsidP="00E45A7D">
      <w:pPr>
        <w:spacing w:before="120" w:after="120"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E45A7D">
      <w:pPr>
        <w:spacing w:before="120" w:after="120"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E45A7D">
      <w:pPr>
        <w:numPr>
          <w:ilvl w:val="0"/>
          <w:numId w:val="91"/>
        </w:numPr>
        <w:spacing w:before="120" w:after="120"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E45A7D">
      <w:pPr>
        <w:spacing w:before="120" w:after="120"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E45A7D">
      <w:pPr>
        <w:numPr>
          <w:ilvl w:val="0"/>
          <w:numId w:val="91"/>
        </w:numPr>
        <w:spacing w:before="120" w:after="120"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E45A7D">
      <w:pPr>
        <w:numPr>
          <w:ilvl w:val="0"/>
          <w:numId w:val="91"/>
        </w:numPr>
        <w:spacing w:before="120" w:after="12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E45A7D">
      <w:pPr>
        <w:spacing w:before="120" w:after="120"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E45A7D">
      <w:pPr>
        <w:spacing w:before="120" w:after="120"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E45A7D">
      <w:pPr>
        <w:spacing w:before="120" w:after="120"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E45A7D">
      <w:pPr>
        <w:spacing w:before="120" w:after="120"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E45A7D">
      <w:pPr>
        <w:tabs>
          <w:tab w:val="center" w:pos="2825"/>
        </w:tabs>
        <w:spacing w:before="120" w:after="120"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E45A7D">
      <w:pPr>
        <w:spacing w:before="120" w:after="120"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E45A7D">
      <w:pPr>
        <w:spacing w:before="120" w:after="120" w:line="259" w:lineRule="auto"/>
        <w:ind w:left="-5" w:hanging="10"/>
        <w:jc w:val="left"/>
      </w:pPr>
      <w:r w:rsidRPr="00DC2924">
        <w:rPr>
          <w:rFonts w:eastAsia="Calibri"/>
          <w:color w:val="FFFFFF"/>
        </w:rPr>
        <w:t xml:space="preserve">0. </w:t>
      </w:r>
    </w:p>
    <w:p w14:paraId="2C132019" w14:textId="77777777" w:rsidR="00DC2924" w:rsidRPr="00DC2924" w:rsidRDefault="00DC2924" w:rsidP="00E45A7D">
      <w:pPr>
        <w:spacing w:before="120" w:after="120"/>
        <w:ind w:right="186"/>
      </w:pPr>
    </w:p>
    <w:p w14:paraId="1454082D" w14:textId="1EEE5273" w:rsidR="00DC2924" w:rsidRDefault="00DC2924" w:rsidP="00E45A7D">
      <w:pPr>
        <w:pStyle w:val="Heading1"/>
        <w:spacing w:before="120" w:after="120" w:line="249" w:lineRule="auto"/>
        <w:ind w:left="248" w:right="6"/>
        <w:jc w:val="center"/>
      </w:pPr>
      <w:bookmarkStart w:id="308" w:name="_Toc4715591"/>
      <w:bookmarkStart w:id="309" w:name="_Toc316571"/>
      <w:r>
        <w:rPr>
          <w:color w:val="000000"/>
          <w:u w:val="none" w:color="000000"/>
        </w:rPr>
        <w:lastRenderedPageBreak/>
        <w:t>CONTRACT SCHEDULE 12: ALTERNATIVE AND/OR ADDITIONAL CLAUSES</w:t>
      </w:r>
      <w:bookmarkEnd w:id="308"/>
      <w:r>
        <w:rPr>
          <w:color w:val="000000"/>
          <w:u w:val="none" w:color="000000"/>
        </w:rPr>
        <w:t xml:space="preserve"> </w:t>
      </w:r>
      <w:bookmarkEnd w:id="309"/>
    </w:p>
    <w:p w14:paraId="76CA6F53" w14:textId="19AE8F6F" w:rsidR="00DC2924" w:rsidRDefault="00DC2924" w:rsidP="00E45A7D">
      <w:pPr>
        <w:numPr>
          <w:ilvl w:val="0"/>
          <w:numId w:val="92"/>
        </w:numPr>
        <w:spacing w:before="120" w:after="120" w:line="249" w:lineRule="auto"/>
        <w:ind w:right="184" w:hanging="360"/>
      </w:pPr>
      <w:r>
        <w:rPr>
          <w:b/>
        </w:rPr>
        <w:t xml:space="preserve">INTRODUCTION </w:t>
      </w:r>
      <w:r w:rsidR="00397BC7">
        <w:rPr>
          <w:b/>
        </w:rPr>
        <w:t xml:space="preserve">- </w:t>
      </w:r>
      <w:r w:rsidR="00397BC7" w:rsidRPr="00397BC7">
        <w:rPr>
          <w:b/>
          <w:highlight w:val="yellow"/>
        </w:rPr>
        <w:t>NOT APPLICABLE TO THIS CONTRACT</w:t>
      </w:r>
    </w:p>
    <w:p w14:paraId="4F1DC035" w14:textId="17F5C22A" w:rsidR="00DC2924" w:rsidRDefault="00DC2924" w:rsidP="00E45A7D">
      <w:pPr>
        <w:numPr>
          <w:ilvl w:val="1"/>
          <w:numId w:val="92"/>
        </w:numPr>
        <w:spacing w:before="120" w:after="120"/>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64822E9A" w:rsidR="00DC2924" w:rsidRDefault="00DC2924" w:rsidP="00E45A7D">
      <w:pPr>
        <w:numPr>
          <w:ilvl w:val="0"/>
          <w:numId w:val="92"/>
        </w:numPr>
        <w:spacing w:before="120" w:after="120" w:line="249" w:lineRule="auto"/>
        <w:ind w:right="184" w:hanging="360"/>
      </w:pPr>
      <w:r>
        <w:rPr>
          <w:b/>
        </w:rPr>
        <w:t xml:space="preserve">CLAUSES SELECTED </w:t>
      </w:r>
      <w:r w:rsidR="00397BC7">
        <w:rPr>
          <w:b/>
        </w:rPr>
        <w:t xml:space="preserve">- </w:t>
      </w:r>
      <w:r w:rsidR="00397BC7" w:rsidRPr="00397BC7">
        <w:rPr>
          <w:b/>
          <w:highlight w:val="yellow"/>
        </w:rPr>
        <w:t>NOT APPLICABLE TO THIS CONTRACT</w:t>
      </w:r>
    </w:p>
    <w:p w14:paraId="5DC79EC9" w14:textId="77777777" w:rsidR="00DC2924" w:rsidRDefault="00DC2924" w:rsidP="00E45A7D">
      <w:pPr>
        <w:numPr>
          <w:ilvl w:val="1"/>
          <w:numId w:val="92"/>
        </w:numPr>
        <w:spacing w:before="120" w:after="120"/>
        <w:ind w:left="1132" w:right="186" w:hanging="566"/>
      </w:pPr>
      <w:r>
        <w:t xml:space="preserve">The Customer may, in the Contract Order Form, request the following Alternative Clauses: </w:t>
      </w:r>
    </w:p>
    <w:p w14:paraId="4E2365C0" w14:textId="4153FE07" w:rsidR="00DC2924" w:rsidRDefault="00DC2924" w:rsidP="00E45A7D">
      <w:pPr>
        <w:numPr>
          <w:ilvl w:val="2"/>
          <w:numId w:val="92"/>
        </w:numPr>
        <w:spacing w:before="120" w:after="120"/>
        <w:ind w:right="186" w:hanging="991"/>
      </w:pPr>
      <w:r>
        <w:t xml:space="preserve">Scots Law (see paragraph 4.1 of this Contract Schedule 12); </w:t>
      </w:r>
    </w:p>
    <w:p w14:paraId="3F0363B2" w14:textId="264987AF" w:rsidR="00DC2924" w:rsidRDefault="00DC2924" w:rsidP="00E45A7D">
      <w:pPr>
        <w:numPr>
          <w:ilvl w:val="2"/>
          <w:numId w:val="92"/>
        </w:numPr>
        <w:spacing w:before="120" w:after="120"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E45A7D">
      <w:pPr>
        <w:numPr>
          <w:ilvl w:val="2"/>
          <w:numId w:val="93"/>
        </w:numPr>
        <w:spacing w:before="120" w:after="120"/>
        <w:ind w:right="186" w:hanging="991"/>
      </w:pPr>
      <w:r>
        <w:t xml:space="preserve">Non-FOIA Public Bodies (see paragraph 4.4 of this Contract Schedule 12); </w:t>
      </w:r>
    </w:p>
    <w:p w14:paraId="2DBAC88E" w14:textId="592D194F" w:rsidR="00DC2924" w:rsidRDefault="00DC2924" w:rsidP="00E45A7D">
      <w:pPr>
        <w:numPr>
          <w:ilvl w:val="2"/>
          <w:numId w:val="93"/>
        </w:numPr>
        <w:spacing w:before="120" w:after="120"/>
        <w:ind w:right="186" w:hanging="991"/>
      </w:pPr>
      <w:r>
        <w:t>Financial Limits (see paragraph 4.5</w:t>
      </w:r>
      <w:r>
        <w:rPr>
          <w:b/>
        </w:rPr>
        <w:t xml:space="preserve"> </w:t>
      </w:r>
      <w:r>
        <w:t xml:space="preserve">of this Contract Schedule 12). </w:t>
      </w:r>
    </w:p>
    <w:p w14:paraId="71ACAA41" w14:textId="77777777" w:rsidR="00DC2924" w:rsidRDefault="00DC2924" w:rsidP="00E45A7D">
      <w:pPr>
        <w:numPr>
          <w:ilvl w:val="1"/>
          <w:numId w:val="92"/>
        </w:numPr>
        <w:spacing w:before="120" w:after="120"/>
        <w:ind w:left="1132" w:right="186" w:hanging="566"/>
      </w:pPr>
      <w:r>
        <w:t xml:space="preserve">The Customer may, in the Contract Order Form, request the following Additional Clauses should apply: </w:t>
      </w:r>
    </w:p>
    <w:p w14:paraId="080C6FB6" w14:textId="163EF7FA" w:rsidR="00DC2924" w:rsidRDefault="00DC2924" w:rsidP="00E45A7D">
      <w:pPr>
        <w:numPr>
          <w:ilvl w:val="2"/>
          <w:numId w:val="92"/>
        </w:numPr>
        <w:spacing w:before="120" w:after="120"/>
        <w:ind w:right="186" w:hanging="991"/>
      </w:pPr>
      <w:r>
        <w:t xml:space="preserve">Security Measures (see paragraph 5.1 of this Contract Schedule 12); </w:t>
      </w:r>
    </w:p>
    <w:p w14:paraId="60264267" w14:textId="2D6F0E3A" w:rsidR="00DC2924" w:rsidRDefault="00DC2924" w:rsidP="00E45A7D">
      <w:pPr>
        <w:numPr>
          <w:ilvl w:val="2"/>
          <w:numId w:val="92"/>
        </w:numPr>
        <w:spacing w:before="120" w:after="120"/>
        <w:ind w:right="186" w:hanging="991"/>
      </w:pPr>
      <w:r>
        <w:t xml:space="preserve">NHS Additional Clauses (see paragraph 6.1 of this Contract Schedule 12)  </w:t>
      </w:r>
    </w:p>
    <w:p w14:paraId="36CE467B" w14:textId="40125BCD" w:rsidR="00DC2924" w:rsidRDefault="00DC2924" w:rsidP="00E45A7D">
      <w:pPr>
        <w:numPr>
          <w:ilvl w:val="2"/>
          <w:numId w:val="92"/>
        </w:numPr>
        <w:spacing w:before="120" w:after="120"/>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4DAB80FF" w:rsidR="00DC2924" w:rsidRDefault="00DC2924" w:rsidP="00E45A7D">
      <w:pPr>
        <w:numPr>
          <w:ilvl w:val="0"/>
          <w:numId w:val="92"/>
        </w:numPr>
        <w:spacing w:before="120" w:after="120" w:line="249" w:lineRule="auto"/>
        <w:ind w:right="184" w:hanging="360"/>
      </w:pPr>
      <w:r>
        <w:rPr>
          <w:b/>
        </w:rPr>
        <w:t xml:space="preserve">IMPLEMENTATION </w:t>
      </w:r>
      <w:r w:rsidR="00397BC7">
        <w:rPr>
          <w:b/>
        </w:rPr>
        <w:t xml:space="preserve">- </w:t>
      </w:r>
      <w:r w:rsidR="00397BC7" w:rsidRPr="00397BC7">
        <w:rPr>
          <w:b/>
          <w:highlight w:val="yellow"/>
        </w:rPr>
        <w:t>NOT APPLICABLE TO THIS CONTRACT</w:t>
      </w:r>
    </w:p>
    <w:p w14:paraId="2380DEFF" w14:textId="68801456" w:rsidR="00DC2924" w:rsidRDefault="00DC2924" w:rsidP="00E45A7D">
      <w:pPr>
        <w:numPr>
          <w:ilvl w:val="1"/>
          <w:numId w:val="92"/>
        </w:numPr>
        <w:spacing w:before="120" w:after="120"/>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6CA9FB73" w:rsidR="00DC2924" w:rsidRDefault="00DC2924" w:rsidP="00E45A7D">
      <w:pPr>
        <w:numPr>
          <w:ilvl w:val="0"/>
          <w:numId w:val="92"/>
        </w:numPr>
        <w:spacing w:before="120" w:after="120" w:line="249" w:lineRule="auto"/>
        <w:ind w:right="184" w:hanging="360"/>
      </w:pPr>
      <w:r>
        <w:rPr>
          <w:b/>
        </w:rPr>
        <w:t xml:space="preserve">ALTERNATIVE CLAUSES </w:t>
      </w:r>
      <w:r w:rsidR="00397BC7">
        <w:rPr>
          <w:b/>
        </w:rPr>
        <w:t xml:space="preserve">- </w:t>
      </w:r>
      <w:r w:rsidR="00397BC7" w:rsidRPr="00397BC7">
        <w:rPr>
          <w:b/>
          <w:highlight w:val="yellow"/>
        </w:rPr>
        <w:t>NOT APPLICABLE TO THIS CONTRACT</w:t>
      </w:r>
    </w:p>
    <w:p w14:paraId="320CF273" w14:textId="77777777" w:rsidR="00DC2924" w:rsidRDefault="00DC2924" w:rsidP="00E45A7D">
      <w:pPr>
        <w:numPr>
          <w:ilvl w:val="1"/>
          <w:numId w:val="92"/>
        </w:numPr>
        <w:spacing w:before="120" w:after="120"/>
        <w:ind w:left="1132" w:right="186" w:hanging="566"/>
      </w:pPr>
      <w:r>
        <w:t xml:space="preserve">SCOTS LAW </w:t>
      </w:r>
    </w:p>
    <w:p w14:paraId="35BDEE16" w14:textId="77777777" w:rsidR="00DC2924" w:rsidRDefault="00DC2924" w:rsidP="00E45A7D">
      <w:pPr>
        <w:numPr>
          <w:ilvl w:val="2"/>
          <w:numId w:val="92"/>
        </w:numPr>
        <w:spacing w:before="120" w:after="120"/>
        <w:ind w:right="186" w:hanging="991"/>
      </w:pPr>
      <w:r>
        <w:t xml:space="preserve">Law and Jurisdiction (Clause 57) </w:t>
      </w:r>
    </w:p>
    <w:p w14:paraId="52638055" w14:textId="77777777" w:rsidR="00DC2924" w:rsidRDefault="00DC2924" w:rsidP="00E45A7D">
      <w:pPr>
        <w:numPr>
          <w:ilvl w:val="3"/>
          <w:numId w:val="92"/>
        </w:numPr>
        <w:spacing w:before="120" w:after="120"/>
        <w:ind w:right="186" w:hanging="709"/>
      </w:pPr>
      <w:r>
        <w:t xml:space="preserve">References to “England and Wales” in the original Clause 57 of this Contract (Law and Jurisdiction) shall be replaced with “Scotland”. </w:t>
      </w:r>
    </w:p>
    <w:p w14:paraId="4E3F1B83" w14:textId="77777777" w:rsidR="00DC2924" w:rsidRDefault="00DC2924" w:rsidP="00E45A7D">
      <w:pPr>
        <w:numPr>
          <w:ilvl w:val="3"/>
          <w:numId w:val="92"/>
        </w:numPr>
        <w:spacing w:before="120" w:after="120"/>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E45A7D">
      <w:pPr>
        <w:numPr>
          <w:ilvl w:val="1"/>
          <w:numId w:val="92"/>
        </w:numPr>
        <w:spacing w:before="120" w:after="120"/>
        <w:ind w:left="1132" w:right="186" w:hanging="566"/>
      </w:pPr>
      <w:r>
        <w:t xml:space="preserve">NORTHERN IRELAND LAW </w:t>
      </w:r>
    </w:p>
    <w:p w14:paraId="7605B458" w14:textId="77777777" w:rsidR="00DC2924" w:rsidRDefault="00DC2924" w:rsidP="00E45A7D">
      <w:pPr>
        <w:numPr>
          <w:ilvl w:val="2"/>
          <w:numId w:val="92"/>
        </w:numPr>
        <w:spacing w:before="120" w:after="120"/>
        <w:ind w:right="186" w:hanging="991"/>
      </w:pPr>
      <w:r>
        <w:t xml:space="preserve">Law and Jurisdiction (Clause 57) </w:t>
      </w:r>
    </w:p>
    <w:p w14:paraId="53E47A2C" w14:textId="77777777" w:rsidR="00DC2924" w:rsidRDefault="00DC2924" w:rsidP="00E45A7D">
      <w:pPr>
        <w:numPr>
          <w:ilvl w:val="3"/>
          <w:numId w:val="92"/>
        </w:numPr>
        <w:spacing w:before="120" w:after="120"/>
        <w:ind w:right="186" w:hanging="709"/>
      </w:pPr>
      <w:r>
        <w:lastRenderedPageBreak/>
        <w:t xml:space="preserve">References to “England and Wales” in the original Clause 57 of this Contract (Law and Jurisdiction) shall be replaced with “Northern Ireland”.  </w:t>
      </w:r>
    </w:p>
    <w:p w14:paraId="7F2FBA87" w14:textId="77777777" w:rsidR="00DC2924" w:rsidRDefault="00DC2924" w:rsidP="00E45A7D">
      <w:pPr>
        <w:numPr>
          <w:ilvl w:val="3"/>
          <w:numId w:val="92"/>
        </w:numPr>
        <w:spacing w:before="120" w:after="120"/>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E45A7D">
      <w:pPr>
        <w:numPr>
          <w:ilvl w:val="2"/>
          <w:numId w:val="92"/>
        </w:numPr>
        <w:spacing w:before="120" w:after="120"/>
        <w:ind w:right="186" w:hanging="991"/>
      </w:pPr>
      <w:r>
        <w:t xml:space="preserve">Insolvency Event </w:t>
      </w:r>
    </w:p>
    <w:p w14:paraId="4539CA40" w14:textId="77777777" w:rsidR="00DC2924" w:rsidRDefault="00DC2924" w:rsidP="00E45A7D">
      <w:pPr>
        <w:spacing w:before="120" w:after="120"/>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E45A7D">
      <w:pPr>
        <w:numPr>
          <w:ilvl w:val="1"/>
          <w:numId w:val="92"/>
        </w:numPr>
        <w:spacing w:before="120" w:after="120"/>
        <w:ind w:left="1132" w:right="186" w:hanging="566"/>
      </w:pPr>
      <w:r>
        <w:t xml:space="preserve">NON-CROWN BODIES </w:t>
      </w:r>
    </w:p>
    <w:p w14:paraId="00A194FD" w14:textId="77777777" w:rsidR="00DC2924" w:rsidRDefault="00DC2924" w:rsidP="00E45A7D">
      <w:pPr>
        <w:spacing w:before="120" w:after="120"/>
        <w:ind w:left="1128" w:right="186"/>
      </w:pPr>
      <w:r>
        <w:t xml:space="preserve">Clause 46.3.1(a) of this Contract (Official Secrets Act and Finance Act) shall be deleted. </w:t>
      </w:r>
    </w:p>
    <w:p w14:paraId="51DD6B5A" w14:textId="77777777" w:rsidR="00DC2924" w:rsidRDefault="00DC2924" w:rsidP="00E45A7D">
      <w:pPr>
        <w:numPr>
          <w:ilvl w:val="1"/>
          <w:numId w:val="92"/>
        </w:numPr>
        <w:spacing w:before="120" w:after="120"/>
        <w:ind w:left="1132" w:right="186" w:hanging="566"/>
      </w:pPr>
      <w:r>
        <w:t xml:space="preserve">NON-FOIA PUBLIC BODIES </w:t>
      </w:r>
    </w:p>
    <w:p w14:paraId="366C3370" w14:textId="77777777" w:rsidR="00DC2924" w:rsidRDefault="00DC2924" w:rsidP="00E45A7D">
      <w:pPr>
        <w:spacing w:before="120" w:after="12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E45A7D">
      <w:pPr>
        <w:numPr>
          <w:ilvl w:val="1"/>
          <w:numId w:val="92"/>
        </w:numPr>
        <w:spacing w:before="120" w:after="120"/>
        <w:ind w:left="1132" w:right="186" w:hanging="566"/>
      </w:pPr>
      <w:r>
        <w:t xml:space="preserve">FINANCIAL LIMITS  </w:t>
      </w:r>
    </w:p>
    <w:p w14:paraId="048BF1B8" w14:textId="77777777" w:rsidR="00DC2924" w:rsidRDefault="00DC2924" w:rsidP="00E45A7D">
      <w:pPr>
        <w:spacing w:before="120" w:after="120"/>
        <w:ind w:left="1128" w:right="186"/>
      </w:pPr>
      <w:r>
        <w:t xml:space="preserve">In Clause 36.2.1(b)(i) remove the monetary amount and the percentage stated therein and replace respectively with: </w:t>
      </w:r>
    </w:p>
    <w:p w14:paraId="07C4D306" w14:textId="77777777" w:rsidR="00DC2924" w:rsidRPr="001C573C" w:rsidRDefault="00DC2924" w:rsidP="001C573C">
      <w:pPr>
        <w:spacing w:before="120" w:after="120"/>
        <w:ind w:left="1128" w:right="186"/>
      </w:pPr>
      <w:r>
        <w:rPr>
          <w:rFonts w:ascii="Calibri" w:eastAsia="Calibri" w:hAnsi="Calibri" w:cs="Calibri"/>
        </w:rPr>
        <w:tab/>
      </w:r>
      <w:r>
        <w:t xml:space="preserve"> </w:t>
      </w:r>
      <w:r>
        <w:tab/>
      </w:r>
      <w:r w:rsidRPr="001C573C">
        <w:t xml:space="preserve">[enter monetary amount in words] [£ X] </w:t>
      </w:r>
    </w:p>
    <w:p w14:paraId="24E042FB" w14:textId="77777777" w:rsidR="00DC2924" w:rsidRPr="001C573C" w:rsidRDefault="00DC2924" w:rsidP="001C573C">
      <w:pPr>
        <w:spacing w:before="120" w:after="120"/>
        <w:ind w:left="1128" w:right="186"/>
      </w:pPr>
      <w:r w:rsidRPr="001C573C">
        <w:tab/>
        <w:t xml:space="preserve"> </w:t>
      </w:r>
      <w:r w:rsidRPr="001C573C">
        <w:tab/>
        <w:t xml:space="preserve">[enter percentage in words] [£ X] </w:t>
      </w:r>
    </w:p>
    <w:p w14:paraId="4A765AB2" w14:textId="77777777" w:rsidR="00DC2924" w:rsidRPr="001C573C" w:rsidRDefault="00DC2924" w:rsidP="00E45A7D">
      <w:pPr>
        <w:spacing w:before="120" w:after="120"/>
        <w:ind w:left="1128" w:right="186"/>
      </w:pPr>
      <w:r w:rsidRPr="001C573C">
        <w:t xml:space="preserve">In Clause 36.2.1(b)(ii) remove the monetary amount and the percentage stated therein and replace respectively with: </w:t>
      </w:r>
    </w:p>
    <w:p w14:paraId="39822B64" w14:textId="77777777" w:rsidR="00DC2924" w:rsidRPr="001C573C" w:rsidRDefault="00DC2924" w:rsidP="001C573C">
      <w:pPr>
        <w:spacing w:before="120" w:after="120"/>
        <w:ind w:left="1128" w:right="186"/>
      </w:pPr>
      <w:r w:rsidRPr="001C573C">
        <w:rPr>
          <w:rFonts w:ascii="Calibri" w:eastAsia="Calibri" w:hAnsi="Calibri" w:cs="Calibri"/>
        </w:rPr>
        <w:tab/>
      </w:r>
      <w:r w:rsidRPr="001C573C">
        <w:t xml:space="preserve"> </w:t>
      </w:r>
      <w:r w:rsidRPr="001C573C">
        <w:tab/>
        <w:t xml:space="preserve">[enter monetary amount in words] [£ X] </w:t>
      </w:r>
    </w:p>
    <w:p w14:paraId="51C7752B" w14:textId="77777777" w:rsidR="00DC2924" w:rsidRPr="001C573C" w:rsidRDefault="00DC2924" w:rsidP="001C573C">
      <w:pPr>
        <w:spacing w:before="120" w:after="120"/>
        <w:ind w:left="1128" w:right="186"/>
      </w:pPr>
      <w:r w:rsidRPr="001C573C">
        <w:tab/>
        <w:t xml:space="preserve"> </w:t>
      </w:r>
      <w:r w:rsidRPr="001C573C">
        <w:tab/>
        <w:t xml:space="preserve">[enter percentage in words] [£ X] </w:t>
      </w:r>
    </w:p>
    <w:p w14:paraId="6BE6C44A" w14:textId="77777777" w:rsidR="00DC2924" w:rsidRPr="001C573C" w:rsidRDefault="00DC2924" w:rsidP="00E45A7D">
      <w:pPr>
        <w:spacing w:before="120" w:after="120"/>
        <w:ind w:left="1128" w:right="186"/>
      </w:pPr>
      <w:r w:rsidRPr="001C573C">
        <w:t xml:space="preserve">In Clause 36.2.1(b)(iii) remove the monetary amount and the percentage stated therein and replace respectively with: </w:t>
      </w:r>
    </w:p>
    <w:p w14:paraId="0F054AA4" w14:textId="77777777" w:rsidR="00DC2924" w:rsidRPr="001C573C" w:rsidRDefault="00DC2924" w:rsidP="001C573C">
      <w:pPr>
        <w:spacing w:before="120" w:after="120"/>
        <w:ind w:left="1128" w:right="186"/>
      </w:pPr>
      <w:r w:rsidRPr="001C573C">
        <w:rPr>
          <w:rFonts w:ascii="Calibri" w:eastAsia="Calibri" w:hAnsi="Calibri" w:cs="Calibri"/>
        </w:rPr>
        <w:tab/>
      </w:r>
      <w:r w:rsidRPr="001C573C">
        <w:t xml:space="preserve"> </w:t>
      </w:r>
      <w:r w:rsidRPr="001C573C">
        <w:tab/>
        <w:t xml:space="preserve">[enter monetary amount in words] [£ X] </w:t>
      </w:r>
    </w:p>
    <w:p w14:paraId="590D1D84" w14:textId="77777777" w:rsidR="00DC2924" w:rsidRDefault="00DC2924" w:rsidP="001C573C">
      <w:pPr>
        <w:spacing w:before="120" w:after="120"/>
        <w:ind w:left="1128" w:right="186"/>
      </w:pPr>
      <w:r w:rsidRPr="001C573C">
        <w:tab/>
        <w:t xml:space="preserve"> </w:t>
      </w:r>
      <w:r w:rsidRPr="001C573C">
        <w:tab/>
        <w:t>[enter percentage in words] [£ X]</w:t>
      </w:r>
      <w:r>
        <w:t xml:space="preserve"> </w:t>
      </w:r>
    </w:p>
    <w:p w14:paraId="673223AC" w14:textId="0033328E" w:rsidR="00DC2924" w:rsidRDefault="00DC2924" w:rsidP="00E45A7D">
      <w:pPr>
        <w:numPr>
          <w:ilvl w:val="0"/>
          <w:numId w:val="94"/>
        </w:numPr>
        <w:spacing w:before="120" w:after="120" w:line="249" w:lineRule="auto"/>
        <w:ind w:right="184" w:hanging="360"/>
      </w:pPr>
      <w:r>
        <w:rPr>
          <w:b/>
        </w:rPr>
        <w:t xml:space="preserve">ADDITIONAL CLAUSES: GENERAL  </w:t>
      </w:r>
      <w:r w:rsidR="00397BC7">
        <w:rPr>
          <w:b/>
        </w:rPr>
        <w:t xml:space="preserve">- </w:t>
      </w:r>
      <w:r w:rsidR="00397BC7" w:rsidRPr="00397BC7">
        <w:rPr>
          <w:b/>
          <w:highlight w:val="yellow"/>
        </w:rPr>
        <w:t>NOT APPLICABLE TO THIS CONTRACT</w:t>
      </w:r>
    </w:p>
    <w:p w14:paraId="098F6BB5" w14:textId="77777777" w:rsidR="00DC2924" w:rsidRDefault="00DC2924" w:rsidP="00E45A7D">
      <w:pPr>
        <w:numPr>
          <w:ilvl w:val="1"/>
          <w:numId w:val="94"/>
        </w:numPr>
        <w:spacing w:before="120" w:after="120"/>
        <w:ind w:left="1132" w:right="186" w:hanging="566"/>
      </w:pPr>
      <w:r>
        <w:t xml:space="preserve">SECURITY MEASURES </w:t>
      </w:r>
    </w:p>
    <w:p w14:paraId="5E23B9A5" w14:textId="77777777" w:rsidR="00DC2924" w:rsidRDefault="00DC2924" w:rsidP="00E45A7D">
      <w:pPr>
        <w:numPr>
          <w:ilvl w:val="2"/>
          <w:numId w:val="94"/>
        </w:numPr>
        <w:spacing w:before="120" w:after="120"/>
        <w:ind w:right="186" w:hanging="991"/>
      </w:pPr>
      <w:r>
        <w:t xml:space="preserve">The following definitions to be added to Contract Schedule 1 (Definitions) to the Contract Order Form and the Contract Terms: </w:t>
      </w:r>
    </w:p>
    <w:p w14:paraId="1B95E64E" w14:textId="77777777" w:rsidR="00DC2924" w:rsidRDefault="00DC2924" w:rsidP="00E45A7D">
      <w:pPr>
        <w:spacing w:before="120" w:after="120"/>
        <w:ind w:left="1993" w:right="186"/>
      </w:pPr>
      <w:r>
        <w:t>"</w:t>
      </w:r>
      <w:r>
        <w:rPr>
          <w:b/>
        </w:rPr>
        <w:t>Document</w:t>
      </w:r>
      <w:r>
        <w:t xml:space="preserve">" includes specifications, plans, drawings, photographs and books; </w:t>
      </w:r>
    </w:p>
    <w:p w14:paraId="60B0FF5F" w14:textId="77777777" w:rsidR="00DC2924" w:rsidRDefault="00DC2924" w:rsidP="00E45A7D">
      <w:pPr>
        <w:spacing w:before="120" w:after="120"/>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Pr="001C573C" w:rsidRDefault="00DC2924" w:rsidP="00E45A7D">
      <w:pPr>
        <w:spacing w:before="120" w:after="120"/>
        <w:ind w:left="1993" w:right="186"/>
      </w:pPr>
      <w:r>
        <w:lastRenderedPageBreak/>
        <w:t>"</w:t>
      </w:r>
      <w:r>
        <w:rPr>
          <w:b/>
        </w:rPr>
        <w:t>Servant</w:t>
      </w:r>
      <w:r>
        <w:t xml:space="preserve">" where the Supplier is a body corporate shall include a director of that body and any person occupying in relation to that body the position of </w:t>
      </w:r>
      <w:r w:rsidRPr="001C573C">
        <w:t xml:space="preserve">director by whatever name called. </w:t>
      </w:r>
    </w:p>
    <w:p w14:paraId="5541D765" w14:textId="65B3B072" w:rsidR="00DC2924" w:rsidRPr="001C573C" w:rsidRDefault="00DC2924" w:rsidP="00E45A7D">
      <w:pPr>
        <w:numPr>
          <w:ilvl w:val="2"/>
          <w:numId w:val="94"/>
        </w:numPr>
        <w:spacing w:before="120" w:after="120"/>
        <w:ind w:right="186" w:hanging="991"/>
      </w:pPr>
      <w:r w:rsidRPr="001C573C">
        <w:t xml:space="preserve">The following new Clause 58 shall apply: </w:t>
      </w:r>
    </w:p>
    <w:p w14:paraId="59F1295D" w14:textId="2E3E368E" w:rsidR="00DC2924" w:rsidRDefault="00DC2924" w:rsidP="00E45A7D">
      <w:pPr>
        <w:pStyle w:val="Heading3"/>
        <w:tabs>
          <w:tab w:val="center" w:pos="1286"/>
          <w:tab w:val="center" w:pos="3298"/>
          <w:tab w:val="center" w:pos="5041"/>
        </w:tabs>
        <w:spacing w:before="120" w:after="120"/>
        <w:ind w:left="0" w:firstLine="0"/>
      </w:pPr>
      <w:r w:rsidRPr="001C573C">
        <w:rPr>
          <w:rFonts w:ascii="Calibri" w:eastAsia="Calibri" w:hAnsi="Calibri" w:cs="Calibri"/>
          <w:b w:val="0"/>
          <w:shd w:val="clear" w:color="auto" w:fill="auto"/>
        </w:rPr>
        <w:tab/>
      </w:r>
      <w:r w:rsidRPr="001C573C">
        <w:rPr>
          <w:shd w:val="clear" w:color="auto" w:fill="auto"/>
        </w:rPr>
        <w:t xml:space="preserve">58. </w:t>
      </w:r>
      <w:r w:rsidRPr="001C573C">
        <w:rPr>
          <w:shd w:val="clear" w:color="auto" w:fill="auto"/>
        </w:rPr>
        <w:tab/>
        <w:t xml:space="preserve"> </w:t>
      </w:r>
      <w:r w:rsidR="001C573C">
        <w:rPr>
          <w:shd w:val="clear" w:color="auto" w:fill="auto"/>
        </w:rPr>
        <w:t>SECURITY MEASURES</w:t>
      </w:r>
      <w:r>
        <w:rPr>
          <w:shd w:val="clear" w:color="auto" w:fill="auto"/>
        </w:rPr>
        <w:tab/>
        <w:t xml:space="preserve"> </w:t>
      </w:r>
    </w:p>
    <w:p w14:paraId="13CCBAC4" w14:textId="77777777" w:rsidR="00DC2924" w:rsidRDefault="00DC2924" w:rsidP="00E45A7D">
      <w:pPr>
        <w:spacing w:before="120" w:after="120"/>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E45A7D">
      <w:pPr>
        <w:spacing w:before="120" w:after="12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E45A7D">
      <w:pPr>
        <w:spacing w:before="120" w:after="120"/>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E45A7D">
      <w:pPr>
        <w:spacing w:before="120" w:after="120"/>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E45A7D">
      <w:pPr>
        <w:spacing w:before="120" w:after="12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E45A7D">
      <w:pPr>
        <w:spacing w:before="120" w:after="120"/>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E45A7D">
      <w:pPr>
        <w:spacing w:before="120" w:after="120"/>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E45A7D">
      <w:pPr>
        <w:spacing w:before="120" w:after="120"/>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E45A7D">
      <w:pPr>
        <w:spacing w:before="120" w:after="120"/>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E45A7D">
      <w:pPr>
        <w:spacing w:before="120" w:after="120"/>
        <w:ind w:left="3404" w:right="186" w:hanging="852"/>
      </w:pPr>
      <w:r>
        <w:lastRenderedPageBreak/>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E45A7D">
      <w:pPr>
        <w:spacing w:before="120" w:after="120"/>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E45A7D">
      <w:pPr>
        <w:spacing w:before="120" w:after="120"/>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E45A7D">
      <w:pPr>
        <w:spacing w:before="120" w:after="120"/>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E45A7D">
      <w:pPr>
        <w:spacing w:before="120" w:after="120"/>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E45A7D">
      <w:pPr>
        <w:spacing w:before="120" w:after="120"/>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E45A7D">
      <w:pPr>
        <w:spacing w:before="120" w:after="120"/>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w:t>
      </w:r>
      <w:r>
        <w:lastRenderedPageBreak/>
        <w:t xml:space="preserve">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E45A7D">
      <w:pPr>
        <w:spacing w:before="120" w:after="120"/>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E45A7D">
      <w:pPr>
        <w:spacing w:before="120" w:after="12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E45A7D">
      <w:pPr>
        <w:spacing w:before="120" w:after="120"/>
        <w:ind w:left="3412" w:right="186"/>
      </w:pPr>
      <w:r>
        <w:t xml:space="preserve">direct; </w:t>
      </w:r>
    </w:p>
    <w:p w14:paraId="47151FEF" w14:textId="77777777" w:rsidR="00DC2924" w:rsidRDefault="00DC2924" w:rsidP="00E45A7D">
      <w:pPr>
        <w:spacing w:before="120" w:after="120"/>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E45A7D">
      <w:pPr>
        <w:spacing w:before="120" w:after="120"/>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E45A7D">
      <w:pPr>
        <w:spacing w:before="120" w:after="120"/>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w:t>
      </w:r>
      <w:r>
        <w:lastRenderedPageBreak/>
        <w:t xml:space="preserve">representative shall be given all such information as he may require on the occasion of, or arising out of, any such inspection. </w:t>
      </w:r>
    </w:p>
    <w:p w14:paraId="0D7EEF39" w14:textId="77777777" w:rsidR="00DC2924" w:rsidRDefault="00DC2924" w:rsidP="00E45A7D">
      <w:pPr>
        <w:spacing w:before="120" w:after="120"/>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E45A7D">
      <w:pPr>
        <w:spacing w:before="120" w:after="120"/>
        <w:ind w:left="2664" w:right="186" w:hanging="737"/>
      </w:pPr>
      <w:r>
        <w:t xml:space="preserve">58.11. If the Customer shall consider that any of the following events has occurred: </w:t>
      </w:r>
    </w:p>
    <w:p w14:paraId="37A37AB0" w14:textId="77777777" w:rsidR="00DC2924" w:rsidRDefault="00DC2924" w:rsidP="00E45A7D">
      <w:pPr>
        <w:spacing w:before="120" w:after="120"/>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E45A7D">
      <w:pPr>
        <w:spacing w:before="120" w:after="12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E45A7D">
      <w:pPr>
        <w:spacing w:before="120" w:after="12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E45A7D">
      <w:pPr>
        <w:spacing w:before="120" w:after="120"/>
        <w:ind w:left="3412" w:right="186"/>
      </w:pPr>
      <w:r>
        <w:t xml:space="preserve">information; </w:t>
      </w:r>
    </w:p>
    <w:p w14:paraId="4EE424C6" w14:textId="77777777" w:rsidR="00DC2924" w:rsidRDefault="00DC2924" w:rsidP="00E45A7D">
      <w:pPr>
        <w:spacing w:before="120" w:after="120"/>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E45A7D">
      <w:pPr>
        <w:spacing w:before="120" w:after="120"/>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E45A7D">
      <w:pPr>
        <w:spacing w:before="120" w:after="120"/>
        <w:ind w:left="1935" w:right="186"/>
      </w:pPr>
      <w:r>
        <w:t xml:space="preserve">58.13. Suppliers notice </w:t>
      </w:r>
    </w:p>
    <w:p w14:paraId="348EA378" w14:textId="77777777" w:rsidR="00DC2924" w:rsidRDefault="00DC2924" w:rsidP="00E45A7D">
      <w:pPr>
        <w:spacing w:before="120" w:after="120"/>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E45A7D">
      <w:pPr>
        <w:spacing w:before="120" w:after="120"/>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E45A7D">
      <w:pPr>
        <w:spacing w:before="120" w:after="120"/>
        <w:ind w:left="1935" w:right="186"/>
      </w:pPr>
      <w:r>
        <w:t xml:space="preserve">58.14. Matters pursuant to termination </w:t>
      </w:r>
    </w:p>
    <w:p w14:paraId="20D97F95" w14:textId="77777777" w:rsidR="00DC2924" w:rsidRDefault="00DC2924" w:rsidP="00E45A7D">
      <w:pPr>
        <w:spacing w:before="120" w:after="120"/>
        <w:ind w:left="3404" w:right="186" w:hanging="852"/>
      </w:pPr>
      <w:r>
        <w:lastRenderedPageBreak/>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E45A7D">
      <w:pPr>
        <w:spacing w:before="120" w:after="120"/>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E45A7D">
      <w:pPr>
        <w:spacing w:before="120" w:after="12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E45A7D">
      <w:pPr>
        <w:spacing w:before="120" w:after="120"/>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E45A7D">
      <w:pPr>
        <w:spacing w:before="120" w:after="120"/>
        <w:ind w:left="2664" w:right="186" w:hanging="737"/>
      </w:pPr>
      <w:r>
        <w:t xml:space="preserve">58.15. If, after notice of termination of this Contract pursuant to the provisions of 58.11: </w:t>
      </w:r>
    </w:p>
    <w:p w14:paraId="5C507C3D" w14:textId="77777777" w:rsidR="00DC2924" w:rsidRDefault="00DC2924" w:rsidP="00E45A7D">
      <w:pPr>
        <w:spacing w:before="120" w:after="120"/>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E45A7D">
      <w:pPr>
        <w:spacing w:before="120" w:after="120"/>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E45A7D">
      <w:pPr>
        <w:spacing w:before="120" w:after="120"/>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E45A7D">
      <w:pPr>
        <w:spacing w:before="120" w:after="120"/>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w:t>
      </w:r>
      <w:r>
        <w:lastRenderedPageBreak/>
        <w:t>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E45A7D">
      <w:pPr>
        <w:spacing w:before="120" w:after="120"/>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E45A7D">
      <w:pPr>
        <w:spacing w:before="120" w:after="120"/>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E45A7D">
      <w:pPr>
        <w:spacing w:before="120" w:after="120"/>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E45A7D">
      <w:pPr>
        <w:spacing w:before="120" w:after="120"/>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2BAF5588" w:rsidR="00DC2924" w:rsidRDefault="00DC2924" w:rsidP="00E45A7D">
      <w:pPr>
        <w:numPr>
          <w:ilvl w:val="0"/>
          <w:numId w:val="95"/>
        </w:numPr>
        <w:spacing w:before="120" w:after="120" w:line="249" w:lineRule="auto"/>
        <w:ind w:right="184" w:hanging="360"/>
      </w:pPr>
      <w:r>
        <w:rPr>
          <w:b/>
        </w:rPr>
        <w:t>NHS ADDITIONAL CLAUSES</w:t>
      </w:r>
      <w:r w:rsidR="00397BC7">
        <w:rPr>
          <w:b/>
        </w:rPr>
        <w:t xml:space="preserve"> -</w:t>
      </w:r>
      <w:r>
        <w:rPr>
          <w:b/>
        </w:rPr>
        <w:t xml:space="preserve"> </w:t>
      </w:r>
      <w:r w:rsidR="00397BC7" w:rsidRPr="00397BC7">
        <w:rPr>
          <w:b/>
          <w:highlight w:val="yellow"/>
        </w:rPr>
        <w:t>NOT APPLICABLE TO THIS CONTRACT</w:t>
      </w:r>
    </w:p>
    <w:p w14:paraId="10919A99" w14:textId="77777777" w:rsidR="00397BC7" w:rsidRDefault="00DC2924" w:rsidP="00E45A7D">
      <w:pPr>
        <w:tabs>
          <w:tab w:val="center" w:pos="720"/>
          <w:tab w:val="center" w:pos="3182"/>
        </w:tabs>
        <w:spacing w:before="120" w:after="120"/>
        <w:ind w:left="0" w:firstLine="0"/>
        <w:jc w:val="left"/>
      </w:pPr>
      <w:r>
        <w:rPr>
          <w:rFonts w:ascii="Calibri" w:eastAsia="Calibri" w:hAnsi="Calibri" w:cs="Calibri"/>
        </w:rPr>
        <w:tab/>
      </w:r>
      <w:r>
        <w:t xml:space="preserve">6.1 </w:t>
      </w:r>
      <w:r>
        <w:tab/>
      </w:r>
      <w:r w:rsidRPr="00397BC7">
        <w:t xml:space="preserve">The following new Clause 59 shall apply: </w:t>
      </w:r>
    </w:p>
    <w:p w14:paraId="2B7C64A8" w14:textId="34C54FC2" w:rsidR="00DC2924" w:rsidRPr="00397BC7" w:rsidRDefault="00397BC7" w:rsidP="00E45A7D">
      <w:pPr>
        <w:numPr>
          <w:ilvl w:val="0"/>
          <w:numId w:val="97"/>
        </w:numPr>
        <w:spacing w:before="120" w:after="120" w:line="249" w:lineRule="auto"/>
        <w:ind w:right="184"/>
      </w:pPr>
      <w:r w:rsidRPr="00397BC7">
        <w:rPr>
          <w:b/>
        </w:rPr>
        <w:t>CODING</w:t>
      </w:r>
      <w:r w:rsidRPr="00397BC7">
        <w:t xml:space="preserve"> </w:t>
      </w:r>
      <w:r w:rsidRPr="00397BC7">
        <w:rPr>
          <w:b/>
        </w:rPr>
        <w:t>REQUIREMENTS</w:t>
      </w:r>
      <w:r w:rsidR="00DC2924">
        <w:t xml:space="preserve"> </w:t>
      </w:r>
    </w:p>
    <w:p w14:paraId="5E2E3A5A" w14:textId="77777777" w:rsidR="00DC2924" w:rsidRDefault="00DC2924" w:rsidP="00E45A7D">
      <w:pPr>
        <w:spacing w:before="120" w:after="120"/>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E45A7D">
      <w:pPr>
        <w:spacing w:before="120" w:after="120"/>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E45A7D">
      <w:pPr>
        <w:spacing w:before="120" w:after="120"/>
        <w:ind w:left="3404" w:right="186" w:hanging="852"/>
      </w:pPr>
      <w:r>
        <w:lastRenderedPageBreak/>
        <w:t xml:space="preserve">59.1.2. Where further categories of Goods are to be supplied in accordance with any Variation, prior to or on the date of implementation of such Variation.  </w:t>
      </w:r>
    </w:p>
    <w:p w14:paraId="268041F5" w14:textId="77777777" w:rsidR="00DC2924" w:rsidRDefault="00DC2924" w:rsidP="00E45A7D">
      <w:pPr>
        <w:spacing w:before="120" w:after="120"/>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E45A7D">
      <w:pPr>
        <w:spacing w:before="120" w:after="12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0DCD50E4" w:rsidR="00DC2924" w:rsidRDefault="00DC2924" w:rsidP="00E45A7D">
      <w:pPr>
        <w:numPr>
          <w:ilvl w:val="0"/>
          <w:numId w:val="96"/>
        </w:numPr>
        <w:spacing w:before="120" w:after="120" w:line="249" w:lineRule="auto"/>
        <w:ind w:right="184" w:hanging="360"/>
      </w:pPr>
      <w:r>
        <w:rPr>
          <w:b/>
        </w:rPr>
        <w:t>MOD ADD</w:t>
      </w:r>
      <w:r w:rsidR="00397BC7">
        <w:rPr>
          <w:b/>
        </w:rPr>
        <w:t xml:space="preserve">ITIONAL CLAUSES - </w:t>
      </w:r>
      <w:r w:rsidR="00397BC7" w:rsidRPr="00397BC7">
        <w:rPr>
          <w:b/>
          <w:highlight w:val="yellow"/>
        </w:rPr>
        <w:t>NOT APPLICABLE TO THIS CONTRACT</w:t>
      </w:r>
    </w:p>
    <w:p w14:paraId="48DC54FD" w14:textId="77777777" w:rsidR="00DC2924" w:rsidRDefault="00DC2924" w:rsidP="00E45A7D">
      <w:pPr>
        <w:numPr>
          <w:ilvl w:val="1"/>
          <w:numId w:val="96"/>
        </w:numPr>
        <w:spacing w:before="120" w:after="120"/>
        <w:ind w:left="1132" w:right="186" w:hanging="566"/>
      </w:pPr>
      <w:r>
        <w:t xml:space="preserve">The definition of Contract in Schedule 1 (Definitions) to the Contract Terms shall be replaced with the following:  </w:t>
      </w:r>
    </w:p>
    <w:p w14:paraId="47B54A12" w14:textId="77777777" w:rsidR="00DC2924" w:rsidRDefault="00DC2924" w:rsidP="00E45A7D">
      <w:pPr>
        <w:numPr>
          <w:ilvl w:val="2"/>
          <w:numId w:val="96"/>
        </w:numPr>
        <w:spacing w:before="120" w:after="120"/>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E45A7D">
      <w:pPr>
        <w:numPr>
          <w:ilvl w:val="1"/>
          <w:numId w:val="96"/>
        </w:numPr>
        <w:spacing w:before="120" w:after="120"/>
        <w:ind w:left="1132" w:right="186" w:hanging="566"/>
      </w:pPr>
      <w:r>
        <w:t xml:space="preserve">The following definitions shall be inserted into in Schedule 1 (Definitions) to the Contract Terms: </w:t>
      </w:r>
    </w:p>
    <w:p w14:paraId="1BE9753D" w14:textId="77777777" w:rsidR="00DC2924" w:rsidRDefault="00DC2924" w:rsidP="00E45A7D">
      <w:pPr>
        <w:numPr>
          <w:ilvl w:val="1"/>
          <w:numId w:val="96"/>
        </w:numPr>
        <w:spacing w:before="120" w:after="120"/>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E45A7D">
      <w:pPr>
        <w:numPr>
          <w:ilvl w:val="2"/>
          <w:numId w:val="96"/>
        </w:numPr>
        <w:spacing w:before="120" w:after="120"/>
        <w:ind w:right="186" w:hanging="991"/>
      </w:pPr>
      <w:r>
        <w:rPr>
          <w:b/>
        </w:rPr>
        <w:t>"Site"</w:t>
      </w:r>
      <w:r>
        <w:t xml:space="preserve"> shall include any of Her Majesty's Ships or Vessels and Service Stations. </w:t>
      </w:r>
    </w:p>
    <w:p w14:paraId="40AC36E3" w14:textId="77777777" w:rsidR="00DC2924" w:rsidRDefault="00DC2924" w:rsidP="00E45A7D">
      <w:pPr>
        <w:numPr>
          <w:ilvl w:val="2"/>
          <w:numId w:val="96"/>
        </w:numPr>
        <w:spacing w:before="120" w:after="120"/>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E45A7D">
      <w:pPr>
        <w:numPr>
          <w:ilvl w:val="1"/>
          <w:numId w:val="96"/>
        </w:numPr>
        <w:spacing w:before="120" w:after="120"/>
        <w:ind w:left="1132" w:right="186" w:hanging="566"/>
      </w:pPr>
      <w:r>
        <w:t xml:space="preserve">The following clauses shall be inserted into Clause 2 of this Contract (Due Diligence): </w:t>
      </w:r>
    </w:p>
    <w:p w14:paraId="25164EC9" w14:textId="77777777" w:rsidR="00DC2924" w:rsidRDefault="00DC2924" w:rsidP="00E45A7D">
      <w:pPr>
        <w:numPr>
          <w:ilvl w:val="1"/>
          <w:numId w:val="96"/>
        </w:numPr>
        <w:spacing w:before="120" w:after="120"/>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E45A7D">
      <w:pPr>
        <w:numPr>
          <w:ilvl w:val="2"/>
          <w:numId w:val="96"/>
        </w:numPr>
        <w:spacing w:before="120" w:after="120"/>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43CE7346" w:rsidR="00DC2924" w:rsidRPr="00397BC7" w:rsidRDefault="00DC2924" w:rsidP="00E45A7D">
      <w:pPr>
        <w:numPr>
          <w:ilvl w:val="1"/>
          <w:numId w:val="96"/>
        </w:numPr>
        <w:spacing w:before="120" w:after="120"/>
        <w:ind w:left="1132" w:right="186" w:hanging="566"/>
      </w:pPr>
      <w:r>
        <w:lastRenderedPageBreak/>
        <w:t>The following new Claus</w:t>
      </w:r>
      <w:r w:rsidRPr="00397BC7">
        <w:t xml:space="preserve">e </w:t>
      </w:r>
      <w:r w:rsidR="00397BC7">
        <w:t>60</w:t>
      </w:r>
      <w:r w:rsidRPr="00397BC7">
        <w:t xml:space="preserve"> shall apply: </w:t>
      </w:r>
    </w:p>
    <w:p w14:paraId="511A202A" w14:textId="4C9AC585" w:rsidR="00DC2924" w:rsidRPr="00397BC7" w:rsidRDefault="00397BC7" w:rsidP="00E45A7D">
      <w:pPr>
        <w:numPr>
          <w:ilvl w:val="0"/>
          <w:numId w:val="97"/>
        </w:numPr>
        <w:spacing w:before="120" w:after="120" w:line="249" w:lineRule="auto"/>
        <w:ind w:right="184"/>
        <w:rPr>
          <w:b/>
        </w:rPr>
      </w:pPr>
      <w:r w:rsidRPr="00397BC7">
        <w:rPr>
          <w:b/>
        </w:rPr>
        <w:t>ACCESS TO MOD SITES</w:t>
      </w:r>
      <w:r w:rsidR="00DC2924" w:rsidRPr="00397BC7">
        <w:rPr>
          <w:b/>
        </w:rPr>
        <w:t xml:space="preserve"> </w:t>
      </w:r>
    </w:p>
    <w:p w14:paraId="7250BFC6" w14:textId="77777777" w:rsidR="00DC2924" w:rsidRDefault="00DC2924" w:rsidP="00E45A7D">
      <w:pPr>
        <w:tabs>
          <w:tab w:val="center" w:pos="2173"/>
          <w:tab w:val="center" w:pos="3515"/>
        </w:tabs>
        <w:spacing w:before="120" w:after="120"/>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E45A7D">
      <w:pPr>
        <w:spacing w:before="120" w:after="120"/>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E45A7D">
      <w:pPr>
        <w:spacing w:before="120" w:after="120"/>
        <w:ind w:left="3412" w:right="186"/>
      </w:pPr>
      <w:r>
        <w:t xml:space="preserve">property of the Customer and shall be surrendered on demand or on completion of the supply of the Goods and/or Services. </w:t>
      </w:r>
    </w:p>
    <w:p w14:paraId="61303E90" w14:textId="77777777" w:rsidR="00DC2924" w:rsidRDefault="00DC2924" w:rsidP="00E45A7D">
      <w:pPr>
        <w:spacing w:before="120" w:after="12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E45A7D">
      <w:pPr>
        <w:spacing w:before="120" w:after="120"/>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E45A7D">
      <w:pPr>
        <w:spacing w:before="120" w:after="120"/>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E45A7D">
      <w:pPr>
        <w:spacing w:before="120" w:after="120"/>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w:t>
      </w:r>
      <w:r>
        <w:lastRenderedPageBreak/>
        <w:t xml:space="preserve">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E45A7D">
      <w:pPr>
        <w:spacing w:before="120" w:after="120"/>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E45A7D">
      <w:pPr>
        <w:spacing w:before="120" w:after="120"/>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E45A7D">
      <w:pPr>
        <w:spacing w:before="120" w:after="120"/>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E45A7D">
      <w:pPr>
        <w:spacing w:before="120" w:after="120"/>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4AFEE674" w:rsidR="00DC2924" w:rsidRPr="00397BC7" w:rsidRDefault="00DC2924" w:rsidP="00E45A7D">
      <w:pPr>
        <w:numPr>
          <w:ilvl w:val="1"/>
          <w:numId w:val="96"/>
        </w:numPr>
        <w:spacing w:before="120" w:after="120"/>
        <w:ind w:left="1132" w:right="186" w:hanging="566"/>
      </w:pPr>
      <w:r>
        <w:rPr>
          <w:rFonts w:ascii="Calibri" w:eastAsia="Calibri" w:hAnsi="Calibri" w:cs="Calibri"/>
        </w:rPr>
        <w:tab/>
      </w:r>
      <w:r>
        <w:t xml:space="preserve">The following new Contract </w:t>
      </w:r>
      <w:r w:rsidRPr="00397BC7">
        <w:t xml:space="preserve">Schedule </w:t>
      </w:r>
      <w:r w:rsidR="00702281" w:rsidRPr="00397BC7">
        <w:t>14</w:t>
      </w:r>
      <w:r w:rsidRPr="00397BC7">
        <w:t xml:space="preserve"> shall apply: </w:t>
      </w:r>
    </w:p>
    <w:p w14:paraId="6B8BF880" w14:textId="45F93A12" w:rsidR="00DC2924" w:rsidRDefault="00DC2924" w:rsidP="00E45A7D">
      <w:pPr>
        <w:tabs>
          <w:tab w:val="center" w:pos="1291"/>
          <w:tab w:val="center" w:pos="4873"/>
        </w:tabs>
        <w:spacing w:before="120" w:after="120" w:line="249" w:lineRule="auto"/>
        <w:ind w:left="0" w:firstLine="0"/>
        <w:jc w:val="left"/>
      </w:pPr>
      <w:r w:rsidRPr="00397BC7">
        <w:rPr>
          <w:b/>
        </w:rPr>
        <w:lastRenderedPageBreak/>
        <w:tab/>
      </w:r>
      <w:r>
        <w:rPr>
          <w:b/>
        </w:rPr>
        <w:t xml:space="preserve"> </w:t>
      </w:r>
      <w:r>
        <w:rPr>
          <w:b/>
        </w:rPr>
        <w:tab/>
        <w:t xml:space="preserve">CONTRACT SCHEDULE </w:t>
      </w:r>
      <w:r w:rsidRPr="00397BC7">
        <w:rPr>
          <w:b/>
        </w:rPr>
        <w:t>1</w:t>
      </w:r>
      <w:r w:rsidR="00702281" w:rsidRPr="00397BC7">
        <w:rPr>
          <w:b/>
        </w:rPr>
        <w:t>4</w:t>
      </w:r>
      <w:r>
        <w:rPr>
          <w:b/>
        </w:rPr>
        <w:t xml:space="preserve">: MOD DEFCONS AND DEFFORMS </w:t>
      </w:r>
    </w:p>
    <w:p w14:paraId="73C9462D" w14:textId="77777777" w:rsidR="00DC2924" w:rsidRDefault="00DC2924" w:rsidP="00E45A7D">
      <w:pPr>
        <w:spacing w:before="120" w:after="120" w:line="249" w:lineRule="auto"/>
        <w:ind w:left="248" w:right="429" w:hanging="10"/>
        <w:jc w:val="center"/>
      </w:pPr>
      <w:r>
        <w:rPr>
          <w:b/>
        </w:rPr>
        <w:t xml:space="preserve">The following MOD DEFCONs and DEFFORMs form part of this Contract:  </w:t>
      </w:r>
    </w:p>
    <w:p w14:paraId="186F0F0C" w14:textId="31B8BE93" w:rsidR="00DC2924" w:rsidRDefault="001C573C" w:rsidP="001C573C">
      <w:pPr>
        <w:spacing w:before="120" w:after="120"/>
        <w:ind w:left="860" w:right="186"/>
      </w:pPr>
      <w:r>
        <w:t xml:space="preserve">DEFCONs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1C573C">
        <w:trPr>
          <w:trHeight w:val="42"/>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29771594" w14:textId="1755E65D" w:rsidR="00DC2924" w:rsidRDefault="00DC2924" w:rsidP="00E45A7D">
            <w:pPr>
              <w:spacing w:before="120" w:after="120" w:line="259" w:lineRule="auto"/>
              <w:ind w:left="0" w:firstLine="0"/>
              <w:jc w:val="left"/>
            </w:pPr>
            <w:r>
              <w:t xml:space="preserve"> </w:t>
            </w:r>
            <w:r w:rsidR="001C573C">
              <w:t xml:space="preserve">DEFCON No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4D865861" w14:textId="7590F240" w:rsidR="00DC2924" w:rsidRDefault="00DC2924" w:rsidP="001C573C">
            <w:pPr>
              <w:spacing w:before="120" w:after="120" w:line="259" w:lineRule="auto"/>
              <w:ind w:left="1" w:firstLine="0"/>
              <w:jc w:val="left"/>
            </w:pPr>
            <w:r>
              <w:t xml:space="preserve"> 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816F7BC" w14:textId="204ABC9B" w:rsidR="00DC2924" w:rsidRDefault="00DC2924" w:rsidP="001C573C">
            <w:pPr>
              <w:spacing w:before="120" w:after="120" w:line="259" w:lineRule="auto"/>
              <w:ind w:left="1" w:firstLine="0"/>
              <w:jc w:val="left"/>
            </w:pPr>
            <w:r>
              <w:t xml:space="preserve"> 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E45A7D">
            <w:pPr>
              <w:spacing w:before="120" w:after="12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E45A7D">
            <w:pPr>
              <w:spacing w:before="120" w:after="12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E45A7D">
            <w:pPr>
              <w:spacing w:before="120" w:after="12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E45A7D">
            <w:pPr>
              <w:spacing w:before="120" w:after="12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E45A7D">
            <w:pPr>
              <w:spacing w:before="120" w:after="12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E45A7D">
            <w:pPr>
              <w:spacing w:before="120" w:after="12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E45A7D">
            <w:pPr>
              <w:spacing w:before="120" w:after="12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E45A7D">
            <w:pPr>
              <w:spacing w:before="120" w:after="12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E45A7D">
            <w:pPr>
              <w:spacing w:before="120" w:after="12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E45A7D">
            <w:pPr>
              <w:spacing w:before="120" w:after="120" w:line="259" w:lineRule="auto"/>
              <w:ind w:left="0" w:firstLine="0"/>
              <w:jc w:val="left"/>
            </w:pPr>
            <w:r>
              <w:t xml:space="preserve"> </w:t>
            </w:r>
          </w:p>
        </w:tc>
      </w:tr>
    </w:tbl>
    <w:p w14:paraId="2FCB79E6" w14:textId="3BACB57A" w:rsidR="00DC2924" w:rsidRDefault="00DC2924" w:rsidP="00E45A7D">
      <w:pPr>
        <w:spacing w:before="120" w:after="120" w:line="259" w:lineRule="auto"/>
        <w:ind w:left="0" w:firstLine="0"/>
        <w:jc w:val="left"/>
      </w:pPr>
      <w:r>
        <w:rPr>
          <w:rFonts w:ascii="Calibri" w:eastAsia="Calibri" w:hAnsi="Calibri" w:cs="Calibri"/>
        </w:rPr>
        <w:t xml:space="preserve"> </w:t>
      </w:r>
      <w:r>
        <w:t>DEFFOR</w:t>
      </w:r>
      <w:r w:rsidR="001C573C">
        <w:t xml:space="preserve">Ms (Ministry of Defence Forms)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1C573C">
        <w:trPr>
          <w:trHeight w:val="42"/>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2CAD1CE" w14:textId="6D7C047E" w:rsidR="00DC2924" w:rsidRDefault="00DC2924" w:rsidP="001C573C">
            <w:pPr>
              <w:spacing w:before="120" w:after="120" w:line="259" w:lineRule="auto"/>
              <w:ind w:left="0" w:firstLine="0"/>
              <w:jc w:val="left"/>
            </w:pPr>
            <w:r>
              <w:t xml:space="preserve"> </w:t>
            </w:r>
            <w:r w:rsidR="001C573C">
              <w:t>DEFFORM No</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7096958A" w14:textId="34695CCC" w:rsidR="00DC2924" w:rsidRDefault="00DC2924" w:rsidP="001C573C">
            <w:pPr>
              <w:spacing w:before="120" w:after="120" w:line="259" w:lineRule="auto"/>
              <w:ind w:left="2" w:firstLine="0"/>
              <w:jc w:val="left"/>
            </w:pPr>
            <w:r>
              <w:t xml:space="preserve"> 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30ED8471" w14:textId="135F617E" w:rsidR="00DC2924" w:rsidRDefault="00DC2924" w:rsidP="001C573C">
            <w:pPr>
              <w:spacing w:before="120" w:after="120" w:line="259" w:lineRule="auto"/>
              <w:ind w:left="2" w:firstLine="0"/>
              <w:jc w:val="left"/>
            </w:pPr>
            <w:r>
              <w:t xml:space="preserve"> 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E45A7D">
            <w:pPr>
              <w:spacing w:before="120" w:after="12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E45A7D">
            <w:pPr>
              <w:spacing w:before="120" w:after="12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E45A7D">
            <w:pPr>
              <w:spacing w:before="120" w:after="12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E45A7D">
            <w:pPr>
              <w:spacing w:before="120" w:after="12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E45A7D">
            <w:pPr>
              <w:spacing w:before="120" w:after="12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E45A7D">
            <w:pPr>
              <w:spacing w:before="120" w:after="12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E45A7D">
            <w:pPr>
              <w:spacing w:before="120" w:after="12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E45A7D">
            <w:pPr>
              <w:spacing w:before="120" w:after="120" w:line="259" w:lineRule="auto"/>
              <w:ind w:left="2" w:firstLine="0"/>
              <w:jc w:val="left"/>
            </w:pPr>
            <w:r>
              <w:t xml:space="preserve"> </w:t>
            </w:r>
          </w:p>
        </w:tc>
      </w:tr>
    </w:tbl>
    <w:p w14:paraId="5187DD62" w14:textId="77777777" w:rsidR="001C573C" w:rsidRDefault="001C573C" w:rsidP="001C573C">
      <w:pPr>
        <w:pStyle w:val="Heading1"/>
        <w:spacing w:before="120" w:after="120"/>
        <w:ind w:left="236" w:right="3357" w:firstLine="0"/>
        <w:jc w:val="right"/>
        <w:rPr>
          <w:color w:val="000000"/>
          <w:u w:val="none" w:color="000000"/>
        </w:rPr>
      </w:pPr>
      <w:bookmarkStart w:id="310" w:name="_Toc316572"/>
      <w:bookmarkStart w:id="311" w:name="_Toc4715592"/>
    </w:p>
    <w:p w14:paraId="3F07EDB3" w14:textId="77777777" w:rsidR="001C573C" w:rsidRDefault="001C573C">
      <w:pPr>
        <w:spacing w:after="200" w:line="276" w:lineRule="auto"/>
        <w:ind w:left="0" w:firstLine="0"/>
        <w:jc w:val="left"/>
        <w:rPr>
          <w:b/>
          <w:u w:color="000000"/>
        </w:rPr>
      </w:pPr>
      <w:r>
        <w:rPr>
          <w:u w:color="000000"/>
        </w:rPr>
        <w:br w:type="page"/>
      </w:r>
    </w:p>
    <w:p w14:paraId="49957E9C" w14:textId="725D061A" w:rsidR="00702281" w:rsidRDefault="00702281" w:rsidP="001C573C">
      <w:pPr>
        <w:pStyle w:val="Heading1"/>
        <w:spacing w:before="120" w:after="120"/>
        <w:ind w:left="236" w:right="3357" w:firstLine="0"/>
        <w:jc w:val="right"/>
        <w:rPr>
          <w:color w:val="000000"/>
          <w:u w:val="none" w:color="000000"/>
        </w:rPr>
      </w:pPr>
      <w:r>
        <w:rPr>
          <w:color w:val="000000"/>
          <w:u w:val="none" w:color="000000"/>
        </w:rPr>
        <w:lastRenderedPageBreak/>
        <w:t>CONTRACT SCHEDULE 13: CONTRACT TENDER</w:t>
      </w:r>
      <w:bookmarkEnd w:id="310"/>
      <w:bookmarkEnd w:id="311"/>
    </w:p>
    <w:p w14:paraId="75C013A5" w14:textId="501FCF0D" w:rsidR="003A646C" w:rsidRPr="003A646C" w:rsidRDefault="003A646C" w:rsidP="003A646C">
      <w:pPr>
        <w:ind w:left="0" w:firstLine="0"/>
        <w:rPr>
          <w:b/>
        </w:rPr>
      </w:pPr>
      <w:r w:rsidRPr="003A646C">
        <w:rPr>
          <w:b/>
        </w:rPr>
        <w:t>Price Schedule:</w:t>
      </w:r>
    </w:p>
    <w:p w14:paraId="66242C85" w14:textId="317BF6D4" w:rsidR="00283ABD" w:rsidRDefault="00BC789D" w:rsidP="0035346D">
      <w:pPr>
        <w:ind w:left="0" w:firstLine="0"/>
        <w:sectPr w:rsidR="00283ABD">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pPr>
      <w:r w:rsidRPr="00BC789D">
        <w:t>This text has been redacted under the exemptions set out by the Freedom of Information Act.</w:t>
      </w:r>
    </w:p>
    <w:p w14:paraId="38BBDA1A" w14:textId="6AEF6E28" w:rsidR="00283ABD" w:rsidRDefault="00283ABD" w:rsidP="0035346D">
      <w:pPr>
        <w:ind w:left="0" w:firstLine="0"/>
      </w:pPr>
    </w:p>
    <w:p w14:paraId="7E61DD0E" w14:textId="321453A7" w:rsidR="003A646C" w:rsidRPr="003A646C" w:rsidRDefault="003A646C" w:rsidP="0035346D">
      <w:pPr>
        <w:ind w:left="0" w:firstLine="0"/>
        <w:rPr>
          <w:b/>
        </w:rPr>
      </w:pPr>
      <w:r w:rsidRPr="003A646C">
        <w:rPr>
          <w:b/>
        </w:rPr>
        <w:t>Prospectus:</w:t>
      </w:r>
    </w:p>
    <w:tbl>
      <w:tblPr>
        <w:tblStyle w:val="TableGrid0"/>
        <w:tblW w:w="0" w:type="auto"/>
        <w:tblLook w:val="04A0" w:firstRow="1" w:lastRow="0" w:firstColumn="1" w:lastColumn="0" w:noHBand="0" w:noVBand="1"/>
      </w:tblPr>
      <w:tblGrid>
        <w:gridCol w:w="1999"/>
        <w:gridCol w:w="1626"/>
        <w:gridCol w:w="1831"/>
        <w:gridCol w:w="1626"/>
        <w:gridCol w:w="1609"/>
        <w:gridCol w:w="1610"/>
        <w:gridCol w:w="1770"/>
        <w:gridCol w:w="1770"/>
        <w:gridCol w:w="1770"/>
        <w:gridCol w:w="1770"/>
        <w:gridCol w:w="1770"/>
        <w:gridCol w:w="1770"/>
      </w:tblGrid>
      <w:tr w:rsidR="003A646C" w:rsidRPr="003A646C" w14:paraId="780913A1" w14:textId="77777777" w:rsidTr="00BC789D">
        <w:trPr>
          <w:trHeight w:val="1450"/>
        </w:trPr>
        <w:tc>
          <w:tcPr>
            <w:tcW w:w="1965" w:type="dxa"/>
            <w:hideMark/>
          </w:tcPr>
          <w:p w14:paraId="036D553C" w14:textId="77777777" w:rsidR="003A646C" w:rsidRPr="003A646C" w:rsidRDefault="003A646C" w:rsidP="003A646C">
            <w:pPr>
              <w:ind w:left="0" w:firstLine="0"/>
            </w:pPr>
            <w:r w:rsidRPr="003A646C">
              <w:t>Supplier Organisation Name</w:t>
            </w:r>
          </w:p>
        </w:tc>
        <w:tc>
          <w:tcPr>
            <w:tcW w:w="1260" w:type="dxa"/>
            <w:hideMark/>
          </w:tcPr>
          <w:p w14:paraId="146B7E1F" w14:textId="77777777" w:rsidR="003A646C" w:rsidRPr="003A646C" w:rsidRDefault="003A646C" w:rsidP="003A646C">
            <w:pPr>
              <w:ind w:left="0" w:firstLine="0"/>
            </w:pPr>
            <w:r w:rsidRPr="003A646C">
              <w:t>Contact Name</w:t>
            </w:r>
          </w:p>
        </w:tc>
        <w:tc>
          <w:tcPr>
            <w:tcW w:w="2922" w:type="dxa"/>
            <w:hideMark/>
          </w:tcPr>
          <w:p w14:paraId="7AD21BE3" w14:textId="77777777" w:rsidR="003A646C" w:rsidRPr="003A646C" w:rsidRDefault="003A646C" w:rsidP="003A646C">
            <w:pPr>
              <w:ind w:left="0" w:firstLine="0"/>
            </w:pPr>
            <w:r w:rsidRPr="003A646C">
              <w:t>Contact Email</w:t>
            </w:r>
          </w:p>
        </w:tc>
        <w:tc>
          <w:tcPr>
            <w:tcW w:w="1478" w:type="dxa"/>
            <w:hideMark/>
          </w:tcPr>
          <w:p w14:paraId="6984CF3F" w14:textId="77777777" w:rsidR="003A646C" w:rsidRPr="003A646C" w:rsidRDefault="003A646C" w:rsidP="003A646C">
            <w:pPr>
              <w:ind w:left="0" w:firstLine="0"/>
            </w:pPr>
            <w:r w:rsidRPr="003A646C">
              <w:t>Contact Telephone</w:t>
            </w:r>
          </w:p>
        </w:tc>
        <w:tc>
          <w:tcPr>
            <w:tcW w:w="1527" w:type="dxa"/>
            <w:hideMark/>
          </w:tcPr>
          <w:p w14:paraId="270F806D" w14:textId="77777777" w:rsidR="003A646C" w:rsidRPr="003A646C" w:rsidRDefault="003A646C" w:rsidP="003A646C">
            <w:pPr>
              <w:ind w:left="0" w:firstLine="0"/>
            </w:pPr>
            <w:r w:rsidRPr="003A646C">
              <w:t>D-U-N-SÂ® number</w:t>
            </w:r>
          </w:p>
        </w:tc>
        <w:tc>
          <w:tcPr>
            <w:tcW w:w="1527" w:type="dxa"/>
            <w:hideMark/>
          </w:tcPr>
          <w:p w14:paraId="18BE9597" w14:textId="77777777" w:rsidR="003A646C" w:rsidRPr="003A646C" w:rsidRDefault="003A646C" w:rsidP="003A646C">
            <w:pPr>
              <w:ind w:left="0" w:firstLine="0"/>
            </w:pPr>
            <w:r w:rsidRPr="003A646C">
              <w:t>Appointed Date</w:t>
            </w:r>
          </w:p>
        </w:tc>
        <w:tc>
          <w:tcPr>
            <w:tcW w:w="1707" w:type="dxa"/>
            <w:hideMark/>
          </w:tcPr>
          <w:p w14:paraId="627D79FA" w14:textId="77777777" w:rsidR="003A646C" w:rsidRPr="003A646C" w:rsidRDefault="003A646C" w:rsidP="003A646C">
            <w:pPr>
              <w:ind w:left="0" w:firstLine="0"/>
            </w:pPr>
            <w:r w:rsidRPr="003A646C">
              <w:t>Headquarters Name</w:t>
            </w:r>
          </w:p>
        </w:tc>
        <w:tc>
          <w:tcPr>
            <w:tcW w:w="1707" w:type="dxa"/>
            <w:hideMark/>
          </w:tcPr>
          <w:p w14:paraId="02BD4789" w14:textId="77777777" w:rsidR="003A646C" w:rsidRPr="003A646C" w:rsidRDefault="003A646C" w:rsidP="003A646C">
            <w:pPr>
              <w:ind w:left="0" w:firstLine="0"/>
            </w:pPr>
            <w:r w:rsidRPr="003A646C">
              <w:t>Headquarters Address</w:t>
            </w:r>
          </w:p>
        </w:tc>
        <w:tc>
          <w:tcPr>
            <w:tcW w:w="1707" w:type="dxa"/>
            <w:hideMark/>
          </w:tcPr>
          <w:p w14:paraId="326E12D6" w14:textId="77777777" w:rsidR="003A646C" w:rsidRPr="003A646C" w:rsidRDefault="003A646C" w:rsidP="003A646C">
            <w:pPr>
              <w:ind w:left="0" w:firstLine="0"/>
            </w:pPr>
            <w:r w:rsidRPr="003A646C">
              <w:t>Headquarters Town or City</w:t>
            </w:r>
          </w:p>
        </w:tc>
        <w:tc>
          <w:tcPr>
            <w:tcW w:w="1707" w:type="dxa"/>
            <w:hideMark/>
          </w:tcPr>
          <w:p w14:paraId="43D55AD6" w14:textId="77777777" w:rsidR="003A646C" w:rsidRPr="003A646C" w:rsidRDefault="003A646C" w:rsidP="003A646C">
            <w:pPr>
              <w:ind w:left="0" w:firstLine="0"/>
            </w:pPr>
            <w:r w:rsidRPr="003A646C">
              <w:t>Headquarters Country or State</w:t>
            </w:r>
          </w:p>
        </w:tc>
        <w:tc>
          <w:tcPr>
            <w:tcW w:w="1707" w:type="dxa"/>
            <w:hideMark/>
          </w:tcPr>
          <w:p w14:paraId="6B0A8BF9" w14:textId="77777777" w:rsidR="003A646C" w:rsidRPr="003A646C" w:rsidRDefault="003A646C" w:rsidP="003A646C">
            <w:pPr>
              <w:ind w:left="0" w:firstLine="0"/>
            </w:pPr>
            <w:r w:rsidRPr="003A646C">
              <w:t>Headquarters Postcode</w:t>
            </w:r>
          </w:p>
        </w:tc>
        <w:tc>
          <w:tcPr>
            <w:tcW w:w="1707" w:type="dxa"/>
            <w:hideMark/>
          </w:tcPr>
          <w:p w14:paraId="0EA8AD32" w14:textId="77777777" w:rsidR="003A646C" w:rsidRPr="003A646C" w:rsidRDefault="003A646C" w:rsidP="003A646C">
            <w:pPr>
              <w:ind w:left="0" w:firstLine="0"/>
            </w:pPr>
            <w:r w:rsidRPr="003A646C">
              <w:t>Headquarters Country</w:t>
            </w:r>
          </w:p>
        </w:tc>
      </w:tr>
      <w:tr w:rsidR="00BC789D" w:rsidRPr="003A646C" w14:paraId="173482B7" w14:textId="77777777" w:rsidTr="003A646C">
        <w:trPr>
          <w:trHeight w:val="4060"/>
        </w:trPr>
        <w:tc>
          <w:tcPr>
            <w:tcW w:w="2265" w:type="dxa"/>
            <w:hideMark/>
          </w:tcPr>
          <w:p w14:paraId="0F42F7BC" w14:textId="77777777" w:rsidR="00BC789D" w:rsidRPr="003A646C" w:rsidRDefault="00BC789D" w:rsidP="00BC789D">
            <w:pPr>
              <w:ind w:left="0" w:firstLine="0"/>
            </w:pPr>
            <w:r w:rsidRPr="003A646C">
              <w:t>ENCOMPASS CONSULTANCY LIMITED</w:t>
            </w:r>
          </w:p>
        </w:tc>
        <w:tc>
          <w:tcPr>
            <w:tcW w:w="2256" w:type="dxa"/>
            <w:hideMark/>
          </w:tcPr>
          <w:p w14:paraId="17269EAC" w14:textId="4A38B586" w:rsidR="00BC789D" w:rsidRPr="003A646C" w:rsidRDefault="00BC789D" w:rsidP="00BC789D">
            <w:pPr>
              <w:ind w:left="0" w:firstLine="0"/>
            </w:pPr>
            <w:r w:rsidRPr="004F39C0">
              <w:t>This text has been redacted under the exemptions set out by the Freedom of Information Act.</w:t>
            </w:r>
          </w:p>
        </w:tc>
        <w:tc>
          <w:tcPr>
            <w:tcW w:w="2474" w:type="dxa"/>
            <w:hideMark/>
          </w:tcPr>
          <w:p w14:paraId="3FA1E8E0" w14:textId="0750617A" w:rsidR="00BC789D" w:rsidRPr="003A646C" w:rsidRDefault="00BC789D" w:rsidP="00BC789D">
            <w:pPr>
              <w:ind w:left="0" w:firstLine="0"/>
            </w:pPr>
            <w:r w:rsidRPr="004F39C0">
              <w:t>This text has been redacted under the exemptions set out by the Freedom of Information Act.</w:t>
            </w:r>
          </w:p>
        </w:tc>
        <w:tc>
          <w:tcPr>
            <w:tcW w:w="2260" w:type="dxa"/>
            <w:hideMark/>
          </w:tcPr>
          <w:p w14:paraId="416FC2A6" w14:textId="038A3A3C" w:rsidR="00BC789D" w:rsidRPr="003A646C" w:rsidRDefault="00BC789D" w:rsidP="00BC789D">
            <w:pPr>
              <w:ind w:left="0" w:firstLine="0"/>
            </w:pPr>
            <w:r w:rsidRPr="004F39C0">
              <w:t>This text has been redacted under the exemptions set out by the Freedom of Information Act.</w:t>
            </w:r>
          </w:p>
        </w:tc>
        <w:tc>
          <w:tcPr>
            <w:tcW w:w="2260" w:type="dxa"/>
            <w:hideMark/>
          </w:tcPr>
          <w:p w14:paraId="778B3C02" w14:textId="77777777" w:rsidR="00BC789D" w:rsidRPr="003A646C" w:rsidRDefault="00BC789D" w:rsidP="00BC789D">
            <w:pPr>
              <w:ind w:left="0" w:firstLine="0"/>
            </w:pPr>
            <w:r w:rsidRPr="003A646C">
              <w:t>216325099</w:t>
            </w:r>
          </w:p>
        </w:tc>
        <w:tc>
          <w:tcPr>
            <w:tcW w:w="2261" w:type="dxa"/>
            <w:hideMark/>
          </w:tcPr>
          <w:p w14:paraId="338A1389" w14:textId="77777777" w:rsidR="00BC789D" w:rsidRPr="003A646C" w:rsidRDefault="00BC789D" w:rsidP="00BC789D">
            <w:pPr>
              <w:ind w:left="0" w:firstLine="0"/>
            </w:pPr>
            <w:r w:rsidRPr="003A646C">
              <w:t>19/08/2019 11:16</w:t>
            </w:r>
          </w:p>
        </w:tc>
        <w:tc>
          <w:tcPr>
            <w:tcW w:w="2264" w:type="dxa"/>
            <w:hideMark/>
          </w:tcPr>
          <w:p w14:paraId="531C3D85" w14:textId="77777777" w:rsidR="00BC789D" w:rsidRPr="003A646C" w:rsidRDefault="00BC789D" w:rsidP="00BC789D">
            <w:pPr>
              <w:ind w:left="0" w:firstLine="0"/>
            </w:pPr>
            <w:r w:rsidRPr="003A646C">
              <w:t>Encompass Consultancy Ltd</w:t>
            </w:r>
          </w:p>
        </w:tc>
        <w:tc>
          <w:tcPr>
            <w:tcW w:w="2264" w:type="dxa"/>
            <w:hideMark/>
          </w:tcPr>
          <w:p w14:paraId="7D70ED7B" w14:textId="77777777" w:rsidR="00BC789D" w:rsidRPr="003A646C" w:rsidRDefault="00BC789D" w:rsidP="00BC789D">
            <w:pPr>
              <w:ind w:left="0" w:firstLine="0"/>
            </w:pPr>
            <w:r w:rsidRPr="003A646C">
              <w:t>Unit 6 Redcliff Rd</w:t>
            </w:r>
          </w:p>
        </w:tc>
        <w:tc>
          <w:tcPr>
            <w:tcW w:w="2264" w:type="dxa"/>
            <w:hideMark/>
          </w:tcPr>
          <w:p w14:paraId="7053838A" w14:textId="77777777" w:rsidR="00BC789D" w:rsidRPr="003A646C" w:rsidRDefault="00BC789D" w:rsidP="00BC789D">
            <w:pPr>
              <w:ind w:left="0" w:firstLine="0"/>
            </w:pPr>
            <w:r w:rsidRPr="003A646C">
              <w:t>North Ferriby</w:t>
            </w:r>
          </w:p>
        </w:tc>
        <w:tc>
          <w:tcPr>
            <w:tcW w:w="2264" w:type="dxa"/>
            <w:hideMark/>
          </w:tcPr>
          <w:p w14:paraId="4EEA28B6" w14:textId="77777777" w:rsidR="00BC789D" w:rsidRPr="003A646C" w:rsidRDefault="00BC789D" w:rsidP="00BC789D">
            <w:pPr>
              <w:ind w:left="0" w:firstLine="0"/>
            </w:pPr>
            <w:r w:rsidRPr="003A646C">
              <w:t>East Riding of Yorkshire</w:t>
            </w:r>
          </w:p>
        </w:tc>
        <w:tc>
          <w:tcPr>
            <w:tcW w:w="2264" w:type="dxa"/>
            <w:hideMark/>
          </w:tcPr>
          <w:p w14:paraId="0828B765" w14:textId="77777777" w:rsidR="00BC789D" w:rsidRPr="003A646C" w:rsidRDefault="00BC789D" w:rsidP="00BC789D">
            <w:pPr>
              <w:ind w:left="0" w:firstLine="0"/>
            </w:pPr>
            <w:r w:rsidRPr="003A646C">
              <w:t>HU14 3RS</w:t>
            </w:r>
          </w:p>
        </w:tc>
        <w:tc>
          <w:tcPr>
            <w:tcW w:w="2264" w:type="dxa"/>
            <w:hideMark/>
          </w:tcPr>
          <w:p w14:paraId="1D105909" w14:textId="77777777" w:rsidR="00BC789D" w:rsidRPr="003A646C" w:rsidRDefault="00BC789D" w:rsidP="00BC789D">
            <w:pPr>
              <w:ind w:left="0" w:firstLine="0"/>
            </w:pPr>
            <w:r w:rsidRPr="003A646C">
              <w:t>GBR</w:t>
            </w:r>
          </w:p>
        </w:tc>
      </w:tr>
    </w:tbl>
    <w:p w14:paraId="7D90041C" w14:textId="3EBE7DA6" w:rsidR="00283ABD" w:rsidRDefault="00283ABD" w:rsidP="0035346D">
      <w:pPr>
        <w:ind w:left="0" w:firstLine="0"/>
      </w:pPr>
    </w:p>
    <w:tbl>
      <w:tblPr>
        <w:tblStyle w:val="TableGrid0"/>
        <w:tblpPr w:leftFromText="180" w:rightFromText="180" w:vertAnchor="text" w:tblpY="1"/>
        <w:tblOverlap w:val="never"/>
        <w:tblW w:w="0" w:type="auto"/>
        <w:tblLayout w:type="fixed"/>
        <w:tblLook w:val="04A0" w:firstRow="1" w:lastRow="0" w:firstColumn="1" w:lastColumn="0" w:noHBand="0" w:noVBand="1"/>
      </w:tblPr>
      <w:tblGrid>
        <w:gridCol w:w="1553"/>
        <w:gridCol w:w="2849"/>
        <w:gridCol w:w="2539"/>
        <w:gridCol w:w="3544"/>
        <w:gridCol w:w="1843"/>
        <w:gridCol w:w="8593"/>
      </w:tblGrid>
      <w:tr w:rsidR="003A646C" w:rsidRPr="003A646C" w14:paraId="388207DE" w14:textId="77777777" w:rsidTr="003A646C">
        <w:trPr>
          <w:trHeight w:val="1450"/>
        </w:trPr>
        <w:tc>
          <w:tcPr>
            <w:tcW w:w="1553" w:type="dxa"/>
            <w:hideMark/>
          </w:tcPr>
          <w:p w14:paraId="6E0EE1AC" w14:textId="77777777" w:rsidR="003A646C" w:rsidRPr="003A646C" w:rsidRDefault="003A646C" w:rsidP="003A646C">
            <w:pPr>
              <w:ind w:left="0" w:firstLine="0"/>
            </w:pPr>
            <w:r w:rsidRPr="003A646C">
              <w:t>Headquarters D-U-N-S&amp;reg number</w:t>
            </w:r>
          </w:p>
        </w:tc>
        <w:tc>
          <w:tcPr>
            <w:tcW w:w="2849" w:type="dxa"/>
            <w:hideMark/>
          </w:tcPr>
          <w:p w14:paraId="4BF480D7" w14:textId="77777777" w:rsidR="003A646C" w:rsidRPr="003A646C" w:rsidRDefault="003A646C" w:rsidP="003A646C">
            <w:pPr>
              <w:ind w:left="0" w:firstLine="0"/>
            </w:pPr>
            <w:r w:rsidRPr="003A646C">
              <w:t>Link to apprenticeship training services</w:t>
            </w:r>
          </w:p>
        </w:tc>
        <w:tc>
          <w:tcPr>
            <w:tcW w:w="2539" w:type="dxa"/>
            <w:hideMark/>
          </w:tcPr>
          <w:p w14:paraId="7DFF8D98" w14:textId="77777777" w:rsidR="003A646C" w:rsidRPr="003A646C" w:rsidRDefault="003A646C" w:rsidP="003A646C">
            <w:pPr>
              <w:ind w:left="0" w:firstLine="0"/>
            </w:pPr>
            <w:r w:rsidRPr="003A646C">
              <w:t>Link to Ofsted inspection/monitoring visit report</w:t>
            </w:r>
          </w:p>
        </w:tc>
        <w:tc>
          <w:tcPr>
            <w:tcW w:w="3544" w:type="dxa"/>
            <w:hideMark/>
          </w:tcPr>
          <w:p w14:paraId="4FE80A16" w14:textId="77777777" w:rsidR="003A646C" w:rsidRPr="003A646C" w:rsidRDefault="003A646C" w:rsidP="003A646C">
            <w:pPr>
              <w:ind w:left="0" w:firstLine="0"/>
            </w:pPr>
            <w:r w:rsidRPr="003A646C">
              <w:t>Link to quality assurance report</w:t>
            </w:r>
          </w:p>
        </w:tc>
        <w:tc>
          <w:tcPr>
            <w:tcW w:w="1843" w:type="dxa"/>
            <w:hideMark/>
          </w:tcPr>
          <w:p w14:paraId="13D7D03A" w14:textId="77777777" w:rsidR="003A646C" w:rsidRPr="003A646C" w:rsidRDefault="003A646C" w:rsidP="003A646C">
            <w:pPr>
              <w:ind w:left="0" w:firstLine="0"/>
            </w:pPr>
            <w:r w:rsidRPr="003A646C">
              <w:t>Office Locations</w:t>
            </w:r>
          </w:p>
        </w:tc>
        <w:tc>
          <w:tcPr>
            <w:tcW w:w="8593" w:type="dxa"/>
            <w:hideMark/>
          </w:tcPr>
          <w:p w14:paraId="595BF991" w14:textId="77777777" w:rsidR="003A646C" w:rsidRPr="003A646C" w:rsidRDefault="003A646C" w:rsidP="003A646C">
            <w:pPr>
              <w:ind w:left="0" w:firstLine="0"/>
            </w:pPr>
            <w:r w:rsidRPr="003A646C">
              <w:t>About your organisation</w:t>
            </w:r>
          </w:p>
        </w:tc>
      </w:tr>
      <w:tr w:rsidR="003A646C" w:rsidRPr="003A646C" w14:paraId="16D2AC4C" w14:textId="77777777" w:rsidTr="003A646C">
        <w:trPr>
          <w:trHeight w:val="4060"/>
        </w:trPr>
        <w:tc>
          <w:tcPr>
            <w:tcW w:w="1553" w:type="dxa"/>
            <w:hideMark/>
          </w:tcPr>
          <w:p w14:paraId="6F74A178" w14:textId="77777777" w:rsidR="003A646C" w:rsidRPr="003A646C" w:rsidRDefault="003A646C" w:rsidP="003A646C">
            <w:pPr>
              <w:ind w:left="0" w:firstLine="0"/>
            </w:pPr>
            <w:r w:rsidRPr="003A646C">
              <w:t>216325099</w:t>
            </w:r>
          </w:p>
        </w:tc>
        <w:tc>
          <w:tcPr>
            <w:tcW w:w="2849" w:type="dxa"/>
            <w:hideMark/>
          </w:tcPr>
          <w:p w14:paraId="68635FEB" w14:textId="77777777" w:rsidR="003A646C" w:rsidRPr="003A646C" w:rsidRDefault="003A646C" w:rsidP="003A646C">
            <w:pPr>
              <w:ind w:left="0" w:firstLine="0"/>
            </w:pPr>
            <w:r w:rsidRPr="003A646C">
              <w:t>https://www.encompass-consultancy.com/</w:t>
            </w:r>
          </w:p>
        </w:tc>
        <w:tc>
          <w:tcPr>
            <w:tcW w:w="2539" w:type="dxa"/>
            <w:hideMark/>
          </w:tcPr>
          <w:p w14:paraId="4763A6CB" w14:textId="77777777" w:rsidR="003A646C" w:rsidRPr="003A646C" w:rsidRDefault="003A646C" w:rsidP="003A646C">
            <w:pPr>
              <w:ind w:left="0" w:firstLine="0"/>
            </w:pPr>
            <w:r w:rsidRPr="003A646C">
              <w:t>https://reports.ofsted.gov.uk/provider/33/1237113</w:t>
            </w:r>
          </w:p>
        </w:tc>
        <w:tc>
          <w:tcPr>
            <w:tcW w:w="3544" w:type="dxa"/>
            <w:hideMark/>
          </w:tcPr>
          <w:p w14:paraId="55028D37" w14:textId="77777777" w:rsidR="003A646C" w:rsidRPr="003A646C" w:rsidRDefault="003A646C" w:rsidP="003A646C">
            <w:pPr>
              <w:ind w:left="0" w:firstLine="0"/>
            </w:pPr>
            <w:r w:rsidRPr="003A646C">
              <w:t>https://www.encompass-consultancy.com/wp-content/uploads/2019/06/Quality-Overarching-Policy-and-Strategy-Apps.pdf</w:t>
            </w:r>
          </w:p>
        </w:tc>
        <w:tc>
          <w:tcPr>
            <w:tcW w:w="1843" w:type="dxa"/>
            <w:hideMark/>
          </w:tcPr>
          <w:p w14:paraId="5DF05E28" w14:textId="77777777" w:rsidR="003A646C" w:rsidRPr="003A646C" w:rsidRDefault="003A646C" w:rsidP="003A646C">
            <w:pPr>
              <w:ind w:left="0" w:firstLine="0"/>
            </w:pPr>
            <w:r w:rsidRPr="003A646C">
              <w:t>HU14 3RS</w:t>
            </w:r>
          </w:p>
        </w:tc>
        <w:tc>
          <w:tcPr>
            <w:tcW w:w="8593" w:type="dxa"/>
            <w:hideMark/>
          </w:tcPr>
          <w:p w14:paraId="695902F0" w14:textId="77777777" w:rsidR="003A646C" w:rsidRPr="003A646C" w:rsidRDefault="003A646C" w:rsidP="003A646C">
            <w:pPr>
              <w:ind w:left="0" w:firstLine="0"/>
            </w:pPr>
            <w:r w:rsidRPr="003A646C">
              <w:t xml:space="preserve">Encompass offer a range of specialist apprenticeships in sectors such as Leadership and Management, Procurement and Supply Chain, and Accounting and Finance with local and national reach. We are committed to working with all employers and apprentices in the public, private, and third sector in order to deliver apprenticeships that are bespoke and designed to meet the needs of the organisation, and the learning requirements of the apprentice. </w:t>
            </w:r>
            <w:r w:rsidRPr="003A646C">
              <w:br/>
            </w:r>
            <w:r w:rsidRPr="003A646C">
              <w:br/>
              <w:t>We are passionate about effecting positive change for economic growth, and as public services currently account for the highest proportion of employment, we aim to narrow the skills shortages for public sector employers and educate our clients on the importance of developing individuals in relation to closing the wider skills gap. Our staff are central to everything that we do, and Encompass set the example for employee development by ensuring that all of our staff, particularly our tutors, hold a combination of industry experience and accredited qualifications. Another high-priority business objective is the delivery of quality, relevant apprenticeship programmes that are tailored to the needs, vision, mission and values of the organisation, and to the job role of the apprentice - we do not believe in a "one-size-fits-all" approach. Our robust quality cycle ensures the monitoring and maintenance of this objective, and we endeavour to communicate transparently and consistently with all stakeholders to ensure the efficiency and effectiveness of our programmes.</w:t>
            </w:r>
          </w:p>
        </w:tc>
      </w:tr>
    </w:tbl>
    <w:p w14:paraId="0CCFF649" w14:textId="42AF8C42" w:rsidR="00283ABD" w:rsidRDefault="00283ABD" w:rsidP="0035346D">
      <w:pPr>
        <w:ind w:left="0" w:firstLine="0"/>
      </w:pPr>
    </w:p>
    <w:tbl>
      <w:tblPr>
        <w:tblStyle w:val="TableGrid0"/>
        <w:tblpPr w:leftFromText="180" w:rightFromText="180" w:vertAnchor="text" w:tblpY="1"/>
        <w:tblOverlap w:val="never"/>
        <w:tblW w:w="0" w:type="auto"/>
        <w:tblLook w:val="04A0" w:firstRow="1" w:lastRow="0" w:firstColumn="1" w:lastColumn="0" w:noHBand="0" w:noVBand="1"/>
      </w:tblPr>
      <w:tblGrid>
        <w:gridCol w:w="5098"/>
        <w:gridCol w:w="11766"/>
        <w:gridCol w:w="4057"/>
      </w:tblGrid>
      <w:tr w:rsidR="003A646C" w:rsidRPr="003A646C" w14:paraId="32705DCE" w14:textId="77777777" w:rsidTr="003A646C">
        <w:trPr>
          <w:trHeight w:val="1450"/>
        </w:trPr>
        <w:tc>
          <w:tcPr>
            <w:tcW w:w="5098" w:type="dxa"/>
            <w:hideMark/>
          </w:tcPr>
          <w:p w14:paraId="3F008D86" w14:textId="77777777" w:rsidR="003A646C" w:rsidRPr="003A646C" w:rsidRDefault="003A646C" w:rsidP="003A646C">
            <w:pPr>
              <w:ind w:left="0" w:firstLine="0"/>
            </w:pPr>
            <w:r w:rsidRPr="003A646C">
              <w:lastRenderedPageBreak/>
              <w:t>Your organisation's experience in training</w:t>
            </w:r>
          </w:p>
        </w:tc>
        <w:tc>
          <w:tcPr>
            <w:tcW w:w="11766" w:type="dxa"/>
            <w:hideMark/>
          </w:tcPr>
          <w:p w14:paraId="1342129E" w14:textId="77777777" w:rsidR="003A646C" w:rsidRPr="003A646C" w:rsidRDefault="003A646C" w:rsidP="003A646C">
            <w:pPr>
              <w:ind w:left="0" w:firstLine="0"/>
            </w:pPr>
            <w:r w:rsidRPr="003A646C">
              <w:t>Your organisation's experience in apprenticeship training</w:t>
            </w:r>
          </w:p>
        </w:tc>
        <w:tc>
          <w:tcPr>
            <w:tcW w:w="4057" w:type="dxa"/>
            <w:hideMark/>
          </w:tcPr>
          <w:p w14:paraId="68D0EF11" w14:textId="77777777" w:rsidR="003A646C" w:rsidRPr="003A646C" w:rsidRDefault="003A646C" w:rsidP="003A646C">
            <w:pPr>
              <w:ind w:left="0" w:firstLine="0"/>
            </w:pPr>
            <w:r w:rsidRPr="003A646C">
              <w:t>Additional services your Organisation can provide</w:t>
            </w:r>
          </w:p>
        </w:tc>
      </w:tr>
      <w:tr w:rsidR="003A646C" w:rsidRPr="003A646C" w14:paraId="2DE08924" w14:textId="77777777" w:rsidTr="003A646C">
        <w:trPr>
          <w:trHeight w:val="4060"/>
        </w:trPr>
        <w:tc>
          <w:tcPr>
            <w:tcW w:w="5098" w:type="dxa"/>
            <w:hideMark/>
          </w:tcPr>
          <w:p w14:paraId="1BCB80A1" w14:textId="77777777" w:rsidR="003A646C" w:rsidRPr="003A646C" w:rsidRDefault="003A646C" w:rsidP="003A646C">
            <w:pPr>
              <w:ind w:left="0" w:firstLine="0"/>
            </w:pPr>
            <w:r w:rsidRPr="003A646C">
              <w:t>Encompass holds years of experience in delivering work-based training for different organisations in numerous sectors. We ensure that all programmes in our prospectus have delivery programmes that allow for the development of technical skills required in Management and Leadership roles, Accounting and Finance roles, and Procurement and Supply Chain roles. We offer bespoke short courses to supplement apprenticeship delivery or to study as standalone in areas such as: recruitment and selection; emotional intelligence; coaching and mentoring; finance for non-financial managers; managing change; project management.</w:t>
            </w:r>
          </w:p>
        </w:tc>
        <w:tc>
          <w:tcPr>
            <w:tcW w:w="11766" w:type="dxa"/>
            <w:hideMark/>
          </w:tcPr>
          <w:p w14:paraId="69125D54" w14:textId="77777777" w:rsidR="003A646C" w:rsidRPr="003A646C" w:rsidRDefault="003A646C" w:rsidP="003A646C">
            <w:pPr>
              <w:ind w:left="0" w:firstLine="0"/>
            </w:pPr>
            <w:r w:rsidRPr="003A646C">
              <w:t>Encompass have delivered apprenticeships as a main provider since 2016, and with the introduction of the reforms in 2017 we have actively engaged with the ESFA and undertaking onboarding in order to familiarise ourselves with the new apprenticeship standards and funding rules. We employ two specific curriculum leads who are industry experts in their chosen fields, and are responsible for monitoring the curriculum developed, and the tutors who deliver it. We regularly review our offering to implement up-to-date methods, industry specific changes, and legal requirements. Schemes of work and delivery models are designed in partnership with employers to ensure a flexible yet embedded approach, allowing room for adaptation and ability to employer and learner needs. We use different methods of teaching from face-to-face classroom sessions, to webinars, e-learning modules and an online learning platform (Equal), and one-to-one coaching sessions. We have a vast array of different appropriate resources including e-learning modules, module content books, workbooks, mapping documents for 20% off-the-job, CMI management information support guides, supplementary leadership pipeline institute materials, OneFile, bespoke webinars, and Microsoft Teams for remote sessions. In order to engage with the EPA process, we have utilised AELP conferences, webinars, EPA updates, and attended workshops. In addition to this, we also use the SkilSure portal. The EPA process is regularly reviewed and methods of best practice identified through this process are implemented.</w:t>
            </w:r>
          </w:p>
        </w:tc>
        <w:tc>
          <w:tcPr>
            <w:tcW w:w="4057" w:type="dxa"/>
            <w:hideMark/>
          </w:tcPr>
          <w:p w14:paraId="00934C3E" w14:textId="77777777" w:rsidR="003A646C" w:rsidRPr="003A646C" w:rsidRDefault="003A646C" w:rsidP="003A646C">
            <w:pPr>
              <w:ind w:left="0" w:firstLine="0"/>
            </w:pPr>
            <w:r w:rsidRPr="003A646C">
              <w:t>Recruitment support is available for our clients on request, as well as guidance for selection and assessment processes. Encompass can also offer an in-house recruitment and selection short course, which identifies any recruitment skills gaps in the business and provides candidates with the skills and knowledge to deal with areas such as: financial, cultural and reputational risks; unfair selection and discrimination; role profiling and shortlisting; the interview and behaviours.</w:t>
            </w:r>
          </w:p>
        </w:tc>
      </w:tr>
    </w:tbl>
    <w:p w14:paraId="63A48B0E" w14:textId="6917B266" w:rsidR="003A646C" w:rsidRDefault="003A646C" w:rsidP="0035346D">
      <w:pPr>
        <w:ind w:left="0" w:firstLine="0"/>
      </w:pPr>
    </w:p>
    <w:p w14:paraId="4D23EFF6" w14:textId="77777777" w:rsidR="003A646C" w:rsidRDefault="003A646C" w:rsidP="0035346D">
      <w:pPr>
        <w:ind w:left="0" w:firstLine="0"/>
      </w:pPr>
    </w:p>
    <w:tbl>
      <w:tblPr>
        <w:tblStyle w:val="TableGrid0"/>
        <w:tblW w:w="0" w:type="auto"/>
        <w:tblLook w:val="04A0" w:firstRow="1" w:lastRow="0" w:firstColumn="1" w:lastColumn="0" w:noHBand="0" w:noVBand="1"/>
      </w:tblPr>
      <w:tblGrid>
        <w:gridCol w:w="7385"/>
        <w:gridCol w:w="10622"/>
        <w:gridCol w:w="2914"/>
      </w:tblGrid>
      <w:tr w:rsidR="003A646C" w:rsidRPr="003A646C" w14:paraId="6A8A0665" w14:textId="77777777" w:rsidTr="003A646C">
        <w:trPr>
          <w:trHeight w:val="1450"/>
        </w:trPr>
        <w:tc>
          <w:tcPr>
            <w:tcW w:w="8880" w:type="dxa"/>
            <w:hideMark/>
          </w:tcPr>
          <w:p w14:paraId="755DA169" w14:textId="77777777" w:rsidR="003A646C" w:rsidRPr="003A646C" w:rsidRDefault="003A646C" w:rsidP="003A646C">
            <w:pPr>
              <w:ind w:left="0" w:firstLine="0"/>
            </w:pPr>
            <w:r w:rsidRPr="003A646C">
              <w:t>Flexibility to Bespoke</w:t>
            </w:r>
          </w:p>
        </w:tc>
        <w:tc>
          <w:tcPr>
            <w:tcW w:w="13280" w:type="dxa"/>
            <w:hideMark/>
          </w:tcPr>
          <w:p w14:paraId="240641D1" w14:textId="77777777" w:rsidR="003A646C" w:rsidRPr="003A646C" w:rsidRDefault="003A646C" w:rsidP="003A646C">
            <w:pPr>
              <w:ind w:left="0" w:firstLine="0"/>
            </w:pPr>
            <w:r w:rsidRPr="003A646C">
              <w:t>Added Value</w:t>
            </w:r>
          </w:p>
        </w:tc>
        <w:tc>
          <w:tcPr>
            <w:tcW w:w="3380" w:type="dxa"/>
            <w:hideMark/>
          </w:tcPr>
          <w:p w14:paraId="1F17AE64" w14:textId="77777777" w:rsidR="003A646C" w:rsidRPr="003A646C" w:rsidRDefault="003A646C" w:rsidP="003A646C">
            <w:pPr>
              <w:ind w:left="0" w:firstLine="0"/>
            </w:pPr>
            <w:r w:rsidRPr="003A646C">
              <w:t>Additional information</w:t>
            </w:r>
          </w:p>
        </w:tc>
      </w:tr>
      <w:tr w:rsidR="003A646C" w:rsidRPr="003A646C" w14:paraId="4A6CC364" w14:textId="77777777" w:rsidTr="003A646C">
        <w:trPr>
          <w:trHeight w:val="4060"/>
        </w:trPr>
        <w:tc>
          <w:tcPr>
            <w:tcW w:w="8880" w:type="dxa"/>
            <w:hideMark/>
          </w:tcPr>
          <w:p w14:paraId="4C244940" w14:textId="77777777" w:rsidR="003A646C" w:rsidRPr="003A646C" w:rsidRDefault="003A646C" w:rsidP="003A646C">
            <w:pPr>
              <w:ind w:left="0" w:firstLine="0"/>
            </w:pPr>
            <w:r w:rsidRPr="003A646C">
              <w:t>At every turn, we strive to make all of our development programmes as tailored to the individual needs of the organisation and the apprentice as possible; this includes ensuring that an industry experienced tutor is provided with specific knowledge of how a particular sector may operate, bespoke and flexible delivery plans, and adapted course content to reflect mission/vision/values. In the initial stages of enrolment, we hold vital development days with key personnel so that expectations of the programme are apparent from the start, this is then monitored throughout to make sure that the programme consistently meets the needs of the organisation and the learner(s). Apprentices are also initially assessed to gauge their current working level, and to establish any recognition of prior learning/experience so that content is not duplicated to them unnecessarily.</w:t>
            </w:r>
          </w:p>
        </w:tc>
        <w:tc>
          <w:tcPr>
            <w:tcW w:w="13280" w:type="dxa"/>
            <w:hideMark/>
          </w:tcPr>
          <w:p w14:paraId="271B000E" w14:textId="77777777" w:rsidR="003A646C" w:rsidRPr="003A646C" w:rsidRDefault="003A646C" w:rsidP="003A646C">
            <w:pPr>
              <w:ind w:left="0" w:firstLine="0"/>
            </w:pPr>
            <w:r w:rsidRPr="003A646C">
              <w:t>With all of our apprenticeship programmes, learners are able to benefit from a blended style of delivery, where they will have free access to multi-format resources and support materials in addition to the classroom-based knowledge sessions. We use different methods of teaching from face-to-face classroom sessions, to webinars, e-learning modules and an online learning platform (Equal), and one-to-one coaching sessions. We have a vast array of different appropriate resources including e-learning modules, module content books, workbooks, mapping documents for 20% off-the-job, CMI management information support guides, supplementary leadership pipeline institute materials, OneFile, bespoke webinars, and Microsoft Teams for remote sessions. Throughout the programme, learners and employers will also have access to our online portfolio system OneFile, which provides progress information in real-time and provides a platform to submit/review assignments, log the 20% off-the-job requirement and list CPD activities. Finally, Encompass strive to include a professionally accredited qualifications as added value to our apprenticeship programmes, awarded from bodies such as CMI, CIPS, and AAT in Levels 3 to 5.</w:t>
            </w:r>
          </w:p>
        </w:tc>
        <w:tc>
          <w:tcPr>
            <w:tcW w:w="3380" w:type="dxa"/>
            <w:hideMark/>
          </w:tcPr>
          <w:p w14:paraId="51DDF0D4" w14:textId="77777777" w:rsidR="003A646C" w:rsidRPr="003A646C" w:rsidRDefault="003A646C" w:rsidP="003A646C">
            <w:pPr>
              <w:ind w:left="0" w:firstLine="0"/>
            </w:pPr>
            <w:r w:rsidRPr="003A646C">
              <w:t>AAT approved training provider, CMI approved training provider and strategic partner, CIPS approved training provider, Pearson Edexcel approved training provider, Investors in People Silver, Disability Confident Committed.</w:t>
            </w:r>
          </w:p>
        </w:tc>
      </w:tr>
    </w:tbl>
    <w:p w14:paraId="632B8323" w14:textId="4158F6AC" w:rsidR="003A646C" w:rsidRDefault="003A646C" w:rsidP="0035346D">
      <w:pPr>
        <w:ind w:left="0" w:firstLine="0"/>
      </w:pPr>
    </w:p>
    <w:p w14:paraId="0208F6F9" w14:textId="0F29F2BE" w:rsidR="003A646C" w:rsidRDefault="003A646C" w:rsidP="0035346D">
      <w:pPr>
        <w:ind w:left="0" w:firstLine="0"/>
      </w:pPr>
    </w:p>
    <w:tbl>
      <w:tblPr>
        <w:tblStyle w:val="TableGrid0"/>
        <w:tblW w:w="0" w:type="auto"/>
        <w:tblLook w:val="04A0" w:firstRow="1" w:lastRow="0" w:firstColumn="1" w:lastColumn="0" w:noHBand="0" w:noVBand="1"/>
      </w:tblPr>
      <w:tblGrid>
        <w:gridCol w:w="2105"/>
        <w:gridCol w:w="4105"/>
        <w:gridCol w:w="2154"/>
        <w:gridCol w:w="2154"/>
        <w:gridCol w:w="2080"/>
        <w:gridCol w:w="2080"/>
        <w:gridCol w:w="1961"/>
        <w:gridCol w:w="2078"/>
        <w:gridCol w:w="2204"/>
      </w:tblGrid>
      <w:tr w:rsidR="003A646C" w:rsidRPr="003A646C" w14:paraId="17FE9F03" w14:textId="77777777" w:rsidTr="003A646C">
        <w:trPr>
          <w:trHeight w:val="1450"/>
        </w:trPr>
        <w:tc>
          <w:tcPr>
            <w:tcW w:w="2280" w:type="dxa"/>
            <w:hideMark/>
          </w:tcPr>
          <w:p w14:paraId="6E7B92B1" w14:textId="77777777" w:rsidR="003A646C" w:rsidRPr="003A646C" w:rsidRDefault="003A646C" w:rsidP="003A646C">
            <w:pPr>
              <w:ind w:left="0" w:firstLine="0"/>
            </w:pPr>
            <w:r w:rsidRPr="003A646C">
              <w:lastRenderedPageBreak/>
              <w:t>Assurance Certification</w:t>
            </w:r>
          </w:p>
        </w:tc>
        <w:tc>
          <w:tcPr>
            <w:tcW w:w="4480" w:type="dxa"/>
            <w:hideMark/>
          </w:tcPr>
          <w:p w14:paraId="15B78FFB" w14:textId="77777777" w:rsidR="003A646C" w:rsidRPr="003A646C" w:rsidRDefault="003A646C" w:rsidP="003A646C">
            <w:pPr>
              <w:ind w:left="0" w:firstLine="0"/>
            </w:pPr>
            <w:r w:rsidRPr="003A646C">
              <w:t>Security Management System and Controls</w:t>
            </w:r>
          </w:p>
        </w:tc>
        <w:tc>
          <w:tcPr>
            <w:tcW w:w="2280" w:type="dxa"/>
            <w:hideMark/>
          </w:tcPr>
          <w:p w14:paraId="3E1B5771" w14:textId="77777777" w:rsidR="003A646C" w:rsidRPr="003A646C" w:rsidRDefault="003A646C" w:rsidP="003A646C">
            <w:pPr>
              <w:ind w:left="0" w:firstLine="0"/>
            </w:pPr>
            <w:r w:rsidRPr="003A646C">
              <w:t>Apprenticeship Standard</w:t>
            </w:r>
          </w:p>
        </w:tc>
        <w:tc>
          <w:tcPr>
            <w:tcW w:w="2280" w:type="dxa"/>
            <w:hideMark/>
          </w:tcPr>
          <w:p w14:paraId="39F659ED" w14:textId="77777777" w:rsidR="003A646C" w:rsidRPr="003A646C" w:rsidRDefault="003A646C" w:rsidP="003A646C">
            <w:pPr>
              <w:ind w:left="0" w:firstLine="0"/>
            </w:pPr>
            <w:r w:rsidRPr="003A646C">
              <w:t>Apprenticeship Standard Reference</w:t>
            </w:r>
          </w:p>
        </w:tc>
        <w:tc>
          <w:tcPr>
            <w:tcW w:w="2280" w:type="dxa"/>
            <w:hideMark/>
          </w:tcPr>
          <w:p w14:paraId="3AE4A4B3" w14:textId="77777777" w:rsidR="003A646C" w:rsidRPr="003A646C" w:rsidRDefault="003A646C" w:rsidP="003A646C">
            <w:pPr>
              <w:ind w:left="0" w:firstLine="0"/>
            </w:pPr>
            <w:r w:rsidRPr="003A646C">
              <w:t>SAS Framework</w:t>
            </w:r>
          </w:p>
        </w:tc>
        <w:tc>
          <w:tcPr>
            <w:tcW w:w="2280" w:type="dxa"/>
            <w:hideMark/>
          </w:tcPr>
          <w:p w14:paraId="708F4B6E" w14:textId="77777777" w:rsidR="003A646C" w:rsidRPr="003A646C" w:rsidRDefault="003A646C" w:rsidP="003A646C">
            <w:pPr>
              <w:ind w:left="0" w:firstLine="0"/>
            </w:pPr>
            <w:r w:rsidRPr="003A646C">
              <w:t>SAS Framework Reference</w:t>
            </w:r>
          </w:p>
        </w:tc>
        <w:tc>
          <w:tcPr>
            <w:tcW w:w="2280" w:type="dxa"/>
            <w:hideMark/>
          </w:tcPr>
          <w:p w14:paraId="444DA416" w14:textId="77777777" w:rsidR="003A646C" w:rsidRPr="003A646C" w:rsidRDefault="003A646C" w:rsidP="003A646C">
            <w:pPr>
              <w:ind w:left="0" w:firstLine="0"/>
            </w:pPr>
            <w:r w:rsidRPr="003A646C">
              <w:t>Level</w:t>
            </w:r>
          </w:p>
        </w:tc>
        <w:tc>
          <w:tcPr>
            <w:tcW w:w="2280" w:type="dxa"/>
            <w:hideMark/>
          </w:tcPr>
          <w:p w14:paraId="719CB3D6" w14:textId="77777777" w:rsidR="003A646C" w:rsidRPr="003A646C" w:rsidRDefault="003A646C" w:rsidP="003A646C">
            <w:pPr>
              <w:ind w:left="0" w:firstLine="0"/>
            </w:pPr>
            <w:r w:rsidRPr="003A646C">
              <w:t>Location(s)</w:t>
            </w:r>
          </w:p>
        </w:tc>
        <w:tc>
          <w:tcPr>
            <w:tcW w:w="2280" w:type="dxa"/>
            <w:hideMark/>
          </w:tcPr>
          <w:p w14:paraId="23ABFC66" w14:textId="77777777" w:rsidR="003A646C" w:rsidRPr="003A646C" w:rsidRDefault="003A646C" w:rsidP="003A646C">
            <w:pPr>
              <w:ind w:left="0" w:firstLine="0"/>
            </w:pPr>
            <w:r w:rsidRPr="003A646C">
              <w:t>Training Delivery Mode</w:t>
            </w:r>
          </w:p>
        </w:tc>
      </w:tr>
      <w:tr w:rsidR="003A646C" w:rsidRPr="003A646C" w14:paraId="5795CABC" w14:textId="77777777" w:rsidTr="003A646C">
        <w:trPr>
          <w:trHeight w:val="4060"/>
        </w:trPr>
        <w:tc>
          <w:tcPr>
            <w:tcW w:w="2280" w:type="dxa"/>
            <w:hideMark/>
          </w:tcPr>
          <w:p w14:paraId="1E26F448" w14:textId="77777777" w:rsidR="003A646C" w:rsidRPr="003A646C" w:rsidRDefault="003A646C" w:rsidP="003A646C">
            <w:pPr>
              <w:ind w:left="0" w:firstLine="0"/>
            </w:pPr>
            <w:r w:rsidRPr="003A646C">
              <w:t>CHAS Accredited, ISO 9001:14001, Cyber Essentials, Matrix Quality Standard, ICO Registered.</w:t>
            </w:r>
          </w:p>
        </w:tc>
        <w:tc>
          <w:tcPr>
            <w:tcW w:w="4480" w:type="dxa"/>
            <w:hideMark/>
          </w:tcPr>
          <w:p w14:paraId="57763EDA" w14:textId="77777777" w:rsidR="003A646C" w:rsidRPr="003A646C" w:rsidRDefault="003A646C" w:rsidP="003A646C">
            <w:pPr>
              <w:ind w:left="0" w:firstLine="0"/>
            </w:pPr>
            <w:r w:rsidRPr="003A646C">
              <w:t>Encompass has a robust privacy policy that highlights details of data held and controls, and also details of compliance with legislative requirements. The full privacy notice can be found at https://www.encompass-consultancy.com/privacy/</w:t>
            </w:r>
          </w:p>
        </w:tc>
        <w:tc>
          <w:tcPr>
            <w:tcW w:w="2280" w:type="dxa"/>
            <w:hideMark/>
          </w:tcPr>
          <w:p w14:paraId="6E562315" w14:textId="77777777" w:rsidR="003A646C" w:rsidRPr="003A646C" w:rsidRDefault="003A646C" w:rsidP="003A646C">
            <w:pPr>
              <w:ind w:left="0" w:firstLine="0"/>
            </w:pPr>
            <w:r w:rsidRPr="003A646C">
              <w:t>Commercial procurement and supply (formerly public sector commercial professional)</w:t>
            </w:r>
          </w:p>
        </w:tc>
        <w:tc>
          <w:tcPr>
            <w:tcW w:w="2280" w:type="dxa"/>
            <w:hideMark/>
          </w:tcPr>
          <w:p w14:paraId="798CE06D" w14:textId="77777777" w:rsidR="003A646C" w:rsidRPr="003A646C" w:rsidRDefault="003A646C" w:rsidP="003A646C">
            <w:pPr>
              <w:ind w:left="0" w:firstLine="0"/>
            </w:pPr>
            <w:r w:rsidRPr="003A646C">
              <w:t>ST0313</w:t>
            </w:r>
          </w:p>
        </w:tc>
        <w:tc>
          <w:tcPr>
            <w:tcW w:w="2280" w:type="dxa"/>
            <w:hideMark/>
          </w:tcPr>
          <w:p w14:paraId="2C8AA2EB" w14:textId="77777777" w:rsidR="003A646C" w:rsidRPr="003A646C" w:rsidRDefault="003A646C" w:rsidP="003A646C">
            <w:pPr>
              <w:ind w:left="0" w:firstLine="0"/>
            </w:pPr>
          </w:p>
        </w:tc>
        <w:tc>
          <w:tcPr>
            <w:tcW w:w="2280" w:type="dxa"/>
            <w:hideMark/>
          </w:tcPr>
          <w:p w14:paraId="5D98EBCF" w14:textId="77777777" w:rsidR="003A646C" w:rsidRPr="003A646C" w:rsidRDefault="003A646C" w:rsidP="003A646C">
            <w:pPr>
              <w:ind w:left="0" w:firstLine="0"/>
            </w:pPr>
          </w:p>
        </w:tc>
        <w:tc>
          <w:tcPr>
            <w:tcW w:w="2280" w:type="dxa"/>
            <w:hideMark/>
          </w:tcPr>
          <w:p w14:paraId="4E9B4741" w14:textId="77777777" w:rsidR="003A646C" w:rsidRPr="003A646C" w:rsidRDefault="003A646C" w:rsidP="003A646C">
            <w:pPr>
              <w:ind w:left="0" w:firstLine="0"/>
            </w:pPr>
            <w:r w:rsidRPr="003A646C">
              <w:t>Level 4</w:t>
            </w:r>
          </w:p>
        </w:tc>
        <w:tc>
          <w:tcPr>
            <w:tcW w:w="2280" w:type="dxa"/>
            <w:hideMark/>
          </w:tcPr>
          <w:p w14:paraId="36096766" w14:textId="77777777" w:rsidR="003A646C" w:rsidRPr="003A646C" w:rsidRDefault="003A646C" w:rsidP="003A646C">
            <w:pPr>
              <w:ind w:left="0" w:firstLine="0"/>
            </w:pPr>
            <w:r w:rsidRPr="003A646C">
              <w:t>HU14 3RS</w:t>
            </w:r>
          </w:p>
        </w:tc>
        <w:tc>
          <w:tcPr>
            <w:tcW w:w="2280" w:type="dxa"/>
            <w:hideMark/>
          </w:tcPr>
          <w:p w14:paraId="21D08547" w14:textId="77777777" w:rsidR="003A646C" w:rsidRPr="003A646C" w:rsidRDefault="003A646C" w:rsidP="003A646C">
            <w:pPr>
              <w:ind w:left="0" w:firstLine="0"/>
            </w:pPr>
            <w:r w:rsidRPr="003A646C">
              <w:t>Classroom based,Workplace based</w:t>
            </w:r>
          </w:p>
        </w:tc>
      </w:tr>
    </w:tbl>
    <w:p w14:paraId="76D65F78" w14:textId="6B39E219" w:rsidR="003A646C" w:rsidRDefault="003A646C" w:rsidP="0035346D">
      <w:pPr>
        <w:ind w:left="0" w:firstLine="0"/>
      </w:pPr>
    </w:p>
    <w:p w14:paraId="26A3BF83" w14:textId="77777777" w:rsidR="003A646C" w:rsidRDefault="003A646C" w:rsidP="0035346D">
      <w:pPr>
        <w:ind w:left="0" w:firstLine="0"/>
      </w:pPr>
    </w:p>
    <w:tbl>
      <w:tblPr>
        <w:tblStyle w:val="TableGrid0"/>
        <w:tblW w:w="0" w:type="auto"/>
        <w:tblLook w:val="04A0" w:firstRow="1" w:lastRow="0" w:firstColumn="1" w:lastColumn="0" w:noHBand="0" w:noVBand="1"/>
      </w:tblPr>
      <w:tblGrid>
        <w:gridCol w:w="1899"/>
        <w:gridCol w:w="1899"/>
        <w:gridCol w:w="1769"/>
        <w:gridCol w:w="2025"/>
        <w:gridCol w:w="1858"/>
        <w:gridCol w:w="1990"/>
        <w:gridCol w:w="2332"/>
        <w:gridCol w:w="1781"/>
        <w:gridCol w:w="5368"/>
      </w:tblGrid>
      <w:tr w:rsidR="003A646C" w:rsidRPr="003A646C" w14:paraId="1CBACBB3" w14:textId="77777777" w:rsidTr="003A646C">
        <w:trPr>
          <w:trHeight w:val="1450"/>
        </w:trPr>
        <w:tc>
          <w:tcPr>
            <w:tcW w:w="2280" w:type="dxa"/>
            <w:hideMark/>
          </w:tcPr>
          <w:p w14:paraId="00670B0A" w14:textId="77777777" w:rsidR="003A646C" w:rsidRPr="003A646C" w:rsidRDefault="003A646C" w:rsidP="003A646C">
            <w:pPr>
              <w:ind w:left="0" w:firstLine="0"/>
            </w:pPr>
            <w:r w:rsidRPr="003A646C">
              <w:t>Classroom Based - Applicable Locations</w:t>
            </w:r>
          </w:p>
        </w:tc>
        <w:tc>
          <w:tcPr>
            <w:tcW w:w="2280" w:type="dxa"/>
            <w:hideMark/>
          </w:tcPr>
          <w:p w14:paraId="0C1F235A" w14:textId="77777777" w:rsidR="003A646C" w:rsidRPr="003A646C" w:rsidRDefault="003A646C" w:rsidP="003A646C">
            <w:pPr>
              <w:ind w:left="0" w:firstLine="0"/>
            </w:pPr>
            <w:r w:rsidRPr="003A646C">
              <w:t>Workplace Based - Applicable Locations</w:t>
            </w:r>
          </w:p>
        </w:tc>
        <w:tc>
          <w:tcPr>
            <w:tcW w:w="2280" w:type="dxa"/>
            <w:hideMark/>
          </w:tcPr>
          <w:p w14:paraId="219BE753" w14:textId="77777777" w:rsidR="003A646C" w:rsidRPr="003A646C" w:rsidRDefault="003A646C" w:rsidP="003A646C">
            <w:pPr>
              <w:ind w:left="0" w:firstLine="0"/>
            </w:pPr>
            <w:r w:rsidRPr="003A646C">
              <w:t>Blended - Applicable Locations</w:t>
            </w:r>
          </w:p>
        </w:tc>
        <w:tc>
          <w:tcPr>
            <w:tcW w:w="2280" w:type="dxa"/>
            <w:hideMark/>
          </w:tcPr>
          <w:p w14:paraId="750622C6" w14:textId="77777777" w:rsidR="003A646C" w:rsidRPr="003A646C" w:rsidRDefault="003A646C" w:rsidP="003A646C">
            <w:pPr>
              <w:ind w:left="0" w:firstLine="0"/>
            </w:pPr>
            <w:r w:rsidRPr="003A646C">
              <w:t>Training Timetable</w:t>
            </w:r>
          </w:p>
        </w:tc>
        <w:tc>
          <w:tcPr>
            <w:tcW w:w="2280" w:type="dxa"/>
            <w:hideMark/>
          </w:tcPr>
          <w:p w14:paraId="0770E967" w14:textId="77777777" w:rsidR="003A646C" w:rsidRPr="003A646C" w:rsidRDefault="003A646C" w:rsidP="003A646C">
            <w:pPr>
              <w:ind w:left="0" w:firstLine="0"/>
            </w:pPr>
            <w:r w:rsidRPr="003A646C">
              <w:t>Apprentice Cohort Mix</w:t>
            </w:r>
          </w:p>
        </w:tc>
        <w:tc>
          <w:tcPr>
            <w:tcW w:w="2280" w:type="dxa"/>
            <w:hideMark/>
          </w:tcPr>
          <w:p w14:paraId="11B6B9A9" w14:textId="77777777" w:rsidR="003A646C" w:rsidRPr="003A646C" w:rsidRDefault="003A646C" w:rsidP="003A646C">
            <w:pPr>
              <w:ind w:left="0" w:firstLine="0"/>
            </w:pPr>
            <w:r w:rsidRPr="003A646C">
              <w:t>Minimum number of apprentices to deliver the programme</w:t>
            </w:r>
          </w:p>
        </w:tc>
        <w:tc>
          <w:tcPr>
            <w:tcW w:w="2280" w:type="dxa"/>
            <w:hideMark/>
          </w:tcPr>
          <w:p w14:paraId="29FD4670" w14:textId="77777777" w:rsidR="003A646C" w:rsidRPr="003A646C" w:rsidRDefault="003A646C" w:rsidP="003A646C">
            <w:pPr>
              <w:ind w:left="0" w:firstLine="0"/>
            </w:pPr>
            <w:r w:rsidRPr="003A646C">
              <w:t>Training Availability</w:t>
            </w:r>
          </w:p>
        </w:tc>
        <w:tc>
          <w:tcPr>
            <w:tcW w:w="2280" w:type="dxa"/>
            <w:hideMark/>
          </w:tcPr>
          <w:p w14:paraId="7483F972" w14:textId="77777777" w:rsidR="003A646C" w:rsidRPr="003A646C" w:rsidRDefault="003A646C" w:rsidP="003A646C">
            <w:pPr>
              <w:ind w:left="0" w:firstLine="0"/>
            </w:pPr>
            <w:r w:rsidRPr="003A646C">
              <w:t>State of Readiness to deliver</w:t>
            </w:r>
          </w:p>
        </w:tc>
        <w:tc>
          <w:tcPr>
            <w:tcW w:w="8880" w:type="dxa"/>
            <w:hideMark/>
          </w:tcPr>
          <w:p w14:paraId="0605848D" w14:textId="77777777" w:rsidR="003A646C" w:rsidRPr="003A646C" w:rsidRDefault="003A646C" w:rsidP="003A646C">
            <w:pPr>
              <w:ind w:left="0" w:firstLine="0"/>
            </w:pPr>
            <w:r w:rsidRPr="003A646C">
              <w:t>Apprenticeship Programme details</w:t>
            </w:r>
          </w:p>
        </w:tc>
      </w:tr>
      <w:tr w:rsidR="003A646C" w:rsidRPr="003A646C" w14:paraId="3E511C3D" w14:textId="77777777" w:rsidTr="003A646C">
        <w:trPr>
          <w:trHeight w:val="4060"/>
        </w:trPr>
        <w:tc>
          <w:tcPr>
            <w:tcW w:w="2280" w:type="dxa"/>
            <w:hideMark/>
          </w:tcPr>
          <w:p w14:paraId="45254787" w14:textId="77777777" w:rsidR="003A646C" w:rsidRPr="003A646C" w:rsidRDefault="003A646C" w:rsidP="003A646C">
            <w:pPr>
              <w:ind w:left="0" w:firstLine="0"/>
            </w:pPr>
            <w:r w:rsidRPr="003A646C">
              <w:t>"HU14 3RS","United kingdom"</w:t>
            </w:r>
          </w:p>
        </w:tc>
        <w:tc>
          <w:tcPr>
            <w:tcW w:w="2280" w:type="dxa"/>
            <w:hideMark/>
          </w:tcPr>
          <w:p w14:paraId="4235D40B" w14:textId="77777777" w:rsidR="003A646C" w:rsidRPr="003A646C" w:rsidRDefault="003A646C" w:rsidP="003A646C">
            <w:pPr>
              <w:ind w:left="0" w:firstLine="0"/>
            </w:pPr>
            <w:r w:rsidRPr="003A646C">
              <w:t>"HU14 3RS","United kingdom"</w:t>
            </w:r>
          </w:p>
        </w:tc>
        <w:tc>
          <w:tcPr>
            <w:tcW w:w="2280" w:type="dxa"/>
            <w:hideMark/>
          </w:tcPr>
          <w:p w14:paraId="26148735" w14:textId="77777777" w:rsidR="003A646C" w:rsidRPr="003A646C" w:rsidRDefault="003A646C" w:rsidP="003A646C">
            <w:pPr>
              <w:ind w:left="0" w:firstLine="0"/>
            </w:pPr>
            <w:r w:rsidRPr="003A646C">
              <w:t>"","2"</w:t>
            </w:r>
          </w:p>
        </w:tc>
        <w:tc>
          <w:tcPr>
            <w:tcW w:w="2280" w:type="dxa"/>
            <w:hideMark/>
          </w:tcPr>
          <w:p w14:paraId="7C93D497" w14:textId="77777777" w:rsidR="003A646C" w:rsidRPr="003A646C" w:rsidRDefault="003A646C" w:rsidP="003A646C">
            <w:pPr>
              <w:ind w:left="0" w:firstLine="0"/>
            </w:pPr>
            <w:r w:rsidRPr="003A646C">
              <w:t>Day release,Flexible around working pattern</w:t>
            </w:r>
          </w:p>
        </w:tc>
        <w:tc>
          <w:tcPr>
            <w:tcW w:w="2280" w:type="dxa"/>
            <w:hideMark/>
          </w:tcPr>
          <w:p w14:paraId="4E4FAAFA" w14:textId="77777777" w:rsidR="003A646C" w:rsidRPr="003A646C" w:rsidRDefault="003A646C" w:rsidP="003A646C">
            <w:pPr>
              <w:ind w:left="0" w:firstLine="0"/>
            </w:pPr>
            <w:r w:rsidRPr="003A646C">
              <w:t>Open (sharing with other public sector bodies), Closed (employer organisation only)</w:t>
            </w:r>
          </w:p>
        </w:tc>
        <w:tc>
          <w:tcPr>
            <w:tcW w:w="2280" w:type="dxa"/>
            <w:hideMark/>
          </w:tcPr>
          <w:p w14:paraId="615F180D" w14:textId="77777777" w:rsidR="003A646C" w:rsidRPr="003A646C" w:rsidRDefault="003A646C" w:rsidP="003A646C">
            <w:pPr>
              <w:ind w:left="0" w:firstLine="0"/>
            </w:pPr>
            <w:r w:rsidRPr="003A646C">
              <w:t>Open (sharing with other public sector bodies),Closed (employer organisation only) - 6-10</w:t>
            </w:r>
          </w:p>
        </w:tc>
        <w:tc>
          <w:tcPr>
            <w:tcW w:w="2280" w:type="dxa"/>
            <w:hideMark/>
          </w:tcPr>
          <w:p w14:paraId="182AA5C2" w14:textId="77777777" w:rsidR="003A646C" w:rsidRPr="003A646C" w:rsidRDefault="003A646C" w:rsidP="003A646C">
            <w:pPr>
              <w:ind w:left="0" w:firstLine="0"/>
            </w:pPr>
            <w:r w:rsidRPr="003A646C">
              <w:t>Training availability,Scheduled (timetabled)</w:t>
            </w:r>
          </w:p>
        </w:tc>
        <w:tc>
          <w:tcPr>
            <w:tcW w:w="2280" w:type="dxa"/>
            <w:hideMark/>
          </w:tcPr>
          <w:p w14:paraId="3725C0B2" w14:textId="77777777" w:rsidR="003A646C" w:rsidRPr="003A646C" w:rsidRDefault="003A646C" w:rsidP="003A646C">
            <w:pPr>
              <w:ind w:left="0" w:firstLine="0"/>
            </w:pPr>
            <w:r w:rsidRPr="003A646C">
              <w:t>Live.</w:t>
            </w:r>
          </w:p>
        </w:tc>
        <w:tc>
          <w:tcPr>
            <w:tcW w:w="8880" w:type="dxa"/>
            <w:hideMark/>
          </w:tcPr>
          <w:p w14:paraId="3E5E2F80" w14:textId="77777777" w:rsidR="003A646C" w:rsidRPr="003A646C" w:rsidRDefault="003A646C" w:rsidP="003A646C">
            <w:pPr>
              <w:ind w:left="0" w:firstLine="0"/>
            </w:pPr>
            <w:r w:rsidRPr="003A646C">
              <w:t>On-programme learning typically takes 18 months to complete depending on the experience of the entrants, in which candidates will complete day-release classroom sessions to achieve the CIPS Level 4 Diploma in Procurement and Supply. The CIPS element covers the knowledge and skills requirements of the apprenticeship standard, and is delivered by industry experienced and accredited professionals. When the diploma has been achieved, candidates will agree the title and scope of their case study, and move into gateway. End-point assessment will then typically take 6 months to complete, and will consist of the assessment of the case study, and a presentation and questioning.</w:t>
            </w:r>
          </w:p>
        </w:tc>
      </w:tr>
    </w:tbl>
    <w:p w14:paraId="46FBE174" w14:textId="04214F50" w:rsidR="003A646C" w:rsidRDefault="003A646C" w:rsidP="0035346D">
      <w:pPr>
        <w:ind w:left="0" w:firstLine="0"/>
      </w:pPr>
    </w:p>
    <w:p w14:paraId="0CEC6F75" w14:textId="77777777" w:rsidR="003A646C" w:rsidRDefault="003A646C" w:rsidP="0035346D">
      <w:pPr>
        <w:ind w:left="0" w:firstLine="0"/>
      </w:pPr>
    </w:p>
    <w:tbl>
      <w:tblPr>
        <w:tblStyle w:val="TableGrid0"/>
        <w:tblW w:w="0" w:type="auto"/>
        <w:tblLook w:val="04A0" w:firstRow="1" w:lastRow="0" w:firstColumn="1" w:lastColumn="0" w:noHBand="0" w:noVBand="1"/>
      </w:tblPr>
      <w:tblGrid>
        <w:gridCol w:w="2280"/>
        <w:gridCol w:w="2280"/>
        <w:gridCol w:w="2280"/>
        <w:gridCol w:w="2280"/>
        <w:gridCol w:w="2280"/>
        <w:gridCol w:w="2280"/>
        <w:gridCol w:w="2280"/>
        <w:gridCol w:w="2280"/>
      </w:tblGrid>
      <w:tr w:rsidR="003A646C" w:rsidRPr="003A646C" w14:paraId="01397AC0" w14:textId="77777777" w:rsidTr="003A646C">
        <w:trPr>
          <w:trHeight w:val="1450"/>
        </w:trPr>
        <w:tc>
          <w:tcPr>
            <w:tcW w:w="2280" w:type="dxa"/>
            <w:hideMark/>
          </w:tcPr>
          <w:p w14:paraId="70E9BFDC" w14:textId="77777777" w:rsidR="003A646C" w:rsidRPr="003A646C" w:rsidRDefault="003A646C" w:rsidP="003A646C">
            <w:pPr>
              <w:ind w:left="0" w:firstLine="0"/>
            </w:pPr>
            <w:r w:rsidRPr="003A646C">
              <w:lastRenderedPageBreak/>
              <w:t>Entry Requirements Y/N (Provide details)</w:t>
            </w:r>
          </w:p>
        </w:tc>
        <w:tc>
          <w:tcPr>
            <w:tcW w:w="2280" w:type="dxa"/>
            <w:hideMark/>
          </w:tcPr>
          <w:p w14:paraId="52724FBC" w14:textId="77777777" w:rsidR="003A646C" w:rsidRPr="003A646C" w:rsidRDefault="003A646C" w:rsidP="003A646C">
            <w:pPr>
              <w:ind w:left="0" w:firstLine="0"/>
            </w:pPr>
            <w:r w:rsidRPr="003A646C">
              <w:t>Are your associated examination costs included in Price Schedule contained in your prospectus?</w:t>
            </w:r>
          </w:p>
        </w:tc>
        <w:tc>
          <w:tcPr>
            <w:tcW w:w="2280" w:type="dxa"/>
            <w:hideMark/>
          </w:tcPr>
          <w:p w14:paraId="0669C008" w14:textId="77777777" w:rsidR="003A646C" w:rsidRPr="003A646C" w:rsidRDefault="003A646C" w:rsidP="003A646C">
            <w:pPr>
              <w:ind w:left="0" w:firstLine="0"/>
            </w:pPr>
            <w:r w:rsidRPr="003A646C">
              <w:t>Recruitment Support - can you provide support for recruitment of apprentices?</w:t>
            </w:r>
          </w:p>
        </w:tc>
        <w:tc>
          <w:tcPr>
            <w:tcW w:w="2280" w:type="dxa"/>
            <w:hideMark/>
          </w:tcPr>
          <w:p w14:paraId="21F8B97E" w14:textId="77777777" w:rsidR="003A646C" w:rsidRPr="003A646C" w:rsidRDefault="003A646C" w:rsidP="003A646C">
            <w:pPr>
              <w:ind w:left="0" w:firstLine="0"/>
            </w:pPr>
            <w:r w:rsidRPr="003A646C">
              <w:t>Will any part of this apprenticeship Standard/ Framework be sub-contracted?</w:t>
            </w:r>
          </w:p>
        </w:tc>
        <w:tc>
          <w:tcPr>
            <w:tcW w:w="2280" w:type="dxa"/>
            <w:hideMark/>
          </w:tcPr>
          <w:p w14:paraId="5DF0CE4B" w14:textId="77777777" w:rsidR="003A646C" w:rsidRPr="003A646C" w:rsidRDefault="003A646C" w:rsidP="003A646C">
            <w:pPr>
              <w:ind w:left="0" w:firstLine="0"/>
            </w:pPr>
            <w:r w:rsidRPr="003A646C">
              <w:t>How 20% of the job training is divided between: - Online - Classroom - Workshop - Blended</w:t>
            </w:r>
          </w:p>
        </w:tc>
        <w:tc>
          <w:tcPr>
            <w:tcW w:w="2280" w:type="dxa"/>
            <w:hideMark/>
          </w:tcPr>
          <w:p w14:paraId="7A2703EF" w14:textId="77777777" w:rsidR="003A646C" w:rsidRPr="003A646C" w:rsidRDefault="003A646C" w:rsidP="003A646C">
            <w:pPr>
              <w:ind w:left="0" w:firstLine="0"/>
            </w:pPr>
            <w:r w:rsidRPr="003A646C">
              <w:t>Ofsted rating for overall effectiveness</w:t>
            </w:r>
          </w:p>
        </w:tc>
        <w:tc>
          <w:tcPr>
            <w:tcW w:w="2280" w:type="dxa"/>
            <w:hideMark/>
          </w:tcPr>
          <w:p w14:paraId="45CEEF38" w14:textId="77777777" w:rsidR="003A646C" w:rsidRPr="003A646C" w:rsidRDefault="003A646C" w:rsidP="003A646C">
            <w:pPr>
              <w:ind w:left="0" w:firstLine="0"/>
            </w:pPr>
            <w:r w:rsidRPr="003A646C">
              <w:t>Ofsted rating delivering apprenticeship services</w:t>
            </w:r>
          </w:p>
        </w:tc>
        <w:tc>
          <w:tcPr>
            <w:tcW w:w="2280" w:type="dxa"/>
            <w:hideMark/>
          </w:tcPr>
          <w:p w14:paraId="2EBC19E0" w14:textId="77777777" w:rsidR="003A646C" w:rsidRPr="003A646C" w:rsidRDefault="003A646C" w:rsidP="003A646C">
            <w:pPr>
              <w:ind w:left="0" w:firstLine="0"/>
            </w:pPr>
            <w:r w:rsidRPr="003A646C">
              <w:t>Monitoring report status</w:t>
            </w:r>
          </w:p>
        </w:tc>
      </w:tr>
      <w:tr w:rsidR="003A646C" w:rsidRPr="003A646C" w14:paraId="32104B97" w14:textId="77777777" w:rsidTr="003A646C">
        <w:trPr>
          <w:trHeight w:val="4060"/>
        </w:trPr>
        <w:tc>
          <w:tcPr>
            <w:tcW w:w="2280" w:type="dxa"/>
            <w:hideMark/>
          </w:tcPr>
          <w:p w14:paraId="1526B919" w14:textId="77777777" w:rsidR="003A646C" w:rsidRPr="003A646C" w:rsidRDefault="003A646C" w:rsidP="003A646C">
            <w:pPr>
              <w:ind w:left="0" w:firstLine="0"/>
            </w:pPr>
            <w:r w:rsidRPr="003A646C">
              <w:t>No -There are no formal entry requirements to this standard.</w:t>
            </w:r>
          </w:p>
        </w:tc>
        <w:tc>
          <w:tcPr>
            <w:tcW w:w="2280" w:type="dxa"/>
            <w:hideMark/>
          </w:tcPr>
          <w:p w14:paraId="0997A10B" w14:textId="77777777" w:rsidR="003A646C" w:rsidRPr="003A646C" w:rsidRDefault="003A646C" w:rsidP="003A646C">
            <w:pPr>
              <w:ind w:left="0" w:firstLine="0"/>
            </w:pPr>
            <w:r w:rsidRPr="003A646C">
              <w:t>Yes -Exam costs are included in the pricing schedule.</w:t>
            </w:r>
          </w:p>
        </w:tc>
        <w:tc>
          <w:tcPr>
            <w:tcW w:w="2280" w:type="dxa"/>
            <w:hideMark/>
          </w:tcPr>
          <w:p w14:paraId="1909E160" w14:textId="77777777" w:rsidR="003A646C" w:rsidRPr="003A646C" w:rsidRDefault="003A646C" w:rsidP="003A646C">
            <w:pPr>
              <w:ind w:left="0" w:firstLine="0"/>
            </w:pPr>
            <w:r w:rsidRPr="003A646C">
              <w:t>Yes -Recruitment support is available at cost.</w:t>
            </w:r>
          </w:p>
        </w:tc>
        <w:tc>
          <w:tcPr>
            <w:tcW w:w="2280" w:type="dxa"/>
            <w:hideMark/>
          </w:tcPr>
          <w:p w14:paraId="2B17EED0" w14:textId="77777777" w:rsidR="003A646C" w:rsidRPr="003A646C" w:rsidRDefault="003A646C" w:rsidP="003A646C">
            <w:pPr>
              <w:ind w:left="0" w:firstLine="0"/>
            </w:pPr>
            <w:r w:rsidRPr="003A646C">
              <w:t>No -No part of this service will be subcontracted.</w:t>
            </w:r>
          </w:p>
        </w:tc>
        <w:tc>
          <w:tcPr>
            <w:tcW w:w="2280" w:type="dxa"/>
            <w:hideMark/>
          </w:tcPr>
          <w:p w14:paraId="503175F8" w14:textId="77777777" w:rsidR="003A646C" w:rsidRPr="003A646C" w:rsidRDefault="003A646C" w:rsidP="003A646C">
            <w:pPr>
              <w:ind w:left="0" w:firstLine="0"/>
            </w:pPr>
            <w:r w:rsidRPr="003A646C">
              <w:t>Online - %,Classroom - %,Workshop - %,Blended - 20%</w:t>
            </w:r>
          </w:p>
        </w:tc>
        <w:tc>
          <w:tcPr>
            <w:tcW w:w="2280" w:type="dxa"/>
            <w:hideMark/>
          </w:tcPr>
          <w:p w14:paraId="14878978" w14:textId="77777777" w:rsidR="003A646C" w:rsidRPr="003A646C" w:rsidRDefault="003A646C" w:rsidP="003A646C">
            <w:pPr>
              <w:ind w:left="0" w:firstLine="0"/>
            </w:pPr>
          </w:p>
        </w:tc>
        <w:tc>
          <w:tcPr>
            <w:tcW w:w="2280" w:type="dxa"/>
            <w:hideMark/>
          </w:tcPr>
          <w:p w14:paraId="2EB17EA3" w14:textId="77777777" w:rsidR="003A646C" w:rsidRPr="003A646C" w:rsidRDefault="003A646C" w:rsidP="003A646C">
            <w:pPr>
              <w:ind w:left="0" w:firstLine="0"/>
            </w:pPr>
            <w:r w:rsidRPr="003A646C">
              <w:t>Ofsted grade: 3</w:t>
            </w:r>
          </w:p>
        </w:tc>
        <w:tc>
          <w:tcPr>
            <w:tcW w:w="2280" w:type="dxa"/>
            <w:hideMark/>
          </w:tcPr>
          <w:p w14:paraId="6A53F5F9" w14:textId="77777777" w:rsidR="003A646C" w:rsidRPr="003A646C" w:rsidRDefault="003A646C" w:rsidP="003A646C">
            <w:pPr>
              <w:ind w:left="0" w:firstLine="0"/>
            </w:pPr>
          </w:p>
        </w:tc>
      </w:tr>
    </w:tbl>
    <w:p w14:paraId="391AA632" w14:textId="77777777" w:rsidR="003A646C" w:rsidRDefault="003A646C" w:rsidP="0035346D">
      <w:pPr>
        <w:ind w:left="0" w:firstLine="0"/>
      </w:pPr>
    </w:p>
    <w:sectPr w:rsidR="003A646C" w:rsidSect="00283ABD">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44F29" w14:textId="77777777" w:rsidR="00E5730E" w:rsidRDefault="00E5730E">
      <w:pPr>
        <w:spacing w:after="0" w:line="240" w:lineRule="auto"/>
      </w:pPr>
      <w:r>
        <w:separator/>
      </w:r>
    </w:p>
  </w:endnote>
  <w:endnote w:type="continuationSeparator" w:id="0">
    <w:p w14:paraId="351AD812" w14:textId="77777777" w:rsidR="00E5730E" w:rsidRDefault="00E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STZhongsong">
    <w:altName w:val="Yu Gothic UI"/>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E5730E" w:rsidRDefault="00E5730E">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6582D49E" w:rsidR="00E5730E" w:rsidRDefault="00E5730E">
    <w:pPr>
      <w:spacing w:after="0" w:line="259" w:lineRule="auto"/>
      <w:ind w:left="1301" w:firstLine="0"/>
      <w:jc w:val="center"/>
    </w:pPr>
    <w:r>
      <w:fldChar w:fldCharType="begin"/>
    </w:r>
    <w:r>
      <w:instrText xml:space="preserve"> PAGE   \* MERGEFORMAT </w:instrText>
    </w:r>
    <w:r>
      <w:fldChar w:fldCharType="separate"/>
    </w:r>
    <w:r w:rsidR="00BC789D">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E5730E" w:rsidRDefault="00E5730E">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9C691" w14:textId="77777777" w:rsidR="00E5730E" w:rsidRDefault="00E5730E">
      <w:pPr>
        <w:spacing w:after="0" w:line="240" w:lineRule="auto"/>
      </w:pPr>
      <w:r>
        <w:separator/>
      </w:r>
    </w:p>
  </w:footnote>
  <w:footnote w:type="continuationSeparator" w:id="0">
    <w:p w14:paraId="1513FC26" w14:textId="77777777" w:rsidR="00E5730E" w:rsidRDefault="00E5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E5730E" w:rsidRDefault="00E5730E">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E5730E" w:rsidRDefault="00E5730E">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E5730E" w:rsidRDefault="00E5730E">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E5730E" w:rsidRDefault="00E573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E5730E" w:rsidRDefault="00E5730E">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E5730E" w:rsidRDefault="00E5730E">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AFD3D8C"/>
    <w:multiLevelType w:val="multilevel"/>
    <w:tmpl w:val="4746D12C"/>
    <w:lvl w:ilvl="0">
      <w:start w:val="59"/>
      <w:numFmt w:val="decimal"/>
      <w:lvlText w:val="%1."/>
      <w:lvlJc w:val="left"/>
      <w:pPr>
        <w:ind w:left="628" w:firstLine="0"/>
      </w:pPr>
      <w:rPr>
        <w:rFonts w:ascii="Arial" w:eastAsia="Arial" w:hAnsi="Arial" w:cs="Arial" w:hint="default"/>
        <w:b/>
        <w:bCs/>
        <w:i w:val="0"/>
        <w:strike w:val="0"/>
        <w:dstrike w:val="0"/>
        <w:color w:val="000000"/>
        <w:sz w:val="22"/>
        <w:szCs w:val="22"/>
        <w:u w:val="none" w:color="000000"/>
        <w:vertAlign w:val="baseline"/>
      </w:rPr>
    </w:lvl>
    <w:lvl w:ilvl="1">
      <w:start w:val="1"/>
      <w:numFmt w:val="decimal"/>
      <w:lvlText w:val="%1.%2"/>
      <w:lvlJc w:val="left"/>
      <w:pPr>
        <w:ind w:left="1133" w:firstLine="0"/>
      </w:pPr>
      <w:rPr>
        <w:rFonts w:ascii="Arial" w:eastAsia="Arial" w:hAnsi="Arial" w:cs="Arial" w:hint="default"/>
        <w:b w:val="0"/>
        <w:i w:val="0"/>
        <w:strike w:val="0"/>
        <w:dstrike w:val="0"/>
        <w:color w:val="000000"/>
        <w:sz w:val="22"/>
        <w:szCs w:val="22"/>
        <w:u w:val="none" w:color="000000"/>
        <w:vertAlign w:val="baseline"/>
      </w:rPr>
    </w:lvl>
    <w:lvl w:ilvl="2">
      <w:start w:val="1"/>
      <w:numFmt w:val="decimal"/>
      <w:lvlText w:val="%1.%2.%3"/>
      <w:lvlJc w:val="left"/>
      <w:pPr>
        <w:ind w:left="2111" w:firstLine="0"/>
      </w:pPr>
      <w:rPr>
        <w:rFonts w:ascii="Arial" w:eastAsia="Arial" w:hAnsi="Arial" w:cs="Arial" w:hint="default"/>
        <w:b w:val="0"/>
        <w:i w:val="0"/>
        <w:strike w:val="0"/>
        <w:dstrike w:val="0"/>
        <w:color w:val="000000"/>
        <w:sz w:val="22"/>
        <w:szCs w:val="22"/>
        <w:u w:val="none" w:color="000000"/>
        <w:vertAlign w:val="baseline"/>
      </w:rPr>
    </w:lvl>
    <w:lvl w:ilvl="3">
      <w:start w:val="1"/>
      <w:numFmt w:val="decimal"/>
      <w:lvlText w:val="%4"/>
      <w:lvlJc w:val="left"/>
      <w:pPr>
        <w:ind w:left="1932" w:firstLine="0"/>
      </w:pPr>
      <w:rPr>
        <w:rFonts w:ascii="Arial" w:eastAsia="Arial" w:hAnsi="Arial" w:cs="Arial" w:hint="default"/>
        <w:b w:val="0"/>
        <w:i w:val="0"/>
        <w:strike w:val="0"/>
        <w:dstrike w:val="0"/>
        <w:color w:val="000000"/>
        <w:sz w:val="22"/>
        <w:szCs w:val="22"/>
        <w:u w:val="none" w:color="000000"/>
        <w:vertAlign w:val="baseline"/>
      </w:rPr>
    </w:lvl>
    <w:lvl w:ilvl="4">
      <w:start w:val="1"/>
      <w:numFmt w:val="lowerLetter"/>
      <w:lvlText w:val="%5"/>
      <w:lvlJc w:val="left"/>
      <w:pPr>
        <w:ind w:left="2652" w:firstLine="0"/>
      </w:pPr>
      <w:rPr>
        <w:rFonts w:ascii="Arial" w:eastAsia="Arial" w:hAnsi="Arial" w:cs="Arial" w:hint="default"/>
        <w:b w:val="0"/>
        <w:i w:val="0"/>
        <w:strike w:val="0"/>
        <w:dstrike w:val="0"/>
        <w:color w:val="000000"/>
        <w:sz w:val="22"/>
        <w:szCs w:val="22"/>
        <w:u w:val="none" w:color="000000"/>
        <w:vertAlign w:val="baseline"/>
      </w:rPr>
    </w:lvl>
    <w:lvl w:ilvl="5">
      <w:start w:val="1"/>
      <w:numFmt w:val="lowerRoman"/>
      <w:lvlText w:val="%6"/>
      <w:lvlJc w:val="left"/>
      <w:pPr>
        <w:ind w:left="3372" w:firstLine="0"/>
      </w:pPr>
      <w:rPr>
        <w:rFonts w:ascii="Arial" w:eastAsia="Arial" w:hAnsi="Arial" w:cs="Arial" w:hint="default"/>
        <w:b w:val="0"/>
        <w:i w:val="0"/>
        <w:strike w:val="0"/>
        <w:dstrike w:val="0"/>
        <w:color w:val="000000"/>
        <w:sz w:val="22"/>
        <w:szCs w:val="22"/>
        <w:u w:val="none" w:color="000000"/>
        <w:vertAlign w:val="baseline"/>
      </w:rPr>
    </w:lvl>
    <w:lvl w:ilvl="6">
      <w:start w:val="1"/>
      <w:numFmt w:val="decimal"/>
      <w:lvlText w:val="%7"/>
      <w:lvlJc w:val="left"/>
      <w:pPr>
        <w:ind w:left="4092" w:firstLine="0"/>
      </w:pPr>
      <w:rPr>
        <w:rFonts w:ascii="Arial" w:eastAsia="Arial" w:hAnsi="Arial" w:cs="Arial" w:hint="default"/>
        <w:b w:val="0"/>
        <w:i w:val="0"/>
        <w:strike w:val="0"/>
        <w:dstrike w:val="0"/>
        <w:color w:val="000000"/>
        <w:sz w:val="22"/>
        <w:szCs w:val="22"/>
        <w:u w:val="none" w:color="000000"/>
        <w:vertAlign w:val="baseline"/>
      </w:rPr>
    </w:lvl>
    <w:lvl w:ilvl="7">
      <w:start w:val="1"/>
      <w:numFmt w:val="lowerLetter"/>
      <w:lvlText w:val="%8"/>
      <w:lvlJc w:val="left"/>
      <w:pPr>
        <w:ind w:left="4812" w:firstLine="0"/>
      </w:pPr>
      <w:rPr>
        <w:rFonts w:ascii="Arial" w:eastAsia="Arial" w:hAnsi="Arial" w:cs="Arial" w:hint="default"/>
        <w:b w:val="0"/>
        <w:i w:val="0"/>
        <w:strike w:val="0"/>
        <w:dstrike w:val="0"/>
        <w:color w:val="000000"/>
        <w:sz w:val="22"/>
        <w:szCs w:val="22"/>
        <w:u w:val="none" w:color="000000"/>
        <w:vertAlign w:val="baseline"/>
      </w:rPr>
    </w:lvl>
    <w:lvl w:ilvl="8">
      <w:start w:val="1"/>
      <w:numFmt w:val="lowerRoman"/>
      <w:lvlText w:val="%9"/>
      <w:lvlJc w:val="left"/>
      <w:pPr>
        <w:ind w:left="5532" w:firstLine="0"/>
      </w:pPr>
      <w:rPr>
        <w:rFonts w:ascii="Arial" w:eastAsia="Arial" w:hAnsi="Arial" w:cs="Arial" w:hint="default"/>
        <w:b w:val="0"/>
        <w:i w:val="0"/>
        <w:strike w:val="0"/>
        <w:dstrike w:val="0"/>
        <w:color w:val="000000"/>
        <w:sz w:val="22"/>
        <w:szCs w:val="22"/>
        <w:u w:val="none" w:color="000000"/>
        <w:vertAlign w:val="baseline"/>
      </w:rPr>
    </w:lvl>
  </w:abstractNum>
  <w:abstractNum w:abstractNumId="46"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6"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7"/>
  </w:num>
  <w:num w:numId="4">
    <w:abstractNumId w:val="90"/>
  </w:num>
  <w:num w:numId="5">
    <w:abstractNumId w:val="43"/>
  </w:num>
  <w:num w:numId="6">
    <w:abstractNumId w:val="17"/>
  </w:num>
  <w:num w:numId="7">
    <w:abstractNumId w:val="52"/>
  </w:num>
  <w:num w:numId="8">
    <w:abstractNumId w:val="30"/>
  </w:num>
  <w:num w:numId="9">
    <w:abstractNumId w:val="88"/>
  </w:num>
  <w:num w:numId="10">
    <w:abstractNumId w:val="87"/>
  </w:num>
  <w:num w:numId="11">
    <w:abstractNumId w:val="59"/>
  </w:num>
  <w:num w:numId="12">
    <w:abstractNumId w:val="28"/>
  </w:num>
  <w:num w:numId="13">
    <w:abstractNumId w:val="13"/>
  </w:num>
  <w:num w:numId="14">
    <w:abstractNumId w:val="73"/>
  </w:num>
  <w:num w:numId="15">
    <w:abstractNumId w:val="38"/>
  </w:num>
  <w:num w:numId="16">
    <w:abstractNumId w:val="91"/>
  </w:num>
  <w:num w:numId="17">
    <w:abstractNumId w:val="57"/>
  </w:num>
  <w:num w:numId="18">
    <w:abstractNumId w:val="21"/>
  </w:num>
  <w:num w:numId="19">
    <w:abstractNumId w:val="63"/>
  </w:num>
  <w:num w:numId="20">
    <w:abstractNumId w:val="83"/>
  </w:num>
  <w:num w:numId="21">
    <w:abstractNumId w:val="50"/>
  </w:num>
  <w:num w:numId="22">
    <w:abstractNumId w:val="11"/>
  </w:num>
  <w:num w:numId="23">
    <w:abstractNumId w:val="40"/>
  </w:num>
  <w:num w:numId="24">
    <w:abstractNumId w:val="66"/>
  </w:num>
  <w:num w:numId="25">
    <w:abstractNumId w:val="70"/>
  </w:num>
  <w:num w:numId="26">
    <w:abstractNumId w:val="16"/>
  </w:num>
  <w:num w:numId="27">
    <w:abstractNumId w:val="72"/>
  </w:num>
  <w:num w:numId="28">
    <w:abstractNumId w:val="4"/>
  </w:num>
  <w:num w:numId="29">
    <w:abstractNumId w:val="94"/>
  </w:num>
  <w:num w:numId="30">
    <w:abstractNumId w:val="5"/>
  </w:num>
  <w:num w:numId="31">
    <w:abstractNumId w:val="67"/>
  </w:num>
  <w:num w:numId="32">
    <w:abstractNumId w:val="51"/>
  </w:num>
  <w:num w:numId="33">
    <w:abstractNumId w:val="9"/>
  </w:num>
  <w:num w:numId="34">
    <w:abstractNumId w:val="92"/>
  </w:num>
  <w:num w:numId="35">
    <w:abstractNumId w:val="46"/>
  </w:num>
  <w:num w:numId="36">
    <w:abstractNumId w:val="41"/>
  </w:num>
  <w:num w:numId="37">
    <w:abstractNumId w:val="86"/>
  </w:num>
  <w:num w:numId="38">
    <w:abstractNumId w:val="33"/>
  </w:num>
  <w:num w:numId="39">
    <w:abstractNumId w:val="55"/>
  </w:num>
  <w:num w:numId="40">
    <w:abstractNumId w:val="24"/>
  </w:num>
  <w:num w:numId="41">
    <w:abstractNumId w:val="27"/>
  </w:num>
  <w:num w:numId="42">
    <w:abstractNumId w:val="93"/>
  </w:num>
  <w:num w:numId="43">
    <w:abstractNumId w:val="35"/>
  </w:num>
  <w:num w:numId="44">
    <w:abstractNumId w:val="56"/>
  </w:num>
  <w:num w:numId="45">
    <w:abstractNumId w:val="62"/>
  </w:num>
  <w:num w:numId="46">
    <w:abstractNumId w:val="47"/>
  </w:num>
  <w:num w:numId="47">
    <w:abstractNumId w:val="69"/>
  </w:num>
  <w:num w:numId="48">
    <w:abstractNumId w:val="14"/>
  </w:num>
  <w:num w:numId="49">
    <w:abstractNumId w:val="76"/>
  </w:num>
  <w:num w:numId="50">
    <w:abstractNumId w:val="25"/>
  </w:num>
  <w:num w:numId="51">
    <w:abstractNumId w:val="75"/>
  </w:num>
  <w:num w:numId="52">
    <w:abstractNumId w:val="64"/>
  </w:num>
  <w:num w:numId="53">
    <w:abstractNumId w:val="79"/>
  </w:num>
  <w:num w:numId="54">
    <w:abstractNumId w:val="71"/>
  </w:num>
  <w:num w:numId="55">
    <w:abstractNumId w:val="44"/>
  </w:num>
  <w:num w:numId="56">
    <w:abstractNumId w:val="61"/>
  </w:num>
  <w:num w:numId="57">
    <w:abstractNumId w:val="32"/>
  </w:num>
  <w:num w:numId="58">
    <w:abstractNumId w:val="78"/>
  </w:num>
  <w:num w:numId="59">
    <w:abstractNumId w:val="65"/>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4"/>
  </w:num>
  <w:num w:numId="68">
    <w:abstractNumId w:val="39"/>
  </w:num>
  <w:num w:numId="69">
    <w:abstractNumId w:val="58"/>
  </w:num>
  <w:num w:numId="70">
    <w:abstractNumId w:val="3"/>
  </w:num>
  <w:num w:numId="71">
    <w:abstractNumId w:val="74"/>
  </w:num>
  <w:num w:numId="72">
    <w:abstractNumId w:val="12"/>
  </w:num>
  <w:num w:numId="73">
    <w:abstractNumId w:val="6"/>
  </w:num>
  <w:num w:numId="74">
    <w:abstractNumId w:val="8"/>
  </w:num>
  <w:num w:numId="75">
    <w:abstractNumId w:val="53"/>
  </w:num>
  <w:num w:numId="76">
    <w:abstractNumId w:val="81"/>
  </w:num>
  <w:num w:numId="77">
    <w:abstractNumId w:val="60"/>
  </w:num>
  <w:num w:numId="78">
    <w:abstractNumId w:val="85"/>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4"/>
  </w:num>
  <w:num w:numId="8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7"/>
  </w:num>
  <w:num w:numId="89">
    <w:abstractNumId w:val="36"/>
  </w:num>
  <w:num w:numId="90">
    <w:abstractNumId w:val="80"/>
  </w:num>
  <w:num w:numId="91">
    <w:abstractNumId w:val="22"/>
  </w:num>
  <w:num w:numId="92">
    <w:abstractNumId w:val="19"/>
  </w:num>
  <w:num w:numId="93">
    <w:abstractNumId w:val="89"/>
  </w:num>
  <w:num w:numId="94">
    <w:abstractNumId w:val="23"/>
  </w:num>
  <w:num w:numId="95">
    <w:abstractNumId w:val="10"/>
  </w:num>
  <w:num w:numId="96">
    <w:abstractNumId w:val="31"/>
  </w:num>
  <w:num w:numId="97">
    <w:abstractNumId w:val="45"/>
  </w:num>
  <w:num w:numId="98">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D62F2"/>
    <w:rsid w:val="000E66DE"/>
    <w:rsid w:val="000E6E86"/>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573C"/>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3ABD"/>
    <w:rsid w:val="00286664"/>
    <w:rsid w:val="002927F1"/>
    <w:rsid w:val="002A3714"/>
    <w:rsid w:val="002A4124"/>
    <w:rsid w:val="002A499C"/>
    <w:rsid w:val="002C0A6A"/>
    <w:rsid w:val="002C1063"/>
    <w:rsid w:val="002C6D8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47A73"/>
    <w:rsid w:val="003531EC"/>
    <w:rsid w:val="0035346D"/>
    <w:rsid w:val="00361752"/>
    <w:rsid w:val="003618FD"/>
    <w:rsid w:val="00376B4B"/>
    <w:rsid w:val="00383BF3"/>
    <w:rsid w:val="00395CEE"/>
    <w:rsid w:val="00397745"/>
    <w:rsid w:val="00397BC7"/>
    <w:rsid w:val="003A4003"/>
    <w:rsid w:val="003A646C"/>
    <w:rsid w:val="003A77A3"/>
    <w:rsid w:val="003B2669"/>
    <w:rsid w:val="003B492F"/>
    <w:rsid w:val="003C1B9E"/>
    <w:rsid w:val="003C34C0"/>
    <w:rsid w:val="003C3D48"/>
    <w:rsid w:val="003C6CED"/>
    <w:rsid w:val="003C6E54"/>
    <w:rsid w:val="003D2B84"/>
    <w:rsid w:val="003D54C5"/>
    <w:rsid w:val="003E2053"/>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1351B"/>
    <w:rsid w:val="00625687"/>
    <w:rsid w:val="00637C27"/>
    <w:rsid w:val="00640827"/>
    <w:rsid w:val="006419AB"/>
    <w:rsid w:val="006425B5"/>
    <w:rsid w:val="006446F3"/>
    <w:rsid w:val="00654E18"/>
    <w:rsid w:val="006550B0"/>
    <w:rsid w:val="0066029F"/>
    <w:rsid w:val="00660437"/>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800221"/>
    <w:rsid w:val="00800EB8"/>
    <w:rsid w:val="008073A7"/>
    <w:rsid w:val="0082041F"/>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0491"/>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4DA2"/>
    <w:rsid w:val="00B748E2"/>
    <w:rsid w:val="00B77998"/>
    <w:rsid w:val="00B82D9F"/>
    <w:rsid w:val="00BA193F"/>
    <w:rsid w:val="00BA527A"/>
    <w:rsid w:val="00BB282F"/>
    <w:rsid w:val="00BB2F73"/>
    <w:rsid w:val="00BB5D13"/>
    <w:rsid w:val="00BC2843"/>
    <w:rsid w:val="00BC789D"/>
    <w:rsid w:val="00BD55FC"/>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5953"/>
    <w:rsid w:val="00C70A2D"/>
    <w:rsid w:val="00C70EB6"/>
    <w:rsid w:val="00C7193B"/>
    <w:rsid w:val="00C72EA0"/>
    <w:rsid w:val="00C76556"/>
    <w:rsid w:val="00C80732"/>
    <w:rsid w:val="00C85119"/>
    <w:rsid w:val="00C90F4D"/>
    <w:rsid w:val="00C92686"/>
    <w:rsid w:val="00C95FF8"/>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22E7"/>
    <w:rsid w:val="00DA418E"/>
    <w:rsid w:val="00DB2AC9"/>
    <w:rsid w:val="00DC2924"/>
    <w:rsid w:val="00DC33CE"/>
    <w:rsid w:val="00DC41FC"/>
    <w:rsid w:val="00DD000E"/>
    <w:rsid w:val="00DD1425"/>
    <w:rsid w:val="00DF2DAF"/>
    <w:rsid w:val="00DF2EF8"/>
    <w:rsid w:val="00DF5909"/>
    <w:rsid w:val="00DF6F75"/>
    <w:rsid w:val="00E23BE7"/>
    <w:rsid w:val="00E345AD"/>
    <w:rsid w:val="00E42129"/>
    <w:rsid w:val="00E43C39"/>
    <w:rsid w:val="00E45A7D"/>
    <w:rsid w:val="00E503E5"/>
    <w:rsid w:val="00E5730E"/>
    <w:rsid w:val="00E82DAA"/>
    <w:rsid w:val="00E83DA2"/>
    <w:rsid w:val="00E83FE8"/>
    <w:rsid w:val="00E85081"/>
    <w:rsid w:val="00E87015"/>
    <w:rsid w:val="00E955F4"/>
    <w:rsid w:val="00E95F58"/>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5B07"/>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0FF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NormalWeb">
    <w:name w:val="Normal (Web)"/>
    <w:basedOn w:val="Normal"/>
    <w:uiPriority w:val="99"/>
    <w:semiHidden/>
    <w:unhideWhenUsed/>
    <w:rsid w:val="00F65B0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90524">
      <w:bodyDiv w:val="1"/>
      <w:marLeft w:val="0"/>
      <w:marRight w:val="0"/>
      <w:marTop w:val="0"/>
      <w:marBottom w:val="0"/>
      <w:divBdr>
        <w:top w:val="none" w:sz="0" w:space="0" w:color="auto"/>
        <w:left w:val="none" w:sz="0" w:space="0" w:color="auto"/>
        <w:bottom w:val="none" w:sz="0" w:space="0" w:color="auto"/>
        <w:right w:val="none" w:sz="0" w:space="0" w:color="auto"/>
      </w:divBdr>
    </w:div>
    <w:div w:id="528103654">
      <w:bodyDiv w:val="1"/>
      <w:marLeft w:val="0"/>
      <w:marRight w:val="0"/>
      <w:marTop w:val="0"/>
      <w:marBottom w:val="0"/>
      <w:divBdr>
        <w:top w:val="none" w:sz="0" w:space="0" w:color="auto"/>
        <w:left w:val="none" w:sz="0" w:space="0" w:color="auto"/>
        <w:bottom w:val="none" w:sz="0" w:space="0" w:color="auto"/>
        <w:right w:val="none" w:sz="0" w:space="0" w:color="auto"/>
      </w:divBdr>
    </w:div>
    <w:div w:id="573393093">
      <w:bodyDiv w:val="1"/>
      <w:marLeft w:val="0"/>
      <w:marRight w:val="0"/>
      <w:marTop w:val="0"/>
      <w:marBottom w:val="0"/>
      <w:divBdr>
        <w:top w:val="none" w:sz="0" w:space="0" w:color="auto"/>
        <w:left w:val="none" w:sz="0" w:space="0" w:color="auto"/>
        <w:bottom w:val="none" w:sz="0" w:space="0" w:color="auto"/>
        <w:right w:val="none" w:sz="0" w:space="0" w:color="auto"/>
      </w:divBdr>
    </w:div>
    <w:div w:id="670184057">
      <w:bodyDiv w:val="1"/>
      <w:marLeft w:val="0"/>
      <w:marRight w:val="0"/>
      <w:marTop w:val="0"/>
      <w:marBottom w:val="0"/>
      <w:divBdr>
        <w:top w:val="none" w:sz="0" w:space="0" w:color="auto"/>
        <w:left w:val="none" w:sz="0" w:space="0" w:color="auto"/>
        <w:bottom w:val="none" w:sz="0" w:space="0" w:color="auto"/>
        <w:right w:val="none" w:sz="0" w:space="0" w:color="auto"/>
      </w:divBdr>
    </w:div>
    <w:div w:id="756751708">
      <w:bodyDiv w:val="1"/>
      <w:marLeft w:val="0"/>
      <w:marRight w:val="0"/>
      <w:marTop w:val="0"/>
      <w:marBottom w:val="0"/>
      <w:divBdr>
        <w:top w:val="none" w:sz="0" w:space="0" w:color="auto"/>
        <w:left w:val="none" w:sz="0" w:space="0" w:color="auto"/>
        <w:bottom w:val="none" w:sz="0" w:space="0" w:color="auto"/>
        <w:right w:val="none" w:sz="0" w:space="0" w:color="auto"/>
      </w:divBdr>
    </w:div>
    <w:div w:id="866522453">
      <w:bodyDiv w:val="1"/>
      <w:marLeft w:val="0"/>
      <w:marRight w:val="0"/>
      <w:marTop w:val="0"/>
      <w:marBottom w:val="0"/>
      <w:divBdr>
        <w:top w:val="none" w:sz="0" w:space="0" w:color="auto"/>
        <w:left w:val="none" w:sz="0" w:space="0" w:color="auto"/>
        <w:bottom w:val="none" w:sz="0" w:space="0" w:color="auto"/>
        <w:right w:val="none" w:sz="0" w:space="0" w:color="auto"/>
      </w:divBdr>
    </w:div>
    <w:div w:id="1103376983">
      <w:bodyDiv w:val="1"/>
      <w:marLeft w:val="0"/>
      <w:marRight w:val="0"/>
      <w:marTop w:val="0"/>
      <w:marBottom w:val="0"/>
      <w:divBdr>
        <w:top w:val="none" w:sz="0" w:space="0" w:color="auto"/>
        <w:left w:val="none" w:sz="0" w:space="0" w:color="auto"/>
        <w:bottom w:val="none" w:sz="0" w:space="0" w:color="auto"/>
        <w:right w:val="none" w:sz="0" w:space="0" w:color="auto"/>
      </w:divBdr>
    </w:div>
    <w:div w:id="1189248840">
      <w:bodyDiv w:val="1"/>
      <w:marLeft w:val="0"/>
      <w:marRight w:val="0"/>
      <w:marTop w:val="0"/>
      <w:marBottom w:val="0"/>
      <w:divBdr>
        <w:top w:val="none" w:sz="0" w:space="0" w:color="auto"/>
        <w:left w:val="none" w:sz="0" w:space="0" w:color="auto"/>
        <w:bottom w:val="none" w:sz="0" w:space="0" w:color="auto"/>
        <w:right w:val="none" w:sz="0" w:space="0" w:color="auto"/>
      </w:divBdr>
    </w:div>
    <w:div w:id="1304895381">
      <w:bodyDiv w:val="1"/>
      <w:marLeft w:val="0"/>
      <w:marRight w:val="0"/>
      <w:marTop w:val="0"/>
      <w:marBottom w:val="0"/>
      <w:divBdr>
        <w:top w:val="none" w:sz="0" w:space="0" w:color="auto"/>
        <w:left w:val="none" w:sz="0" w:space="0" w:color="auto"/>
        <w:bottom w:val="none" w:sz="0" w:space="0" w:color="auto"/>
        <w:right w:val="none" w:sz="0" w:space="0" w:color="auto"/>
      </w:divBdr>
    </w:div>
    <w:div w:id="1352336310">
      <w:bodyDiv w:val="1"/>
      <w:marLeft w:val="0"/>
      <w:marRight w:val="0"/>
      <w:marTop w:val="0"/>
      <w:marBottom w:val="0"/>
      <w:divBdr>
        <w:top w:val="none" w:sz="0" w:space="0" w:color="auto"/>
        <w:left w:val="none" w:sz="0" w:space="0" w:color="auto"/>
        <w:bottom w:val="none" w:sz="0" w:space="0" w:color="auto"/>
        <w:right w:val="none" w:sz="0" w:space="0" w:color="auto"/>
      </w:divBdr>
    </w:div>
    <w:div w:id="1466123441">
      <w:bodyDiv w:val="1"/>
      <w:marLeft w:val="0"/>
      <w:marRight w:val="0"/>
      <w:marTop w:val="0"/>
      <w:marBottom w:val="0"/>
      <w:divBdr>
        <w:top w:val="none" w:sz="0" w:space="0" w:color="auto"/>
        <w:left w:val="none" w:sz="0" w:space="0" w:color="auto"/>
        <w:bottom w:val="none" w:sz="0" w:space="0" w:color="auto"/>
        <w:right w:val="none" w:sz="0" w:space="0" w:color="auto"/>
      </w:divBdr>
    </w:div>
    <w:div w:id="1482575571">
      <w:bodyDiv w:val="1"/>
      <w:marLeft w:val="0"/>
      <w:marRight w:val="0"/>
      <w:marTop w:val="0"/>
      <w:marBottom w:val="0"/>
      <w:divBdr>
        <w:top w:val="none" w:sz="0" w:space="0" w:color="auto"/>
        <w:left w:val="none" w:sz="0" w:space="0" w:color="auto"/>
        <w:bottom w:val="none" w:sz="0" w:space="0" w:color="auto"/>
        <w:right w:val="none" w:sz="0" w:space="0" w:color="auto"/>
      </w:divBdr>
    </w:div>
    <w:div w:id="1507480347">
      <w:bodyDiv w:val="1"/>
      <w:marLeft w:val="0"/>
      <w:marRight w:val="0"/>
      <w:marTop w:val="0"/>
      <w:marBottom w:val="0"/>
      <w:divBdr>
        <w:top w:val="none" w:sz="0" w:space="0" w:color="auto"/>
        <w:left w:val="none" w:sz="0" w:space="0" w:color="auto"/>
        <w:bottom w:val="none" w:sz="0" w:space="0" w:color="auto"/>
        <w:right w:val="none" w:sz="0" w:space="0" w:color="auto"/>
      </w:divBdr>
    </w:div>
    <w:div w:id="1560479240">
      <w:bodyDiv w:val="1"/>
      <w:marLeft w:val="0"/>
      <w:marRight w:val="0"/>
      <w:marTop w:val="0"/>
      <w:marBottom w:val="0"/>
      <w:divBdr>
        <w:top w:val="none" w:sz="0" w:space="0" w:color="auto"/>
        <w:left w:val="none" w:sz="0" w:space="0" w:color="auto"/>
        <w:bottom w:val="none" w:sz="0" w:space="0" w:color="auto"/>
        <w:right w:val="none" w:sz="0" w:space="0" w:color="auto"/>
      </w:divBdr>
    </w:div>
    <w:div w:id="1572035566">
      <w:bodyDiv w:val="1"/>
      <w:marLeft w:val="0"/>
      <w:marRight w:val="0"/>
      <w:marTop w:val="0"/>
      <w:marBottom w:val="0"/>
      <w:divBdr>
        <w:top w:val="none" w:sz="0" w:space="0" w:color="auto"/>
        <w:left w:val="none" w:sz="0" w:space="0" w:color="auto"/>
        <w:bottom w:val="none" w:sz="0" w:space="0" w:color="auto"/>
        <w:right w:val="none" w:sz="0" w:space="0" w:color="auto"/>
      </w:divBdr>
    </w:div>
    <w:div w:id="2068331226">
      <w:bodyDiv w:val="1"/>
      <w:marLeft w:val="0"/>
      <w:marRight w:val="0"/>
      <w:marTop w:val="0"/>
      <w:marBottom w:val="0"/>
      <w:divBdr>
        <w:top w:val="none" w:sz="0" w:space="0" w:color="auto"/>
        <w:left w:val="none" w:sz="0" w:space="0" w:color="auto"/>
        <w:bottom w:val="none" w:sz="0" w:space="0" w:color="auto"/>
        <w:right w:val="none" w:sz="0" w:space="0" w:color="auto"/>
      </w:divBdr>
    </w:div>
    <w:div w:id="20688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47E1-E166-4D63-ACDA-526C1809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58554</Words>
  <Characters>333762</Characters>
  <Application>Microsoft Office Word</Application>
  <DocSecurity>0</DocSecurity>
  <Lines>2781</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2019-11-21T12:32:00Z</dcterms:created>
  <dcterms:modified xsi:type="dcterms:W3CDTF">2020-02-04T12:43:00Z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