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DA6684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DA6684">
            <w:pPr>
              <w:pStyle w:val="Heading1"/>
            </w:pPr>
            <w:r>
              <w:t>MC/MIDL/MIDE/73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DA66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DA66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18/10/2016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DA66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Ransome Road, Cost consultancy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DA66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Pell Frischmann Consultants Ltd</w:t>
            </w:r>
          </w:p>
          <w:p w:rsidR="001F37EE" w:rsidRDefault="00DA66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 Manchester Square, London, London, W1U 3PD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DA66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Bedford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DA66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See ITT and tender response in attachments below.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DA6684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DA6684">
              <w:rPr>
                <w:rFonts w:ascii="Arial" w:hAnsi="Arial"/>
                <w:sz w:val="20"/>
              </w:rPr>
              <w:t>30/03/2018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DA6684">
              <w:rPr>
                <w:rFonts w:ascii="Arial" w:hAnsi="Arial"/>
                <w:sz w:val="20"/>
              </w:rPr>
              <w:t>30/03/2018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DA6684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DA6684">
              <w:rPr>
                <w:rFonts w:ascii="Arial" w:hAnsi="Arial"/>
                <w:sz w:val="20"/>
              </w:rPr>
              <w:t xml:space="preserve">As advised to Dan Shoesmith. 2-phase work - first to review and agree to costs </w:t>
            </w:r>
          </w:p>
          <w:p w:rsidR="00DA6684" w:rsidRDefault="00DA66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prior to conditional exchange and second to review and agree costs posts </w:t>
            </w:r>
          </w:p>
          <w:p w:rsidR="001F37EE" w:rsidRDefault="00DA668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exchange and before signing of building lease.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DA6684">
              <w:rPr>
                <w:rFonts w:ascii="Arial" w:hAnsi="Arial"/>
                <w:sz w:val="20"/>
              </w:rPr>
              <w:t>19650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DA6684">
              <w:rPr>
                <w:rFonts w:ascii="Arial" w:hAnsi="Arial"/>
                <w:sz w:val="20"/>
              </w:rPr>
              <w:t>19650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DA6684">
              <w:rPr>
                <w:rFonts w:ascii="Arial" w:hAnsi="Arial"/>
                <w:sz w:val="20"/>
              </w:rPr>
              <w:t>IT72107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DA6684">
              <w:rPr>
                <w:rFonts w:ascii="Arial" w:hAnsi="Arial"/>
                <w:sz w:val="20"/>
              </w:rPr>
              <w:t>Graham Hyslop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DA6684">
              <w:rPr>
                <w:rFonts w:ascii="Arial" w:hAnsi="Arial"/>
                <w:sz w:val="20"/>
              </w:rPr>
              <w:t>Graham Hyslop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DA6684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684" w:rsidRDefault="00DA6684" w:rsidP="00580AD8">
      <w:r>
        <w:separator/>
      </w:r>
    </w:p>
  </w:endnote>
  <w:endnote w:type="continuationSeparator" w:id="0">
    <w:p w:rsidR="00DA6684" w:rsidRDefault="00DA6684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DA6684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DA6684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DA6684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684" w:rsidRDefault="00DA6684" w:rsidP="00580AD8">
      <w:r>
        <w:separator/>
      </w:r>
    </w:p>
  </w:footnote>
  <w:footnote w:type="continuationSeparator" w:id="0">
    <w:p w:rsidR="00DA6684" w:rsidRDefault="00DA6684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84"/>
    <w:rsid w:val="00073A5C"/>
    <w:rsid w:val="001F37EE"/>
    <w:rsid w:val="00240F54"/>
    <w:rsid w:val="003D6284"/>
    <w:rsid w:val="00482F9E"/>
    <w:rsid w:val="00502966"/>
    <w:rsid w:val="00580AD8"/>
    <w:rsid w:val="009760C2"/>
    <w:rsid w:val="00C861F9"/>
    <w:rsid w:val="00DA6684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2016-10-26T09:15:00Z</dcterms:created>
  <dcterms:modified xsi:type="dcterms:W3CDTF">2016-10-26T09:25:00Z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