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34DD" w14:textId="77777777" w:rsidR="00855252" w:rsidRDefault="00855252" w:rsidP="00E45D1B">
      <w:pPr>
        <w:spacing w:before="0" w:after="0" w:line="240" w:lineRule="auto"/>
      </w:pPr>
      <w:r>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14:anchorId="7D42818D" wp14:editId="7B70F176">
            <wp:simplePos x="0" y="0"/>
            <wp:positionH relativeFrom="column">
              <wp:posOffset>-133350</wp:posOffset>
            </wp:positionH>
            <wp:positionV relativeFrom="paragraph">
              <wp:posOffset>352425</wp:posOffset>
            </wp:positionV>
            <wp:extent cx="1661160" cy="1383030"/>
            <wp:effectExtent l="0" t="0" r="0" b="7620"/>
            <wp:wrapTight wrapText="bothSides">
              <wp:wrapPolygon edited="0">
                <wp:start x="0" y="0"/>
                <wp:lineTo x="0" y="21421"/>
                <wp:lineTo x="14119" y="21421"/>
                <wp:lineTo x="14119" y="19636"/>
                <wp:lineTo x="13872" y="19041"/>
                <wp:lineTo x="21303" y="16959"/>
                <wp:lineTo x="21303" y="12793"/>
                <wp:lineTo x="12633" y="9521"/>
                <wp:lineTo x="8917" y="4165"/>
                <wp:lineTo x="8174" y="1488"/>
                <wp:lineTo x="6936" y="0"/>
                <wp:lineTo x="0" y="0"/>
              </wp:wrapPolygon>
            </wp:wrapTight>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661160" cy="1383030"/>
                    </a:xfrm>
                    <a:prstGeom prst="rect">
                      <a:avLst/>
                    </a:prstGeom>
                    <a:ln/>
                  </pic:spPr>
                </pic:pic>
              </a:graphicData>
            </a:graphic>
            <wp14:sizeRelH relativeFrom="page">
              <wp14:pctWidth>0</wp14:pctWidth>
            </wp14:sizeRelH>
            <wp14:sizeRelV relativeFrom="page">
              <wp14:pctHeight>0</wp14:pctHeight>
            </wp14:sizeRelV>
          </wp:anchor>
        </w:drawing>
      </w:r>
    </w:p>
    <w:p w14:paraId="4C7B08C8" w14:textId="77777777" w:rsidR="00855252" w:rsidRDefault="00855252" w:rsidP="00E45D1B">
      <w:pPr>
        <w:spacing w:before="0" w:after="0" w:line="240" w:lineRule="auto"/>
        <w:ind w:firstLine="60"/>
      </w:pPr>
    </w:p>
    <w:p w14:paraId="270CBC4C" w14:textId="77777777" w:rsidR="00855252" w:rsidRDefault="00855252" w:rsidP="00E45D1B">
      <w:pPr>
        <w:spacing w:before="0" w:after="0" w:line="240" w:lineRule="auto"/>
      </w:pPr>
    </w:p>
    <w:p w14:paraId="2EA068B5" w14:textId="77777777" w:rsidR="00855252" w:rsidRDefault="00855252" w:rsidP="00E45D1B">
      <w:pPr>
        <w:spacing w:before="0" w:after="0" w:line="240" w:lineRule="auto"/>
      </w:pPr>
    </w:p>
    <w:p w14:paraId="5ADDAAF7" w14:textId="77777777" w:rsidR="00855252" w:rsidRDefault="00855252" w:rsidP="00E45D1B">
      <w:pPr>
        <w:spacing w:before="0" w:after="0" w:line="240" w:lineRule="auto"/>
      </w:pPr>
    </w:p>
    <w:p w14:paraId="04F49CF3" w14:textId="77777777" w:rsidR="00855252" w:rsidRDefault="00855252" w:rsidP="00E45D1B">
      <w:pPr>
        <w:spacing w:before="0" w:after="0" w:line="240" w:lineRule="auto"/>
      </w:pPr>
    </w:p>
    <w:p w14:paraId="3735DA3D" w14:textId="77777777" w:rsidR="00855252" w:rsidRDefault="00855252" w:rsidP="00E45D1B">
      <w:pPr>
        <w:spacing w:before="0" w:after="0" w:line="240" w:lineRule="auto"/>
      </w:pPr>
    </w:p>
    <w:p w14:paraId="28022656" w14:textId="77777777" w:rsidR="00855252" w:rsidRDefault="00855252" w:rsidP="00E45D1B">
      <w:pPr>
        <w:spacing w:before="0" w:after="0" w:line="240" w:lineRule="auto"/>
      </w:pPr>
    </w:p>
    <w:p w14:paraId="7585725A" w14:textId="77777777" w:rsidR="00855252" w:rsidRDefault="00855252" w:rsidP="00E45D1B">
      <w:pPr>
        <w:spacing w:before="0" w:after="0" w:line="240" w:lineRule="auto"/>
      </w:pPr>
    </w:p>
    <w:p w14:paraId="1B80E0FB" w14:textId="77777777" w:rsidR="00855252" w:rsidRDefault="00855252" w:rsidP="00E45D1B">
      <w:pPr>
        <w:spacing w:before="0" w:after="0" w:line="240" w:lineRule="auto"/>
      </w:pPr>
    </w:p>
    <w:p w14:paraId="3A43C172" w14:textId="77777777" w:rsidR="00855252" w:rsidRDefault="00855252" w:rsidP="00E45D1B">
      <w:pPr>
        <w:spacing w:before="0" w:after="0" w:line="240" w:lineRule="auto"/>
      </w:pPr>
    </w:p>
    <w:p w14:paraId="5460F819" w14:textId="77777777" w:rsidR="00855252" w:rsidRDefault="00855252" w:rsidP="00E45D1B">
      <w:pPr>
        <w:spacing w:before="0" w:after="0" w:line="240" w:lineRule="auto"/>
      </w:pPr>
    </w:p>
    <w:p w14:paraId="271AAE13" w14:textId="77777777" w:rsidR="00855252" w:rsidRDefault="00855252" w:rsidP="00E45D1B">
      <w:pPr>
        <w:spacing w:before="0" w:after="0" w:line="240" w:lineRule="auto"/>
      </w:pPr>
    </w:p>
    <w:p w14:paraId="4594E452" w14:textId="77777777" w:rsidR="00855252" w:rsidRDefault="00855252" w:rsidP="00E45D1B">
      <w:pPr>
        <w:spacing w:before="0" w:after="0" w:line="240" w:lineRule="auto"/>
      </w:pPr>
    </w:p>
    <w:p w14:paraId="7C07FA52" w14:textId="77777777" w:rsidR="00855252" w:rsidRDefault="00855252" w:rsidP="00E45D1B">
      <w:pPr>
        <w:spacing w:before="0" w:after="0" w:line="240" w:lineRule="auto"/>
      </w:pPr>
    </w:p>
    <w:p w14:paraId="591B2881" w14:textId="77777777" w:rsidR="00855252" w:rsidRDefault="00855252" w:rsidP="00E45D1B">
      <w:pPr>
        <w:spacing w:before="0" w:after="0" w:line="240" w:lineRule="auto"/>
      </w:pPr>
    </w:p>
    <w:p w14:paraId="01EDBB80" w14:textId="77777777" w:rsidR="00855252" w:rsidRDefault="00855252" w:rsidP="00E45D1B">
      <w:pPr>
        <w:pStyle w:val="Heading1"/>
        <w:spacing w:before="0" w:after="0"/>
      </w:pPr>
    </w:p>
    <w:p w14:paraId="183EE0CA" w14:textId="77777777" w:rsidR="00855252" w:rsidRPr="00E2100E" w:rsidRDefault="00855252" w:rsidP="00E45D1B">
      <w:pPr>
        <w:pStyle w:val="Heading1"/>
        <w:spacing w:before="0" w:after="0"/>
        <w:rPr>
          <w:sz w:val="72"/>
        </w:rPr>
      </w:pPr>
      <w:r w:rsidRPr="00E2100E">
        <w:rPr>
          <w:sz w:val="72"/>
        </w:rPr>
        <w:t xml:space="preserve">Core Terms </w:t>
      </w:r>
    </w:p>
    <w:p w14:paraId="3F425D35" w14:textId="77777777" w:rsidR="00855252" w:rsidRDefault="00855252" w:rsidP="00E45D1B">
      <w:pPr>
        <w:spacing w:before="0" w:after="0" w:line="240" w:lineRule="auto"/>
      </w:pPr>
    </w:p>
    <w:p w14:paraId="6FFE9118" w14:textId="77777777" w:rsidR="00855252" w:rsidRDefault="00855252" w:rsidP="00E45D1B">
      <w:pPr>
        <w:spacing w:before="0" w:after="0" w:line="240" w:lineRule="auto"/>
      </w:pPr>
    </w:p>
    <w:p w14:paraId="14113391" w14:textId="77777777" w:rsidR="00855252" w:rsidRDefault="00855252" w:rsidP="00E45D1B">
      <w:pPr>
        <w:spacing w:before="0" w:after="0" w:line="240" w:lineRule="auto"/>
      </w:pPr>
    </w:p>
    <w:p w14:paraId="72F4003D" w14:textId="77777777" w:rsidR="00E45D1B" w:rsidRDefault="00E45D1B" w:rsidP="00E45D1B">
      <w:pPr>
        <w:spacing w:before="0" w:after="0" w:line="240" w:lineRule="auto"/>
      </w:pPr>
    </w:p>
    <w:p w14:paraId="15BA17B4" w14:textId="77777777" w:rsidR="00E45D1B" w:rsidRDefault="00E45D1B" w:rsidP="00E45D1B">
      <w:pPr>
        <w:spacing w:before="0" w:after="0" w:line="240" w:lineRule="auto"/>
      </w:pPr>
    </w:p>
    <w:p w14:paraId="1F2C0B77" w14:textId="77777777" w:rsidR="00E45D1B" w:rsidRDefault="00E45D1B" w:rsidP="00E45D1B">
      <w:pPr>
        <w:spacing w:before="0" w:after="0" w:line="240" w:lineRule="auto"/>
      </w:pPr>
    </w:p>
    <w:p w14:paraId="77C09B1C" w14:textId="77777777" w:rsidR="00E45D1B" w:rsidRDefault="00E45D1B" w:rsidP="00E45D1B">
      <w:pPr>
        <w:spacing w:before="0" w:after="0" w:line="240" w:lineRule="auto"/>
      </w:pPr>
    </w:p>
    <w:p w14:paraId="330B7AEE" w14:textId="77777777" w:rsidR="00E45D1B" w:rsidRDefault="00E45D1B" w:rsidP="00E45D1B">
      <w:pPr>
        <w:spacing w:before="0" w:after="0" w:line="240" w:lineRule="auto"/>
      </w:pPr>
    </w:p>
    <w:p w14:paraId="5A77DCBE" w14:textId="77777777" w:rsidR="00E45D1B" w:rsidRDefault="00E45D1B" w:rsidP="00E45D1B">
      <w:pPr>
        <w:spacing w:before="0" w:after="0" w:line="240" w:lineRule="auto"/>
      </w:pPr>
    </w:p>
    <w:p w14:paraId="435C4E86" w14:textId="77777777" w:rsidR="00E45D1B" w:rsidRDefault="00E45D1B" w:rsidP="00E45D1B">
      <w:pPr>
        <w:spacing w:before="0" w:after="0" w:line="240" w:lineRule="auto"/>
      </w:pPr>
    </w:p>
    <w:p w14:paraId="473D3AEE" w14:textId="77777777" w:rsidR="00E45D1B" w:rsidRDefault="00E45D1B" w:rsidP="00E45D1B">
      <w:pPr>
        <w:spacing w:before="0" w:after="0" w:line="240" w:lineRule="auto"/>
      </w:pPr>
    </w:p>
    <w:p w14:paraId="130A848C" w14:textId="77777777" w:rsidR="00E45D1B" w:rsidRDefault="00E45D1B" w:rsidP="00E45D1B">
      <w:pPr>
        <w:spacing w:before="0" w:after="0" w:line="240" w:lineRule="auto"/>
      </w:pPr>
    </w:p>
    <w:p w14:paraId="158B984C" w14:textId="77777777" w:rsidR="00E45D1B" w:rsidRDefault="00E45D1B" w:rsidP="00E45D1B">
      <w:pPr>
        <w:spacing w:before="0" w:after="0" w:line="240" w:lineRule="auto"/>
      </w:pPr>
    </w:p>
    <w:p w14:paraId="275E603F" w14:textId="77777777" w:rsidR="00E45D1B" w:rsidRDefault="00E45D1B" w:rsidP="00E45D1B">
      <w:pPr>
        <w:spacing w:before="0" w:after="0" w:line="240" w:lineRule="auto"/>
      </w:pPr>
    </w:p>
    <w:p w14:paraId="6A9F130C" w14:textId="77777777" w:rsidR="00E45D1B" w:rsidRDefault="00E45D1B" w:rsidP="00E45D1B">
      <w:pPr>
        <w:spacing w:before="0" w:after="0" w:line="240" w:lineRule="auto"/>
      </w:pPr>
    </w:p>
    <w:p w14:paraId="73AA9C1B" w14:textId="77777777" w:rsidR="00E45D1B" w:rsidRDefault="00E45D1B" w:rsidP="00E45D1B">
      <w:pPr>
        <w:spacing w:before="0" w:after="0" w:line="240" w:lineRule="auto"/>
      </w:pPr>
    </w:p>
    <w:p w14:paraId="7333B576" w14:textId="77777777" w:rsidR="00E45D1B" w:rsidRDefault="00E45D1B" w:rsidP="00E45D1B">
      <w:pPr>
        <w:spacing w:before="0" w:after="0" w:line="240" w:lineRule="auto"/>
      </w:pPr>
    </w:p>
    <w:p w14:paraId="21C5613C" w14:textId="77777777" w:rsidR="00E45D1B" w:rsidRDefault="00E45D1B" w:rsidP="00E45D1B">
      <w:pPr>
        <w:spacing w:before="0" w:after="0" w:line="240" w:lineRule="auto"/>
      </w:pPr>
    </w:p>
    <w:p w14:paraId="2C300DE5" w14:textId="77777777" w:rsidR="00E45D1B" w:rsidRDefault="00E45D1B" w:rsidP="00E45D1B">
      <w:pPr>
        <w:spacing w:before="0" w:after="0" w:line="240" w:lineRule="auto"/>
      </w:pPr>
    </w:p>
    <w:p w14:paraId="4A91CE87" w14:textId="77777777" w:rsidR="00E45D1B" w:rsidRDefault="00E45D1B" w:rsidP="00E45D1B">
      <w:pPr>
        <w:spacing w:before="0" w:after="0" w:line="240" w:lineRule="auto"/>
      </w:pPr>
    </w:p>
    <w:p w14:paraId="56ACDDB2" w14:textId="77777777" w:rsidR="00E45D1B" w:rsidRDefault="00E45D1B" w:rsidP="00E45D1B">
      <w:pPr>
        <w:spacing w:before="0" w:after="0" w:line="240" w:lineRule="auto"/>
      </w:pPr>
    </w:p>
    <w:p w14:paraId="40C1C889" w14:textId="77777777" w:rsidR="00E45D1B" w:rsidRDefault="00E45D1B" w:rsidP="00E45D1B">
      <w:pPr>
        <w:spacing w:before="0" w:after="0" w:line="240" w:lineRule="auto"/>
      </w:pPr>
    </w:p>
    <w:p w14:paraId="6537058F" w14:textId="77777777" w:rsidR="00E45D1B" w:rsidRDefault="00E45D1B" w:rsidP="00E45D1B">
      <w:pPr>
        <w:spacing w:before="0" w:after="0" w:line="240" w:lineRule="auto"/>
      </w:pPr>
    </w:p>
    <w:p w14:paraId="0ADD3E55" w14:textId="77777777" w:rsidR="00E45D1B" w:rsidRDefault="00E45D1B" w:rsidP="00E45D1B">
      <w:pPr>
        <w:spacing w:before="0" w:after="0" w:line="240" w:lineRule="auto"/>
      </w:pPr>
    </w:p>
    <w:p w14:paraId="64ACEE43" w14:textId="77777777" w:rsidR="00E45D1B" w:rsidRDefault="00E45D1B" w:rsidP="00E45D1B">
      <w:pPr>
        <w:spacing w:before="0" w:after="0" w:line="240" w:lineRule="auto"/>
      </w:pPr>
    </w:p>
    <w:p w14:paraId="593D60B2" w14:textId="77777777" w:rsidR="00E45D1B" w:rsidRDefault="00E45D1B" w:rsidP="00E45D1B">
      <w:pPr>
        <w:spacing w:before="0" w:after="0" w:line="240" w:lineRule="auto"/>
      </w:pPr>
    </w:p>
    <w:p w14:paraId="22B37D22" w14:textId="77777777" w:rsidR="00E45D1B" w:rsidRDefault="00E45D1B" w:rsidP="00E45D1B">
      <w:pPr>
        <w:spacing w:before="0" w:after="0" w:line="240" w:lineRule="auto"/>
      </w:pPr>
    </w:p>
    <w:p w14:paraId="5AD44D7A" w14:textId="77777777" w:rsidR="00855252" w:rsidRDefault="00855252" w:rsidP="00E45D1B">
      <w:pPr>
        <w:spacing w:before="0" w:after="0" w:line="240" w:lineRule="auto"/>
      </w:pPr>
    </w:p>
    <w:p w14:paraId="1DAD3024" w14:textId="77777777" w:rsidR="00855252" w:rsidRDefault="00855252" w:rsidP="00E45D1B">
      <w:pPr>
        <w:spacing w:before="0" w:after="0" w:line="240" w:lineRule="auto"/>
      </w:pPr>
    </w:p>
    <w:p w14:paraId="181CA15C" w14:textId="77777777" w:rsidR="00855252" w:rsidRDefault="00855252" w:rsidP="00E45D1B">
      <w:pPr>
        <w:spacing w:before="0" w:after="0" w:line="240" w:lineRule="auto"/>
      </w:pPr>
    </w:p>
    <w:p w14:paraId="1D66F674" w14:textId="77777777" w:rsidR="00855252" w:rsidRDefault="00855252" w:rsidP="00E45D1B">
      <w:pPr>
        <w:spacing w:before="0" w:after="0" w:line="240" w:lineRule="auto"/>
      </w:pPr>
    </w:p>
    <w:p w14:paraId="1209842E" w14:textId="77777777" w:rsidR="00855252" w:rsidRDefault="00855252" w:rsidP="00E45D1B">
      <w:pPr>
        <w:spacing w:before="0" w:after="0" w:line="240" w:lineRule="auto"/>
      </w:pPr>
    </w:p>
    <w:p w14:paraId="1220897E" w14:textId="77777777" w:rsidR="00855252" w:rsidRPr="00D52077"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D52077">
        <w:rPr>
          <w:rFonts w:ascii="Calibri" w:eastAsia="Calibri" w:hAnsi="Calibri" w:cs="Calibri"/>
          <w:sz w:val="36"/>
          <w:szCs w:val="36"/>
          <w:lang w:eastAsia="en-GB"/>
        </w:rPr>
        <w:lastRenderedPageBreak/>
        <w:t>Definitions used in the contract</w:t>
      </w:r>
    </w:p>
    <w:p w14:paraId="054763C5" w14:textId="77777777" w:rsidR="00855252" w:rsidRDefault="00855252" w:rsidP="00E45D1B">
      <w:pPr>
        <w:pStyle w:val="ListParagraph"/>
        <w:numPr>
          <w:ilvl w:val="1"/>
          <w:numId w:val="1"/>
        </w:numPr>
        <w:spacing w:before="0" w:after="0" w:line="240" w:lineRule="auto"/>
        <w:ind w:left="567" w:hanging="567"/>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Interpret this Contract using Joint Schedule 1 (Deﬁnitions).</w:t>
      </w:r>
    </w:p>
    <w:p w14:paraId="1ECB2A80" w14:textId="77777777" w:rsidR="00D52077" w:rsidRPr="00E84B36" w:rsidRDefault="00D52077" w:rsidP="00E45D1B">
      <w:pPr>
        <w:pStyle w:val="ListParagraph"/>
        <w:spacing w:before="0" w:after="0" w:line="240" w:lineRule="auto"/>
        <w:ind w:left="567"/>
        <w:rPr>
          <w:rFonts w:ascii="Calibri" w:eastAsia="Calibri" w:hAnsi="Calibri" w:cs="Calibri"/>
          <w:color w:val="000000"/>
          <w:sz w:val="24"/>
          <w:szCs w:val="24"/>
          <w:lang w:eastAsia="en-GB"/>
        </w:rPr>
      </w:pPr>
    </w:p>
    <w:p w14:paraId="732A313C" w14:textId="77777777" w:rsidR="00855252" w:rsidRPr="00D52077"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D52077">
        <w:rPr>
          <w:rFonts w:ascii="Calibri" w:eastAsia="Calibri" w:hAnsi="Calibri" w:cs="Calibri"/>
          <w:sz w:val="36"/>
          <w:szCs w:val="36"/>
          <w:lang w:eastAsia="en-GB"/>
        </w:rPr>
        <w:t>How the contract works</w:t>
      </w:r>
    </w:p>
    <w:p w14:paraId="34AFC89A"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is eligible for the award of Call-Oﬀ Contracts during the Framework Contract Period.</w:t>
      </w:r>
    </w:p>
    <w:p w14:paraId="56AF94E2" w14:textId="77777777" w:rsidR="00855252" w:rsidRPr="00E84B36" w:rsidRDefault="00855252" w:rsidP="00E45D1B">
      <w:pPr>
        <w:widowControl w:val="0"/>
        <w:pBdr>
          <w:top w:val="nil"/>
          <w:left w:val="nil"/>
          <w:bottom w:val="nil"/>
          <w:right w:val="nil"/>
          <w:between w:val="nil"/>
        </w:pBdr>
        <w:spacing w:before="0" w:after="0" w:line="240" w:lineRule="auto"/>
        <w:ind w:left="567"/>
        <w:rPr>
          <w:rFonts w:ascii="Calibri" w:eastAsia="Calibri" w:hAnsi="Calibri" w:cs="Calibri"/>
          <w:color w:val="000000"/>
          <w:sz w:val="24"/>
          <w:szCs w:val="24"/>
          <w:lang w:eastAsia="en-GB"/>
        </w:rPr>
      </w:pPr>
    </w:p>
    <w:p w14:paraId="28EF933F"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CCS doesn’t guarantee the Supplier any exclusivity, quantity or value of work under the Framework Contract.</w:t>
      </w:r>
    </w:p>
    <w:p w14:paraId="09F09602" w14:textId="77777777" w:rsidR="00855252" w:rsidRPr="00E84B36" w:rsidRDefault="00855252" w:rsidP="00E45D1B">
      <w:pPr>
        <w:widowControl w:val="0"/>
        <w:pBdr>
          <w:top w:val="nil"/>
          <w:left w:val="nil"/>
          <w:bottom w:val="nil"/>
          <w:right w:val="nil"/>
          <w:between w:val="nil"/>
        </w:pBdr>
        <w:spacing w:before="0" w:after="0" w:line="240" w:lineRule="auto"/>
        <w:ind w:left="567"/>
        <w:rPr>
          <w:rFonts w:ascii="Calibri" w:eastAsia="Calibri" w:hAnsi="Calibri" w:cs="Calibri"/>
          <w:color w:val="000000"/>
          <w:sz w:val="24"/>
          <w:szCs w:val="24"/>
          <w:lang w:eastAsia="en-GB"/>
        </w:rPr>
      </w:pPr>
    </w:p>
    <w:p w14:paraId="6DB76E17"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CCS has paid one penny to the Supplier legally to form the Framework Contract. The Supplier acknowledges this payment.</w:t>
      </w:r>
    </w:p>
    <w:p w14:paraId="31075E5E" w14:textId="77777777" w:rsidR="00855252" w:rsidRPr="00E84B36" w:rsidRDefault="00855252" w:rsidP="00E45D1B">
      <w:pPr>
        <w:widowControl w:val="0"/>
        <w:pBdr>
          <w:top w:val="nil"/>
          <w:left w:val="nil"/>
          <w:bottom w:val="nil"/>
          <w:right w:val="nil"/>
          <w:between w:val="nil"/>
        </w:pBdr>
        <w:spacing w:before="0" w:after="0" w:line="240" w:lineRule="auto"/>
        <w:ind w:left="567"/>
        <w:rPr>
          <w:rFonts w:ascii="Calibri" w:eastAsia="Calibri" w:hAnsi="Calibri" w:cs="Calibri"/>
          <w:color w:val="000000"/>
          <w:sz w:val="24"/>
          <w:szCs w:val="24"/>
          <w:lang w:eastAsia="en-GB"/>
        </w:rPr>
      </w:pPr>
    </w:p>
    <w:p w14:paraId="02BC194A"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If the Buyer decides to buy Deliverables under the Framework Contract it must use Framework Schedule 7 (Call-Oﬀ Award Procedure) and must state its requirements using Framework Schedule 6 (Order Form Template and Call-Oﬀ Schedules). If allowed by the Regulations, the Buyer can:</w:t>
      </w:r>
    </w:p>
    <w:p w14:paraId="0522D6E5" w14:textId="77777777" w:rsidR="00E84B36" w:rsidRPr="00E84B36" w:rsidRDefault="00E84B36" w:rsidP="00E45D1B">
      <w:pPr>
        <w:widowControl w:val="0"/>
        <w:pBdr>
          <w:top w:val="nil"/>
          <w:left w:val="nil"/>
          <w:bottom w:val="nil"/>
          <w:right w:val="nil"/>
          <w:between w:val="nil"/>
        </w:pBdr>
        <w:spacing w:before="0" w:after="0" w:line="240" w:lineRule="auto"/>
        <w:ind w:left="567" w:hanging="567"/>
        <w:rPr>
          <w:rFonts w:ascii="Calibri" w:eastAsia="Calibri" w:hAnsi="Calibri" w:cs="Calibri"/>
          <w:color w:val="000000"/>
          <w:sz w:val="24"/>
          <w:szCs w:val="24"/>
          <w:lang w:eastAsia="en-GB"/>
        </w:rPr>
      </w:pPr>
    </w:p>
    <w:p w14:paraId="249ACCB6"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make changes to Framework Schedule 6 (Order Form Template and Call-Oﬀ Schedules)</w:t>
      </w:r>
    </w:p>
    <w:p w14:paraId="61AC3175"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create new Call-Oﬀ Schedules</w:t>
      </w:r>
    </w:p>
    <w:p w14:paraId="25F22DCF"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exclude optional template Call-Oﬀ Schedules</w:t>
      </w:r>
    </w:p>
    <w:p w14:paraId="56D42754"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use Special Terms in the Order Form to add or change terms</w:t>
      </w:r>
    </w:p>
    <w:p w14:paraId="23F5A625" w14:textId="77777777" w:rsidR="00855252" w:rsidRDefault="00855252" w:rsidP="00E45D1B">
      <w:pPr>
        <w:spacing w:before="0" w:after="0" w:line="240" w:lineRule="auto"/>
      </w:pPr>
    </w:p>
    <w:p w14:paraId="21F3B11C"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Each Call-Oﬀ Contract:</w:t>
      </w:r>
    </w:p>
    <w:p w14:paraId="1CDE4695"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is a separate Contract from the Framework Contract</w:t>
      </w:r>
    </w:p>
    <w:p w14:paraId="16467994"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is between a Supplier and a Buyer</w:t>
      </w:r>
    </w:p>
    <w:p w14:paraId="28B2E621"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includes Core Terms, Schedules and any other changes or items in the completed Order Form</w:t>
      </w:r>
    </w:p>
    <w:p w14:paraId="72333EC7"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survives the termination of the Framework Contract</w:t>
      </w:r>
    </w:p>
    <w:p w14:paraId="32FC3A60" w14:textId="77777777" w:rsidR="00855252" w:rsidRDefault="00855252" w:rsidP="00E45D1B">
      <w:pPr>
        <w:spacing w:before="0" w:after="0" w:line="240" w:lineRule="auto"/>
      </w:pPr>
    </w:p>
    <w:p w14:paraId="115845E0"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p>
    <w:p w14:paraId="027D636B" w14:textId="77777777" w:rsidR="00855252" w:rsidRPr="00E84B36" w:rsidRDefault="00855252" w:rsidP="00E45D1B">
      <w:pPr>
        <w:widowControl w:val="0"/>
        <w:pBdr>
          <w:top w:val="nil"/>
          <w:left w:val="nil"/>
          <w:bottom w:val="nil"/>
          <w:right w:val="nil"/>
          <w:between w:val="nil"/>
        </w:pBdr>
        <w:spacing w:before="0" w:after="0" w:line="240" w:lineRule="auto"/>
        <w:ind w:left="567"/>
        <w:rPr>
          <w:rFonts w:ascii="Calibri" w:eastAsia="Calibri" w:hAnsi="Calibri" w:cs="Calibri"/>
          <w:color w:val="000000"/>
          <w:sz w:val="24"/>
          <w:szCs w:val="24"/>
          <w:lang w:eastAsia="en-GB"/>
        </w:rPr>
      </w:pPr>
    </w:p>
    <w:p w14:paraId="1F5BA676"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acknowledges it has all the information required to perform its obligations under each Contract before entering into a Contract. When information is provided by a Relevant Authority no warranty of its accuracy is given to the Supplier.</w:t>
      </w:r>
    </w:p>
    <w:p w14:paraId="1A0DC541" w14:textId="77777777" w:rsidR="00855252" w:rsidRPr="00E84B36" w:rsidRDefault="00855252" w:rsidP="00E45D1B">
      <w:pPr>
        <w:widowControl w:val="0"/>
        <w:pBdr>
          <w:top w:val="nil"/>
          <w:left w:val="nil"/>
          <w:bottom w:val="nil"/>
          <w:right w:val="nil"/>
          <w:between w:val="nil"/>
        </w:pBdr>
        <w:spacing w:before="0" w:after="0" w:line="240" w:lineRule="auto"/>
        <w:ind w:left="567"/>
        <w:rPr>
          <w:rFonts w:ascii="Calibri" w:eastAsia="Calibri" w:hAnsi="Calibri" w:cs="Calibri"/>
          <w:color w:val="000000"/>
          <w:sz w:val="24"/>
          <w:szCs w:val="24"/>
          <w:lang w:eastAsia="en-GB"/>
        </w:rPr>
      </w:pPr>
    </w:p>
    <w:p w14:paraId="1D550490"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won’t be excused from any obligation, or be entitled to additional Costs or Charges because it failed to either:</w:t>
      </w:r>
    </w:p>
    <w:p w14:paraId="619CD9C2"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verify the accuracy of the Due Diligence Informa on</w:t>
      </w:r>
    </w:p>
    <w:p w14:paraId="595AD253"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properly perform its own adequate checks</w:t>
      </w:r>
    </w:p>
    <w:p w14:paraId="0C4394BE" w14:textId="77777777" w:rsidR="00855252" w:rsidRDefault="00855252" w:rsidP="00E45D1B">
      <w:pPr>
        <w:spacing w:before="0" w:after="0" w:line="240" w:lineRule="auto"/>
      </w:pPr>
    </w:p>
    <w:p w14:paraId="17AE07A8" w14:textId="77777777" w:rsidR="00855252" w:rsidRPr="00E84B36"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lastRenderedPageBreak/>
        <w:t xml:space="preserve">CCS and the Buyer won’t be liable for errors, omissions or misrepresentation of any information. </w:t>
      </w:r>
    </w:p>
    <w:p w14:paraId="0A686837" w14:textId="77777777" w:rsidR="00855252" w:rsidRPr="00E84B36" w:rsidRDefault="00855252" w:rsidP="00E45D1B">
      <w:pPr>
        <w:widowControl w:val="0"/>
        <w:pBdr>
          <w:top w:val="nil"/>
          <w:left w:val="nil"/>
          <w:bottom w:val="nil"/>
          <w:right w:val="nil"/>
          <w:between w:val="nil"/>
        </w:pBdr>
        <w:spacing w:before="0" w:after="0" w:line="240" w:lineRule="auto"/>
        <w:ind w:left="567"/>
        <w:rPr>
          <w:rFonts w:ascii="Calibri" w:eastAsia="Calibri" w:hAnsi="Calibri" w:cs="Calibri"/>
          <w:color w:val="000000"/>
          <w:sz w:val="24"/>
          <w:szCs w:val="24"/>
          <w:lang w:eastAsia="en-GB"/>
        </w:rPr>
      </w:pPr>
    </w:p>
    <w:p w14:paraId="6272B196"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warrants and represents that all statements made and documents submitted as part of the procurement of Deliverables are and remain true and accurate.</w:t>
      </w:r>
    </w:p>
    <w:p w14:paraId="6513BCC1" w14:textId="77777777" w:rsidR="003E716F" w:rsidRPr="003E716F" w:rsidRDefault="003E716F" w:rsidP="00E45D1B">
      <w:pPr>
        <w:widowControl w:val="0"/>
        <w:pBdr>
          <w:top w:val="nil"/>
          <w:left w:val="nil"/>
          <w:bottom w:val="nil"/>
          <w:right w:val="nil"/>
          <w:between w:val="nil"/>
        </w:pBdr>
        <w:spacing w:before="0" w:after="0" w:line="240" w:lineRule="auto"/>
        <w:ind w:left="567" w:hanging="567"/>
        <w:rPr>
          <w:rFonts w:ascii="Calibri" w:eastAsia="Calibri" w:hAnsi="Calibri" w:cs="Calibri"/>
          <w:color w:val="000000"/>
          <w:sz w:val="24"/>
          <w:szCs w:val="24"/>
          <w:lang w:eastAsia="en-GB"/>
        </w:rPr>
      </w:pPr>
    </w:p>
    <w:p w14:paraId="413D1C38" w14:textId="77777777" w:rsidR="00855252" w:rsidRPr="00D52077"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D52077">
        <w:rPr>
          <w:rFonts w:ascii="Calibri" w:eastAsia="Calibri" w:hAnsi="Calibri" w:cs="Calibri"/>
          <w:sz w:val="36"/>
          <w:szCs w:val="36"/>
          <w:lang w:eastAsia="en-GB"/>
        </w:rPr>
        <w:t>What needs to be delivered</w:t>
      </w:r>
    </w:p>
    <w:p w14:paraId="60705D98" w14:textId="77777777" w:rsidR="00855252" w:rsidRPr="00E84B36" w:rsidRDefault="00855252" w:rsidP="00E45D1B">
      <w:pPr>
        <w:pStyle w:val="Heading2"/>
        <w:numPr>
          <w:ilvl w:val="1"/>
          <w:numId w:val="1"/>
        </w:numPr>
        <w:spacing w:before="0" w:after="0" w:line="240" w:lineRule="auto"/>
        <w:ind w:left="567" w:hanging="567"/>
        <w:rPr>
          <w:rFonts w:ascii="Calibri" w:eastAsia="Calibri" w:hAnsi="Calibri" w:cs="Calibri"/>
          <w:color w:val="000000"/>
          <w:szCs w:val="28"/>
          <w:lang w:eastAsia="en-GB"/>
        </w:rPr>
      </w:pPr>
      <w:r w:rsidRPr="00E84B36">
        <w:rPr>
          <w:rFonts w:ascii="Calibri" w:eastAsia="Calibri" w:hAnsi="Calibri" w:cs="Calibri"/>
          <w:color w:val="000000"/>
          <w:szCs w:val="28"/>
          <w:lang w:eastAsia="en-GB"/>
        </w:rPr>
        <w:t>All deliverables</w:t>
      </w:r>
    </w:p>
    <w:p w14:paraId="51C37479"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provide Deliverables:</w:t>
      </w:r>
    </w:p>
    <w:p w14:paraId="52582125" w14:textId="77777777" w:rsidR="00855252" w:rsidRDefault="00855252" w:rsidP="00E45D1B">
      <w:pPr>
        <w:spacing w:before="0" w:after="0" w:line="240" w:lineRule="auto"/>
      </w:pPr>
    </w:p>
    <w:p w14:paraId="19FC6475"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that comply with the Speciﬁcation, the Framework Tender Response and, in relation to a Call-Oﬀ Contract, the Call-Oﬀ Tender (if there is one)</w:t>
      </w:r>
    </w:p>
    <w:p w14:paraId="02A69215"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to a professional standard</w:t>
      </w:r>
    </w:p>
    <w:p w14:paraId="4B3EDE3C"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using reasonable skill and care</w:t>
      </w:r>
    </w:p>
    <w:p w14:paraId="45E07CE4"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using Good Industry Practice</w:t>
      </w:r>
    </w:p>
    <w:p w14:paraId="5024002F"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using its own policies, processes and internal quality control measures as long as they don’t conﬂict with the Contract</w:t>
      </w:r>
    </w:p>
    <w:p w14:paraId="1027DE3F"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on the dates agreed</w:t>
      </w:r>
    </w:p>
    <w:p w14:paraId="6485E230" w14:textId="77777777" w:rsidR="00855252" w:rsidRPr="00E84B36"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E84B36">
        <w:rPr>
          <w:rFonts w:asciiTheme="minorHAnsi" w:hAnsiTheme="minorHAnsi" w:cstheme="minorHAnsi"/>
          <w:sz w:val="24"/>
          <w:szCs w:val="24"/>
        </w:rPr>
        <w:t>that comply with Law</w:t>
      </w:r>
    </w:p>
    <w:p w14:paraId="7F433A54" w14:textId="77777777" w:rsidR="00855252" w:rsidRDefault="00855252" w:rsidP="00E45D1B">
      <w:pPr>
        <w:spacing w:before="0" w:after="0" w:line="240" w:lineRule="auto"/>
      </w:pPr>
    </w:p>
    <w:p w14:paraId="5121A220" w14:textId="77777777" w:rsidR="00855252"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provide Deliverables with a warranty of at least 90 days from Delivery against all obvious defects.</w:t>
      </w:r>
    </w:p>
    <w:p w14:paraId="125577F9" w14:textId="77777777" w:rsidR="008923F5" w:rsidRPr="00E84B36" w:rsidRDefault="008923F5" w:rsidP="008923F5">
      <w:pPr>
        <w:widowControl w:val="0"/>
        <w:pBdr>
          <w:top w:val="nil"/>
          <w:left w:val="nil"/>
          <w:bottom w:val="nil"/>
          <w:right w:val="nil"/>
          <w:between w:val="nil"/>
        </w:pBdr>
        <w:spacing w:before="0" w:after="0" w:line="240" w:lineRule="auto"/>
        <w:ind w:left="845"/>
        <w:rPr>
          <w:rFonts w:ascii="Calibri" w:eastAsia="Calibri" w:hAnsi="Calibri" w:cs="Calibri"/>
          <w:color w:val="000000"/>
          <w:sz w:val="24"/>
          <w:szCs w:val="24"/>
          <w:lang w:eastAsia="en-GB"/>
        </w:rPr>
      </w:pPr>
    </w:p>
    <w:p w14:paraId="73E856D5" w14:textId="77777777" w:rsidR="00855252" w:rsidRPr="003E716F" w:rsidRDefault="00855252" w:rsidP="00E45D1B">
      <w:pPr>
        <w:pStyle w:val="Heading2"/>
        <w:numPr>
          <w:ilvl w:val="1"/>
          <w:numId w:val="1"/>
        </w:numPr>
        <w:spacing w:before="0" w:after="0" w:line="240" w:lineRule="auto"/>
        <w:ind w:left="567" w:hanging="567"/>
        <w:rPr>
          <w:rFonts w:ascii="Calibri" w:eastAsia="Calibri" w:hAnsi="Calibri" w:cs="Calibri"/>
          <w:color w:val="000000"/>
          <w:szCs w:val="28"/>
          <w:lang w:eastAsia="en-GB"/>
        </w:rPr>
      </w:pPr>
      <w:r w:rsidRPr="003E716F">
        <w:rPr>
          <w:rFonts w:ascii="Calibri" w:eastAsia="Calibri" w:hAnsi="Calibri" w:cs="Calibri"/>
          <w:color w:val="000000"/>
          <w:szCs w:val="28"/>
          <w:lang w:eastAsia="en-GB"/>
        </w:rPr>
        <w:t>Goods clauses</w:t>
      </w:r>
    </w:p>
    <w:p w14:paraId="33581F3E"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All Goods delivered must be new, or as new if recycled, unused and of recent origin.</w:t>
      </w:r>
    </w:p>
    <w:p w14:paraId="56B35CB9"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39F8FED2"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All manufacturer warranties covering the Goods must be assignable to the Buyer on request and for free.</w:t>
      </w:r>
    </w:p>
    <w:p w14:paraId="2054A16C"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69C16B9F"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transfers ownership of the Goods on Delivery or payment for those Goods, whichever is earlier.</w:t>
      </w:r>
    </w:p>
    <w:p w14:paraId="3C4AA63A"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16D7D564"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Risk in the Goods transfers to the Buyer on Delivery of the Goods, but remains with the Supplier if the Buyer notices damage following Delivery and lets the Supplier know within 3 Working Days of Delivery.</w:t>
      </w:r>
    </w:p>
    <w:p w14:paraId="71221A64"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445B6FF4"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warrants that it has full and unrestricted ownership of the Goods at the time of transfer of ownership.</w:t>
      </w:r>
    </w:p>
    <w:p w14:paraId="02E2C6C6"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50F05951"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deliver the Goods on the date and to the speciﬁed location during the Buyer’s working hours.</w:t>
      </w:r>
    </w:p>
    <w:p w14:paraId="2F9F6BE5"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11FAF727"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provide suﬃcient packaging for the Goods to reach the point of Delivery safely and undamaged.</w:t>
      </w:r>
    </w:p>
    <w:p w14:paraId="63E8472B"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60FF18B5"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 xml:space="preserve">All deliveries must have a delivery note attached that speciﬁes the order number, type and quantity of Goods. </w:t>
      </w:r>
    </w:p>
    <w:p w14:paraId="3563BAA9"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4DFCB63E"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provide all tools, information and instructions the Buyer needs to make use of the Goods.</w:t>
      </w:r>
    </w:p>
    <w:p w14:paraId="72E841FC"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53385C1A"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indemnify the Buyer against the costs of any Recall of the Goods and give notice of actual or anticipated action about the Recall of the Goods.</w:t>
      </w:r>
    </w:p>
    <w:p w14:paraId="34323F84"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06BB7E47"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61E81CAB"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20A0B2C6" w14:textId="77777777" w:rsidR="00855252"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at its own cost repair, replace, refund or substitute (at the Buyer’s op on and request) any Goods that the Buyer rejects because they don’t conform with Clause 3. If the Supplier doesn’t do this it will pay the Buyer’s costs including repair or re-supply by a third party.</w:t>
      </w:r>
    </w:p>
    <w:p w14:paraId="4FF729EC" w14:textId="77777777" w:rsidR="00D52077" w:rsidRPr="003F3B7D" w:rsidRDefault="00D52077" w:rsidP="00E45D1B">
      <w:pPr>
        <w:widowControl w:val="0"/>
        <w:pBdr>
          <w:top w:val="nil"/>
          <w:left w:val="nil"/>
          <w:bottom w:val="nil"/>
          <w:right w:val="nil"/>
          <w:between w:val="nil"/>
        </w:pBdr>
        <w:spacing w:before="0" w:after="0" w:line="240" w:lineRule="auto"/>
        <w:ind w:left="567" w:hanging="567"/>
        <w:rPr>
          <w:rFonts w:ascii="Calibri" w:eastAsia="Calibri" w:hAnsi="Calibri" w:cs="Calibri"/>
          <w:color w:val="000000"/>
          <w:sz w:val="24"/>
          <w:szCs w:val="24"/>
          <w:lang w:eastAsia="en-GB"/>
        </w:rPr>
      </w:pPr>
    </w:p>
    <w:p w14:paraId="58103453" w14:textId="77777777" w:rsidR="00855252" w:rsidRPr="008923F5" w:rsidRDefault="00855252" w:rsidP="008923F5">
      <w:pPr>
        <w:pStyle w:val="Heading2"/>
        <w:numPr>
          <w:ilvl w:val="1"/>
          <w:numId w:val="1"/>
        </w:numPr>
        <w:spacing w:before="0" w:after="0" w:line="240" w:lineRule="auto"/>
        <w:ind w:left="567" w:hanging="567"/>
        <w:rPr>
          <w:rFonts w:ascii="Calibri" w:eastAsia="Calibri" w:hAnsi="Calibri" w:cs="Calibri"/>
          <w:color w:val="000000"/>
          <w:szCs w:val="28"/>
          <w:lang w:eastAsia="en-GB"/>
        </w:rPr>
      </w:pPr>
      <w:r w:rsidRPr="008923F5">
        <w:rPr>
          <w:rFonts w:ascii="Calibri" w:eastAsia="Calibri" w:hAnsi="Calibri" w:cs="Calibri"/>
          <w:color w:val="000000"/>
          <w:szCs w:val="28"/>
          <w:lang w:eastAsia="en-GB"/>
        </w:rPr>
        <w:t>Services clauses</w:t>
      </w:r>
    </w:p>
    <w:p w14:paraId="00B43C15"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Late Delivery of the Services will be a Default of a Call-Oﬀ Contract.</w:t>
      </w:r>
    </w:p>
    <w:p w14:paraId="1D71A2A2"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2B78F2C0"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co-operate with the Buyer and third party suppliers on all aspects connected with the Delivery of the Services and ensure that Supplier Staﬀ comply with any reasonable instructions.</w:t>
      </w:r>
    </w:p>
    <w:p w14:paraId="5A05832E"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20867296"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at its own risk and expense provide all Supplier Equipment required to Deliver the Services.</w:t>
      </w:r>
    </w:p>
    <w:p w14:paraId="60E6B1D1"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0D408A27"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allocate suﬃcient resources and appropriate expertise to each Contract.</w:t>
      </w:r>
    </w:p>
    <w:p w14:paraId="0000AAE0"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34A80966"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take all reasonable care to ensure performance does not disrupt the Buyer’s operations, employees or other contractors.</w:t>
      </w:r>
    </w:p>
    <w:p w14:paraId="2D7D6679"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3ED0FE1C" w14:textId="77777777" w:rsidR="00855252" w:rsidRPr="00E84B36"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Supplier must ensure all Services, and anything used to Deliver the Services, are of good quality and free from defects.</w:t>
      </w:r>
    </w:p>
    <w:p w14:paraId="72B13CF4" w14:textId="77777777" w:rsidR="00855252" w:rsidRPr="00E84B36"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147C531B" w14:textId="77777777" w:rsidR="00855252"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84B36">
        <w:rPr>
          <w:rFonts w:ascii="Calibri" w:eastAsia="Calibri" w:hAnsi="Calibri" w:cs="Calibri"/>
          <w:color w:val="000000"/>
          <w:sz w:val="24"/>
          <w:szCs w:val="24"/>
          <w:lang w:eastAsia="en-GB"/>
        </w:rPr>
        <w:t>The Buyer is entitled to withhold payment for par</w:t>
      </w:r>
      <w:r w:rsidR="00E2100E" w:rsidRPr="00E84B36">
        <w:rPr>
          <w:rFonts w:ascii="Calibri" w:eastAsia="Calibri" w:hAnsi="Calibri" w:cs="Calibri"/>
          <w:color w:val="000000"/>
          <w:sz w:val="24"/>
          <w:szCs w:val="24"/>
          <w:lang w:eastAsia="en-GB"/>
        </w:rPr>
        <w:t>ti</w:t>
      </w:r>
      <w:r w:rsidRPr="00E84B36">
        <w:rPr>
          <w:rFonts w:ascii="Calibri" w:eastAsia="Calibri" w:hAnsi="Calibri" w:cs="Calibri"/>
          <w:color w:val="000000"/>
          <w:sz w:val="24"/>
          <w:szCs w:val="24"/>
          <w:lang w:eastAsia="en-GB"/>
        </w:rPr>
        <w:t>ally or undelivered Services, but doing so does not stop it from using its other rights under the Contract.</w:t>
      </w:r>
    </w:p>
    <w:p w14:paraId="008CED08" w14:textId="77777777" w:rsidR="00D52077" w:rsidRPr="003F3B7D" w:rsidRDefault="00D52077" w:rsidP="00E45D1B">
      <w:pPr>
        <w:widowControl w:val="0"/>
        <w:pBdr>
          <w:top w:val="nil"/>
          <w:left w:val="nil"/>
          <w:bottom w:val="nil"/>
          <w:right w:val="nil"/>
          <w:between w:val="nil"/>
        </w:pBdr>
        <w:spacing w:before="0" w:after="0" w:line="240" w:lineRule="auto"/>
        <w:ind w:left="567" w:hanging="567"/>
        <w:rPr>
          <w:rFonts w:ascii="Calibri" w:eastAsia="Calibri" w:hAnsi="Calibri" w:cs="Calibri"/>
          <w:color w:val="000000"/>
          <w:sz w:val="24"/>
          <w:szCs w:val="24"/>
          <w:lang w:eastAsia="en-GB"/>
        </w:rPr>
      </w:pPr>
    </w:p>
    <w:p w14:paraId="396E048E" w14:textId="77777777" w:rsidR="00855252" w:rsidRPr="00557196"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557196">
        <w:rPr>
          <w:rFonts w:ascii="Calibri" w:eastAsia="Calibri" w:hAnsi="Calibri" w:cs="Calibri"/>
          <w:sz w:val="36"/>
          <w:szCs w:val="36"/>
          <w:lang w:eastAsia="en-GB"/>
        </w:rPr>
        <w:t>Pricing and payments</w:t>
      </w:r>
    </w:p>
    <w:p w14:paraId="4CB17B5A"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t>In exchange for the Deliverables, the Supplier must invoice the Buyer for the Charges in the Order Form.</w:t>
      </w:r>
    </w:p>
    <w:p w14:paraId="4FD600BD" w14:textId="77777777" w:rsidR="00683213" w:rsidRPr="00683213" w:rsidRDefault="00683213"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5FE732B7" w14:textId="77777777" w:rsidR="00855252" w:rsidRPr="00683213"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lastRenderedPageBreak/>
        <w:t>CCS must invoice the Supplier for the Management Charge and the Supplier must pay it using the process in Framework Schedule 5 (Management Charges and Information).</w:t>
      </w:r>
    </w:p>
    <w:p w14:paraId="43919170" w14:textId="77777777" w:rsidR="00855252" w:rsidRPr="00683213"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4285524D" w14:textId="77777777" w:rsidR="00855252" w:rsidRPr="00683213"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t>All Charges and the Management Charge:</w:t>
      </w:r>
    </w:p>
    <w:p w14:paraId="0FB31AEF" w14:textId="77777777" w:rsidR="00855252" w:rsidRDefault="00855252" w:rsidP="00E45D1B">
      <w:pPr>
        <w:spacing w:before="0" w:after="0" w:line="240" w:lineRule="auto"/>
      </w:pPr>
    </w:p>
    <w:p w14:paraId="651CF6D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 xml:space="preserve">exclude VAT, which is payable on provision of a valid VAT invoice </w:t>
      </w:r>
    </w:p>
    <w:p w14:paraId="2335D8B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include all costs connected with the Supply of Deliverables</w:t>
      </w:r>
    </w:p>
    <w:p w14:paraId="63C8AD90" w14:textId="77777777" w:rsidR="00855252" w:rsidRDefault="00855252" w:rsidP="00E45D1B">
      <w:pPr>
        <w:spacing w:before="0" w:after="0" w:line="240" w:lineRule="auto"/>
      </w:pPr>
    </w:p>
    <w:p w14:paraId="24B76487" w14:textId="77777777" w:rsidR="00683213"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t>The Buyer must pay the Supplier the Charges within 30 days of receipt by the Buyer of a valid, undisputed invoice, in cleared funds using the payment method and details stated in the Order Form.</w:t>
      </w:r>
    </w:p>
    <w:p w14:paraId="2A984225" w14:textId="77777777" w:rsidR="005B270C" w:rsidRPr="005B270C" w:rsidRDefault="005B270C" w:rsidP="00E45D1B">
      <w:pPr>
        <w:widowControl w:val="0"/>
        <w:pBdr>
          <w:top w:val="nil"/>
          <w:left w:val="nil"/>
          <w:bottom w:val="nil"/>
          <w:right w:val="nil"/>
          <w:between w:val="nil"/>
        </w:pBdr>
        <w:spacing w:before="0" w:after="0" w:line="240" w:lineRule="auto"/>
        <w:ind w:left="709"/>
        <w:rPr>
          <w:rFonts w:ascii="Calibri" w:eastAsia="Calibri" w:hAnsi="Calibri" w:cs="Calibri"/>
          <w:color w:val="000000"/>
          <w:sz w:val="24"/>
          <w:szCs w:val="24"/>
          <w:lang w:eastAsia="en-GB"/>
        </w:rPr>
      </w:pPr>
    </w:p>
    <w:p w14:paraId="2E2E5AA3" w14:textId="77777777" w:rsidR="00855252" w:rsidRPr="00683213"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t>A Supplier invoice is only valid if it:</w:t>
      </w:r>
    </w:p>
    <w:p w14:paraId="4357E6D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includes all appropriate references including the Contract reference number and other details reasonably requested by the Buyer</w:t>
      </w:r>
    </w:p>
    <w:p w14:paraId="1E3FDF30"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includes a detailed breakdown of Delivered Deliverables and Milestone(s) (if any)</w:t>
      </w:r>
    </w:p>
    <w:p w14:paraId="1361EB70"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doesn’t include any Management Charge (the Supplier must not charge the Buyer in any way for the Management Charge)</w:t>
      </w:r>
    </w:p>
    <w:p w14:paraId="2E91E79A" w14:textId="77777777" w:rsidR="00A850EF" w:rsidRPr="005B270C" w:rsidRDefault="00A850EF"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2E6ED677" w14:textId="77777777" w:rsidR="00855252" w:rsidRPr="00683213"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t>The Buyer may retain or set-oﬀ payment of any amount owed to it by the Supplier if no</w:t>
      </w:r>
      <w:r w:rsidR="00A850EF" w:rsidRPr="00683213">
        <w:rPr>
          <w:rFonts w:ascii="Calibri" w:eastAsia="Calibri" w:hAnsi="Calibri" w:cs="Calibri"/>
          <w:color w:val="000000"/>
          <w:sz w:val="24"/>
          <w:szCs w:val="24"/>
          <w:lang w:eastAsia="en-GB"/>
        </w:rPr>
        <w:t>ti</w:t>
      </w:r>
      <w:r w:rsidRPr="00683213">
        <w:rPr>
          <w:rFonts w:ascii="Calibri" w:eastAsia="Calibri" w:hAnsi="Calibri" w:cs="Calibri"/>
          <w:color w:val="000000"/>
          <w:sz w:val="24"/>
          <w:szCs w:val="24"/>
          <w:lang w:eastAsia="en-GB"/>
        </w:rPr>
        <w:t>ce and reasons are provided.</w:t>
      </w:r>
    </w:p>
    <w:p w14:paraId="6D264CB3" w14:textId="77777777" w:rsidR="00855252" w:rsidRPr="00683213" w:rsidRDefault="00855252" w:rsidP="00E45D1B">
      <w:pPr>
        <w:widowControl w:val="0"/>
        <w:pBdr>
          <w:top w:val="nil"/>
          <w:left w:val="nil"/>
          <w:bottom w:val="nil"/>
          <w:right w:val="nil"/>
          <w:between w:val="nil"/>
        </w:pBdr>
        <w:spacing w:before="0" w:after="0" w:line="240" w:lineRule="auto"/>
        <w:ind w:left="850"/>
        <w:rPr>
          <w:rFonts w:ascii="Calibri" w:eastAsia="Calibri" w:hAnsi="Calibri" w:cs="Calibri"/>
          <w:color w:val="000000"/>
          <w:sz w:val="24"/>
          <w:szCs w:val="24"/>
          <w:lang w:eastAsia="en-GB"/>
        </w:rPr>
      </w:pPr>
    </w:p>
    <w:p w14:paraId="71595514" w14:textId="77777777" w:rsidR="00855252" w:rsidRPr="00683213"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t>The Supplier must ensure that all Subcontractors are paid, in full, within 30 days of receipt of a valid, undisputed invoice. If this doesn’t happen, CCS or the Buyer can publish the details of the late payment or non-payment.</w:t>
      </w:r>
    </w:p>
    <w:p w14:paraId="0B21C965" w14:textId="77777777" w:rsidR="00855252" w:rsidRPr="00683213" w:rsidRDefault="00855252" w:rsidP="00E45D1B">
      <w:pPr>
        <w:widowControl w:val="0"/>
        <w:pBdr>
          <w:top w:val="nil"/>
          <w:left w:val="nil"/>
          <w:bottom w:val="nil"/>
          <w:right w:val="nil"/>
          <w:between w:val="nil"/>
        </w:pBdr>
        <w:spacing w:before="0" w:after="0" w:line="240" w:lineRule="auto"/>
        <w:ind w:left="850"/>
        <w:rPr>
          <w:rFonts w:ascii="Calibri" w:eastAsia="Calibri" w:hAnsi="Calibri" w:cs="Calibri"/>
          <w:color w:val="000000"/>
          <w:sz w:val="24"/>
          <w:szCs w:val="24"/>
          <w:lang w:eastAsia="en-GB"/>
        </w:rPr>
      </w:pPr>
    </w:p>
    <w:p w14:paraId="2A37D52D" w14:textId="77777777" w:rsidR="00855252" w:rsidRPr="00683213"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683213">
        <w:rPr>
          <w:rFonts w:ascii="Calibri" w:eastAsia="Calibri" w:hAnsi="Calibri" w:cs="Calibri"/>
          <w:color w:val="000000"/>
          <w:sz w:val="24"/>
          <w:szCs w:val="24"/>
          <w:lang w:eastAsia="en-GB"/>
        </w:rPr>
        <w:t>If CCS or the Buyer can get more favourable commercial terms for the supply at cost of any materials, goods or services used by the Supplier to provide the Deliverables and that cost is reimbursable by the Buyer, then CCS or the Buyer may either:</w:t>
      </w:r>
    </w:p>
    <w:p w14:paraId="3AF9DCA4" w14:textId="77777777" w:rsidR="00855252" w:rsidRDefault="00855252" w:rsidP="00E45D1B">
      <w:pPr>
        <w:spacing w:before="0" w:after="0" w:line="240" w:lineRule="auto"/>
      </w:pPr>
    </w:p>
    <w:p w14:paraId="1E92496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require the Supplier to replace its exis</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ng commercial terms with the more favourable terms oﬀered for the relevant items</w:t>
      </w:r>
    </w:p>
    <w:p w14:paraId="6D160B3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enter into a direct agreement with the Subcontractor or third party for the relevant item</w:t>
      </w:r>
    </w:p>
    <w:p w14:paraId="01B93C4A" w14:textId="77777777" w:rsidR="00855252" w:rsidRDefault="00855252" w:rsidP="00E45D1B">
      <w:pPr>
        <w:spacing w:before="0" w:after="0" w:line="240" w:lineRule="auto"/>
      </w:pPr>
    </w:p>
    <w:p w14:paraId="3A4A8760"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If CCS or the Buyer uses Clause 4.8 then the Framework Prices (and where applicable, the Charges) must be reduced by an agreed amount by using the Varia</w:t>
      </w:r>
      <w:r w:rsidR="00A850EF"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on Procedure.</w:t>
      </w:r>
    </w:p>
    <w:p w14:paraId="583832F6" w14:textId="77777777" w:rsidR="00855252" w:rsidRPr="00883F62" w:rsidRDefault="00855252" w:rsidP="00E45D1B">
      <w:pPr>
        <w:widowControl w:val="0"/>
        <w:pBdr>
          <w:top w:val="nil"/>
          <w:left w:val="nil"/>
          <w:bottom w:val="nil"/>
          <w:right w:val="nil"/>
          <w:between w:val="nil"/>
        </w:pBdr>
        <w:spacing w:before="0" w:after="0" w:line="240" w:lineRule="auto"/>
        <w:ind w:left="850"/>
        <w:rPr>
          <w:rFonts w:ascii="Calibri" w:eastAsia="Calibri" w:hAnsi="Calibri" w:cs="Calibri"/>
          <w:color w:val="000000"/>
          <w:sz w:val="24"/>
          <w:szCs w:val="24"/>
          <w:lang w:eastAsia="en-GB"/>
        </w:rPr>
      </w:pPr>
    </w:p>
    <w:p w14:paraId="7F07E3FA"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CCS and the Buyer's right to enter into a direct agreement for the supply of the relevant items is subject to both:</w:t>
      </w:r>
    </w:p>
    <w:p w14:paraId="6CC1DB23" w14:textId="77777777" w:rsidR="00855252" w:rsidRDefault="00855252" w:rsidP="00E45D1B">
      <w:pPr>
        <w:spacing w:before="0" w:after="0" w:line="240" w:lineRule="auto"/>
      </w:pPr>
    </w:p>
    <w:p w14:paraId="6400CE8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relevant item being made available to the Supplier if required to provide the Deliverables</w:t>
      </w:r>
    </w:p>
    <w:p w14:paraId="0DFF8116"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lastRenderedPageBreak/>
        <w:t>any reduc</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on in the Framework Prices (and where applicable, the Charges) excludes any unavoidable costs that must be paid by the Supplier for the subs</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tuted item, including any licence fees or early termina</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on charges</w:t>
      </w:r>
    </w:p>
    <w:p w14:paraId="1E07E862" w14:textId="77777777" w:rsidR="00855252" w:rsidRDefault="00855252" w:rsidP="00E45D1B">
      <w:pPr>
        <w:spacing w:before="0" w:after="0" w:line="240" w:lineRule="auto"/>
      </w:pPr>
    </w:p>
    <w:p w14:paraId="306AC4B4" w14:textId="77777777" w:rsidR="00883F62" w:rsidRPr="00883F62" w:rsidRDefault="00883F62" w:rsidP="00E45D1B">
      <w:pPr>
        <w:pStyle w:val="ListParagraph"/>
        <w:widowControl w:val="0"/>
        <w:numPr>
          <w:ilvl w:val="1"/>
          <w:numId w:val="1"/>
        </w:numPr>
        <w:pBdr>
          <w:top w:val="nil"/>
          <w:left w:val="nil"/>
          <w:bottom w:val="nil"/>
          <w:right w:val="nil"/>
          <w:between w:val="nil"/>
        </w:pBdr>
        <w:spacing w:before="0" w:after="0" w:line="240" w:lineRule="auto"/>
        <w:contextualSpacing w:val="0"/>
        <w:rPr>
          <w:rFonts w:ascii="Calibri" w:eastAsia="Calibri" w:hAnsi="Calibri" w:cs="Calibri"/>
          <w:vanish/>
          <w:color w:val="000000"/>
          <w:sz w:val="24"/>
          <w:szCs w:val="24"/>
          <w:lang w:eastAsia="en-GB"/>
        </w:rPr>
      </w:pPr>
    </w:p>
    <w:p w14:paraId="0B0903B6" w14:textId="77777777" w:rsidR="00883F62" w:rsidRPr="00883F62" w:rsidRDefault="00883F62" w:rsidP="00E45D1B">
      <w:pPr>
        <w:pStyle w:val="ListParagraph"/>
        <w:widowControl w:val="0"/>
        <w:numPr>
          <w:ilvl w:val="1"/>
          <w:numId w:val="1"/>
        </w:numPr>
        <w:pBdr>
          <w:top w:val="nil"/>
          <w:left w:val="nil"/>
          <w:bottom w:val="nil"/>
          <w:right w:val="nil"/>
          <w:between w:val="nil"/>
        </w:pBdr>
        <w:spacing w:before="0" w:after="0" w:line="240" w:lineRule="auto"/>
        <w:contextualSpacing w:val="0"/>
        <w:rPr>
          <w:rFonts w:ascii="Calibri" w:eastAsia="Calibri" w:hAnsi="Calibri" w:cs="Calibri"/>
          <w:vanish/>
          <w:color w:val="000000"/>
          <w:sz w:val="24"/>
          <w:szCs w:val="24"/>
          <w:lang w:eastAsia="en-GB"/>
        </w:rPr>
      </w:pPr>
    </w:p>
    <w:p w14:paraId="73E01A2E" w14:textId="77777777" w:rsidR="00883F62" w:rsidRPr="00883F62" w:rsidRDefault="00883F62" w:rsidP="00E45D1B">
      <w:pPr>
        <w:pStyle w:val="ListParagraph"/>
        <w:widowControl w:val="0"/>
        <w:numPr>
          <w:ilvl w:val="1"/>
          <w:numId w:val="1"/>
        </w:numPr>
        <w:pBdr>
          <w:top w:val="nil"/>
          <w:left w:val="nil"/>
          <w:bottom w:val="nil"/>
          <w:right w:val="nil"/>
          <w:between w:val="nil"/>
        </w:pBdr>
        <w:spacing w:before="0" w:after="0" w:line="240" w:lineRule="auto"/>
        <w:contextualSpacing w:val="0"/>
        <w:rPr>
          <w:rFonts w:ascii="Calibri" w:eastAsia="Calibri" w:hAnsi="Calibri" w:cs="Calibri"/>
          <w:vanish/>
          <w:color w:val="000000"/>
          <w:sz w:val="24"/>
          <w:szCs w:val="24"/>
          <w:lang w:eastAsia="en-GB"/>
        </w:rPr>
      </w:pPr>
    </w:p>
    <w:p w14:paraId="77595855" w14:textId="77777777" w:rsidR="00883F62" w:rsidRPr="00883F62" w:rsidRDefault="00883F62" w:rsidP="00E45D1B">
      <w:pPr>
        <w:pStyle w:val="ListParagraph"/>
        <w:widowControl w:val="0"/>
        <w:numPr>
          <w:ilvl w:val="1"/>
          <w:numId w:val="1"/>
        </w:numPr>
        <w:pBdr>
          <w:top w:val="nil"/>
          <w:left w:val="nil"/>
          <w:bottom w:val="nil"/>
          <w:right w:val="nil"/>
          <w:between w:val="nil"/>
        </w:pBdr>
        <w:spacing w:before="0" w:after="0" w:line="240" w:lineRule="auto"/>
        <w:contextualSpacing w:val="0"/>
        <w:rPr>
          <w:rFonts w:ascii="Calibri" w:eastAsia="Calibri" w:hAnsi="Calibri" w:cs="Calibri"/>
          <w:vanish/>
          <w:color w:val="000000"/>
          <w:sz w:val="24"/>
          <w:szCs w:val="24"/>
          <w:lang w:eastAsia="en-GB"/>
        </w:rPr>
      </w:pPr>
    </w:p>
    <w:p w14:paraId="399EBE5F" w14:textId="77777777" w:rsidR="00883F62" w:rsidRPr="00883F62" w:rsidRDefault="00883F62" w:rsidP="00E45D1B">
      <w:pPr>
        <w:pStyle w:val="ListParagraph"/>
        <w:widowControl w:val="0"/>
        <w:numPr>
          <w:ilvl w:val="1"/>
          <w:numId w:val="1"/>
        </w:numPr>
        <w:pBdr>
          <w:top w:val="nil"/>
          <w:left w:val="nil"/>
          <w:bottom w:val="nil"/>
          <w:right w:val="nil"/>
          <w:between w:val="nil"/>
        </w:pBdr>
        <w:spacing w:before="0" w:after="0" w:line="240" w:lineRule="auto"/>
        <w:contextualSpacing w:val="0"/>
        <w:rPr>
          <w:rFonts w:ascii="Calibri" w:eastAsia="Calibri" w:hAnsi="Calibri" w:cs="Calibri"/>
          <w:vanish/>
          <w:color w:val="000000"/>
          <w:sz w:val="24"/>
          <w:szCs w:val="24"/>
          <w:lang w:eastAsia="en-GB"/>
        </w:rPr>
      </w:pPr>
    </w:p>
    <w:p w14:paraId="19FA2858" w14:textId="77777777" w:rsidR="00855252" w:rsidRPr="008923F5" w:rsidRDefault="00855252" w:rsidP="008923F5">
      <w:pPr>
        <w:pStyle w:val="ListParagraph"/>
        <w:widowControl w:val="0"/>
        <w:numPr>
          <w:ilvl w:val="1"/>
          <w:numId w:val="62"/>
        </w:numPr>
        <w:pBdr>
          <w:top w:val="nil"/>
          <w:left w:val="nil"/>
          <w:bottom w:val="nil"/>
          <w:right w:val="nil"/>
          <w:between w:val="nil"/>
        </w:pBdr>
        <w:spacing w:before="0" w:after="0" w:line="240" w:lineRule="auto"/>
        <w:ind w:left="709" w:hanging="709"/>
        <w:rPr>
          <w:rFonts w:ascii="Calibri" w:eastAsia="Calibri" w:hAnsi="Calibri" w:cs="Calibri"/>
          <w:color w:val="000000"/>
          <w:sz w:val="24"/>
          <w:szCs w:val="24"/>
          <w:lang w:eastAsia="en-GB"/>
        </w:rPr>
      </w:pPr>
      <w:r w:rsidRPr="008923F5">
        <w:rPr>
          <w:rFonts w:ascii="Calibri" w:eastAsia="Calibri" w:hAnsi="Calibri" w:cs="Calibri"/>
          <w:color w:val="000000"/>
          <w:sz w:val="24"/>
          <w:szCs w:val="24"/>
          <w:lang w:eastAsia="en-GB"/>
        </w:rPr>
        <w:t>The Supplier has no right of set-oﬀ, counterclaim, discount or abatement unless they’re ordered to do so by a court.</w:t>
      </w:r>
    </w:p>
    <w:p w14:paraId="2CEA65AD" w14:textId="77777777" w:rsidR="00D52077" w:rsidRPr="003F3B7D" w:rsidRDefault="00D52077"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374B700B" w14:textId="77777777" w:rsidR="00855252" w:rsidRPr="00883F62"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83F62">
        <w:rPr>
          <w:rFonts w:ascii="Calibri" w:eastAsia="Calibri" w:hAnsi="Calibri" w:cs="Calibri"/>
          <w:sz w:val="36"/>
          <w:szCs w:val="36"/>
          <w:lang w:eastAsia="en-GB"/>
        </w:rPr>
        <w:t>The buyer’s obligations to the supplier</w:t>
      </w:r>
    </w:p>
    <w:p w14:paraId="641639CC"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 xml:space="preserve">If Supplier Non-Performance arises from an Authority Cause: </w:t>
      </w:r>
    </w:p>
    <w:p w14:paraId="43B44537" w14:textId="77777777" w:rsidR="00855252" w:rsidRDefault="00855252" w:rsidP="00E45D1B">
      <w:pPr>
        <w:spacing w:before="0" w:after="0" w:line="240" w:lineRule="auto"/>
      </w:pPr>
    </w:p>
    <w:p w14:paraId="75D01D5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neither CCS or the Buyer can terminate a Contract under Clause 10.4.1</w:t>
      </w:r>
    </w:p>
    <w:p w14:paraId="4C0305BF"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Supplier is en</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tled to reasonable and proven addi</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 xml:space="preserve">onal expenses and to relief from Delay </w:t>
      </w:r>
      <w:r w:rsidR="00A850EF" w:rsidRPr="00683213">
        <w:rPr>
          <w:rFonts w:asciiTheme="minorHAnsi" w:hAnsiTheme="minorHAnsi" w:cstheme="minorHAnsi"/>
          <w:sz w:val="24"/>
          <w:szCs w:val="24"/>
        </w:rPr>
        <w:t>Payments, liability</w:t>
      </w:r>
      <w:r w:rsidRPr="00683213">
        <w:rPr>
          <w:rFonts w:asciiTheme="minorHAnsi" w:hAnsiTheme="minorHAnsi" w:cstheme="minorHAnsi"/>
          <w:sz w:val="24"/>
          <w:szCs w:val="24"/>
        </w:rPr>
        <w:t xml:space="preserve"> and Deduc</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on under this Contract</w:t>
      </w:r>
    </w:p>
    <w:p w14:paraId="2B005A90" w14:textId="77777777" w:rsidR="00855252" w:rsidRPr="00683213" w:rsidRDefault="00A850EF"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w:t>
      </w:r>
      <w:r w:rsidR="00855252" w:rsidRPr="00683213">
        <w:rPr>
          <w:rFonts w:asciiTheme="minorHAnsi" w:hAnsiTheme="minorHAnsi" w:cstheme="minorHAnsi"/>
          <w:sz w:val="24"/>
          <w:szCs w:val="24"/>
        </w:rPr>
        <w:t>he Supplier is en</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tled to addi</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onal me needed to make the Delivery</w:t>
      </w:r>
    </w:p>
    <w:p w14:paraId="479F088D"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Supplier cannot suspend the ongoing supply of Deliverables</w:t>
      </w:r>
    </w:p>
    <w:p w14:paraId="3B17D294" w14:textId="77777777" w:rsidR="00855252" w:rsidRDefault="00855252" w:rsidP="00E45D1B">
      <w:pPr>
        <w:spacing w:before="0" w:after="0" w:line="240" w:lineRule="auto"/>
      </w:pPr>
    </w:p>
    <w:p w14:paraId="1BF64AF0" w14:textId="77777777" w:rsidR="00A850EF" w:rsidRPr="00A850EF" w:rsidRDefault="00A850EF" w:rsidP="00E45D1B">
      <w:pPr>
        <w:pStyle w:val="ListParagraph"/>
        <w:numPr>
          <w:ilvl w:val="0"/>
          <w:numId w:val="14"/>
        </w:numPr>
        <w:spacing w:before="0" w:after="0" w:line="240" w:lineRule="auto"/>
        <w:rPr>
          <w:vanish/>
        </w:rPr>
      </w:pPr>
    </w:p>
    <w:p w14:paraId="52A5A47D" w14:textId="77777777" w:rsidR="00A850EF" w:rsidRPr="00A850EF" w:rsidRDefault="00A850EF" w:rsidP="00E45D1B">
      <w:pPr>
        <w:pStyle w:val="ListParagraph"/>
        <w:numPr>
          <w:ilvl w:val="0"/>
          <w:numId w:val="14"/>
        </w:numPr>
        <w:spacing w:before="0" w:after="0" w:line="240" w:lineRule="auto"/>
        <w:rPr>
          <w:vanish/>
        </w:rPr>
      </w:pPr>
    </w:p>
    <w:p w14:paraId="37A43E4E" w14:textId="77777777" w:rsidR="00A850EF" w:rsidRPr="00A850EF" w:rsidRDefault="00A850EF" w:rsidP="00E45D1B">
      <w:pPr>
        <w:pStyle w:val="ListParagraph"/>
        <w:numPr>
          <w:ilvl w:val="0"/>
          <w:numId w:val="14"/>
        </w:numPr>
        <w:spacing w:before="0" w:after="0" w:line="240" w:lineRule="auto"/>
        <w:rPr>
          <w:vanish/>
        </w:rPr>
      </w:pPr>
    </w:p>
    <w:p w14:paraId="32F70995" w14:textId="77777777" w:rsidR="00A850EF" w:rsidRPr="00A850EF" w:rsidRDefault="00A850EF" w:rsidP="00E45D1B">
      <w:pPr>
        <w:pStyle w:val="ListParagraph"/>
        <w:numPr>
          <w:ilvl w:val="0"/>
          <w:numId w:val="14"/>
        </w:numPr>
        <w:spacing w:before="0" w:after="0" w:line="240" w:lineRule="auto"/>
        <w:rPr>
          <w:vanish/>
        </w:rPr>
      </w:pPr>
    </w:p>
    <w:p w14:paraId="4A376B66" w14:textId="77777777" w:rsidR="00A850EF" w:rsidRPr="00A850EF" w:rsidRDefault="00A850EF" w:rsidP="00E45D1B">
      <w:pPr>
        <w:pStyle w:val="ListParagraph"/>
        <w:numPr>
          <w:ilvl w:val="0"/>
          <w:numId w:val="14"/>
        </w:numPr>
        <w:spacing w:before="0" w:after="0" w:line="240" w:lineRule="auto"/>
        <w:rPr>
          <w:vanish/>
        </w:rPr>
      </w:pPr>
    </w:p>
    <w:p w14:paraId="4B2012D4" w14:textId="77777777" w:rsidR="00A850EF" w:rsidRPr="00A850EF" w:rsidRDefault="00A850EF" w:rsidP="00E45D1B">
      <w:pPr>
        <w:pStyle w:val="ListParagraph"/>
        <w:numPr>
          <w:ilvl w:val="1"/>
          <w:numId w:val="14"/>
        </w:numPr>
        <w:spacing w:before="0" w:after="0" w:line="240" w:lineRule="auto"/>
        <w:rPr>
          <w:vanish/>
        </w:rPr>
      </w:pPr>
    </w:p>
    <w:p w14:paraId="287F22A3"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Clause 5.1 only applies if the Supplier:</w:t>
      </w:r>
    </w:p>
    <w:p w14:paraId="306095F7" w14:textId="77777777" w:rsidR="00855252" w:rsidRDefault="00855252" w:rsidP="00E45D1B">
      <w:pPr>
        <w:spacing w:before="0" w:after="0" w:line="240" w:lineRule="auto"/>
      </w:pPr>
    </w:p>
    <w:p w14:paraId="0465FAE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gives no</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ce to the Party responsible for the Authority Cause within 10 Working Days of becoming aware</w:t>
      </w:r>
    </w:p>
    <w:p w14:paraId="57571F0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demonstrates that the Supplier Non-Performance only happened because of the Authority Cause</w:t>
      </w:r>
    </w:p>
    <w:p w14:paraId="444EF2DD"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mi</w:t>
      </w:r>
      <w:r w:rsidR="00A850EF" w:rsidRPr="00683213">
        <w:rPr>
          <w:rFonts w:asciiTheme="minorHAnsi" w:hAnsiTheme="minorHAnsi" w:cstheme="minorHAnsi"/>
          <w:sz w:val="24"/>
          <w:szCs w:val="24"/>
        </w:rPr>
        <w:t>ti</w:t>
      </w:r>
      <w:r w:rsidRPr="00683213">
        <w:rPr>
          <w:rFonts w:asciiTheme="minorHAnsi" w:hAnsiTheme="minorHAnsi" w:cstheme="minorHAnsi"/>
          <w:sz w:val="24"/>
          <w:szCs w:val="24"/>
        </w:rPr>
        <w:t>gated the impact of the Authority Cause</w:t>
      </w:r>
    </w:p>
    <w:p w14:paraId="23C7EA85"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477CA8D0" w14:textId="77777777" w:rsidR="00855252" w:rsidRPr="00883F62"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83F62">
        <w:rPr>
          <w:rFonts w:ascii="Calibri" w:eastAsia="Calibri" w:hAnsi="Calibri" w:cs="Calibri"/>
          <w:sz w:val="36"/>
          <w:szCs w:val="36"/>
          <w:lang w:eastAsia="en-GB"/>
        </w:rPr>
        <w:t>Record keeping and reporting</w:t>
      </w:r>
    </w:p>
    <w:p w14:paraId="14650BC2" w14:textId="77777777" w:rsidR="00477F95" w:rsidRPr="00477F95" w:rsidRDefault="00477F95" w:rsidP="00E45D1B">
      <w:pPr>
        <w:pStyle w:val="ListParagraph"/>
        <w:numPr>
          <w:ilvl w:val="0"/>
          <w:numId w:val="15"/>
        </w:numPr>
        <w:spacing w:before="0" w:after="0" w:line="240" w:lineRule="auto"/>
        <w:rPr>
          <w:vanish/>
        </w:rPr>
      </w:pPr>
    </w:p>
    <w:p w14:paraId="0380BCF0" w14:textId="77777777" w:rsidR="00477F95" w:rsidRPr="00477F95" w:rsidRDefault="00477F95" w:rsidP="00E45D1B">
      <w:pPr>
        <w:pStyle w:val="ListParagraph"/>
        <w:numPr>
          <w:ilvl w:val="0"/>
          <w:numId w:val="15"/>
        </w:numPr>
        <w:spacing w:before="0" w:after="0" w:line="240" w:lineRule="auto"/>
        <w:rPr>
          <w:vanish/>
        </w:rPr>
      </w:pPr>
    </w:p>
    <w:p w14:paraId="7CDD0426" w14:textId="77777777" w:rsidR="00477F95" w:rsidRPr="00477F95" w:rsidRDefault="00477F95" w:rsidP="00E45D1B">
      <w:pPr>
        <w:pStyle w:val="ListParagraph"/>
        <w:numPr>
          <w:ilvl w:val="0"/>
          <w:numId w:val="15"/>
        </w:numPr>
        <w:spacing w:before="0" w:after="0" w:line="240" w:lineRule="auto"/>
        <w:rPr>
          <w:vanish/>
        </w:rPr>
      </w:pPr>
    </w:p>
    <w:p w14:paraId="45F51227" w14:textId="77777777" w:rsidR="00477F95" w:rsidRPr="00477F95" w:rsidRDefault="00477F95" w:rsidP="00E45D1B">
      <w:pPr>
        <w:pStyle w:val="ListParagraph"/>
        <w:numPr>
          <w:ilvl w:val="0"/>
          <w:numId w:val="15"/>
        </w:numPr>
        <w:spacing w:before="0" w:after="0" w:line="240" w:lineRule="auto"/>
        <w:rPr>
          <w:vanish/>
        </w:rPr>
      </w:pPr>
    </w:p>
    <w:p w14:paraId="65C62ED1" w14:textId="77777777" w:rsidR="00477F95" w:rsidRPr="00477F95" w:rsidRDefault="00477F95" w:rsidP="00E45D1B">
      <w:pPr>
        <w:pStyle w:val="ListParagraph"/>
        <w:numPr>
          <w:ilvl w:val="0"/>
          <w:numId w:val="15"/>
        </w:numPr>
        <w:spacing w:before="0" w:after="0" w:line="240" w:lineRule="auto"/>
        <w:rPr>
          <w:vanish/>
        </w:rPr>
      </w:pPr>
    </w:p>
    <w:p w14:paraId="7EFF0128" w14:textId="77777777" w:rsidR="00477F95" w:rsidRPr="00477F95" w:rsidRDefault="00477F95" w:rsidP="00E45D1B">
      <w:pPr>
        <w:pStyle w:val="ListParagraph"/>
        <w:numPr>
          <w:ilvl w:val="0"/>
          <w:numId w:val="15"/>
        </w:numPr>
        <w:spacing w:before="0" w:after="0" w:line="240" w:lineRule="auto"/>
        <w:rPr>
          <w:vanish/>
        </w:rPr>
      </w:pPr>
    </w:p>
    <w:p w14:paraId="17DC57B1"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must a</w:t>
      </w:r>
      <w:r w:rsidR="00477F95" w:rsidRPr="00883F62">
        <w:rPr>
          <w:rFonts w:ascii="Calibri" w:eastAsia="Calibri" w:hAnsi="Calibri" w:cs="Calibri"/>
          <w:color w:val="000000"/>
          <w:sz w:val="24"/>
          <w:szCs w:val="24"/>
          <w:lang w:eastAsia="en-GB"/>
        </w:rPr>
        <w:t>tt</w:t>
      </w:r>
      <w:r w:rsidRPr="00883F62">
        <w:rPr>
          <w:rFonts w:ascii="Calibri" w:eastAsia="Calibri" w:hAnsi="Calibri" w:cs="Calibri"/>
          <w:color w:val="000000"/>
          <w:sz w:val="24"/>
          <w:szCs w:val="24"/>
          <w:lang w:eastAsia="en-GB"/>
        </w:rPr>
        <w:t>end Progress Mee</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ngs with the Buyer and provide Progress Reports when speciﬁed in the Order Form.</w:t>
      </w:r>
    </w:p>
    <w:p w14:paraId="7B1CD406"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1BFEE943"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must keep and maintain full and accurate records and accounts on everything to do with the Contract for 7 years a</w:t>
      </w:r>
      <w:r w:rsidR="00477F95" w:rsidRPr="00883F62">
        <w:rPr>
          <w:rFonts w:ascii="Calibri" w:eastAsia="Calibri" w:hAnsi="Calibri" w:cs="Calibri"/>
          <w:color w:val="000000"/>
          <w:sz w:val="24"/>
          <w:szCs w:val="24"/>
          <w:lang w:eastAsia="en-GB"/>
        </w:rPr>
        <w:t>ft</w:t>
      </w:r>
      <w:r w:rsidRPr="00883F62">
        <w:rPr>
          <w:rFonts w:ascii="Calibri" w:eastAsia="Calibri" w:hAnsi="Calibri" w:cs="Calibri"/>
          <w:color w:val="000000"/>
          <w:sz w:val="24"/>
          <w:szCs w:val="24"/>
          <w:lang w:eastAsia="en-GB"/>
        </w:rPr>
        <w:t>er the End Date.</w:t>
      </w:r>
    </w:p>
    <w:p w14:paraId="1D476537"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702B975"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must allow any Auditor access to their premises to verify all contract accounts and records of everything to do with the Contract and provide copies for an Audit.</w:t>
      </w:r>
    </w:p>
    <w:p w14:paraId="1E91AC7A"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592782B"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must provide informa</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on to the Auditor and reasonable co-opera</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on at their request.</w:t>
      </w:r>
    </w:p>
    <w:p w14:paraId="6F18FE22"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CDA4980"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If the Supplier is not providing any of the Deliverables, or is unable to provide them, it must immediately:</w:t>
      </w:r>
    </w:p>
    <w:p w14:paraId="4D4283BF" w14:textId="77777777" w:rsidR="00855252" w:rsidRDefault="00855252" w:rsidP="00E45D1B">
      <w:pPr>
        <w:spacing w:before="0" w:after="0" w:line="240" w:lineRule="auto"/>
      </w:pPr>
    </w:p>
    <w:p w14:paraId="0BC524D6"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tell the Relevant Authority and give reasons</w:t>
      </w:r>
    </w:p>
    <w:p w14:paraId="2522CF2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propose correc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ve ac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w:t>
      </w:r>
    </w:p>
    <w:p w14:paraId="4372DC5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provide a deadline for comple</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ng the correc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ve ac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w:t>
      </w:r>
    </w:p>
    <w:p w14:paraId="287C047F" w14:textId="77777777" w:rsidR="00855252" w:rsidRDefault="00855252" w:rsidP="00E45D1B">
      <w:pPr>
        <w:spacing w:before="0" w:after="0" w:line="240" w:lineRule="auto"/>
      </w:pPr>
    </w:p>
    <w:p w14:paraId="38C53E86" w14:textId="77777777" w:rsidR="00855252" w:rsidRPr="00E45D1B"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E45D1B">
        <w:rPr>
          <w:rFonts w:ascii="Calibri" w:eastAsia="Calibri" w:hAnsi="Calibri" w:cs="Calibri"/>
          <w:color w:val="000000"/>
          <w:sz w:val="24"/>
          <w:szCs w:val="24"/>
          <w:lang w:eastAsia="en-GB"/>
        </w:rPr>
        <w:t>The Supplier must provide CCS with a Self Audit Cer</w:t>
      </w:r>
      <w:r w:rsidR="00477F95" w:rsidRPr="00E45D1B">
        <w:rPr>
          <w:rFonts w:ascii="Calibri" w:eastAsia="Calibri" w:hAnsi="Calibri" w:cs="Calibri"/>
          <w:color w:val="000000"/>
          <w:sz w:val="24"/>
          <w:szCs w:val="24"/>
          <w:lang w:eastAsia="en-GB"/>
        </w:rPr>
        <w:t>ti</w:t>
      </w:r>
      <w:r w:rsidRPr="00E45D1B">
        <w:rPr>
          <w:rFonts w:ascii="Calibri" w:eastAsia="Calibri" w:hAnsi="Calibri" w:cs="Calibri"/>
          <w:color w:val="000000"/>
          <w:sz w:val="24"/>
          <w:szCs w:val="24"/>
          <w:lang w:eastAsia="en-GB"/>
        </w:rPr>
        <w:t xml:space="preserve">ﬁcate supported by an audit </w:t>
      </w:r>
      <w:r w:rsidRPr="00E45D1B">
        <w:rPr>
          <w:rFonts w:ascii="Calibri" w:eastAsia="Calibri" w:hAnsi="Calibri" w:cs="Calibri"/>
          <w:color w:val="000000"/>
          <w:sz w:val="24"/>
          <w:szCs w:val="24"/>
          <w:lang w:eastAsia="en-GB"/>
        </w:rPr>
        <w:lastRenderedPageBreak/>
        <w:t>report at the end of each Contract Year. The report must contain:</w:t>
      </w:r>
    </w:p>
    <w:p w14:paraId="01FC71FA" w14:textId="77777777" w:rsidR="00855252" w:rsidRDefault="00855252" w:rsidP="00E45D1B">
      <w:pPr>
        <w:spacing w:before="0" w:after="0" w:line="240" w:lineRule="auto"/>
      </w:pPr>
    </w:p>
    <w:p w14:paraId="4CAD286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methodology of the review</w:t>
      </w:r>
    </w:p>
    <w:p w14:paraId="29F32A05"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sampling techniques applied</w:t>
      </w:r>
    </w:p>
    <w:p w14:paraId="709FDA4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details of any issues</w:t>
      </w:r>
    </w:p>
    <w:p w14:paraId="3F86D008" w14:textId="77777777" w:rsidR="00855252" w:rsidRPr="00683213" w:rsidRDefault="00477F95"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w:t>
      </w:r>
      <w:r w:rsidR="00855252" w:rsidRPr="00683213">
        <w:rPr>
          <w:rFonts w:asciiTheme="minorHAnsi" w:hAnsiTheme="minorHAnsi" w:cstheme="minorHAnsi"/>
          <w:sz w:val="24"/>
          <w:szCs w:val="24"/>
        </w:rPr>
        <w:t>ny remedial ac</w:t>
      </w:r>
      <w:r w:rsidR="00683213">
        <w:rPr>
          <w:rFonts w:asciiTheme="minorHAnsi" w:hAnsiTheme="minorHAnsi" w:cstheme="minorHAnsi"/>
          <w:sz w:val="24"/>
          <w:szCs w:val="24"/>
        </w:rPr>
        <w:t>ti</w:t>
      </w:r>
      <w:r w:rsidR="00855252" w:rsidRPr="00683213">
        <w:rPr>
          <w:rFonts w:asciiTheme="minorHAnsi" w:hAnsiTheme="minorHAnsi" w:cstheme="minorHAnsi"/>
          <w:sz w:val="24"/>
          <w:szCs w:val="24"/>
        </w:rPr>
        <w:t>on taken</w:t>
      </w:r>
    </w:p>
    <w:p w14:paraId="31E799C0" w14:textId="77777777" w:rsidR="00855252" w:rsidRDefault="00855252" w:rsidP="00E45D1B">
      <w:pPr>
        <w:spacing w:before="0" w:after="0" w:line="240" w:lineRule="auto"/>
      </w:pPr>
    </w:p>
    <w:p w14:paraId="1D02223C"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Self Audit Cer</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 xml:space="preserve">ﬁcate must be completed and signed by an auditor or senior member of the Supplier’s management team that is qualiﬁed in either a relevant audit or ﬁnancial discipline. </w:t>
      </w:r>
    </w:p>
    <w:p w14:paraId="75E81636" w14:textId="77777777" w:rsidR="00D52077" w:rsidRPr="003F3B7D" w:rsidRDefault="00D52077"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63A8FB38" w14:textId="77777777" w:rsidR="00855252" w:rsidRPr="00883F62"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83F62">
        <w:rPr>
          <w:rFonts w:ascii="Calibri" w:eastAsia="Calibri" w:hAnsi="Calibri" w:cs="Calibri"/>
          <w:sz w:val="36"/>
          <w:szCs w:val="36"/>
          <w:lang w:eastAsia="en-GB"/>
        </w:rPr>
        <w:t>Supplier staff</w:t>
      </w:r>
    </w:p>
    <w:p w14:paraId="64BA78DF"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Staﬀ involved in the performance of each Contract must:</w:t>
      </w:r>
    </w:p>
    <w:p w14:paraId="60BBE192" w14:textId="77777777" w:rsidR="00855252" w:rsidRDefault="00855252" w:rsidP="00E45D1B">
      <w:pPr>
        <w:spacing w:before="0" w:after="0" w:line="240" w:lineRule="auto"/>
      </w:pPr>
    </w:p>
    <w:p w14:paraId="22C980B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be appropriately trained and qualiﬁed</w:t>
      </w:r>
    </w:p>
    <w:p w14:paraId="275BF52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be ve</w:t>
      </w:r>
      <w:r w:rsidR="00477F95" w:rsidRPr="00683213">
        <w:rPr>
          <w:rFonts w:asciiTheme="minorHAnsi" w:hAnsiTheme="minorHAnsi" w:cstheme="minorHAnsi"/>
          <w:sz w:val="24"/>
          <w:szCs w:val="24"/>
        </w:rPr>
        <w:t>tt</w:t>
      </w:r>
      <w:r w:rsidRPr="00683213">
        <w:rPr>
          <w:rFonts w:asciiTheme="minorHAnsi" w:hAnsiTheme="minorHAnsi" w:cstheme="minorHAnsi"/>
          <w:sz w:val="24"/>
          <w:szCs w:val="24"/>
        </w:rPr>
        <w:t>ed using Good Industry Prac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ce and the Security Policy</w:t>
      </w:r>
    </w:p>
    <w:p w14:paraId="0DD898A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comply with all conduct requirements when on the Buyer’s Premises</w:t>
      </w:r>
    </w:p>
    <w:p w14:paraId="496452EC" w14:textId="77777777" w:rsidR="00855252" w:rsidRDefault="00855252" w:rsidP="00E45D1B">
      <w:pPr>
        <w:spacing w:before="0" w:after="0" w:line="240" w:lineRule="auto"/>
      </w:pPr>
    </w:p>
    <w:p w14:paraId="28CDF9EF"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Where a Buyer decides one of the Supplier’s Staﬀ isn’t suitable to work on a contract, the Supplier must replace them with a suitably qualiﬁed alterna</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ve.</w:t>
      </w:r>
    </w:p>
    <w:p w14:paraId="00FA0345"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125C1F73"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If requested, the Supplier must replace any person whose acts or omissions have caused the Supplier to breach Clause 27.</w:t>
      </w:r>
    </w:p>
    <w:p w14:paraId="732F26CA"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72EFF892"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must provide a list of Supplier Staﬀ needing to access the Buyer’s Premises and say why access is required.</w:t>
      </w:r>
    </w:p>
    <w:p w14:paraId="7B1FF1E5"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138FDDF2"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indemniﬁes CCS and the Buyer against all claims brought by any person employed by the Supplier caused by an act or omission of the Supplier or any Supplier Staﬀ.</w:t>
      </w:r>
    </w:p>
    <w:p w14:paraId="11425B38"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39B21FB4" w14:textId="77777777" w:rsidR="00855252" w:rsidRPr="00883F62"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83F62">
        <w:rPr>
          <w:rFonts w:ascii="Calibri" w:eastAsia="Calibri" w:hAnsi="Calibri" w:cs="Calibri"/>
          <w:sz w:val="36"/>
          <w:szCs w:val="36"/>
          <w:lang w:eastAsia="en-GB"/>
        </w:rPr>
        <w:t>Rights and protection</w:t>
      </w:r>
    </w:p>
    <w:p w14:paraId="01770440"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warrants and represents that:</w:t>
      </w:r>
    </w:p>
    <w:p w14:paraId="4DEAC625" w14:textId="77777777" w:rsidR="00855252" w:rsidRDefault="00855252" w:rsidP="00E45D1B">
      <w:pPr>
        <w:spacing w:before="0" w:after="0" w:line="240" w:lineRule="auto"/>
      </w:pPr>
    </w:p>
    <w:p w14:paraId="42C04A71"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 has full capacity and authority to enter into and to perform each Contract</w:t>
      </w:r>
    </w:p>
    <w:p w14:paraId="65F49D8D"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each Contract is executed by its authorised representa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ve</w:t>
      </w:r>
    </w:p>
    <w:p w14:paraId="744D158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 is a legally valid and exis</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ng organisa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 incorporated in the place it was formed</w:t>
      </w:r>
    </w:p>
    <w:p w14:paraId="4C3F6D5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 are no known legal or regulatory ac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ons or inves</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ga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ons before any court, administra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ve body or arbitra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 tribunal pending or threatened against it or its Aﬃliates that might aﬀect its ability to perform each Contract</w:t>
      </w:r>
    </w:p>
    <w:p w14:paraId="3852EE0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 maintains all necessary rights, authorisa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ons, licences and consents to perform its obliga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ons under each Contract</w:t>
      </w:r>
    </w:p>
    <w:p w14:paraId="6082AF0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 doesn’t have any contractual obliga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ons which are likely to have a material adverse eﬀect on its ability to perform each Contract</w:t>
      </w:r>
    </w:p>
    <w:p w14:paraId="10817EA1"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 is not impacted by an Insolvency Event</w:t>
      </w:r>
    </w:p>
    <w:p w14:paraId="52E3AD3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lastRenderedPageBreak/>
        <w:t>it will comply with each Call-Oﬀ Contract</w:t>
      </w:r>
    </w:p>
    <w:p w14:paraId="0379292B" w14:textId="77777777" w:rsidR="00855252" w:rsidRDefault="00855252" w:rsidP="00E45D1B">
      <w:pPr>
        <w:spacing w:before="0" w:after="0" w:line="240" w:lineRule="auto"/>
      </w:pPr>
    </w:p>
    <w:p w14:paraId="5A2D18B5"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warran</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es and representa</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ons in Clauses 2.10 and 8.1 are repeated each me the Supplier provides Deliverables under the Contract.</w:t>
      </w:r>
    </w:p>
    <w:p w14:paraId="0F19B98A"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68EF982E"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Supplier indemniﬁes both CCS and every Buyer against each of the following:</w:t>
      </w:r>
    </w:p>
    <w:p w14:paraId="4AAE0DA1" w14:textId="77777777" w:rsidR="00855252" w:rsidRDefault="00855252" w:rsidP="00E45D1B">
      <w:pPr>
        <w:spacing w:before="0" w:after="0" w:line="240" w:lineRule="auto"/>
      </w:pPr>
    </w:p>
    <w:p w14:paraId="124DA911"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wilful misconduct of the Supplier, Subcontractor and Supplier Staﬀ that impacts the Contract</w:t>
      </w:r>
    </w:p>
    <w:p w14:paraId="485BA0E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non-payment by the Supplier of any tax or Na</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onal Insurance</w:t>
      </w:r>
    </w:p>
    <w:p w14:paraId="7E38B2CD" w14:textId="77777777" w:rsidR="00855252" w:rsidRDefault="00855252" w:rsidP="00E45D1B">
      <w:pPr>
        <w:spacing w:before="0" w:after="0" w:line="240" w:lineRule="auto"/>
      </w:pPr>
    </w:p>
    <w:p w14:paraId="60307076"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 xml:space="preserve">All claims indemniﬁed under this Contract must use Clause 26. </w:t>
      </w:r>
    </w:p>
    <w:p w14:paraId="3D5740CD"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75DBB75"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CCS or a Buyer can terminate the Contract for breach of any warranty or indemnity where they are en</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tled to do so.</w:t>
      </w:r>
    </w:p>
    <w:p w14:paraId="41ED602E"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A8F9509"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If the Supplier becomes aware of a representa</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on or warranty that becomes untrue or misleading, it must immediately no</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fy CCS and every Buyer.</w:t>
      </w:r>
    </w:p>
    <w:p w14:paraId="01554953"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FEA9A78"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All third party warran</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es and indemni</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es covering the Deliverables must be assigned for the Buyer’s beneﬁt by the Supplier.</w:t>
      </w:r>
    </w:p>
    <w:p w14:paraId="2634B29B"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4EB4AE69" w14:textId="77777777" w:rsidR="00855252" w:rsidRPr="00883F62"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83F62">
        <w:rPr>
          <w:rFonts w:ascii="Calibri" w:eastAsia="Calibri" w:hAnsi="Calibri" w:cs="Calibri"/>
          <w:sz w:val="36"/>
          <w:szCs w:val="36"/>
          <w:lang w:eastAsia="en-GB"/>
        </w:rPr>
        <w:t>Intellectual Property Rights (IPRs)</w:t>
      </w:r>
    </w:p>
    <w:p w14:paraId="0493E4A4"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Each Party keeps ownership of its own Exis</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ng IPRs. The Supplier gives the Buyer a non-exclusive, perpetual, royalty-free, irrevocable, transferable worldwide licence to use, change and sub-license the Supplier’s Exis</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ng IPR to enable it to both:</w:t>
      </w:r>
    </w:p>
    <w:p w14:paraId="38B709AC" w14:textId="77777777" w:rsidR="00855252" w:rsidRDefault="00855252" w:rsidP="00E45D1B">
      <w:pPr>
        <w:spacing w:before="0" w:after="0" w:line="240" w:lineRule="auto"/>
      </w:pPr>
    </w:p>
    <w:p w14:paraId="60FAD7C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receive and use the Deliverables</w:t>
      </w:r>
    </w:p>
    <w:p w14:paraId="12342A3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make use of the deliverables provided by a Replacement Supplier</w:t>
      </w:r>
    </w:p>
    <w:p w14:paraId="764503D4" w14:textId="77777777" w:rsidR="00855252" w:rsidRDefault="00855252" w:rsidP="00E45D1B">
      <w:pPr>
        <w:spacing w:before="0" w:after="0" w:line="240" w:lineRule="auto"/>
      </w:pPr>
    </w:p>
    <w:p w14:paraId="50B0D985"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Any New IPR created under a Contract is owned by the Buyer. The Buyer gives the Supplier a licence to use any Exis ng IPRs and New IPRs for the purpose of fulﬁlling its obliga</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ons during the Contract Period.</w:t>
      </w:r>
    </w:p>
    <w:p w14:paraId="2B95A6BF"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72AC8A7"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Where a Party acquires ownership of IPRs incorrectly under this Contract it must do everything reasonably necessary to complete a transfer assigning them in wri</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ng to the other Party on request and at its own cost.</w:t>
      </w:r>
    </w:p>
    <w:p w14:paraId="2F606B49"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100A756"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Neither Party has the right to use the other Party’s IPRs, including any use of the other Party’s names, logos or trademarks, except as provided in Clause 9 or otherwise agreed in wri</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ng.</w:t>
      </w:r>
    </w:p>
    <w:p w14:paraId="31206396"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299470F"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If there is an IPR Claim, the Supplier indemniﬁes CCS and each Buyer against all losses, damages, costs or expenses (including professional fees and ﬁnes) incurred as a result.</w:t>
      </w:r>
    </w:p>
    <w:p w14:paraId="0D47F4ED" w14:textId="77777777" w:rsidR="00855252" w:rsidRPr="00883F62"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1C8BDFD9"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If an IPR Claim is made or an</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 xml:space="preserve">cipated the Supplier must at its own expense and the </w:t>
      </w:r>
      <w:r w:rsidRPr="00883F62">
        <w:rPr>
          <w:rFonts w:ascii="Calibri" w:eastAsia="Calibri" w:hAnsi="Calibri" w:cs="Calibri"/>
          <w:color w:val="000000"/>
          <w:sz w:val="24"/>
          <w:szCs w:val="24"/>
          <w:lang w:eastAsia="en-GB"/>
        </w:rPr>
        <w:lastRenderedPageBreak/>
        <w:t>Buyer’s sole op on, either:</w:t>
      </w:r>
    </w:p>
    <w:p w14:paraId="3D1740B4" w14:textId="77777777" w:rsidR="00855252" w:rsidRDefault="00855252" w:rsidP="00E45D1B">
      <w:pPr>
        <w:spacing w:before="0" w:after="0" w:line="240" w:lineRule="auto"/>
      </w:pPr>
    </w:p>
    <w:p w14:paraId="401A0E0F"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obtain for CCS and the Buyer the rights in Clause 9.1 and 9.2 without infringing any third party IPR</w:t>
      </w:r>
    </w:p>
    <w:p w14:paraId="429A3907"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replace or modify the relevant item with subs</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tutes that don’t infringe IPR without adversely aﬀec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ng the func</w:t>
      </w:r>
      <w:r w:rsidR="00477F95" w:rsidRPr="00683213">
        <w:rPr>
          <w:rFonts w:asciiTheme="minorHAnsi" w:hAnsiTheme="minorHAnsi" w:cstheme="minorHAnsi"/>
          <w:sz w:val="24"/>
          <w:szCs w:val="24"/>
        </w:rPr>
        <w:t>ti</w:t>
      </w:r>
      <w:r w:rsidRPr="00683213">
        <w:rPr>
          <w:rFonts w:asciiTheme="minorHAnsi" w:hAnsiTheme="minorHAnsi" w:cstheme="minorHAnsi"/>
          <w:sz w:val="24"/>
          <w:szCs w:val="24"/>
        </w:rPr>
        <w:t>onality or performance of the Deliverables</w:t>
      </w:r>
    </w:p>
    <w:p w14:paraId="318AAABE"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2FC515C3" w14:textId="77777777" w:rsidR="00855252" w:rsidRPr="00883F62"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83F62">
        <w:rPr>
          <w:rFonts w:ascii="Calibri" w:eastAsia="Calibri" w:hAnsi="Calibri" w:cs="Calibri"/>
          <w:sz w:val="36"/>
          <w:szCs w:val="36"/>
          <w:lang w:eastAsia="en-GB"/>
        </w:rPr>
        <w:t>Ending the contract</w:t>
      </w:r>
    </w:p>
    <w:p w14:paraId="36E0B268" w14:textId="77777777" w:rsidR="00855252" w:rsidRPr="00883F6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Contract takes eﬀect on the Start Date and ends on the End Date or earlier if required by Law.</w:t>
      </w:r>
    </w:p>
    <w:p w14:paraId="65290E14" w14:textId="77777777" w:rsidR="00855252" w:rsidRPr="00883F62"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730E0E59"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83F62">
        <w:rPr>
          <w:rFonts w:ascii="Calibri" w:eastAsia="Calibri" w:hAnsi="Calibri" w:cs="Calibri"/>
          <w:color w:val="000000"/>
          <w:sz w:val="24"/>
          <w:szCs w:val="24"/>
          <w:lang w:eastAsia="en-GB"/>
        </w:rPr>
        <w:t>The Relevant Authority can extend the Contract for the Extension Period by giving the Supplier no less than 3 Months' wri</w:t>
      </w:r>
      <w:r w:rsidR="00477F95" w:rsidRPr="00883F62">
        <w:rPr>
          <w:rFonts w:ascii="Calibri" w:eastAsia="Calibri" w:hAnsi="Calibri" w:cs="Calibri"/>
          <w:color w:val="000000"/>
          <w:sz w:val="24"/>
          <w:szCs w:val="24"/>
          <w:lang w:eastAsia="en-GB"/>
        </w:rPr>
        <w:t>tt</w:t>
      </w:r>
      <w:r w:rsidRPr="00883F62">
        <w:rPr>
          <w:rFonts w:ascii="Calibri" w:eastAsia="Calibri" w:hAnsi="Calibri" w:cs="Calibri"/>
          <w:color w:val="000000"/>
          <w:sz w:val="24"/>
          <w:szCs w:val="24"/>
          <w:lang w:eastAsia="en-GB"/>
        </w:rPr>
        <w:t>en no</w:t>
      </w:r>
      <w:r w:rsidR="00477F95" w:rsidRPr="00883F62">
        <w:rPr>
          <w:rFonts w:ascii="Calibri" w:eastAsia="Calibri" w:hAnsi="Calibri" w:cs="Calibri"/>
          <w:color w:val="000000"/>
          <w:sz w:val="24"/>
          <w:szCs w:val="24"/>
          <w:lang w:eastAsia="en-GB"/>
        </w:rPr>
        <w:t>ti</w:t>
      </w:r>
      <w:r w:rsidRPr="00883F62">
        <w:rPr>
          <w:rFonts w:ascii="Calibri" w:eastAsia="Calibri" w:hAnsi="Calibri" w:cs="Calibri"/>
          <w:color w:val="000000"/>
          <w:sz w:val="24"/>
          <w:szCs w:val="24"/>
          <w:lang w:eastAsia="en-GB"/>
        </w:rPr>
        <w:t xml:space="preserve">ce before the Contract expires. </w:t>
      </w:r>
    </w:p>
    <w:p w14:paraId="7D495A8C" w14:textId="77777777" w:rsidR="008B2D20" w:rsidRPr="008B2D20" w:rsidRDefault="008B2D20"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0223B48F" w14:textId="77777777" w:rsidR="00855252" w:rsidRPr="008B2D20" w:rsidRDefault="00855252" w:rsidP="008923F5">
      <w:pPr>
        <w:widowControl w:val="0"/>
        <w:numPr>
          <w:ilvl w:val="1"/>
          <w:numId w:val="63"/>
        </w:numPr>
        <w:pBdr>
          <w:top w:val="nil"/>
          <w:left w:val="nil"/>
          <w:bottom w:val="nil"/>
          <w:right w:val="nil"/>
          <w:between w:val="nil"/>
        </w:pBdr>
        <w:spacing w:before="0" w:after="0" w:line="240" w:lineRule="auto"/>
        <w:rPr>
          <w:rFonts w:ascii="Calibri" w:eastAsia="Calibri" w:hAnsi="Calibri" w:cs="Calibri"/>
          <w:b/>
          <w:color w:val="000000"/>
          <w:sz w:val="28"/>
          <w:szCs w:val="28"/>
          <w:lang w:eastAsia="en-GB"/>
        </w:rPr>
      </w:pPr>
      <w:r w:rsidRPr="008B2D20">
        <w:rPr>
          <w:rFonts w:ascii="Calibri" w:eastAsia="Calibri" w:hAnsi="Calibri" w:cs="Calibri"/>
          <w:b/>
          <w:color w:val="000000"/>
          <w:sz w:val="28"/>
          <w:szCs w:val="28"/>
          <w:lang w:eastAsia="en-GB"/>
        </w:rPr>
        <w:t>Ending the contract without a reason</w:t>
      </w:r>
    </w:p>
    <w:p w14:paraId="2ED283A1"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 xml:space="preserve">CCS has the right to terminate the Framework Contract at any </w:t>
      </w:r>
      <w:r w:rsidR="00477F95"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me without reason or liability by giving the Supplier at least 30 days' no</w:t>
      </w:r>
      <w:r w:rsidR="00477F95"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ce and if it’s terminated Clause 10.5.2 to 10.5.7 applies.</w:t>
      </w:r>
    </w:p>
    <w:p w14:paraId="5D107B60" w14:textId="77777777" w:rsidR="00855252" w:rsidRDefault="00855252" w:rsidP="00E45D1B">
      <w:pPr>
        <w:spacing w:before="0" w:after="0" w:line="240" w:lineRule="auto"/>
      </w:pPr>
    </w:p>
    <w:p w14:paraId="5C59F215" w14:textId="77777777" w:rsidR="00855252"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Each Buyer has the right to terminate their Call-Oﬀ Contract at any me without reason or liability by giving the Supplier not less than 90 days' wri</w:t>
      </w:r>
      <w:r w:rsidR="00D00E4A" w:rsidRPr="008B2D20">
        <w:rPr>
          <w:rFonts w:ascii="Calibri" w:eastAsia="Calibri" w:hAnsi="Calibri" w:cs="Calibri"/>
          <w:color w:val="000000"/>
          <w:sz w:val="24"/>
          <w:szCs w:val="24"/>
          <w:lang w:eastAsia="en-GB"/>
        </w:rPr>
        <w:t>tt</w:t>
      </w:r>
      <w:r w:rsidRPr="008B2D20">
        <w:rPr>
          <w:rFonts w:ascii="Calibri" w:eastAsia="Calibri" w:hAnsi="Calibri" w:cs="Calibri"/>
          <w:color w:val="000000"/>
          <w:sz w:val="24"/>
          <w:szCs w:val="24"/>
          <w:lang w:eastAsia="en-GB"/>
        </w:rPr>
        <w:t>en no</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ce and if it’s terminated Clause 10.5.2 to 10.5.7 applies.</w:t>
      </w:r>
    </w:p>
    <w:p w14:paraId="01A8F22A" w14:textId="77777777" w:rsidR="003E716F" w:rsidRPr="003E716F" w:rsidRDefault="003E716F"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495EE343" w14:textId="77777777" w:rsidR="00855252" w:rsidRPr="008B2D20" w:rsidRDefault="00855252" w:rsidP="008923F5">
      <w:pPr>
        <w:widowControl w:val="0"/>
        <w:numPr>
          <w:ilvl w:val="1"/>
          <w:numId w:val="63"/>
        </w:numPr>
        <w:pBdr>
          <w:top w:val="nil"/>
          <w:left w:val="nil"/>
          <w:bottom w:val="nil"/>
          <w:right w:val="nil"/>
          <w:between w:val="nil"/>
        </w:pBdr>
        <w:spacing w:before="0" w:after="0" w:line="240" w:lineRule="auto"/>
        <w:rPr>
          <w:rFonts w:ascii="Calibri" w:eastAsia="Calibri" w:hAnsi="Calibri" w:cs="Calibri"/>
          <w:b/>
          <w:color w:val="000000"/>
          <w:sz w:val="28"/>
          <w:szCs w:val="28"/>
          <w:lang w:eastAsia="en-GB"/>
        </w:rPr>
      </w:pPr>
      <w:r w:rsidRPr="008B2D20">
        <w:rPr>
          <w:rFonts w:ascii="Calibri" w:eastAsia="Calibri" w:hAnsi="Calibri" w:cs="Calibri"/>
          <w:b/>
          <w:color w:val="000000"/>
          <w:sz w:val="28"/>
          <w:szCs w:val="28"/>
          <w:lang w:eastAsia="en-GB"/>
        </w:rPr>
        <w:t>When CCS or the buyer can end a contract</w:t>
      </w:r>
    </w:p>
    <w:p w14:paraId="58416F69"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If any of the following events happen, the Relevant Authority has the right to immediately terminate its Contract by issuing a Termina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No</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ce to the Supplier:</w:t>
      </w:r>
    </w:p>
    <w:p w14:paraId="615BEDED"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1EC394B0"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there’s a Supplier Insolvency Event</w:t>
      </w:r>
    </w:p>
    <w:p w14:paraId="502BD38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there’s a Contract Default that is not corrected in line with an accepted Rec</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ﬁc</w:t>
      </w:r>
      <w:r w:rsidR="00C92BD4" w:rsidRPr="00683213">
        <w:rPr>
          <w:rFonts w:asciiTheme="minorHAnsi" w:hAnsiTheme="minorHAnsi" w:cstheme="minorHAnsi"/>
          <w:sz w:val="24"/>
          <w:szCs w:val="24"/>
        </w:rPr>
        <w:t>ati</w:t>
      </w:r>
      <w:r w:rsidRPr="00683213">
        <w:rPr>
          <w:rFonts w:asciiTheme="minorHAnsi" w:hAnsiTheme="minorHAnsi" w:cstheme="minorHAnsi"/>
          <w:sz w:val="24"/>
          <w:szCs w:val="24"/>
        </w:rPr>
        <w:t>on Plan</w:t>
      </w:r>
    </w:p>
    <w:p w14:paraId="3C5E55E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Relevant Authority rejects a Rec</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ﬁca</w:t>
      </w:r>
      <w:r w:rsidR="00C92BD4" w:rsidRPr="00683213">
        <w:rPr>
          <w:rFonts w:asciiTheme="minorHAnsi" w:hAnsiTheme="minorHAnsi" w:cstheme="minorHAnsi"/>
          <w:sz w:val="24"/>
          <w:szCs w:val="24"/>
        </w:rPr>
        <w:t>ti</w:t>
      </w:r>
      <w:r w:rsidRPr="00683213">
        <w:rPr>
          <w:rFonts w:asciiTheme="minorHAnsi" w:hAnsiTheme="minorHAnsi" w:cstheme="minorHAnsi"/>
          <w:sz w:val="24"/>
          <w:szCs w:val="24"/>
        </w:rPr>
        <w:t>on Plan or the Supplier does not provide it within 10 days of the request</w:t>
      </w:r>
    </w:p>
    <w:p w14:paraId="0A126EC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there’s any material default of the Contract</w:t>
      </w:r>
    </w:p>
    <w:p w14:paraId="0030F621"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there’s a Default of Clauses 2.10, 9, 14, 15, 27, 32 or Framework Schedule 9 (Cyber Essen</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als) (where applicable) rela</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ng to any Contract</w:t>
      </w:r>
    </w:p>
    <w:p w14:paraId="715F130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there’s a consistent repeated failure to meet the Performance Indicators in Framework Schedule 4 (Framework Management)</w:t>
      </w:r>
    </w:p>
    <w:p w14:paraId="676AA300"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there’s a Change of Control of the Supplier which isn’t pre-approved by the Relevant Authority in wri</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ng</w:t>
      </w:r>
    </w:p>
    <w:p w14:paraId="00FC37F5"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there’s a Varia</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on to a Contract which cannot be agreed using Clause 24 (Changing the contract) or resolved using Clause 34 (Resolving disputes)</w:t>
      </w:r>
    </w:p>
    <w:p w14:paraId="66FB564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if the Relevant Authority discovers that the Supplier was in one of the situa</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ons in 57 (1) or 57(2) of the Regula</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 xml:space="preserve">ons at the </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me the Contract was awarded</w:t>
      </w:r>
    </w:p>
    <w:p w14:paraId="53296B9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Court of Jus</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ce of the European Union uses Ar</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cle 258 of the Treaty on the Func</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 xml:space="preserve">oning of the European Union (TFEU) to declare that the Contract should not </w:t>
      </w:r>
      <w:r w:rsidRPr="00683213">
        <w:rPr>
          <w:rFonts w:asciiTheme="minorHAnsi" w:hAnsiTheme="minorHAnsi" w:cstheme="minorHAnsi"/>
          <w:sz w:val="24"/>
          <w:szCs w:val="24"/>
        </w:rPr>
        <w:lastRenderedPageBreak/>
        <w:t>have been awarded to the Supplier because of a serious breach of the TFEU or the Regula</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ons</w:t>
      </w:r>
    </w:p>
    <w:p w14:paraId="77121D1B"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Supplier or its Aﬃliates embarrass or bring CCS or the Buyer into disrepute or diminish the public trust in them</w:t>
      </w:r>
    </w:p>
    <w:p w14:paraId="0CF3820F" w14:textId="77777777" w:rsidR="00855252" w:rsidRDefault="00855252" w:rsidP="00E45D1B">
      <w:pPr>
        <w:spacing w:before="0" w:after="0" w:line="240" w:lineRule="auto"/>
      </w:pPr>
    </w:p>
    <w:p w14:paraId="74D126A1"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CCS may terminate the Framework Contract if a Buyer terminates a Call-Oﬀ Contract for any of the reasons listed in Clause 10.4.1.</w:t>
      </w:r>
    </w:p>
    <w:p w14:paraId="16C3DCA3"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72F40D4A"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If there is a Default, the Relevant Authority can, without lim</w:t>
      </w:r>
      <w:r w:rsidR="00D00E4A" w:rsidRPr="008B2D20">
        <w:rPr>
          <w:rFonts w:ascii="Calibri" w:eastAsia="Calibri" w:hAnsi="Calibri" w:cs="Calibri"/>
          <w:color w:val="000000"/>
          <w:sz w:val="24"/>
          <w:szCs w:val="24"/>
          <w:lang w:eastAsia="en-GB"/>
        </w:rPr>
        <w:t>iti</w:t>
      </w:r>
      <w:r w:rsidRPr="008B2D20">
        <w:rPr>
          <w:rFonts w:ascii="Calibri" w:eastAsia="Calibri" w:hAnsi="Calibri" w:cs="Calibri"/>
          <w:color w:val="000000"/>
          <w:sz w:val="24"/>
          <w:szCs w:val="24"/>
          <w:lang w:eastAsia="en-GB"/>
        </w:rPr>
        <w:t>ng its other rights, request that the Supplier provide a Rec</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ﬁca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Plan.</w:t>
      </w:r>
    </w:p>
    <w:p w14:paraId="17AEB2F1"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24138020" w14:textId="77777777" w:rsidR="00855252" w:rsidRPr="003E716F"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When the Relevant Authority receives a requested Rec</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ﬁca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Plan it can either:</w:t>
      </w:r>
    </w:p>
    <w:p w14:paraId="1B27046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 xml:space="preserve">reject the </w:t>
      </w:r>
      <w:r w:rsidR="00D00E4A" w:rsidRPr="00683213">
        <w:rPr>
          <w:rFonts w:asciiTheme="minorHAnsi" w:hAnsiTheme="minorHAnsi" w:cstheme="minorHAnsi"/>
          <w:sz w:val="24"/>
          <w:szCs w:val="24"/>
        </w:rPr>
        <w:t xml:space="preserve">Rectiﬁcation Plan </w:t>
      </w:r>
      <w:r w:rsidRPr="00683213">
        <w:rPr>
          <w:rFonts w:asciiTheme="minorHAnsi" w:hAnsiTheme="minorHAnsi" w:cstheme="minorHAnsi"/>
          <w:sz w:val="24"/>
          <w:szCs w:val="24"/>
        </w:rPr>
        <w:t xml:space="preserve">or revised </w:t>
      </w:r>
      <w:r w:rsidR="00D00E4A" w:rsidRPr="00683213">
        <w:rPr>
          <w:rFonts w:asciiTheme="minorHAnsi" w:hAnsiTheme="minorHAnsi" w:cstheme="minorHAnsi"/>
          <w:sz w:val="24"/>
          <w:szCs w:val="24"/>
        </w:rPr>
        <w:t>Rectiﬁcation Plan</w:t>
      </w:r>
      <w:r w:rsidRPr="00683213">
        <w:rPr>
          <w:rFonts w:asciiTheme="minorHAnsi" w:hAnsiTheme="minorHAnsi" w:cstheme="minorHAnsi"/>
          <w:sz w:val="24"/>
          <w:szCs w:val="24"/>
        </w:rPr>
        <w:t>, giving reasons</w:t>
      </w:r>
    </w:p>
    <w:p w14:paraId="42E170EF"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 xml:space="preserve">accept the </w:t>
      </w:r>
      <w:r w:rsidR="00D00E4A" w:rsidRPr="00683213">
        <w:rPr>
          <w:rFonts w:asciiTheme="minorHAnsi" w:hAnsiTheme="minorHAnsi" w:cstheme="minorHAnsi"/>
          <w:sz w:val="24"/>
          <w:szCs w:val="24"/>
        </w:rPr>
        <w:t xml:space="preserve">Rectiﬁcation Plan </w:t>
      </w:r>
      <w:r w:rsidRPr="00683213">
        <w:rPr>
          <w:rFonts w:asciiTheme="minorHAnsi" w:hAnsiTheme="minorHAnsi" w:cstheme="minorHAnsi"/>
          <w:sz w:val="24"/>
          <w:szCs w:val="24"/>
        </w:rPr>
        <w:t xml:space="preserve">or revised </w:t>
      </w:r>
      <w:r w:rsidR="00D00E4A" w:rsidRPr="00683213">
        <w:rPr>
          <w:rFonts w:asciiTheme="minorHAnsi" w:hAnsiTheme="minorHAnsi" w:cstheme="minorHAnsi"/>
          <w:sz w:val="24"/>
          <w:szCs w:val="24"/>
        </w:rPr>
        <w:t xml:space="preserve">Rectiﬁcation Plan </w:t>
      </w:r>
      <w:r w:rsidRPr="00683213">
        <w:rPr>
          <w:rFonts w:asciiTheme="minorHAnsi" w:hAnsiTheme="minorHAnsi" w:cstheme="minorHAnsi"/>
          <w:sz w:val="24"/>
          <w:szCs w:val="24"/>
        </w:rPr>
        <w:t>(without limi</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ng its rights) and the Supplier must immediately start work on the a</w:t>
      </w:r>
      <w:r w:rsidR="00D00E4A" w:rsidRPr="00683213">
        <w:rPr>
          <w:rFonts w:asciiTheme="minorHAnsi" w:hAnsiTheme="minorHAnsi" w:cstheme="minorHAnsi"/>
          <w:sz w:val="24"/>
          <w:szCs w:val="24"/>
        </w:rPr>
        <w:t>cti</w:t>
      </w:r>
      <w:r w:rsidRPr="00683213">
        <w:rPr>
          <w:rFonts w:asciiTheme="minorHAnsi" w:hAnsiTheme="minorHAnsi" w:cstheme="minorHAnsi"/>
          <w:sz w:val="24"/>
          <w:szCs w:val="24"/>
        </w:rPr>
        <w:t xml:space="preserve">ons in the </w:t>
      </w:r>
      <w:r w:rsidR="00D00E4A" w:rsidRPr="00683213">
        <w:rPr>
          <w:rFonts w:asciiTheme="minorHAnsi" w:hAnsiTheme="minorHAnsi" w:cstheme="minorHAnsi"/>
          <w:sz w:val="24"/>
          <w:szCs w:val="24"/>
        </w:rPr>
        <w:t>Rectiﬁcation Plan</w:t>
      </w:r>
      <w:r w:rsidRPr="00683213">
        <w:rPr>
          <w:rFonts w:asciiTheme="minorHAnsi" w:hAnsiTheme="minorHAnsi" w:cstheme="minorHAnsi"/>
          <w:sz w:val="24"/>
          <w:szCs w:val="24"/>
        </w:rPr>
        <w:t xml:space="preserve"> at its own cost, unless agreed otherwise by the Par</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es</w:t>
      </w:r>
    </w:p>
    <w:p w14:paraId="5DB66886" w14:textId="77777777" w:rsidR="00855252" w:rsidRDefault="00855252" w:rsidP="00E45D1B">
      <w:pPr>
        <w:spacing w:before="0" w:after="0" w:line="240" w:lineRule="auto"/>
      </w:pPr>
    </w:p>
    <w:p w14:paraId="39D4C581"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 xml:space="preserve">Where the </w:t>
      </w:r>
      <w:r w:rsidR="00D00E4A" w:rsidRPr="008B2D20">
        <w:rPr>
          <w:rFonts w:ascii="Calibri" w:eastAsia="Calibri" w:hAnsi="Calibri" w:cs="Calibri"/>
          <w:color w:val="000000"/>
          <w:sz w:val="24"/>
          <w:szCs w:val="24"/>
          <w:lang w:eastAsia="en-GB"/>
        </w:rPr>
        <w:t xml:space="preserve">Rectiﬁcation Plan </w:t>
      </w:r>
      <w:r w:rsidRPr="008B2D20">
        <w:rPr>
          <w:rFonts w:ascii="Calibri" w:eastAsia="Calibri" w:hAnsi="Calibri" w:cs="Calibri"/>
          <w:color w:val="000000"/>
          <w:sz w:val="24"/>
          <w:szCs w:val="24"/>
          <w:lang w:eastAsia="en-GB"/>
        </w:rPr>
        <w:t xml:space="preserve">or revised </w:t>
      </w:r>
      <w:r w:rsidR="00D00E4A" w:rsidRPr="008B2D20">
        <w:rPr>
          <w:rFonts w:ascii="Calibri" w:eastAsia="Calibri" w:hAnsi="Calibri" w:cs="Calibri"/>
          <w:color w:val="000000"/>
          <w:sz w:val="24"/>
          <w:szCs w:val="24"/>
          <w:lang w:eastAsia="en-GB"/>
        </w:rPr>
        <w:t xml:space="preserve">Rectiﬁcation Plan </w:t>
      </w:r>
      <w:r w:rsidRPr="008B2D20">
        <w:rPr>
          <w:rFonts w:ascii="Calibri" w:eastAsia="Calibri" w:hAnsi="Calibri" w:cs="Calibri"/>
          <w:color w:val="000000"/>
          <w:sz w:val="24"/>
          <w:szCs w:val="24"/>
          <w:lang w:eastAsia="en-GB"/>
        </w:rPr>
        <w:t>is rejected, the Relevant Authority:</w:t>
      </w:r>
    </w:p>
    <w:p w14:paraId="32A9C420" w14:textId="77777777" w:rsidR="00855252" w:rsidRDefault="00855252" w:rsidP="00E45D1B">
      <w:pPr>
        <w:spacing w:before="0" w:after="0" w:line="240" w:lineRule="auto"/>
      </w:pPr>
    </w:p>
    <w:p w14:paraId="35D5C66F"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must give reasonable grounds for its decision</w:t>
      </w:r>
    </w:p>
    <w:p w14:paraId="652A5CC0"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 xml:space="preserve">may request that the Supplier provides a revised </w:t>
      </w:r>
      <w:r w:rsidR="00D00E4A" w:rsidRPr="00683213">
        <w:rPr>
          <w:rFonts w:asciiTheme="minorHAnsi" w:hAnsiTheme="minorHAnsi" w:cstheme="minorHAnsi"/>
          <w:sz w:val="24"/>
          <w:szCs w:val="24"/>
        </w:rPr>
        <w:t xml:space="preserve">Rectiﬁcation Plan </w:t>
      </w:r>
      <w:r w:rsidRPr="00683213">
        <w:rPr>
          <w:rFonts w:asciiTheme="minorHAnsi" w:hAnsiTheme="minorHAnsi" w:cstheme="minorHAnsi"/>
          <w:sz w:val="24"/>
          <w:szCs w:val="24"/>
        </w:rPr>
        <w:t>within 5 Working Days</w:t>
      </w:r>
    </w:p>
    <w:p w14:paraId="25351615" w14:textId="77777777" w:rsidR="00855252" w:rsidRDefault="00855252" w:rsidP="00E45D1B">
      <w:pPr>
        <w:spacing w:before="0" w:after="0" w:line="240" w:lineRule="auto"/>
      </w:pPr>
    </w:p>
    <w:p w14:paraId="009CDF6D" w14:textId="77777777" w:rsidR="00855252" w:rsidRPr="003E716F"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If any of the events in 73 (1) (a) to (c) of the Regula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ons happen, the Relevant Authority has the right to immediately terminate the Contract and Clause 10.5.2 to 10.5.7 applies.</w:t>
      </w:r>
    </w:p>
    <w:p w14:paraId="1D340A21" w14:textId="77777777" w:rsidR="00855252" w:rsidRDefault="00855252" w:rsidP="00E45D1B">
      <w:pPr>
        <w:spacing w:before="0" w:after="0" w:line="240" w:lineRule="auto"/>
      </w:pPr>
    </w:p>
    <w:p w14:paraId="707549EF" w14:textId="77777777" w:rsidR="00855252" w:rsidRPr="008B2D20" w:rsidRDefault="00855252" w:rsidP="008923F5">
      <w:pPr>
        <w:widowControl w:val="0"/>
        <w:numPr>
          <w:ilvl w:val="1"/>
          <w:numId w:val="63"/>
        </w:numPr>
        <w:pBdr>
          <w:top w:val="nil"/>
          <w:left w:val="nil"/>
          <w:bottom w:val="nil"/>
          <w:right w:val="nil"/>
          <w:between w:val="nil"/>
        </w:pBdr>
        <w:spacing w:before="0" w:after="0" w:line="240" w:lineRule="auto"/>
        <w:rPr>
          <w:rFonts w:ascii="Calibri" w:eastAsia="Calibri" w:hAnsi="Calibri" w:cs="Calibri"/>
          <w:b/>
          <w:color w:val="000000"/>
          <w:sz w:val="28"/>
          <w:szCs w:val="28"/>
          <w:lang w:eastAsia="en-GB"/>
        </w:rPr>
      </w:pPr>
      <w:r w:rsidRPr="008B2D20">
        <w:rPr>
          <w:rFonts w:ascii="Calibri" w:eastAsia="Calibri" w:hAnsi="Calibri" w:cs="Calibri"/>
          <w:b/>
          <w:color w:val="000000"/>
          <w:sz w:val="28"/>
          <w:szCs w:val="28"/>
          <w:lang w:eastAsia="en-GB"/>
        </w:rPr>
        <w:t>What happens if the contract ends</w:t>
      </w:r>
    </w:p>
    <w:p w14:paraId="5EA25922" w14:textId="77777777" w:rsidR="00855252" w:rsidRPr="008B2D20"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Where the Relevant Authority terminates a Contract under Clause 10.4.1 all of the following apply:</w:t>
      </w:r>
    </w:p>
    <w:p w14:paraId="154266F7"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2F74BDA4"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is responsible for the Relevant Authority’s reasonable costs of procuring Replacement Deliverables for the rest of the Contract Period.</w:t>
      </w:r>
    </w:p>
    <w:p w14:paraId="2C9C00FD"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Buyer’s payment obliga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ons under the terminated Contract stop immediately.</w:t>
      </w:r>
    </w:p>
    <w:p w14:paraId="77DEBD87"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Accumulated rights of the Par</w:t>
      </w:r>
      <w:r w:rsidR="00C92BD4"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es are not aﬀected.</w:t>
      </w:r>
    </w:p>
    <w:p w14:paraId="3719D928"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promptly delete or return the Government Data except where required to retain copies by law.</w:t>
      </w:r>
    </w:p>
    <w:p w14:paraId="75ACA9C5"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promptly return any of CCS or the Buyer’s property provided under the terminated Contract.</w:t>
      </w:r>
    </w:p>
    <w:p w14:paraId="7BF9ED63"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at no cost to CCS or the Buyer, co-operate fully in the handover and re-procurement (including to a Replacement Supplier).</w:t>
      </w:r>
    </w:p>
    <w:p w14:paraId="3E14F4DD"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following Clauses survive the termina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of each Contract: 3.2.10, 6, 7.2, 9, 11, 14, 15, 16, 17, 18, 34, 35 and any Clauses and Schedules which are expressly or by implica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intended to</w:t>
      </w:r>
      <w:r w:rsidR="00D00E4A" w:rsidRPr="008B2D20">
        <w:rPr>
          <w:rFonts w:ascii="Calibri" w:eastAsia="Calibri" w:hAnsi="Calibri" w:cs="Calibri"/>
          <w:color w:val="000000"/>
          <w:sz w:val="24"/>
          <w:szCs w:val="24"/>
          <w:lang w:eastAsia="en-GB"/>
        </w:rPr>
        <w:t xml:space="preserve"> </w:t>
      </w:r>
      <w:r w:rsidRPr="008B2D20">
        <w:rPr>
          <w:rFonts w:ascii="Calibri" w:eastAsia="Calibri" w:hAnsi="Calibri" w:cs="Calibri"/>
          <w:color w:val="000000"/>
          <w:sz w:val="24"/>
          <w:szCs w:val="24"/>
          <w:lang w:eastAsia="en-GB"/>
        </w:rPr>
        <w:t>con</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nue.</w:t>
      </w:r>
    </w:p>
    <w:p w14:paraId="45028C8A" w14:textId="77777777" w:rsidR="00855252" w:rsidRDefault="00855252" w:rsidP="00E45D1B">
      <w:pPr>
        <w:spacing w:before="0" w:after="0" w:line="240" w:lineRule="auto"/>
      </w:pPr>
    </w:p>
    <w:p w14:paraId="0DD66433" w14:textId="77777777" w:rsidR="00855252" w:rsidRPr="008B2D20" w:rsidRDefault="00855252" w:rsidP="008923F5">
      <w:pPr>
        <w:widowControl w:val="0"/>
        <w:numPr>
          <w:ilvl w:val="1"/>
          <w:numId w:val="63"/>
        </w:numPr>
        <w:pBdr>
          <w:top w:val="nil"/>
          <w:left w:val="nil"/>
          <w:bottom w:val="nil"/>
          <w:right w:val="nil"/>
          <w:between w:val="nil"/>
        </w:pBdr>
        <w:spacing w:before="0" w:after="0" w:line="240" w:lineRule="auto"/>
        <w:rPr>
          <w:rFonts w:ascii="Calibri" w:eastAsia="Calibri" w:hAnsi="Calibri" w:cs="Calibri"/>
          <w:b/>
          <w:color w:val="000000"/>
          <w:sz w:val="28"/>
          <w:szCs w:val="28"/>
          <w:lang w:eastAsia="en-GB"/>
        </w:rPr>
      </w:pPr>
      <w:r w:rsidRPr="008B2D20">
        <w:rPr>
          <w:rFonts w:ascii="Calibri" w:eastAsia="Calibri" w:hAnsi="Calibri" w:cs="Calibri"/>
          <w:b/>
          <w:color w:val="000000"/>
          <w:sz w:val="28"/>
          <w:szCs w:val="28"/>
          <w:lang w:eastAsia="en-GB"/>
        </w:rPr>
        <w:t>When the supplier can end the contract</w:t>
      </w:r>
    </w:p>
    <w:p w14:paraId="74CEB8BD"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lastRenderedPageBreak/>
        <w:t>The Supplier can issue a Reminder No</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 xml:space="preserve">ce if the Buyer does not pay an undisputed invoice on </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me. The Supplier can terminate a Call-Oﬀ Contract if the Buyer fails to pay an undisputed invoiced sum due and worth over 10% of the annual Contract Value within 30 days of the date of the Reminder No</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ce.</w:t>
      </w:r>
    </w:p>
    <w:p w14:paraId="39921E0D"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3597A813"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ab/>
        <w:t>If a Supplier terminates a Call-Oﬀ Contract under Clause 10.6.1:</w:t>
      </w:r>
    </w:p>
    <w:p w14:paraId="1617A218" w14:textId="77777777" w:rsidR="00855252" w:rsidRDefault="00855252" w:rsidP="00E45D1B">
      <w:pPr>
        <w:spacing w:before="0" w:after="0" w:line="240" w:lineRule="auto"/>
      </w:pPr>
    </w:p>
    <w:p w14:paraId="23B2273F"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Buyer must promptly pay all outstanding Charges incurred to the Supplier</w:t>
      </w:r>
    </w:p>
    <w:p w14:paraId="04985C0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Buyer must pay the Supplier reasonable commi</w:t>
      </w:r>
      <w:r w:rsidR="00D00E4A" w:rsidRPr="00683213">
        <w:rPr>
          <w:rFonts w:asciiTheme="minorHAnsi" w:hAnsiTheme="minorHAnsi" w:cstheme="minorHAnsi"/>
          <w:sz w:val="24"/>
          <w:szCs w:val="24"/>
        </w:rPr>
        <w:t>tt</w:t>
      </w:r>
      <w:r w:rsidRPr="00683213">
        <w:rPr>
          <w:rFonts w:asciiTheme="minorHAnsi" w:hAnsiTheme="minorHAnsi" w:cstheme="minorHAnsi"/>
          <w:sz w:val="24"/>
          <w:szCs w:val="24"/>
        </w:rPr>
        <w:t>ed and unavoidable Losses as long as the Supplier provides a fully itemised and costed schedule with evidence - the maximum value of this payment is limited to the total sum payable to the Supplier if the Contract had not been terminated</w:t>
      </w:r>
    </w:p>
    <w:p w14:paraId="640F3E9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Clauses 10.5.4 to 10.5.7 apply</w:t>
      </w:r>
    </w:p>
    <w:p w14:paraId="37E16D6B" w14:textId="77777777" w:rsidR="00855252" w:rsidRDefault="00855252" w:rsidP="00E45D1B">
      <w:pPr>
        <w:spacing w:before="0" w:after="0" w:line="240" w:lineRule="auto"/>
      </w:pPr>
    </w:p>
    <w:p w14:paraId="5E2F62AF" w14:textId="77777777" w:rsidR="00855252" w:rsidRPr="008B2D20" w:rsidRDefault="00855252" w:rsidP="008923F5">
      <w:pPr>
        <w:widowControl w:val="0"/>
        <w:numPr>
          <w:ilvl w:val="1"/>
          <w:numId w:val="63"/>
        </w:numPr>
        <w:pBdr>
          <w:top w:val="nil"/>
          <w:left w:val="nil"/>
          <w:bottom w:val="nil"/>
          <w:right w:val="nil"/>
          <w:between w:val="nil"/>
        </w:pBdr>
        <w:spacing w:before="0" w:after="0" w:line="240" w:lineRule="auto"/>
        <w:rPr>
          <w:rFonts w:ascii="Calibri" w:eastAsia="Calibri" w:hAnsi="Calibri" w:cs="Calibri"/>
          <w:b/>
          <w:color w:val="000000"/>
          <w:sz w:val="28"/>
          <w:szCs w:val="28"/>
          <w:lang w:eastAsia="en-GB"/>
        </w:rPr>
      </w:pPr>
      <w:r w:rsidRPr="008B2D20">
        <w:rPr>
          <w:rFonts w:ascii="Calibri" w:eastAsia="Calibri" w:hAnsi="Calibri" w:cs="Calibri"/>
          <w:b/>
          <w:color w:val="000000"/>
          <w:sz w:val="28"/>
          <w:szCs w:val="28"/>
          <w:lang w:eastAsia="en-GB"/>
        </w:rPr>
        <w:t>When subcontracts can be ended</w:t>
      </w:r>
    </w:p>
    <w:p w14:paraId="5AE9B1FC" w14:textId="77777777" w:rsidR="00855252" w:rsidRPr="008B2D20"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 xml:space="preserve">At the Buyer’s request, the Supplier must terminate any Subcontracts in any of the following events: </w:t>
      </w:r>
    </w:p>
    <w:p w14:paraId="525DE54A" w14:textId="77777777" w:rsidR="00855252" w:rsidRDefault="00855252" w:rsidP="00E45D1B">
      <w:pPr>
        <w:spacing w:before="0" w:after="0" w:line="240" w:lineRule="auto"/>
      </w:pPr>
    </w:p>
    <w:p w14:paraId="7732326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there is a Change of Control of a Subcontractor which isn’t pre-approved by the Relevant Authority in wri</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ng</w:t>
      </w:r>
    </w:p>
    <w:p w14:paraId="5BC58B0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acts or omissions of the Subcontractor have caused or materially contributed to a right of termina</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on under Clause 10.4</w:t>
      </w:r>
    </w:p>
    <w:p w14:paraId="4473D9D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 Subcontractor or its Aﬃliates embarrasses or brings into disrepute or diminishes the public trust in the Relevant Authority</w:t>
      </w:r>
    </w:p>
    <w:p w14:paraId="2B78294D" w14:textId="77777777" w:rsidR="00855252" w:rsidRDefault="00855252" w:rsidP="00E45D1B">
      <w:pPr>
        <w:spacing w:before="0" w:after="0" w:line="240" w:lineRule="auto"/>
      </w:pPr>
    </w:p>
    <w:p w14:paraId="3BD54AE9" w14:textId="77777777" w:rsidR="00855252" w:rsidRPr="008B2D20" w:rsidRDefault="00855252" w:rsidP="008923F5">
      <w:pPr>
        <w:widowControl w:val="0"/>
        <w:numPr>
          <w:ilvl w:val="1"/>
          <w:numId w:val="63"/>
        </w:numPr>
        <w:pBdr>
          <w:top w:val="nil"/>
          <w:left w:val="nil"/>
          <w:bottom w:val="nil"/>
          <w:right w:val="nil"/>
          <w:between w:val="nil"/>
        </w:pBdr>
        <w:spacing w:before="0" w:after="0" w:line="240" w:lineRule="auto"/>
        <w:rPr>
          <w:rFonts w:ascii="Calibri" w:eastAsia="Calibri" w:hAnsi="Calibri" w:cs="Calibri"/>
          <w:b/>
          <w:color w:val="000000"/>
          <w:sz w:val="28"/>
          <w:szCs w:val="28"/>
          <w:lang w:eastAsia="en-GB"/>
        </w:rPr>
      </w:pPr>
      <w:r w:rsidRPr="008B2D20">
        <w:rPr>
          <w:rFonts w:ascii="Calibri" w:eastAsia="Calibri" w:hAnsi="Calibri" w:cs="Calibri"/>
          <w:b/>
          <w:color w:val="000000"/>
          <w:sz w:val="28"/>
          <w:szCs w:val="28"/>
          <w:lang w:eastAsia="en-GB"/>
        </w:rPr>
        <w:t>Partially ending and suspending the contract</w:t>
      </w:r>
    </w:p>
    <w:p w14:paraId="00A7A19E"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Where CCS has the right to terminate the Framework Contract it can suspend the Supplier's ability to accept Orders (for any period) and the Supplier cannot enter into any new Call-Oﬀ Contracts during this period. If this happens, the Supplier must s</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ll meet its obliga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ons under any exis</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ng Call-Oﬀ Contracts that have already been signed.</w:t>
      </w:r>
    </w:p>
    <w:p w14:paraId="39EFDD20"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4202ED57"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Where CCS has the right to terminate a Framework Contract it is en</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tled to terminate all or part of it.</w:t>
      </w:r>
    </w:p>
    <w:p w14:paraId="05580A4F"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1D903B2A"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Where the Buyer has the right to terminate a Call-Oﬀ Contract it can terminate or suspend (for any period), all or part of it. If the Buyer suspends a Contract it can provide the Deliverables itself or buy them from a third party.</w:t>
      </w:r>
    </w:p>
    <w:p w14:paraId="413A7228"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7A3A2F56"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Relevant Authority can only par</w:t>
      </w:r>
      <w:r w:rsidR="00C92BD4"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ally terminate or suspend a Contract if the remaining parts of that Contract can s</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ll be used to eﬀec</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vely deliver the intended purpose.</w:t>
      </w:r>
    </w:p>
    <w:p w14:paraId="2536E909" w14:textId="77777777" w:rsidR="00855252" w:rsidRPr="008B2D20" w:rsidRDefault="00855252" w:rsidP="00E45D1B">
      <w:pPr>
        <w:widowControl w:val="0"/>
        <w:pBdr>
          <w:top w:val="nil"/>
          <w:left w:val="nil"/>
          <w:bottom w:val="nil"/>
          <w:right w:val="nil"/>
          <w:between w:val="nil"/>
        </w:pBdr>
        <w:spacing w:before="0" w:after="0" w:line="240" w:lineRule="auto"/>
        <w:ind w:left="1224"/>
        <w:rPr>
          <w:rFonts w:ascii="Calibri" w:eastAsia="Calibri" w:hAnsi="Calibri" w:cs="Calibri"/>
          <w:color w:val="000000"/>
          <w:sz w:val="24"/>
          <w:szCs w:val="24"/>
          <w:lang w:eastAsia="en-GB"/>
        </w:rPr>
      </w:pPr>
    </w:p>
    <w:p w14:paraId="4696BC3C" w14:textId="77777777" w:rsidR="00855252" w:rsidRPr="008B2D20"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Par</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es must agree any necessary Varia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required by Clause 10.8 using the Varia</w:t>
      </w:r>
      <w:r w:rsidR="00D00E4A"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Procedure, but the Supplier may not either:</w:t>
      </w:r>
    </w:p>
    <w:p w14:paraId="1FC02BF5" w14:textId="77777777" w:rsidR="00855252" w:rsidRDefault="00855252" w:rsidP="00E45D1B">
      <w:pPr>
        <w:spacing w:before="0" w:after="0" w:line="240" w:lineRule="auto"/>
      </w:pPr>
    </w:p>
    <w:p w14:paraId="2A63078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reject the Varia</w:t>
      </w:r>
      <w:r w:rsidR="00D00E4A" w:rsidRPr="00683213">
        <w:rPr>
          <w:rFonts w:asciiTheme="minorHAnsi" w:hAnsiTheme="minorHAnsi" w:cstheme="minorHAnsi"/>
          <w:sz w:val="24"/>
          <w:szCs w:val="24"/>
        </w:rPr>
        <w:t>ti</w:t>
      </w:r>
      <w:r w:rsidRPr="00683213">
        <w:rPr>
          <w:rFonts w:asciiTheme="minorHAnsi" w:hAnsiTheme="minorHAnsi" w:cstheme="minorHAnsi"/>
          <w:sz w:val="24"/>
          <w:szCs w:val="24"/>
        </w:rPr>
        <w:t>on</w:t>
      </w:r>
    </w:p>
    <w:p w14:paraId="3424C8B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lastRenderedPageBreak/>
        <w:t>increase the Charges, except where the right to par</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termina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is under Clause 10.3</w:t>
      </w:r>
    </w:p>
    <w:p w14:paraId="02350C4B" w14:textId="77777777" w:rsidR="00855252" w:rsidRDefault="00855252" w:rsidP="00E45D1B">
      <w:pPr>
        <w:spacing w:before="0" w:after="0" w:line="240" w:lineRule="auto"/>
      </w:pPr>
    </w:p>
    <w:p w14:paraId="48255DBB" w14:textId="77777777" w:rsidR="00855252" w:rsidRDefault="00855252" w:rsidP="008923F5">
      <w:pPr>
        <w:widowControl w:val="0"/>
        <w:numPr>
          <w:ilvl w:val="2"/>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 xml:space="preserve">The Buyer can </w:t>
      </w:r>
      <w:r w:rsidR="00BD7FAD" w:rsidRPr="008B2D20">
        <w:rPr>
          <w:rFonts w:ascii="Calibri" w:eastAsia="Calibri" w:hAnsi="Calibri" w:cs="Calibri"/>
          <w:color w:val="000000"/>
          <w:sz w:val="24"/>
          <w:szCs w:val="24"/>
          <w:lang w:eastAsia="en-GB"/>
        </w:rPr>
        <w:t>stil</w:t>
      </w:r>
      <w:r w:rsidRPr="008B2D20">
        <w:rPr>
          <w:rFonts w:ascii="Calibri" w:eastAsia="Calibri" w:hAnsi="Calibri" w:cs="Calibri"/>
          <w:color w:val="000000"/>
          <w:sz w:val="24"/>
          <w:szCs w:val="24"/>
          <w:lang w:eastAsia="en-GB"/>
        </w:rPr>
        <w:t>l use other rights available, or subsequently available to it if it acts on its rights under Clause 10.8.</w:t>
      </w:r>
    </w:p>
    <w:p w14:paraId="5C89A986"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28395B50" w14:textId="77777777" w:rsidR="00855252" w:rsidRPr="008B2D20"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B2D20">
        <w:rPr>
          <w:rFonts w:ascii="Calibri" w:eastAsia="Calibri" w:hAnsi="Calibri" w:cs="Calibri"/>
          <w:sz w:val="36"/>
          <w:szCs w:val="36"/>
          <w:lang w:eastAsia="en-GB"/>
        </w:rPr>
        <w:t>How much you can be held responsible for</w:t>
      </w:r>
    </w:p>
    <w:p w14:paraId="3B70D98A"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Each Party's total aggregate liability in each Contract Year under this Framework Contract (whether in tort, contract or otherwise) is no more than £100,000.</w:t>
      </w:r>
    </w:p>
    <w:p w14:paraId="735655ED"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22B5A49"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Each Party's total aggregate liability in each Contract Year under each Call-Oﬀ Contract (whether in tort, contract or otherwise) is no more than the greater of £5 million or 150% of the Es mated Yearly Charges</w:t>
      </w:r>
      <w:r w:rsidR="00BD7FAD" w:rsidRPr="008B2D20">
        <w:rPr>
          <w:rFonts w:ascii="Calibri" w:eastAsia="Calibri" w:hAnsi="Calibri" w:cs="Calibri"/>
          <w:color w:val="000000"/>
          <w:sz w:val="24"/>
          <w:szCs w:val="24"/>
          <w:lang w:eastAsia="en-GB"/>
        </w:rPr>
        <w:t xml:space="preserve"> </w:t>
      </w:r>
      <w:r w:rsidRPr="008B2D20">
        <w:rPr>
          <w:rFonts w:ascii="Calibri" w:eastAsia="Calibri" w:hAnsi="Calibri" w:cs="Calibri"/>
          <w:color w:val="000000"/>
          <w:sz w:val="24"/>
          <w:szCs w:val="24"/>
          <w:lang w:eastAsia="en-GB"/>
        </w:rPr>
        <w:t>unless speciﬁed in the Call-Oﬀ Order Form</w:t>
      </w:r>
    </w:p>
    <w:p w14:paraId="64337FA7"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6B52168"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No Party is liable to the other for:</w:t>
      </w:r>
    </w:p>
    <w:p w14:paraId="0DCF504D" w14:textId="77777777" w:rsidR="00855252" w:rsidRDefault="00855252" w:rsidP="00E45D1B">
      <w:pPr>
        <w:spacing w:before="0" w:after="0" w:line="240" w:lineRule="auto"/>
      </w:pPr>
    </w:p>
    <w:p w14:paraId="65485251"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any indirect Losses</w:t>
      </w:r>
    </w:p>
    <w:p w14:paraId="228ADE0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Loss of proﬁts, turnover, savings, business opportuni</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es or damage to goodwill (in each case whether direct or indirect)</w:t>
      </w:r>
    </w:p>
    <w:p w14:paraId="4475260F" w14:textId="77777777" w:rsidR="00855252" w:rsidRDefault="00855252" w:rsidP="00E45D1B">
      <w:pPr>
        <w:spacing w:before="0" w:after="0" w:line="240" w:lineRule="auto"/>
      </w:pPr>
    </w:p>
    <w:p w14:paraId="5D41F406"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In spite of Clause 11.1 and 11.2, neither Party limits or excludes any of the following:</w:t>
      </w:r>
    </w:p>
    <w:p w14:paraId="463B7D92" w14:textId="77777777" w:rsidR="00855252" w:rsidRDefault="00855252" w:rsidP="00E45D1B">
      <w:pPr>
        <w:spacing w:before="0" w:after="0" w:line="240" w:lineRule="auto"/>
      </w:pPr>
    </w:p>
    <w:p w14:paraId="734D196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its liability for death or personal injury caused by its negligence, or that of its employees, agents or Subcontractors</w:t>
      </w:r>
    </w:p>
    <w:p w14:paraId="6FD3D28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its liability for bribery or fraud or fraudulent misrepresenta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by it or its employees</w:t>
      </w:r>
    </w:p>
    <w:p w14:paraId="2C3FECF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any liability that cannot be excluded or limited by Law</w:t>
      </w:r>
    </w:p>
    <w:p w14:paraId="2B739A6D"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its obliga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to pay the required Management Charge or Default Management Charge</w:t>
      </w:r>
    </w:p>
    <w:p w14:paraId="0CF80C63" w14:textId="77777777" w:rsidR="00855252" w:rsidRDefault="00855252" w:rsidP="00E45D1B">
      <w:pPr>
        <w:spacing w:before="0" w:after="0" w:line="240" w:lineRule="auto"/>
      </w:pPr>
    </w:p>
    <w:p w14:paraId="22FFDBB4"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In spite of Clauses 11.1 and 11.2, the Supplier does not limit or exclude its liability for any indemnity given under Clauses 7.5, 8.3, 9.5, 12.2 or 14.9 or Call-Oﬀ Schedule 2 (Staﬀ Transfer) of a Contract.</w:t>
      </w:r>
    </w:p>
    <w:p w14:paraId="4C9C4289"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1B159D0"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Each Party must use all reasonable endeavours to mi gate any Loss or damage which it suﬀers under or in connec</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with each Contract, including any indemni</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es.</w:t>
      </w:r>
    </w:p>
    <w:p w14:paraId="2BCF4473"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981B8FB"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When calcula</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ng the Supplier’s liability under Clause 11.1 or 11.2 the following items will not be taken into considera</w:t>
      </w:r>
      <w:r w:rsidR="00BD7FAD" w:rsidRPr="008B2D20">
        <w:rPr>
          <w:rFonts w:ascii="Calibri" w:eastAsia="Calibri" w:hAnsi="Calibri" w:cs="Calibri"/>
          <w:color w:val="000000"/>
          <w:sz w:val="24"/>
          <w:szCs w:val="24"/>
          <w:lang w:eastAsia="en-GB"/>
        </w:rPr>
        <w:t>tion</w:t>
      </w:r>
      <w:r w:rsidRPr="008B2D20">
        <w:rPr>
          <w:rFonts w:ascii="Calibri" w:eastAsia="Calibri" w:hAnsi="Calibri" w:cs="Calibri"/>
          <w:color w:val="000000"/>
          <w:sz w:val="24"/>
          <w:szCs w:val="24"/>
          <w:lang w:eastAsia="en-GB"/>
        </w:rPr>
        <w:t>:</w:t>
      </w:r>
    </w:p>
    <w:p w14:paraId="10A260C9" w14:textId="77777777" w:rsidR="00855252" w:rsidRDefault="00855252" w:rsidP="00E45D1B">
      <w:pPr>
        <w:spacing w:before="0" w:after="0" w:line="240" w:lineRule="auto"/>
      </w:pPr>
    </w:p>
    <w:p w14:paraId="4067AC3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Deduc</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ons</w:t>
      </w:r>
    </w:p>
    <w:p w14:paraId="64460EA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any items speciﬁed in Clause 11.5</w:t>
      </w:r>
    </w:p>
    <w:p w14:paraId="6EADB6C5" w14:textId="77777777" w:rsidR="00855252" w:rsidRDefault="00855252" w:rsidP="00E45D1B">
      <w:pPr>
        <w:spacing w:before="0" w:after="0" w:line="240" w:lineRule="auto"/>
      </w:pPr>
    </w:p>
    <w:p w14:paraId="19499F0D" w14:textId="77777777" w:rsidR="00D52077"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 xml:space="preserve">If more than one Supplier is party to a Contract, each Supplier Party is fully </w:t>
      </w:r>
      <w:r w:rsidRPr="008B2D20">
        <w:rPr>
          <w:rFonts w:ascii="Calibri" w:eastAsia="Calibri" w:hAnsi="Calibri" w:cs="Calibri"/>
          <w:color w:val="000000"/>
          <w:sz w:val="24"/>
          <w:szCs w:val="24"/>
          <w:lang w:eastAsia="en-GB"/>
        </w:rPr>
        <w:lastRenderedPageBreak/>
        <w:t>responsible for both their own liabili</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es and the liabili</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es of the other Suppliers.</w:t>
      </w:r>
    </w:p>
    <w:p w14:paraId="38677663" w14:textId="77777777" w:rsidR="00D52077" w:rsidRPr="00D52077" w:rsidRDefault="00D52077"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7435846F" w14:textId="77777777" w:rsidR="00855252" w:rsidRPr="008B2D20"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B2D20">
        <w:rPr>
          <w:rFonts w:ascii="Calibri" w:eastAsia="Calibri" w:hAnsi="Calibri" w:cs="Calibri"/>
          <w:sz w:val="36"/>
          <w:szCs w:val="36"/>
          <w:lang w:eastAsia="en-GB"/>
        </w:rPr>
        <w:t>Obeying the law</w:t>
      </w:r>
    </w:p>
    <w:p w14:paraId="442699AC"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use reasonable endeavours to comply with the provisions of Joint Schedule 5 (Corporate Social Responsibility).</w:t>
      </w:r>
    </w:p>
    <w:p w14:paraId="17E2455C"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E8BA726"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indemniﬁes CCS and every Buyer against any costs resul</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ng from any Default by the Supplier rela</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ng to any applicable Law to do with a Contract.</w:t>
      </w:r>
    </w:p>
    <w:p w14:paraId="2E9836A5"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075299E"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appoint a Compliance Oﬃcer who must be responsible for ensuring that the Supplier complies with Law, Clause 12.1 and Clauses 27 to 32.</w:t>
      </w:r>
    </w:p>
    <w:p w14:paraId="49CA456D"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6FD634D2" w14:textId="77777777" w:rsidR="00855252" w:rsidRPr="008B2D20"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B2D20">
        <w:rPr>
          <w:rFonts w:ascii="Calibri" w:eastAsia="Calibri" w:hAnsi="Calibri" w:cs="Calibri"/>
          <w:sz w:val="36"/>
          <w:szCs w:val="36"/>
          <w:lang w:eastAsia="en-GB"/>
        </w:rPr>
        <w:t>Insurance</w:t>
      </w:r>
    </w:p>
    <w:p w14:paraId="07B54E69" w14:textId="77777777" w:rsidR="00855252"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at its own cost, obtain and maintain the Required Insurances in Joint Schedule 3 (Insurance Requirements) and any Addi</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onal Insurances in the Order Form.</w:t>
      </w:r>
    </w:p>
    <w:p w14:paraId="518DB7D5"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44D24E3B" w14:textId="77777777" w:rsidR="00855252" w:rsidRPr="008B2D20"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B2D20">
        <w:rPr>
          <w:rFonts w:ascii="Calibri" w:eastAsia="Calibri" w:hAnsi="Calibri" w:cs="Calibri"/>
          <w:sz w:val="36"/>
          <w:szCs w:val="36"/>
          <w:lang w:eastAsia="en-GB"/>
        </w:rPr>
        <w:t>Data protection</w:t>
      </w:r>
    </w:p>
    <w:p w14:paraId="530FFDD5"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Relevant Authority is the Controller and the Supplier is the Processor for the purposes of the Data Protec on Legisla</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 xml:space="preserve">on. </w:t>
      </w:r>
    </w:p>
    <w:p w14:paraId="2789AA66"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675AD29C"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process Personal Data and ensure that Supplier Staﬀ process Personal Data only in accordance with Joint Schedule 11 (Processing Data).</w:t>
      </w:r>
    </w:p>
    <w:p w14:paraId="224E966C"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BED685A"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not remove any ownership or security no</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ces in or rela</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ng to the Government Data.</w:t>
      </w:r>
    </w:p>
    <w:p w14:paraId="1DC92A9A"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9740A9F"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make accessible back-ups of all Government Data, stored in an agreed oﬀ-site loca</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and send the Buyer copies every 6 Months.</w:t>
      </w:r>
    </w:p>
    <w:p w14:paraId="03C843D7"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4DF4CEC"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ensure that any Supplier system holding any Government Data, including back-up data, is a secure system that complies with the Security Policy and any applicable Security Management Plan.</w:t>
      </w:r>
    </w:p>
    <w:p w14:paraId="7596CDF3"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567E9C6"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 xml:space="preserve">If at any </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me the Supplier suspects or has reason to believe that the Government Data provided under a Contract is corrupted, lost or suﬃciently degraded, then the Supplier must no</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fy the Relevant Authority and immediately suggest remedial ac on.</w:t>
      </w:r>
    </w:p>
    <w:p w14:paraId="6E802C91"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63A9622"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If the Government Data is corrupted, lost or suﬃciently degraded so as to be unusable the Relevant Authority may either or both:</w:t>
      </w:r>
    </w:p>
    <w:p w14:paraId="509E8013" w14:textId="77777777" w:rsidR="00855252" w:rsidRDefault="00855252" w:rsidP="00E45D1B">
      <w:pPr>
        <w:spacing w:before="0" w:after="0" w:line="240" w:lineRule="auto"/>
      </w:pPr>
    </w:p>
    <w:p w14:paraId="6BA43E0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tell the Supplier to restore or get restored Government Data as soon as prac</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cal but no later than 5 Working Days from the date that the Relevant Authority receives no</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ce, or the Supplier ﬁnds out about the issue, whichever is earlier</w:t>
      </w:r>
    </w:p>
    <w:p w14:paraId="16ED812B"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restore the Government Data itself or using a third party</w:t>
      </w:r>
    </w:p>
    <w:p w14:paraId="30811F9F" w14:textId="77777777" w:rsidR="00855252" w:rsidRDefault="00855252" w:rsidP="00E45D1B">
      <w:pPr>
        <w:spacing w:before="0" w:after="0" w:line="240" w:lineRule="auto"/>
      </w:pPr>
    </w:p>
    <w:p w14:paraId="64A6D7CC"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lastRenderedPageBreak/>
        <w:t>The Supplier must pay each Party’s reasonable costs of complying with Clause 14.7 unless CCS or the Buyer is at fault.</w:t>
      </w:r>
    </w:p>
    <w:p w14:paraId="6FB1A06C"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C643DFB"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w:t>
      </w:r>
    </w:p>
    <w:p w14:paraId="7CAA8BA4" w14:textId="77777777" w:rsidR="00855252" w:rsidRDefault="00855252" w:rsidP="00E45D1B">
      <w:pPr>
        <w:spacing w:before="0" w:after="0" w:line="240" w:lineRule="auto"/>
      </w:pPr>
    </w:p>
    <w:p w14:paraId="35BBFB0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must provide the Relevant Authority with all Government Data in an agreed open format within 10 Working Days of a wri</w:t>
      </w:r>
      <w:r w:rsidR="00BD7FAD" w:rsidRPr="00683213">
        <w:rPr>
          <w:rFonts w:asciiTheme="minorHAnsi" w:hAnsiTheme="minorHAnsi" w:cstheme="minorHAnsi"/>
          <w:sz w:val="24"/>
          <w:szCs w:val="24"/>
        </w:rPr>
        <w:t>tt</w:t>
      </w:r>
      <w:r w:rsidRPr="00683213">
        <w:rPr>
          <w:rFonts w:asciiTheme="minorHAnsi" w:hAnsiTheme="minorHAnsi" w:cstheme="minorHAnsi"/>
          <w:sz w:val="24"/>
          <w:szCs w:val="24"/>
        </w:rPr>
        <w:t>en request</w:t>
      </w:r>
    </w:p>
    <w:p w14:paraId="079A1D7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must have documented processes to guarantee prompt availability of Government Data if the Supplier stops trading</w:t>
      </w:r>
    </w:p>
    <w:p w14:paraId="3E69944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must securely destroy all Storage Media that has held Government Data at the end of life of that media using Good Industry Prac</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ce</w:t>
      </w:r>
    </w:p>
    <w:p w14:paraId="736B5D0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securely erase all Government Data and any copies it holds when asked to do so by CCS or the Buyer unless required by Law to retain it</w:t>
      </w:r>
    </w:p>
    <w:p w14:paraId="78DC0C69"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indemniﬁes CCS and each Buyer against any and all Losses incurred if the Supplier breaches Clause 14 and any Data Protec on Legisla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w:t>
      </w:r>
    </w:p>
    <w:p w14:paraId="2CD50D8F"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0475F2B5" w14:textId="77777777" w:rsidR="00855252" w:rsidRPr="008B2D20"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B2D20">
        <w:rPr>
          <w:rFonts w:ascii="Calibri" w:eastAsia="Calibri" w:hAnsi="Calibri" w:cs="Calibri"/>
          <w:sz w:val="36"/>
          <w:szCs w:val="36"/>
          <w:lang w:eastAsia="en-GB"/>
        </w:rPr>
        <w:t>What you must keep confidential</w:t>
      </w:r>
    </w:p>
    <w:p w14:paraId="3BECAF5E"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Each Party must:</w:t>
      </w:r>
    </w:p>
    <w:p w14:paraId="02108A09" w14:textId="77777777" w:rsidR="00855252" w:rsidRDefault="00855252" w:rsidP="00E45D1B">
      <w:pPr>
        <w:spacing w:before="0" w:after="0" w:line="240" w:lineRule="auto"/>
      </w:pPr>
    </w:p>
    <w:p w14:paraId="4F8C296D"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keep all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it receives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and secure</w:t>
      </w:r>
    </w:p>
    <w:p w14:paraId="4F1E103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not disclose, use or exploit the Disclosing Party’s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without the Disclosing Party's prior wri</w:t>
      </w:r>
      <w:r w:rsidR="00BD7FAD" w:rsidRPr="00683213">
        <w:rPr>
          <w:rFonts w:asciiTheme="minorHAnsi" w:hAnsiTheme="minorHAnsi" w:cstheme="minorHAnsi"/>
          <w:sz w:val="24"/>
          <w:szCs w:val="24"/>
        </w:rPr>
        <w:t>tt</w:t>
      </w:r>
      <w:r w:rsidRPr="00683213">
        <w:rPr>
          <w:rFonts w:asciiTheme="minorHAnsi" w:hAnsiTheme="minorHAnsi" w:cstheme="minorHAnsi"/>
          <w:sz w:val="24"/>
          <w:szCs w:val="24"/>
        </w:rPr>
        <w:t>en consent, except for the purposes an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 xml:space="preserve">cipated under the Contract </w:t>
      </w:r>
    </w:p>
    <w:p w14:paraId="4F61FC9B"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immediately no</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fy the Disclosing Party if it suspects unauthorised access, copying, use or disclosure of the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w:t>
      </w:r>
    </w:p>
    <w:p w14:paraId="7D24973A" w14:textId="77777777" w:rsidR="00855252" w:rsidRDefault="00855252" w:rsidP="00E45D1B">
      <w:pPr>
        <w:spacing w:before="0" w:after="0" w:line="240" w:lineRule="auto"/>
      </w:pPr>
    </w:p>
    <w:p w14:paraId="7FCA92DD"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In spite of Clause 15.1, a Party may disclose Conﬁden</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 Informa</w:t>
      </w:r>
      <w:r w:rsidR="00BD7FAD"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which it receives from the Disclosing Party in any of the following instances:</w:t>
      </w:r>
    </w:p>
    <w:p w14:paraId="19711FCC" w14:textId="77777777" w:rsidR="00855252" w:rsidRDefault="00855252" w:rsidP="00E45D1B">
      <w:pPr>
        <w:spacing w:before="0" w:after="0" w:line="240" w:lineRule="auto"/>
      </w:pPr>
    </w:p>
    <w:p w14:paraId="23DDA42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where disclosure is required by applicable Law or by a court with the relevant jurisdic</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if the Recipient Party no</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ﬁes the Disclosing Party of the full circumstances, the aﬀected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and extent of the disclosure</w:t>
      </w:r>
    </w:p>
    <w:p w14:paraId="08EF849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if the Recipient Party already had the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without obliga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of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ality before it was disclosed by the Disclosing Party</w:t>
      </w:r>
    </w:p>
    <w:p w14:paraId="67BDC06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if the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was given to it by a third party without oblig</w:t>
      </w:r>
      <w:r w:rsidR="00BD7FAD" w:rsidRPr="00683213">
        <w:rPr>
          <w:rFonts w:asciiTheme="minorHAnsi" w:hAnsiTheme="minorHAnsi" w:cstheme="minorHAnsi"/>
          <w:sz w:val="24"/>
          <w:szCs w:val="24"/>
        </w:rPr>
        <w:t>ati</w:t>
      </w:r>
      <w:r w:rsidRPr="00683213">
        <w:rPr>
          <w:rFonts w:asciiTheme="minorHAnsi" w:hAnsiTheme="minorHAnsi" w:cstheme="minorHAnsi"/>
          <w:sz w:val="24"/>
          <w:szCs w:val="24"/>
        </w:rPr>
        <w:t>on of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ality</w:t>
      </w:r>
    </w:p>
    <w:p w14:paraId="758B6125"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if the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 xml:space="preserve">on was in the public domain at the </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me of the disclosure</w:t>
      </w:r>
    </w:p>
    <w:p w14:paraId="7F1AC2F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if the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 was independently developed without access to the Disclosing Party’s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Informa</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on</w:t>
      </w:r>
    </w:p>
    <w:p w14:paraId="40B5BD8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to its auditors or for the purposes of regulatory requirements</w:t>
      </w:r>
    </w:p>
    <w:p w14:paraId="173457AF"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on a conﬁden</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al basis, to its professional advisers on a need-to-know basis</w:t>
      </w:r>
    </w:p>
    <w:p w14:paraId="4E14892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to the Serious Fraud Oﬃce where the Recipient Party has reasonable grounds to believe that the Disclosing Party is involved in ac</w:t>
      </w:r>
      <w:r w:rsidR="00BD7FAD" w:rsidRPr="00683213">
        <w:rPr>
          <w:rFonts w:asciiTheme="minorHAnsi" w:hAnsiTheme="minorHAnsi" w:cstheme="minorHAnsi"/>
          <w:sz w:val="24"/>
          <w:szCs w:val="24"/>
        </w:rPr>
        <w:t>ti</w:t>
      </w:r>
      <w:r w:rsidRPr="00683213">
        <w:rPr>
          <w:rFonts w:asciiTheme="minorHAnsi" w:hAnsiTheme="minorHAnsi" w:cstheme="minorHAnsi"/>
          <w:sz w:val="24"/>
          <w:szCs w:val="24"/>
        </w:rPr>
        <w:t>vity that may be a criminal oﬀence under the Bribery Act 2010</w:t>
      </w:r>
    </w:p>
    <w:p w14:paraId="04DF4A75" w14:textId="77777777" w:rsidR="00855252" w:rsidRDefault="00855252" w:rsidP="00E45D1B">
      <w:pPr>
        <w:spacing w:before="0" w:after="0" w:line="240" w:lineRule="auto"/>
      </w:pPr>
    </w:p>
    <w:p w14:paraId="05382C72"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may disclose Conﬁden</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 Informa</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on a conﬁden</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 basis to Supplier Staﬀ on a</w:t>
      </w:r>
      <w:r w:rsidR="009A52BC" w:rsidRPr="008B2D20">
        <w:rPr>
          <w:rFonts w:ascii="Calibri" w:eastAsia="Calibri" w:hAnsi="Calibri" w:cs="Calibri"/>
          <w:color w:val="000000"/>
          <w:sz w:val="24"/>
          <w:szCs w:val="24"/>
          <w:lang w:eastAsia="en-GB"/>
        </w:rPr>
        <w:t xml:space="preserve"> </w:t>
      </w:r>
      <w:r w:rsidRPr="008B2D20">
        <w:rPr>
          <w:rFonts w:ascii="Calibri" w:eastAsia="Calibri" w:hAnsi="Calibri" w:cs="Calibri"/>
          <w:color w:val="000000"/>
          <w:sz w:val="24"/>
          <w:szCs w:val="24"/>
          <w:lang w:eastAsia="en-GB"/>
        </w:rPr>
        <w:t>need-to-know basis to allow the Supplier to meet its obliga</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 xml:space="preserve">ons </w:t>
      </w:r>
      <w:r w:rsidRPr="008B2D20">
        <w:rPr>
          <w:rFonts w:ascii="Calibri" w:eastAsia="Calibri" w:hAnsi="Calibri" w:cs="Calibri"/>
          <w:color w:val="000000"/>
          <w:sz w:val="24"/>
          <w:szCs w:val="24"/>
          <w:lang w:eastAsia="en-GB"/>
        </w:rPr>
        <w:lastRenderedPageBreak/>
        <w:t>under the Contract. The Supplier Staﬀ must enter into a direct conﬁden</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ality agreement with the Relevant Authority at its request.</w:t>
      </w:r>
    </w:p>
    <w:p w14:paraId="570DBEE5"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5613AD9"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CCS or the Buyer may disclose Conﬁden</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 Informa on in any of the following cases:</w:t>
      </w:r>
    </w:p>
    <w:p w14:paraId="3E1B60A3" w14:textId="77777777" w:rsidR="00855252" w:rsidRDefault="00855252" w:rsidP="00E45D1B">
      <w:pPr>
        <w:spacing w:before="0" w:after="0" w:line="240" w:lineRule="auto"/>
      </w:pPr>
    </w:p>
    <w:p w14:paraId="3B5723D5"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on a conﬁden</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al basis to the employees, agents, consultants and contractors of CCS or the Buyer</w:t>
      </w:r>
    </w:p>
    <w:p w14:paraId="19067B5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on a conﬁden</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al basis to any other Central Government Body, any successor body to a Central Government Body or any company that CCS or the Buyer transfers or proposes to transfer all or any part of its business to</w:t>
      </w:r>
    </w:p>
    <w:p w14:paraId="28B5C39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if CCS or the Buyer (ac</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ng reasonably) considers disclosure necessary or appropriate to carry out its public func</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ons</w:t>
      </w:r>
    </w:p>
    <w:p w14:paraId="601C762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where requested by Parliament</w:t>
      </w:r>
    </w:p>
    <w:p w14:paraId="3EEDA64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under Clauses 4.7 and 16</w:t>
      </w:r>
    </w:p>
    <w:p w14:paraId="3E1027FD" w14:textId="77777777" w:rsidR="00855252" w:rsidRDefault="00855252" w:rsidP="00E45D1B">
      <w:pPr>
        <w:spacing w:before="0" w:after="0" w:line="240" w:lineRule="auto"/>
      </w:pPr>
    </w:p>
    <w:p w14:paraId="0CDAF1F9"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For the purposes of Clauses 15.2 to 15.4 references to disclosure on a conﬁden</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 basis means disclosure under a conﬁden</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ality agreement or arrangement including terms as strict as those required in Clause 15.</w:t>
      </w:r>
    </w:p>
    <w:p w14:paraId="4681A7DC"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77118AEB"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Transparency Informa</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is not Conﬁden</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al Informa</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w:t>
      </w:r>
    </w:p>
    <w:p w14:paraId="770B5E11"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A24A665"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Supplier must not make any press announcement or publicise the Contracts or any part of them in any way, without the prior wr</w:t>
      </w:r>
      <w:r w:rsidR="009A52BC" w:rsidRPr="008B2D20">
        <w:rPr>
          <w:rFonts w:ascii="Calibri" w:eastAsia="Calibri" w:hAnsi="Calibri" w:cs="Calibri"/>
          <w:color w:val="000000"/>
          <w:sz w:val="24"/>
          <w:szCs w:val="24"/>
          <w:lang w:eastAsia="en-GB"/>
        </w:rPr>
        <w:t>itt</w:t>
      </w:r>
      <w:r w:rsidRPr="008B2D20">
        <w:rPr>
          <w:rFonts w:ascii="Calibri" w:eastAsia="Calibri" w:hAnsi="Calibri" w:cs="Calibri"/>
          <w:color w:val="000000"/>
          <w:sz w:val="24"/>
          <w:szCs w:val="24"/>
          <w:lang w:eastAsia="en-GB"/>
        </w:rPr>
        <w:t>en consent of the Relevant Authority and must take all reasonable steps to ensure that Supplier Staﬀ do not either.</w:t>
      </w:r>
    </w:p>
    <w:p w14:paraId="3B1019AE"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73B5E965" w14:textId="77777777" w:rsidR="00855252" w:rsidRPr="008B2D20"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B2D20">
        <w:rPr>
          <w:rFonts w:ascii="Calibri" w:eastAsia="Calibri" w:hAnsi="Calibri" w:cs="Calibri"/>
          <w:sz w:val="36"/>
          <w:szCs w:val="36"/>
          <w:lang w:eastAsia="en-GB"/>
        </w:rPr>
        <w:t>When you can share information</w:t>
      </w:r>
    </w:p>
    <w:p w14:paraId="24C7C8F2" w14:textId="77777777" w:rsidR="00855252" w:rsidRPr="008B2D20" w:rsidRDefault="009A52BC"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w:t>
      </w:r>
      <w:r w:rsidR="00855252" w:rsidRPr="008B2D20">
        <w:rPr>
          <w:rFonts w:ascii="Calibri" w:eastAsia="Calibri" w:hAnsi="Calibri" w:cs="Calibri"/>
          <w:color w:val="000000"/>
          <w:sz w:val="24"/>
          <w:szCs w:val="24"/>
          <w:lang w:eastAsia="en-GB"/>
        </w:rPr>
        <w:t xml:space="preserve"> Supplier must tell the Relevant Authority within 48 hours if it receives a Request For Informa</w:t>
      </w:r>
      <w:r w:rsidRPr="008B2D20">
        <w:rPr>
          <w:rFonts w:ascii="Calibri" w:eastAsia="Calibri" w:hAnsi="Calibri" w:cs="Calibri"/>
          <w:color w:val="000000"/>
          <w:sz w:val="24"/>
          <w:szCs w:val="24"/>
          <w:lang w:eastAsia="en-GB"/>
        </w:rPr>
        <w:t>ti</w:t>
      </w:r>
      <w:r w:rsidR="00855252" w:rsidRPr="008B2D20">
        <w:rPr>
          <w:rFonts w:ascii="Calibri" w:eastAsia="Calibri" w:hAnsi="Calibri" w:cs="Calibri"/>
          <w:color w:val="000000"/>
          <w:sz w:val="24"/>
          <w:szCs w:val="24"/>
          <w:lang w:eastAsia="en-GB"/>
        </w:rPr>
        <w:t>on.</w:t>
      </w:r>
    </w:p>
    <w:p w14:paraId="1F74AC21" w14:textId="77777777" w:rsidR="00855252" w:rsidRPr="008B2D20"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9FC3B03" w14:textId="77777777" w:rsidR="00855252" w:rsidRPr="008B2D20"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 xml:space="preserve">Within the required </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mescales the Supplier must give CCS and each Buyer full co-opera</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and informa</w:t>
      </w:r>
      <w:r w:rsidR="009A52BC" w:rsidRPr="008B2D20">
        <w:rPr>
          <w:rFonts w:ascii="Calibri" w:eastAsia="Calibri" w:hAnsi="Calibri" w:cs="Calibri"/>
          <w:color w:val="000000"/>
          <w:sz w:val="24"/>
          <w:szCs w:val="24"/>
          <w:lang w:eastAsia="en-GB"/>
        </w:rPr>
        <w:t>ti</w:t>
      </w:r>
      <w:r w:rsidRPr="008B2D20">
        <w:rPr>
          <w:rFonts w:ascii="Calibri" w:eastAsia="Calibri" w:hAnsi="Calibri" w:cs="Calibri"/>
          <w:color w:val="000000"/>
          <w:sz w:val="24"/>
          <w:szCs w:val="24"/>
          <w:lang w:eastAsia="en-GB"/>
        </w:rPr>
        <w:t>on needed so the Buyer can:</w:t>
      </w:r>
    </w:p>
    <w:p w14:paraId="3C70D7CD" w14:textId="77777777" w:rsidR="00855252" w:rsidRDefault="00855252" w:rsidP="00E45D1B">
      <w:pPr>
        <w:spacing w:before="0" w:after="0" w:line="240" w:lineRule="auto"/>
      </w:pPr>
    </w:p>
    <w:p w14:paraId="5013BB06"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publish the Transparency Informa</w:t>
      </w:r>
      <w:r w:rsidR="009A52BC" w:rsidRPr="00683213">
        <w:rPr>
          <w:rFonts w:asciiTheme="minorHAnsi" w:hAnsiTheme="minorHAnsi" w:cstheme="minorHAnsi"/>
          <w:sz w:val="24"/>
          <w:szCs w:val="24"/>
        </w:rPr>
        <w:t>tio</w:t>
      </w:r>
      <w:r w:rsidRPr="00683213">
        <w:rPr>
          <w:rFonts w:asciiTheme="minorHAnsi" w:hAnsiTheme="minorHAnsi" w:cstheme="minorHAnsi"/>
          <w:sz w:val="24"/>
          <w:szCs w:val="24"/>
        </w:rPr>
        <w:t>n</w:t>
      </w:r>
    </w:p>
    <w:p w14:paraId="1FFAB01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comply with any Freedom of Informa</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on Act (FOIA) request</w:t>
      </w:r>
    </w:p>
    <w:p w14:paraId="6F4162AD"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comply with any Environmental Informa on Regula</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ons (EIR) request</w:t>
      </w:r>
    </w:p>
    <w:p w14:paraId="3A737345" w14:textId="77777777" w:rsidR="00855252" w:rsidRDefault="00855252" w:rsidP="00E45D1B">
      <w:pPr>
        <w:spacing w:before="0" w:after="0" w:line="240" w:lineRule="auto"/>
      </w:pPr>
    </w:p>
    <w:p w14:paraId="7A19F19C"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8B2D20">
        <w:rPr>
          <w:rFonts w:ascii="Calibri" w:eastAsia="Calibri" w:hAnsi="Calibri" w:cs="Calibri"/>
          <w:color w:val="000000"/>
          <w:sz w:val="24"/>
          <w:szCs w:val="24"/>
          <w:lang w:eastAsia="en-GB"/>
        </w:rPr>
        <w:t>The Relevant Authority may talk to the Supplier to help it decide whether to publish informa</w:t>
      </w:r>
      <w:r w:rsidR="009A52BC" w:rsidRPr="008B2D20">
        <w:rPr>
          <w:rFonts w:ascii="Calibri" w:eastAsia="Calibri" w:hAnsi="Calibri" w:cs="Calibri"/>
          <w:color w:val="000000"/>
          <w:sz w:val="24"/>
          <w:szCs w:val="24"/>
          <w:lang w:eastAsia="en-GB"/>
        </w:rPr>
        <w:t>tion</w:t>
      </w:r>
      <w:r w:rsidRPr="008B2D20">
        <w:rPr>
          <w:rFonts w:ascii="Calibri" w:eastAsia="Calibri" w:hAnsi="Calibri" w:cs="Calibri"/>
          <w:color w:val="000000"/>
          <w:sz w:val="24"/>
          <w:szCs w:val="24"/>
          <w:lang w:eastAsia="en-GB"/>
        </w:rPr>
        <w:t xml:space="preserve"> under Clause 16. However, the extent, content and format of the disclosure is the Relevant Authority’s decision, which does not need to be reasonable.</w:t>
      </w:r>
    </w:p>
    <w:p w14:paraId="5056DBD1" w14:textId="77777777" w:rsidR="00D52077" w:rsidRPr="003F3B7D" w:rsidRDefault="00D52077"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F3BBB5E" w14:textId="77777777" w:rsidR="00855252" w:rsidRPr="008B2D20"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8B2D20">
        <w:rPr>
          <w:rFonts w:ascii="Calibri" w:eastAsia="Calibri" w:hAnsi="Calibri" w:cs="Calibri"/>
          <w:sz w:val="36"/>
          <w:szCs w:val="36"/>
          <w:lang w:eastAsia="en-GB"/>
        </w:rPr>
        <w:t>Invalid parts of the contract</w:t>
      </w:r>
    </w:p>
    <w:p w14:paraId="218FC1D8" w14:textId="77777777" w:rsidR="00855252"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any part of a Contract is prohibited by Law or judged by a court to be unlawful, void or unenforceable, it must be read as if it was removed from that Contract as much as required and rendered ineﬀec</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 as far as possible without aﬀec</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 xml:space="preserve">ng the rest of the </w:t>
      </w:r>
      <w:r w:rsidRPr="003F3B7D">
        <w:rPr>
          <w:rFonts w:ascii="Calibri" w:eastAsia="Calibri" w:hAnsi="Calibri" w:cs="Calibri"/>
          <w:color w:val="000000"/>
          <w:sz w:val="24"/>
          <w:szCs w:val="24"/>
          <w:lang w:eastAsia="en-GB"/>
        </w:rPr>
        <w:lastRenderedPageBreak/>
        <w:t>Contract, whether it’s valid or enforceable.</w:t>
      </w:r>
    </w:p>
    <w:p w14:paraId="230C33E4" w14:textId="77777777" w:rsidR="00D52077" w:rsidRPr="003F3B7D" w:rsidRDefault="00D52077"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262F830D"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No other terms apply</w:t>
      </w:r>
    </w:p>
    <w:p w14:paraId="07C35FAB" w14:textId="77777777" w:rsidR="00855252"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provisions incorporated into each Contract are the en</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re agreement between the Par</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es. The Contract replaces all previous statements and agreements whether wri</w:t>
      </w:r>
      <w:r w:rsidR="009A52BC"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en or oral. No other provisions apply.</w:t>
      </w:r>
    </w:p>
    <w:p w14:paraId="6D39E3B5" w14:textId="77777777" w:rsidR="00D52077" w:rsidRPr="003F3B7D" w:rsidRDefault="00D52077"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60E1869F"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Other people’s rights in a contract</w:t>
      </w:r>
    </w:p>
    <w:p w14:paraId="46F662F2" w14:textId="77777777" w:rsidR="00855252"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No third pa</w:t>
      </w:r>
      <w:r w:rsidR="009A52BC" w:rsidRPr="003F3B7D">
        <w:rPr>
          <w:rFonts w:ascii="Calibri" w:eastAsia="Calibri" w:hAnsi="Calibri" w:cs="Calibri"/>
          <w:color w:val="000000"/>
          <w:sz w:val="24"/>
          <w:szCs w:val="24"/>
          <w:lang w:eastAsia="en-GB"/>
        </w:rPr>
        <w:t>rti</w:t>
      </w:r>
      <w:r w:rsidRPr="003F3B7D">
        <w:rPr>
          <w:rFonts w:ascii="Calibri" w:eastAsia="Calibri" w:hAnsi="Calibri" w:cs="Calibri"/>
          <w:color w:val="000000"/>
          <w:sz w:val="24"/>
          <w:szCs w:val="24"/>
          <w:lang w:eastAsia="en-GB"/>
        </w:rPr>
        <w:t>es may use the Contracts (Rights of Third Par</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es) Act (CRTPA) to enforce any term of the Contract unless stated (referring to CRTPA) in the Contract. This does not aﬀect third party rights and remedies that exist independently from CRTPA.</w:t>
      </w:r>
    </w:p>
    <w:p w14:paraId="753EA7F1" w14:textId="77777777" w:rsidR="00D52077" w:rsidRPr="003F3B7D" w:rsidRDefault="00D52077"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7FBDB412"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Circumstances beyond your control</w:t>
      </w:r>
    </w:p>
    <w:p w14:paraId="2BB2098E"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Any Party aﬀected by a Force Majeure Event is excused from performing its obliga</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 under a Contract while the inability to perform con</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nues, if it both:</w:t>
      </w:r>
    </w:p>
    <w:p w14:paraId="68255F88" w14:textId="77777777" w:rsidR="00855252" w:rsidRDefault="00855252" w:rsidP="00E45D1B">
      <w:pPr>
        <w:spacing w:before="0" w:after="0" w:line="240" w:lineRule="auto"/>
      </w:pPr>
    </w:p>
    <w:p w14:paraId="7CCEC12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provides a Force Majeure No</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ce to the other Party</w:t>
      </w:r>
    </w:p>
    <w:p w14:paraId="22D5638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uses all reasonable measures prac</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cal to reduce the impact of the Force Majeure Event</w:t>
      </w:r>
    </w:p>
    <w:p w14:paraId="6F579126" w14:textId="77777777" w:rsidR="00855252" w:rsidRDefault="00855252" w:rsidP="00E45D1B">
      <w:pPr>
        <w:spacing w:before="0" w:after="0" w:line="240" w:lineRule="auto"/>
      </w:pPr>
    </w:p>
    <w:p w14:paraId="0D68429D"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Either party can par</w:t>
      </w:r>
      <w:r w:rsidR="00C92BD4"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ally or fully terminate the aﬀected Contract if the provision of the Deliverables is materially aﬀected by a Force Majeure Event which lasts for 90 days con</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nuously.</w:t>
      </w:r>
    </w:p>
    <w:p w14:paraId="73D03269"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152ADAE3"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 xml:space="preserve">Where a Party terminates under Clause 20.2: </w:t>
      </w:r>
    </w:p>
    <w:p w14:paraId="281BE9F1" w14:textId="77777777" w:rsidR="00855252" w:rsidRDefault="00855252" w:rsidP="00E45D1B">
      <w:pPr>
        <w:spacing w:before="0" w:after="0" w:line="240" w:lineRule="auto"/>
      </w:pPr>
    </w:p>
    <w:p w14:paraId="51EA943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each party must cover its own Losses</w:t>
      </w:r>
    </w:p>
    <w:p w14:paraId="2F452819"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Clause 10.5.2 to 10.5.7 applies</w:t>
      </w:r>
    </w:p>
    <w:p w14:paraId="0B201550"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68DE4373"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Relationships created by the contract</w:t>
      </w:r>
    </w:p>
    <w:p w14:paraId="31CE851E" w14:textId="77777777" w:rsidR="00855252"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No Contract creates a partnership, joint venture or employment rela</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onship. The Supplier must represent themselves accordingly and ensure others do so.</w:t>
      </w:r>
    </w:p>
    <w:p w14:paraId="5AD5B0C8" w14:textId="77777777" w:rsidR="00D52077" w:rsidRPr="003F3B7D" w:rsidRDefault="00D52077"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52EBBD2D"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Giving up contract rights</w:t>
      </w:r>
    </w:p>
    <w:p w14:paraId="38C53CFE" w14:textId="77777777" w:rsidR="00855252"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A par</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al or full waiver or relaxa</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of the terms of a Contract is only valid if it is stated to be a waiver in wri</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ng to the other Party.</w:t>
      </w:r>
    </w:p>
    <w:p w14:paraId="01C1A75B" w14:textId="77777777" w:rsidR="00D52077" w:rsidRPr="003F3B7D" w:rsidRDefault="00D52077"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p>
    <w:p w14:paraId="7D3E01AE"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Transferring responsibilities</w:t>
      </w:r>
    </w:p>
    <w:p w14:paraId="4ED3762F"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can not assign a Contract without the Relevant Authority’s wri</w:t>
      </w:r>
      <w:r w:rsidR="009A52BC"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en consent.</w:t>
      </w:r>
    </w:p>
    <w:p w14:paraId="2169D14D"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738F43D9"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Relevant Authority can assign, novate or transfer its Contract or any part of it to any Crown Body, public or private sector body which performs the func</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 of the Relevant Authority.</w:t>
      </w:r>
    </w:p>
    <w:p w14:paraId="5A2AC39B"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59F012D"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When CCS or the Buyer uses its rights under Clause 23.2 the Supplier must enter into a nova</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agreement in the form that CCS or the Buyer speciﬁes.</w:t>
      </w:r>
    </w:p>
    <w:p w14:paraId="2FFCFC75"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176DD791"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can terminate a Contract novated under Clause 23.2 to a private sector body that is experiencing an Insolvency Event.</w:t>
      </w:r>
    </w:p>
    <w:p w14:paraId="6BF39EF4"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7C25E934"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remains responsible for all acts and omissions of the Supplier Staﬀ as if they were its own.</w:t>
      </w:r>
    </w:p>
    <w:p w14:paraId="557065C0"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3FC6C50"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CCS or the Buyer asks the Supplier for details about Subcontractors, the Supplier must provide details of Subcontractors at all levels of the supply chain including:</w:t>
      </w:r>
    </w:p>
    <w:p w14:paraId="15D412AE" w14:textId="77777777" w:rsidR="00855252" w:rsidRDefault="00855252" w:rsidP="00E45D1B">
      <w:pPr>
        <w:spacing w:before="0" w:after="0" w:line="240" w:lineRule="auto"/>
      </w:pPr>
    </w:p>
    <w:p w14:paraId="03DD59FB" w14:textId="77777777" w:rsidR="00855252" w:rsidRPr="00683213" w:rsidRDefault="009A52BC"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w:t>
      </w:r>
      <w:r w:rsidR="00855252" w:rsidRPr="00683213">
        <w:rPr>
          <w:rFonts w:asciiTheme="minorHAnsi" w:hAnsiTheme="minorHAnsi" w:cstheme="minorHAnsi"/>
          <w:sz w:val="24"/>
          <w:szCs w:val="24"/>
        </w:rPr>
        <w:t>heir name</w:t>
      </w:r>
    </w:p>
    <w:p w14:paraId="5DD1B19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scope of their appointment</w:t>
      </w:r>
    </w:p>
    <w:p w14:paraId="50962181"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dura</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on of their appointment</w:t>
      </w:r>
    </w:p>
    <w:p w14:paraId="2A90282F"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77625023"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Changing the contract</w:t>
      </w:r>
    </w:p>
    <w:p w14:paraId="11A95058"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Either Party can request a Varia</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to a Contract which is only eﬀec</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 if agreed in wri</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ng and signed by both Par</w:t>
      </w:r>
      <w:r w:rsidR="009A52BC"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es</w:t>
      </w:r>
    </w:p>
    <w:p w14:paraId="277BFCBD"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A9B9E0C"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provide an Impact Assessment either:</w:t>
      </w:r>
    </w:p>
    <w:p w14:paraId="1F0B25D4" w14:textId="77777777" w:rsidR="00855252" w:rsidRDefault="00855252" w:rsidP="00E45D1B">
      <w:pPr>
        <w:spacing w:before="0" w:after="0" w:line="240" w:lineRule="auto"/>
      </w:pPr>
    </w:p>
    <w:p w14:paraId="09B6E5F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with the Varia</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on Form, where the Supplier requests the Varia</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on</w:t>
      </w:r>
    </w:p>
    <w:p w14:paraId="48A13E86"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 xml:space="preserve">within the </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me limits included in a Varia</w:t>
      </w:r>
      <w:r w:rsidR="009A52BC" w:rsidRPr="00683213">
        <w:rPr>
          <w:rFonts w:asciiTheme="minorHAnsi" w:hAnsiTheme="minorHAnsi" w:cstheme="minorHAnsi"/>
          <w:sz w:val="24"/>
          <w:szCs w:val="24"/>
        </w:rPr>
        <w:t>ti</w:t>
      </w:r>
      <w:r w:rsidRPr="00683213">
        <w:rPr>
          <w:rFonts w:asciiTheme="minorHAnsi" w:hAnsiTheme="minorHAnsi" w:cstheme="minorHAnsi"/>
          <w:sz w:val="24"/>
          <w:szCs w:val="24"/>
        </w:rPr>
        <w:t>on Form requested by CCS or the Buyer</w:t>
      </w:r>
    </w:p>
    <w:p w14:paraId="6CE875F1" w14:textId="77777777" w:rsidR="00855252" w:rsidRDefault="00855252" w:rsidP="00E45D1B">
      <w:pPr>
        <w:spacing w:before="0" w:after="0" w:line="240" w:lineRule="auto"/>
      </w:pPr>
    </w:p>
    <w:p w14:paraId="2D018188" w14:textId="77777777" w:rsidR="00855252" w:rsidRPr="003F3B7D" w:rsidRDefault="009A52BC"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w:t>
      </w:r>
      <w:r w:rsidR="00855252" w:rsidRPr="003F3B7D">
        <w:rPr>
          <w:rFonts w:ascii="Calibri" w:eastAsia="Calibri" w:hAnsi="Calibri" w:cs="Calibri"/>
          <w:color w:val="000000"/>
          <w:sz w:val="24"/>
          <w:szCs w:val="24"/>
          <w:lang w:eastAsia="en-GB"/>
        </w:rPr>
        <w:t xml:space="preserve"> the Varia</w:t>
      </w:r>
      <w:r w:rsidRPr="003F3B7D">
        <w:rPr>
          <w:rFonts w:ascii="Calibri" w:eastAsia="Calibri" w:hAnsi="Calibri" w:cs="Calibri"/>
          <w:color w:val="000000"/>
          <w:sz w:val="24"/>
          <w:szCs w:val="24"/>
          <w:lang w:eastAsia="en-GB"/>
        </w:rPr>
        <w:t>ti</w:t>
      </w:r>
      <w:r w:rsidR="00855252" w:rsidRPr="003F3B7D">
        <w:rPr>
          <w:rFonts w:ascii="Calibri" w:eastAsia="Calibri" w:hAnsi="Calibri" w:cs="Calibri"/>
          <w:color w:val="000000"/>
          <w:sz w:val="24"/>
          <w:szCs w:val="24"/>
          <w:lang w:eastAsia="en-GB"/>
        </w:rPr>
        <w:t>on to a Contract cannot be agreed or resolved by the Par</w:t>
      </w:r>
      <w:r w:rsidRPr="003F3B7D">
        <w:rPr>
          <w:rFonts w:ascii="Calibri" w:eastAsia="Calibri" w:hAnsi="Calibri" w:cs="Calibri"/>
          <w:color w:val="000000"/>
          <w:sz w:val="24"/>
          <w:szCs w:val="24"/>
          <w:lang w:eastAsia="en-GB"/>
        </w:rPr>
        <w:t>ti</w:t>
      </w:r>
      <w:r w:rsidR="00855252" w:rsidRPr="003F3B7D">
        <w:rPr>
          <w:rFonts w:ascii="Calibri" w:eastAsia="Calibri" w:hAnsi="Calibri" w:cs="Calibri"/>
          <w:color w:val="000000"/>
          <w:sz w:val="24"/>
          <w:szCs w:val="24"/>
          <w:lang w:eastAsia="en-GB"/>
        </w:rPr>
        <w:t xml:space="preserve">es, CCS or the Buyer can either: </w:t>
      </w:r>
    </w:p>
    <w:p w14:paraId="2DD3164C" w14:textId="77777777" w:rsidR="00855252" w:rsidRDefault="00855252" w:rsidP="00E45D1B">
      <w:pPr>
        <w:spacing w:before="0" w:after="0" w:line="240" w:lineRule="auto"/>
      </w:pPr>
    </w:p>
    <w:p w14:paraId="160B3DED" w14:textId="77777777" w:rsidR="00855252" w:rsidRPr="00683213" w:rsidRDefault="00C977A9"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w:t>
      </w:r>
      <w:r w:rsidR="00855252" w:rsidRPr="00683213">
        <w:rPr>
          <w:rFonts w:asciiTheme="minorHAnsi" w:hAnsiTheme="minorHAnsi" w:cstheme="minorHAnsi"/>
          <w:sz w:val="24"/>
          <w:szCs w:val="24"/>
        </w:rPr>
        <w:t>gree that the Contract con</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nues without the Varia</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on</w:t>
      </w:r>
    </w:p>
    <w:p w14:paraId="4853582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terminate the aﬀected Contract, unless in the case of a Call-Oﬀ Contract, the Supplier has already provided part or all of the provision of the Deliverables, or where the Supplier can show evidence of substan</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al work being carried out to provide them</w:t>
      </w:r>
    </w:p>
    <w:p w14:paraId="406AC78F"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refer the Dispute to be resolved using Clause 34 (Resolving Disputes)</w:t>
      </w:r>
    </w:p>
    <w:p w14:paraId="5B769389" w14:textId="77777777" w:rsidR="00855252" w:rsidRDefault="00855252" w:rsidP="00E45D1B">
      <w:pPr>
        <w:spacing w:before="0" w:after="0" w:line="240" w:lineRule="auto"/>
      </w:pPr>
    </w:p>
    <w:p w14:paraId="6F06DFC2"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CCS and the Buyer are not required to accept a Varia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request made by the Supplier.</w:t>
      </w:r>
    </w:p>
    <w:p w14:paraId="75C31261"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7A50BA6"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there is a General Change in Law, the Supplier must bear the risk of the change and is not en</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tled to ask for an increase to the Framework Prices or the Charges.</w:t>
      </w:r>
    </w:p>
    <w:p w14:paraId="71BCB53F"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6F8218D6"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there is a Speciﬁc Change in Law or one is likely to happen during the Contract Period the Supplier must give CCS and the Buyer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ce of the likely eﬀects of the changes as soon as reasonably prac</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cal. They must also say if they think any Varia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is needed either to the Deliverables, Framework Prices or a Contract and provide evidence:</w:t>
      </w:r>
    </w:p>
    <w:p w14:paraId="6CFFB9C2" w14:textId="77777777" w:rsidR="00855252" w:rsidRDefault="00855252" w:rsidP="00E45D1B">
      <w:pPr>
        <w:spacing w:before="0" w:after="0" w:line="240" w:lineRule="auto"/>
      </w:pPr>
    </w:p>
    <w:p w14:paraId="2986369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that the Supplier has kept costs as low as possible, including in Subcontractor costs</w:t>
      </w:r>
    </w:p>
    <w:p w14:paraId="1CE94D72"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of how it has aﬀected the Supplier’s costs</w:t>
      </w:r>
    </w:p>
    <w:p w14:paraId="3D4CDB4A" w14:textId="77777777" w:rsidR="00855252" w:rsidRDefault="00855252" w:rsidP="00E45D1B">
      <w:pPr>
        <w:spacing w:before="0" w:after="0" w:line="240" w:lineRule="auto"/>
      </w:pPr>
    </w:p>
    <w:p w14:paraId="48858DA9"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Any change in the Framework Prices or relief from the Supplier's obliga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 because of a Speciﬁc Change in Law must be implemented using Clauses 24.1 to 24.4.</w:t>
      </w:r>
    </w:p>
    <w:p w14:paraId="469855D3" w14:textId="77777777" w:rsidR="00D52077" w:rsidRPr="003F3B7D" w:rsidRDefault="00D52077"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D2159CA"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How to communicate about the contract</w:t>
      </w:r>
    </w:p>
    <w:p w14:paraId="637E87ED"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All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ces under the Contract must be in wri</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ng and are considered eﬀec</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 on the Working Day of delivery as long as they’re delivered before 5:00pm on a Working Day. Otherwise the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ce is eﬀec</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 on the next Working Day. An email is eﬀec</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 when sent unless an error message is received.</w:t>
      </w:r>
    </w:p>
    <w:p w14:paraId="08317E5F"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6DC9ABDF"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ces to CCS must be sent to the CCS Authorised Representa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ve’s address or email address in the Framework Award Form.</w:t>
      </w:r>
    </w:p>
    <w:p w14:paraId="6CD36E0A"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631625C"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ces to the Buyer must be sent to the Buyer Authorised Representa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ve’s address or email address in the Order Form.</w:t>
      </w:r>
    </w:p>
    <w:p w14:paraId="2F97061D"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FD26432"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This Clause does not apply to the service of legal proceedings or any documents in any legal ac on, arbitra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or dispute resolu</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w:t>
      </w:r>
    </w:p>
    <w:p w14:paraId="555AADF3"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12D030AD"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Dealing with claims</w:t>
      </w:r>
    </w:p>
    <w:p w14:paraId="57E817D1"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a Beneﬁciary is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ﬁed of a Claim then it must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fy the Indemniﬁer as soon as reasonably prac</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cal and no later than 10 Working Days.</w:t>
      </w:r>
    </w:p>
    <w:p w14:paraId="7DE684E3"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F85021D"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At the Indemniﬁer’s cost the Beneﬁciary must both:</w:t>
      </w:r>
    </w:p>
    <w:p w14:paraId="7CAEB992" w14:textId="77777777" w:rsidR="00855252" w:rsidRDefault="00855252" w:rsidP="00E45D1B">
      <w:pPr>
        <w:spacing w:before="0" w:after="0" w:line="240" w:lineRule="auto"/>
      </w:pPr>
    </w:p>
    <w:p w14:paraId="5612083B"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allow the Indemniﬁer to conduct all nego</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a</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ons and proceedings to do with a Claim</w:t>
      </w:r>
    </w:p>
    <w:p w14:paraId="0CD29262" w14:textId="77777777" w:rsidR="00855252" w:rsidRPr="00683213" w:rsidRDefault="00C977A9"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g</w:t>
      </w:r>
      <w:r w:rsidR="00855252" w:rsidRPr="00683213">
        <w:rPr>
          <w:rFonts w:asciiTheme="minorHAnsi" w:hAnsiTheme="minorHAnsi" w:cstheme="minorHAnsi"/>
          <w:sz w:val="24"/>
          <w:szCs w:val="24"/>
        </w:rPr>
        <w:t xml:space="preserve">ive the Indemniﬁer reasonable assistance with the claim if requested </w:t>
      </w:r>
    </w:p>
    <w:p w14:paraId="05467001" w14:textId="77777777" w:rsidR="00855252" w:rsidRDefault="00855252" w:rsidP="00E45D1B">
      <w:pPr>
        <w:spacing w:before="0" w:after="0" w:line="240" w:lineRule="auto"/>
      </w:pPr>
    </w:p>
    <w:p w14:paraId="7A4384E4"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Beneﬁciary must not make admissions about the Claim without the prior wri</w:t>
      </w:r>
      <w:r w:rsidR="00C977A9"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en consent of the Indemniﬁer which can not be unreasonably withheld or delayed.</w:t>
      </w:r>
    </w:p>
    <w:p w14:paraId="0B4E1751"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DE134E6"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Indemniﬁer must consider and defend the Claim diligently using competent legal advisors and in a way that doesn’t damage the Beneﬁciary’s reputa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w:t>
      </w:r>
    </w:p>
    <w:p w14:paraId="53B7376A"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6D5D1DF"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Indemniﬁer must not se</w:t>
      </w:r>
      <w:r w:rsidR="00C977A9"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le or compromise any Claim without the Beneﬁciary's prior wri</w:t>
      </w:r>
      <w:r w:rsidR="00C977A9"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en consent which it must not unreasonably withhold or delay.</w:t>
      </w:r>
    </w:p>
    <w:p w14:paraId="43E13539"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1C3A40C"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Each Beneﬁciary must take all reasonable steps to minimise and mi</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gate any losses that it suﬀers because of the Claim.</w:t>
      </w:r>
    </w:p>
    <w:p w14:paraId="3979401E"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7B9D9DFB" w14:textId="77777777" w:rsidR="003F3B7D" w:rsidRPr="003E716F"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lastRenderedPageBreak/>
        <w:t>If the Indemniﬁer pays the Beneﬁciary money under an indemnity and the Beneﬁciary later recovers money which is directly related to the Claim, the Beneﬁciary must immediately repay the Indemniﬁer the lesser of either:</w:t>
      </w:r>
    </w:p>
    <w:p w14:paraId="68C29347" w14:textId="77777777" w:rsidR="003F3B7D" w:rsidRPr="003F3B7D" w:rsidRDefault="003F3B7D"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B98F69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sum recovered minus any legi</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mate amount spent by the Beneﬁciary when recovering this money</w:t>
      </w:r>
    </w:p>
    <w:p w14:paraId="0639CD7D"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amount the Indemniﬁer paid the Beneﬁciary for the Claim</w:t>
      </w:r>
    </w:p>
    <w:p w14:paraId="728CEFD3"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23D9736E"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Preventing fraud, bribery and corruption</w:t>
      </w:r>
    </w:p>
    <w:p w14:paraId="682E0D83"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not during any Contract Period:</w:t>
      </w:r>
    </w:p>
    <w:p w14:paraId="49C95087" w14:textId="77777777" w:rsidR="003F3B7D" w:rsidRPr="003F3B7D" w:rsidRDefault="003F3B7D"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B232123" w14:textId="77777777" w:rsidR="00855252" w:rsidRPr="00683213" w:rsidRDefault="00C977A9"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w:t>
      </w:r>
      <w:r w:rsidR="00855252" w:rsidRPr="00683213">
        <w:rPr>
          <w:rFonts w:asciiTheme="minorHAnsi" w:hAnsiTheme="minorHAnsi" w:cstheme="minorHAnsi"/>
          <w:sz w:val="24"/>
          <w:szCs w:val="24"/>
        </w:rPr>
        <w:t>ommit a Prohibited Act or any other criminal oﬀence in the Regula</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ons 57(1) and 57(2)</w:t>
      </w:r>
    </w:p>
    <w:p w14:paraId="1DBB0A3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do or allow anything which would cause CCS or the Buyer, including any of their employees, consultants, contractors, Subcontractors or agents to breach any of the Relevant Requirements or incur any liability under them</w:t>
      </w:r>
    </w:p>
    <w:p w14:paraId="2B84ADCA" w14:textId="77777777" w:rsidR="00855252" w:rsidRDefault="00855252" w:rsidP="00E45D1B">
      <w:pPr>
        <w:spacing w:before="0" w:after="0" w:line="240" w:lineRule="auto"/>
      </w:pPr>
    </w:p>
    <w:p w14:paraId="1C0BD9E1"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during the Contract Period:</w:t>
      </w:r>
    </w:p>
    <w:p w14:paraId="0DB248C2" w14:textId="77777777" w:rsidR="003F3B7D" w:rsidRPr="003F3B7D" w:rsidRDefault="003F3B7D"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B9E00E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create, maintain and enforce adequate policies and procedures to ensure it complies with the Relevant Requirements to prevent a Prohibited Act and require its Subcontractors to do the same</w:t>
      </w:r>
    </w:p>
    <w:p w14:paraId="4795BA9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keep full records to show it has complied with its obliga</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ons under Clause 27 and give copies to CCS or the Buyer on request</w:t>
      </w:r>
    </w:p>
    <w:p w14:paraId="56242BC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if required by the Relevant Authority, within 20 Working Days of the Start Date of the relevant Contract, and then annually, cer</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fy in wri</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ng to the Relevant Authority, that they have complied with Clause 27, including compliance of Supplier Staﬀ, and provide reasonable suppor</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ng evidence of this on request, including its policies and procedures</w:t>
      </w:r>
    </w:p>
    <w:p w14:paraId="44B0C4AA" w14:textId="77777777" w:rsidR="00855252" w:rsidRDefault="00855252" w:rsidP="00E45D1B">
      <w:pPr>
        <w:spacing w:before="0" w:after="0" w:line="240" w:lineRule="auto"/>
      </w:pPr>
    </w:p>
    <w:p w14:paraId="4C759742"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immediately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fy CCS and the Buyer if it becomes aware of any breach of Clauses</w:t>
      </w:r>
      <w:r w:rsidR="00C977A9" w:rsidRPr="003F3B7D">
        <w:rPr>
          <w:rFonts w:ascii="Calibri" w:eastAsia="Calibri" w:hAnsi="Calibri" w:cs="Calibri"/>
          <w:color w:val="000000"/>
          <w:sz w:val="24"/>
          <w:szCs w:val="24"/>
          <w:lang w:eastAsia="en-GB"/>
        </w:rPr>
        <w:t xml:space="preserve"> </w:t>
      </w:r>
      <w:r w:rsidRPr="003F3B7D">
        <w:rPr>
          <w:rFonts w:ascii="Calibri" w:eastAsia="Calibri" w:hAnsi="Calibri" w:cs="Calibri"/>
          <w:color w:val="000000"/>
          <w:sz w:val="24"/>
          <w:szCs w:val="24"/>
          <w:lang w:eastAsia="en-GB"/>
        </w:rPr>
        <w:t>27.1</w:t>
      </w:r>
      <w:r w:rsidR="00C977A9" w:rsidRPr="003F3B7D">
        <w:rPr>
          <w:rFonts w:ascii="Calibri" w:eastAsia="Calibri" w:hAnsi="Calibri" w:cs="Calibri"/>
          <w:color w:val="000000"/>
          <w:sz w:val="24"/>
          <w:szCs w:val="24"/>
          <w:lang w:eastAsia="en-GB"/>
        </w:rPr>
        <w:t xml:space="preserve"> </w:t>
      </w:r>
      <w:r w:rsidRPr="003F3B7D">
        <w:rPr>
          <w:rFonts w:ascii="Calibri" w:eastAsia="Calibri" w:hAnsi="Calibri" w:cs="Calibri"/>
          <w:color w:val="000000"/>
          <w:sz w:val="24"/>
          <w:szCs w:val="24"/>
          <w:lang w:eastAsia="en-GB"/>
        </w:rPr>
        <w:t>or 27.2 or has any reason to think that it, or any of the Supplier Staﬀ, has either:</w:t>
      </w:r>
    </w:p>
    <w:p w14:paraId="56388F39" w14:textId="77777777" w:rsidR="003F3B7D" w:rsidRPr="003F3B7D" w:rsidRDefault="003F3B7D"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52DB6C2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been inves</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 xml:space="preserve">gated or prosecuted for an alleged Prohibited Act </w:t>
      </w:r>
    </w:p>
    <w:p w14:paraId="46D0E3F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been debarred, suspended, proposed for suspension or debarment, or is otherwise ineligible to take part in procurement programmes or contracts because of a Prohibited Act by any government department or agency</w:t>
      </w:r>
    </w:p>
    <w:p w14:paraId="56C665B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received a request or demand for any undue ﬁnancial or other advantage of any kind related to a Contract</w:t>
      </w:r>
    </w:p>
    <w:p w14:paraId="1439791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suspected that any person or Party directly or indirectly related to a Contract has commi</w:t>
      </w:r>
      <w:r w:rsidR="00C977A9" w:rsidRPr="00683213">
        <w:rPr>
          <w:rFonts w:asciiTheme="minorHAnsi" w:hAnsiTheme="minorHAnsi" w:cstheme="minorHAnsi"/>
          <w:sz w:val="24"/>
          <w:szCs w:val="24"/>
        </w:rPr>
        <w:t>tt</w:t>
      </w:r>
      <w:r w:rsidRPr="00683213">
        <w:rPr>
          <w:rFonts w:asciiTheme="minorHAnsi" w:hAnsiTheme="minorHAnsi" w:cstheme="minorHAnsi"/>
          <w:sz w:val="24"/>
          <w:szCs w:val="24"/>
        </w:rPr>
        <w:t>ed or a</w:t>
      </w:r>
      <w:r w:rsidR="00C977A9" w:rsidRPr="00683213">
        <w:rPr>
          <w:rFonts w:asciiTheme="minorHAnsi" w:hAnsiTheme="minorHAnsi" w:cstheme="minorHAnsi"/>
          <w:sz w:val="24"/>
          <w:szCs w:val="24"/>
        </w:rPr>
        <w:t>tt</w:t>
      </w:r>
      <w:r w:rsidRPr="00683213">
        <w:rPr>
          <w:rFonts w:asciiTheme="minorHAnsi" w:hAnsiTheme="minorHAnsi" w:cstheme="minorHAnsi"/>
          <w:sz w:val="24"/>
          <w:szCs w:val="24"/>
        </w:rPr>
        <w:t>empted to commit a Prohibited Act</w:t>
      </w:r>
    </w:p>
    <w:p w14:paraId="7BE77677" w14:textId="77777777" w:rsidR="00855252" w:rsidRDefault="00855252" w:rsidP="00E45D1B">
      <w:pPr>
        <w:spacing w:before="0" w:after="0" w:line="240" w:lineRule="auto"/>
      </w:pPr>
    </w:p>
    <w:p w14:paraId="79B8B0E2"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the Supplier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ﬁes CCS or the Buyer as required by Clause 27.3, the Supplier must respond promptly to their further enquiries, co-operate with any inves</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ga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and allow the Audit of any books, records and relevant documenta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w:t>
      </w:r>
    </w:p>
    <w:p w14:paraId="3D66BF78"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9CC31B1"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lastRenderedPageBreak/>
        <w:t>In any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ce the Supplier gives under Clause 27.4 it must specify the:</w:t>
      </w:r>
    </w:p>
    <w:p w14:paraId="199B17A3" w14:textId="77777777" w:rsidR="00855252" w:rsidRDefault="00855252" w:rsidP="00E45D1B">
      <w:pPr>
        <w:spacing w:before="0" w:after="0" w:line="240" w:lineRule="auto"/>
      </w:pPr>
    </w:p>
    <w:p w14:paraId="6DE694DD"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Prohibited Act</w:t>
      </w:r>
    </w:p>
    <w:p w14:paraId="41E9DB85"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iden</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ty of the Party who it thinks has commi</w:t>
      </w:r>
      <w:r w:rsidR="00C977A9" w:rsidRPr="00683213">
        <w:rPr>
          <w:rFonts w:asciiTheme="minorHAnsi" w:hAnsiTheme="minorHAnsi" w:cstheme="minorHAnsi"/>
          <w:sz w:val="24"/>
          <w:szCs w:val="24"/>
        </w:rPr>
        <w:t>tt</w:t>
      </w:r>
      <w:r w:rsidRPr="00683213">
        <w:rPr>
          <w:rFonts w:asciiTheme="minorHAnsi" w:hAnsiTheme="minorHAnsi" w:cstheme="minorHAnsi"/>
          <w:sz w:val="24"/>
          <w:szCs w:val="24"/>
        </w:rPr>
        <w:t>ed the Prohibited Act</w:t>
      </w:r>
    </w:p>
    <w:p w14:paraId="43975342"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w:t>
      </w:r>
      <w:r w:rsidR="00C977A9" w:rsidRPr="00683213">
        <w:rPr>
          <w:rFonts w:asciiTheme="minorHAnsi" w:hAnsiTheme="minorHAnsi" w:cstheme="minorHAnsi"/>
          <w:sz w:val="24"/>
          <w:szCs w:val="24"/>
        </w:rPr>
        <w:t>cti</w:t>
      </w:r>
      <w:r w:rsidRPr="00683213">
        <w:rPr>
          <w:rFonts w:asciiTheme="minorHAnsi" w:hAnsiTheme="minorHAnsi" w:cstheme="minorHAnsi"/>
          <w:sz w:val="24"/>
          <w:szCs w:val="24"/>
        </w:rPr>
        <w:t>on it has decided to take</w:t>
      </w:r>
    </w:p>
    <w:p w14:paraId="1F61F1EE"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0B8B00F8"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Equality, diversity and human rights</w:t>
      </w:r>
    </w:p>
    <w:p w14:paraId="6EB0E4D6"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follow all applicable equality Law when they perform their obliga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 under the Contract, including:</w:t>
      </w:r>
    </w:p>
    <w:p w14:paraId="1347CF2B" w14:textId="77777777" w:rsidR="00855252" w:rsidRDefault="00855252" w:rsidP="00E45D1B">
      <w:pPr>
        <w:spacing w:before="0" w:after="0" w:line="240" w:lineRule="auto"/>
      </w:pPr>
    </w:p>
    <w:p w14:paraId="44E36DFA"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protec</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ons against discrimina</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on on the grounds of race, sex, gender reassignment, religion or belief, disability, sexual orienta</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on, pregnancy, maternity, age or otherwise</w:t>
      </w:r>
    </w:p>
    <w:p w14:paraId="63FEE2FD"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any other requirements and instruc</w:t>
      </w:r>
      <w:r w:rsidR="00C977A9" w:rsidRPr="00683213">
        <w:rPr>
          <w:rFonts w:asciiTheme="minorHAnsi" w:hAnsiTheme="minorHAnsi" w:cstheme="minorHAnsi"/>
          <w:sz w:val="24"/>
          <w:szCs w:val="24"/>
        </w:rPr>
        <w:t>ti</w:t>
      </w:r>
      <w:r w:rsidRPr="00683213">
        <w:rPr>
          <w:rFonts w:asciiTheme="minorHAnsi" w:hAnsiTheme="minorHAnsi" w:cstheme="minorHAnsi"/>
          <w:sz w:val="24"/>
          <w:szCs w:val="24"/>
        </w:rPr>
        <w:t>ons which CCS or the Buyer reasonably imposes related to equality Law</w:t>
      </w:r>
    </w:p>
    <w:p w14:paraId="4456F594" w14:textId="77777777" w:rsidR="00855252" w:rsidRDefault="00855252" w:rsidP="00E45D1B">
      <w:pPr>
        <w:spacing w:before="0" w:after="0" w:line="240" w:lineRule="auto"/>
      </w:pPr>
    </w:p>
    <w:p w14:paraId="5717F74C"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take all necessary steps, and inform CCS or the Buyer of the steps taken, to prevent anything that is considered to be unlawful discrimina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by any court or tribunal, or the Equality and Human Rights Commission (or any successor organisa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when working on a Contract.</w:t>
      </w:r>
    </w:p>
    <w:p w14:paraId="4D76F1DB" w14:textId="77777777" w:rsidR="00D52077" w:rsidRPr="003F3B7D" w:rsidRDefault="00D52077"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672930D4"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Health and safety</w:t>
      </w:r>
    </w:p>
    <w:p w14:paraId="32431FCA"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perform its obliga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 mee</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ng the requirements of:</w:t>
      </w:r>
    </w:p>
    <w:p w14:paraId="54275C00" w14:textId="77777777" w:rsidR="00855252" w:rsidRDefault="00855252" w:rsidP="00E45D1B">
      <w:pPr>
        <w:spacing w:before="0" w:after="0" w:line="240" w:lineRule="auto"/>
      </w:pPr>
    </w:p>
    <w:p w14:paraId="0501611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all applicable Law regarding health and safety</w:t>
      </w:r>
    </w:p>
    <w:p w14:paraId="20F76BB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Buyer’s current health and safety policy while at the Buyer’s Premises, as provided to the Supplier</w:t>
      </w:r>
    </w:p>
    <w:p w14:paraId="4EEBADE2" w14:textId="77777777" w:rsidR="00855252" w:rsidRDefault="00855252" w:rsidP="00E45D1B">
      <w:pPr>
        <w:spacing w:before="0" w:after="0" w:line="240" w:lineRule="auto"/>
      </w:pPr>
    </w:p>
    <w:p w14:paraId="427A9A9B"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and the Buyer must as soon as possible no</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fy the other of any health and safety incidents or material hazards they’re aware of at the Buyer Premises that relate to the performance of a Contract.</w:t>
      </w:r>
    </w:p>
    <w:p w14:paraId="748A0E89" w14:textId="77777777" w:rsidR="00D52077" w:rsidRPr="003F3B7D" w:rsidRDefault="00D52077"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6F5CA2FD"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Environment</w:t>
      </w:r>
    </w:p>
    <w:p w14:paraId="4FE5C29D"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When working on Site the Supplier must perform its obliga</w:t>
      </w:r>
      <w:r w:rsidR="00C977A9"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 xml:space="preserve">ons under the Buyer’s current Environmental Policy, which the Buyer must provide. </w:t>
      </w:r>
    </w:p>
    <w:p w14:paraId="3C67E0DE"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782A8AB3"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ensure that Supplier Staﬀ are aware of the Buyer’s Environmental Policy.</w:t>
      </w:r>
    </w:p>
    <w:p w14:paraId="1317DE01"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15AC9246"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Tax</w:t>
      </w:r>
    </w:p>
    <w:p w14:paraId="18744CF7"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not breach any tax or social security oblig</w:t>
      </w:r>
      <w:r w:rsidR="00E2100E" w:rsidRPr="003F3B7D">
        <w:rPr>
          <w:rFonts w:ascii="Calibri" w:eastAsia="Calibri" w:hAnsi="Calibri" w:cs="Calibri"/>
          <w:color w:val="000000"/>
          <w:sz w:val="24"/>
          <w:szCs w:val="24"/>
          <w:lang w:eastAsia="en-GB"/>
        </w:rPr>
        <w:t>ati</w:t>
      </w:r>
      <w:r w:rsidRPr="003F3B7D">
        <w:rPr>
          <w:rFonts w:ascii="Calibri" w:eastAsia="Calibri" w:hAnsi="Calibri" w:cs="Calibri"/>
          <w:color w:val="000000"/>
          <w:sz w:val="24"/>
          <w:szCs w:val="24"/>
          <w:lang w:eastAsia="en-GB"/>
        </w:rPr>
        <w:t>ons and must enter into a binding agreement to pay any late contribu</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 due, including where applicable, any interest or any ﬁnes. CCS and the Buyer cannot terminate a Contract where the Supplier has not paid a minor tax or social security contribu</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w:t>
      </w:r>
    </w:p>
    <w:p w14:paraId="40B968C9"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3F5C4AF"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lastRenderedPageBreak/>
        <w:t>Where the Charges payable under a Contract with the Buyer are or are likely to exceed £5 million at any point during the relevant Contract Period, and an Occasion of Tax Non-Compliance occurs, the Supplier must</w:t>
      </w:r>
      <w:r w:rsidR="00E2100E" w:rsidRPr="003F3B7D">
        <w:rPr>
          <w:rFonts w:ascii="Calibri" w:eastAsia="Calibri" w:hAnsi="Calibri" w:cs="Calibri"/>
          <w:color w:val="000000"/>
          <w:sz w:val="24"/>
          <w:szCs w:val="24"/>
          <w:lang w:eastAsia="en-GB"/>
        </w:rPr>
        <w:t xml:space="preserve"> </w:t>
      </w:r>
      <w:r w:rsidRPr="003F3B7D">
        <w:rPr>
          <w:rFonts w:ascii="Calibri" w:eastAsia="Calibri" w:hAnsi="Calibri" w:cs="Calibri"/>
          <w:color w:val="000000"/>
          <w:sz w:val="24"/>
          <w:szCs w:val="24"/>
          <w:lang w:eastAsia="en-GB"/>
        </w:rPr>
        <w:t>no</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fy CCS and the Buyer of it within 5 Working Days including:</w:t>
      </w:r>
    </w:p>
    <w:p w14:paraId="26872300" w14:textId="77777777" w:rsidR="00855252" w:rsidRDefault="00855252" w:rsidP="00E45D1B">
      <w:pPr>
        <w:spacing w:before="0" w:after="0" w:line="240" w:lineRule="auto"/>
      </w:pPr>
    </w:p>
    <w:p w14:paraId="29567E0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steps that the Supplier is taking to address the Occasion of Tax Non-Compliance and any mi</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ga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ng factors that it considers relevant</w:t>
      </w:r>
    </w:p>
    <w:p w14:paraId="762DDA3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other informa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 rela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ng to the Occasion of Tax Non-Compliance that CCS and the Buyer may reasonably need</w:t>
      </w:r>
    </w:p>
    <w:p w14:paraId="581A2E20" w14:textId="77777777" w:rsidR="00855252" w:rsidRDefault="00855252" w:rsidP="00E45D1B">
      <w:pPr>
        <w:spacing w:before="0" w:after="0" w:line="240" w:lineRule="auto"/>
      </w:pPr>
    </w:p>
    <w:p w14:paraId="7F68650D"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Where the Supplier or any Supplier Staﬀ are liable to be taxed or to pay Na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onal Insurance contribu</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ons in the UK rela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ng to payment received under a Call-Oﬀ Contract, the Supplier must both:</w:t>
      </w:r>
    </w:p>
    <w:p w14:paraId="62F9A559" w14:textId="77777777" w:rsidR="00855252" w:rsidRDefault="00855252" w:rsidP="00E45D1B">
      <w:pPr>
        <w:spacing w:before="0" w:after="0" w:line="240" w:lineRule="auto"/>
      </w:pPr>
    </w:p>
    <w:p w14:paraId="1E492A77"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comply with the Income Tax (Earnings and Pensions) Act 2003 and all other statutes and regula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ons rela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ng to income tax, the Social Security Contribu</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ons and Beneﬁts Act 1992 (including IR35) and Na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onal Insurance contribu</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ons</w:t>
      </w:r>
    </w:p>
    <w:p w14:paraId="77EED69E"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indemnify the Buyer against any Income Tax, Na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onal Insurance and social security</w:t>
      </w:r>
      <w:r w:rsidR="00E2100E" w:rsidRPr="00683213">
        <w:rPr>
          <w:rFonts w:asciiTheme="minorHAnsi" w:hAnsiTheme="minorHAnsi" w:cstheme="minorHAnsi"/>
          <w:sz w:val="24"/>
          <w:szCs w:val="24"/>
        </w:rPr>
        <w:t xml:space="preserve"> </w:t>
      </w:r>
      <w:r w:rsidRPr="00683213">
        <w:rPr>
          <w:rFonts w:asciiTheme="minorHAnsi" w:hAnsiTheme="minorHAnsi" w:cstheme="minorHAnsi"/>
          <w:sz w:val="24"/>
          <w:szCs w:val="24"/>
        </w:rPr>
        <w:t>contribu</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ons and any other liability, deduc</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 contribu</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 assessment or claim arising from or made during or a</w:t>
      </w:r>
      <w:r w:rsidR="00E2100E" w:rsidRPr="00683213">
        <w:rPr>
          <w:rFonts w:asciiTheme="minorHAnsi" w:hAnsiTheme="minorHAnsi" w:cstheme="minorHAnsi"/>
          <w:sz w:val="24"/>
          <w:szCs w:val="24"/>
        </w:rPr>
        <w:t>ft</w:t>
      </w:r>
      <w:r w:rsidRPr="00683213">
        <w:rPr>
          <w:rFonts w:asciiTheme="minorHAnsi" w:hAnsiTheme="minorHAnsi" w:cstheme="minorHAnsi"/>
          <w:sz w:val="24"/>
          <w:szCs w:val="24"/>
        </w:rPr>
        <w:t xml:space="preserve">er the Contract Period in </w:t>
      </w:r>
      <w:r w:rsidR="00E2100E" w:rsidRPr="00683213">
        <w:rPr>
          <w:rFonts w:asciiTheme="minorHAnsi" w:hAnsiTheme="minorHAnsi" w:cstheme="minorHAnsi"/>
          <w:sz w:val="24"/>
          <w:szCs w:val="24"/>
        </w:rPr>
        <w:t>connection</w:t>
      </w:r>
      <w:r w:rsidRPr="00683213">
        <w:rPr>
          <w:rFonts w:asciiTheme="minorHAnsi" w:hAnsiTheme="minorHAnsi" w:cstheme="minorHAnsi"/>
          <w:sz w:val="24"/>
          <w:szCs w:val="24"/>
        </w:rPr>
        <w:t xml:space="preserve"> with the provision of the Deliverables by the Supplier or any of the Supplier Staﬀ</w:t>
      </w:r>
    </w:p>
    <w:p w14:paraId="20AC5EDD" w14:textId="77777777" w:rsidR="00855252" w:rsidRDefault="00855252" w:rsidP="00E45D1B">
      <w:pPr>
        <w:spacing w:before="0" w:after="0" w:line="240" w:lineRule="auto"/>
      </w:pPr>
    </w:p>
    <w:p w14:paraId="0FC01AAE"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any of the Supplier Staﬀ are Workers who receive payment rel</w:t>
      </w:r>
      <w:r w:rsidR="00E2100E" w:rsidRPr="003F3B7D">
        <w:rPr>
          <w:rFonts w:ascii="Calibri" w:eastAsia="Calibri" w:hAnsi="Calibri" w:cs="Calibri"/>
          <w:color w:val="000000"/>
          <w:sz w:val="24"/>
          <w:szCs w:val="24"/>
          <w:lang w:eastAsia="en-GB"/>
        </w:rPr>
        <w:t>ati</w:t>
      </w:r>
      <w:r w:rsidRPr="003F3B7D">
        <w:rPr>
          <w:rFonts w:ascii="Calibri" w:eastAsia="Calibri" w:hAnsi="Calibri" w:cs="Calibri"/>
          <w:color w:val="000000"/>
          <w:sz w:val="24"/>
          <w:szCs w:val="24"/>
          <w:lang w:eastAsia="en-GB"/>
        </w:rPr>
        <w:t>ng to the Deliverables, then the Supplier must ensure that its contract with the Worker contains the following requirements:</w:t>
      </w:r>
    </w:p>
    <w:p w14:paraId="57CC493F" w14:textId="77777777" w:rsidR="00855252" w:rsidRDefault="00855252" w:rsidP="00E45D1B">
      <w:pPr>
        <w:spacing w:before="0" w:after="0" w:line="240" w:lineRule="auto"/>
      </w:pPr>
    </w:p>
    <w:p w14:paraId="5322CD07" w14:textId="77777777" w:rsidR="00855252" w:rsidRPr="00683213" w:rsidRDefault="00E2100E"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w:t>
      </w:r>
      <w:r w:rsidR="00855252" w:rsidRPr="00683213">
        <w:rPr>
          <w:rFonts w:asciiTheme="minorHAnsi" w:hAnsiTheme="minorHAnsi" w:cstheme="minorHAnsi"/>
          <w:sz w:val="24"/>
          <w:szCs w:val="24"/>
        </w:rPr>
        <w:t xml:space="preserve">he Buyer may, at any </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me during the Contract Period, request that the Worker provides informa</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on which demonstrates they comply with Clause 31.3, or why those requirements do not apply, the Buyer can specify the informa</w:t>
      </w:r>
      <w:r w:rsidRPr="00683213">
        <w:rPr>
          <w:rFonts w:asciiTheme="minorHAnsi" w:hAnsiTheme="minorHAnsi" w:cstheme="minorHAnsi"/>
          <w:sz w:val="24"/>
          <w:szCs w:val="24"/>
        </w:rPr>
        <w:t>ti</w:t>
      </w:r>
      <w:r w:rsidR="00855252" w:rsidRPr="00683213">
        <w:rPr>
          <w:rFonts w:asciiTheme="minorHAnsi" w:hAnsiTheme="minorHAnsi" w:cstheme="minorHAnsi"/>
          <w:sz w:val="24"/>
          <w:szCs w:val="24"/>
        </w:rPr>
        <w:t>on the Worker must provide and the deadline for responding</w:t>
      </w:r>
    </w:p>
    <w:p w14:paraId="792068E5"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Worker’s contract may be terminated at the Buyer’s request if the Worker fails to provide the informa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 xml:space="preserve">on requested by the Buyer within the </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me speciﬁed by the Buyer</w:t>
      </w:r>
    </w:p>
    <w:p w14:paraId="6B6513D9"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Worker’s contract may be terminated at the Buyer’s request if the Worker provides</w:t>
      </w:r>
    </w:p>
    <w:p w14:paraId="1FB7530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informa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 which the Buyer considers isn’t good enough to demonstrate how it complies with Clause 31.3 or conﬁrms that the Worker is not complying with those requirements</w:t>
      </w:r>
    </w:p>
    <w:p w14:paraId="56F85236" w14:textId="77777777" w:rsidR="00855252"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the Buyer may supply any informa</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 they receive from the Worker to HMRC for revenue collec</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on and management</w:t>
      </w:r>
    </w:p>
    <w:p w14:paraId="0F76BD55" w14:textId="77777777" w:rsidR="00D52077" w:rsidRPr="003F3B7D" w:rsidRDefault="00D52077" w:rsidP="00E45D1B">
      <w:pPr>
        <w:pStyle w:val="ListParagraph"/>
        <w:spacing w:before="0" w:after="0" w:line="240" w:lineRule="auto"/>
        <w:ind w:left="1276"/>
        <w:rPr>
          <w:rFonts w:asciiTheme="minorHAnsi" w:hAnsiTheme="minorHAnsi" w:cstheme="minorHAnsi"/>
          <w:sz w:val="24"/>
          <w:szCs w:val="24"/>
        </w:rPr>
      </w:pPr>
    </w:p>
    <w:p w14:paraId="594A25F1"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Conflict of interest</w:t>
      </w:r>
    </w:p>
    <w:p w14:paraId="0C9E7402"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take ac on to ensure that neither the Supplier nor the Supplier Staﬀ are placed in the posi</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of an actual or poten</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al Conﬂict of Interest.</w:t>
      </w:r>
    </w:p>
    <w:p w14:paraId="35D521F5"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C847471"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promptly no</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fy and provide details to CCS and each Buyer if a Conﬂict of Interest happens or is expected to happen.</w:t>
      </w:r>
    </w:p>
    <w:p w14:paraId="1073F4FC"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B8A2A88"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CCS and each Buyer can terminate its Contract immediately by giving no</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ce in wri</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ng to the Supplier or take any steps it thinks are necessary where there is or may be an actual or poten</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al Conﬂict of Interest.</w:t>
      </w:r>
    </w:p>
    <w:p w14:paraId="0E8E8C16"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0DA0D1F5"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Reporting a breach of the contract</w:t>
      </w:r>
    </w:p>
    <w:p w14:paraId="6DA34CB0"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As soon as it is aware of it the Supplier and Supplier Staﬀ must report to CCS or the Buyer any actual or suspected breach of:</w:t>
      </w:r>
    </w:p>
    <w:p w14:paraId="2CC1EDFB" w14:textId="77777777" w:rsidR="00855252" w:rsidRDefault="00855252" w:rsidP="00E45D1B">
      <w:pPr>
        <w:spacing w:before="0" w:after="0" w:line="240" w:lineRule="auto"/>
      </w:pPr>
    </w:p>
    <w:p w14:paraId="26D37B58"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Law</w:t>
      </w:r>
    </w:p>
    <w:p w14:paraId="1A2FAB8C"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Clause 12.1</w:t>
      </w:r>
    </w:p>
    <w:p w14:paraId="31D4E5C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Clauses 27 to 32</w:t>
      </w:r>
    </w:p>
    <w:p w14:paraId="4F7F43C1" w14:textId="77777777" w:rsidR="00855252" w:rsidRDefault="00855252" w:rsidP="00E45D1B">
      <w:pPr>
        <w:spacing w:before="0" w:after="0" w:line="240" w:lineRule="auto"/>
      </w:pPr>
    </w:p>
    <w:p w14:paraId="60571BC0"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must not retaliate against any of the Supplier Staﬀ who in good faith reports a breach listed in Clause 33.1 to the Buyer or a Prescribed Person.</w:t>
      </w:r>
    </w:p>
    <w:p w14:paraId="08D09063" w14:textId="77777777" w:rsidR="00D52077" w:rsidRPr="003F3B7D" w:rsidRDefault="00D52077"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443FCE34"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Resolving disputes</w:t>
      </w:r>
    </w:p>
    <w:p w14:paraId="5ED6691F"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there is a Dispute, the senior representa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 xml:space="preserve">ves of the </w:t>
      </w:r>
      <w:r w:rsidR="00E2100E" w:rsidRPr="003F3B7D">
        <w:rPr>
          <w:rFonts w:ascii="Calibri" w:eastAsia="Calibri" w:hAnsi="Calibri" w:cs="Calibri"/>
          <w:color w:val="000000"/>
          <w:sz w:val="24"/>
          <w:szCs w:val="24"/>
          <w:lang w:eastAsia="en-GB"/>
        </w:rPr>
        <w:t>Parti</w:t>
      </w:r>
      <w:r w:rsidRPr="003F3B7D">
        <w:rPr>
          <w:rFonts w:ascii="Calibri" w:eastAsia="Calibri" w:hAnsi="Calibri" w:cs="Calibri"/>
          <w:color w:val="000000"/>
          <w:sz w:val="24"/>
          <w:szCs w:val="24"/>
          <w:lang w:eastAsia="en-GB"/>
        </w:rPr>
        <w:t>es who have authority to se</w:t>
      </w:r>
      <w:r w:rsidR="00E2100E"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le the Dispute will, within 28 days of a wri</w:t>
      </w:r>
      <w:r w:rsidR="00E2100E"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en request from the other Party, meet in good faith to resolve the Dispute.</w:t>
      </w:r>
    </w:p>
    <w:p w14:paraId="628BA7FF"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22B8C465"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If the Dispute is not resolved at that mee</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ng, the Par</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es can a</w:t>
      </w:r>
      <w:r w:rsidR="00E2100E"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empt to se</w:t>
      </w:r>
      <w:r w:rsidR="00E2100E"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le it by media on using the Centre for Eﬀec</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ve Dispute Resolu</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 xml:space="preserve">on (CEDR) Model Media on Procedure current at the </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me of the Dispute. If the Par</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es cannot agree on a mediator, the mediator will be nominated by CEDR. If either Party does not wish to use, or con</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nue to use media on, or media on does not resolve the Dispute, the Dispute must be resolved using Clauses 34.3 to 34.5.</w:t>
      </w:r>
    </w:p>
    <w:p w14:paraId="2553199B"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00A0AA8"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Unless the Relevant Authority refers the Dispute to arbitra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using Clause 34.4, the Par</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es irrevocably agree that the courts of England and Wales have the exclusive jurisdic</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to:</w:t>
      </w:r>
    </w:p>
    <w:p w14:paraId="1C477D1D" w14:textId="77777777" w:rsidR="00855252" w:rsidRDefault="00855252" w:rsidP="00E45D1B">
      <w:pPr>
        <w:spacing w:before="0" w:after="0" w:line="240" w:lineRule="auto"/>
      </w:pPr>
    </w:p>
    <w:p w14:paraId="7D979035"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determine the Dispute</w:t>
      </w:r>
    </w:p>
    <w:p w14:paraId="3A844474"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grant interim remedies</w:t>
      </w:r>
    </w:p>
    <w:p w14:paraId="7F42F213" w14:textId="77777777" w:rsidR="00855252" w:rsidRPr="00683213" w:rsidRDefault="00855252" w:rsidP="00A7691A">
      <w:pPr>
        <w:pStyle w:val="ListParagraph"/>
        <w:numPr>
          <w:ilvl w:val="0"/>
          <w:numId w:val="3"/>
        </w:numPr>
        <w:spacing w:before="0" w:after="0" w:line="240" w:lineRule="auto"/>
        <w:rPr>
          <w:rFonts w:asciiTheme="minorHAnsi" w:hAnsiTheme="minorHAnsi" w:cstheme="minorHAnsi"/>
          <w:sz w:val="24"/>
          <w:szCs w:val="24"/>
        </w:rPr>
      </w:pPr>
      <w:r w:rsidRPr="00683213">
        <w:rPr>
          <w:rFonts w:asciiTheme="minorHAnsi" w:hAnsiTheme="minorHAnsi" w:cstheme="minorHAnsi"/>
          <w:sz w:val="24"/>
          <w:szCs w:val="24"/>
        </w:rPr>
        <w:t>grant any other provisional or protec</w:t>
      </w:r>
      <w:r w:rsidR="00E2100E" w:rsidRPr="00683213">
        <w:rPr>
          <w:rFonts w:asciiTheme="minorHAnsi" w:hAnsiTheme="minorHAnsi" w:cstheme="minorHAnsi"/>
          <w:sz w:val="24"/>
          <w:szCs w:val="24"/>
        </w:rPr>
        <w:t>ti</w:t>
      </w:r>
      <w:r w:rsidRPr="00683213">
        <w:rPr>
          <w:rFonts w:asciiTheme="minorHAnsi" w:hAnsiTheme="minorHAnsi" w:cstheme="minorHAnsi"/>
          <w:sz w:val="24"/>
          <w:szCs w:val="24"/>
        </w:rPr>
        <w:t>ve relief</w:t>
      </w:r>
    </w:p>
    <w:p w14:paraId="464DBE3C" w14:textId="77777777" w:rsidR="00855252" w:rsidRDefault="00855252" w:rsidP="00E45D1B">
      <w:pPr>
        <w:spacing w:before="0" w:after="0" w:line="240" w:lineRule="auto"/>
      </w:pPr>
    </w:p>
    <w:p w14:paraId="2F87DD0A"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agrees that the Relevant Authority has the exclusive right to refer any Dispute to be ﬁnally resolved by arbitra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under the London Court of Interna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onal Arbitra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 xml:space="preserve">on Rules current at the </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me of the Dispute. There will be only one arbitrator. The seat or legal place of the arbitra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will be London and the proceedings will be in English.</w:t>
      </w:r>
    </w:p>
    <w:p w14:paraId="0A3788ED"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0F8C99BB" w14:textId="77777777" w:rsidR="00855252" w:rsidRPr="003F3B7D"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Relevant Authority has the right to refer a Dispute to arbitra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even if the Supplier has started or has a</w:t>
      </w:r>
      <w:r w:rsidR="00E2100E" w:rsidRPr="003F3B7D">
        <w:rPr>
          <w:rFonts w:ascii="Calibri" w:eastAsia="Calibri" w:hAnsi="Calibri" w:cs="Calibri"/>
          <w:color w:val="000000"/>
          <w:sz w:val="24"/>
          <w:szCs w:val="24"/>
          <w:lang w:eastAsia="en-GB"/>
        </w:rPr>
        <w:t>tt</w:t>
      </w:r>
      <w:r w:rsidRPr="003F3B7D">
        <w:rPr>
          <w:rFonts w:ascii="Calibri" w:eastAsia="Calibri" w:hAnsi="Calibri" w:cs="Calibri"/>
          <w:color w:val="000000"/>
          <w:sz w:val="24"/>
          <w:szCs w:val="24"/>
          <w:lang w:eastAsia="en-GB"/>
        </w:rPr>
        <w:t>empted to start court proceedings under Clause 34.3, unless the Relevant Authority has agreed to the court proceedings or par</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cipated in them. Even if court proceedings have started, the Pa</w:t>
      </w:r>
      <w:r w:rsidR="00E2100E" w:rsidRPr="003F3B7D">
        <w:rPr>
          <w:rFonts w:ascii="Calibri" w:eastAsia="Calibri" w:hAnsi="Calibri" w:cs="Calibri"/>
          <w:color w:val="000000"/>
          <w:sz w:val="24"/>
          <w:szCs w:val="24"/>
          <w:lang w:eastAsia="en-GB"/>
        </w:rPr>
        <w:t>rti</w:t>
      </w:r>
      <w:r w:rsidRPr="003F3B7D">
        <w:rPr>
          <w:rFonts w:ascii="Calibri" w:eastAsia="Calibri" w:hAnsi="Calibri" w:cs="Calibri"/>
          <w:color w:val="000000"/>
          <w:sz w:val="24"/>
          <w:szCs w:val="24"/>
          <w:lang w:eastAsia="en-GB"/>
        </w:rPr>
        <w:t xml:space="preserve">es must do everything </w:t>
      </w:r>
      <w:r w:rsidRPr="003F3B7D">
        <w:rPr>
          <w:rFonts w:ascii="Calibri" w:eastAsia="Calibri" w:hAnsi="Calibri" w:cs="Calibri"/>
          <w:color w:val="000000"/>
          <w:sz w:val="24"/>
          <w:szCs w:val="24"/>
          <w:lang w:eastAsia="en-GB"/>
        </w:rPr>
        <w:lastRenderedPageBreak/>
        <w:t>necessary to ensure that the court proceedings are stayed in favour of any arbitra</w:t>
      </w:r>
      <w:r w:rsidR="00E2100E" w:rsidRPr="003F3B7D">
        <w:rPr>
          <w:rFonts w:ascii="Calibri" w:eastAsia="Calibri" w:hAnsi="Calibri" w:cs="Calibri"/>
          <w:color w:val="000000"/>
          <w:sz w:val="24"/>
          <w:szCs w:val="24"/>
          <w:lang w:eastAsia="en-GB"/>
        </w:rPr>
        <w:t>ti</w:t>
      </w:r>
      <w:r w:rsidRPr="003F3B7D">
        <w:rPr>
          <w:rFonts w:ascii="Calibri" w:eastAsia="Calibri" w:hAnsi="Calibri" w:cs="Calibri"/>
          <w:color w:val="000000"/>
          <w:sz w:val="24"/>
          <w:szCs w:val="24"/>
          <w:lang w:eastAsia="en-GB"/>
        </w:rPr>
        <w:t>on proceedings if they are started under Clause 34.4.</w:t>
      </w:r>
    </w:p>
    <w:p w14:paraId="1FF2662A" w14:textId="77777777" w:rsidR="00855252" w:rsidRPr="003F3B7D" w:rsidRDefault="00855252" w:rsidP="00E45D1B">
      <w:pPr>
        <w:widowControl w:val="0"/>
        <w:pBdr>
          <w:top w:val="nil"/>
          <w:left w:val="nil"/>
          <w:bottom w:val="nil"/>
          <w:right w:val="nil"/>
          <w:between w:val="nil"/>
        </w:pBdr>
        <w:spacing w:before="0" w:after="0" w:line="240" w:lineRule="auto"/>
        <w:ind w:left="792"/>
        <w:rPr>
          <w:rFonts w:ascii="Calibri" w:eastAsia="Calibri" w:hAnsi="Calibri" w:cs="Calibri"/>
          <w:color w:val="000000"/>
          <w:sz w:val="24"/>
          <w:szCs w:val="24"/>
          <w:lang w:eastAsia="en-GB"/>
        </w:rPr>
      </w:pPr>
    </w:p>
    <w:p w14:paraId="31461AD2" w14:textId="77777777" w:rsidR="00855252" w:rsidRDefault="00855252" w:rsidP="008923F5">
      <w:pPr>
        <w:widowControl w:val="0"/>
        <w:numPr>
          <w:ilvl w:val="1"/>
          <w:numId w:val="60"/>
        </w:numPr>
        <w:pBdr>
          <w:top w:val="nil"/>
          <w:left w:val="nil"/>
          <w:bottom w:val="nil"/>
          <w:right w:val="nil"/>
          <w:between w:val="nil"/>
        </w:pBdr>
        <w:spacing w:before="0" w:after="0" w:line="240" w:lineRule="auto"/>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The Supplier cannot suspend the performance of a Contract during any Dispute.</w:t>
      </w:r>
    </w:p>
    <w:p w14:paraId="697FC1A7" w14:textId="77777777" w:rsidR="00D52077" w:rsidRPr="003F3B7D" w:rsidRDefault="00D52077" w:rsidP="00E45D1B">
      <w:pPr>
        <w:widowControl w:val="0"/>
        <w:pBdr>
          <w:top w:val="nil"/>
          <w:left w:val="nil"/>
          <w:bottom w:val="nil"/>
          <w:right w:val="nil"/>
          <w:between w:val="nil"/>
        </w:pBdr>
        <w:spacing w:before="0" w:after="0" w:line="240" w:lineRule="auto"/>
        <w:rPr>
          <w:rFonts w:ascii="Calibri" w:eastAsia="Calibri" w:hAnsi="Calibri" w:cs="Calibri"/>
          <w:color w:val="000000"/>
          <w:sz w:val="24"/>
          <w:szCs w:val="24"/>
          <w:lang w:eastAsia="en-GB"/>
        </w:rPr>
      </w:pPr>
    </w:p>
    <w:p w14:paraId="65351BED" w14:textId="77777777" w:rsidR="00855252" w:rsidRPr="003F3B7D" w:rsidRDefault="00855252" w:rsidP="00E45D1B">
      <w:pPr>
        <w:pStyle w:val="Heading2"/>
        <w:numPr>
          <w:ilvl w:val="0"/>
          <w:numId w:val="1"/>
        </w:numPr>
        <w:spacing w:before="0" w:after="0" w:line="240" w:lineRule="auto"/>
        <w:ind w:left="357" w:hanging="357"/>
        <w:rPr>
          <w:rFonts w:ascii="Calibri" w:eastAsia="Calibri" w:hAnsi="Calibri" w:cs="Calibri"/>
          <w:sz w:val="36"/>
          <w:szCs w:val="36"/>
          <w:lang w:eastAsia="en-GB"/>
        </w:rPr>
      </w:pPr>
      <w:r w:rsidRPr="003F3B7D">
        <w:rPr>
          <w:rFonts w:ascii="Calibri" w:eastAsia="Calibri" w:hAnsi="Calibri" w:cs="Calibri"/>
          <w:sz w:val="36"/>
          <w:szCs w:val="36"/>
          <w:lang w:eastAsia="en-GB"/>
        </w:rPr>
        <w:t>Which law applies</w:t>
      </w:r>
    </w:p>
    <w:p w14:paraId="417D4164" w14:textId="77777777" w:rsidR="001356A3" w:rsidRPr="003F3B7D" w:rsidRDefault="00855252" w:rsidP="00E45D1B">
      <w:pPr>
        <w:widowControl w:val="0"/>
        <w:pBdr>
          <w:top w:val="nil"/>
          <w:left w:val="nil"/>
          <w:bottom w:val="nil"/>
          <w:right w:val="nil"/>
          <w:between w:val="nil"/>
        </w:pBdr>
        <w:spacing w:before="0" w:after="0" w:line="240" w:lineRule="auto"/>
        <w:ind w:left="360"/>
        <w:rPr>
          <w:rFonts w:ascii="Calibri" w:eastAsia="Calibri" w:hAnsi="Calibri" w:cs="Calibri"/>
          <w:color w:val="000000"/>
          <w:sz w:val="24"/>
          <w:szCs w:val="24"/>
          <w:lang w:eastAsia="en-GB"/>
        </w:rPr>
      </w:pPr>
      <w:r w:rsidRPr="003F3B7D">
        <w:rPr>
          <w:rFonts w:ascii="Calibri" w:eastAsia="Calibri" w:hAnsi="Calibri" w:cs="Calibri"/>
          <w:color w:val="000000"/>
          <w:sz w:val="24"/>
          <w:szCs w:val="24"/>
          <w:lang w:eastAsia="en-GB"/>
        </w:rPr>
        <w:t>This Contract and any issues arising out of, or connected to it, are governed by English law.</w:t>
      </w:r>
    </w:p>
    <w:sectPr w:rsidR="001356A3" w:rsidRPr="003F3B7D" w:rsidSect="00CE6BF2">
      <w:headerReference w:type="default" r:id="rId8"/>
      <w:footerReference w:type="default" r:id="rId9"/>
      <w:pgSz w:w="11906" w:h="16838"/>
      <w:pgMar w:top="1440" w:right="1440" w:bottom="1440" w:left="1440" w:header="36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53CA" w14:textId="77777777" w:rsidR="00762B33" w:rsidRDefault="00762B33" w:rsidP="00855252">
      <w:pPr>
        <w:spacing w:before="0" w:after="0" w:line="240" w:lineRule="auto"/>
      </w:pPr>
      <w:r>
        <w:separator/>
      </w:r>
    </w:p>
  </w:endnote>
  <w:endnote w:type="continuationSeparator" w:id="0">
    <w:p w14:paraId="4B51EDAB" w14:textId="77777777" w:rsidR="00762B33" w:rsidRDefault="00762B33" w:rsidP="008552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148599"/>
      <w:docPartObj>
        <w:docPartGallery w:val="Page Numbers (Bottom of Page)"/>
        <w:docPartUnique/>
      </w:docPartObj>
    </w:sdtPr>
    <w:sdtEndPr>
      <w:rPr>
        <w:noProof/>
      </w:rPr>
    </w:sdtEndPr>
    <w:sdtContent>
      <w:p w14:paraId="189BFAA9" w14:textId="77777777" w:rsidR="00CE6BF2" w:rsidRDefault="00CE6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BECF4" w14:textId="77777777" w:rsidR="00CE6BF2" w:rsidRDefault="00CE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E50B" w14:textId="77777777" w:rsidR="00762B33" w:rsidRDefault="00762B33" w:rsidP="00855252">
      <w:pPr>
        <w:spacing w:before="0" w:after="0" w:line="240" w:lineRule="auto"/>
      </w:pPr>
      <w:r>
        <w:separator/>
      </w:r>
    </w:p>
  </w:footnote>
  <w:footnote w:type="continuationSeparator" w:id="0">
    <w:p w14:paraId="3BC20FB9" w14:textId="77777777" w:rsidR="00762B33" w:rsidRDefault="00762B33" w:rsidP="008552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497C" w14:textId="77777777" w:rsidR="00CE6BF2" w:rsidRDefault="00CE6BF2">
    <w:pPr>
      <w:pStyle w:val="Header"/>
    </w:pPr>
  </w:p>
  <w:p w14:paraId="544601E6" w14:textId="77777777" w:rsidR="00E45D1B" w:rsidRDefault="00E45D1B">
    <w:pPr>
      <w:pStyle w:val="Header"/>
    </w:pPr>
    <w:r>
      <w:t>Crown Copyright 2018</w:t>
    </w:r>
    <w:r>
      <w:tab/>
      <w:t>Core Terms</w:t>
    </w:r>
    <w:r>
      <w:tab/>
      <w:t>Version: 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9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51F9B"/>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5D45FF"/>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822A7D"/>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8B7CE4"/>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9B571F"/>
    <w:multiLevelType w:val="multilevel"/>
    <w:tmpl w:val="F70C3B8C"/>
    <w:lvl w:ilvl="0">
      <w:start w:val="1"/>
      <w:numFmt w:val="bullet"/>
      <w:lvlText w:val=""/>
      <w:lvlJc w:val="left"/>
      <w:pPr>
        <w:ind w:left="992" w:hanging="425"/>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7409BE"/>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862238"/>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B1D0A6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CC3EA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4400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E1209C1"/>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B22A9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5CF4DF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5D421D8"/>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64F143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232AA5"/>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4001AF"/>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8E52E0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96D0DF3"/>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145108E"/>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3CE5CA2"/>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977195"/>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76920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EC1D7B"/>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B14673F"/>
    <w:multiLevelType w:val="multilevel"/>
    <w:tmpl w:val="6CE276C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F20B5C"/>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1B22555"/>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4A6C4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F718A2"/>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9337D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1982C73"/>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3B066AF"/>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E500C7E"/>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1DC2DC4"/>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C648D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F54E1E"/>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511351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5C0620C"/>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685764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716308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9AA242C"/>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5F4252"/>
    <w:multiLevelType w:val="multilevel"/>
    <w:tmpl w:val="2A50AB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DC87C52"/>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DEF64B7"/>
    <w:multiLevelType w:val="multilevel"/>
    <w:tmpl w:val="B8227A8A"/>
    <w:lvl w:ilvl="0">
      <w:start w:val="4"/>
      <w:numFmt w:val="decimal"/>
      <w:lvlText w:val="%1"/>
      <w:lvlJc w:val="left"/>
      <w:pPr>
        <w:ind w:left="420" w:hanging="420"/>
      </w:pPr>
      <w:rPr>
        <w:rFonts w:hint="default"/>
      </w:rPr>
    </w:lvl>
    <w:lvl w:ilvl="1">
      <w:start w:val="11"/>
      <w:numFmt w:val="decimal"/>
      <w:lvlText w:val="%1.%2"/>
      <w:lvlJc w:val="left"/>
      <w:pPr>
        <w:ind w:left="845" w:hanging="8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CD529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4B53F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68127A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A5464A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B9A4637"/>
    <w:multiLevelType w:val="multilevel"/>
    <w:tmpl w:val="F426D7C8"/>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FD87A2A"/>
    <w:multiLevelType w:val="multilevel"/>
    <w:tmpl w:val="FD343C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0BD5AD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35C607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D53E5F"/>
    <w:multiLevelType w:val="multilevel"/>
    <w:tmpl w:val="988E264C"/>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b w:val="0"/>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54" w15:restartNumberingAfterBreak="0">
    <w:nsid w:val="776D52AB"/>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810400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D144599"/>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E9F5BC3"/>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13647120">
    <w:abstractNumId w:val="53"/>
  </w:num>
  <w:num w:numId="2" w16cid:durableId="1211922047">
    <w:abstractNumId w:val="50"/>
  </w:num>
  <w:num w:numId="3" w16cid:durableId="1562593627">
    <w:abstractNumId w:val="5"/>
  </w:num>
  <w:num w:numId="4" w16cid:durableId="1136337370">
    <w:abstractNumId w:val="2"/>
  </w:num>
  <w:num w:numId="5" w16cid:durableId="1298026470">
    <w:abstractNumId w:val="11"/>
  </w:num>
  <w:num w:numId="6" w16cid:durableId="91096049">
    <w:abstractNumId w:val="49"/>
  </w:num>
  <w:num w:numId="7" w16cid:durableId="495271737">
    <w:abstractNumId w:val="41"/>
  </w:num>
  <w:num w:numId="8" w16cid:durableId="134688302">
    <w:abstractNumId w:val="0"/>
  </w:num>
  <w:num w:numId="9" w16cid:durableId="1110121938">
    <w:abstractNumId w:val="29"/>
  </w:num>
  <w:num w:numId="10" w16cid:durableId="469983912">
    <w:abstractNumId w:val="6"/>
  </w:num>
  <w:num w:numId="11" w16cid:durableId="1159928037">
    <w:abstractNumId w:val="56"/>
  </w:num>
  <w:num w:numId="12" w16cid:durableId="883949903">
    <w:abstractNumId w:val="47"/>
  </w:num>
  <w:num w:numId="13" w16cid:durableId="1304849788">
    <w:abstractNumId w:val="42"/>
  </w:num>
  <w:num w:numId="14" w16cid:durableId="2070372810">
    <w:abstractNumId w:val="23"/>
  </w:num>
  <w:num w:numId="15" w16cid:durableId="1870994194">
    <w:abstractNumId w:val="46"/>
  </w:num>
  <w:num w:numId="16" w16cid:durableId="2028092812">
    <w:abstractNumId w:val="33"/>
  </w:num>
  <w:num w:numId="17" w16cid:durableId="1804811889">
    <w:abstractNumId w:val="43"/>
  </w:num>
  <w:num w:numId="18" w16cid:durableId="1250188186">
    <w:abstractNumId w:val="17"/>
  </w:num>
  <w:num w:numId="19" w16cid:durableId="1902903568">
    <w:abstractNumId w:val="36"/>
  </w:num>
  <w:num w:numId="20" w16cid:durableId="653609789">
    <w:abstractNumId w:val="18"/>
  </w:num>
  <w:num w:numId="21" w16cid:durableId="1598825366">
    <w:abstractNumId w:val="24"/>
  </w:num>
  <w:num w:numId="22" w16cid:durableId="1315452648">
    <w:abstractNumId w:val="27"/>
  </w:num>
  <w:num w:numId="23" w16cid:durableId="297340593">
    <w:abstractNumId w:val="51"/>
  </w:num>
  <w:num w:numId="24" w16cid:durableId="227082252">
    <w:abstractNumId w:val="19"/>
  </w:num>
  <w:num w:numId="25" w16cid:durableId="989290846">
    <w:abstractNumId w:val="9"/>
  </w:num>
  <w:num w:numId="26" w16cid:durableId="207114359">
    <w:abstractNumId w:val="40"/>
  </w:num>
  <w:num w:numId="27" w16cid:durableId="427430899">
    <w:abstractNumId w:val="55"/>
  </w:num>
  <w:num w:numId="28" w16cid:durableId="19744487">
    <w:abstractNumId w:val="15"/>
  </w:num>
  <w:num w:numId="29" w16cid:durableId="1560019114">
    <w:abstractNumId w:val="28"/>
  </w:num>
  <w:num w:numId="30" w16cid:durableId="1349478384">
    <w:abstractNumId w:val="8"/>
  </w:num>
  <w:num w:numId="31" w16cid:durableId="1475218479">
    <w:abstractNumId w:val="12"/>
  </w:num>
  <w:num w:numId="32" w16cid:durableId="477111652">
    <w:abstractNumId w:val="20"/>
  </w:num>
  <w:num w:numId="33" w16cid:durableId="958221111">
    <w:abstractNumId w:val="37"/>
  </w:num>
  <w:num w:numId="34" w16cid:durableId="945691392">
    <w:abstractNumId w:val="21"/>
  </w:num>
  <w:num w:numId="35" w16cid:durableId="348994574">
    <w:abstractNumId w:val="52"/>
  </w:num>
  <w:num w:numId="36" w16cid:durableId="1355687866">
    <w:abstractNumId w:val="26"/>
  </w:num>
  <w:num w:numId="37" w16cid:durableId="1106776945">
    <w:abstractNumId w:val="22"/>
  </w:num>
  <w:num w:numId="38" w16cid:durableId="463813685">
    <w:abstractNumId w:val="7"/>
  </w:num>
  <w:num w:numId="39" w16cid:durableId="1798260850">
    <w:abstractNumId w:val="57"/>
  </w:num>
  <w:num w:numId="40" w16cid:durableId="780690180">
    <w:abstractNumId w:val="31"/>
  </w:num>
  <w:num w:numId="41" w16cid:durableId="616372188">
    <w:abstractNumId w:val="10"/>
  </w:num>
  <w:num w:numId="42" w16cid:durableId="2111856160">
    <w:abstractNumId w:val="39"/>
  </w:num>
  <w:num w:numId="43" w16cid:durableId="625165037">
    <w:abstractNumId w:val="30"/>
  </w:num>
  <w:num w:numId="44" w16cid:durableId="1606694053">
    <w:abstractNumId w:val="34"/>
  </w:num>
  <w:num w:numId="45" w16cid:durableId="2035107140">
    <w:abstractNumId w:val="54"/>
  </w:num>
  <w:num w:numId="46" w16cid:durableId="1166285001">
    <w:abstractNumId w:val="4"/>
  </w:num>
  <w:num w:numId="47" w16cid:durableId="513110651">
    <w:abstractNumId w:val="1"/>
  </w:num>
  <w:num w:numId="48" w16cid:durableId="1670526282">
    <w:abstractNumId w:val="3"/>
  </w:num>
  <w:num w:numId="49" w16cid:durableId="597099716">
    <w:abstractNumId w:val="48"/>
  </w:num>
  <w:num w:numId="50" w16cid:durableId="1459449450">
    <w:abstractNumId w:val="45"/>
  </w:num>
  <w:num w:numId="51" w16cid:durableId="229391124">
    <w:abstractNumId w:val="35"/>
  </w:num>
  <w:num w:numId="52" w16cid:durableId="1635942018">
    <w:abstractNumId w:val="14"/>
  </w:num>
  <w:num w:numId="53" w16cid:durableId="875120661">
    <w:abstractNumId w:val="16"/>
  </w:num>
  <w:num w:numId="54" w16cid:durableId="1739787003">
    <w:abstractNumId w:val="13"/>
  </w:num>
  <w:num w:numId="55" w16cid:durableId="279458253">
    <w:abstractNumId w:val="38"/>
  </w:num>
  <w:num w:numId="56" w16cid:durableId="1925382534">
    <w:abstractNumId w:val="32"/>
  </w:num>
  <w:num w:numId="57" w16cid:durableId="732848944">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1275" w:hanging="42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 w:numId="58" w16cid:durableId="1325625091">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1275" w:hanging="42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 w:numId="59" w16cid:durableId="1069184222">
    <w:abstractNumId w:val="5"/>
    <w:lvlOverride w:ilvl="0">
      <w:lvl w:ilvl="0">
        <w:start w:val="1"/>
        <w:numFmt w:val="bullet"/>
        <w:lvlText w:val=""/>
        <w:lvlJc w:val="left"/>
        <w:pPr>
          <w:ind w:left="1072" w:hanging="363"/>
        </w:pPr>
        <w:rPr>
          <w:rFonts w:ascii="Symbol" w:hAnsi="Symbol"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959221322">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845" w:hanging="84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 w:numId="61" w16cid:durableId="1930768900">
    <w:abstractNumId w:val="25"/>
  </w:num>
  <w:num w:numId="62" w16cid:durableId="1838957741">
    <w:abstractNumId w:val="44"/>
  </w:num>
  <w:num w:numId="63" w16cid:durableId="885147341">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1275" w:hanging="42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52"/>
    <w:rsid w:val="000C220D"/>
    <w:rsid w:val="000D34B5"/>
    <w:rsid w:val="001356A3"/>
    <w:rsid w:val="003E2472"/>
    <w:rsid w:val="003E716F"/>
    <w:rsid w:val="003F3B7D"/>
    <w:rsid w:val="00477F95"/>
    <w:rsid w:val="005522EB"/>
    <w:rsid w:val="00557196"/>
    <w:rsid w:val="005B270C"/>
    <w:rsid w:val="00683213"/>
    <w:rsid w:val="00762B33"/>
    <w:rsid w:val="007A6494"/>
    <w:rsid w:val="00855252"/>
    <w:rsid w:val="00867BC7"/>
    <w:rsid w:val="00883F62"/>
    <w:rsid w:val="008923F5"/>
    <w:rsid w:val="008B2D20"/>
    <w:rsid w:val="009A52BC"/>
    <w:rsid w:val="009C7EF2"/>
    <w:rsid w:val="00A7691A"/>
    <w:rsid w:val="00A850EF"/>
    <w:rsid w:val="00B80D87"/>
    <w:rsid w:val="00BD7FAD"/>
    <w:rsid w:val="00C56F49"/>
    <w:rsid w:val="00C92BD4"/>
    <w:rsid w:val="00C977A9"/>
    <w:rsid w:val="00CE6BF2"/>
    <w:rsid w:val="00D00E4A"/>
    <w:rsid w:val="00D52077"/>
    <w:rsid w:val="00E2100E"/>
    <w:rsid w:val="00E45D1B"/>
    <w:rsid w:val="00E84B36"/>
    <w:rsid w:val="00FE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8CA5"/>
  <w15:chartTrackingRefBased/>
  <w15:docId w15:val="{01FA6DB0-851E-4197-A4B1-2AC531F3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CC"/>
    <w:qFormat/>
    <w:rsid w:val="00C56F49"/>
    <w:pPr>
      <w:spacing w:before="120" w:after="80" w:line="360" w:lineRule="auto"/>
    </w:pPr>
    <w:rPr>
      <w:rFonts w:ascii="Arial" w:hAnsi="Arial"/>
    </w:rPr>
  </w:style>
  <w:style w:type="paragraph" w:styleId="Heading1">
    <w:name w:val="heading 1"/>
    <w:aliases w:val="Heading 1 ACC"/>
    <w:basedOn w:val="Normal"/>
    <w:next w:val="Normal"/>
    <w:link w:val="Heading1Char"/>
    <w:uiPriority w:val="9"/>
    <w:qFormat/>
    <w:rsid w:val="00C56F49"/>
    <w:pPr>
      <w:keepNext/>
      <w:keepLines/>
      <w:spacing w:before="240" w:after="240" w:line="240" w:lineRule="auto"/>
      <w:outlineLvl w:val="0"/>
    </w:pPr>
    <w:rPr>
      <w:rFonts w:eastAsiaTheme="majorEastAsia" w:cstheme="majorBidi"/>
      <w:b/>
      <w:sz w:val="36"/>
      <w:szCs w:val="32"/>
    </w:rPr>
  </w:style>
  <w:style w:type="paragraph" w:styleId="Heading2">
    <w:name w:val="heading 2"/>
    <w:aliases w:val="Heading 2 ACC"/>
    <w:basedOn w:val="Heading1"/>
    <w:next w:val="Normal"/>
    <w:link w:val="Heading2Char"/>
    <w:uiPriority w:val="9"/>
    <w:unhideWhenUsed/>
    <w:qFormat/>
    <w:rsid w:val="00FE5964"/>
    <w:pPr>
      <w:spacing w:after="120" w:line="360" w:lineRule="auto"/>
      <w:outlineLvl w:val="1"/>
    </w:pPr>
    <w:rPr>
      <w:sz w:val="28"/>
    </w:rPr>
  </w:style>
  <w:style w:type="paragraph" w:styleId="Heading3">
    <w:name w:val="heading 3"/>
    <w:aliases w:val="Heading 3 ACC"/>
    <w:basedOn w:val="Normal"/>
    <w:next w:val="Normal"/>
    <w:link w:val="Heading3Char"/>
    <w:uiPriority w:val="9"/>
    <w:unhideWhenUsed/>
    <w:qFormat/>
    <w:rsid w:val="00FE5964"/>
    <w:pPr>
      <w:keepNext/>
      <w:keepLines/>
      <w:spacing w:before="40" w:after="120"/>
      <w:outlineLvl w:val="2"/>
    </w:pPr>
    <w:rPr>
      <w:rFonts w:eastAsiaTheme="majorEastAsia" w:cstheme="majorBidi"/>
      <w:b/>
      <w:sz w:val="24"/>
      <w:szCs w:val="24"/>
    </w:rPr>
  </w:style>
  <w:style w:type="paragraph" w:styleId="Heading4">
    <w:name w:val="heading 4"/>
    <w:aliases w:val="Heading 4 ACC"/>
    <w:basedOn w:val="Normal"/>
    <w:next w:val="Normal"/>
    <w:link w:val="Heading4Char"/>
    <w:uiPriority w:val="9"/>
    <w:semiHidden/>
    <w:unhideWhenUsed/>
    <w:qFormat/>
    <w:rsid w:val="00C56F49"/>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CC Char"/>
    <w:basedOn w:val="DefaultParagraphFont"/>
    <w:link w:val="Heading2"/>
    <w:uiPriority w:val="9"/>
    <w:rsid w:val="00FE5964"/>
    <w:rPr>
      <w:rFonts w:ascii="Arial" w:eastAsiaTheme="majorEastAsia" w:hAnsi="Arial" w:cstheme="majorBidi"/>
      <w:b/>
      <w:sz w:val="28"/>
      <w:szCs w:val="32"/>
    </w:rPr>
  </w:style>
  <w:style w:type="character" w:customStyle="1" w:styleId="Heading1Char">
    <w:name w:val="Heading 1 Char"/>
    <w:aliases w:val="Heading 1 ACC Char"/>
    <w:basedOn w:val="DefaultParagraphFont"/>
    <w:link w:val="Heading1"/>
    <w:uiPriority w:val="9"/>
    <w:rsid w:val="00C56F49"/>
    <w:rPr>
      <w:rFonts w:ascii="Arial" w:eastAsiaTheme="majorEastAsia" w:hAnsi="Arial" w:cstheme="majorBidi"/>
      <w:b/>
      <w:sz w:val="36"/>
      <w:szCs w:val="32"/>
    </w:rPr>
  </w:style>
  <w:style w:type="character" w:customStyle="1" w:styleId="Heading3Char">
    <w:name w:val="Heading 3 Char"/>
    <w:aliases w:val="Heading 3 ACC Char"/>
    <w:basedOn w:val="DefaultParagraphFont"/>
    <w:link w:val="Heading3"/>
    <w:uiPriority w:val="9"/>
    <w:rsid w:val="00FE5964"/>
    <w:rPr>
      <w:rFonts w:ascii="Arial" w:eastAsiaTheme="majorEastAsia" w:hAnsi="Arial" w:cstheme="majorBidi"/>
      <w:b/>
      <w:sz w:val="24"/>
      <w:szCs w:val="24"/>
    </w:rPr>
  </w:style>
  <w:style w:type="character" w:customStyle="1" w:styleId="Heading4Char">
    <w:name w:val="Heading 4 Char"/>
    <w:aliases w:val="Heading 4 ACC Char"/>
    <w:basedOn w:val="DefaultParagraphFont"/>
    <w:link w:val="Heading4"/>
    <w:uiPriority w:val="9"/>
    <w:semiHidden/>
    <w:rsid w:val="00C56F49"/>
    <w:rPr>
      <w:rFonts w:ascii="Arial" w:eastAsiaTheme="majorEastAsia" w:hAnsi="Arial" w:cstheme="majorBidi"/>
      <w:b/>
      <w:iCs/>
    </w:rPr>
  </w:style>
  <w:style w:type="paragraph" w:styleId="ListParagraph">
    <w:name w:val="List Paragraph"/>
    <w:basedOn w:val="Normal"/>
    <w:uiPriority w:val="34"/>
    <w:qFormat/>
    <w:rsid w:val="00855252"/>
    <w:pPr>
      <w:ind w:left="720"/>
      <w:contextualSpacing/>
    </w:pPr>
  </w:style>
  <w:style w:type="paragraph" w:styleId="Header">
    <w:name w:val="header"/>
    <w:basedOn w:val="Normal"/>
    <w:link w:val="HeaderChar"/>
    <w:uiPriority w:val="99"/>
    <w:unhideWhenUsed/>
    <w:rsid w:val="0085525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5252"/>
    <w:rPr>
      <w:rFonts w:ascii="Arial" w:hAnsi="Arial"/>
    </w:rPr>
  </w:style>
  <w:style w:type="paragraph" w:styleId="Footer">
    <w:name w:val="footer"/>
    <w:basedOn w:val="Normal"/>
    <w:link w:val="FooterChar"/>
    <w:uiPriority w:val="99"/>
    <w:unhideWhenUsed/>
    <w:rsid w:val="0085525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52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stanley\Documents\Custom%20Office%20Templates\Accessibility%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Accessibility template v2</Template>
  <TotalTime>0</TotalTime>
  <Pages>23</Pages>
  <Words>6749</Words>
  <Characters>38474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Stanley</dc:creator>
  <cp:keywords/>
  <dc:description/>
  <cp:lastModifiedBy>Saima Wahid</cp:lastModifiedBy>
  <cp:revision>2</cp:revision>
  <dcterms:created xsi:type="dcterms:W3CDTF">2022-11-14T15:02:00Z</dcterms:created>
  <dcterms:modified xsi:type="dcterms:W3CDTF">2022-11-14T15:02:00Z</dcterms:modified>
</cp:coreProperties>
</file>