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457281" w:rsidR="00F24CFC" w:rsidP="7397162E" w:rsidRDefault="0090358A" w14:paraId="672A6659" w14:textId="3F0CB658">
      <w:pPr>
        <w:jc w:val="center"/>
        <w:rPr>
          <w:rFonts w:ascii="Arial" w:hAnsi="Arial" w:cs="Arial"/>
          <w:b/>
          <w:bCs/>
          <w:sz w:val="28"/>
          <w:szCs w:val="28"/>
        </w:rPr>
      </w:pPr>
      <w:r w:rsidRPr="00457281">
        <w:rPr>
          <w:rFonts w:ascii="Arial" w:hAnsi="Arial" w:cs="Arial"/>
          <w:b/>
          <w:bCs/>
          <w:sz w:val="28"/>
          <w:szCs w:val="28"/>
        </w:rPr>
        <w:t xml:space="preserve">Clarification </w:t>
      </w:r>
      <w:r w:rsidRPr="00457281" w:rsidR="1C66A632">
        <w:rPr>
          <w:rFonts w:ascii="Arial" w:hAnsi="Arial" w:cs="Arial"/>
          <w:b/>
          <w:bCs/>
          <w:sz w:val="28"/>
          <w:szCs w:val="28"/>
        </w:rPr>
        <w:t>Questions</w:t>
      </w:r>
      <w:r w:rsidRPr="00457281" w:rsidR="00457281">
        <w:rPr>
          <w:rFonts w:ascii="Arial" w:hAnsi="Arial" w:cs="Arial"/>
          <w:b/>
          <w:bCs/>
          <w:sz w:val="28"/>
          <w:szCs w:val="28"/>
        </w:rPr>
        <w:t xml:space="preserve"> – Update 2</w:t>
      </w:r>
    </w:p>
    <w:p w:rsidRPr="00457281" w:rsidR="7397162E" w:rsidP="7397162E" w:rsidRDefault="7397162E" w14:paraId="3A2962A8" w14:textId="456E4FED">
      <w:pPr>
        <w:jc w:val="center"/>
        <w:rPr>
          <w:rFonts w:ascii="Arial" w:hAnsi="Arial" w:cs="Arial"/>
          <w:b/>
          <w:bCs/>
          <w:sz w:val="24"/>
          <w:szCs w:val="24"/>
        </w:rPr>
      </w:pPr>
    </w:p>
    <w:p w:rsidRPr="00457281" w:rsidR="00457281" w:rsidP="00457281" w:rsidRDefault="00457281" w14:paraId="32E4E7F9" w14:textId="4490EFBC">
      <w:pPr>
        <w:rPr>
          <w:rFonts w:ascii="Arial" w:hAnsi="Arial" w:eastAsia="Calibri" w:cs="Arial"/>
          <w:b/>
          <w:bCs/>
          <w:color w:val="201F1E"/>
          <w:sz w:val="24"/>
          <w:szCs w:val="24"/>
          <w:lang w:val="en-GB"/>
        </w:rPr>
      </w:pPr>
      <w:r w:rsidRPr="00457281">
        <w:rPr>
          <w:rFonts w:ascii="Arial" w:hAnsi="Arial" w:eastAsia="Calibri" w:cs="Arial"/>
          <w:b/>
          <w:bCs/>
          <w:color w:val="201F1E"/>
          <w:sz w:val="24"/>
          <w:szCs w:val="24"/>
          <w:lang w:val="en-GB"/>
        </w:rPr>
        <w:t>Please can the DC clarify what is meant by requirement WF12 "Allow up</w:t>
      </w:r>
      <w:r>
        <w:rPr>
          <w:rFonts w:ascii="Arial" w:hAnsi="Arial" w:eastAsia="Calibri" w:cs="Arial"/>
          <w:b/>
          <w:bCs/>
          <w:color w:val="201F1E"/>
          <w:sz w:val="24"/>
          <w:szCs w:val="24"/>
          <w:lang w:val="en-GB"/>
        </w:rPr>
        <w:t xml:space="preserve"> </w:t>
      </w:r>
      <w:r w:rsidRPr="00457281">
        <w:rPr>
          <w:rFonts w:ascii="Arial" w:hAnsi="Arial" w:eastAsia="Calibri" w:cs="Arial"/>
          <w:b/>
          <w:bCs/>
          <w:color w:val="201F1E"/>
          <w:sz w:val="24"/>
          <w:szCs w:val="24"/>
          <w:lang w:val="en-GB"/>
        </w:rPr>
        <w:t>to a min of 5Gbps"?</w:t>
      </w:r>
    </w:p>
    <w:p w:rsidRPr="00457281" w:rsidR="7397162E" w:rsidP="00457281" w:rsidRDefault="00457281" w14:paraId="6CD09C55" w14:textId="268CE78C">
      <w:pPr>
        <w:spacing w:after="0" w:line="240" w:lineRule="auto"/>
        <w:rPr>
          <w:rFonts w:ascii="Arial" w:hAnsi="Arial" w:eastAsia="Times New Roman" w:cs="Arial"/>
          <w:sz w:val="24"/>
          <w:szCs w:val="24"/>
          <w:lang w:val="en-GB" w:eastAsia="en-GB"/>
        </w:rPr>
      </w:pPr>
      <w:r w:rsidRPr="00457281">
        <w:rPr>
          <w:rFonts w:ascii="Arial" w:hAnsi="Arial" w:eastAsia="Times New Roman" w:cs="Arial"/>
          <w:sz w:val="24"/>
          <w:szCs w:val="24"/>
          <w:lang w:val="en-GB" w:eastAsia="en-GB"/>
        </w:rPr>
        <w:t xml:space="preserve">Hart District Council is looking for suppliers to provide a design that maximises the speed delivered to the </w:t>
      </w:r>
      <w:proofErr w:type="gramStart"/>
      <w:r w:rsidRPr="00457281">
        <w:rPr>
          <w:rFonts w:ascii="Arial" w:hAnsi="Arial" w:eastAsia="Times New Roman" w:cs="Arial"/>
          <w:sz w:val="24"/>
          <w:szCs w:val="24"/>
          <w:lang w:val="en-GB" w:eastAsia="en-GB"/>
        </w:rPr>
        <w:t>users</w:t>
      </w:r>
      <w:proofErr w:type="gramEnd"/>
      <w:r w:rsidRPr="00457281">
        <w:rPr>
          <w:rFonts w:ascii="Arial" w:hAnsi="Arial" w:eastAsia="Times New Roman" w:cs="Arial"/>
          <w:sz w:val="24"/>
          <w:szCs w:val="24"/>
          <w:lang w:val="en-GB" w:eastAsia="en-GB"/>
        </w:rPr>
        <w:t xml:space="preserve"> device</w:t>
      </w:r>
    </w:p>
    <w:p w:rsidRPr="00457281" w:rsidR="00457281" w:rsidP="7397162E" w:rsidRDefault="00457281" w14:paraId="19806522" w14:textId="6DB4824B">
      <w:pPr>
        <w:rPr>
          <w:rFonts w:ascii="Arial" w:hAnsi="Arial" w:eastAsia="Calibri" w:cs="Arial"/>
          <w:color w:val="201F1E"/>
          <w:sz w:val="24"/>
          <w:szCs w:val="24"/>
        </w:rPr>
      </w:pPr>
    </w:p>
    <w:p w:rsidRPr="00457281" w:rsidR="00457281" w:rsidP="00457281" w:rsidRDefault="00457281" w14:paraId="3C93701D" w14:textId="77777777">
      <w:pPr>
        <w:rPr>
          <w:rFonts w:ascii="Arial" w:hAnsi="Arial" w:eastAsia="Calibri" w:cs="Arial"/>
          <w:b/>
          <w:bCs/>
          <w:color w:val="201F1E"/>
          <w:sz w:val="24"/>
          <w:szCs w:val="24"/>
          <w:lang w:val="en-GB"/>
        </w:rPr>
      </w:pPr>
      <w:r w:rsidRPr="00457281">
        <w:rPr>
          <w:rFonts w:ascii="Arial" w:hAnsi="Arial" w:eastAsia="Calibri" w:cs="Arial"/>
          <w:b/>
          <w:bCs/>
          <w:color w:val="201F1E"/>
          <w:sz w:val="24"/>
          <w:szCs w:val="24"/>
          <w:lang w:val="en-GB"/>
        </w:rPr>
        <w:t>Can the council clarify how its use of/intended use of 802.1u?</w:t>
      </w:r>
    </w:p>
    <w:p w:rsidRPr="00457281" w:rsidR="00457281" w:rsidP="7397162E" w:rsidRDefault="00457281" w14:paraId="40F7793F" w14:textId="1095627C">
      <w:pPr>
        <w:rPr>
          <w:rFonts w:ascii="Arial" w:hAnsi="Arial" w:eastAsia="Calibri" w:cs="Arial"/>
          <w:color w:val="201F1E"/>
          <w:sz w:val="24"/>
          <w:szCs w:val="24"/>
          <w:lang w:val="en-GB"/>
        </w:rPr>
      </w:pPr>
      <w:r w:rsidRPr="00457281">
        <w:rPr>
          <w:rFonts w:ascii="Arial" w:hAnsi="Arial" w:eastAsia="Calibri" w:cs="Arial"/>
          <w:color w:val="201F1E"/>
          <w:sz w:val="24"/>
          <w:szCs w:val="24"/>
          <w:lang w:val="en-GB"/>
        </w:rPr>
        <w:t>802.1u was a typo and should be read 802.11</w:t>
      </w:r>
    </w:p>
    <w:p w:rsidRPr="00457281" w:rsidR="00457281" w:rsidP="7397162E" w:rsidRDefault="00457281" w14:paraId="4DEFF3E8" w14:textId="77777777">
      <w:pPr>
        <w:rPr>
          <w:rFonts w:ascii="Arial" w:hAnsi="Arial" w:eastAsia="Calibri" w:cs="Arial"/>
          <w:color w:val="201F1E"/>
          <w:sz w:val="24"/>
          <w:szCs w:val="24"/>
          <w:lang w:val="en-GB"/>
        </w:rPr>
      </w:pPr>
    </w:p>
    <w:p w:rsidRPr="00457281" w:rsidR="00457281" w:rsidP="7397162E" w:rsidRDefault="00457281" w14:paraId="30F16152" w14:textId="6E6DC06A">
      <w:pPr>
        <w:rPr>
          <w:rFonts w:ascii="Arial" w:hAnsi="Arial" w:eastAsia="Calibri" w:cs="Arial"/>
          <w:b/>
          <w:bCs/>
          <w:color w:val="201F1E"/>
          <w:sz w:val="24"/>
          <w:szCs w:val="24"/>
        </w:rPr>
      </w:pPr>
      <w:r w:rsidRPr="00457281">
        <w:rPr>
          <w:rFonts w:ascii="Arial" w:hAnsi="Arial" w:eastAsia="Calibri" w:cs="Arial"/>
          <w:b/>
          <w:bCs/>
          <w:color w:val="201F1E"/>
          <w:sz w:val="24"/>
          <w:szCs w:val="24"/>
        </w:rPr>
        <w:t xml:space="preserve">Can the supplier propose alternative Terms and Conditions? </w:t>
      </w:r>
    </w:p>
    <w:p w:rsidR="00457281" w:rsidP="00457281" w:rsidRDefault="00457281" w14:paraId="3294B206" w14:textId="7B22B7F4">
      <w:pPr>
        <w:rPr>
          <w:rFonts w:ascii="Arial" w:hAnsi="Arial" w:eastAsia="Calibri" w:cs="Arial"/>
          <w:color w:val="201F1E"/>
          <w:sz w:val="24"/>
          <w:szCs w:val="24"/>
          <w:lang w:val="en-GB"/>
        </w:rPr>
      </w:pPr>
      <w:r w:rsidRPr="00457281">
        <w:rPr>
          <w:rFonts w:ascii="Arial" w:hAnsi="Arial" w:eastAsia="Calibri" w:cs="Arial"/>
          <w:color w:val="201F1E"/>
          <w:sz w:val="24"/>
          <w:szCs w:val="24"/>
          <w:lang w:val="en-GB"/>
        </w:rPr>
        <w:t>We would not reject bids that proposed alternative or amended T&amp;Cs to those in the tender document</w:t>
      </w:r>
    </w:p>
    <w:p w:rsidR="00457281" w:rsidP="00457281" w:rsidRDefault="00457281" w14:paraId="7DF807A5" w14:textId="77777777">
      <w:pPr>
        <w:rPr>
          <w:rFonts w:ascii="Arial" w:hAnsi="Arial" w:eastAsia="Calibri" w:cs="Arial"/>
          <w:color w:val="201F1E"/>
          <w:sz w:val="24"/>
          <w:szCs w:val="24"/>
          <w:lang w:val="en-GB"/>
        </w:rPr>
      </w:pPr>
    </w:p>
    <w:p w:rsidRPr="00457281" w:rsidR="00457281" w:rsidP="00457281" w:rsidRDefault="00457281" w14:paraId="39C246DE" w14:textId="0FBA5A31">
      <w:pPr>
        <w:rPr>
          <w:rFonts w:ascii="Arial" w:hAnsi="Arial" w:eastAsia="Calibri" w:cs="Arial"/>
          <w:b/>
          <w:bCs/>
          <w:color w:val="201F1E"/>
          <w:sz w:val="24"/>
          <w:szCs w:val="24"/>
          <w:lang w:val="en-GB"/>
        </w:rPr>
      </w:pPr>
      <w:r w:rsidRPr="00457281">
        <w:rPr>
          <w:rFonts w:ascii="Arial" w:hAnsi="Arial" w:eastAsia="Calibri" w:cs="Arial"/>
          <w:b/>
          <w:bCs/>
          <w:color w:val="201F1E"/>
          <w:sz w:val="24"/>
          <w:szCs w:val="24"/>
          <w:lang w:val="en-GB"/>
        </w:rPr>
        <w:t xml:space="preserve">Appendix A </w:t>
      </w:r>
      <w:r w:rsidRPr="00457281">
        <w:rPr>
          <w:rFonts w:ascii="Arial" w:hAnsi="Arial" w:eastAsia="Calibri" w:cs="Arial"/>
          <w:b/>
          <w:bCs/>
          <w:color w:val="201F1E"/>
          <w:sz w:val="24"/>
          <w:szCs w:val="24"/>
          <w:lang w:val="en-GB"/>
        </w:rPr>
        <w:t>indicate</w:t>
      </w:r>
      <w:r w:rsidRPr="00457281">
        <w:rPr>
          <w:rFonts w:ascii="Arial" w:hAnsi="Arial" w:eastAsia="Calibri" w:cs="Arial"/>
          <w:b/>
          <w:bCs/>
          <w:color w:val="201F1E"/>
          <w:sz w:val="24"/>
          <w:szCs w:val="24"/>
          <w:lang w:val="en-GB"/>
        </w:rPr>
        <w:t>s</w:t>
      </w:r>
      <w:r w:rsidRPr="00457281">
        <w:rPr>
          <w:rFonts w:ascii="Arial" w:hAnsi="Arial" w:eastAsia="Calibri" w:cs="Arial"/>
          <w:b/>
          <w:bCs/>
          <w:color w:val="201F1E"/>
          <w:sz w:val="24"/>
          <w:szCs w:val="24"/>
          <w:lang w:val="en-GB"/>
        </w:rPr>
        <w:t xml:space="preserve"> 192 available ports, but it doesn't say how many ports are in use like it does on the other floors.</w:t>
      </w:r>
      <w:r>
        <w:rPr>
          <w:rFonts w:ascii="Arial" w:hAnsi="Arial" w:eastAsia="Calibri" w:cs="Arial"/>
          <w:b/>
          <w:bCs/>
          <w:color w:val="201F1E"/>
          <w:sz w:val="24"/>
          <w:szCs w:val="24"/>
          <w:lang w:val="en-GB"/>
        </w:rPr>
        <w:t xml:space="preserve"> </w:t>
      </w:r>
      <w:r w:rsidRPr="00457281">
        <w:rPr>
          <w:rFonts w:ascii="Arial" w:hAnsi="Arial" w:eastAsia="Calibri" w:cs="Arial"/>
          <w:b/>
          <w:bCs/>
          <w:color w:val="201F1E"/>
          <w:sz w:val="24"/>
          <w:szCs w:val="24"/>
          <w:lang w:val="en-GB"/>
        </w:rPr>
        <w:t>Can you please advise on this number if we are to factor in the required potential 50% reduction as outlined in the tender document 2.6.1 c</w:t>
      </w:r>
      <w:r w:rsidRPr="00457281">
        <w:rPr>
          <w:rFonts w:ascii="Arial" w:hAnsi="Arial" w:eastAsia="Calibri" w:cs="Arial"/>
          <w:b/>
          <w:bCs/>
          <w:color w:val="201F1E"/>
          <w:sz w:val="24"/>
          <w:szCs w:val="24"/>
          <w:lang w:val="en-GB"/>
        </w:rPr>
        <w:t>?</w:t>
      </w:r>
    </w:p>
    <w:p w:rsidRPr="00457281" w:rsidR="00457281" w:rsidP="00457281" w:rsidRDefault="00457281" w14:paraId="1E7BA2F7" w14:textId="77777777">
      <w:pPr>
        <w:rPr>
          <w:rFonts w:ascii="Arial" w:hAnsi="Arial" w:eastAsia="Calibri" w:cs="Arial"/>
          <w:color w:val="201F1E"/>
          <w:sz w:val="24"/>
          <w:szCs w:val="24"/>
          <w:lang w:val="en-GB"/>
        </w:rPr>
      </w:pPr>
      <w:r w:rsidRPr="41366F25" w:rsidR="00457281">
        <w:rPr>
          <w:rFonts w:ascii="Arial" w:hAnsi="Arial" w:eastAsia="Calibri" w:cs="Arial"/>
          <w:color w:val="201F1E"/>
          <w:sz w:val="24"/>
          <w:szCs w:val="24"/>
          <w:lang w:val="en-GB"/>
        </w:rPr>
        <w:t xml:space="preserve">I can confirm that </w:t>
      </w:r>
      <w:proofErr w:type="gramStart"/>
      <w:r w:rsidRPr="41366F25" w:rsidR="00457281">
        <w:rPr>
          <w:rFonts w:ascii="Arial" w:hAnsi="Arial" w:eastAsia="Calibri" w:cs="Arial"/>
          <w:color w:val="201F1E"/>
          <w:sz w:val="24"/>
          <w:szCs w:val="24"/>
          <w:lang w:val="en-GB"/>
        </w:rPr>
        <w:t>the majority of</w:t>
      </w:r>
      <w:proofErr w:type="gramEnd"/>
      <w:r w:rsidRPr="41366F25" w:rsidR="00457281">
        <w:rPr>
          <w:rFonts w:ascii="Arial" w:hAnsi="Arial" w:eastAsia="Calibri" w:cs="Arial"/>
          <w:color w:val="201F1E"/>
          <w:sz w:val="24"/>
          <w:szCs w:val="24"/>
          <w:lang w:val="en-GB"/>
        </w:rPr>
        <w:t xml:space="preserve"> ports are utilised on the 1st floor so I would factor in 100 ports in any design</w:t>
      </w:r>
    </w:p>
    <w:p w:rsidRPr="00457281" w:rsidR="00457281" w:rsidP="41366F25" w:rsidRDefault="00457281" w14:paraId="1677A728" w14:textId="576FFE30">
      <w:pPr>
        <w:rPr>
          <w:rFonts w:ascii="Calibri" w:hAnsi="Calibri" w:eastAsia="Calibri" w:cs="Calibri"/>
          <w:b w:val="0"/>
          <w:bCs w:val="0"/>
          <w:i w:val="0"/>
          <w:iCs w:val="0"/>
          <w:noProof w:val="0"/>
          <w:color w:val="000000" w:themeColor="text1" w:themeTint="FF" w:themeShade="FF"/>
          <w:sz w:val="24"/>
          <w:szCs w:val="24"/>
          <w:lang w:val="en-GB"/>
        </w:rPr>
      </w:pPr>
      <w:r w:rsidRPr="41366F25" w:rsidR="4337D8AE">
        <w:rPr>
          <w:rFonts w:ascii="Calibri" w:hAnsi="Calibri" w:eastAsia="Calibri" w:cs="Calibri"/>
          <w:b w:val="1"/>
          <w:bCs w:val="1"/>
          <w:i w:val="0"/>
          <w:iCs w:val="0"/>
          <w:noProof w:val="0"/>
          <w:color w:val="000000" w:themeColor="text1" w:themeTint="FF" w:themeShade="FF"/>
          <w:sz w:val="20"/>
          <w:szCs w:val="20"/>
          <w:lang w:val="en-GB"/>
        </w:rPr>
        <w:t xml:space="preserve"> </w:t>
      </w:r>
      <w:r w:rsidRPr="41366F25" w:rsidR="4337D8AE">
        <w:rPr>
          <w:rFonts w:ascii="Calibri" w:hAnsi="Calibri" w:eastAsia="Calibri" w:cs="Calibri"/>
          <w:b w:val="1"/>
          <w:bCs w:val="1"/>
          <w:i w:val="0"/>
          <w:iCs w:val="0"/>
          <w:noProof w:val="0"/>
          <w:color w:val="000000" w:themeColor="text1" w:themeTint="FF" w:themeShade="FF"/>
          <w:sz w:val="24"/>
          <w:szCs w:val="24"/>
          <w:lang w:val="en-GB"/>
        </w:rPr>
        <w:t>When replacing all the Cisco Switches (qty 9) do you want us to replace them with an alternative?</w:t>
      </w:r>
      <w:r w:rsidRPr="41366F25" w:rsidR="4337D8AE">
        <w:rPr>
          <w:rFonts w:ascii="Calibri" w:hAnsi="Calibri" w:eastAsia="Calibri" w:cs="Calibri"/>
          <w:b w:val="0"/>
          <w:bCs w:val="0"/>
          <w:i w:val="0"/>
          <w:iCs w:val="0"/>
          <w:noProof w:val="0"/>
          <w:color w:val="000000" w:themeColor="text1" w:themeTint="FF" w:themeShade="FF"/>
          <w:sz w:val="24"/>
          <w:szCs w:val="24"/>
          <w:lang w:val="en-GB"/>
        </w:rPr>
        <w:t xml:space="preserve"> </w:t>
      </w:r>
    </w:p>
    <w:p w:rsidRPr="00457281" w:rsidR="00457281" w:rsidP="41366F25" w:rsidRDefault="00457281" w14:paraId="501ECA97" w14:textId="185E0668">
      <w:pPr>
        <w:rPr>
          <w:rFonts w:ascii="Calibri" w:hAnsi="Calibri" w:eastAsia="Calibri" w:cs="Calibri"/>
          <w:b w:val="0"/>
          <w:bCs w:val="0"/>
          <w:i w:val="0"/>
          <w:iCs w:val="0"/>
          <w:noProof w:val="0"/>
          <w:color w:val="auto"/>
          <w:sz w:val="24"/>
          <w:szCs w:val="24"/>
          <w:lang w:val="en-GB"/>
        </w:rPr>
      </w:pPr>
      <w:r w:rsidRPr="41366F25" w:rsidR="4337D8AE">
        <w:rPr>
          <w:rFonts w:ascii="Calibri" w:hAnsi="Calibri" w:eastAsia="Calibri" w:cs="Calibri"/>
          <w:b w:val="0"/>
          <w:bCs w:val="0"/>
          <w:i w:val="0"/>
          <w:iCs w:val="0"/>
          <w:noProof w:val="0"/>
          <w:color w:val="auto"/>
          <w:sz w:val="24"/>
          <w:szCs w:val="24"/>
          <w:lang w:val="en-GB"/>
        </w:rPr>
        <w:t>We are happy for suppliers to propose alternatives if they wish</w:t>
      </w:r>
    </w:p>
    <w:p w:rsidRPr="00457281" w:rsidR="00457281" w:rsidP="41366F25" w:rsidRDefault="00457281" w14:paraId="6956BC9F" w14:textId="2E8A7815">
      <w:pPr>
        <w:rPr>
          <w:rFonts w:ascii="Calibri" w:hAnsi="Calibri" w:eastAsia="Calibri" w:cs="Calibri"/>
          <w:b w:val="1"/>
          <w:bCs w:val="1"/>
          <w:i w:val="0"/>
          <w:iCs w:val="0"/>
          <w:noProof w:val="0"/>
          <w:color w:val="000000" w:themeColor="text1" w:themeTint="FF" w:themeShade="FF"/>
          <w:sz w:val="24"/>
          <w:szCs w:val="24"/>
          <w:lang w:val="en-GB"/>
        </w:rPr>
      </w:pPr>
      <w:r w:rsidRPr="41366F25" w:rsidR="4337D8AE">
        <w:rPr>
          <w:rFonts w:ascii="Calibri" w:hAnsi="Calibri" w:eastAsia="Calibri" w:cs="Calibri"/>
          <w:b w:val="1"/>
          <w:bCs w:val="1"/>
          <w:i w:val="0"/>
          <w:iCs w:val="0"/>
          <w:noProof w:val="0"/>
          <w:color w:val="000000" w:themeColor="text1" w:themeTint="FF" w:themeShade="FF"/>
          <w:sz w:val="24"/>
          <w:szCs w:val="24"/>
          <w:lang w:val="en-GB"/>
        </w:rPr>
        <w:t xml:space="preserve">£45k is </w:t>
      </w:r>
      <w:proofErr w:type="gramStart"/>
      <w:r w:rsidRPr="41366F25" w:rsidR="4337D8AE">
        <w:rPr>
          <w:rFonts w:ascii="Calibri" w:hAnsi="Calibri" w:eastAsia="Calibri" w:cs="Calibri"/>
          <w:b w:val="1"/>
          <w:bCs w:val="1"/>
          <w:i w:val="0"/>
          <w:iCs w:val="0"/>
          <w:noProof w:val="0"/>
          <w:color w:val="000000" w:themeColor="text1" w:themeTint="FF" w:themeShade="FF"/>
          <w:sz w:val="24"/>
          <w:szCs w:val="24"/>
          <w:lang w:val="en-GB"/>
        </w:rPr>
        <w:t>that  for</w:t>
      </w:r>
      <w:proofErr w:type="gramEnd"/>
      <w:r w:rsidRPr="41366F25" w:rsidR="4337D8AE">
        <w:rPr>
          <w:rFonts w:ascii="Calibri" w:hAnsi="Calibri" w:eastAsia="Calibri" w:cs="Calibri"/>
          <w:b w:val="1"/>
          <w:bCs w:val="1"/>
          <w:i w:val="0"/>
          <w:iCs w:val="0"/>
          <w:noProof w:val="0"/>
          <w:color w:val="000000" w:themeColor="text1" w:themeTint="FF" w:themeShade="FF"/>
          <w:sz w:val="24"/>
          <w:szCs w:val="24"/>
          <w:lang w:val="en-GB"/>
        </w:rPr>
        <w:t xml:space="preserve"> the </w:t>
      </w:r>
      <w:proofErr w:type="gramStart"/>
      <w:r w:rsidRPr="41366F25" w:rsidR="4337D8AE">
        <w:rPr>
          <w:rFonts w:ascii="Calibri" w:hAnsi="Calibri" w:eastAsia="Calibri" w:cs="Calibri"/>
          <w:b w:val="1"/>
          <w:bCs w:val="1"/>
          <w:i w:val="0"/>
          <w:iCs w:val="0"/>
          <w:noProof w:val="0"/>
          <w:color w:val="000000" w:themeColor="text1" w:themeTint="FF" w:themeShade="FF"/>
          <w:sz w:val="24"/>
          <w:szCs w:val="24"/>
          <w:lang w:val="en-GB"/>
        </w:rPr>
        <w:t>3 year</w:t>
      </w:r>
      <w:proofErr w:type="gramEnd"/>
      <w:r w:rsidRPr="41366F25" w:rsidR="4337D8AE">
        <w:rPr>
          <w:rFonts w:ascii="Calibri" w:hAnsi="Calibri" w:eastAsia="Calibri" w:cs="Calibri"/>
          <w:b w:val="1"/>
          <w:bCs w:val="1"/>
          <w:i w:val="0"/>
          <w:iCs w:val="0"/>
          <w:noProof w:val="0"/>
          <w:color w:val="000000" w:themeColor="text1" w:themeTint="FF" w:themeShade="FF"/>
          <w:sz w:val="24"/>
          <w:szCs w:val="24"/>
          <w:lang w:val="en-GB"/>
        </w:rPr>
        <w:t xml:space="preserve"> term? Does it include VAT or is it Excluding </w:t>
      </w:r>
      <w:proofErr w:type="gramStart"/>
      <w:r w:rsidRPr="41366F25" w:rsidR="4337D8AE">
        <w:rPr>
          <w:rFonts w:ascii="Calibri" w:hAnsi="Calibri" w:eastAsia="Calibri" w:cs="Calibri"/>
          <w:b w:val="1"/>
          <w:bCs w:val="1"/>
          <w:i w:val="0"/>
          <w:iCs w:val="0"/>
          <w:noProof w:val="0"/>
          <w:color w:val="000000" w:themeColor="text1" w:themeTint="FF" w:themeShade="FF"/>
          <w:sz w:val="24"/>
          <w:szCs w:val="24"/>
          <w:lang w:val="en-GB"/>
        </w:rPr>
        <w:t>VAT</w:t>
      </w:r>
      <w:proofErr w:type="gramEnd"/>
    </w:p>
    <w:p w:rsidRPr="00457281" w:rsidR="00457281" w:rsidP="41366F25" w:rsidRDefault="00457281" w14:paraId="2AE6A931" w14:textId="07D2B0FA">
      <w:pPr>
        <w:rPr>
          <w:rFonts w:ascii="Calibri" w:hAnsi="Calibri" w:eastAsia="Calibri" w:cs="Calibri"/>
          <w:b w:val="0"/>
          <w:bCs w:val="0"/>
          <w:i w:val="0"/>
          <w:iCs w:val="0"/>
          <w:noProof w:val="0"/>
          <w:color w:val="auto"/>
          <w:sz w:val="24"/>
          <w:szCs w:val="24"/>
          <w:lang w:val="en-GB"/>
        </w:rPr>
      </w:pPr>
      <w:r w:rsidRPr="41366F25" w:rsidR="4337D8AE">
        <w:rPr>
          <w:rFonts w:ascii="Calibri" w:hAnsi="Calibri" w:eastAsia="Calibri" w:cs="Calibri"/>
          <w:b w:val="1"/>
          <w:bCs w:val="1"/>
          <w:i w:val="0"/>
          <w:iCs w:val="0"/>
          <w:noProof w:val="0"/>
          <w:color w:val="auto"/>
          <w:sz w:val="24"/>
          <w:szCs w:val="24"/>
          <w:lang w:val="en-GB"/>
        </w:rPr>
        <w:t xml:space="preserve"> </w:t>
      </w:r>
      <w:r w:rsidRPr="41366F25" w:rsidR="4337D8AE">
        <w:rPr>
          <w:rFonts w:ascii="Calibri" w:hAnsi="Calibri" w:eastAsia="Calibri" w:cs="Calibri"/>
          <w:b w:val="0"/>
          <w:bCs w:val="0"/>
          <w:i w:val="0"/>
          <w:iCs w:val="0"/>
          <w:noProof w:val="0"/>
          <w:color w:val="auto"/>
          <w:sz w:val="24"/>
          <w:szCs w:val="24"/>
          <w:lang w:val="en-GB"/>
        </w:rPr>
        <w:t>without VAT</w:t>
      </w:r>
    </w:p>
    <w:p w:rsidRPr="00457281" w:rsidR="00457281" w:rsidP="41366F25" w:rsidRDefault="00457281" w14:paraId="0721EE21" w14:textId="0354EE73">
      <w:pPr>
        <w:rPr>
          <w:rFonts w:ascii="Calibri" w:hAnsi="Calibri" w:eastAsia="Calibri" w:cs="Calibri"/>
          <w:b w:val="0"/>
          <w:bCs w:val="0"/>
          <w:i w:val="0"/>
          <w:iCs w:val="0"/>
          <w:noProof w:val="0"/>
          <w:color w:val="000000" w:themeColor="text1" w:themeTint="FF" w:themeShade="FF"/>
          <w:sz w:val="24"/>
          <w:szCs w:val="24"/>
          <w:lang w:val="en-GB"/>
        </w:rPr>
      </w:pPr>
      <w:r w:rsidRPr="41366F25" w:rsidR="4337D8AE">
        <w:rPr>
          <w:rFonts w:ascii="Calibri" w:hAnsi="Calibri" w:eastAsia="Calibri" w:cs="Calibri"/>
          <w:b w:val="0"/>
          <w:bCs w:val="0"/>
          <w:i w:val="0"/>
          <w:iCs w:val="0"/>
          <w:noProof w:val="0"/>
          <w:color w:val="000000" w:themeColor="text1" w:themeTint="FF" w:themeShade="FF"/>
          <w:sz w:val="24"/>
          <w:szCs w:val="24"/>
          <w:lang w:val="en-GB"/>
        </w:rPr>
        <w:t xml:space="preserve">3/ Are you looking for a supplier that will manage the Wi-Fi </w:t>
      </w:r>
      <w:proofErr w:type="gramStart"/>
      <w:r w:rsidRPr="41366F25" w:rsidR="4337D8AE">
        <w:rPr>
          <w:rFonts w:ascii="Calibri" w:hAnsi="Calibri" w:eastAsia="Calibri" w:cs="Calibri"/>
          <w:b w:val="0"/>
          <w:bCs w:val="0"/>
          <w:i w:val="0"/>
          <w:iCs w:val="0"/>
          <w:noProof w:val="0"/>
          <w:color w:val="000000" w:themeColor="text1" w:themeTint="FF" w:themeShade="FF"/>
          <w:sz w:val="24"/>
          <w:szCs w:val="24"/>
          <w:lang w:val="en-GB"/>
        </w:rPr>
        <w:t>AP’s  &amp;</w:t>
      </w:r>
      <w:proofErr w:type="gramEnd"/>
      <w:r w:rsidRPr="41366F25" w:rsidR="4337D8AE">
        <w:rPr>
          <w:rFonts w:ascii="Calibri" w:hAnsi="Calibri" w:eastAsia="Calibri" w:cs="Calibri"/>
          <w:b w:val="0"/>
          <w:bCs w:val="0"/>
          <w:i w:val="0"/>
          <w:iCs w:val="0"/>
          <w:noProof w:val="0"/>
          <w:color w:val="000000" w:themeColor="text1" w:themeTint="FF" w:themeShade="FF"/>
          <w:sz w:val="24"/>
          <w:szCs w:val="24"/>
          <w:lang w:val="en-GB"/>
        </w:rPr>
        <w:t xml:space="preserve"> switches? A fully Managed Support Service! </w:t>
      </w:r>
    </w:p>
    <w:p w:rsidRPr="00457281" w:rsidR="00457281" w:rsidP="41366F25" w:rsidRDefault="00457281" w14:paraId="73BD0040" w14:textId="3D29776C">
      <w:pPr>
        <w:rPr>
          <w:rFonts w:ascii="Calibri" w:hAnsi="Calibri" w:eastAsia="Calibri" w:cs="Calibri"/>
          <w:b w:val="0"/>
          <w:bCs w:val="0"/>
          <w:i w:val="0"/>
          <w:iCs w:val="0"/>
          <w:noProof w:val="0"/>
          <w:color w:val="auto"/>
          <w:sz w:val="24"/>
          <w:szCs w:val="24"/>
          <w:lang w:val="en-GB"/>
        </w:rPr>
      </w:pPr>
      <w:r w:rsidRPr="0F6C824E" w:rsidR="4337D8AE">
        <w:rPr>
          <w:rFonts w:ascii="Calibri" w:hAnsi="Calibri" w:eastAsia="Calibri" w:cs="Calibri"/>
          <w:b w:val="0"/>
          <w:bCs w:val="0"/>
          <w:i w:val="0"/>
          <w:iCs w:val="0"/>
          <w:noProof w:val="0"/>
          <w:color w:val="auto"/>
          <w:sz w:val="24"/>
          <w:szCs w:val="24"/>
          <w:lang w:val="en-GB"/>
        </w:rPr>
        <w:t>Please see the answer on the portal</w:t>
      </w:r>
    </w:p>
    <w:p w:rsidR="410E0843" w:rsidP="0F6C824E" w:rsidRDefault="410E0843" w14:paraId="7A555172" w14:textId="3CA4CD83">
      <w:pPr>
        <w:pStyle w:val="Normal"/>
        <w:ind w:left="0"/>
        <w:rPr>
          <w:rFonts w:ascii="Calibri" w:hAnsi="Calibri" w:eastAsia="Calibri" w:cs="Calibri"/>
          <w:b w:val="1"/>
          <w:bCs w:val="1"/>
          <w:i w:val="0"/>
          <w:iCs w:val="0"/>
          <w:noProof w:val="0"/>
          <w:color w:val="201F1E"/>
          <w:sz w:val="22"/>
          <w:szCs w:val="22"/>
          <w:lang w:val="en-GB"/>
        </w:rPr>
      </w:pPr>
      <w:r w:rsidRPr="0F6C824E" w:rsidR="410E0843">
        <w:rPr>
          <w:rFonts w:ascii="Calibri" w:hAnsi="Calibri" w:eastAsia="Calibri" w:cs="Calibri"/>
          <w:b w:val="1"/>
          <w:bCs w:val="1"/>
          <w:i w:val="0"/>
          <w:iCs w:val="0"/>
          <w:noProof w:val="0"/>
          <w:color w:val="201F1E"/>
          <w:sz w:val="22"/>
          <w:szCs w:val="22"/>
          <w:lang w:val="en-GB"/>
        </w:rPr>
        <w:t>Can the Council provide copies of the floor plans without the density requirements marked, so that this information can be used in the design process?</w:t>
      </w:r>
    </w:p>
    <w:p w:rsidR="410E0843" w:rsidP="0F6C824E" w:rsidRDefault="410E0843" w14:paraId="39E8C2EF" w14:textId="4CB078EB">
      <w:pPr>
        <w:pStyle w:val="Normal"/>
        <w:ind w:left="0"/>
        <w:rPr>
          <w:rFonts w:ascii="Calibri" w:hAnsi="Calibri" w:eastAsia="Calibri" w:cs="Calibri"/>
          <w:b w:val="1"/>
          <w:bCs w:val="1"/>
          <w:i w:val="0"/>
          <w:iCs w:val="0"/>
          <w:noProof w:val="0"/>
          <w:color w:val="201F1E"/>
          <w:sz w:val="22"/>
          <w:szCs w:val="22"/>
          <w:lang w:val="en-GB"/>
        </w:rPr>
      </w:pPr>
      <w:r w:rsidRPr="0F6C824E" w:rsidR="410E0843">
        <w:rPr>
          <w:rFonts w:ascii="Calibri" w:hAnsi="Calibri" w:eastAsia="Calibri" w:cs="Calibri"/>
          <w:b w:val="1"/>
          <w:bCs w:val="1"/>
          <w:i w:val="0"/>
          <w:iCs w:val="0"/>
          <w:noProof w:val="0"/>
          <w:color w:val="201F1E"/>
          <w:sz w:val="22"/>
          <w:szCs w:val="22"/>
          <w:lang w:val="en-GB"/>
        </w:rPr>
        <w:t>Can the Council confirm, in terms of number of users, what is meant by Low and High numbers of users in Appendix C? Very high is understood as this has been defined as 100 users.</w:t>
      </w:r>
    </w:p>
    <w:p w:rsidR="30EF5507" w:rsidP="0F6C824E" w:rsidRDefault="30EF5507" w14:paraId="55066C1C" w14:textId="754AF977">
      <w:pPr>
        <w:pStyle w:val="Normal"/>
        <w:ind w:left="0"/>
        <w:rPr>
          <w:rFonts w:ascii="Calibri" w:hAnsi="Calibri" w:eastAsia="Calibri" w:cs="Calibri"/>
          <w:b w:val="0"/>
          <w:bCs w:val="0"/>
          <w:i w:val="0"/>
          <w:iCs w:val="0"/>
          <w:noProof w:val="0"/>
          <w:color w:val="201F1E"/>
          <w:sz w:val="22"/>
          <w:szCs w:val="22"/>
          <w:lang w:val="en-GB"/>
        </w:rPr>
      </w:pPr>
      <w:r w:rsidRPr="0F6C824E" w:rsidR="30EF5507">
        <w:rPr>
          <w:rFonts w:ascii="Calibri" w:hAnsi="Calibri" w:eastAsia="Calibri" w:cs="Calibri"/>
          <w:b w:val="0"/>
          <w:bCs w:val="0"/>
          <w:i w:val="0"/>
          <w:iCs w:val="0"/>
          <w:noProof w:val="0"/>
          <w:color w:val="201F1E"/>
          <w:sz w:val="22"/>
          <w:szCs w:val="22"/>
          <w:lang w:val="en-GB"/>
        </w:rPr>
        <w:t>We are not expecting in the future that Hart will have more than 50 members of staff working in the building.</w:t>
      </w:r>
      <w:r w:rsidRPr="0F6C824E" w:rsidR="30EF5507">
        <w:rPr>
          <w:rFonts w:ascii="Calibri" w:hAnsi="Calibri" w:eastAsia="Calibri" w:cs="Calibri"/>
          <w:b w:val="0"/>
          <w:bCs w:val="0"/>
          <w:i w:val="0"/>
          <w:iCs w:val="0"/>
          <w:noProof w:val="0"/>
          <w:color w:val="201F1E"/>
          <w:sz w:val="22"/>
          <w:szCs w:val="22"/>
          <w:lang w:val="en-GB"/>
        </w:rPr>
        <w:t xml:space="preserve"> </w:t>
      </w:r>
      <w:r w:rsidRPr="0F6C824E" w:rsidR="1AF70B01">
        <w:rPr>
          <w:rFonts w:ascii="Calibri" w:hAnsi="Calibri" w:eastAsia="Calibri" w:cs="Calibri"/>
          <w:b w:val="0"/>
          <w:bCs w:val="0"/>
          <w:i w:val="0"/>
          <w:iCs w:val="0"/>
          <w:noProof w:val="0"/>
          <w:color w:val="201F1E"/>
          <w:sz w:val="22"/>
          <w:szCs w:val="22"/>
          <w:lang w:val="en-GB"/>
        </w:rPr>
        <w:t>In the future we may need to hold public meetings on the 2</w:t>
      </w:r>
      <w:r w:rsidRPr="0F6C824E" w:rsidR="1AF70B01">
        <w:rPr>
          <w:rFonts w:ascii="Calibri" w:hAnsi="Calibri" w:eastAsia="Calibri" w:cs="Calibri"/>
          <w:b w:val="0"/>
          <w:bCs w:val="0"/>
          <w:i w:val="0"/>
          <w:iCs w:val="0"/>
          <w:noProof w:val="0"/>
          <w:color w:val="201F1E"/>
          <w:sz w:val="22"/>
          <w:szCs w:val="22"/>
          <w:vertAlign w:val="superscript"/>
          <w:lang w:val="en-GB"/>
        </w:rPr>
        <w:t>nd</w:t>
      </w:r>
      <w:r w:rsidRPr="0F6C824E" w:rsidR="1AF70B01">
        <w:rPr>
          <w:rFonts w:ascii="Calibri" w:hAnsi="Calibri" w:eastAsia="Calibri" w:cs="Calibri"/>
          <w:b w:val="0"/>
          <w:bCs w:val="0"/>
          <w:i w:val="0"/>
          <w:iCs w:val="0"/>
          <w:noProof w:val="0"/>
          <w:color w:val="201F1E"/>
          <w:sz w:val="22"/>
          <w:szCs w:val="22"/>
          <w:lang w:val="en-GB"/>
        </w:rPr>
        <w:t xml:space="preserve"> floor that may have up to 100 people attending</w:t>
      </w:r>
    </w:p>
    <w:p w:rsidR="410E0843" w:rsidP="0F6C824E" w:rsidRDefault="410E0843" w14:paraId="77B2CD22" w14:textId="24C3FB5A">
      <w:pPr>
        <w:pStyle w:val="Normal"/>
        <w:ind w:left="0"/>
        <w:rPr>
          <w:rFonts w:ascii="Calibri" w:hAnsi="Calibri" w:eastAsia="Calibri" w:cs="Calibri"/>
          <w:b w:val="1"/>
          <w:bCs w:val="1"/>
          <w:i w:val="0"/>
          <w:iCs w:val="0"/>
          <w:noProof w:val="0"/>
          <w:color w:val="201F1E"/>
          <w:sz w:val="22"/>
          <w:szCs w:val="22"/>
          <w:lang w:val="en-GB"/>
        </w:rPr>
      </w:pPr>
      <w:r w:rsidRPr="0F6C824E" w:rsidR="410E0843">
        <w:rPr>
          <w:rFonts w:ascii="Calibri" w:hAnsi="Calibri" w:eastAsia="Calibri" w:cs="Calibri"/>
          <w:b w:val="1"/>
          <w:bCs w:val="1"/>
          <w:i w:val="0"/>
          <w:iCs w:val="0"/>
          <w:noProof w:val="0"/>
          <w:color w:val="201F1E"/>
          <w:sz w:val="22"/>
          <w:szCs w:val="22"/>
          <w:lang w:val="en-GB"/>
        </w:rPr>
        <w:t>Can the Council confirm what is meant by “Full compliance with UK security standards”? Is there a specific ISO, NCSC or other Reference Architecture that compliance is required to?</w:t>
      </w:r>
    </w:p>
    <w:p w:rsidR="128FD335" w:rsidP="0F6C824E" w:rsidRDefault="128FD335" w14:paraId="3C499DAF" w14:textId="621E72C7">
      <w:pPr>
        <w:pStyle w:val="Normal"/>
        <w:ind w:left="0"/>
        <w:rPr>
          <w:rFonts w:ascii="Calibri" w:hAnsi="Calibri" w:eastAsia="Calibri" w:cs="Calibri"/>
          <w:b w:val="0"/>
          <w:bCs w:val="0"/>
          <w:i w:val="0"/>
          <w:iCs w:val="0"/>
          <w:noProof w:val="0"/>
          <w:color w:val="201F1E"/>
          <w:sz w:val="22"/>
          <w:szCs w:val="22"/>
          <w:lang w:val="en-GB"/>
        </w:rPr>
      </w:pPr>
      <w:r w:rsidRPr="0F6C824E" w:rsidR="128FD335">
        <w:rPr>
          <w:rFonts w:ascii="Calibri" w:hAnsi="Calibri" w:eastAsia="Calibri" w:cs="Calibri"/>
          <w:b w:val="0"/>
          <w:bCs w:val="0"/>
          <w:i w:val="0"/>
          <w:iCs w:val="0"/>
          <w:noProof w:val="0"/>
          <w:color w:val="201F1E"/>
          <w:sz w:val="22"/>
          <w:szCs w:val="22"/>
          <w:lang w:val="en-GB"/>
        </w:rPr>
        <w:t xml:space="preserve">Hart </w:t>
      </w:r>
      <w:proofErr w:type="gramStart"/>
      <w:r w:rsidRPr="0F6C824E" w:rsidR="128FD335">
        <w:rPr>
          <w:rFonts w:ascii="Calibri" w:hAnsi="Calibri" w:eastAsia="Calibri" w:cs="Calibri"/>
          <w:b w:val="0"/>
          <w:bCs w:val="0"/>
          <w:i w:val="0"/>
          <w:iCs w:val="0"/>
          <w:noProof w:val="0"/>
          <w:color w:val="201F1E"/>
          <w:sz w:val="22"/>
          <w:szCs w:val="22"/>
          <w:lang w:val="en-GB"/>
        </w:rPr>
        <w:t>has to</w:t>
      </w:r>
      <w:proofErr w:type="gramEnd"/>
      <w:r w:rsidRPr="0F6C824E" w:rsidR="128FD335">
        <w:rPr>
          <w:rFonts w:ascii="Calibri" w:hAnsi="Calibri" w:eastAsia="Calibri" w:cs="Calibri"/>
          <w:b w:val="0"/>
          <w:bCs w:val="0"/>
          <w:i w:val="0"/>
          <w:iCs w:val="0"/>
          <w:noProof w:val="0"/>
          <w:color w:val="201F1E"/>
          <w:sz w:val="22"/>
          <w:szCs w:val="22"/>
          <w:lang w:val="en-GB"/>
        </w:rPr>
        <w:t xml:space="preserve"> ensure that it meets government standards </w:t>
      </w:r>
      <w:proofErr w:type="gramStart"/>
      <w:r w:rsidRPr="0F6C824E" w:rsidR="33ED26E6">
        <w:rPr>
          <w:rFonts w:ascii="Calibri" w:hAnsi="Calibri" w:eastAsia="Calibri" w:cs="Calibri"/>
          <w:b w:val="0"/>
          <w:bCs w:val="0"/>
          <w:i w:val="0"/>
          <w:iCs w:val="0"/>
          <w:noProof w:val="0"/>
          <w:color w:val="201F1E"/>
          <w:sz w:val="22"/>
          <w:szCs w:val="22"/>
          <w:lang w:val="en-GB"/>
        </w:rPr>
        <w:t xml:space="preserve">in particular </w:t>
      </w:r>
      <w:r w:rsidRPr="0F6C824E" w:rsidR="128FD335">
        <w:rPr>
          <w:rFonts w:ascii="Calibri" w:hAnsi="Calibri" w:eastAsia="Calibri" w:cs="Calibri"/>
          <w:b w:val="0"/>
          <w:bCs w:val="0"/>
          <w:i w:val="0"/>
          <w:iCs w:val="0"/>
          <w:noProof w:val="0"/>
          <w:color w:val="201F1E"/>
          <w:sz w:val="22"/>
          <w:szCs w:val="22"/>
          <w:lang w:val="en-GB"/>
        </w:rPr>
        <w:t>e.g.</w:t>
      </w:r>
      <w:proofErr w:type="gramEnd"/>
      <w:r w:rsidRPr="0F6C824E" w:rsidR="128FD335">
        <w:rPr>
          <w:rFonts w:ascii="Calibri" w:hAnsi="Calibri" w:eastAsia="Calibri" w:cs="Calibri"/>
          <w:b w:val="0"/>
          <w:bCs w:val="0"/>
          <w:i w:val="0"/>
          <w:iCs w:val="0"/>
          <w:noProof w:val="0"/>
          <w:color w:val="201F1E"/>
          <w:sz w:val="22"/>
          <w:szCs w:val="22"/>
          <w:lang w:val="en-GB"/>
        </w:rPr>
        <w:t xml:space="preserve"> </w:t>
      </w:r>
      <w:r w:rsidRPr="0F6C824E" w:rsidR="38461BA4">
        <w:rPr>
          <w:rFonts w:ascii="Calibri" w:hAnsi="Calibri" w:eastAsia="Calibri" w:cs="Calibri"/>
          <w:b w:val="0"/>
          <w:bCs w:val="0"/>
          <w:i w:val="0"/>
          <w:iCs w:val="0"/>
          <w:noProof w:val="0"/>
          <w:color w:val="201F1E"/>
          <w:sz w:val="22"/>
          <w:szCs w:val="22"/>
          <w:lang w:val="en-GB"/>
        </w:rPr>
        <w:t>PSN</w:t>
      </w:r>
    </w:p>
    <w:p w:rsidR="410E0843" w:rsidP="0F6C824E" w:rsidRDefault="410E0843" w14:paraId="3902B914" w14:textId="003A9D8A">
      <w:pPr>
        <w:pStyle w:val="Normal"/>
        <w:ind w:left="0"/>
        <w:rPr>
          <w:rFonts w:ascii="Calibri" w:hAnsi="Calibri" w:eastAsia="Calibri" w:cs="Calibri"/>
          <w:b w:val="1"/>
          <w:bCs w:val="1"/>
          <w:i w:val="0"/>
          <w:iCs w:val="0"/>
          <w:noProof w:val="0"/>
          <w:color w:val="201F1E"/>
          <w:sz w:val="22"/>
          <w:szCs w:val="22"/>
          <w:lang w:val="en-GB"/>
        </w:rPr>
      </w:pPr>
      <w:r w:rsidRPr="0F6C824E" w:rsidR="410E0843">
        <w:rPr>
          <w:rFonts w:ascii="Calibri" w:hAnsi="Calibri" w:eastAsia="Calibri" w:cs="Calibri"/>
          <w:b w:val="1"/>
          <w:bCs w:val="1"/>
          <w:i w:val="0"/>
          <w:iCs w:val="0"/>
          <w:noProof w:val="0"/>
          <w:color w:val="201F1E"/>
          <w:sz w:val="22"/>
          <w:szCs w:val="22"/>
          <w:lang w:val="en-GB"/>
        </w:rPr>
        <w:t>Can the Council confirm if the building is in use during evenings or weekends to allow us to plan migration with minimal business impact?</w:t>
      </w:r>
    </w:p>
    <w:p w:rsidR="1D3921A1" w:rsidP="0F6C824E" w:rsidRDefault="1D3921A1" w14:paraId="5F187857" w14:textId="4FBBC605">
      <w:pPr>
        <w:pStyle w:val="Normal"/>
        <w:ind w:left="0"/>
        <w:rPr>
          <w:rFonts w:ascii="Calibri" w:hAnsi="Calibri" w:eastAsia="Calibri" w:cs="Calibri"/>
          <w:b w:val="0"/>
          <w:bCs w:val="0"/>
          <w:i w:val="0"/>
          <w:iCs w:val="0"/>
          <w:noProof w:val="0"/>
          <w:color w:val="201F1E"/>
          <w:sz w:val="22"/>
          <w:szCs w:val="22"/>
          <w:lang w:val="en-GB"/>
        </w:rPr>
      </w:pPr>
      <w:r w:rsidRPr="0F6C824E" w:rsidR="1D3921A1">
        <w:rPr>
          <w:rFonts w:ascii="Calibri" w:hAnsi="Calibri" w:eastAsia="Calibri" w:cs="Calibri"/>
          <w:b w:val="0"/>
          <w:bCs w:val="0"/>
          <w:i w:val="0"/>
          <w:iCs w:val="0"/>
          <w:noProof w:val="0"/>
          <w:color w:val="201F1E"/>
          <w:sz w:val="22"/>
          <w:szCs w:val="22"/>
          <w:lang w:val="en-GB"/>
        </w:rPr>
        <w:t>M</w:t>
      </w:r>
      <w:r w:rsidRPr="0F6C824E" w:rsidR="5B42A35A">
        <w:rPr>
          <w:rFonts w:ascii="Calibri" w:hAnsi="Calibri" w:eastAsia="Calibri" w:cs="Calibri"/>
          <w:b w:val="0"/>
          <w:bCs w:val="0"/>
          <w:i w:val="0"/>
          <w:iCs w:val="0"/>
          <w:noProof w:val="0"/>
          <w:color w:val="201F1E"/>
          <w:sz w:val="22"/>
          <w:szCs w:val="22"/>
          <w:lang w:val="en-GB"/>
        </w:rPr>
        <w:t>eetings are normally</w:t>
      </w:r>
      <w:r w:rsidRPr="0F6C824E" w:rsidR="0ED773EF">
        <w:rPr>
          <w:rFonts w:ascii="Calibri" w:hAnsi="Calibri" w:eastAsia="Calibri" w:cs="Calibri"/>
          <w:b w:val="0"/>
          <w:bCs w:val="0"/>
          <w:i w:val="0"/>
          <w:iCs w:val="0"/>
          <w:noProof w:val="0"/>
          <w:color w:val="201F1E"/>
          <w:sz w:val="22"/>
          <w:szCs w:val="22"/>
          <w:lang w:val="en-GB"/>
        </w:rPr>
        <w:t xml:space="preserve"> held on Tuesday and Thursday </w:t>
      </w:r>
      <w:r w:rsidRPr="0F6C824E" w:rsidR="51A60B16">
        <w:rPr>
          <w:rFonts w:ascii="Calibri" w:hAnsi="Calibri" w:eastAsia="Calibri" w:cs="Calibri"/>
          <w:b w:val="0"/>
          <w:bCs w:val="0"/>
          <w:i w:val="0"/>
          <w:iCs w:val="0"/>
          <w:noProof w:val="0"/>
          <w:color w:val="201F1E"/>
          <w:sz w:val="22"/>
          <w:szCs w:val="22"/>
          <w:lang w:val="en-GB"/>
        </w:rPr>
        <w:t>evenings an</w:t>
      </w:r>
      <w:r w:rsidRPr="0F6C824E" w:rsidR="0FA0F9C9">
        <w:rPr>
          <w:rFonts w:ascii="Calibri" w:hAnsi="Calibri" w:eastAsia="Calibri" w:cs="Calibri"/>
          <w:b w:val="0"/>
          <w:bCs w:val="0"/>
          <w:i w:val="0"/>
          <w:iCs w:val="0"/>
          <w:noProof w:val="0"/>
          <w:color w:val="201F1E"/>
          <w:sz w:val="22"/>
          <w:szCs w:val="22"/>
          <w:lang w:val="en-GB"/>
        </w:rPr>
        <w:t xml:space="preserve">d the building can be </w:t>
      </w:r>
      <w:r w:rsidRPr="0F6C824E" w:rsidR="22D9249F">
        <w:rPr>
          <w:rFonts w:ascii="Calibri" w:hAnsi="Calibri" w:eastAsia="Calibri" w:cs="Calibri"/>
          <w:b w:val="0"/>
          <w:bCs w:val="0"/>
          <w:i w:val="0"/>
          <w:iCs w:val="0"/>
          <w:noProof w:val="0"/>
          <w:color w:val="201F1E"/>
          <w:sz w:val="22"/>
          <w:szCs w:val="22"/>
          <w:lang w:val="en-GB"/>
        </w:rPr>
        <w:t>opened at the weekend.</w:t>
      </w:r>
    </w:p>
    <w:p w:rsidR="410E0843" w:rsidP="0F6C824E" w:rsidRDefault="410E0843" w14:paraId="2ABAF36F" w14:textId="79F13705">
      <w:pPr>
        <w:pStyle w:val="Normal"/>
        <w:ind w:left="0"/>
        <w:rPr>
          <w:rFonts w:ascii="Calibri" w:hAnsi="Calibri" w:eastAsia="Calibri" w:cs="Calibri"/>
          <w:b w:val="1"/>
          <w:bCs w:val="1"/>
          <w:i w:val="0"/>
          <w:iCs w:val="0"/>
          <w:noProof w:val="0"/>
          <w:color w:val="201F1E"/>
          <w:sz w:val="22"/>
          <w:szCs w:val="22"/>
          <w:lang w:val="en-GB"/>
        </w:rPr>
      </w:pPr>
      <w:r w:rsidRPr="0F6C824E" w:rsidR="410E0843">
        <w:rPr>
          <w:rFonts w:ascii="Calibri" w:hAnsi="Calibri" w:eastAsia="Calibri" w:cs="Calibri"/>
          <w:b w:val="1"/>
          <w:bCs w:val="1"/>
          <w:i w:val="0"/>
          <w:iCs w:val="0"/>
          <w:noProof w:val="0"/>
          <w:color w:val="201F1E"/>
          <w:sz w:val="22"/>
          <w:szCs w:val="22"/>
          <w:lang w:val="en-GB"/>
        </w:rPr>
        <w:t>Can the Council confirm the devices that make up the core switch stack and the availability/speed of fibre ports so that appropriate core to edge switch links can be planned.</w:t>
      </w:r>
    </w:p>
    <w:p w:rsidR="6B0DBCD4" w:rsidP="0F6C824E" w:rsidRDefault="6B0DBCD4" w14:paraId="1F9FB5B8" w14:textId="786EFCFA">
      <w:pPr>
        <w:pStyle w:val="Normal"/>
        <w:ind w:left="0"/>
        <w:rPr>
          <w:rFonts w:ascii="Calibri" w:hAnsi="Calibri" w:eastAsia="Calibri" w:cs="Calibri"/>
          <w:b w:val="0"/>
          <w:bCs w:val="0"/>
          <w:i w:val="0"/>
          <w:iCs w:val="0"/>
          <w:noProof w:val="0"/>
          <w:color w:val="201F1E"/>
          <w:sz w:val="22"/>
          <w:szCs w:val="22"/>
          <w:lang w:val="en-GB"/>
        </w:rPr>
      </w:pPr>
      <w:r w:rsidRPr="0F6C824E" w:rsidR="6B0DBCD4">
        <w:rPr>
          <w:rFonts w:ascii="Calibri" w:hAnsi="Calibri" w:eastAsia="Calibri" w:cs="Calibri"/>
          <w:b w:val="0"/>
          <w:bCs w:val="0"/>
          <w:i w:val="0"/>
          <w:iCs w:val="0"/>
          <w:noProof w:val="0"/>
          <w:color w:val="201F1E"/>
          <w:sz w:val="22"/>
          <w:szCs w:val="22"/>
          <w:lang w:val="en-GB"/>
        </w:rPr>
        <w:t>Please see our previous answers</w:t>
      </w:r>
    </w:p>
    <w:p w:rsidR="0F6C824E" w:rsidP="0F6C824E" w:rsidRDefault="0F6C824E" w14:paraId="431279C0" w14:textId="063B17F4">
      <w:pPr>
        <w:pStyle w:val="Normal"/>
        <w:rPr>
          <w:rFonts w:ascii="Calibri" w:hAnsi="Calibri" w:eastAsia="Calibri" w:cs="Calibri"/>
          <w:b w:val="0"/>
          <w:bCs w:val="0"/>
          <w:i w:val="0"/>
          <w:iCs w:val="0"/>
          <w:noProof w:val="0"/>
          <w:color w:val="auto"/>
          <w:sz w:val="24"/>
          <w:szCs w:val="24"/>
          <w:lang w:val="en-GB"/>
        </w:rPr>
      </w:pPr>
    </w:p>
    <w:p w:rsidRPr="00457281" w:rsidR="00457281" w:rsidP="41366F25" w:rsidRDefault="00457281" w14:paraId="5274C123" w14:textId="0589665F">
      <w:pPr>
        <w:pStyle w:val="Normal"/>
        <w:rPr>
          <w:rFonts w:ascii="Arial" w:hAnsi="Arial" w:eastAsia="Calibri" w:cs="Arial"/>
          <w:color w:val="201F1E"/>
          <w:sz w:val="24"/>
          <w:szCs w:val="24"/>
          <w:lang w:val="en-GB"/>
        </w:rPr>
      </w:pPr>
    </w:p>
    <w:p w:rsidRPr="00457281" w:rsidR="00457281" w:rsidP="7397162E" w:rsidRDefault="00457281" w14:paraId="037B8C29" w14:textId="77777777">
      <w:pPr>
        <w:rPr>
          <w:rFonts w:ascii="Arial" w:hAnsi="Arial" w:eastAsia="Calibri" w:cs="Arial"/>
          <w:b/>
          <w:bCs/>
          <w:color w:val="201F1E"/>
        </w:rPr>
      </w:pPr>
    </w:p>
    <w:sectPr w:rsidRPr="00457281" w:rsidR="00457281">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xmlns:w="http://schemas.openxmlformats.org/wordprocessingml/2006/main" w:abstractNumId="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D2F79CA"/>
    <w:multiLevelType w:val="hybridMultilevel"/>
    <w:tmpl w:val="06240F6A"/>
    <w:lvl w:ilvl="0" w:tplc="CD360EC4">
      <w:start w:val="1"/>
      <w:numFmt w:val="decimal"/>
      <w:lvlText w:val="%1."/>
      <w:lvlJc w:val="left"/>
      <w:pPr>
        <w:ind w:left="720" w:hanging="360"/>
      </w:pPr>
    </w:lvl>
    <w:lvl w:ilvl="1" w:tplc="F9E09AFE">
      <w:start w:val="1"/>
      <w:numFmt w:val="lowerLetter"/>
      <w:lvlText w:val="%2."/>
      <w:lvlJc w:val="left"/>
      <w:pPr>
        <w:ind w:left="1440" w:hanging="360"/>
      </w:pPr>
    </w:lvl>
    <w:lvl w:ilvl="2" w:tplc="6A60430C">
      <w:start w:val="1"/>
      <w:numFmt w:val="lowerRoman"/>
      <w:lvlText w:val="%3."/>
      <w:lvlJc w:val="right"/>
      <w:pPr>
        <w:ind w:left="2160" w:hanging="180"/>
      </w:pPr>
    </w:lvl>
    <w:lvl w:ilvl="3" w:tplc="73A62B8E">
      <w:start w:val="1"/>
      <w:numFmt w:val="decimal"/>
      <w:lvlText w:val="%4."/>
      <w:lvlJc w:val="left"/>
      <w:pPr>
        <w:ind w:left="2880" w:hanging="360"/>
      </w:pPr>
    </w:lvl>
    <w:lvl w:ilvl="4" w:tplc="6EA8A6D2">
      <w:start w:val="1"/>
      <w:numFmt w:val="lowerLetter"/>
      <w:lvlText w:val="%5."/>
      <w:lvlJc w:val="left"/>
      <w:pPr>
        <w:ind w:left="3600" w:hanging="360"/>
      </w:pPr>
    </w:lvl>
    <w:lvl w:ilvl="5" w:tplc="5A284CBE">
      <w:start w:val="1"/>
      <w:numFmt w:val="lowerRoman"/>
      <w:lvlText w:val="%6."/>
      <w:lvlJc w:val="right"/>
      <w:pPr>
        <w:ind w:left="4320" w:hanging="180"/>
      </w:pPr>
    </w:lvl>
    <w:lvl w:ilvl="6" w:tplc="A4E2DEA8">
      <w:start w:val="1"/>
      <w:numFmt w:val="decimal"/>
      <w:lvlText w:val="%7."/>
      <w:lvlJc w:val="left"/>
      <w:pPr>
        <w:ind w:left="5040" w:hanging="360"/>
      </w:pPr>
    </w:lvl>
    <w:lvl w:ilvl="7" w:tplc="76A86E24">
      <w:start w:val="1"/>
      <w:numFmt w:val="lowerLetter"/>
      <w:lvlText w:val="%8."/>
      <w:lvlJc w:val="left"/>
      <w:pPr>
        <w:ind w:left="5760" w:hanging="360"/>
      </w:pPr>
    </w:lvl>
    <w:lvl w:ilvl="8" w:tplc="C0EA6D22">
      <w:start w:val="1"/>
      <w:numFmt w:val="lowerRoman"/>
      <w:lvlText w:val="%9."/>
      <w:lvlJc w:val="right"/>
      <w:pPr>
        <w:ind w:left="6480" w:hanging="180"/>
      </w:pPr>
    </w:lvl>
  </w:abstractNum>
  <w:abstractNum w:abstractNumId="1" w15:restartNumberingAfterBreak="0">
    <w:nsid w:val="20645A9B"/>
    <w:multiLevelType w:val="hybridMultilevel"/>
    <w:tmpl w:val="57C22C00"/>
    <w:lvl w:ilvl="0" w:tplc="4776F572">
      <w:start w:val="1"/>
      <w:numFmt w:val="decimal"/>
      <w:lvlText w:val="%1."/>
      <w:lvlJc w:val="left"/>
      <w:pPr>
        <w:ind w:left="720" w:hanging="360"/>
      </w:pPr>
    </w:lvl>
    <w:lvl w:ilvl="1" w:tplc="C3B45F1E">
      <w:start w:val="1"/>
      <w:numFmt w:val="lowerLetter"/>
      <w:lvlText w:val="%2."/>
      <w:lvlJc w:val="left"/>
      <w:pPr>
        <w:ind w:left="1440" w:hanging="360"/>
      </w:pPr>
    </w:lvl>
    <w:lvl w:ilvl="2" w:tplc="81A8A12C">
      <w:start w:val="1"/>
      <w:numFmt w:val="lowerRoman"/>
      <w:lvlText w:val="%3."/>
      <w:lvlJc w:val="right"/>
      <w:pPr>
        <w:ind w:left="2160" w:hanging="180"/>
      </w:pPr>
    </w:lvl>
    <w:lvl w:ilvl="3" w:tplc="B442EA2C">
      <w:start w:val="1"/>
      <w:numFmt w:val="decimal"/>
      <w:lvlText w:val="%4."/>
      <w:lvlJc w:val="left"/>
      <w:pPr>
        <w:ind w:left="2880" w:hanging="360"/>
      </w:pPr>
    </w:lvl>
    <w:lvl w:ilvl="4" w:tplc="2CB237A0">
      <w:start w:val="1"/>
      <w:numFmt w:val="lowerLetter"/>
      <w:lvlText w:val="%5."/>
      <w:lvlJc w:val="left"/>
      <w:pPr>
        <w:ind w:left="3600" w:hanging="360"/>
      </w:pPr>
    </w:lvl>
    <w:lvl w:ilvl="5" w:tplc="67E8A0FE">
      <w:start w:val="1"/>
      <w:numFmt w:val="lowerRoman"/>
      <w:lvlText w:val="%6."/>
      <w:lvlJc w:val="right"/>
      <w:pPr>
        <w:ind w:left="4320" w:hanging="180"/>
      </w:pPr>
    </w:lvl>
    <w:lvl w:ilvl="6" w:tplc="BA166B32">
      <w:start w:val="1"/>
      <w:numFmt w:val="decimal"/>
      <w:lvlText w:val="%7."/>
      <w:lvlJc w:val="left"/>
      <w:pPr>
        <w:ind w:left="5040" w:hanging="360"/>
      </w:pPr>
    </w:lvl>
    <w:lvl w:ilvl="7" w:tplc="DF1A8120">
      <w:start w:val="1"/>
      <w:numFmt w:val="lowerLetter"/>
      <w:lvlText w:val="%8."/>
      <w:lvlJc w:val="left"/>
      <w:pPr>
        <w:ind w:left="5760" w:hanging="360"/>
      </w:pPr>
    </w:lvl>
    <w:lvl w:ilvl="8" w:tplc="4134EDB0">
      <w:start w:val="1"/>
      <w:numFmt w:val="lowerRoman"/>
      <w:lvlText w:val="%9."/>
      <w:lvlJc w:val="right"/>
      <w:pPr>
        <w:ind w:left="6480" w:hanging="180"/>
      </w:pPr>
    </w:lvl>
  </w:abstractNum>
  <w:abstractNum w:abstractNumId="2" w15:restartNumberingAfterBreak="0">
    <w:nsid w:val="27F21CC9"/>
    <w:multiLevelType w:val="hybridMultilevel"/>
    <w:tmpl w:val="E20EB7C6"/>
    <w:lvl w:ilvl="0" w:tplc="9AA403D0">
      <w:start w:val="1"/>
      <w:numFmt w:val="bullet"/>
      <w:lvlText w:val=""/>
      <w:lvlJc w:val="left"/>
      <w:pPr>
        <w:ind w:left="720" w:hanging="360"/>
      </w:pPr>
      <w:rPr>
        <w:rFonts w:hint="default" w:ascii="Symbol" w:hAnsi="Symbol"/>
      </w:rPr>
    </w:lvl>
    <w:lvl w:ilvl="1" w:tplc="B55AADEE">
      <w:start w:val="1"/>
      <w:numFmt w:val="bullet"/>
      <w:lvlText w:val="o"/>
      <w:lvlJc w:val="left"/>
      <w:pPr>
        <w:ind w:left="1440" w:hanging="360"/>
      </w:pPr>
      <w:rPr>
        <w:rFonts w:hint="default" w:ascii="Courier New" w:hAnsi="Courier New"/>
      </w:rPr>
    </w:lvl>
    <w:lvl w:ilvl="2" w:tplc="2E70CD22">
      <w:start w:val="1"/>
      <w:numFmt w:val="bullet"/>
      <w:lvlText w:val=""/>
      <w:lvlJc w:val="left"/>
      <w:pPr>
        <w:ind w:left="2160" w:hanging="360"/>
      </w:pPr>
      <w:rPr>
        <w:rFonts w:hint="default" w:ascii="Wingdings" w:hAnsi="Wingdings"/>
      </w:rPr>
    </w:lvl>
    <w:lvl w:ilvl="3" w:tplc="2B34C004">
      <w:start w:val="1"/>
      <w:numFmt w:val="bullet"/>
      <w:lvlText w:val=""/>
      <w:lvlJc w:val="left"/>
      <w:pPr>
        <w:ind w:left="2880" w:hanging="360"/>
      </w:pPr>
      <w:rPr>
        <w:rFonts w:hint="default" w:ascii="Symbol" w:hAnsi="Symbol"/>
      </w:rPr>
    </w:lvl>
    <w:lvl w:ilvl="4" w:tplc="F0269180">
      <w:start w:val="1"/>
      <w:numFmt w:val="bullet"/>
      <w:lvlText w:val="o"/>
      <w:lvlJc w:val="left"/>
      <w:pPr>
        <w:ind w:left="3600" w:hanging="360"/>
      </w:pPr>
      <w:rPr>
        <w:rFonts w:hint="default" w:ascii="Courier New" w:hAnsi="Courier New"/>
      </w:rPr>
    </w:lvl>
    <w:lvl w:ilvl="5" w:tplc="750E088E">
      <w:start w:val="1"/>
      <w:numFmt w:val="bullet"/>
      <w:lvlText w:val=""/>
      <w:lvlJc w:val="left"/>
      <w:pPr>
        <w:ind w:left="4320" w:hanging="360"/>
      </w:pPr>
      <w:rPr>
        <w:rFonts w:hint="default" w:ascii="Wingdings" w:hAnsi="Wingdings"/>
      </w:rPr>
    </w:lvl>
    <w:lvl w:ilvl="6" w:tplc="996C5B98">
      <w:start w:val="1"/>
      <w:numFmt w:val="bullet"/>
      <w:lvlText w:val=""/>
      <w:lvlJc w:val="left"/>
      <w:pPr>
        <w:ind w:left="5040" w:hanging="360"/>
      </w:pPr>
      <w:rPr>
        <w:rFonts w:hint="default" w:ascii="Symbol" w:hAnsi="Symbol"/>
      </w:rPr>
    </w:lvl>
    <w:lvl w:ilvl="7" w:tplc="50229B90">
      <w:start w:val="1"/>
      <w:numFmt w:val="bullet"/>
      <w:lvlText w:val="o"/>
      <w:lvlJc w:val="left"/>
      <w:pPr>
        <w:ind w:left="5760" w:hanging="360"/>
      </w:pPr>
      <w:rPr>
        <w:rFonts w:hint="default" w:ascii="Courier New" w:hAnsi="Courier New"/>
      </w:rPr>
    </w:lvl>
    <w:lvl w:ilvl="8" w:tplc="80E2DB26">
      <w:start w:val="1"/>
      <w:numFmt w:val="bullet"/>
      <w:lvlText w:val=""/>
      <w:lvlJc w:val="left"/>
      <w:pPr>
        <w:ind w:left="6480" w:hanging="360"/>
      </w:pPr>
      <w:rPr>
        <w:rFonts w:hint="default" w:ascii="Wingdings" w:hAnsi="Wingdings"/>
      </w:rPr>
    </w:lvl>
  </w:abstractNum>
  <w:abstractNum w:abstractNumId="3" w15:restartNumberingAfterBreak="0">
    <w:nsid w:val="2DF722B4"/>
    <w:multiLevelType w:val="hybridMultilevel"/>
    <w:tmpl w:val="3A52D6E2"/>
    <w:lvl w:ilvl="0" w:tplc="17C6492A">
      <w:start w:val="1"/>
      <w:numFmt w:val="bullet"/>
      <w:lvlText w:val=""/>
      <w:lvlJc w:val="left"/>
      <w:pPr>
        <w:ind w:left="720" w:hanging="360"/>
      </w:pPr>
      <w:rPr>
        <w:rFonts w:hint="default" w:ascii="Symbol" w:hAnsi="Symbol"/>
      </w:rPr>
    </w:lvl>
    <w:lvl w:ilvl="1" w:tplc="47B67AC4">
      <w:start w:val="1"/>
      <w:numFmt w:val="bullet"/>
      <w:lvlText w:val="o"/>
      <w:lvlJc w:val="left"/>
      <w:pPr>
        <w:ind w:left="1440" w:hanging="360"/>
      </w:pPr>
      <w:rPr>
        <w:rFonts w:hint="default" w:ascii="Courier New" w:hAnsi="Courier New"/>
      </w:rPr>
    </w:lvl>
    <w:lvl w:ilvl="2" w:tplc="3DCC083A">
      <w:start w:val="1"/>
      <w:numFmt w:val="bullet"/>
      <w:lvlText w:val=""/>
      <w:lvlJc w:val="left"/>
      <w:pPr>
        <w:ind w:left="2160" w:hanging="360"/>
      </w:pPr>
      <w:rPr>
        <w:rFonts w:hint="default" w:ascii="Wingdings" w:hAnsi="Wingdings"/>
      </w:rPr>
    </w:lvl>
    <w:lvl w:ilvl="3" w:tplc="1A0A5954">
      <w:start w:val="1"/>
      <w:numFmt w:val="bullet"/>
      <w:lvlText w:val=""/>
      <w:lvlJc w:val="left"/>
      <w:pPr>
        <w:ind w:left="2880" w:hanging="360"/>
      </w:pPr>
      <w:rPr>
        <w:rFonts w:hint="default" w:ascii="Symbol" w:hAnsi="Symbol"/>
      </w:rPr>
    </w:lvl>
    <w:lvl w:ilvl="4" w:tplc="4100FC6A">
      <w:start w:val="1"/>
      <w:numFmt w:val="bullet"/>
      <w:lvlText w:val="o"/>
      <w:lvlJc w:val="left"/>
      <w:pPr>
        <w:ind w:left="3600" w:hanging="360"/>
      </w:pPr>
      <w:rPr>
        <w:rFonts w:hint="default" w:ascii="Courier New" w:hAnsi="Courier New"/>
      </w:rPr>
    </w:lvl>
    <w:lvl w:ilvl="5" w:tplc="0360D006">
      <w:start w:val="1"/>
      <w:numFmt w:val="bullet"/>
      <w:lvlText w:val=""/>
      <w:lvlJc w:val="left"/>
      <w:pPr>
        <w:ind w:left="4320" w:hanging="360"/>
      </w:pPr>
      <w:rPr>
        <w:rFonts w:hint="default" w:ascii="Wingdings" w:hAnsi="Wingdings"/>
      </w:rPr>
    </w:lvl>
    <w:lvl w:ilvl="6" w:tplc="07E686D4">
      <w:start w:val="1"/>
      <w:numFmt w:val="bullet"/>
      <w:lvlText w:val=""/>
      <w:lvlJc w:val="left"/>
      <w:pPr>
        <w:ind w:left="5040" w:hanging="360"/>
      </w:pPr>
      <w:rPr>
        <w:rFonts w:hint="default" w:ascii="Symbol" w:hAnsi="Symbol"/>
      </w:rPr>
    </w:lvl>
    <w:lvl w:ilvl="7" w:tplc="0E8A3F0E">
      <w:start w:val="1"/>
      <w:numFmt w:val="bullet"/>
      <w:lvlText w:val="o"/>
      <w:lvlJc w:val="left"/>
      <w:pPr>
        <w:ind w:left="5760" w:hanging="360"/>
      </w:pPr>
      <w:rPr>
        <w:rFonts w:hint="default" w:ascii="Courier New" w:hAnsi="Courier New"/>
      </w:rPr>
    </w:lvl>
    <w:lvl w:ilvl="8" w:tplc="8DBE2C0E">
      <w:start w:val="1"/>
      <w:numFmt w:val="bullet"/>
      <w:lvlText w:val=""/>
      <w:lvlJc w:val="left"/>
      <w:pPr>
        <w:ind w:left="6480" w:hanging="360"/>
      </w:pPr>
      <w:rPr>
        <w:rFonts w:hint="default" w:ascii="Wingdings" w:hAnsi="Wingdings"/>
      </w:rPr>
    </w:lvl>
  </w:abstractNum>
  <w:abstractNum w:abstractNumId="4" w15:restartNumberingAfterBreak="0">
    <w:nsid w:val="727D79ED"/>
    <w:multiLevelType w:val="hybridMultilevel"/>
    <w:tmpl w:val="ACFCD664"/>
    <w:lvl w:ilvl="0" w:tplc="5A7A7B64">
      <w:start w:val="1"/>
      <w:numFmt w:val="bullet"/>
      <w:lvlText w:val=""/>
      <w:lvlJc w:val="left"/>
      <w:pPr>
        <w:ind w:left="720" w:hanging="360"/>
      </w:pPr>
      <w:rPr>
        <w:rFonts w:hint="default" w:ascii="Symbol" w:hAnsi="Symbol"/>
      </w:rPr>
    </w:lvl>
    <w:lvl w:ilvl="1" w:tplc="129AEF52">
      <w:start w:val="1"/>
      <w:numFmt w:val="bullet"/>
      <w:lvlText w:val="o"/>
      <w:lvlJc w:val="left"/>
      <w:pPr>
        <w:ind w:left="1440" w:hanging="360"/>
      </w:pPr>
      <w:rPr>
        <w:rFonts w:hint="default" w:ascii="Courier New" w:hAnsi="Courier New"/>
      </w:rPr>
    </w:lvl>
    <w:lvl w:ilvl="2" w:tplc="D60C30AC">
      <w:start w:val="1"/>
      <w:numFmt w:val="bullet"/>
      <w:lvlText w:val=""/>
      <w:lvlJc w:val="left"/>
      <w:pPr>
        <w:ind w:left="2160" w:hanging="360"/>
      </w:pPr>
      <w:rPr>
        <w:rFonts w:hint="default" w:ascii="Wingdings" w:hAnsi="Wingdings"/>
      </w:rPr>
    </w:lvl>
    <w:lvl w:ilvl="3" w:tplc="B5C86282">
      <w:start w:val="1"/>
      <w:numFmt w:val="bullet"/>
      <w:lvlText w:val=""/>
      <w:lvlJc w:val="left"/>
      <w:pPr>
        <w:ind w:left="2880" w:hanging="360"/>
      </w:pPr>
      <w:rPr>
        <w:rFonts w:hint="default" w:ascii="Symbol" w:hAnsi="Symbol"/>
      </w:rPr>
    </w:lvl>
    <w:lvl w:ilvl="4" w:tplc="7F9877FE">
      <w:start w:val="1"/>
      <w:numFmt w:val="bullet"/>
      <w:lvlText w:val="o"/>
      <w:lvlJc w:val="left"/>
      <w:pPr>
        <w:ind w:left="3600" w:hanging="360"/>
      </w:pPr>
      <w:rPr>
        <w:rFonts w:hint="default" w:ascii="Courier New" w:hAnsi="Courier New"/>
      </w:rPr>
    </w:lvl>
    <w:lvl w:ilvl="5" w:tplc="CCB27F2E">
      <w:start w:val="1"/>
      <w:numFmt w:val="bullet"/>
      <w:lvlText w:val=""/>
      <w:lvlJc w:val="left"/>
      <w:pPr>
        <w:ind w:left="4320" w:hanging="360"/>
      </w:pPr>
      <w:rPr>
        <w:rFonts w:hint="default" w:ascii="Wingdings" w:hAnsi="Wingdings"/>
      </w:rPr>
    </w:lvl>
    <w:lvl w:ilvl="6" w:tplc="A9747A64">
      <w:start w:val="1"/>
      <w:numFmt w:val="bullet"/>
      <w:lvlText w:val=""/>
      <w:lvlJc w:val="left"/>
      <w:pPr>
        <w:ind w:left="5040" w:hanging="360"/>
      </w:pPr>
      <w:rPr>
        <w:rFonts w:hint="default" w:ascii="Symbol" w:hAnsi="Symbol"/>
      </w:rPr>
    </w:lvl>
    <w:lvl w:ilvl="7" w:tplc="C0946A1E">
      <w:start w:val="1"/>
      <w:numFmt w:val="bullet"/>
      <w:lvlText w:val="o"/>
      <w:lvlJc w:val="left"/>
      <w:pPr>
        <w:ind w:left="5760" w:hanging="360"/>
      </w:pPr>
      <w:rPr>
        <w:rFonts w:hint="default" w:ascii="Courier New" w:hAnsi="Courier New"/>
      </w:rPr>
    </w:lvl>
    <w:lvl w:ilvl="8" w:tplc="8AF8B7D0">
      <w:start w:val="1"/>
      <w:numFmt w:val="bullet"/>
      <w:lvlText w:val=""/>
      <w:lvlJc w:val="left"/>
      <w:pPr>
        <w:ind w:left="6480" w:hanging="360"/>
      </w:pPr>
      <w:rPr>
        <w:rFonts w:hint="default" w:ascii="Wingdings" w:hAnsi="Wingdings"/>
      </w:rPr>
    </w:lvl>
  </w:abstractNum>
  <w:abstractNum w:abstractNumId="5" w15:restartNumberingAfterBreak="0">
    <w:nsid w:val="76014CF4"/>
    <w:multiLevelType w:val="hybridMultilevel"/>
    <w:tmpl w:val="CD9ED426"/>
    <w:lvl w:ilvl="0" w:tplc="438E2CBE">
      <w:start w:val="1"/>
      <w:numFmt w:val="bullet"/>
      <w:lvlText w:val=""/>
      <w:lvlJc w:val="left"/>
      <w:pPr>
        <w:ind w:left="720" w:hanging="360"/>
      </w:pPr>
      <w:rPr>
        <w:rFonts w:hint="default" w:ascii="Symbol" w:hAnsi="Symbol"/>
      </w:rPr>
    </w:lvl>
    <w:lvl w:ilvl="1" w:tplc="F3465468">
      <w:start w:val="1"/>
      <w:numFmt w:val="bullet"/>
      <w:lvlText w:val="o"/>
      <w:lvlJc w:val="left"/>
      <w:pPr>
        <w:ind w:left="1440" w:hanging="360"/>
      </w:pPr>
      <w:rPr>
        <w:rFonts w:hint="default" w:ascii="Courier New" w:hAnsi="Courier New"/>
      </w:rPr>
    </w:lvl>
    <w:lvl w:ilvl="2" w:tplc="9E767A94">
      <w:start w:val="1"/>
      <w:numFmt w:val="bullet"/>
      <w:lvlText w:val=""/>
      <w:lvlJc w:val="left"/>
      <w:pPr>
        <w:ind w:left="2160" w:hanging="360"/>
      </w:pPr>
      <w:rPr>
        <w:rFonts w:hint="default" w:ascii="Wingdings" w:hAnsi="Wingdings"/>
      </w:rPr>
    </w:lvl>
    <w:lvl w:ilvl="3" w:tplc="011E51A4">
      <w:start w:val="1"/>
      <w:numFmt w:val="bullet"/>
      <w:lvlText w:val=""/>
      <w:lvlJc w:val="left"/>
      <w:pPr>
        <w:ind w:left="2880" w:hanging="360"/>
      </w:pPr>
      <w:rPr>
        <w:rFonts w:hint="default" w:ascii="Symbol" w:hAnsi="Symbol"/>
      </w:rPr>
    </w:lvl>
    <w:lvl w:ilvl="4" w:tplc="681C5058">
      <w:start w:val="1"/>
      <w:numFmt w:val="bullet"/>
      <w:lvlText w:val="o"/>
      <w:lvlJc w:val="left"/>
      <w:pPr>
        <w:ind w:left="3600" w:hanging="360"/>
      </w:pPr>
      <w:rPr>
        <w:rFonts w:hint="default" w:ascii="Courier New" w:hAnsi="Courier New"/>
      </w:rPr>
    </w:lvl>
    <w:lvl w:ilvl="5" w:tplc="A154B270">
      <w:start w:val="1"/>
      <w:numFmt w:val="bullet"/>
      <w:lvlText w:val=""/>
      <w:lvlJc w:val="left"/>
      <w:pPr>
        <w:ind w:left="4320" w:hanging="360"/>
      </w:pPr>
      <w:rPr>
        <w:rFonts w:hint="default" w:ascii="Wingdings" w:hAnsi="Wingdings"/>
      </w:rPr>
    </w:lvl>
    <w:lvl w:ilvl="6" w:tplc="073E580C">
      <w:start w:val="1"/>
      <w:numFmt w:val="bullet"/>
      <w:lvlText w:val=""/>
      <w:lvlJc w:val="left"/>
      <w:pPr>
        <w:ind w:left="5040" w:hanging="360"/>
      </w:pPr>
      <w:rPr>
        <w:rFonts w:hint="default" w:ascii="Symbol" w:hAnsi="Symbol"/>
      </w:rPr>
    </w:lvl>
    <w:lvl w:ilvl="7" w:tplc="593A65F8">
      <w:start w:val="1"/>
      <w:numFmt w:val="bullet"/>
      <w:lvlText w:val="o"/>
      <w:lvlJc w:val="left"/>
      <w:pPr>
        <w:ind w:left="5760" w:hanging="360"/>
      </w:pPr>
      <w:rPr>
        <w:rFonts w:hint="default" w:ascii="Courier New" w:hAnsi="Courier New"/>
      </w:rPr>
    </w:lvl>
    <w:lvl w:ilvl="8" w:tplc="48C4F9BC">
      <w:start w:val="1"/>
      <w:numFmt w:val="bullet"/>
      <w:lvlText w:val=""/>
      <w:lvlJc w:val="left"/>
      <w:pPr>
        <w:ind w:left="6480" w:hanging="360"/>
      </w:pPr>
      <w:rPr>
        <w:rFonts w:hint="default" w:ascii="Wingdings" w:hAnsi="Wingdings"/>
      </w:rPr>
    </w:lvl>
  </w:abstractNum>
  <w:num w:numId="7">
    <w:abstractNumId w:val="6"/>
  </w:num>
  <w:num w:numId="1">
    <w:abstractNumId w:val="5"/>
  </w:num>
  <w:num w:numId="2">
    <w:abstractNumId w:val="1"/>
  </w:num>
  <w:num w:numId="3">
    <w:abstractNumId w:val="0"/>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trackRevisions w:val="false"/>
  <w:zoom w:percent="13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45B0E03"/>
    <w:rsid w:val="000E5F1D"/>
    <w:rsid w:val="0017D8D2"/>
    <w:rsid w:val="001C4A7C"/>
    <w:rsid w:val="00457281"/>
    <w:rsid w:val="0090358A"/>
    <w:rsid w:val="00DE1D09"/>
    <w:rsid w:val="00F24CFC"/>
    <w:rsid w:val="024094C8"/>
    <w:rsid w:val="02AD5913"/>
    <w:rsid w:val="030DD045"/>
    <w:rsid w:val="0359A4D2"/>
    <w:rsid w:val="038E39F8"/>
    <w:rsid w:val="0502A7F6"/>
    <w:rsid w:val="0593B184"/>
    <w:rsid w:val="05B8A240"/>
    <w:rsid w:val="0701A656"/>
    <w:rsid w:val="07EA78BB"/>
    <w:rsid w:val="096B49BE"/>
    <w:rsid w:val="0A25AA15"/>
    <w:rsid w:val="0B13BC70"/>
    <w:rsid w:val="0B1671BE"/>
    <w:rsid w:val="0B4879A6"/>
    <w:rsid w:val="0D378F7F"/>
    <w:rsid w:val="0D4DB1DF"/>
    <w:rsid w:val="0D986BFF"/>
    <w:rsid w:val="0ED773EF"/>
    <w:rsid w:val="0F00EB1D"/>
    <w:rsid w:val="0F6C824E"/>
    <w:rsid w:val="0F786751"/>
    <w:rsid w:val="0F9AC21D"/>
    <w:rsid w:val="0F9FE77C"/>
    <w:rsid w:val="0FA0F9C9"/>
    <w:rsid w:val="10E85E45"/>
    <w:rsid w:val="10F60495"/>
    <w:rsid w:val="10FC4992"/>
    <w:rsid w:val="1142C375"/>
    <w:rsid w:val="11468FC1"/>
    <w:rsid w:val="1169EEA1"/>
    <w:rsid w:val="12793F5E"/>
    <w:rsid w:val="12841CB1"/>
    <w:rsid w:val="128FD335"/>
    <w:rsid w:val="129972C2"/>
    <w:rsid w:val="12A88B22"/>
    <w:rsid w:val="134AA335"/>
    <w:rsid w:val="147A6DEA"/>
    <w:rsid w:val="14C86E75"/>
    <w:rsid w:val="15264A7A"/>
    <w:rsid w:val="16C89199"/>
    <w:rsid w:val="1701D793"/>
    <w:rsid w:val="1806C81E"/>
    <w:rsid w:val="199DF5D4"/>
    <w:rsid w:val="19E95D74"/>
    <w:rsid w:val="1A0FA063"/>
    <w:rsid w:val="1AF70B01"/>
    <w:rsid w:val="1B3D6BE6"/>
    <w:rsid w:val="1C0ED21D"/>
    <w:rsid w:val="1C66A632"/>
    <w:rsid w:val="1D3921A1"/>
    <w:rsid w:val="1D429187"/>
    <w:rsid w:val="1D6C4127"/>
    <w:rsid w:val="1DA9A782"/>
    <w:rsid w:val="1E230026"/>
    <w:rsid w:val="1E6F2091"/>
    <w:rsid w:val="1FE04E53"/>
    <w:rsid w:val="20AC8D82"/>
    <w:rsid w:val="225A50B2"/>
    <w:rsid w:val="2284307E"/>
    <w:rsid w:val="22D9249F"/>
    <w:rsid w:val="22F2D921"/>
    <w:rsid w:val="236122BC"/>
    <w:rsid w:val="24858589"/>
    <w:rsid w:val="25A32215"/>
    <w:rsid w:val="25F8C54B"/>
    <w:rsid w:val="26355DF5"/>
    <w:rsid w:val="26AB7196"/>
    <w:rsid w:val="27177A6D"/>
    <w:rsid w:val="27F3FC9A"/>
    <w:rsid w:val="289BC122"/>
    <w:rsid w:val="28C9F1BD"/>
    <w:rsid w:val="28F47F1A"/>
    <w:rsid w:val="296C9F25"/>
    <w:rsid w:val="2A09263F"/>
    <w:rsid w:val="2A8BF5B5"/>
    <w:rsid w:val="2BB5B731"/>
    <w:rsid w:val="2CF36154"/>
    <w:rsid w:val="2DA3A814"/>
    <w:rsid w:val="2DFE16D5"/>
    <w:rsid w:val="2EB9ADFD"/>
    <w:rsid w:val="2F7F967D"/>
    <w:rsid w:val="2FB7DF87"/>
    <w:rsid w:val="2FFB3092"/>
    <w:rsid w:val="30EF5507"/>
    <w:rsid w:val="3109631C"/>
    <w:rsid w:val="32A4B149"/>
    <w:rsid w:val="332DEB31"/>
    <w:rsid w:val="33480943"/>
    <w:rsid w:val="3365E19B"/>
    <w:rsid w:val="33D27563"/>
    <w:rsid w:val="33ED26E6"/>
    <w:rsid w:val="344E5CCE"/>
    <w:rsid w:val="345B0E03"/>
    <w:rsid w:val="349736A7"/>
    <w:rsid w:val="34BFB309"/>
    <w:rsid w:val="34D025C8"/>
    <w:rsid w:val="34D6B120"/>
    <w:rsid w:val="34F18B49"/>
    <w:rsid w:val="360BA2F8"/>
    <w:rsid w:val="36232D10"/>
    <w:rsid w:val="36844A18"/>
    <w:rsid w:val="3791CD85"/>
    <w:rsid w:val="3820189E"/>
    <w:rsid w:val="38461BA4"/>
    <w:rsid w:val="398C09E7"/>
    <w:rsid w:val="3AEE1D84"/>
    <w:rsid w:val="3AF901AB"/>
    <w:rsid w:val="3C034742"/>
    <w:rsid w:val="3C68ED37"/>
    <w:rsid w:val="3E326807"/>
    <w:rsid w:val="3E8CA28F"/>
    <w:rsid w:val="3EA074E6"/>
    <w:rsid w:val="3EBC2076"/>
    <w:rsid w:val="3FEEFD53"/>
    <w:rsid w:val="410E0843"/>
    <w:rsid w:val="41366F25"/>
    <w:rsid w:val="41AB669F"/>
    <w:rsid w:val="43042AF2"/>
    <w:rsid w:val="4337D8AE"/>
    <w:rsid w:val="4343FAAC"/>
    <w:rsid w:val="445CF1DD"/>
    <w:rsid w:val="453EA5EB"/>
    <w:rsid w:val="45EF3410"/>
    <w:rsid w:val="46E08657"/>
    <w:rsid w:val="46F02E4B"/>
    <w:rsid w:val="48F43765"/>
    <w:rsid w:val="49834092"/>
    <w:rsid w:val="49955D59"/>
    <w:rsid w:val="49FFE6E0"/>
    <w:rsid w:val="4A6F8E8C"/>
    <w:rsid w:val="4C5C66BE"/>
    <w:rsid w:val="4C964CA7"/>
    <w:rsid w:val="4D08C5A9"/>
    <w:rsid w:val="4F7E9A37"/>
    <w:rsid w:val="4FEFAF94"/>
    <w:rsid w:val="4FFE90CE"/>
    <w:rsid w:val="50179B87"/>
    <w:rsid w:val="50C126C0"/>
    <w:rsid w:val="5191EA1F"/>
    <w:rsid w:val="519B3EE6"/>
    <w:rsid w:val="51A60B16"/>
    <w:rsid w:val="52861C11"/>
    <w:rsid w:val="52F60203"/>
    <w:rsid w:val="54AAFF64"/>
    <w:rsid w:val="553A577C"/>
    <w:rsid w:val="55A8BA5B"/>
    <w:rsid w:val="5728E23E"/>
    <w:rsid w:val="572D170A"/>
    <w:rsid w:val="573E14A5"/>
    <w:rsid w:val="579F1023"/>
    <w:rsid w:val="5A3079E1"/>
    <w:rsid w:val="5B42A35A"/>
    <w:rsid w:val="5BD2302E"/>
    <w:rsid w:val="5C40AE8B"/>
    <w:rsid w:val="5DC4980C"/>
    <w:rsid w:val="5F073755"/>
    <w:rsid w:val="5F2A45F9"/>
    <w:rsid w:val="5FCE7DC6"/>
    <w:rsid w:val="612F1537"/>
    <w:rsid w:val="61C2BA41"/>
    <w:rsid w:val="62DC7AB3"/>
    <w:rsid w:val="62DFEAD4"/>
    <w:rsid w:val="634FC1BE"/>
    <w:rsid w:val="63806E60"/>
    <w:rsid w:val="63A9287C"/>
    <w:rsid w:val="65E78C3F"/>
    <w:rsid w:val="66A1DCE9"/>
    <w:rsid w:val="67163089"/>
    <w:rsid w:val="67BB0F69"/>
    <w:rsid w:val="68357F94"/>
    <w:rsid w:val="68914721"/>
    <w:rsid w:val="69D87589"/>
    <w:rsid w:val="6ABB0502"/>
    <w:rsid w:val="6B0DBCD4"/>
    <w:rsid w:val="6B54DF7D"/>
    <w:rsid w:val="6C754AFB"/>
    <w:rsid w:val="6E95DF64"/>
    <w:rsid w:val="6F0106F0"/>
    <w:rsid w:val="702411A3"/>
    <w:rsid w:val="704C6B54"/>
    <w:rsid w:val="705052CD"/>
    <w:rsid w:val="71708B0A"/>
    <w:rsid w:val="728AE940"/>
    <w:rsid w:val="7397162E"/>
    <w:rsid w:val="73FE966E"/>
    <w:rsid w:val="74135C0D"/>
    <w:rsid w:val="74FDE50B"/>
    <w:rsid w:val="75D8A71C"/>
    <w:rsid w:val="763397A0"/>
    <w:rsid w:val="76DB924A"/>
    <w:rsid w:val="779E2A03"/>
    <w:rsid w:val="78C12D9E"/>
    <w:rsid w:val="79BBFA09"/>
    <w:rsid w:val="79E78537"/>
    <w:rsid w:val="7A1D7864"/>
    <w:rsid w:val="7A7E4965"/>
    <w:rsid w:val="7BF3E7E1"/>
    <w:rsid w:val="7C06CE0C"/>
    <w:rsid w:val="7CD8EA27"/>
    <w:rsid w:val="7D94D0DC"/>
    <w:rsid w:val="7E5AA9D9"/>
    <w:rsid w:val="7E62DDF8"/>
    <w:rsid w:val="7F100801"/>
    <w:rsid w:val="7FBA4219"/>
    <w:rsid w:val="7FEEC1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B0E03"/>
  <w15:chartTrackingRefBased/>
  <w15:docId w15:val="{77649542-21ED-41CE-9BB5-247557CDD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217227">
      <w:bodyDiv w:val="1"/>
      <w:marLeft w:val="0"/>
      <w:marRight w:val="0"/>
      <w:marTop w:val="0"/>
      <w:marBottom w:val="0"/>
      <w:divBdr>
        <w:top w:val="none" w:sz="0" w:space="0" w:color="auto"/>
        <w:left w:val="none" w:sz="0" w:space="0" w:color="auto"/>
        <w:bottom w:val="none" w:sz="0" w:space="0" w:color="auto"/>
        <w:right w:val="none" w:sz="0" w:space="0" w:color="auto"/>
      </w:divBdr>
      <w:divsChild>
        <w:div w:id="1197237772">
          <w:marLeft w:val="0"/>
          <w:marRight w:val="0"/>
          <w:marTop w:val="0"/>
          <w:marBottom w:val="0"/>
          <w:divBdr>
            <w:top w:val="none" w:sz="0" w:space="0" w:color="auto"/>
            <w:left w:val="none" w:sz="0" w:space="0" w:color="auto"/>
            <w:bottom w:val="none" w:sz="0" w:space="0" w:color="auto"/>
            <w:right w:val="none" w:sz="0" w:space="0" w:color="auto"/>
          </w:divBdr>
        </w:div>
      </w:divsChild>
    </w:div>
    <w:div w:id="133525405">
      <w:bodyDiv w:val="1"/>
      <w:marLeft w:val="0"/>
      <w:marRight w:val="0"/>
      <w:marTop w:val="0"/>
      <w:marBottom w:val="0"/>
      <w:divBdr>
        <w:top w:val="none" w:sz="0" w:space="0" w:color="auto"/>
        <w:left w:val="none" w:sz="0" w:space="0" w:color="auto"/>
        <w:bottom w:val="none" w:sz="0" w:space="0" w:color="auto"/>
        <w:right w:val="none" w:sz="0" w:space="0" w:color="auto"/>
      </w:divBdr>
      <w:divsChild>
        <w:div w:id="969093821">
          <w:marLeft w:val="0"/>
          <w:marRight w:val="0"/>
          <w:marTop w:val="0"/>
          <w:marBottom w:val="0"/>
          <w:divBdr>
            <w:top w:val="none" w:sz="0" w:space="0" w:color="auto"/>
            <w:left w:val="none" w:sz="0" w:space="0" w:color="auto"/>
            <w:bottom w:val="none" w:sz="0" w:space="0" w:color="auto"/>
            <w:right w:val="none" w:sz="0" w:space="0" w:color="auto"/>
          </w:divBdr>
          <w:divsChild>
            <w:div w:id="1572080692">
              <w:marLeft w:val="0"/>
              <w:marRight w:val="0"/>
              <w:marTop w:val="0"/>
              <w:marBottom w:val="0"/>
              <w:divBdr>
                <w:top w:val="none" w:sz="0" w:space="0" w:color="auto"/>
                <w:left w:val="none" w:sz="0" w:space="0" w:color="auto"/>
                <w:bottom w:val="none" w:sz="0" w:space="0" w:color="auto"/>
                <w:right w:val="none" w:sz="0" w:space="0" w:color="auto"/>
              </w:divBdr>
              <w:divsChild>
                <w:div w:id="359488">
                  <w:marLeft w:val="0"/>
                  <w:marRight w:val="0"/>
                  <w:marTop w:val="0"/>
                  <w:marBottom w:val="0"/>
                  <w:divBdr>
                    <w:top w:val="none" w:sz="0" w:space="0" w:color="auto"/>
                    <w:left w:val="none" w:sz="0" w:space="0" w:color="auto"/>
                    <w:bottom w:val="none" w:sz="0" w:space="0" w:color="auto"/>
                    <w:right w:val="none" w:sz="0" w:space="0" w:color="auto"/>
                  </w:divBdr>
                  <w:divsChild>
                    <w:div w:id="487088398">
                      <w:marLeft w:val="0"/>
                      <w:marRight w:val="0"/>
                      <w:marTop w:val="0"/>
                      <w:marBottom w:val="0"/>
                      <w:divBdr>
                        <w:top w:val="none" w:sz="0" w:space="0" w:color="auto"/>
                        <w:left w:val="none" w:sz="0" w:space="0" w:color="auto"/>
                        <w:bottom w:val="none" w:sz="0" w:space="0" w:color="auto"/>
                        <w:right w:val="none" w:sz="0" w:space="0" w:color="auto"/>
                      </w:divBdr>
                      <w:divsChild>
                        <w:div w:id="51230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244340">
      <w:bodyDiv w:val="1"/>
      <w:marLeft w:val="0"/>
      <w:marRight w:val="0"/>
      <w:marTop w:val="0"/>
      <w:marBottom w:val="0"/>
      <w:divBdr>
        <w:top w:val="none" w:sz="0" w:space="0" w:color="auto"/>
        <w:left w:val="none" w:sz="0" w:space="0" w:color="auto"/>
        <w:bottom w:val="none" w:sz="0" w:space="0" w:color="auto"/>
        <w:right w:val="none" w:sz="0" w:space="0" w:color="auto"/>
      </w:divBdr>
    </w:div>
    <w:div w:id="825243458">
      <w:bodyDiv w:val="1"/>
      <w:marLeft w:val="0"/>
      <w:marRight w:val="0"/>
      <w:marTop w:val="0"/>
      <w:marBottom w:val="0"/>
      <w:divBdr>
        <w:top w:val="none" w:sz="0" w:space="0" w:color="auto"/>
        <w:left w:val="none" w:sz="0" w:space="0" w:color="auto"/>
        <w:bottom w:val="none" w:sz="0" w:space="0" w:color="auto"/>
        <w:right w:val="none" w:sz="0" w:space="0" w:color="auto"/>
      </w:divBdr>
    </w:div>
    <w:div w:id="879976645">
      <w:bodyDiv w:val="1"/>
      <w:marLeft w:val="0"/>
      <w:marRight w:val="0"/>
      <w:marTop w:val="0"/>
      <w:marBottom w:val="0"/>
      <w:divBdr>
        <w:top w:val="none" w:sz="0" w:space="0" w:color="auto"/>
        <w:left w:val="none" w:sz="0" w:space="0" w:color="auto"/>
        <w:bottom w:val="none" w:sz="0" w:space="0" w:color="auto"/>
        <w:right w:val="none" w:sz="0" w:space="0" w:color="auto"/>
      </w:divBdr>
      <w:divsChild>
        <w:div w:id="1949240956">
          <w:marLeft w:val="0"/>
          <w:marRight w:val="0"/>
          <w:marTop w:val="0"/>
          <w:marBottom w:val="0"/>
          <w:divBdr>
            <w:top w:val="none" w:sz="0" w:space="0" w:color="auto"/>
            <w:left w:val="none" w:sz="0" w:space="0" w:color="auto"/>
            <w:bottom w:val="none" w:sz="0" w:space="0" w:color="auto"/>
            <w:right w:val="none" w:sz="0" w:space="0" w:color="auto"/>
          </w:divBdr>
        </w:div>
      </w:divsChild>
    </w:div>
    <w:div w:id="925118815">
      <w:bodyDiv w:val="1"/>
      <w:marLeft w:val="0"/>
      <w:marRight w:val="0"/>
      <w:marTop w:val="0"/>
      <w:marBottom w:val="0"/>
      <w:divBdr>
        <w:top w:val="none" w:sz="0" w:space="0" w:color="auto"/>
        <w:left w:val="none" w:sz="0" w:space="0" w:color="auto"/>
        <w:bottom w:val="none" w:sz="0" w:space="0" w:color="auto"/>
        <w:right w:val="none" w:sz="0" w:space="0" w:color="auto"/>
      </w:divBdr>
    </w:div>
    <w:div w:id="1011493533">
      <w:bodyDiv w:val="1"/>
      <w:marLeft w:val="0"/>
      <w:marRight w:val="0"/>
      <w:marTop w:val="0"/>
      <w:marBottom w:val="0"/>
      <w:divBdr>
        <w:top w:val="none" w:sz="0" w:space="0" w:color="auto"/>
        <w:left w:val="none" w:sz="0" w:space="0" w:color="auto"/>
        <w:bottom w:val="none" w:sz="0" w:space="0" w:color="auto"/>
        <w:right w:val="none" w:sz="0" w:space="0" w:color="auto"/>
      </w:divBdr>
      <w:divsChild>
        <w:div w:id="2087339074">
          <w:marLeft w:val="0"/>
          <w:marRight w:val="0"/>
          <w:marTop w:val="0"/>
          <w:marBottom w:val="0"/>
          <w:divBdr>
            <w:top w:val="none" w:sz="0" w:space="0" w:color="auto"/>
            <w:left w:val="none" w:sz="0" w:space="0" w:color="auto"/>
            <w:bottom w:val="none" w:sz="0" w:space="0" w:color="auto"/>
            <w:right w:val="none" w:sz="0" w:space="0" w:color="auto"/>
          </w:divBdr>
        </w:div>
      </w:divsChild>
    </w:div>
    <w:div w:id="1310400699">
      <w:bodyDiv w:val="1"/>
      <w:marLeft w:val="0"/>
      <w:marRight w:val="0"/>
      <w:marTop w:val="0"/>
      <w:marBottom w:val="0"/>
      <w:divBdr>
        <w:top w:val="none" w:sz="0" w:space="0" w:color="auto"/>
        <w:left w:val="none" w:sz="0" w:space="0" w:color="auto"/>
        <w:bottom w:val="none" w:sz="0" w:space="0" w:color="auto"/>
        <w:right w:val="none" w:sz="0" w:space="0" w:color="auto"/>
      </w:divBdr>
      <w:divsChild>
        <w:div w:id="930154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350606c0ebb4ccb87d46c55427aec54 xmlns="0a93d58e-2750-4ecd-ac51-527884332560">
      <Terms xmlns="http://schemas.microsoft.com/office/infopath/2007/PartnerControls"/>
    </c350606c0ebb4ccb87d46c55427aec54>
    <TaxKeywordTaxHTField xmlns="0a93d58e-2750-4ecd-ac51-527884332560">
      <Terms xmlns="http://schemas.microsoft.com/office/infopath/2007/PartnerControls"/>
    </TaxKeywordTaxHTField>
    <lbc41b8b18144c28ac59306069cd5a82 xmlns="0a93d58e-2750-4ecd-ac51-527884332560">
      <Terms xmlns="http://schemas.microsoft.com/office/infopath/2007/PartnerControls"/>
    </lbc41b8b18144c28ac59306069cd5a82>
    <TaxCatchAll xmlns="0a93d58e-2750-4ecd-ac51-527884332560"/>
    <Review_x0020_date xmlns="0a93d58e-2750-4ecd-ac51-527884332560" xsi:nil="true"/>
    <m2f4770ba8f44238ba90ebb9faff9089 xmlns="0a93d58e-2750-4ecd-ac51-527884332560">
      <Terms xmlns="http://schemas.microsoft.com/office/infopath/2007/PartnerControls"/>
    </m2f4770ba8f44238ba90ebb9faff9089>
    <f9f7c4bcf78343dcb6b0e22788a9078c xmlns="0a93d58e-2750-4ecd-ac51-527884332560">
      <Terms xmlns="http://schemas.microsoft.com/office/infopath/2007/PartnerControls"/>
    </f9f7c4bcf78343dcb6b0e22788a9078c>
    <_Flow_SignoffStatus xmlns="9b608c40-225e-42c4-bd9e-589982a9d409" xsi:nil="true"/>
    <SharedWithUsers xmlns="0a93d58e-2750-4ecd-ac51-527884332560">
      <UserInfo>
        <DisplayName>Puneet Gill</DisplayName>
        <AccountId>224</AccountId>
        <AccountType/>
      </UserInfo>
      <UserInfo>
        <DisplayName>Ashley Grist</DisplayName>
        <AccountId>30</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General Document" ma:contentTypeID="0x010100E962F67EFA89224C91FDF48AD17F5472002715E9D795973842B4279605415E596E" ma:contentTypeVersion="21" ma:contentTypeDescription="" ma:contentTypeScope="" ma:versionID="e603d242205607266ae1bd71fd20a854">
  <xsd:schema xmlns:xsd="http://www.w3.org/2001/XMLSchema" xmlns:xs="http://www.w3.org/2001/XMLSchema" xmlns:p="http://schemas.microsoft.com/office/2006/metadata/properties" xmlns:ns2="0a93d58e-2750-4ecd-ac51-527884332560" xmlns:ns3="9b608c40-225e-42c4-bd9e-589982a9d409" targetNamespace="http://schemas.microsoft.com/office/2006/metadata/properties" ma:root="true" ma:fieldsID="874eb24b079ef00d7cb931973272a6d6" ns2:_="" ns3:_="">
    <xsd:import namespace="0a93d58e-2750-4ecd-ac51-527884332560"/>
    <xsd:import namespace="9b608c40-225e-42c4-bd9e-589982a9d409"/>
    <xsd:element name="properties">
      <xsd:complexType>
        <xsd:sequence>
          <xsd:element name="documentManagement">
            <xsd:complexType>
              <xsd:all>
                <xsd:element ref="ns2:c350606c0ebb4ccb87d46c55427aec54" minOccurs="0"/>
                <xsd:element ref="ns2:TaxCatchAll" minOccurs="0"/>
                <xsd:element ref="ns2:TaxCatchAllLabel" minOccurs="0"/>
                <xsd:element ref="ns2:m2f4770ba8f44238ba90ebb9faff9089" minOccurs="0"/>
                <xsd:element ref="ns2:Review_x0020_date" minOccurs="0"/>
                <xsd:element ref="ns2:f9f7c4bcf78343dcb6b0e22788a9078c" minOccurs="0"/>
                <xsd:element ref="ns2:lbc41b8b18144c28ac59306069cd5a82" minOccurs="0"/>
                <xsd:element ref="ns2:TaxKeywordTaxHTField" minOccurs="0"/>
                <xsd:element ref="ns3:MediaServiceMetadata" minOccurs="0"/>
                <xsd:element ref="ns3:MediaServiceFastMetadata" minOccurs="0"/>
                <xsd:element ref="ns3:MediaServiceAutoTags" minOccurs="0"/>
                <xsd:element ref="ns3:MediaServiceOCR" minOccurs="0"/>
                <xsd:element ref="ns2:SharedWithUsers" minOccurs="0"/>
                <xsd:element ref="ns2:SharedWithDetails" minOccurs="0"/>
                <xsd:element ref="ns3:MediaServiceAutoKeyPoints" minOccurs="0"/>
                <xsd:element ref="ns3:MediaServiceKeyPoints" minOccurs="0"/>
                <xsd:element ref="ns3:_Flow_SignoffStatus" minOccurs="0"/>
                <xsd:element ref="ns3:MediaServiceDateTaken"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93d58e-2750-4ecd-ac51-527884332560" elementFormDefault="qualified">
    <xsd:import namespace="http://schemas.microsoft.com/office/2006/documentManagement/types"/>
    <xsd:import namespace="http://schemas.microsoft.com/office/infopath/2007/PartnerControls"/>
    <xsd:element name="c350606c0ebb4ccb87d46c55427aec54" ma:index="8" nillable="true" ma:taxonomy="true" ma:internalName="c350606c0ebb4ccb87d46c55427aec54" ma:taxonomyFieldName="Document_x0020_Type" ma:displayName="Document Tag" ma:readOnly="false" ma:default="" ma:fieldId="{c350606c-0ebb-4ccb-87d4-6c55427aec54}" ma:sspId="b8e89b95-c07d-4ed7-99e9-edecc0b199f2" ma:termSetId="6735be96-7d70-42c3-a266-fcacc194706e"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a532d763-9353-4566-88fb-648ab983c6e0}" ma:internalName="TaxCatchAll" ma:showField="CatchAllData" ma:web="0a93d58e-2750-4ecd-ac51-52788433256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a532d763-9353-4566-88fb-648ab983c6e0}" ma:internalName="TaxCatchAllLabel" ma:readOnly="true" ma:showField="CatchAllDataLabel" ma:web="0a93d58e-2750-4ecd-ac51-527884332560">
      <xsd:complexType>
        <xsd:complexContent>
          <xsd:extension base="dms:MultiChoiceLookup">
            <xsd:sequence>
              <xsd:element name="Value" type="dms:Lookup" maxOccurs="unbounded" minOccurs="0" nillable="true"/>
            </xsd:sequence>
          </xsd:extension>
        </xsd:complexContent>
      </xsd:complexType>
    </xsd:element>
    <xsd:element name="m2f4770ba8f44238ba90ebb9faff9089" ma:index="12" nillable="true" ma:taxonomy="true" ma:internalName="m2f4770ba8f44238ba90ebb9faff9089" ma:taxonomyFieldName="Hart_x0020_Department" ma:displayName="Hart Department" ma:readOnly="false" ma:default="" ma:fieldId="{62f4770b-a8f4-4238-ba90-ebb9faff9089}" ma:sspId="b8e89b95-c07d-4ed7-99e9-edecc0b199f2" ma:termSetId="8ed8c9ea-7052-4c1d-a4d7-b9c10bffea6f" ma:anchorId="00000000-0000-0000-0000-000000000000" ma:open="true" ma:isKeyword="false">
      <xsd:complexType>
        <xsd:sequence>
          <xsd:element ref="pc:Terms" minOccurs="0" maxOccurs="1"/>
        </xsd:sequence>
      </xsd:complexType>
    </xsd:element>
    <xsd:element name="Review_x0020_date" ma:index="14" nillable="true" ma:displayName="Review date" ma:format="DateOnly" ma:internalName="Review_x0020_date">
      <xsd:simpleType>
        <xsd:restriction base="dms:DateTime"/>
      </xsd:simpleType>
    </xsd:element>
    <xsd:element name="f9f7c4bcf78343dcb6b0e22788a9078c" ma:index="15" nillable="true" ma:taxonomy="true" ma:internalName="f9f7c4bcf78343dcb6b0e22788a9078c" ma:taxonomyFieldName="Subject_x0020_Matter" ma:displayName="Subject Matter" ma:default="" ma:fieldId="{f9f7c4bc-f783-43dc-b6b0-e22788a9078c}" ma:sspId="b8e89b95-c07d-4ed7-99e9-edecc0b199f2" ma:termSetId="54dafa2d-2003-4127-9de8-89623f2f080d" ma:anchorId="00000000-0000-0000-0000-000000000000" ma:open="false" ma:isKeyword="false">
      <xsd:complexType>
        <xsd:sequence>
          <xsd:element ref="pc:Terms" minOccurs="0" maxOccurs="1"/>
        </xsd:sequence>
      </xsd:complexType>
    </xsd:element>
    <xsd:element name="lbc41b8b18144c28ac59306069cd5a82" ma:index="17" nillable="true" ma:taxonomy="true" ma:internalName="lbc41b8b18144c28ac59306069cd5a82" ma:taxonomyFieldName="Privacy" ma:displayName="Privacy" ma:default="" ma:fieldId="{5bc41b8b-1814-4c28-ac59-306069cd5a82}" ma:sspId="b8e89b95-c07d-4ed7-99e9-edecc0b199f2" ma:termSetId="3386ac4e-fdc8-402b-a6f1-8a1e30aad45a" ma:anchorId="00000000-0000-0000-0000-000000000000" ma:open="false" ma:isKeyword="false">
      <xsd:complexType>
        <xsd:sequence>
          <xsd:element ref="pc:Terms" minOccurs="0" maxOccurs="1"/>
        </xsd:sequence>
      </xsd:complexType>
    </xsd:element>
    <xsd:element name="TaxKeywordTaxHTField" ma:index="19" nillable="true" ma:taxonomy="true" ma:internalName="TaxKeywordTaxHTField" ma:taxonomyFieldName="TaxKeyword" ma:displayName="Enterprise Keywords" ma:fieldId="{23f27201-bee3-471e-b2e7-b64fd8b7ca38}" ma:taxonomyMulti="true" ma:sspId="b8e89b95-c07d-4ed7-99e9-edecc0b199f2" ma:termSetId="00000000-0000-0000-0000-000000000000" ma:anchorId="00000000-0000-0000-0000-000000000000" ma:open="true" ma:isKeyword="true">
      <xsd:complexType>
        <xsd:sequence>
          <xsd:element ref="pc:Terms" minOccurs="0" maxOccurs="1"/>
        </xsd:sequence>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608c40-225e-42c4-bd9e-589982a9d409" elementFormDefault="qualified">
    <xsd:import namespace="http://schemas.microsoft.com/office/2006/documentManagement/types"/>
    <xsd:import namespace="http://schemas.microsoft.com/office/infopath/2007/PartnerControls"/>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AutoTags" ma:index="23" nillable="true" ma:displayName="Tags" ma:internalName="MediaServiceAutoTags"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_Flow_SignoffStatus" ma:index="29" nillable="true" ma:displayName="Sign-off status" ma:internalName="Sign_x002d_off_x0020_status">
      <xsd:simpleType>
        <xsd:restriction base="dms:Text"/>
      </xsd:simpleType>
    </xsd:element>
    <xsd:element name="MediaServiceDateTaken" ma:index="30" nillable="true" ma:displayName="MediaServiceDateTaken" ma:hidden="true" ma:internalName="MediaServiceDateTaken" ma:readOnly="true">
      <xsd:simpleType>
        <xsd:restriction base="dms:Text"/>
      </xsd:simpleType>
    </xsd:element>
    <xsd:element name="MediaServiceLocation" ma:index="31" nillable="true" ma:displayName="Location" ma:internalName="MediaServiceLocation" ma:readOnly="true">
      <xsd:simpleType>
        <xsd:restriction base="dms:Text"/>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A1EE61-5805-48E0-91F8-0B082FA0E2C8}">
  <ds:schemaRefs>
    <ds:schemaRef ds:uri="http://schemas.microsoft.com/office/2006/metadata/properties"/>
    <ds:schemaRef ds:uri="http://schemas.microsoft.com/office/infopath/2007/PartnerControls"/>
    <ds:schemaRef ds:uri="0a93d58e-2750-4ecd-ac51-527884332560"/>
    <ds:schemaRef ds:uri="9b608c40-225e-42c4-bd9e-589982a9d409"/>
  </ds:schemaRefs>
</ds:datastoreItem>
</file>

<file path=customXml/itemProps2.xml><?xml version="1.0" encoding="utf-8"?>
<ds:datastoreItem xmlns:ds="http://schemas.openxmlformats.org/officeDocument/2006/customXml" ds:itemID="{57A0CA34-A31B-45D1-B643-02CC2CF73D88}">
  <ds:schemaRefs>
    <ds:schemaRef ds:uri="http://schemas.microsoft.com/sharepoint/v3/contenttype/forms"/>
  </ds:schemaRefs>
</ds:datastoreItem>
</file>

<file path=customXml/itemProps3.xml><?xml version="1.0" encoding="utf-8"?>
<ds:datastoreItem xmlns:ds="http://schemas.openxmlformats.org/officeDocument/2006/customXml" ds:itemID="{DCFAC18A-CB8A-4645-B390-2A08E21899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93d58e-2750-4ecd-ac51-527884332560"/>
    <ds:schemaRef ds:uri="9b608c40-225e-42c4-bd9e-589982a9d4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Alistair Trigg</dc:creator>
  <keywords/>
  <dc:description/>
  <lastModifiedBy>Alistair Trigg</lastModifiedBy>
  <revision>7</revision>
  <dcterms:created xsi:type="dcterms:W3CDTF">2020-10-15T07:46:00.0000000Z</dcterms:created>
  <dcterms:modified xsi:type="dcterms:W3CDTF">2020-10-29T10:59:09.3377624Z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0x010100E962F67EFA89224C91FDF48AD17F5472002715E9D795973842B4279605415E596E</vt:lpwstr>
  </property>
  <property fmtid="{D5CDD505-2E9C-101B-9397-08002B2CF9AE}" pid="3" name="Privacy">
    <vt:lpwstr/>
  </property>
  <property fmtid="{D5CDD505-2E9C-101B-9397-08002B2CF9AE}" pid="4" name="TaxKeyword">
    <vt:lpwstr/>
  </property>
  <property fmtid="{D5CDD505-2E9C-101B-9397-08002B2CF9AE}" pid="5" name="Document Type">
    <vt:lpwstr/>
  </property>
  <property fmtid="{D5CDD505-2E9C-101B-9397-08002B2CF9AE}" pid="6" name="Hart Department">
    <vt:lpwstr/>
  </property>
  <property fmtid="{D5CDD505-2E9C-101B-9397-08002B2CF9AE}" pid="7" name="Subject Matter">
    <vt:lpwstr/>
  </property>
</Properties>
</file>