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bookmarkStart w:colFirst="0" w:colLast="0" w:name="_heading=h.30j0zll" w:id="0"/>
      <w:bookmarkEnd w:id="0"/>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240" w:line="240" w:lineRule="auto"/>
        <w:rPr>
          <w:b w:val="1"/>
          <w:color w:val="000000"/>
          <w:sz w:val="24"/>
          <w:szCs w:val="24"/>
        </w:rPr>
      </w:pPr>
      <w:r w:rsidDel="00000000" w:rsidR="00000000" w:rsidRPr="00000000">
        <w:rPr>
          <w:rFonts w:ascii="Times New Roman" w:cs="Times New Roman" w:eastAsia="Times New Roman" w:hAnsi="Times New Roman"/>
          <w:color w:val="000000"/>
        </w:rPr>
        <w:drawing>
          <wp:inline distB="0" distT="0" distL="0" distR="0">
            <wp:extent cx="876300" cy="723900"/>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76300" cy="7239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24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24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24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24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24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24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24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240" w:line="240" w:lineRule="auto"/>
        <w:jc w:val="center"/>
        <w:rPr>
          <w:b w:val="1"/>
          <w:color w:val="000000"/>
          <w:sz w:val="36"/>
          <w:szCs w:val="36"/>
        </w:rPr>
      </w:pPr>
      <w:r w:rsidDel="00000000" w:rsidR="00000000" w:rsidRPr="00000000">
        <w:rPr>
          <w:b w:val="1"/>
          <w:color w:val="000000"/>
          <w:sz w:val="36"/>
          <w:szCs w:val="36"/>
          <w:rtl w:val="0"/>
        </w:rPr>
        <w:t xml:space="preserve">Framework Schedule 1 - Specification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240" w:line="240" w:lineRule="auto"/>
        <w:jc w:val="center"/>
        <w:rPr>
          <w:color w:val="000000"/>
          <w:sz w:val="36"/>
          <w:szCs w:val="36"/>
        </w:rPr>
      </w:pPr>
      <w:r w:rsidDel="00000000" w:rsidR="00000000" w:rsidRPr="00000000">
        <w:rPr>
          <w:color w:val="000000"/>
          <w:sz w:val="36"/>
          <w:szCs w:val="36"/>
          <w:rtl w:val="0"/>
        </w:rPr>
        <w:t xml:space="preserve">Insurance and Related Services </w:t>
      </w:r>
      <w:r w:rsidDel="00000000" w:rsidR="00000000" w:rsidRPr="00000000">
        <w:rPr>
          <w:sz w:val="36"/>
          <w:szCs w:val="36"/>
          <w:rtl w:val="0"/>
        </w:rPr>
        <w:t xml:space="preserve">4</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40" w:line="240" w:lineRule="auto"/>
        <w:jc w:val="center"/>
        <w:rPr>
          <w:b w:val="1"/>
          <w:color w:val="000000"/>
          <w:sz w:val="36"/>
          <w:szCs w:val="36"/>
        </w:rPr>
      </w:pPr>
      <w:r w:rsidDel="00000000" w:rsidR="00000000" w:rsidRPr="00000000">
        <w:rPr>
          <w:b w:val="1"/>
          <w:color w:val="000000"/>
          <w:sz w:val="36"/>
          <w:szCs w:val="36"/>
          <w:rtl w:val="0"/>
        </w:rPr>
        <w:t xml:space="preserve">Reference number</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240" w:line="240" w:lineRule="auto"/>
        <w:jc w:val="center"/>
        <w:rPr>
          <w:color w:val="000000"/>
          <w:sz w:val="36"/>
          <w:szCs w:val="36"/>
        </w:rPr>
      </w:pPr>
      <w:r w:rsidDel="00000000" w:rsidR="00000000" w:rsidRPr="00000000">
        <w:rPr>
          <w:color w:val="000000"/>
          <w:sz w:val="36"/>
          <w:szCs w:val="36"/>
          <w:rtl w:val="0"/>
        </w:rPr>
        <w:t xml:space="preserve">RM6</w:t>
      </w:r>
      <w:r w:rsidDel="00000000" w:rsidR="00000000" w:rsidRPr="00000000">
        <w:rPr>
          <w:sz w:val="36"/>
          <w:szCs w:val="36"/>
          <w:rtl w:val="0"/>
        </w:rPr>
        <w:t xml:space="preserve">3</w:t>
      </w:r>
      <w:r w:rsidDel="00000000" w:rsidR="00000000" w:rsidRPr="00000000">
        <w:rPr>
          <w:color w:val="000000"/>
          <w:sz w:val="36"/>
          <w:szCs w:val="36"/>
          <w:rtl w:val="0"/>
        </w:rPr>
        <w:t xml:space="preserve">2</w:t>
      </w:r>
      <w:r w:rsidDel="00000000" w:rsidR="00000000" w:rsidRPr="00000000">
        <w:rPr>
          <w:sz w:val="36"/>
          <w:szCs w:val="36"/>
          <w:rtl w:val="0"/>
        </w:rPr>
        <w:t xml:space="preserve">3</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240" w:line="240" w:lineRule="auto"/>
        <w:jc w:val="center"/>
        <w:rPr>
          <w:color w:val="000000"/>
          <w:sz w:val="36"/>
          <w:szCs w:val="36"/>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240" w:line="240" w:lineRule="auto"/>
        <w:jc w:val="center"/>
        <w:rPr>
          <w:b w:val="1"/>
          <w:color w:val="000000"/>
          <w:sz w:val="36"/>
          <w:szCs w:val="36"/>
        </w:rPr>
      </w:pPr>
      <w:r w:rsidDel="00000000" w:rsidR="00000000" w:rsidRPr="00000000">
        <w:rPr>
          <w:b w:val="1"/>
          <w:sz w:val="36"/>
          <w:szCs w:val="36"/>
          <w:rtl w:val="0"/>
        </w:rPr>
        <w:t xml:space="preserve">Claims Handling and Related Services -</w:t>
      </w:r>
      <w:r w:rsidDel="00000000" w:rsidR="00000000" w:rsidRPr="00000000">
        <w:rPr>
          <w:b w:val="1"/>
          <w:color w:val="000000"/>
          <w:sz w:val="36"/>
          <w:szCs w:val="36"/>
          <w:rtl w:val="0"/>
        </w:rPr>
        <w:t xml:space="preserve"> Lot 2 </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spacing w:line="259" w:lineRule="auto"/>
        <w:rPr>
          <w:sz w:val="24"/>
          <w:szCs w:val="24"/>
        </w:rPr>
      </w:pPr>
      <w:r w:rsidDel="00000000" w:rsidR="00000000" w:rsidRPr="00000000">
        <w:rPr>
          <w:rtl w:val="0"/>
        </w:rPr>
      </w:r>
    </w:p>
    <w:p w:rsidR="00000000" w:rsidDel="00000000" w:rsidP="00000000" w:rsidRDefault="00000000" w:rsidRPr="00000000" w14:paraId="00000012">
      <w:pPr>
        <w:spacing w:line="259" w:lineRule="auto"/>
        <w:rPr>
          <w:sz w:val="24"/>
          <w:szCs w:val="24"/>
        </w:rPr>
      </w:pPr>
      <w:r w:rsidDel="00000000" w:rsidR="00000000" w:rsidRPr="00000000">
        <w:rPr>
          <w:rtl w:val="0"/>
        </w:rPr>
      </w:r>
    </w:p>
    <w:p w:rsidR="00000000" w:rsidDel="00000000" w:rsidP="00000000" w:rsidRDefault="00000000" w:rsidRPr="00000000" w14:paraId="00000013">
      <w:pPr>
        <w:spacing w:line="259" w:lineRule="auto"/>
        <w:rPr>
          <w:sz w:val="24"/>
          <w:szCs w:val="24"/>
        </w:rPr>
      </w:pPr>
      <w:r w:rsidDel="00000000" w:rsidR="00000000" w:rsidRPr="00000000">
        <w:rPr>
          <w:rtl w:val="0"/>
        </w:rPr>
      </w:r>
    </w:p>
    <w:p w:rsidR="00000000" w:rsidDel="00000000" w:rsidP="00000000" w:rsidRDefault="00000000" w:rsidRPr="00000000" w14:paraId="00000014">
      <w:pPr>
        <w:spacing w:line="259" w:lineRule="auto"/>
        <w:rPr>
          <w:sz w:val="24"/>
          <w:szCs w:val="24"/>
        </w:rPr>
      </w:pPr>
      <w:r w:rsidDel="00000000" w:rsidR="00000000" w:rsidRPr="00000000">
        <w:rPr>
          <w:rtl w:val="0"/>
        </w:rPr>
      </w:r>
    </w:p>
    <w:p w:rsidR="00000000" w:rsidDel="00000000" w:rsidP="00000000" w:rsidRDefault="00000000" w:rsidRPr="00000000" w14:paraId="00000015">
      <w:pPr>
        <w:spacing w:line="259" w:lineRule="auto"/>
        <w:rPr>
          <w:sz w:val="24"/>
          <w:szCs w:val="24"/>
        </w:rPr>
      </w:pPr>
      <w:r w:rsidDel="00000000" w:rsidR="00000000" w:rsidRPr="00000000">
        <w:rPr>
          <w:rtl w:val="0"/>
        </w:rPr>
      </w:r>
    </w:p>
    <w:p w:rsidR="00000000" w:rsidDel="00000000" w:rsidP="00000000" w:rsidRDefault="00000000" w:rsidRPr="00000000" w14:paraId="00000016">
      <w:pPr>
        <w:spacing w:line="259" w:lineRule="auto"/>
        <w:rPr>
          <w:sz w:val="24"/>
          <w:szCs w:val="24"/>
        </w:rPr>
      </w:pPr>
      <w:r w:rsidDel="00000000" w:rsidR="00000000" w:rsidRPr="00000000">
        <w:rPr>
          <w:rtl w:val="0"/>
        </w:rPr>
      </w:r>
    </w:p>
    <w:p w:rsidR="00000000" w:rsidDel="00000000" w:rsidP="00000000" w:rsidRDefault="00000000" w:rsidRPr="00000000" w14:paraId="00000017">
      <w:pPr>
        <w:spacing w:line="259" w:lineRule="auto"/>
        <w:rPr>
          <w:sz w:val="24"/>
          <w:szCs w:val="24"/>
        </w:rPr>
      </w:pPr>
      <w:r w:rsidDel="00000000" w:rsidR="00000000" w:rsidRPr="00000000">
        <w:rPr>
          <w:rtl w:val="0"/>
        </w:rPr>
      </w:r>
    </w:p>
    <w:p w:rsidR="00000000" w:rsidDel="00000000" w:rsidP="00000000" w:rsidRDefault="00000000" w:rsidRPr="00000000" w14:paraId="00000018">
      <w:pPr>
        <w:spacing w:line="259" w:lineRule="auto"/>
        <w:rPr>
          <w:sz w:val="24"/>
          <w:szCs w:val="24"/>
        </w:rPr>
      </w:pP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ind w:right="220"/>
        <w:rPr>
          <w:sz w:val="24"/>
          <w:szCs w:val="24"/>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ind w:right="220"/>
        <w:rPr>
          <w:sz w:val="24"/>
          <w:szCs w:val="24"/>
        </w:rPr>
      </w:pP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ind w:right="220"/>
        <w:rPr>
          <w:b w:val="1"/>
          <w:color w:val="000000"/>
          <w:sz w:val="19"/>
          <w:szCs w:val="19"/>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right" w:leader="none" w:pos="9350"/>
            </w:tabs>
            <w:spacing w:after="100" w:lineRule="auto"/>
            <w:rPr>
              <w:rFonts w:ascii="Cambria" w:cs="Cambria" w:eastAsia="Cambria" w:hAnsi="Cambria"/>
              <w:color w:val="000000"/>
            </w:rPr>
          </w:pPr>
          <w:bookmarkStart w:colFirst="0" w:colLast="0" w:name="_heading=h.3znysh7" w:id="1"/>
          <w:bookmarkEnd w:id="1"/>
          <w:r w:rsidDel="00000000" w:rsidR="00000000" w:rsidRPr="00000000">
            <w:fldChar w:fldCharType="begin"/>
            <w:instrText xml:space="preserve"> TOC \h \u \z \t "Heading 1,1,Heading 2,2,Heading 3,3,"</w:instrText>
            <w:fldChar w:fldCharType="separate"/>
          </w:r>
          <w:hyperlink w:anchor="_heading=h.2et92p0">
            <w:r w:rsidDel="00000000" w:rsidR="00000000" w:rsidRPr="00000000">
              <w:rPr>
                <w:color w:val="000000"/>
                <w:rtl w:val="0"/>
              </w:rPr>
              <w:t xml:space="preserve">Framework Schedule 1 (Specification)</w:t>
              <w:tab/>
              <w:t xml:space="preserve">3</w:t>
            </w:r>
          </w:hyperlink>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right" w:leader="none" w:pos="9350"/>
            </w:tabs>
            <w:spacing w:after="100" w:lineRule="auto"/>
            <w:rPr>
              <w:rFonts w:ascii="Cambria" w:cs="Cambria" w:eastAsia="Cambria" w:hAnsi="Cambria"/>
              <w:color w:val="000000"/>
            </w:rPr>
          </w:pPr>
          <w:hyperlink w:anchor="_heading=h.tyjcwt">
            <w:r w:rsidDel="00000000" w:rsidR="00000000" w:rsidRPr="00000000">
              <w:rPr>
                <w:color w:val="000000"/>
                <w:rtl w:val="0"/>
              </w:rPr>
              <w:t xml:space="preserve">Lot 2 (Claims Handling and Related Services)</w:t>
              <w:tab/>
              <w:t xml:space="preserve">3</w:t>
            </w:r>
          </w:hyperlink>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440"/>
              <w:tab w:val="right" w:leader="none" w:pos="9350"/>
            </w:tabs>
            <w:spacing w:after="100" w:lineRule="auto"/>
            <w:rPr>
              <w:rFonts w:ascii="Cambria" w:cs="Cambria" w:eastAsia="Cambria" w:hAnsi="Cambria"/>
              <w:color w:val="000000"/>
            </w:rPr>
          </w:pPr>
          <w:hyperlink w:anchor="_heading=h.3dy6vkm">
            <w:r w:rsidDel="00000000" w:rsidR="00000000" w:rsidRPr="00000000">
              <w:rPr>
                <w:color w:val="000000"/>
                <w:rtl w:val="0"/>
              </w:rPr>
              <w:t xml:space="preserve">1</w:t>
            </w:r>
          </w:hyperlink>
          <w:hyperlink w:anchor="_heading=h.3dy6vkm">
            <w:r w:rsidDel="00000000" w:rsidR="00000000" w:rsidRPr="00000000">
              <w:rPr>
                <w:rFonts w:ascii="Cambria" w:cs="Cambria" w:eastAsia="Cambria" w:hAnsi="Cambria"/>
                <w:color w:val="000000"/>
                <w:rtl w:val="0"/>
              </w:rPr>
              <w:tab/>
            </w:r>
          </w:hyperlink>
          <w:r w:rsidDel="00000000" w:rsidR="00000000" w:rsidRPr="00000000">
            <w:fldChar w:fldCharType="begin"/>
            <w:instrText xml:space="preserve"> PAGEREF _heading=h.3dy6vkm \h </w:instrText>
            <w:fldChar w:fldCharType="separate"/>
          </w:r>
          <w:r w:rsidDel="00000000" w:rsidR="00000000" w:rsidRPr="00000000">
            <w:rPr>
              <w:color w:val="000000"/>
              <w:rtl w:val="0"/>
            </w:rPr>
            <w:t xml:space="preserve">INTRODUCTION</w:t>
            <w:tab/>
            <w:t xml:space="preserve">3</w:t>
          </w:r>
          <w:r w:rsidDel="00000000" w:rsidR="00000000" w:rsidRPr="00000000">
            <w:fldChar w:fldCharType="begin"/>
            <w:instrText xml:space="preserve"> HYPERLINK \l "_heading=h.3dy6vkm"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440"/>
              <w:tab w:val="right" w:leader="none" w:pos="9350"/>
            </w:tabs>
            <w:spacing w:after="100" w:lineRule="auto"/>
            <w:rPr>
              <w:rFonts w:ascii="Cambria" w:cs="Cambria" w:eastAsia="Cambria" w:hAnsi="Cambria"/>
              <w:color w:val="000000"/>
            </w:rPr>
          </w:pPr>
          <w:r w:rsidDel="00000000" w:rsidR="00000000" w:rsidRPr="00000000">
            <w:fldChar w:fldCharType="end"/>
          </w:r>
          <w:hyperlink w:anchor="_heading=h.1t3h5sf">
            <w:r w:rsidDel="00000000" w:rsidR="00000000" w:rsidRPr="00000000">
              <w:rPr>
                <w:color w:val="000000"/>
                <w:rtl w:val="0"/>
              </w:rPr>
              <w:t xml:space="preserve">2</w:t>
            </w:r>
          </w:hyperlink>
          <w:hyperlink w:anchor="_heading=h.1t3h5sf">
            <w:r w:rsidDel="00000000" w:rsidR="00000000" w:rsidRPr="00000000">
              <w:rPr>
                <w:rFonts w:ascii="Cambria" w:cs="Cambria" w:eastAsia="Cambria" w:hAnsi="Cambria"/>
                <w:color w:val="000000"/>
                <w:rtl w:val="0"/>
              </w:rPr>
              <w:tab/>
            </w:r>
          </w:hyperlink>
          <w:r w:rsidDel="00000000" w:rsidR="00000000" w:rsidRPr="00000000">
            <w:fldChar w:fldCharType="begin"/>
            <w:instrText xml:space="preserve"> PAGEREF _heading=h.1t3h5sf \h </w:instrText>
            <w:fldChar w:fldCharType="separate"/>
          </w:r>
          <w:r w:rsidDel="00000000" w:rsidR="00000000" w:rsidRPr="00000000">
            <w:rPr>
              <w:color w:val="000000"/>
              <w:rtl w:val="0"/>
            </w:rPr>
            <w:t xml:space="preserve">DESCRIPTION OF LOT 2</w:t>
            <w:tab/>
            <w:t xml:space="preserve">4</w:t>
          </w:r>
          <w:r w:rsidDel="00000000" w:rsidR="00000000" w:rsidRPr="00000000">
            <w:fldChar w:fldCharType="begin"/>
            <w:instrText xml:space="preserve"> HYPERLINK \l "_heading=h.1t3h5sf"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440"/>
              <w:tab w:val="right" w:leader="none" w:pos="9350"/>
            </w:tabs>
            <w:spacing w:after="100" w:lineRule="auto"/>
            <w:rPr>
              <w:rFonts w:ascii="Cambria" w:cs="Cambria" w:eastAsia="Cambria" w:hAnsi="Cambria"/>
              <w:color w:val="000000"/>
            </w:rPr>
          </w:pPr>
          <w:r w:rsidDel="00000000" w:rsidR="00000000" w:rsidRPr="00000000">
            <w:fldChar w:fldCharType="end"/>
          </w:r>
          <w:hyperlink w:anchor="_heading=h.4d34og8">
            <w:r w:rsidDel="00000000" w:rsidR="00000000" w:rsidRPr="00000000">
              <w:rPr>
                <w:color w:val="000000"/>
                <w:rtl w:val="0"/>
              </w:rPr>
              <w:t xml:space="preserve">3</w:t>
            </w:r>
          </w:hyperlink>
          <w:hyperlink w:anchor="_heading=h.4d34og8">
            <w:r w:rsidDel="00000000" w:rsidR="00000000" w:rsidRPr="00000000">
              <w:rPr>
                <w:rFonts w:ascii="Cambria" w:cs="Cambria" w:eastAsia="Cambria" w:hAnsi="Cambria"/>
                <w:color w:val="000000"/>
                <w:rtl w:val="0"/>
              </w:rPr>
              <w:tab/>
            </w:r>
          </w:hyperlink>
          <w:r w:rsidDel="00000000" w:rsidR="00000000" w:rsidRPr="00000000">
            <w:fldChar w:fldCharType="begin"/>
            <w:instrText xml:space="preserve"> PAGEREF _heading=h.4d34og8 \h </w:instrText>
            <w:fldChar w:fldCharType="separate"/>
          </w:r>
          <w:r w:rsidDel="00000000" w:rsidR="00000000" w:rsidRPr="00000000">
            <w:rPr>
              <w:color w:val="000000"/>
              <w:rtl w:val="0"/>
            </w:rPr>
            <w:t xml:space="preserve">MANDATORY SERVICE DELIVERY REQUIREMENTS</w:t>
            <w:tab/>
            <w:t xml:space="preserve">5</w:t>
          </w:r>
          <w:r w:rsidDel="00000000" w:rsidR="00000000" w:rsidRPr="00000000">
            <w:fldChar w:fldCharType="begin"/>
            <w:instrText xml:space="preserve"> HYPERLINK \l "_heading=h.4d34og8"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1100"/>
              <w:tab w:val="right" w:leader="none" w:pos="9350"/>
            </w:tabs>
            <w:spacing w:after="100" w:lineRule="auto"/>
            <w:ind w:left="440" w:firstLine="0"/>
            <w:rPr>
              <w:rFonts w:ascii="Cambria" w:cs="Cambria" w:eastAsia="Cambria" w:hAnsi="Cambria"/>
              <w:color w:val="000000"/>
            </w:rPr>
          </w:pPr>
          <w:r w:rsidDel="00000000" w:rsidR="00000000" w:rsidRPr="00000000">
            <w:fldChar w:fldCharType="end"/>
          </w:r>
          <w:hyperlink w:anchor="_heading=h.2s8eyo1">
            <w:r w:rsidDel="00000000" w:rsidR="00000000" w:rsidRPr="00000000">
              <w:rPr>
                <w:color w:val="000000"/>
                <w:rtl w:val="0"/>
              </w:rPr>
              <w:t xml:space="preserve">3.1</w:t>
            </w:r>
          </w:hyperlink>
          <w:hyperlink w:anchor="_heading=h.2s8eyo1">
            <w:r w:rsidDel="00000000" w:rsidR="00000000" w:rsidRPr="00000000">
              <w:rPr>
                <w:rFonts w:ascii="Cambria" w:cs="Cambria" w:eastAsia="Cambria" w:hAnsi="Cambria"/>
                <w:color w:val="000000"/>
                <w:rtl w:val="0"/>
              </w:rPr>
              <w:tab/>
            </w:r>
          </w:hyperlink>
          <w:r w:rsidDel="00000000" w:rsidR="00000000" w:rsidRPr="00000000">
            <w:fldChar w:fldCharType="begin"/>
            <w:instrText xml:space="preserve"> PAGEREF _heading=h.2s8eyo1 \h </w:instrText>
            <w:fldChar w:fldCharType="separate"/>
          </w:r>
          <w:r w:rsidDel="00000000" w:rsidR="00000000" w:rsidRPr="00000000">
            <w:rPr>
              <w:color w:val="000000"/>
              <w:rtl w:val="0"/>
            </w:rPr>
            <w:t xml:space="preserve">BACKGROUND AND SCOPE – MANDATORY REQUIREMENTS</w:t>
            <w:tab/>
            <w:t xml:space="preserve">6</w:t>
          </w:r>
          <w:r w:rsidDel="00000000" w:rsidR="00000000" w:rsidRPr="00000000">
            <w:fldChar w:fldCharType="begin"/>
            <w:instrText xml:space="preserve"> HYPERLINK \l "_heading=h.2s8eyo1"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1100"/>
              <w:tab w:val="right" w:leader="none" w:pos="9350"/>
            </w:tabs>
            <w:spacing w:after="100" w:lineRule="auto"/>
            <w:ind w:left="440" w:firstLine="0"/>
            <w:rPr>
              <w:rFonts w:ascii="Cambria" w:cs="Cambria" w:eastAsia="Cambria" w:hAnsi="Cambria"/>
              <w:color w:val="000000"/>
            </w:rPr>
          </w:pPr>
          <w:r w:rsidDel="00000000" w:rsidR="00000000" w:rsidRPr="00000000">
            <w:fldChar w:fldCharType="end"/>
          </w:r>
          <w:hyperlink w:anchor="_heading=h.17dp8vu">
            <w:r w:rsidDel="00000000" w:rsidR="00000000" w:rsidRPr="00000000">
              <w:rPr>
                <w:color w:val="000000"/>
                <w:rtl w:val="0"/>
              </w:rPr>
              <w:t xml:space="preserve">3.2</w:t>
            </w:r>
          </w:hyperlink>
          <w:hyperlink w:anchor="_heading=h.17dp8vu">
            <w:r w:rsidDel="00000000" w:rsidR="00000000" w:rsidRPr="00000000">
              <w:rPr>
                <w:rFonts w:ascii="Cambria" w:cs="Cambria" w:eastAsia="Cambria" w:hAnsi="Cambria"/>
                <w:color w:val="000000"/>
                <w:rtl w:val="0"/>
              </w:rPr>
              <w:tab/>
            </w:r>
          </w:hyperlink>
          <w:r w:rsidDel="00000000" w:rsidR="00000000" w:rsidRPr="00000000">
            <w:fldChar w:fldCharType="begin"/>
            <w:instrText xml:space="preserve"> PAGEREF _heading=h.17dp8vu \h </w:instrText>
            <w:fldChar w:fldCharType="separate"/>
          </w:r>
          <w:r w:rsidDel="00000000" w:rsidR="00000000" w:rsidRPr="00000000">
            <w:rPr>
              <w:color w:val="000000"/>
              <w:rtl w:val="0"/>
            </w:rPr>
            <w:t xml:space="preserve">ASSOCIATED SUPPORT SERVICES – MANDATORY REQUIREMENTS</w:t>
            <w:tab/>
            <w:t xml:space="preserve">6</w:t>
          </w:r>
          <w:r w:rsidDel="00000000" w:rsidR="00000000" w:rsidRPr="00000000">
            <w:fldChar w:fldCharType="begin"/>
            <w:instrText xml:space="preserve"> HYPERLINK \l "_heading=h.17dp8vu"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1100"/>
              <w:tab w:val="right" w:leader="none" w:pos="9350"/>
            </w:tabs>
            <w:spacing w:after="100" w:lineRule="auto"/>
            <w:ind w:left="440" w:firstLine="0"/>
            <w:rPr>
              <w:rFonts w:ascii="Cambria" w:cs="Cambria" w:eastAsia="Cambria" w:hAnsi="Cambria"/>
              <w:color w:val="000000"/>
            </w:rPr>
          </w:pPr>
          <w:r w:rsidDel="00000000" w:rsidR="00000000" w:rsidRPr="00000000">
            <w:fldChar w:fldCharType="end"/>
          </w:r>
          <w:hyperlink w:anchor="_heading=h.3rdcrjn">
            <w:r w:rsidDel="00000000" w:rsidR="00000000" w:rsidRPr="00000000">
              <w:rPr>
                <w:color w:val="000000"/>
                <w:rtl w:val="0"/>
              </w:rPr>
              <w:t xml:space="preserve">3.3</w:t>
            </w:r>
          </w:hyperlink>
          <w:hyperlink w:anchor="_heading=h.3rdcrjn">
            <w:r w:rsidDel="00000000" w:rsidR="00000000" w:rsidRPr="00000000">
              <w:rPr>
                <w:rFonts w:ascii="Cambria" w:cs="Cambria" w:eastAsia="Cambria" w:hAnsi="Cambria"/>
                <w:color w:val="000000"/>
                <w:rtl w:val="0"/>
              </w:rPr>
              <w:tab/>
            </w:r>
          </w:hyperlink>
          <w:r w:rsidDel="00000000" w:rsidR="00000000" w:rsidRPr="00000000">
            <w:fldChar w:fldCharType="begin"/>
            <w:instrText xml:space="preserve"> PAGEREF _heading=h.3rdcrjn \h </w:instrText>
            <w:fldChar w:fldCharType="separate"/>
          </w:r>
          <w:r w:rsidDel="00000000" w:rsidR="00000000" w:rsidRPr="00000000">
            <w:rPr>
              <w:color w:val="000000"/>
              <w:rtl w:val="0"/>
            </w:rPr>
            <w:t xml:space="preserve">SERVICE AND STANDARDS – MANDATORY REQUIREMENTS</w:t>
            <w:tab/>
            <w:t xml:space="preserve">7</w:t>
          </w:r>
          <w:r w:rsidDel="00000000" w:rsidR="00000000" w:rsidRPr="00000000">
            <w:fldChar w:fldCharType="begin"/>
            <w:instrText xml:space="preserve"> HYPERLINK \l "_heading=h.3rdcrjn"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1100"/>
              <w:tab w:val="right" w:leader="none" w:pos="9350"/>
            </w:tabs>
            <w:spacing w:after="100" w:lineRule="auto"/>
            <w:ind w:left="440" w:firstLine="0"/>
            <w:rPr>
              <w:rFonts w:ascii="Cambria" w:cs="Cambria" w:eastAsia="Cambria" w:hAnsi="Cambria"/>
              <w:color w:val="000000"/>
            </w:rPr>
          </w:pPr>
          <w:r w:rsidDel="00000000" w:rsidR="00000000" w:rsidRPr="00000000">
            <w:fldChar w:fldCharType="end"/>
          </w:r>
          <w:hyperlink w:anchor="_heading=h.26in1rg">
            <w:r w:rsidDel="00000000" w:rsidR="00000000" w:rsidRPr="00000000">
              <w:rPr>
                <w:color w:val="000000"/>
                <w:rtl w:val="0"/>
              </w:rPr>
              <w:t xml:space="preserve">3.4</w:t>
            </w:r>
          </w:hyperlink>
          <w:hyperlink w:anchor="_heading=h.26in1rg">
            <w:r w:rsidDel="00000000" w:rsidR="00000000" w:rsidRPr="00000000">
              <w:rPr>
                <w:rFonts w:ascii="Cambria" w:cs="Cambria" w:eastAsia="Cambria" w:hAnsi="Cambria"/>
                <w:color w:val="000000"/>
                <w:rtl w:val="0"/>
              </w:rPr>
              <w:tab/>
            </w:r>
          </w:hyperlink>
          <w:r w:rsidDel="00000000" w:rsidR="00000000" w:rsidRPr="00000000">
            <w:fldChar w:fldCharType="begin"/>
            <w:instrText xml:space="preserve"> PAGEREF _heading=h.26in1rg \h </w:instrText>
            <w:fldChar w:fldCharType="separate"/>
          </w:r>
          <w:r w:rsidDel="00000000" w:rsidR="00000000" w:rsidRPr="00000000">
            <w:rPr>
              <w:color w:val="000000"/>
              <w:rtl w:val="0"/>
            </w:rPr>
            <w:t xml:space="preserve">NEW CLAIMS – MANDATORY REQUIREMENTS</w:t>
            <w:tab/>
            <w:t xml:space="preserve">9</w:t>
          </w:r>
          <w:r w:rsidDel="00000000" w:rsidR="00000000" w:rsidRPr="00000000">
            <w:fldChar w:fldCharType="begin"/>
            <w:instrText xml:space="preserve"> HYPERLINK \l "_heading=h.26in1rg"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1100"/>
              <w:tab w:val="right" w:leader="none" w:pos="9350"/>
            </w:tabs>
            <w:spacing w:after="100" w:lineRule="auto"/>
            <w:ind w:left="440" w:firstLine="0"/>
            <w:rPr>
              <w:rFonts w:ascii="Cambria" w:cs="Cambria" w:eastAsia="Cambria" w:hAnsi="Cambria"/>
              <w:color w:val="000000"/>
            </w:rPr>
          </w:pPr>
          <w:r w:rsidDel="00000000" w:rsidR="00000000" w:rsidRPr="00000000">
            <w:fldChar w:fldCharType="end"/>
          </w:r>
          <w:hyperlink w:anchor="_heading=h.lnxbz9">
            <w:r w:rsidDel="00000000" w:rsidR="00000000" w:rsidRPr="00000000">
              <w:rPr>
                <w:color w:val="000000"/>
                <w:rtl w:val="0"/>
              </w:rPr>
              <w:t xml:space="preserve">3.5</w:t>
            </w:r>
          </w:hyperlink>
          <w:hyperlink w:anchor="_heading=h.lnxbz9">
            <w:r w:rsidDel="00000000" w:rsidR="00000000" w:rsidRPr="00000000">
              <w:rPr>
                <w:rFonts w:ascii="Cambria" w:cs="Cambria" w:eastAsia="Cambria" w:hAnsi="Cambria"/>
                <w:color w:val="000000"/>
                <w:rtl w:val="0"/>
              </w:rPr>
              <w:tab/>
            </w:r>
          </w:hyperlink>
          <w:r w:rsidDel="00000000" w:rsidR="00000000" w:rsidRPr="00000000">
            <w:fldChar w:fldCharType="begin"/>
            <w:instrText xml:space="preserve"> PAGEREF _heading=h.lnxbz9 \h </w:instrText>
            <w:fldChar w:fldCharType="separate"/>
          </w:r>
          <w:r w:rsidDel="00000000" w:rsidR="00000000" w:rsidRPr="00000000">
            <w:rPr>
              <w:color w:val="000000"/>
              <w:rtl w:val="0"/>
            </w:rPr>
            <w:t xml:space="preserve">SUPPLIER REMUNERATION – MANDATORY REQUIREMENTS</w:t>
            <w:tab/>
            <w:t xml:space="preserve">10</w:t>
          </w:r>
          <w:r w:rsidDel="00000000" w:rsidR="00000000" w:rsidRPr="00000000">
            <w:fldChar w:fldCharType="begin"/>
            <w:instrText xml:space="preserve"> HYPERLINK \l "_heading=h.lnxbz9"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1100"/>
              <w:tab w:val="right" w:leader="none" w:pos="9350"/>
            </w:tabs>
            <w:spacing w:after="100" w:lineRule="auto"/>
            <w:ind w:left="440" w:firstLine="0"/>
            <w:rPr>
              <w:rFonts w:ascii="Cambria" w:cs="Cambria" w:eastAsia="Cambria" w:hAnsi="Cambria"/>
              <w:color w:val="000000"/>
            </w:rPr>
          </w:pPr>
          <w:r w:rsidDel="00000000" w:rsidR="00000000" w:rsidRPr="00000000">
            <w:fldChar w:fldCharType="end"/>
          </w:r>
          <w:hyperlink w:anchor="_heading=h.35nkun2">
            <w:r w:rsidDel="00000000" w:rsidR="00000000" w:rsidRPr="00000000">
              <w:rPr>
                <w:color w:val="000000"/>
                <w:rtl w:val="0"/>
              </w:rPr>
              <w:t xml:space="preserve">3.6</w:t>
            </w:r>
          </w:hyperlink>
          <w:hyperlink w:anchor="_heading=h.35nkun2">
            <w:r w:rsidDel="00000000" w:rsidR="00000000" w:rsidRPr="00000000">
              <w:rPr>
                <w:rFonts w:ascii="Cambria" w:cs="Cambria" w:eastAsia="Cambria" w:hAnsi="Cambria"/>
                <w:color w:val="000000"/>
                <w:rtl w:val="0"/>
              </w:rPr>
              <w:tab/>
            </w:r>
          </w:hyperlink>
          <w:r w:rsidDel="00000000" w:rsidR="00000000" w:rsidRPr="00000000">
            <w:fldChar w:fldCharType="begin"/>
            <w:instrText xml:space="preserve"> PAGEREF _heading=h.35nkun2 \h </w:instrText>
            <w:fldChar w:fldCharType="separate"/>
          </w:r>
          <w:r w:rsidDel="00000000" w:rsidR="00000000" w:rsidRPr="00000000">
            <w:rPr>
              <w:color w:val="000000"/>
              <w:rtl w:val="0"/>
            </w:rPr>
            <w:t xml:space="preserve">CLOSURE OF CLAIMS – MANDATORY REQUIREMENTS</w:t>
            <w:tab/>
            <w:t xml:space="preserve">10</w:t>
          </w:r>
          <w:r w:rsidDel="00000000" w:rsidR="00000000" w:rsidRPr="00000000">
            <w:fldChar w:fldCharType="begin"/>
            <w:instrText xml:space="preserve"> HYPERLINK \l "_heading=h.35nkun2"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1100"/>
              <w:tab w:val="right" w:leader="none" w:pos="9350"/>
            </w:tabs>
            <w:spacing w:after="100" w:lineRule="auto"/>
            <w:ind w:left="440" w:firstLine="0"/>
            <w:rPr>
              <w:rFonts w:ascii="Cambria" w:cs="Cambria" w:eastAsia="Cambria" w:hAnsi="Cambria"/>
              <w:color w:val="000000"/>
            </w:rPr>
          </w:pPr>
          <w:r w:rsidDel="00000000" w:rsidR="00000000" w:rsidRPr="00000000">
            <w:fldChar w:fldCharType="end"/>
          </w:r>
          <w:hyperlink w:anchor="_heading=h.1ksv4uv">
            <w:r w:rsidDel="00000000" w:rsidR="00000000" w:rsidRPr="00000000">
              <w:rPr>
                <w:color w:val="000000"/>
                <w:rtl w:val="0"/>
              </w:rPr>
              <w:t xml:space="preserve">3.7</w:t>
            </w:r>
          </w:hyperlink>
          <w:hyperlink w:anchor="_heading=h.1ksv4uv">
            <w:r w:rsidDel="00000000" w:rsidR="00000000" w:rsidRPr="00000000">
              <w:rPr>
                <w:rFonts w:ascii="Cambria" w:cs="Cambria" w:eastAsia="Cambria" w:hAnsi="Cambria"/>
                <w:color w:val="000000"/>
                <w:rtl w:val="0"/>
              </w:rPr>
              <w:tab/>
            </w:r>
          </w:hyperlink>
          <w:r w:rsidDel="00000000" w:rsidR="00000000" w:rsidRPr="00000000">
            <w:fldChar w:fldCharType="begin"/>
            <w:instrText xml:space="preserve"> PAGEREF _heading=h.1ksv4uv \h </w:instrText>
            <w:fldChar w:fldCharType="separate"/>
          </w:r>
          <w:r w:rsidDel="00000000" w:rsidR="00000000" w:rsidRPr="00000000">
            <w:rPr>
              <w:color w:val="000000"/>
              <w:rtl w:val="0"/>
            </w:rPr>
            <w:t xml:space="preserve">RESERVING – MANDATORY REQUIREMENTS</w:t>
            <w:tab/>
            <w:t xml:space="preserve">11</w:t>
          </w:r>
          <w:r w:rsidDel="00000000" w:rsidR="00000000" w:rsidRPr="00000000">
            <w:fldChar w:fldCharType="begin"/>
            <w:instrText xml:space="preserve"> HYPERLINK \l "_heading=h.1ksv4uv"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1100"/>
              <w:tab w:val="right" w:leader="none" w:pos="9350"/>
            </w:tabs>
            <w:spacing w:after="100" w:lineRule="auto"/>
            <w:ind w:left="440" w:firstLine="0"/>
            <w:rPr>
              <w:rFonts w:ascii="Cambria" w:cs="Cambria" w:eastAsia="Cambria" w:hAnsi="Cambria"/>
              <w:color w:val="000000"/>
            </w:rPr>
          </w:pPr>
          <w:r w:rsidDel="00000000" w:rsidR="00000000" w:rsidRPr="00000000">
            <w:fldChar w:fldCharType="end"/>
          </w:r>
          <w:hyperlink w:anchor="_heading=h.44sinio">
            <w:r w:rsidDel="00000000" w:rsidR="00000000" w:rsidRPr="00000000">
              <w:rPr>
                <w:color w:val="000000"/>
                <w:rtl w:val="0"/>
              </w:rPr>
              <w:t xml:space="preserve">3.8</w:t>
            </w:r>
          </w:hyperlink>
          <w:hyperlink w:anchor="_heading=h.44sinio">
            <w:r w:rsidDel="00000000" w:rsidR="00000000" w:rsidRPr="00000000">
              <w:rPr>
                <w:rFonts w:ascii="Cambria" w:cs="Cambria" w:eastAsia="Cambria" w:hAnsi="Cambria"/>
                <w:color w:val="000000"/>
                <w:rtl w:val="0"/>
              </w:rPr>
              <w:tab/>
            </w:r>
          </w:hyperlink>
          <w:r w:rsidDel="00000000" w:rsidR="00000000" w:rsidRPr="00000000">
            <w:fldChar w:fldCharType="begin"/>
            <w:instrText xml:space="preserve"> PAGEREF _heading=h.44sinio \h </w:instrText>
            <w:fldChar w:fldCharType="separate"/>
          </w:r>
          <w:r w:rsidDel="00000000" w:rsidR="00000000" w:rsidRPr="00000000">
            <w:rPr>
              <w:color w:val="000000"/>
              <w:rtl w:val="0"/>
            </w:rPr>
            <w:t xml:space="preserve">FRAUDULENT CLAIMS – MANDATORY REQUIREMENTS</w:t>
            <w:tab/>
            <w:t xml:space="preserve">11</w:t>
          </w:r>
          <w:r w:rsidDel="00000000" w:rsidR="00000000" w:rsidRPr="00000000">
            <w:fldChar w:fldCharType="begin"/>
            <w:instrText xml:space="preserve"> HYPERLINK \l "_heading=h.44sinio"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1100"/>
              <w:tab w:val="right" w:leader="none" w:pos="9350"/>
            </w:tabs>
            <w:spacing w:after="100" w:lineRule="auto"/>
            <w:ind w:left="440" w:firstLine="0"/>
            <w:rPr>
              <w:rFonts w:ascii="Cambria" w:cs="Cambria" w:eastAsia="Cambria" w:hAnsi="Cambria"/>
              <w:color w:val="000000"/>
            </w:rPr>
          </w:pPr>
          <w:r w:rsidDel="00000000" w:rsidR="00000000" w:rsidRPr="00000000">
            <w:fldChar w:fldCharType="end"/>
          </w:r>
          <w:hyperlink w:anchor="_heading=h.2jxsxqh">
            <w:r w:rsidDel="00000000" w:rsidR="00000000" w:rsidRPr="00000000">
              <w:rPr>
                <w:color w:val="000000"/>
                <w:rtl w:val="0"/>
              </w:rPr>
              <w:t xml:space="preserve">3.9</w:t>
            </w:r>
          </w:hyperlink>
          <w:hyperlink w:anchor="_heading=h.2jxsxqh">
            <w:r w:rsidDel="00000000" w:rsidR="00000000" w:rsidRPr="00000000">
              <w:rPr>
                <w:rFonts w:ascii="Cambria" w:cs="Cambria" w:eastAsia="Cambria" w:hAnsi="Cambria"/>
                <w:color w:val="000000"/>
                <w:rtl w:val="0"/>
              </w:rPr>
              <w:tab/>
            </w:r>
          </w:hyperlink>
          <w:r w:rsidDel="00000000" w:rsidR="00000000" w:rsidRPr="00000000">
            <w:fldChar w:fldCharType="begin"/>
            <w:instrText xml:space="preserve"> PAGEREF _heading=h.2jxsxqh \h </w:instrText>
            <w:fldChar w:fldCharType="separate"/>
          </w:r>
          <w:r w:rsidDel="00000000" w:rsidR="00000000" w:rsidRPr="00000000">
            <w:rPr>
              <w:color w:val="000000"/>
              <w:rtl w:val="0"/>
            </w:rPr>
            <w:t xml:space="preserve">SETTLEMENT OF CLAIMS – MANDATORY REQUIREMENTS</w:t>
            <w:tab/>
            <w:t xml:space="preserve">11</w:t>
          </w:r>
          <w:r w:rsidDel="00000000" w:rsidR="00000000" w:rsidRPr="00000000">
            <w:fldChar w:fldCharType="begin"/>
            <w:instrText xml:space="preserve"> HYPERLINK \l "_heading=h.2jxsxqh"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1100"/>
              <w:tab w:val="right" w:leader="none" w:pos="9350"/>
            </w:tabs>
            <w:spacing w:after="100" w:lineRule="auto"/>
            <w:ind w:left="440" w:firstLine="0"/>
            <w:rPr>
              <w:rFonts w:ascii="Cambria" w:cs="Cambria" w:eastAsia="Cambria" w:hAnsi="Cambria"/>
              <w:color w:val="000000"/>
            </w:rPr>
          </w:pPr>
          <w:r w:rsidDel="00000000" w:rsidR="00000000" w:rsidRPr="00000000">
            <w:fldChar w:fldCharType="end"/>
          </w:r>
          <w:hyperlink w:anchor="_heading=h.z337ya">
            <w:r w:rsidDel="00000000" w:rsidR="00000000" w:rsidRPr="00000000">
              <w:rPr>
                <w:color w:val="000000"/>
                <w:rtl w:val="0"/>
              </w:rPr>
              <w:t xml:space="preserve">3.10</w:t>
            </w:r>
          </w:hyperlink>
          <w:hyperlink w:anchor="_heading=h.z337ya">
            <w:r w:rsidDel="00000000" w:rsidR="00000000" w:rsidRPr="00000000">
              <w:rPr>
                <w:rFonts w:ascii="Cambria" w:cs="Cambria" w:eastAsia="Cambria" w:hAnsi="Cambria"/>
                <w:color w:val="000000"/>
                <w:rtl w:val="0"/>
              </w:rPr>
              <w:tab/>
            </w:r>
          </w:hyperlink>
          <w:r w:rsidDel="00000000" w:rsidR="00000000" w:rsidRPr="00000000">
            <w:fldChar w:fldCharType="begin"/>
            <w:instrText xml:space="preserve"> PAGEREF _heading=h.z337ya \h </w:instrText>
            <w:fldChar w:fldCharType="separate"/>
          </w:r>
          <w:r w:rsidDel="00000000" w:rsidR="00000000" w:rsidRPr="00000000">
            <w:rPr>
              <w:color w:val="000000"/>
              <w:rtl w:val="0"/>
            </w:rPr>
            <w:t xml:space="preserve">CLAIMS DEPOSIT ACCOUNT – MANDATORY REQUIREMENTS</w:t>
            <w:tab/>
            <w:t xml:space="preserve">12</w:t>
          </w:r>
          <w:r w:rsidDel="00000000" w:rsidR="00000000" w:rsidRPr="00000000">
            <w:fldChar w:fldCharType="begin"/>
            <w:instrText xml:space="preserve"> HYPERLINK \l "_heading=h.z337ya"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1100"/>
              <w:tab w:val="right" w:leader="none" w:pos="9350"/>
            </w:tabs>
            <w:spacing w:after="100" w:lineRule="auto"/>
            <w:ind w:left="440" w:firstLine="0"/>
            <w:rPr>
              <w:rFonts w:ascii="Cambria" w:cs="Cambria" w:eastAsia="Cambria" w:hAnsi="Cambria"/>
              <w:color w:val="000000"/>
            </w:rPr>
          </w:pPr>
          <w:r w:rsidDel="00000000" w:rsidR="00000000" w:rsidRPr="00000000">
            <w:fldChar w:fldCharType="end"/>
          </w:r>
          <w:hyperlink w:anchor="_heading=h.3j2qqm3">
            <w:r w:rsidDel="00000000" w:rsidR="00000000" w:rsidRPr="00000000">
              <w:rPr>
                <w:color w:val="000000"/>
                <w:rtl w:val="0"/>
              </w:rPr>
              <w:t xml:space="preserve">3.11</w:t>
            </w:r>
          </w:hyperlink>
          <w:hyperlink w:anchor="_heading=h.3j2qqm3">
            <w:r w:rsidDel="00000000" w:rsidR="00000000" w:rsidRPr="00000000">
              <w:rPr>
                <w:rFonts w:ascii="Cambria" w:cs="Cambria" w:eastAsia="Cambria" w:hAnsi="Cambria"/>
                <w:color w:val="000000"/>
                <w:rtl w:val="0"/>
              </w:rPr>
              <w:tab/>
            </w:r>
          </w:hyperlink>
          <w:r w:rsidDel="00000000" w:rsidR="00000000" w:rsidRPr="00000000">
            <w:fldChar w:fldCharType="begin"/>
            <w:instrText xml:space="preserve"> PAGEREF _heading=h.3j2qqm3 \h </w:instrText>
            <w:fldChar w:fldCharType="separate"/>
          </w:r>
          <w:r w:rsidDel="00000000" w:rsidR="00000000" w:rsidRPr="00000000">
            <w:rPr>
              <w:color w:val="000000"/>
              <w:rtl w:val="0"/>
            </w:rPr>
            <w:t xml:space="preserve">PROVISIONAL DAMAGES – MANDATORY REQUIREMENTS</w:t>
            <w:tab/>
            <w:t xml:space="preserve">13</w:t>
          </w:r>
          <w:r w:rsidDel="00000000" w:rsidR="00000000" w:rsidRPr="00000000">
            <w:fldChar w:fldCharType="begin"/>
            <w:instrText xml:space="preserve"> HYPERLINK \l "_heading=h.3j2qqm3"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1100"/>
              <w:tab w:val="right" w:leader="none" w:pos="9350"/>
            </w:tabs>
            <w:spacing w:after="100" w:lineRule="auto"/>
            <w:ind w:left="440" w:firstLine="0"/>
            <w:rPr>
              <w:rFonts w:ascii="Cambria" w:cs="Cambria" w:eastAsia="Cambria" w:hAnsi="Cambria"/>
              <w:color w:val="000000"/>
            </w:rPr>
          </w:pPr>
          <w:r w:rsidDel="00000000" w:rsidR="00000000" w:rsidRPr="00000000">
            <w:fldChar w:fldCharType="end"/>
          </w:r>
          <w:hyperlink w:anchor="_heading=h.1y810tw">
            <w:r w:rsidDel="00000000" w:rsidR="00000000" w:rsidRPr="00000000">
              <w:rPr>
                <w:color w:val="000000"/>
                <w:rtl w:val="0"/>
              </w:rPr>
              <w:t xml:space="preserve">3.12</w:t>
            </w:r>
          </w:hyperlink>
          <w:hyperlink w:anchor="_heading=h.1y810tw">
            <w:r w:rsidDel="00000000" w:rsidR="00000000" w:rsidRPr="00000000">
              <w:rPr>
                <w:rFonts w:ascii="Cambria" w:cs="Cambria" w:eastAsia="Cambria" w:hAnsi="Cambria"/>
                <w:color w:val="000000"/>
                <w:rtl w:val="0"/>
              </w:rPr>
              <w:tab/>
            </w:r>
          </w:hyperlink>
          <w:r w:rsidDel="00000000" w:rsidR="00000000" w:rsidRPr="00000000">
            <w:fldChar w:fldCharType="begin"/>
            <w:instrText xml:space="preserve"> PAGEREF _heading=h.1y810tw \h </w:instrText>
            <w:fldChar w:fldCharType="separate"/>
          </w:r>
          <w:r w:rsidDel="00000000" w:rsidR="00000000" w:rsidRPr="00000000">
            <w:rPr>
              <w:color w:val="000000"/>
              <w:rtl w:val="0"/>
            </w:rPr>
            <w:t xml:space="preserve">LEGAL SERVICES – MANDATORY REQUIREMENTS</w:t>
            <w:tab/>
            <w:t xml:space="preserve">13</w:t>
          </w:r>
          <w:r w:rsidDel="00000000" w:rsidR="00000000" w:rsidRPr="00000000">
            <w:fldChar w:fldCharType="begin"/>
            <w:instrText xml:space="preserve"> HYPERLINK \l "_heading=h.1y810tw"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1100"/>
              <w:tab w:val="right" w:leader="none" w:pos="9350"/>
            </w:tabs>
            <w:spacing w:after="100" w:lineRule="auto"/>
            <w:ind w:left="440" w:firstLine="0"/>
            <w:rPr>
              <w:rFonts w:ascii="Cambria" w:cs="Cambria" w:eastAsia="Cambria" w:hAnsi="Cambria"/>
              <w:color w:val="000000"/>
            </w:rPr>
          </w:pPr>
          <w:r w:rsidDel="00000000" w:rsidR="00000000" w:rsidRPr="00000000">
            <w:fldChar w:fldCharType="end"/>
          </w:r>
          <w:hyperlink w:anchor="_heading=h.4i7ojhp">
            <w:r w:rsidDel="00000000" w:rsidR="00000000" w:rsidRPr="00000000">
              <w:rPr>
                <w:color w:val="000000"/>
                <w:rtl w:val="0"/>
              </w:rPr>
              <w:t xml:space="preserve">3.13</w:t>
            </w:r>
          </w:hyperlink>
          <w:hyperlink w:anchor="_heading=h.4i7ojhp">
            <w:r w:rsidDel="00000000" w:rsidR="00000000" w:rsidRPr="00000000">
              <w:rPr>
                <w:rFonts w:ascii="Cambria" w:cs="Cambria" w:eastAsia="Cambria" w:hAnsi="Cambria"/>
                <w:color w:val="000000"/>
                <w:rtl w:val="0"/>
              </w:rPr>
              <w:tab/>
            </w:r>
          </w:hyperlink>
          <w:r w:rsidDel="00000000" w:rsidR="00000000" w:rsidRPr="00000000">
            <w:fldChar w:fldCharType="begin"/>
            <w:instrText xml:space="preserve"> PAGEREF _heading=h.4i7ojhp \h </w:instrText>
            <w:fldChar w:fldCharType="separate"/>
          </w:r>
          <w:r w:rsidDel="00000000" w:rsidR="00000000" w:rsidRPr="00000000">
            <w:rPr>
              <w:color w:val="000000"/>
              <w:rtl w:val="0"/>
            </w:rPr>
            <w:t xml:space="preserve">AUDIT OF CALL OFF CONTRACT – MANDATORY REQUIREMENTS</w:t>
            <w:tab/>
            <w:t xml:space="preserve">14</w:t>
          </w:r>
          <w:r w:rsidDel="00000000" w:rsidR="00000000" w:rsidRPr="00000000">
            <w:fldChar w:fldCharType="begin"/>
            <w:instrText xml:space="preserve"> HYPERLINK \l "_heading=h.4i7ojhp"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1100"/>
              <w:tab w:val="right" w:leader="none" w:pos="9350"/>
            </w:tabs>
            <w:spacing w:after="100" w:lineRule="auto"/>
            <w:ind w:left="440" w:firstLine="0"/>
            <w:rPr>
              <w:rFonts w:ascii="Cambria" w:cs="Cambria" w:eastAsia="Cambria" w:hAnsi="Cambria"/>
              <w:color w:val="000000"/>
            </w:rPr>
          </w:pPr>
          <w:r w:rsidDel="00000000" w:rsidR="00000000" w:rsidRPr="00000000">
            <w:fldChar w:fldCharType="end"/>
          </w:r>
          <w:hyperlink w:anchor="_heading=h.2xcytpi">
            <w:r w:rsidDel="00000000" w:rsidR="00000000" w:rsidRPr="00000000">
              <w:rPr>
                <w:color w:val="000000"/>
                <w:rtl w:val="0"/>
              </w:rPr>
              <w:t xml:space="preserve">3.14</w:t>
            </w:r>
          </w:hyperlink>
          <w:hyperlink w:anchor="_heading=h.2xcytpi">
            <w:r w:rsidDel="00000000" w:rsidR="00000000" w:rsidRPr="00000000">
              <w:rPr>
                <w:rFonts w:ascii="Cambria" w:cs="Cambria" w:eastAsia="Cambria" w:hAnsi="Cambria"/>
                <w:color w:val="000000"/>
                <w:rtl w:val="0"/>
              </w:rPr>
              <w:tab/>
            </w:r>
          </w:hyperlink>
          <w:r w:rsidDel="00000000" w:rsidR="00000000" w:rsidRPr="00000000">
            <w:fldChar w:fldCharType="begin"/>
            <w:instrText xml:space="preserve"> PAGEREF _heading=h.2xcytpi \h </w:instrText>
            <w:fldChar w:fldCharType="separate"/>
          </w:r>
          <w:r w:rsidDel="00000000" w:rsidR="00000000" w:rsidRPr="00000000">
            <w:rPr>
              <w:color w:val="000000"/>
              <w:rtl w:val="0"/>
            </w:rPr>
            <w:t xml:space="preserve">DISBURSEMENTS – MANDATORY REQUIREMENTS</w:t>
            <w:tab/>
            <w:t xml:space="preserve">14</w:t>
          </w:r>
          <w:r w:rsidDel="00000000" w:rsidR="00000000" w:rsidRPr="00000000">
            <w:fldChar w:fldCharType="begin"/>
            <w:instrText xml:space="preserve"> HYPERLINK \l "_heading=h.2xcytpi"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1100"/>
              <w:tab w:val="right" w:leader="none" w:pos="9350"/>
            </w:tabs>
            <w:spacing w:after="100" w:lineRule="auto"/>
            <w:ind w:left="440" w:firstLine="0"/>
            <w:rPr>
              <w:rFonts w:ascii="Cambria" w:cs="Cambria" w:eastAsia="Cambria" w:hAnsi="Cambria"/>
              <w:color w:val="000000"/>
            </w:rPr>
          </w:pPr>
          <w:r w:rsidDel="00000000" w:rsidR="00000000" w:rsidRPr="00000000">
            <w:fldChar w:fldCharType="end"/>
          </w:r>
          <w:hyperlink w:anchor="_heading=h.1ci93xb">
            <w:r w:rsidDel="00000000" w:rsidR="00000000" w:rsidRPr="00000000">
              <w:rPr>
                <w:color w:val="000000"/>
                <w:rtl w:val="0"/>
              </w:rPr>
              <w:t xml:space="preserve">3.15</w:t>
            </w:r>
          </w:hyperlink>
          <w:hyperlink w:anchor="_heading=h.1ci93xb">
            <w:r w:rsidDel="00000000" w:rsidR="00000000" w:rsidRPr="00000000">
              <w:rPr>
                <w:rFonts w:ascii="Cambria" w:cs="Cambria" w:eastAsia="Cambria" w:hAnsi="Cambria"/>
                <w:color w:val="000000"/>
                <w:rtl w:val="0"/>
              </w:rPr>
              <w:tab/>
            </w:r>
          </w:hyperlink>
          <w:r w:rsidDel="00000000" w:rsidR="00000000" w:rsidRPr="00000000">
            <w:fldChar w:fldCharType="begin"/>
            <w:instrText xml:space="preserve"> PAGEREF _heading=h.1ci93xb \h </w:instrText>
            <w:fldChar w:fldCharType="separate"/>
          </w:r>
          <w:r w:rsidDel="00000000" w:rsidR="00000000" w:rsidRPr="00000000">
            <w:rPr>
              <w:color w:val="000000"/>
              <w:rtl w:val="0"/>
            </w:rPr>
            <w:t xml:space="preserve">RECORDS AND CLAIMS RISK MANAGEMENT DATA – MANDATORY REQUIREMENTS</w:t>
            <w:tab/>
            <w:t xml:space="preserve">15</w:t>
          </w:r>
          <w:r w:rsidDel="00000000" w:rsidR="00000000" w:rsidRPr="00000000">
            <w:fldChar w:fldCharType="begin"/>
            <w:instrText xml:space="preserve"> HYPERLINK \l "_heading=h.1ci93xb"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1100"/>
              <w:tab w:val="right" w:leader="none" w:pos="9350"/>
            </w:tabs>
            <w:spacing w:after="100" w:lineRule="auto"/>
            <w:ind w:left="440" w:firstLine="0"/>
            <w:rPr>
              <w:rFonts w:ascii="Cambria" w:cs="Cambria" w:eastAsia="Cambria" w:hAnsi="Cambria"/>
              <w:color w:val="000000"/>
            </w:rPr>
          </w:pPr>
          <w:r w:rsidDel="00000000" w:rsidR="00000000" w:rsidRPr="00000000">
            <w:fldChar w:fldCharType="end"/>
          </w:r>
          <w:hyperlink w:anchor="_heading=h.3whwml4">
            <w:r w:rsidDel="00000000" w:rsidR="00000000" w:rsidRPr="00000000">
              <w:rPr>
                <w:color w:val="000000"/>
                <w:rtl w:val="0"/>
              </w:rPr>
              <w:t xml:space="preserve">3.16</w:t>
            </w:r>
          </w:hyperlink>
          <w:hyperlink w:anchor="_heading=h.3whwml4">
            <w:r w:rsidDel="00000000" w:rsidR="00000000" w:rsidRPr="00000000">
              <w:rPr>
                <w:rFonts w:ascii="Cambria" w:cs="Cambria" w:eastAsia="Cambria" w:hAnsi="Cambria"/>
                <w:color w:val="000000"/>
                <w:rtl w:val="0"/>
              </w:rPr>
              <w:tab/>
            </w:r>
          </w:hyperlink>
          <w:r w:rsidDel="00000000" w:rsidR="00000000" w:rsidRPr="00000000">
            <w:fldChar w:fldCharType="begin"/>
            <w:instrText xml:space="preserve"> PAGEREF _heading=h.3whwml4 \h </w:instrText>
            <w:fldChar w:fldCharType="separate"/>
          </w:r>
          <w:r w:rsidDel="00000000" w:rsidR="00000000" w:rsidRPr="00000000">
            <w:rPr>
              <w:color w:val="000000"/>
              <w:rtl w:val="0"/>
            </w:rPr>
            <w:t xml:space="preserve">MANAGEMENT INFORMATION (AUTHORITY) – MANDATORY REQUIREMENTS</w:t>
            <w:tab/>
            <w:t xml:space="preserve">16</w:t>
          </w:r>
          <w:r w:rsidDel="00000000" w:rsidR="00000000" w:rsidRPr="00000000">
            <w:fldChar w:fldCharType="begin"/>
            <w:instrText xml:space="preserve"> HYPERLINK \l "_heading=h.3whwml4"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1100"/>
              <w:tab w:val="right" w:leader="none" w:pos="9350"/>
            </w:tabs>
            <w:spacing w:after="100" w:lineRule="auto"/>
            <w:ind w:left="440" w:firstLine="0"/>
            <w:rPr>
              <w:rFonts w:ascii="Cambria" w:cs="Cambria" w:eastAsia="Cambria" w:hAnsi="Cambria"/>
              <w:color w:val="000000"/>
            </w:rPr>
          </w:pPr>
          <w:r w:rsidDel="00000000" w:rsidR="00000000" w:rsidRPr="00000000">
            <w:fldChar w:fldCharType="end"/>
          </w:r>
          <w:hyperlink w:anchor="_heading=h.2bn6wsx">
            <w:r w:rsidDel="00000000" w:rsidR="00000000" w:rsidRPr="00000000">
              <w:rPr>
                <w:color w:val="000000"/>
                <w:rtl w:val="0"/>
              </w:rPr>
              <w:t xml:space="preserve">3.17</w:t>
            </w:r>
          </w:hyperlink>
          <w:hyperlink w:anchor="_heading=h.2bn6wsx">
            <w:r w:rsidDel="00000000" w:rsidR="00000000" w:rsidRPr="00000000">
              <w:rPr>
                <w:rFonts w:ascii="Cambria" w:cs="Cambria" w:eastAsia="Cambria" w:hAnsi="Cambria"/>
                <w:color w:val="000000"/>
                <w:rtl w:val="0"/>
              </w:rPr>
              <w:tab/>
            </w:r>
          </w:hyperlink>
          <w:r w:rsidDel="00000000" w:rsidR="00000000" w:rsidRPr="00000000">
            <w:fldChar w:fldCharType="begin"/>
            <w:instrText xml:space="preserve"> PAGEREF _heading=h.2bn6wsx \h </w:instrText>
            <w:fldChar w:fldCharType="separate"/>
          </w:r>
          <w:r w:rsidDel="00000000" w:rsidR="00000000" w:rsidRPr="00000000">
            <w:rPr>
              <w:color w:val="000000"/>
              <w:rtl w:val="0"/>
            </w:rPr>
            <w:t xml:space="preserve">BUYERS’ REPORTING REQUIREMENTS – MANDATORY REQUIREMENTS</w:t>
            <w:tab/>
            <w:t xml:space="preserve">16</w:t>
          </w:r>
          <w:r w:rsidDel="00000000" w:rsidR="00000000" w:rsidRPr="00000000">
            <w:fldChar w:fldCharType="begin"/>
            <w:instrText xml:space="preserve"> HYPERLINK \l "_heading=h.2bn6wsx"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1100"/>
              <w:tab w:val="right" w:leader="none" w:pos="9350"/>
            </w:tabs>
            <w:spacing w:after="100" w:lineRule="auto"/>
            <w:ind w:left="440" w:firstLine="0"/>
            <w:rPr>
              <w:rFonts w:ascii="Cambria" w:cs="Cambria" w:eastAsia="Cambria" w:hAnsi="Cambria"/>
              <w:color w:val="000000"/>
            </w:rPr>
          </w:pPr>
          <w:r w:rsidDel="00000000" w:rsidR="00000000" w:rsidRPr="00000000">
            <w:fldChar w:fldCharType="end"/>
          </w:r>
          <w:hyperlink w:anchor="_heading=h.qsh70q">
            <w:r w:rsidDel="00000000" w:rsidR="00000000" w:rsidRPr="00000000">
              <w:rPr>
                <w:color w:val="000000"/>
                <w:rtl w:val="0"/>
              </w:rPr>
              <w:t xml:space="preserve">3.18</w:t>
            </w:r>
          </w:hyperlink>
          <w:hyperlink w:anchor="_heading=h.qsh70q">
            <w:r w:rsidDel="00000000" w:rsidR="00000000" w:rsidRPr="00000000">
              <w:rPr>
                <w:rFonts w:ascii="Cambria" w:cs="Cambria" w:eastAsia="Cambria" w:hAnsi="Cambria"/>
                <w:color w:val="000000"/>
                <w:rtl w:val="0"/>
              </w:rPr>
              <w:tab/>
            </w:r>
          </w:hyperlink>
          <w:r w:rsidDel="00000000" w:rsidR="00000000" w:rsidRPr="00000000">
            <w:fldChar w:fldCharType="begin"/>
            <w:instrText xml:space="preserve"> PAGEREF _heading=h.qsh70q \h </w:instrText>
            <w:fldChar w:fldCharType="separate"/>
          </w:r>
          <w:r w:rsidDel="00000000" w:rsidR="00000000" w:rsidRPr="00000000">
            <w:rPr>
              <w:color w:val="000000"/>
              <w:rtl w:val="0"/>
            </w:rPr>
            <w:t xml:space="preserve">SECURITY VETTING / CLEARANCE – MANDATORY REQUIREMENTS</w:t>
            <w:tab/>
            <w:t xml:space="preserve">17</w:t>
          </w:r>
          <w:r w:rsidDel="00000000" w:rsidR="00000000" w:rsidRPr="00000000">
            <w:fldChar w:fldCharType="begin"/>
            <w:instrText xml:space="preserve"> HYPERLINK \l "_heading=h.qsh70q"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1100"/>
              <w:tab w:val="right" w:leader="none" w:pos="9350"/>
            </w:tabs>
            <w:spacing w:after="100" w:lineRule="auto"/>
            <w:ind w:left="440" w:firstLine="0"/>
            <w:rPr>
              <w:rFonts w:ascii="Cambria" w:cs="Cambria" w:eastAsia="Cambria" w:hAnsi="Cambria"/>
              <w:color w:val="000000"/>
            </w:rPr>
          </w:pPr>
          <w:r w:rsidDel="00000000" w:rsidR="00000000" w:rsidRPr="00000000">
            <w:fldChar w:fldCharType="end"/>
          </w:r>
          <w:hyperlink w:anchor="_heading=h.3as4poj">
            <w:r w:rsidDel="00000000" w:rsidR="00000000" w:rsidRPr="00000000">
              <w:rPr>
                <w:color w:val="000000"/>
                <w:rtl w:val="0"/>
              </w:rPr>
              <w:t xml:space="preserve">3.19</w:t>
            </w:r>
          </w:hyperlink>
          <w:hyperlink w:anchor="_heading=h.3as4poj">
            <w:r w:rsidDel="00000000" w:rsidR="00000000" w:rsidRPr="00000000">
              <w:rPr>
                <w:rFonts w:ascii="Cambria" w:cs="Cambria" w:eastAsia="Cambria" w:hAnsi="Cambria"/>
                <w:color w:val="000000"/>
                <w:rtl w:val="0"/>
              </w:rPr>
              <w:tab/>
            </w:r>
          </w:hyperlink>
          <w:r w:rsidDel="00000000" w:rsidR="00000000" w:rsidRPr="00000000">
            <w:fldChar w:fldCharType="begin"/>
            <w:instrText xml:space="preserve"> PAGEREF _heading=h.3as4poj \h </w:instrText>
            <w:fldChar w:fldCharType="separate"/>
          </w:r>
          <w:r w:rsidDel="00000000" w:rsidR="00000000" w:rsidRPr="00000000">
            <w:rPr>
              <w:color w:val="000000"/>
              <w:rtl w:val="0"/>
            </w:rPr>
            <w:t xml:space="preserve">FRAMEWORK MANAGEMENT INCLUDING ACCOUNT MANAGEMENT – MANDATORY REQUIREMENTS</w:t>
            <w:tab/>
            <w:t xml:space="preserve">20</w:t>
          </w:r>
          <w:r w:rsidDel="00000000" w:rsidR="00000000" w:rsidRPr="00000000">
            <w:fldChar w:fldCharType="begin"/>
            <w:instrText xml:space="preserve"> HYPERLINK \l "_heading=h.3as4poj"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1100"/>
              <w:tab w:val="right" w:leader="none" w:pos="9350"/>
            </w:tabs>
            <w:spacing w:after="100" w:lineRule="auto"/>
            <w:ind w:left="440" w:firstLine="0"/>
            <w:rPr>
              <w:rFonts w:ascii="Cambria" w:cs="Cambria" w:eastAsia="Cambria" w:hAnsi="Cambria"/>
              <w:color w:val="000000"/>
            </w:rPr>
          </w:pPr>
          <w:r w:rsidDel="00000000" w:rsidR="00000000" w:rsidRPr="00000000">
            <w:fldChar w:fldCharType="end"/>
          </w:r>
          <w:hyperlink w:anchor="_heading=h.1pxezwc">
            <w:r w:rsidDel="00000000" w:rsidR="00000000" w:rsidRPr="00000000">
              <w:rPr>
                <w:color w:val="000000"/>
                <w:rtl w:val="0"/>
              </w:rPr>
              <w:t xml:space="preserve">3.20</w:t>
            </w:r>
          </w:hyperlink>
          <w:hyperlink w:anchor="_heading=h.1pxezwc">
            <w:r w:rsidDel="00000000" w:rsidR="00000000" w:rsidRPr="00000000">
              <w:rPr>
                <w:rFonts w:ascii="Cambria" w:cs="Cambria" w:eastAsia="Cambria" w:hAnsi="Cambria"/>
                <w:color w:val="000000"/>
                <w:rtl w:val="0"/>
              </w:rPr>
              <w:tab/>
            </w:r>
          </w:hyperlink>
          <w:r w:rsidDel="00000000" w:rsidR="00000000" w:rsidRPr="00000000">
            <w:fldChar w:fldCharType="begin"/>
            <w:instrText xml:space="preserve"> PAGEREF _heading=h.1pxezwc \h </w:instrText>
            <w:fldChar w:fldCharType="separate"/>
          </w:r>
          <w:r w:rsidDel="00000000" w:rsidR="00000000" w:rsidRPr="00000000">
            <w:rPr>
              <w:color w:val="000000"/>
              <w:rtl w:val="0"/>
            </w:rPr>
            <w:t xml:space="preserve">COMPLAINTS HANDLING – MANDATORY REQUIREMENTS</w:t>
            <w:tab/>
            <w:t xml:space="preserve">21</w:t>
          </w:r>
          <w:r w:rsidDel="00000000" w:rsidR="00000000" w:rsidRPr="00000000">
            <w:fldChar w:fldCharType="begin"/>
            <w:instrText xml:space="preserve"> HYPERLINK \l "_heading=h.1pxezwc"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1100"/>
              <w:tab w:val="right" w:leader="none" w:pos="9350"/>
            </w:tabs>
            <w:spacing w:after="100" w:lineRule="auto"/>
            <w:ind w:left="440" w:firstLine="0"/>
            <w:rPr>
              <w:rFonts w:ascii="Cambria" w:cs="Cambria" w:eastAsia="Cambria" w:hAnsi="Cambria"/>
              <w:color w:val="000000"/>
            </w:rPr>
          </w:pPr>
          <w:r w:rsidDel="00000000" w:rsidR="00000000" w:rsidRPr="00000000">
            <w:fldChar w:fldCharType="end"/>
          </w:r>
          <w:hyperlink w:anchor="_heading=h.49x2ik5">
            <w:r w:rsidDel="00000000" w:rsidR="00000000" w:rsidRPr="00000000">
              <w:rPr>
                <w:color w:val="000000"/>
                <w:rtl w:val="0"/>
              </w:rPr>
              <w:t xml:space="preserve">3.21</w:t>
            </w:r>
          </w:hyperlink>
          <w:hyperlink w:anchor="_heading=h.49x2ik5">
            <w:r w:rsidDel="00000000" w:rsidR="00000000" w:rsidRPr="00000000">
              <w:rPr>
                <w:rFonts w:ascii="Cambria" w:cs="Cambria" w:eastAsia="Cambria" w:hAnsi="Cambria"/>
                <w:color w:val="000000"/>
                <w:rtl w:val="0"/>
              </w:rPr>
              <w:tab/>
            </w:r>
          </w:hyperlink>
          <w:r w:rsidDel="00000000" w:rsidR="00000000" w:rsidRPr="00000000">
            <w:fldChar w:fldCharType="begin"/>
            <w:instrText xml:space="preserve"> PAGEREF _heading=h.49x2ik5 \h </w:instrText>
            <w:fldChar w:fldCharType="separate"/>
          </w:r>
          <w:r w:rsidDel="00000000" w:rsidR="00000000" w:rsidRPr="00000000">
            <w:rPr>
              <w:color w:val="000000"/>
              <w:rtl w:val="0"/>
            </w:rPr>
            <w:t xml:space="preserve">CONFLICTS OF INTERESTS – MANDATORY REQUIREMENTS</w:t>
            <w:tab/>
            <w:t xml:space="preserve">22</w:t>
          </w:r>
          <w:r w:rsidDel="00000000" w:rsidR="00000000" w:rsidRPr="00000000">
            <w:fldChar w:fldCharType="begin"/>
            <w:instrText xml:space="preserve"> HYPERLINK \l "_heading=h.49x2ik5"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1100"/>
              <w:tab w:val="right" w:leader="none" w:pos="9350"/>
            </w:tabs>
            <w:spacing w:after="100" w:lineRule="auto"/>
            <w:ind w:left="440" w:firstLine="0"/>
            <w:rPr>
              <w:rFonts w:ascii="Cambria" w:cs="Cambria" w:eastAsia="Cambria" w:hAnsi="Cambria"/>
              <w:color w:val="000000"/>
            </w:rPr>
          </w:pPr>
          <w:r w:rsidDel="00000000" w:rsidR="00000000" w:rsidRPr="00000000">
            <w:fldChar w:fldCharType="end"/>
          </w:r>
          <w:hyperlink w:anchor="_heading=h.2p2csry">
            <w:r w:rsidDel="00000000" w:rsidR="00000000" w:rsidRPr="00000000">
              <w:rPr>
                <w:color w:val="000000"/>
                <w:rtl w:val="0"/>
              </w:rPr>
              <w:t xml:space="preserve">3.22</w:t>
            </w:r>
          </w:hyperlink>
          <w:hyperlink w:anchor="_heading=h.2p2csry">
            <w:r w:rsidDel="00000000" w:rsidR="00000000" w:rsidRPr="00000000">
              <w:rPr>
                <w:rFonts w:ascii="Cambria" w:cs="Cambria" w:eastAsia="Cambria" w:hAnsi="Cambria"/>
                <w:color w:val="000000"/>
                <w:rtl w:val="0"/>
              </w:rPr>
              <w:tab/>
            </w:r>
          </w:hyperlink>
          <w:r w:rsidDel="00000000" w:rsidR="00000000" w:rsidRPr="00000000">
            <w:fldChar w:fldCharType="begin"/>
            <w:instrText xml:space="preserve"> PAGEREF _heading=h.2p2csry \h </w:instrText>
            <w:fldChar w:fldCharType="separate"/>
          </w:r>
          <w:r w:rsidDel="00000000" w:rsidR="00000000" w:rsidRPr="00000000">
            <w:rPr>
              <w:color w:val="000000"/>
              <w:rtl w:val="0"/>
            </w:rPr>
            <w:t xml:space="preserve">KEY SUBCONTRACTORS – MANDATORY REQUIREMENTS</w:t>
            <w:tab/>
            <w:t xml:space="preserve">22</w:t>
          </w:r>
          <w:r w:rsidDel="00000000" w:rsidR="00000000" w:rsidRPr="00000000">
            <w:fldChar w:fldCharType="begin"/>
            <w:instrText xml:space="preserve"> HYPERLINK \l "_heading=h.2p2csry"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1100"/>
              <w:tab w:val="right" w:leader="none" w:pos="9350"/>
            </w:tabs>
            <w:spacing w:after="100" w:lineRule="auto"/>
            <w:ind w:left="440" w:firstLine="0"/>
            <w:rPr>
              <w:rFonts w:ascii="Cambria" w:cs="Cambria" w:eastAsia="Cambria" w:hAnsi="Cambria"/>
              <w:color w:val="000000"/>
            </w:rPr>
          </w:pPr>
          <w:r w:rsidDel="00000000" w:rsidR="00000000" w:rsidRPr="00000000">
            <w:fldChar w:fldCharType="end"/>
          </w:r>
          <w:hyperlink w:anchor="_heading=h.147n2zr">
            <w:r w:rsidDel="00000000" w:rsidR="00000000" w:rsidRPr="00000000">
              <w:rPr>
                <w:color w:val="000000"/>
                <w:rtl w:val="0"/>
              </w:rPr>
              <w:t xml:space="preserve">3.23</w:t>
            </w:r>
          </w:hyperlink>
          <w:hyperlink w:anchor="_heading=h.147n2zr">
            <w:r w:rsidDel="00000000" w:rsidR="00000000" w:rsidRPr="00000000">
              <w:rPr>
                <w:rFonts w:ascii="Cambria" w:cs="Cambria" w:eastAsia="Cambria" w:hAnsi="Cambria"/>
                <w:color w:val="000000"/>
                <w:rtl w:val="0"/>
              </w:rPr>
              <w:tab/>
            </w:r>
          </w:hyperlink>
          <w:r w:rsidDel="00000000" w:rsidR="00000000" w:rsidRPr="00000000">
            <w:fldChar w:fldCharType="begin"/>
            <w:instrText xml:space="preserve"> PAGEREF _heading=h.147n2zr \h </w:instrText>
            <w:fldChar w:fldCharType="separate"/>
          </w:r>
          <w:r w:rsidDel="00000000" w:rsidR="00000000" w:rsidRPr="00000000">
            <w:rPr>
              <w:color w:val="000000"/>
              <w:rtl w:val="0"/>
            </w:rPr>
            <w:t xml:space="preserve">DATA SECURITY – MANDATORY REQUIREMENTS</w:t>
            <w:tab/>
            <w:t xml:space="preserve">22</w:t>
          </w:r>
          <w:r w:rsidDel="00000000" w:rsidR="00000000" w:rsidRPr="00000000">
            <w:fldChar w:fldCharType="begin"/>
            <w:instrText xml:space="preserve"> HYPERLINK \l "_heading=h.147n2zr"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right" w:leader="none" w:pos="9350"/>
            </w:tabs>
            <w:spacing w:after="100" w:lineRule="auto"/>
            <w:rPr>
              <w:rFonts w:ascii="Cambria" w:cs="Cambria" w:eastAsia="Cambria" w:hAnsi="Cambria"/>
              <w:color w:val="000000"/>
            </w:rPr>
          </w:pPr>
          <w:r w:rsidDel="00000000" w:rsidR="00000000" w:rsidRPr="00000000">
            <w:fldChar w:fldCharType="end"/>
          </w:r>
          <w:hyperlink w:anchor="_heading=h.3o7alnk">
            <w:r w:rsidDel="00000000" w:rsidR="00000000" w:rsidRPr="00000000">
              <w:rPr>
                <w:color w:val="000000"/>
                <w:rtl w:val="0"/>
              </w:rPr>
              <w:t xml:space="preserve">Annex A – Data to be recorded</w:t>
              <w:tab/>
              <w:t xml:space="preserve">24</w:t>
            </w:r>
          </w:hyperlink>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right" w:leader="none" w:pos="9350"/>
            </w:tabs>
            <w:spacing w:after="100" w:lineRule="auto"/>
            <w:rPr>
              <w:rFonts w:ascii="Cambria" w:cs="Cambria" w:eastAsia="Cambria" w:hAnsi="Cambria"/>
              <w:color w:val="000000"/>
            </w:rPr>
          </w:pPr>
          <w:hyperlink w:anchor="_heading=h.23ckvvd">
            <w:r w:rsidDel="00000000" w:rsidR="00000000" w:rsidRPr="00000000">
              <w:rPr>
                <w:color w:val="000000"/>
                <w:rtl w:val="0"/>
              </w:rPr>
              <w:t xml:space="preserve">Annex B – Cause of Claim</w:t>
              <w:tab/>
              <w:t xml:space="preserve">25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A">
      <w:pPr>
        <w:pStyle w:val="Heading1"/>
        <w:rPr/>
      </w:pPr>
      <w:bookmarkStart w:colFirst="0" w:colLast="0" w:name="_heading=h.2et92p0" w:id="2"/>
      <w:bookmarkEnd w:id="2"/>
      <w:r w:rsidDel="00000000" w:rsidR="00000000" w:rsidRPr="00000000">
        <w:rPr>
          <w:rtl w:val="0"/>
        </w:rPr>
        <w:t xml:space="preserve">Framework Schedule 1 (Specification) </w: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709"/>
        </w:tabs>
        <w:spacing w:after="120" w:before="120" w:lineRule="auto"/>
        <w:rPr/>
      </w:pPr>
      <w:r w:rsidDel="00000000" w:rsidR="00000000" w:rsidRPr="00000000">
        <w:rPr>
          <w:rtl w:val="0"/>
        </w:rPr>
        <w:t xml:space="preserve">This Schedule sets out what we and our buyers want.</w:t>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709"/>
        </w:tabs>
        <w:spacing w:after="120" w:before="120" w:lineRule="auto"/>
        <w:rPr/>
      </w:pPr>
      <w:r w:rsidDel="00000000" w:rsidR="00000000" w:rsidRPr="00000000">
        <w:rPr>
          <w:rtl w:val="0"/>
        </w:rPr>
        <w:t xml:space="preserve">The supplier must only provide the Deliverables (e.g. Services) for the Lots to which they have been appointed. </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709"/>
        </w:tabs>
        <w:spacing w:after="120" w:before="120" w:lineRule="auto"/>
        <w:rPr/>
      </w:pPr>
      <w:r w:rsidDel="00000000" w:rsidR="00000000" w:rsidRPr="00000000">
        <w:rPr>
          <w:rtl w:val="0"/>
        </w:rPr>
        <w:t xml:space="preserve">For all Lots and/or Deliverables, the Supplier must help Buyers comply with any specific applicable Standards of the Buyer.</w: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284"/>
        </w:tabs>
        <w:spacing w:after="120" w:before="120" w:lineRule="auto"/>
        <w:rPr>
          <w:b w:val="1"/>
          <w:color w:val="000000"/>
        </w:rPr>
      </w:pPr>
      <w:r w:rsidDel="00000000" w:rsidR="00000000" w:rsidRPr="00000000">
        <w:rPr>
          <w:rtl w:val="0"/>
        </w:rPr>
        <w:t xml:space="preserve">The Deliverables and any Standards set out in this Schedule may be refined (to the extent permitted and set out in the Order Form) by a Buyer during a Further Competition Procedure to reflect its Deliverables Requirements for entering a particular Call-Off Contract.</w:t>
      </w:r>
      <w:r w:rsidDel="00000000" w:rsidR="00000000" w:rsidRPr="00000000">
        <w:rPr>
          <w:b w:val="1"/>
          <w:color w:val="000000"/>
          <w:rtl w:val="0"/>
        </w:rPr>
        <w:tab/>
        <w:t xml:space="preserve"> </w:t>
      </w:r>
    </w:p>
    <w:p w:rsidR="00000000" w:rsidDel="00000000" w:rsidP="00000000" w:rsidRDefault="00000000" w:rsidRPr="00000000" w14:paraId="0000003F">
      <w:pPr>
        <w:pStyle w:val="Heading1"/>
        <w:rPr/>
      </w:pPr>
      <w:bookmarkStart w:colFirst="0" w:colLast="0" w:name="_heading=h.tyjcwt" w:id="3"/>
      <w:bookmarkEnd w:id="3"/>
      <w:r w:rsidDel="00000000" w:rsidR="00000000" w:rsidRPr="00000000">
        <w:rPr>
          <w:rtl w:val="0"/>
        </w:rPr>
        <w:t xml:space="preserve">Lot 2 (Claims Handling and Related Services)</w:t>
      </w:r>
    </w:p>
    <w:p w:rsidR="00000000" w:rsidDel="00000000" w:rsidP="00000000" w:rsidRDefault="00000000" w:rsidRPr="00000000" w14:paraId="00000040">
      <w:pPr>
        <w:pStyle w:val="Heading1"/>
        <w:numPr>
          <w:ilvl w:val="0"/>
          <w:numId w:val="22"/>
        </w:numPr>
        <w:ind w:left="372" w:hanging="372"/>
        <w:rPr/>
      </w:pPr>
      <w:bookmarkStart w:colFirst="0" w:colLast="0" w:name="_heading=h.3dy6vkm" w:id="4"/>
      <w:bookmarkEnd w:id="4"/>
      <w:r w:rsidDel="00000000" w:rsidR="00000000" w:rsidRPr="00000000">
        <w:rPr>
          <w:rtl w:val="0"/>
        </w:rPr>
        <w:t xml:space="preserve">INTRODUCTION</w:t>
      </w:r>
    </w:p>
    <w:p w:rsidR="00000000" w:rsidDel="00000000" w:rsidP="00000000" w:rsidRDefault="00000000" w:rsidRPr="00000000" w14:paraId="00000041">
      <w:pPr>
        <w:widowControl w:val="0"/>
        <w:numPr>
          <w:ilvl w:val="1"/>
          <w:numId w:val="22"/>
        </w:numPr>
        <w:pBdr>
          <w:top w:space="0" w:sz="0" w:val="nil"/>
          <w:left w:space="0" w:sz="0" w:val="nil"/>
          <w:bottom w:space="0" w:sz="0" w:val="nil"/>
          <w:right w:space="0" w:sz="0" w:val="nil"/>
          <w:between w:space="0" w:sz="0" w:val="nil"/>
        </w:pBdr>
        <w:spacing w:before="297" w:line="240" w:lineRule="auto"/>
        <w:ind w:left="372" w:right="4" w:hanging="372"/>
        <w:rPr>
          <w:color w:val="000000"/>
        </w:rPr>
      </w:pPr>
      <w:r w:rsidDel="00000000" w:rsidR="00000000" w:rsidRPr="00000000">
        <w:rPr>
          <w:color w:val="000000"/>
          <w:rtl w:val="0"/>
        </w:rPr>
        <w:t xml:space="preserve">The purpose of this Part B specification of requirements is to provide a description of the Services that the Supplier shall be required to deliver to Buyers under Lot 2 of this Framework Agreement. </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ind w:left="372" w:right="4" w:firstLine="0"/>
        <w:rPr>
          <w:color w:val="000000"/>
        </w:rPr>
      </w:pPr>
      <w:r w:rsidDel="00000000" w:rsidR="00000000" w:rsidRPr="00000000">
        <w:rPr>
          <w:rtl w:val="0"/>
        </w:rPr>
      </w:r>
    </w:p>
    <w:p w:rsidR="00000000" w:rsidDel="00000000" w:rsidP="00000000" w:rsidRDefault="00000000" w:rsidRPr="00000000" w14:paraId="00000043">
      <w:pPr>
        <w:widowControl w:val="0"/>
        <w:numPr>
          <w:ilvl w:val="1"/>
          <w:numId w:val="22"/>
        </w:numPr>
        <w:pBdr>
          <w:top w:space="0" w:sz="0" w:val="nil"/>
          <w:left w:space="0" w:sz="0" w:val="nil"/>
          <w:bottom w:space="0" w:sz="0" w:val="nil"/>
          <w:right w:space="0" w:sz="0" w:val="nil"/>
          <w:between w:space="0" w:sz="0" w:val="nil"/>
        </w:pBdr>
        <w:spacing w:line="240" w:lineRule="auto"/>
        <w:ind w:left="372" w:right="4" w:hanging="372"/>
        <w:rPr>
          <w:color w:val="000000"/>
        </w:rPr>
      </w:pPr>
      <w:r w:rsidDel="00000000" w:rsidR="00000000" w:rsidRPr="00000000">
        <w:rPr>
          <w:color w:val="000000"/>
          <w:rtl w:val="0"/>
        </w:rPr>
        <w:t xml:space="preserve">Crown Commercial Service (the Authority) is seeking to establish a Framework Agreement for the provision of Insurance Services. The Services have been divided into the following lots: </w:t>
      </w:r>
      <w:r w:rsidDel="00000000" w:rsidR="00000000" w:rsidRPr="00000000">
        <w:rPr>
          <w:rtl w:val="0"/>
        </w:rPr>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45">
      <w:pPr>
        <w:widowControl w:val="0"/>
        <w:numPr>
          <w:ilvl w:val="2"/>
          <w:numId w:val="22"/>
        </w:numPr>
        <w:pBdr>
          <w:top w:space="0" w:sz="0" w:val="nil"/>
          <w:left w:space="0" w:sz="0" w:val="nil"/>
          <w:bottom w:space="0" w:sz="0" w:val="nil"/>
          <w:right w:space="0" w:sz="0" w:val="nil"/>
          <w:between w:space="0" w:sz="0" w:val="nil"/>
        </w:pBdr>
        <w:spacing w:line="240" w:lineRule="auto"/>
        <w:ind w:left="1985" w:right="4" w:hanging="720"/>
        <w:rPr>
          <w:color w:val="000000"/>
        </w:rPr>
      </w:pPr>
      <w:r w:rsidDel="00000000" w:rsidR="00000000" w:rsidRPr="00000000">
        <w:rPr>
          <w:color w:val="000000"/>
          <w:rtl w:val="0"/>
        </w:rPr>
        <w:t xml:space="preserve">Lot 1 (Brokerage and Related Services): </w:t>
      </w:r>
      <w:r w:rsidDel="00000000" w:rsidR="00000000" w:rsidRPr="00000000">
        <w:rPr>
          <w:rtl w:val="0"/>
        </w:rPr>
      </w:r>
    </w:p>
    <w:p w:rsidR="00000000" w:rsidDel="00000000" w:rsidP="00000000" w:rsidRDefault="00000000" w:rsidRPr="00000000" w14:paraId="00000046">
      <w:pPr>
        <w:widowControl w:val="0"/>
        <w:numPr>
          <w:ilvl w:val="2"/>
          <w:numId w:val="22"/>
        </w:numPr>
        <w:pBdr>
          <w:top w:space="0" w:sz="0" w:val="nil"/>
          <w:left w:space="0" w:sz="0" w:val="nil"/>
          <w:bottom w:space="0" w:sz="0" w:val="nil"/>
          <w:right w:space="0" w:sz="0" w:val="nil"/>
          <w:between w:space="0" w:sz="0" w:val="nil"/>
        </w:pBdr>
        <w:spacing w:line="240" w:lineRule="auto"/>
        <w:ind w:left="1985" w:right="4" w:hanging="720"/>
        <w:rPr>
          <w:color w:val="000000"/>
        </w:rPr>
      </w:pPr>
      <w:r w:rsidDel="00000000" w:rsidR="00000000" w:rsidRPr="00000000">
        <w:rPr>
          <w:color w:val="000000"/>
          <w:rtl w:val="0"/>
        </w:rPr>
        <w:t xml:space="preserve">Lot 2 (Claims Handling and Related Services)</w:t>
      </w:r>
      <w:r w:rsidDel="00000000" w:rsidR="00000000" w:rsidRPr="00000000">
        <w:rPr>
          <w:rtl w:val="0"/>
        </w:rPr>
      </w:r>
    </w:p>
    <w:p w:rsidR="00000000" w:rsidDel="00000000" w:rsidP="00000000" w:rsidRDefault="00000000" w:rsidRPr="00000000" w14:paraId="00000047">
      <w:pPr>
        <w:widowControl w:val="0"/>
        <w:numPr>
          <w:ilvl w:val="2"/>
          <w:numId w:val="22"/>
        </w:numPr>
        <w:pBdr>
          <w:top w:space="0" w:sz="0" w:val="nil"/>
          <w:left w:space="0" w:sz="0" w:val="nil"/>
          <w:bottom w:space="0" w:sz="0" w:val="nil"/>
          <w:right w:space="0" w:sz="0" w:val="nil"/>
          <w:between w:space="0" w:sz="0" w:val="nil"/>
        </w:pBdr>
        <w:spacing w:line="240" w:lineRule="auto"/>
        <w:ind w:left="1985" w:right="4" w:hanging="720"/>
        <w:rPr>
          <w:color w:val="000000"/>
        </w:rPr>
      </w:pPr>
      <w:r w:rsidDel="00000000" w:rsidR="00000000" w:rsidRPr="00000000">
        <w:rPr>
          <w:color w:val="000000"/>
          <w:rtl w:val="0"/>
        </w:rPr>
        <w:t xml:space="preserve">Lot 3 (Insurance Service Providers and Related Services)</w:t>
      </w: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ind w:left="1985" w:right="4" w:firstLine="0"/>
        <w:rPr>
          <w:color w:val="000000"/>
          <w:sz w:val="28"/>
          <w:szCs w:val="28"/>
        </w:rPr>
      </w:pPr>
      <w:r w:rsidDel="00000000" w:rsidR="00000000" w:rsidRPr="00000000">
        <w:rPr>
          <w:rtl w:val="0"/>
        </w:rPr>
      </w:r>
    </w:p>
    <w:p w:rsidR="00000000" w:rsidDel="00000000" w:rsidP="00000000" w:rsidRDefault="00000000" w:rsidRPr="00000000" w14:paraId="00000049">
      <w:pPr>
        <w:widowControl w:val="0"/>
        <w:numPr>
          <w:ilvl w:val="1"/>
          <w:numId w:val="22"/>
        </w:numPr>
        <w:pBdr>
          <w:top w:space="0" w:sz="0" w:val="nil"/>
          <w:left w:space="0" w:sz="0" w:val="nil"/>
          <w:bottom w:space="0" w:sz="0" w:val="nil"/>
          <w:right w:space="0" w:sz="0" w:val="nil"/>
          <w:between w:space="0" w:sz="0" w:val="nil"/>
        </w:pBdr>
        <w:spacing w:line="240" w:lineRule="auto"/>
        <w:ind w:left="372" w:right="4" w:hanging="372"/>
        <w:rPr>
          <w:color w:val="000000"/>
        </w:rPr>
      </w:pPr>
      <w:r w:rsidDel="00000000" w:rsidR="00000000" w:rsidRPr="00000000">
        <w:rPr>
          <w:color w:val="000000"/>
          <w:rtl w:val="0"/>
        </w:rPr>
        <w:t xml:space="preserve">All Buyers (see FTS Notice for further information) within the UK can access the Framework Agreement to purchase the Services. </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ind w:left="372" w:right="4" w:firstLine="0"/>
        <w:rPr>
          <w:color w:val="000000"/>
        </w:rPr>
      </w:pPr>
      <w:r w:rsidDel="00000000" w:rsidR="00000000" w:rsidRPr="00000000">
        <w:rPr>
          <w:rtl w:val="0"/>
        </w:rPr>
      </w:r>
    </w:p>
    <w:p w:rsidR="00000000" w:rsidDel="00000000" w:rsidP="00000000" w:rsidRDefault="00000000" w:rsidRPr="00000000" w14:paraId="0000004B">
      <w:pPr>
        <w:widowControl w:val="0"/>
        <w:numPr>
          <w:ilvl w:val="1"/>
          <w:numId w:val="22"/>
        </w:numPr>
        <w:pBdr>
          <w:top w:space="0" w:sz="0" w:val="nil"/>
          <w:left w:space="0" w:sz="0" w:val="nil"/>
          <w:bottom w:space="0" w:sz="0" w:val="nil"/>
          <w:right w:space="0" w:sz="0" w:val="nil"/>
          <w:between w:space="0" w:sz="0" w:val="nil"/>
        </w:pBdr>
        <w:spacing w:line="240" w:lineRule="auto"/>
        <w:ind w:left="372" w:right="9" w:hanging="372"/>
        <w:rPr>
          <w:color w:val="000000"/>
        </w:rPr>
      </w:pPr>
      <w:r w:rsidDel="00000000" w:rsidR="00000000" w:rsidRPr="00000000">
        <w:rPr>
          <w:color w:val="000000"/>
          <w:rtl w:val="0"/>
        </w:rPr>
        <w:t xml:space="preserve">This Framework Agreement shall be managed centrally by Crown Commercial Service in </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ind w:left="372" w:right="5448" w:firstLine="0"/>
        <w:rPr>
          <w:color w:val="000000"/>
        </w:rPr>
      </w:pPr>
      <w:r w:rsidDel="00000000" w:rsidR="00000000" w:rsidRPr="00000000">
        <w:rPr>
          <w:color w:val="000000"/>
          <w:rtl w:val="0"/>
        </w:rPr>
        <w:t xml:space="preserve">its capacity of the Authority. </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ind w:left="372" w:right="5448" w:firstLine="0"/>
        <w:rPr>
          <w:color w:val="000000"/>
        </w:rPr>
      </w:pPr>
      <w:r w:rsidDel="00000000" w:rsidR="00000000" w:rsidRPr="00000000">
        <w:rPr>
          <w:rtl w:val="0"/>
        </w:rPr>
      </w:r>
    </w:p>
    <w:p w:rsidR="00000000" w:rsidDel="00000000" w:rsidP="00000000" w:rsidRDefault="00000000" w:rsidRPr="00000000" w14:paraId="0000004E">
      <w:pPr>
        <w:widowControl w:val="0"/>
        <w:numPr>
          <w:ilvl w:val="1"/>
          <w:numId w:val="22"/>
        </w:numPr>
        <w:pBdr>
          <w:top w:space="0" w:sz="0" w:val="nil"/>
          <w:left w:space="0" w:sz="0" w:val="nil"/>
          <w:bottom w:space="0" w:sz="0" w:val="nil"/>
          <w:right w:space="0" w:sz="0" w:val="nil"/>
          <w:between w:space="0" w:sz="0" w:val="nil"/>
        </w:pBdr>
        <w:spacing w:line="240" w:lineRule="auto"/>
        <w:ind w:left="372" w:right="-4" w:hanging="372"/>
        <w:rPr>
          <w:color w:val="000000"/>
        </w:rPr>
      </w:pPr>
      <w:r w:rsidDel="00000000" w:rsidR="00000000" w:rsidRPr="00000000">
        <w:rPr>
          <w:color w:val="000000"/>
          <w:rtl w:val="0"/>
        </w:rPr>
        <w:t xml:space="preserve">The Authority (CCS) placed a Prior Information Notice (PIN) </w:t>
      </w:r>
      <w:r w:rsidDel="00000000" w:rsidR="00000000" w:rsidRPr="00000000">
        <w:rPr>
          <w:color w:val="444444"/>
          <w:highlight w:val="white"/>
          <w:rtl w:val="0"/>
        </w:rPr>
        <w:t xml:space="preserve">03/07/2018</w:t>
      </w:r>
      <w:r w:rsidDel="00000000" w:rsidR="00000000" w:rsidRPr="00000000">
        <w:rPr>
          <w:color w:val="000000"/>
          <w:rtl w:val="0"/>
        </w:rPr>
        <w:t xml:space="preserve"> on the Finder a Tender Service.</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ind w:left="372" w:right="-4" w:firstLine="0"/>
        <w:rPr>
          <w:color w:val="000000"/>
        </w:rPr>
      </w:pPr>
      <w:r w:rsidDel="00000000" w:rsidR="00000000" w:rsidRPr="00000000">
        <w:rPr>
          <w:color w:val="000000"/>
          <w:rtl w:val="0"/>
        </w:rPr>
        <w:t xml:space="preserve"> </w:t>
      </w:r>
    </w:p>
    <w:p w:rsidR="00000000" w:rsidDel="00000000" w:rsidP="00000000" w:rsidRDefault="00000000" w:rsidRPr="00000000" w14:paraId="00000050">
      <w:pPr>
        <w:widowControl w:val="0"/>
        <w:numPr>
          <w:ilvl w:val="1"/>
          <w:numId w:val="22"/>
        </w:numPr>
        <w:pBdr>
          <w:top w:space="0" w:sz="0" w:val="nil"/>
          <w:left w:space="0" w:sz="0" w:val="nil"/>
          <w:bottom w:space="0" w:sz="0" w:val="nil"/>
          <w:right w:space="0" w:sz="0" w:val="nil"/>
          <w:between w:space="0" w:sz="0" w:val="nil"/>
        </w:pBdr>
        <w:spacing w:line="240" w:lineRule="auto"/>
        <w:ind w:left="372" w:hanging="372"/>
        <w:rPr>
          <w:color w:val="000000"/>
        </w:rPr>
      </w:pPr>
      <w:r w:rsidDel="00000000" w:rsidR="00000000" w:rsidRPr="00000000">
        <w:rPr>
          <w:color w:val="000000"/>
          <w:rtl w:val="0"/>
        </w:rPr>
        <w:t xml:space="preserve">The procurement has been advertised by publishing a Contract Notice in the FTS, advertising the Open Procedure under the Public Contracts Regulations 2015 (the “Regulations”). </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052">
      <w:pPr>
        <w:widowControl w:val="0"/>
        <w:numPr>
          <w:ilvl w:val="1"/>
          <w:numId w:val="22"/>
        </w:numPr>
        <w:pBdr>
          <w:top w:space="0" w:sz="0" w:val="nil"/>
          <w:left w:space="0" w:sz="0" w:val="nil"/>
          <w:bottom w:space="0" w:sz="0" w:val="nil"/>
          <w:right w:space="0" w:sz="0" w:val="nil"/>
          <w:between w:space="0" w:sz="0" w:val="nil"/>
        </w:pBdr>
        <w:spacing w:line="240" w:lineRule="auto"/>
        <w:ind w:left="372" w:hanging="372"/>
        <w:rPr>
          <w:color w:val="000000"/>
        </w:rPr>
      </w:pPr>
      <w:r w:rsidDel="00000000" w:rsidR="00000000" w:rsidRPr="00000000">
        <w:rPr>
          <w:color w:val="000000"/>
          <w:rtl w:val="0"/>
        </w:rPr>
        <w:t xml:space="preserve">Following the issue of the PIN, the Authority undertook pre market engagement with the insurance industry. The PIN, webinar slides and questions and answers can be located here: </w:t>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before="148" w:lineRule="auto"/>
        <w:ind w:left="1132" w:right="489" w:firstLine="0"/>
        <w:rPr>
          <w:color w:val="0000ff"/>
        </w:rPr>
      </w:pPr>
      <w:r w:rsidDel="00000000" w:rsidR="00000000" w:rsidRPr="00000000">
        <w:rPr>
          <w:color w:val="0000ff"/>
          <w:rtl w:val="0"/>
        </w:rPr>
        <w:t xml:space="preserve">http://ccs-agreements.cabinetoffice.gov.uk/procurement-pipeline/insurance-services </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before="148" w:lineRule="auto"/>
        <w:ind w:left="1132" w:right="489" w:firstLine="0"/>
        <w:rPr>
          <w:color w:val="0000ff"/>
        </w:rPr>
      </w:pPr>
      <w:hyperlink r:id="rId8">
        <w:r w:rsidDel="00000000" w:rsidR="00000000" w:rsidRPr="00000000">
          <w:rPr>
            <w:color w:val="0000ff"/>
            <w:u w:val="single"/>
            <w:rtl w:val="0"/>
          </w:rPr>
          <w:t xml:space="preserve">https://www.find-tender.service.gov.uk/Notice/008586-2023</w:t>
        </w:r>
      </w:hyperlink>
      <w:r w:rsidDel="00000000" w:rsidR="00000000" w:rsidRPr="00000000">
        <w:rPr>
          <w:rtl w:val="0"/>
        </w:rPr>
      </w:r>
    </w:p>
    <w:p w:rsidR="00000000" w:rsidDel="00000000" w:rsidP="00000000" w:rsidRDefault="00000000" w:rsidRPr="00000000" w14:paraId="00000055">
      <w:pPr>
        <w:pStyle w:val="Heading1"/>
        <w:numPr>
          <w:ilvl w:val="0"/>
          <w:numId w:val="22"/>
        </w:numPr>
        <w:ind w:left="372" w:hanging="372"/>
        <w:rPr/>
      </w:pPr>
      <w:bookmarkStart w:colFirst="0" w:colLast="0" w:name="_heading=h.1t3h5sf" w:id="5"/>
      <w:bookmarkEnd w:id="5"/>
      <w:r w:rsidDel="00000000" w:rsidR="00000000" w:rsidRPr="00000000">
        <w:rPr>
          <w:rtl w:val="0"/>
        </w:rPr>
        <w:t xml:space="preserve">DESCRIPTION OF LOT 2 </w:t>
      </w:r>
    </w:p>
    <w:p w:rsidR="00000000" w:rsidDel="00000000" w:rsidP="00000000" w:rsidRDefault="00000000" w:rsidRPr="00000000" w14:paraId="00000056">
      <w:pPr>
        <w:widowControl w:val="0"/>
        <w:numPr>
          <w:ilvl w:val="1"/>
          <w:numId w:val="22"/>
        </w:numPr>
        <w:pBdr>
          <w:top w:space="0" w:sz="0" w:val="nil"/>
          <w:left w:space="0" w:sz="0" w:val="nil"/>
          <w:bottom w:space="0" w:sz="0" w:val="nil"/>
          <w:right w:space="0" w:sz="0" w:val="nil"/>
          <w:between w:space="0" w:sz="0" w:val="nil"/>
        </w:pBdr>
        <w:spacing w:before="297" w:line="240" w:lineRule="auto"/>
        <w:ind w:left="372" w:hanging="372"/>
        <w:rPr>
          <w:color w:val="000000"/>
        </w:rPr>
      </w:pPr>
      <w:r w:rsidDel="00000000" w:rsidR="00000000" w:rsidRPr="00000000">
        <w:rPr>
          <w:color w:val="000000"/>
          <w:rtl w:val="0"/>
        </w:rPr>
        <w:t xml:space="preserve">Lot 2 of this Framework Agreement relates to compensation claims handling and </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ind w:left="372" w:right="3360" w:firstLine="0"/>
        <w:rPr>
          <w:color w:val="000000"/>
        </w:rPr>
      </w:pPr>
      <w:r w:rsidDel="00000000" w:rsidR="00000000" w:rsidRPr="00000000">
        <w:rPr>
          <w:color w:val="000000"/>
          <w:rtl w:val="0"/>
        </w:rPr>
        <w:t xml:space="preserve">associated support services for self-insured claims. </w:t>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ind w:left="372" w:right="3360" w:firstLine="0"/>
        <w:rPr>
          <w:color w:val="000000"/>
        </w:rPr>
      </w:pPr>
      <w:r w:rsidDel="00000000" w:rsidR="00000000" w:rsidRPr="00000000">
        <w:rPr>
          <w:rtl w:val="0"/>
        </w:rPr>
      </w:r>
    </w:p>
    <w:p w:rsidR="00000000" w:rsidDel="00000000" w:rsidP="00000000" w:rsidRDefault="00000000" w:rsidRPr="00000000" w14:paraId="00000059">
      <w:pPr>
        <w:widowControl w:val="0"/>
        <w:numPr>
          <w:ilvl w:val="1"/>
          <w:numId w:val="22"/>
        </w:numPr>
        <w:pBdr>
          <w:top w:space="0" w:sz="0" w:val="nil"/>
          <w:left w:space="0" w:sz="0" w:val="nil"/>
          <w:bottom w:space="0" w:sz="0" w:val="nil"/>
          <w:right w:space="0" w:sz="0" w:val="nil"/>
          <w:between w:space="0" w:sz="0" w:val="nil"/>
        </w:pBdr>
        <w:spacing w:line="240" w:lineRule="auto"/>
        <w:ind w:left="372" w:hanging="372"/>
        <w:rPr>
          <w:b w:val="1"/>
          <w:color w:val="000000"/>
        </w:rPr>
      </w:pPr>
      <w:r w:rsidDel="00000000" w:rsidR="00000000" w:rsidRPr="00000000">
        <w:rPr>
          <w:color w:val="000000"/>
          <w:rtl w:val="0"/>
        </w:rPr>
        <w:t xml:space="preserve">This Lot 2 can be accessed by all eligible public sector bodies (“the </w:t>
      </w:r>
      <w:r w:rsidDel="00000000" w:rsidR="00000000" w:rsidRPr="00000000">
        <w:rPr>
          <w:b w:val="1"/>
          <w:color w:val="000000"/>
          <w:rtl w:val="0"/>
        </w:rPr>
        <w:t xml:space="preserve">Contracting </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ind w:left="372" w:right="6609" w:firstLine="0"/>
        <w:rPr>
          <w:color w:val="000000"/>
        </w:rPr>
      </w:pPr>
      <w:r w:rsidDel="00000000" w:rsidR="00000000" w:rsidRPr="00000000">
        <w:rPr>
          <w:b w:val="1"/>
          <w:color w:val="000000"/>
          <w:rtl w:val="0"/>
        </w:rPr>
        <w:t xml:space="preserve">Authorities”</w:t>
      </w:r>
      <w:r w:rsidDel="00000000" w:rsidR="00000000" w:rsidRPr="00000000">
        <w:rPr>
          <w:color w:val="000000"/>
          <w:rtl w:val="0"/>
        </w:rPr>
        <w:t xml:space="preserve">). </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ind w:left="372" w:firstLine="0"/>
        <w:rPr>
          <w:color w:val="000000"/>
        </w:rPr>
      </w:pPr>
      <w:r w:rsidDel="00000000" w:rsidR="00000000" w:rsidRPr="00000000">
        <w:rPr>
          <w:rtl w:val="0"/>
        </w:rPr>
      </w:r>
    </w:p>
    <w:p w:rsidR="00000000" w:rsidDel="00000000" w:rsidP="00000000" w:rsidRDefault="00000000" w:rsidRPr="00000000" w14:paraId="0000005C">
      <w:pPr>
        <w:widowControl w:val="0"/>
        <w:numPr>
          <w:ilvl w:val="1"/>
          <w:numId w:val="22"/>
        </w:numPr>
        <w:pBdr>
          <w:top w:space="0" w:sz="0" w:val="nil"/>
          <w:left w:space="0" w:sz="0" w:val="nil"/>
          <w:bottom w:space="0" w:sz="0" w:val="nil"/>
          <w:right w:space="0" w:sz="0" w:val="nil"/>
          <w:between w:space="0" w:sz="0" w:val="nil"/>
        </w:pBdr>
        <w:spacing w:line="240" w:lineRule="auto"/>
        <w:ind w:left="372" w:hanging="372"/>
        <w:rPr>
          <w:color w:val="000000"/>
        </w:rPr>
      </w:pPr>
      <w:r w:rsidDel="00000000" w:rsidR="00000000" w:rsidRPr="00000000">
        <w:rPr>
          <w:color w:val="000000"/>
          <w:rtl w:val="0"/>
        </w:rPr>
        <w:t xml:space="preserve">Should the Department for Education enter into a Call Off Contract under this Lot the </w:t>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ind w:left="372" w:right="1910" w:firstLine="0"/>
        <w:rPr>
          <w:color w:val="000000"/>
        </w:rPr>
      </w:pPr>
      <w:r w:rsidDel="00000000" w:rsidR="00000000" w:rsidRPr="00000000">
        <w:rPr>
          <w:color w:val="000000"/>
          <w:rtl w:val="0"/>
        </w:rPr>
        <w:t xml:space="preserve">Services provided may be in support of its risk protection agreement. </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40" w:lineRule="auto"/>
        <w:ind w:left="1353" w:firstLine="0"/>
        <w:rPr>
          <w:b w:val="1"/>
          <w:color w:val="000000"/>
        </w:rPr>
      </w:pPr>
      <w:r w:rsidDel="00000000" w:rsidR="00000000" w:rsidRPr="00000000">
        <w:rPr>
          <w:rtl w:val="0"/>
        </w:rPr>
      </w:r>
    </w:p>
    <w:p w:rsidR="00000000" w:rsidDel="00000000" w:rsidP="00000000" w:rsidRDefault="00000000" w:rsidRPr="00000000" w14:paraId="0000005F">
      <w:pPr>
        <w:widowControl w:val="0"/>
        <w:numPr>
          <w:ilvl w:val="1"/>
          <w:numId w:val="22"/>
        </w:numPr>
        <w:pBdr>
          <w:top w:space="0" w:sz="0" w:val="nil"/>
          <w:left w:space="0" w:sz="0" w:val="nil"/>
          <w:bottom w:space="0" w:sz="0" w:val="nil"/>
          <w:right w:space="0" w:sz="0" w:val="nil"/>
          <w:between w:space="0" w:sz="0" w:val="nil"/>
        </w:pBdr>
        <w:spacing w:line="240" w:lineRule="auto"/>
        <w:ind w:left="372" w:hanging="372"/>
        <w:rPr>
          <w:color w:val="000000"/>
        </w:rPr>
      </w:pPr>
      <w:r w:rsidDel="00000000" w:rsidR="00000000" w:rsidRPr="00000000">
        <w:rPr>
          <w:color w:val="000000"/>
          <w:rtl w:val="0"/>
        </w:rPr>
        <w:t xml:space="preserve">The maximum number of Suppliers which the Authority shall appoint to this Lot 2 is 4. </w:t>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40" w:lineRule="auto"/>
        <w:ind w:left="372" w:firstLine="0"/>
        <w:rPr>
          <w:color w:val="000000"/>
        </w:rPr>
      </w:pPr>
      <w:r w:rsidDel="00000000" w:rsidR="00000000" w:rsidRPr="00000000">
        <w:rPr>
          <w:rtl w:val="0"/>
        </w:rPr>
      </w:r>
    </w:p>
    <w:p w:rsidR="00000000" w:rsidDel="00000000" w:rsidP="00000000" w:rsidRDefault="00000000" w:rsidRPr="00000000" w14:paraId="00000061">
      <w:pPr>
        <w:widowControl w:val="0"/>
        <w:numPr>
          <w:ilvl w:val="1"/>
          <w:numId w:val="22"/>
        </w:numPr>
        <w:pBdr>
          <w:top w:space="0" w:sz="0" w:val="nil"/>
          <w:left w:space="0" w:sz="0" w:val="nil"/>
          <w:bottom w:space="0" w:sz="0" w:val="nil"/>
          <w:right w:space="0" w:sz="0" w:val="nil"/>
          <w:between w:space="0" w:sz="0" w:val="nil"/>
        </w:pBdr>
        <w:spacing w:line="240" w:lineRule="auto"/>
        <w:ind w:left="372" w:hanging="372"/>
        <w:rPr>
          <w:color w:val="000000"/>
        </w:rPr>
      </w:pPr>
      <w:r w:rsidDel="00000000" w:rsidR="00000000" w:rsidRPr="00000000">
        <w:rPr>
          <w:color w:val="000000"/>
          <w:rtl w:val="0"/>
        </w:rPr>
        <w:t xml:space="preserve">Customers may further test social value at call off (the framework evaluation will have a 10% social value weighting), in areas such as the application of suppliers’ CSR efforts directly to benefit customers, EG using volunteering time to help councils support local environmental projects or improve communities through access to life skills training. </w:t>
      </w:r>
      <w:r w:rsidDel="00000000" w:rsidR="00000000" w:rsidRPr="00000000">
        <w:rPr>
          <w:color w:val="444746"/>
          <w:sz w:val="21"/>
          <w:szCs w:val="21"/>
          <w:highlight w:val="white"/>
          <w:rtl w:val="0"/>
        </w:rPr>
        <w:t xml:space="preserve">Suppliers may provide social value focused guidance and training to customers. Adding value by, for example, saving time, cost and/or mitigating social value related procurement challenges during their insurance programmes (risk strategy, procurement and operation).</w:t>
      </w:r>
      <w:r w:rsidDel="00000000" w:rsidR="00000000" w:rsidRPr="00000000">
        <w:rPr>
          <w:color w:val="000000"/>
          <w:rtl w:val="0"/>
        </w:rPr>
        <w:t xml:space="preserve"> Referencing for example the TOMS framework (Themes, Outcomes and Measures) criterion or a recognised code of practice such as the Welsh Government’s Code of Conduct on Ethical Employment in Supply Chains.</w:t>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063">
      <w:pPr>
        <w:widowControl w:val="0"/>
        <w:numPr>
          <w:ilvl w:val="1"/>
          <w:numId w:val="22"/>
        </w:numPr>
        <w:pBdr>
          <w:top w:space="0" w:sz="0" w:val="nil"/>
          <w:left w:space="0" w:sz="0" w:val="nil"/>
          <w:bottom w:space="0" w:sz="0" w:val="nil"/>
          <w:right w:space="0" w:sz="0" w:val="nil"/>
          <w:between w:space="0" w:sz="0" w:val="nil"/>
        </w:pBdr>
        <w:spacing w:line="240" w:lineRule="auto"/>
        <w:ind w:left="372" w:hanging="372"/>
        <w:rPr>
          <w:color w:val="000000"/>
        </w:rPr>
      </w:pPr>
      <w:r w:rsidDel="00000000" w:rsidR="00000000" w:rsidRPr="00000000">
        <w:rPr>
          <w:color w:val="000000"/>
          <w:rtl w:val="0"/>
        </w:rPr>
        <w:t xml:space="preserve">The Supplier shall work to support the Buyers to meet their social value needs by providing guidance and/or training to support the application of social value against the themes of COVID 19 recovery, fighting climate change, equal opportunity, and wellbeing, or additional themes appropriate to particular customers, in line with the Social Value Act 2012, the </w:t>
      </w:r>
      <w:hyperlink r:id="rId9">
        <w:r w:rsidDel="00000000" w:rsidR="00000000" w:rsidRPr="00000000">
          <w:rPr>
            <w:color w:val="0000ff"/>
            <w:u w:val="single"/>
            <w:rtl w:val="0"/>
          </w:rPr>
          <w:t xml:space="preserve">Policy Procurement Note 06/20</w:t>
        </w:r>
      </w:hyperlink>
      <w:r w:rsidDel="00000000" w:rsidR="00000000" w:rsidRPr="00000000">
        <w:rPr>
          <w:rtl w:val="0"/>
        </w:rPr>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065">
      <w:pPr>
        <w:widowControl w:val="0"/>
        <w:numPr>
          <w:ilvl w:val="1"/>
          <w:numId w:val="22"/>
        </w:numPr>
        <w:pBdr>
          <w:top w:space="0" w:sz="0" w:val="nil"/>
          <w:left w:space="0" w:sz="0" w:val="nil"/>
          <w:bottom w:space="0" w:sz="0" w:val="nil"/>
          <w:right w:space="0" w:sz="0" w:val="nil"/>
          <w:between w:space="0" w:sz="0" w:val="nil"/>
        </w:pBdr>
        <w:spacing w:line="240" w:lineRule="auto"/>
        <w:ind w:left="372" w:hanging="372"/>
        <w:rPr>
          <w:color w:val="000000"/>
        </w:rPr>
      </w:pPr>
      <w:r w:rsidDel="00000000" w:rsidR="00000000" w:rsidRPr="00000000">
        <w:rPr>
          <w:color w:val="000000"/>
          <w:rtl w:val="0"/>
        </w:rPr>
        <w:t xml:space="preserve">The scope of the Lot 2 Services is as follows:</w:t>
      </w:r>
      <w:r w:rsidDel="00000000" w:rsidR="00000000" w:rsidRPr="00000000">
        <w:rPr>
          <w:b w:val="1"/>
          <w:color w:val="000000"/>
          <w:rtl w:val="0"/>
        </w:rPr>
        <w:t xml:space="preserve"> </w:t>
      </w:r>
      <w:r w:rsidDel="00000000" w:rsidR="00000000" w:rsidRPr="00000000">
        <w:rPr>
          <w:rtl w:val="0"/>
        </w:rPr>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before="235" w:lineRule="auto"/>
        <w:ind w:left="426" w:right="4" w:firstLine="0"/>
        <w:rPr>
          <w:b w:val="1"/>
          <w:color w:val="000000"/>
        </w:rPr>
      </w:pPr>
      <w:r w:rsidDel="00000000" w:rsidR="00000000" w:rsidRPr="00000000">
        <w:rPr>
          <w:b w:val="1"/>
          <w:color w:val="000000"/>
          <w:rtl w:val="0"/>
        </w:rPr>
        <w:t xml:space="preserve">Lot 2 Services </w:t>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before="307" w:lineRule="auto"/>
        <w:ind w:left="426" w:right="-67" w:firstLine="0"/>
        <w:rPr>
          <w:color w:val="000000"/>
        </w:rPr>
      </w:pPr>
      <w:r w:rsidDel="00000000" w:rsidR="00000000" w:rsidRPr="00000000">
        <w:rPr>
          <w:color w:val="000000"/>
          <w:rtl w:val="0"/>
        </w:rPr>
        <w:t xml:space="preserve">Lot 2 is for the provision of compensation claims handling, which includes claims in respect of employer’s liability, third party motor claims, uninsured loss recovery, public liability and property damage / loss. </w:t>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before="302" w:lineRule="auto"/>
        <w:ind w:left="426" w:right="-71" w:firstLine="0"/>
        <w:rPr>
          <w:color w:val="000000"/>
        </w:rPr>
      </w:pPr>
      <w:r w:rsidDel="00000000" w:rsidR="00000000" w:rsidRPr="00000000">
        <w:rPr>
          <w:color w:val="000000"/>
          <w:rtl w:val="0"/>
        </w:rPr>
        <w:t xml:space="preserve">The Supplier is to provide a number of associated support services, as set out in paragraph 3.2.1 of Framework Schedule 1 (Specification) Lot 2. </w:t>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before="302" w:lineRule="auto"/>
        <w:ind w:left="426" w:right="-71" w:firstLine="0"/>
        <w:rPr>
          <w:color w:val="000000"/>
        </w:rPr>
      </w:pPr>
      <w:r w:rsidDel="00000000" w:rsidR="00000000" w:rsidRPr="00000000">
        <w:rPr>
          <w:color w:val="000000"/>
          <w:rtl w:val="0"/>
        </w:rPr>
        <w:t xml:space="preserve">Should the Department for Education enter into a Call Off Contract under this Lot the Supplier </w:t>
      </w:r>
      <w:r w:rsidDel="00000000" w:rsidR="00000000" w:rsidRPr="00000000">
        <w:rPr>
          <w:rtl w:val="0"/>
        </w:rPr>
        <w:t xml:space="preserve">may</w:t>
      </w:r>
      <w:r w:rsidDel="00000000" w:rsidR="00000000" w:rsidRPr="00000000">
        <w:rPr>
          <w:color w:val="000000"/>
          <w:rtl w:val="0"/>
        </w:rPr>
        <w:t xml:space="preserve"> provide Services in support of the Department for Education’s risk protection agreement. </w:t>
      </w:r>
    </w:p>
    <w:p w:rsidR="00000000" w:rsidDel="00000000" w:rsidP="00000000" w:rsidRDefault="00000000" w:rsidRPr="00000000" w14:paraId="0000006A">
      <w:pPr>
        <w:widowControl w:val="0"/>
        <w:spacing w:before="302" w:lineRule="auto"/>
        <w:ind w:left="426" w:right="-71" w:firstLine="0"/>
        <w:rPr/>
      </w:pPr>
      <w:r w:rsidDel="00000000" w:rsidR="00000000" w:rsidRPr="00000000">
        <w:rPr>
          <w:rtl w:val="0"/>
        </w:rPr>
        <w:t xml:space="preserve">Should the Ministry of Defence (MOD) enter into a Call Off Contract under this Lot the Supplier may provide Services as detailed in a MOD call off.</w:t>
      </w:r>
    </w:p>
    <w:p w:rsidR="00000000" w:rsidDel="00000000" w:rsidP="00000000" w:rsidRDefault="00000000" w:rsidRPr="00000000" w14:paraId="0000006B">
      <w:pPr>
        <w:widowControl w:val="0"/>
        <w:spacing w:before="302" w:lineRule="auto"/>
        <w:ind w:left="426" w:right="-71" w:firstLine="0"/>
        <w:rPr/>
      </w:pPr>
      <w:r w:rsidDel="00000000" w:rsidR="00000000" w:rsidRPr="00000000">
        <w:rPr>
          <w:rtl w:val="0"/>
        </w:rPr>
        <w:t xml:space="preserve">Contracting authorities may require at Call-off a higher level of IT security and greater details around the location and management of personal data (e.g. data location and governance).</w:t>
      </w:r>
    </w:p>
    <w:p w:rsidR="00000000" w:rsidDel="00000000" w:rsidP="00000000" w:rsidRDefault="00000000" w:rsidRPr="00000000" w14:paraId="0000006C">
      <w:pPr>
        <w:pStyle w:val="Heading1"/>
        <w:numPr>
          <w:ilvl w:val="0"/>
          <w:numId w:val="22"/>
        </w:numPr>
        <w:ind w:left="372" w:hanging="372"/>
        <w:rPr/>
      </w:pPr>
      <w:bookmarkStart w:colFirst="0" w:colLast="0" w:name="_heading=h.4d34og8" w:id="6"/>
      <w:bookmarkEnd w:id="6"/>
      <w:r w:rsidDel="00000000" w:rsidR="00000000" w:rsidRPr="00000000">
        <w:rPr>
          <w:rtl w:val="0"/>
        </w:rPr>
        <w:t xml:space="preserve">MANDATORY SERVICE DELIVERY REQUIREMENTS </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before="297" w:lineRule="auto"/>
        <w:rPr>
          <w:color w:val="000000"/>
        </w:rPr>
      </w:pPr>
      <w:bookmarkStart w:colFirst="0" w:colLast="0" w:name="_heading=h.gjdgxs" w:id="7"/>
      <w:bookmarkEnd w:id="7"/>
      <w:r w:rsidDel="00000000" w:rsidR="00000000" w:rsidRPr="00000000">
        <w:rPr>
          <w:color w:val="000000"/>
          <w:rtl w:val="0"/>
        </w:rPr>
        <w:t xml:space="preserve">This paragraph provides details of the mandatory requirements that the Supplier shall be required to meet in their entirety in order to provide the Services under this Lot. It is essential that the Supplier takes time to fully understand this important part of the Service delivery requirement. All mandatory requirements below (a) through to (w) shall commence on the Framework Commencement Date. </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before="148" w:lineRule="auto"/>
        <w:rPr>
          <w:color w:val="000000"/>
        </w:rPr>
      </w:pPr>
      <w:r w:rsidDel="00000000" w:rsidR="00000000" w:rsidRPr="00000000">
        <w:rPr>
          <w:color w:val="000000"/>
          <w:rtl w:val="0"/>
        </w:rPr>
        <w:t xml:space="preserve">Some of the requirements set out below may differ for where the Buyer is a Central Government Body </w:t>
      </w:r>
      <w:r w:rsidDel="00000000" w:rsidR="00000000" w:rsidRPr="00000000">
        <w:rPr>
          <w:rtl w:val="0"/>
        </w:rPr>
        <w:t xml:space="preserve">or Wider Public Sector Body.</w:t>
      </w:r>
      <w:r w:rsidDel="00000000" w:rsidR="00000000" w:rsidRPr="00000000">
        <w:rPr>
          <w:color w:val="000000"/>
          <w:rtl w:val="0"/>
        </w:rPr>
        <w:t xml:space="preserve"> </w:t>
      </w:r>
    </w:p>
    <w:p w:rsidR="00000000" w:rsidDel="00000000" w:rsidP="00000000" w:rsidRDefault="00000000" w:rsidRPr="00000000" w14:paraId="0000006F">
      <w:pPr>
        <w:widowControl w:val="0"/>
        <w:numPr>
          <w:ilvl w:val="0"/>
          <w:numId w:val="23"/>
        </w:numPr>
        <w:pBdr>
          <w:top w:space="0" w:sz="0" w:val="nil"/>
          <w:left w:space="0" w:sz="0" w:val="nil"/>
          <w:bottom w:space="0" w:sz="0" w:val="nil"/>
          <w:right w:space="0" w:sz="0" w:val="nil"/>
          <w:between w:space="0" w:sz="0" w:val="nil"/>
        </w:pBdr>
        <w:spacing w:before="144" w:line="240" w:lineRule="auto"/>
        <w:ind w:left="720" w:right="-4" w:hanging="360"/>
        <w:rPr>
          <w:color w:val="000000"/>
        </w:rPr>
      </w:pPr>
      <w:r w:rsidDel="00000000" w:rsidR="00000000" w:rsidRPr="00000000">
        <w:rPr>
          <w:b w:val="1"/>
          <w:color w:val="000000"/>
          <w:rtl w:val="0"/>
        </w:rPr>
        <w:t xml:space="preserve">Background and Scope Mandatory Requirements – </w:t>
      </w:r>
      <w:r w:rsidDel="00000000" w:rsidR="00000000" w:rsidRPr="00000000">
        <w:rPr>
          <w:color w:val="000000"/>
          <w:rtl w:val="0"/>
        </w:rPr>
        <w:t xml:space="preserve">The Supplier shall provide a claims handling service to the Buyers. Please refer to paragraph 3.1. </w:t>
      </w:r>
    </w:p>
    <w:p w:rsidR="00000000" w:rsidDel="00000000" w:rsidP="00000000" w:rsidRDefault="00000000" w:rsidRPr="00000000" w14:paraId="00000070">
      <w:pPr>
        <w:widowControl w:val="0"/>
        <w:numPr>
          <w:ilvl w:val="0"/>
          <w:numId w:val="23"/>
        </w:numPr>
        <w:pBdr>
          <w:top w:space="0" w:sz="0" w:val="nil"/>
          <w:left w:space="0" w:sz="0" w:val="nil"/>
          <w:bottom w:space="0" w:sz="0" w:val="nil"/>
          <w:right w:space="0" w:sz="0" w:val="nil"/>
          <w:between w:space="0" w:sz="0" w:val="nil"/>
        </w:pBdr>
        <w:spacing w:line="240" w:lineRule="auto"/>
        <w:ind w:left="720" w:right="-4" w:hanging="360"/>
        <w:rPr>
          <w:color w:val="000000"/>
        </w:rPr>
      </w:pPr>
      <w:r w:rsidDel="00000000" w:rsidR="00000000" w:rsidRPr="00000000">
        <w:rPr>
          <w:b w:val="1"/>
          <w:color w:val="000000"/>
          <w:rtl w:val="0"/>
        </w:rPr>
        <w:t xml:space="preserve">Associated Support Services Mandatory Requirements </w:t>
      </w:r>
      <w:r w:rsidDel="00000000" w:rsidR="00000000" w:rsidRPr="00000000">
        <w:rPr>
          <w:color w:val="000000"/>
          <w:rtl w:val="0"/>
        </w:rPr>
        <w:t xml:space="preserve">– The Supplier shall offer a range of associated support services to support the Buyers. Please refer to paragraph 3.2. </w:t>
      </w:r>
    </w:p>
    <w:p w:rsidR="00000000" w:rsidDel="00000000" w:rsidP="00000000" w:rsidRDefault="00000000" w:rsidRPr="00000000" w14:paraId="00000071">
      <w:pPr>
        <w:widowControl w:val="0"/>
        <w:numPr>
          <w:ilvl w:val="0"/>
          <w:numId w:val="23"/>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b w:val="1"/>
          <w:color w:val="000000"/>
          <w:rtl w:val="0"/>
        </w:rPr>
        <w:t xml:space="preserve">Service and Standards Mandatory Requirements </w:t>
      </w:r>
      <w:r w:rsidDel="00000000" w:rsidR="00000000" w:rsidRPr="00000000">
        <w:rPr>
          <w:color w:val="000000"/>
          <w:rtl w:val="0"/>
        </w:rPr>
        <w:t xml:space="preserve">– The Supplier shall provide the Services in accordance with the standards listed within paragraph 3.3. </w:t>
      </w:r>
    </w:p>
    <w:p w:rsidR="00000000" w:rsidDel="00000000" w:rsidP="00000000" w:rsidRDefault="00000000" w:rsidRPr="00000000" w14:paraId="00000072">
      <w:pPr>
        <w:widowControl w:val="0"/>
        <w:numPr>
          <w:ilvl w:val="0"/>
          <w:numId w:val="23"/>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b w:val="1"/>
          <w:color w:val="000000"/>
          <w:rtl w:val="0"/>
        </w:rPr>
        <w:t xml:space="preserve">New Claims Mandatory Requirements </w:t>
      </w:r>
      <w:r w:rsidDel="00000000" w:rsidR="00000000" w:rsidRPr="00000000">
        <w:rPr>
          <w:color w:val="000000"/>
          <w:rtl w:val="0"/>
        </w:rPr>
        <w:t xml:space="preserve">– The Supplier shall deliver a smooth and efficient process for processing new claims. Please refer to paragraph 3.4. </w:t>
      </w:r>
    </w:p>
    <w:p w:rsidR="00000000" w:rsidDel="00000000" w:rsidP="00000000" w:rsidRDefault="00000000" w:rsidRPr="00000000" w14:paraId="00000073">
      <w:pPr>
        <w:widowControl w:val="0"/>
        <w:numPr>
          <w:ilvl w:val="0"/>
          <w:numId w:val="23"/>
        </w:numPr>
        <w:pBdr>
          <w:top w:space="0" w:sz="0" w:val="nil"/>
          <w:left w:space="0" w:sz="0" w:val="nil"/>
          <w:bottom w:space="0" w:sz="0" w:val="nil"/>
          <w:right w:space="0" w:sz="0" w:val="nil"/>
          <w:between w:space="0" w:sz="0" w:val="nil"/>
        </w:pBdr>
        <w:spacing w:line="240" w:lineRule="auto"/>
        <w:ind w:left="720" w:right="-4" w:hanging="360"/>
        <w:rPr>
          <w:color w:val="000000"/>
        </w:rPr>
      </w:pPr>
      <w:r w:rsidDel="00000000" w:rsidR="00000000" w:rsidRPr="00000000">
        <w:rPr>
          <w:b w:val="1"/>
          <w:color w:val="000000"/>
          <w:rtl w:val="0"/>
        </w:rPr>
        <w:t xml:space="preserve">Supplier Remuneration Mandatory Requirements – </w:t>
      </w:r>
      <w:r w:rsidDel="00000000" w:rsidR="00000000" w:rsidRPr="00000000">
        <w:rPr>
          <w:color w:val="000000"/>
          <w:rtl w:val="0"/>
        </w:rPr>
        <w:t xml:space="preserve">The Supplier shall be paid per claim in accordance with paragraph 3.5. </w:t>
      </w:r>
    </w:p>
    <w:p w:rsidR="00000000" w:rsidDel="00000000" w:rsidP="00000000" w:rsidRDefault="00000000" w:rsidRPr="00000000" w14:paraId="00000074">
      <w:pPr>
        <w:widowControl w:val="0"/>
        <w:numPr>
          <w:ilvl w:val="0"/>
          <w:numId w:val="23"/>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b w:val="1"/>
          <w:color w:val="000000"/>
          <w:rtl w:val="0"/>
        </w:rPr>
        <w:t xml:space="preserve">Closure of Claims Mandatory Requirements – </w:t>
      </w:r>
      <w:r w:rsidDel="00000000" w:rsidR="00000000" w:rsidRPr="00000000">
        <w:rPr>
          <w:color w:val="000000"/>
          <w:rtl w:val="0"/>
        </w:rPr>
        <w:t xml:space="preserve">The Supplier shall ensure claims are closed as quickly and efficiently as possible. Please refer to paragraph 3.6. </w:t>
      </w:r>
    </w:p>
    <w:p w:rsidR="00000000" w:rsidDel="00000000" w:rsidP="00000000" w:rsidRDefault="00000000" w:rsidRPr="00000000" w14:paraId="00000075">
      <w:pPr>
        <w:widowControl w:val="0"/>
        <w:numPr>
          <w:ilvl w:val="0"/>
          <w:numId w:val="23"/>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b w:val="1"/>
          <w:color w:val="000000"/>
          <w:rtl w:val="0"/>
        </w:rPr>
        <w:t xml:space="preserve">Reserving Mandatory Requirements – </w:t>
      </w:r>
      <w:r w:rsidDel="00000000" w:rsidR="00000000" w:rsidRPr="00000000">
        <w:rPr>
          <w:color w:val="000000"/>
          <w:rtl w:val="0"/>
        </w:rPr>
        <w:t xml:space="preserve">The Supplier shall reserve on a realistic and accurate basis. Please refer to paragraph 3.7. </w:t>
      </w:r>
    </w:p>
    <w:p w:rsidR="00000000" w:rsidDel="00000000" w:rsidP="00000000" w:rsidRDefault="00000000" w:rsidRPr="00000000" w14:paraId="00000076">
      <w:pPr>
        <w:widowControl w:val="0"/>
        <w:numPr>
          <w:ilvl w:val="0"/>
          <w:numId w:val="23"/>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b w:val="1"/>
          <w:color w:val="000000"/>
          <w:rtl w:val="0"/>
        </w:rPr>
        <w:t xml:space="preserve">Fraudulent Claims Mandatory Requirements – </w:t>
      </w:r>
      <w:r w:rsidDel="00000000" w:rsidR="00000000" w:rsidRPr="00000000">
        <w:rPr>
          <w:color w:val="000000"/>
          <w:rtl w:val="0"/>
        </w:rPr>
        <w:t xml:space="preserve">The Supplier shall work with the Buyers to identify and dispute fraudulent claims. Please refer to paragraph 3.8. </w:t>
      </w:r>
    </w:p>
    <w:p w:rsidR="00000000" w:rsidDel="00000000" w:rsidP="00000000" w:rsidRDefault="00000000" w:rsidRPr="00000000" w14:paraId="00000077">
      <w:pPr>
        <w:widowControl w:val="0"/>
        <w:numPr>
          <w:ilvl w:val="0"/>
          <w:numId w:val="23"/>
        </w:numPr>
        <w:pBdr>
          <w:top w:space="0" w:sz="0" w:val="nil"/>
          <w:left w:space="0" w:sz="0" w:val="nil"/>
          <w:bottom w:space="0" w:sz="0" w:val="nil"/>
          <w:right w:space="0" w:sz="0" w:val="nil"/>
          <w:between w:space="0" w:sz="0" w:val="nil"/>
        </w:pBdr>
        <w:spacing w:line="240" w:lineRule="auto"/>
        <w:ind w:left="720" w:right="-4" w:hanging="360"/>
        <w:rPr>
          <w:color w:val="000000"/>
        </w:rPr>
      </w:pPr>
      <w:r w:rsidDel="00000000" w:rsidR="00000000" w:rsidRPr="00000000">
        <w:rPr>
          <w:b w:val="1"/>
          <w:color w:val="000000"/>
          <w:rtl w:val="0"/>
        </w:rPr>
        <w:t xml:space="preserve">Settlement of Claims Mandatory Requirements – </w:t>
      </w:r>
      <w:r w:rsidDel="00000000" w:rsidR="00000000" w:rsidRPr="00000000">
        <w:rPr>
          <w:color w:val="000000"/>
          <w:rtl w:val="0"/>
        </w:rPr>
        <w:t xml:space="preserve">The Supplier shall settle claims based on legal liability. Please refer to paragraph 3.9. </w:t>
      </w:r>
    </w:p>
    <w:p w:rsidR="00000000" w:rsidDel="00000000" w:rsidP="00000000" w:rsidRDefault="00000000" w:rsidRPr="00000000" w14:paraId="00000078">
      <w:pPr>
        <w:widowControl w:val="0"/>
        <w:numPr>
          <w:ilvl w:val="0"/>
          <w:numId w:val="23"/>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b w:val="1"/>
          <w:color w:val="000000"/>
          <w:rtl w:val="0"/>
        </w:rPr>
        <w:t xml:space="preserve">Claims Deposit Account Mandatory Requirements – </w:t>
      </w:r>
      <w:r w:rsidDel="00000000" w:rsidR="00000000" w:rsidRPr="00000000">
        <w:rPr>
          <w:color w:val="000000"/>
          <w:rtl w:val="0"/>
        </w:rPr>
        <w:t xml:space="preserve">The Supplier shall hold a Claims Deposit Account. Please refer to paragraph 3.10. </w:t>
      </w:r>
    </w:p>
    <w:p w:rsidR="00000000" w:rsidDel="00000000" w:rsidP="00000000" w:rsidRDefault="00000000" w:rsidRPr="00000000" w14:paraId="00000079">
      <w:pPr>
        <w:widowControl w:val="0"/>
        <w:numPr>
          <w:ilvl w:val="0"/>
          <w:numId w:val="23"/>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b w:val="1"/>
          <w:color w:val="000000"/>
          <w:rtl w:val="0"/>
        </w:rPr>
        <w:t xml:space="preserve">Provisional Damages Mandatory Requirements</w:t>
      </w:r>
      <w:r w:rsidDel="00000000" w:rsidR="00000000" w:rsidRPr="00000000">
        <w:rPr>
          <w:color w:val="000000"/>
          <w:rtl w:val="0"/>
        </w:rPr>
        <w:t xml:space="preserve"> – The Supplier shall adhere to the provisional damages requirements outlined within paragraph 3.11. </w:t>
      </w:r>
    </w:p>
    <w:p w:rsidR="00000000" w:rsidDel="00000000" w:rsidP="00000000" w:rsidRDefault="00000000" w:rsidRPr="00000000" w14:paraId="0000007A">
      <w:pPr>
        <w:widowControl w:val="0"/>
        <w:numPr>
          <w:ilvl w:val="0"/>
          <w:numId w:val="23"/>
        </w:numPr>
        <w:pBdr>
          <w:top w:space="0" w:sz="0" w:val="nil"/>
          <w:left w:space="0" w:sz="0" w:val="nil"/>
          <w:bottom w:space="0" w:sz="0" w:val="nil"/>
          <w:right w:space="0" w:sz="0" w:val="nil"/>
          <w:between w:space="0" w:sz="0" w:val="nil"/>
        </w:pBdr>
        <w:spacing w:line="240" w:lineRule="auto"/>
        <w:ind w:left="720" w:right="-4" w:hanging="360"/>
        <w:rPr>
          <w:color w:val="000000"/>
        </w:rPr>
      </w:pPr>
      <w:r w:rsidDel="00000000" w:rsidR="00000000" w:rsidRPr="00000000">
        <w:rPr>
          <w:b w:val="1"/>
          <w:color w:val="000000"/>
          <w:rtl w:val="0"/>
        </w:rPr>
        <w:t xml:space="preserve">Legal Services Mandatory Requirements </w:t>
      </w:r>
      <w:r w:rsidDel="00000000" w:rsidR="00000000" w:rsidRPr="00000000">
        <w:rPr>
          <w:color w:val="000000"/>
          <w:rtl w:val="0"/>
        </w:rPr>
        <w:t xml:space="preserve">– The Supplier shall comply with the legal services requirements outlined within paragraph 3.12. </w:t>
      </w:r>
    </w:p>
    <w:p w:rsidR="00000000" w:rsidDel="00000000" w:rsidP="00000000" w:rsidRDefault="00000000" w:rsidRPr="00000000" w14:paraId="0000007B">
      <w:pPr>
        <w:widowControl w:val="0"/>
        <w:numPr>
          <w:ilvl w:val="0"/>
          <w:numId w:val="23"/>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b w:val="1"/>
          <w:color w:val="000000"/>
          <w:rtl w:val="0"/>
        </w:rPr>
        <w:t xml:space="preserve">Audit of Call Off Contract Mandatory Requirements – </w:t>
      </w:r>
      <w:r w:rsidDel="00000000" w:rsidR="00000000" w:rsidRPr="00000000">
        <w:rPr>
          <w:color w:val="000000"/>
          <w:rtl w:val="0"/>
        </w:rPr>
        <w:t xml:space="preserve">The Supplier shall be subject to audit from the Buyers. Please refer to paragraph 3.13. </w:t>
      </w:r>
    </w:p>
    <w:p w:rsidR="00000000" w:rsidDel="00000000" w:rsidP="00000000" w:rsidRDefault="00000000" w:rsidRPr="00000000" w14:paraId="0000007C">
      <w:pPr>
        <w:widowControl w:val="0"/>
        <w:numPr>
          <w:ilvl w:val="0"/>
          <w:numId w:val="23"/>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b w:val="1"/>
          <w:color w:val="000000"/>
          <w:rtl w:val="0"/>
        </w:rPr>
        <w:t xml:space="preserve">Disbursements Mandatory Requirements – </w:t>
      </w:r>
      <w:r w:rsidDel="00000000" w:rsidR="00000000" w:rsidRPr="00000000">
        <w:rPr>
          <w:color w:val="000000"/>
          <w:rtl w:val="0"/>
        </w:rPr>
        <w:t xml:space="preserve">Suppliers shall provide the Contracting Authorities with a list of disbursements. Please refer to paragraph 3.14. </w:t>
      </w:r>
    </w:p>
    <w:p w:rsidR="00000000" w:rsidDel="00000000" w:rsidP="00000000" w:rsidRDefault="00000000" w:rsidRPr="00000000" w14:paraId="0000007D">
      <w:pPr>
        <w:widowControl w:val="0"/>
        <w:numPr>
          <w:ilvl w:val="0"/>
          <w:numId w:val="23"/>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b w:val="1"/>
          <w:color w:val="000000"/>
          <w:rtl w:val="0"/>
        </w:rPr>
        <w:t xml:space="preserve">Records and Claims Risk Management Data Mandatory Requirements – </w:t>
      </w:r>
      <w:r w:rsidDel="00000000" w:rsidR="00000000" w:rsidRPr="00000000">
        <w:rPr>
          <w:color w:val="000000"/>
          <w:rtl w:val="0"/>
        </w:rPr>
        <w:t xml:space="preserve">The Supplier shall record data as detailed within paragraph 3.15. </w:t>
      </w:r>
    </w:p>
    <w:p w:rsidR="00000000" w:rsidDel="00000000" w:rsidP="00000000" w:rsidRDefault="00000000" w:rsidRPr="00000000" w14:paraId="0000007E">
      <w:pPr>
        <w:widowControl w:val="0"/>
        <w:numPr>
          <w:ilvl w:val="0"/>
          <w:numId w:val="23"/>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b w:val="1"/>
          <w:color w:val="000000"/>
          <w:rtl w:val="0"/>
        </w:rPr>
        <w:t xml:space="preserve">Management Information (Authority) Mandatory Requirements - </w:t>
      </w:r>
      <w:r w:rsidDel="00000000" w:rsidR="00000000" w:rsidRPr="00000000">
        <w:rPr>
          <w:color w:val="000000"/>
          <w:rtl w:val="0"/>
        </w:rPr>
        <w:t xml:space="preserve">The Supplier shall have the capability and capacity to provide Management Information to the Authority. Please refer to paragraph 3.16. </w:t>
      </w:r>
    </w:p>
    <w:p w:rsidR="00000000" w:rsidDel="00000000" w:rsidP="00000000" w:rsidRDefault="00000000" w:rsidRPr="00000000" w14:paraId="0000007F">
      <w:pPr>
        <w:widowControl w:val="0"/>
        <w:numPr>
          <w:ilvl w:val="0"/>
          <w:numId w:val="23"/>
        </w:numPr>
        <w:pBdr>
          <w:top w:space="0" w:sz="0" w:val="nil"/>
          <w:left w:space="0" w:sz="0" w:val="nil"/>
          <w:bottom w:space="0" w:sz="0" w:val="nil"/>
          <w:right w:space="0" w:sz="0" w:val="nil"/>
          <w:between w:space="0" w:sz="0" w:val="nil"/>
        </w:pBdr>
        <w:spacing w:line="240" w:lineRule="auto"/>
        <w:ind w:left="720" w:right="-4" w:hanging="360"/>
        <w:rPr>
          <w:color w:val="000000"/>
        </w:rPr>
      </w:pPr>
      <w:r w:rsidDel="00000000" w:rsidR="00000000" w:rsidRPr="00000000">
        <w:rPr>
          <w:b w:val="1"/>
          <w:color w:val="000000"/>
          <w:rtl w:val="0"/>
        </w:rPr>
        <w:t xml:space="preserve">Buyers’ Reporting Requirements Mandatory Requirements – </w:t>
      </w:r>
      <w:r w:rsidDel="00000000" w:rsidR="00000000" w:rsidRPr="00000000">
        <w:rPr>
          <w:color w:val="000000"/>
          <w:rtl w:val="0"/>
        </w:rPr>
        <w:t xml:space="preserve">The Supplier shall have the capability and capacity to provide management reporting to the Buyers. Please refer to paragraph 3.17. </w:t>
      </w:r>
    </w:p>
    <w:p w:rsidR="00000000" w:rsidDel="00000000" w:rsidP="00000000" w:rsidRDefault="00000000" w:rsidRPr="00000000" w14:paraId="00000080">
      <w:pPr>
        <w:widowControl w:val="0"/>
        <w:numPr>
          <w:ilvl w:val="0"/>
          <w:numId w:val="23"/>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b w:val="1"/>
          <w:color w:val="000000"/>
          <w:rtl w:val="0"/>
        </w:rPr>
        <w:t xml:space="preserve">Security Vetting / Clearance Mandatory Requirements </w:t>
      </w:r>
      <w:r w:rsidDel="00000000" w:rsidR="00000000" w:rsidRPr="00000000">
        <w:rPr>
          <w:color w:val="000000"/>
          <w:rtl w:val="0"/>
        </w:rPr>
        <w:t xml:space="preserve">– The Supplier shall comply with all aspects of the security vetting / clearance mandatory requirements as detailed in paragraph 3.18. </w:t>
      </w:r>
    </w:p>
    <w:p w:rsidR="00000000" w:rsidDel="00000000" w:rsidP="00000000" w:rsidRDefault="00000000" w:rsidRPr="00000000" w14:paraId="00000081">
      <w:pPr>
        <w:widowControl w:val="0"/>
        <w:numPr>
          <w:ilvl w:val="0"/>
          <w:numId w:val="23"/>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b w:val="1"/>
          <w:color w:val="000000"/>
          <w:rtl w:val="0"/>
        </w:rPr>
        <w:t xml:space="preserve">Framework Management Including Account Management Mandatory Requirements – </w:t>
      </w:r>
      <w:r w:rsidDel="00000000" w:rsidR="00000000" w:rsidRPr="00000000">
        <w:rPr>
          <w:color w:val="000000"/>
          <w:rtl w:val="0"/>
        </w:rPr>
        <w:t xml:space="preserve">The Supplier shall provide a framework management service including account management services which fully supports all of the requirements of the Framework Agreement. The Supplier shall appoint a senior account manager (at director level) to act as account manager with responsibility for overseeing and managing the Call Off Agreement. Please refer to paragraph 3.19 </w:t>
      </w:r>
    </w:p>
    <w:p w:rsidR="00000000" w:rsidDel="00000000" w:rsidP="00000000" w:rsidRDefault="00000000" w:rsidRPr="00000000" w14:paraId="00000082">
      <w:pPr>
        <w:widowControl w:val="0"/>
        <w:numPr>
          <w:ilvl w:val="0"/>
          <w:numId w:val="23"/>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b w:val="1"/>
          <w:color w:val="000000"/>
          <w:rtl w:val="0"/>
        </w:rPr>
        <w:t xml:space="preserve">Complaints Handling Mandatory Requirements </w:t>
      </w:r>
      <w:r w:rsidDel="00000000" w:rsidR="00000000" w:rsidRPr="00000000">
        <w:rPr>
          <w:color w:val="000000"/>
          <w:rtl w:val="0"/>
        </w:rPr>
        <w:t xml:space="preserve">– The Supplier shall comply with the complaints handling procedures as detailed in paragraph 3.20. </w:t>
      </w:r>
    </w:p>
    <w:p w:rsidR="00000000" w:rsidDel="00000000" w:rsidP="00000000" w:rsidRDefault="00000000" w:rsidRPr="00000000" w14:paraId="00000083">
      <w:pPr>
        <w:widowControl w:val="0"/>
        <w:numPr>
          <w:ilvl w:val="0"/>
          <w:numId w:val="23"/>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b w:val="1"/>
          <w:color w:val="000000"/>
          <w:rtl w:val="0"/>
        </w:rPr>
        <w:t xml:space="preserve">Conflicts of Interest Mandatory Requirements </w:t>
      </w:r>
      <w:r w:rsidDel="00000000" w:rsidR="00000000" w:rsidRPr="00000000">
        <w:rPr>
          <w:color w:val="000000"/>
          <w:rtl w:val="0"/>
        </w:rPr>
        <w:t xml:space="preserve">– The Supplier shall not accept instructions to act against the Buyers. Please refer to paragraph 3.21. </w:t>
      </w:r>
    </w:p>
    <w:p w:rsidR="00000000" w:rsidDel="00000000" w:rsidP="00000000" w:rsidRDefault="00000000" w:rsidRPr="00000000" w14:paraId="00000084">
      <w:pPr>
        <w:widowControl w:val="0"/>
        <w:numPr>
          <w:ilvl w:val="0"/>
          <w:numId w:val="23"/>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b w:val="1"/>
          <w:color w:val="000000"/>
          <w:rtl w:val="0"/>
        </w:rPr>
        <w:t xml:space="preserve">Key Sub Contractor(s) Mandatory Requirements </w:t>
      </w:r>
      <w:r w:rsidDel="00000000" w:rsidR="00000000" w:rsidRPr="00000000">
        <w:rPr>
          <w:color w:val="000000"/>
          <w:rtl w:val="0"/>
        </w:rPr>
        <w:t xml:space="preserve">– The Supplier shall manage its Key Sub Contractor(s) as detailed in paragraph 3.22. </w:t>
      </w:r>
    </w:p>
    <w:p w:rsidR="00000000" w:rsidDel="00000000" w:rsidP="00000000" w:rsidRDefault="00000000" w:rsidRPr="00000000" w14:paraId="00000085">
      <w:pPr>
        <w:widowControl w:val="0"/>
        <w:numPr>
          <w:ilvl w:val="0"/>
          <w:numId w:val="23"/>
        </w:numPr>
        <w:pBdr>
          <w:top w:space="0" w:sz="0" w:val="nil"/>
          <w:left w:space="0" w:sz="0" w:val="nil"/>
          <w:bottom w:space="0" w:sz="0" w:val="nil"/>
          <w:right w:space="0" w:sz="0" w:val="nil"/>
          <w:between w:space="0" w:sz="0" w:val="nil"/>
        </w:pBdr>
        <w:spacing w:line="240" w:lineRule="auto"/>
        <w:ind w:left="720" w:right="4" w:hanging="360"/>
        <w:rPr>
          <w:color w:val="000000"/>
        </w:rPr>
      </w:pPr>
      <w:r w:rsidDel="00000000" w:rsidR="00000000" w:rsidRPr="00000000">
        <w:rPr>
          <w:b w:val="1"/>
          <w:color w:val="000000"/>
          <w:rtl w:val="0"/>
        </w:rPr>
        <w:t xml:space="preserve">Data Security Mandatory Requirements </w:t>
      </w:r>
      <w:r w:rsidDel="00000000" w:rsidR="00000000" w:rsidRPr="00000000">
        <w:rPr>
          <w:color w:val="000000"/>
          <w:rtl w:val="0"/>
        </w:rPr>
        <w:t xml:space="preserve">– The Supplier shall fully comply with all aspects of the Data Security as detailed in paragraph 3.23. </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line="240" w:lineRule="auto"/>
        <w:ind w:left="720" w:right="4" w:firstLine="0"/>
        <w:rPr>
          <w:color w:val="000000"/>
        </w:rPr>
      </w:pPr>
      <w:r w:rsidDel="00000000" w:rsidR="00000000" w:rsidRPr="00000000">
        <w:rPr>
          <w:rtl w:val="0"/>
        </w:rPr>
      </w:r>
    </w:p>
    <w:p w:rsidR="00000000" w:rsidDel="00000000" w:rsidP="00000000" w:rsidRDefault="00000000" w:rsidRPr="00000000" w14:paraId="00000087">
      <w:pPr>
        <w:pStyle w:val="Heading3"/>
        <w:numPr>
          <w:ilvl w:val="1"/>
          <w:numId w:val="22"/>
        </w:numPr>
        <w:ind w:left="372" w:hanging="372"/>
        <w:rPr/>
      </w:pPr>
      <w:bookmarkStart w:colFirst="0" w:colLast="0" w:name="_heading=h.2s8eyo1" w:id="8"/>
      <w:bookmarkEnd w:id="8"/>
      <w:r w:rsidDel="00000000" w:rsidR="00000000" w:rsidRPr="00000000">
        <w:rPr>
          <w:sz w:val="22"/>
          <w:szCs w:val="22"/>
          <w:rtl w:val="0"/>
        </w:rPr>
        <w:t xml:space="preserve">BACKGROUND AND SCOPE – MANDATORY REQUIREMENTS </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before="153" w:lineRule="auto"/>
        <w:ind w:right="-4"/>
        <w:rPr>
          <w:b w:val="1"/>
        </w:rPr>
      </w:pPr>
      <w:r w:rsidDel="00000000" w:rsidR="00000000" w:rsidRPr="00000000">
        <w:rPr>
          <w:b w:val="1"/>
          <w:rtl w:val="0"/>
        </w:rPr>
        <w:t xml:space="preserve">Buyers </w:t>
      </w:r>
    </w:p>
    <w:p w:rsidR="00000000" w:rsidDel="00000000" w:rsidP="00000000" w:rsidRDefault="00000000" w:rsidRPr="00000000" w14:paraId="00000089">
      <w:pPr>
        <w:widowControl w:val="0"/>
        <w:numPr>
          <w:ilvl w:val="2"/>
          <w:numId w:val="22"/>
        </w:numPr>
        <w:pBdr>
          <w:top w:space="0" w:sz="0" w:val="nil"/>
          <w:left w:space="0" w:sz="0" w:val="nil"/>
          <w:bottom w:space="0" w:sz="0" w:val="nil"/>
          <w:right w:space="0" w:sz="0" w:val="nil"/>
          <w:between w:space="0" w:sz="0" w:val="nil"/>
        </w:pBdr>
        <w:spacing w:before="153" w:line="240" w:lineRule="auto"/>
        <w:ind w:left="720" w:right="-4" w:hanging="720"/>
        <w:rPr>
          <w:color w:val="000000"/>
        </w:rPr>
      </w:pPr>
      <w:r w:rsidDel="00000000" w:rsidR="00000000" w:rsidRPr="00000000">
        <w:rPr>
          <w:color w:val="000000"/>
          <w:rtl w:val="0"/>
        </w:rPr>
        <w:t xml:space="preserve">The Supplier shall provide a claims handling service for claims made during the period confirmed in the Call Off Contract against and recoveries on behalf of the Buyers in respect of, but not limited to: </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40" w:lineRule="auto"/>
        <w:ind w:left="720" w:right="-4" w:firstLine="0"/>
        <w:rPr>
          <w:color w:val="000000"/>
        </w:rPr>
      </w:pPr>
      <w:r w:rsidDel="00000000" w:rsidR="00000000" w:rsidRPr="00000000">
        <w:rPr>
          <w:rtl w:val="0"/>
        </w:rPr>
      </w:r>
    </w:p>
    <w:p w:rsidR="00000000" w:rsidDel="00000000" w:rsidP="00000000" w:rsidRDefault="00000000" w:rsidRPr="00000000" w14:paraId="0000008B">
      <w:pPr>
        <w:widowControl w:val="0"/>
        <w:numPr>
          <w:ilvl w:val="3"/>
          <w:numId w:val="22"/>
        </w:numPr>
        <w:pBdr>
          <w:top w:space="0" w:sz="0" w:val="nil"/>
          <w:left w:space="0" w:sz="0" w:val="nil"/>
          <w:bottom w:space="0" w:sz="0" w:val="nil"/>
          <w:right w:space="0" w:sz="0" w:val="nil"/>
          <w:between w:space="0" w:sz="0" w:val="nil"/>
        </w:pBdr>
        <w:spacing w:line="360" w:lineRule="auto"/>
        <w:ind w:left="1843" w:right="5241" w:hanging="720"/>
        <w:rPr>
          <w:color w:val="000000"/>
        </w:rPr>
      </w:pPr>
      <w:r w:rsidDel="00000000" w:rsidR="00000000" w:rsidRPr="00000000">
        <w:rPr>
          <w:color w:val="000000"/>
          <w:rtl w:val="0"/>
        </w:rPr>
        <w:t xml:space="preserve">Employers liability; </w:t>
      </w:r>
    </w:p>
    <w:p w:rsidR="00000000" w:rsidDel="00000000" w:rsidP="00000000" w:rsidRDefault="00000000" w:rsidRPr="00000000" w14:paraId="0000008C">
      <w:pPr>
        <w:widowControl w:val="0"/>
        <w:numPr>
          <w:ilvl w:val="3"/>
          <w:numId w:val="22"/>
        </w:numPr>
        <w:pBdr>
          <w:top w:space="0" w:sz="0" w:val="nil"/>
          <w:left w:space="0" w:sz="0" w:val="nil"/>
          <w:bottom w:space="0" w:sz="0" w:val="nil"/>
          <w:right w:space="0" w:sz="0" w:val="nil"/>
          <w:between w:space="0" w:sz="0" w:val="nil"/>
        </w:pBdr>
        <w:spacing w:line="360" w:lineRule="auto"/>
        <w:ind w:left="1843" w:right="4" w:hanging="720"/>
        <w:rPr>
          <w:color w:val="000000"/>
        </w:rPr>
      </w:pPr>
      <w:r w:rsidDel="00000000" w:rsidR="00000000" w:rsidRPr="00000000">
        <w:rPr>
          <w:color w:val="000000"/>
          <w:rtl w:val="0"/>
        </w:rPr>
        <w:t xml:space="preserve">Third Party Motor;</w:t>
      </w:r>
    </w:p>
    <w:p w:rsidR="00000000" w:rsidDel="00000000" w:rsidP="00000000" w:rsidRDefault="00000000" w:rsidRPr="00000000" w14:paraId="0000008D">
      <w:pPr>
        <w:widowControl w:val="0"/>
        <w:numPr>
          <w:ilvl w:val="3"/>
          <w:numId w:val="22"/>
        </w:numPr>
        <w:pBdr>
          <w:top w:space="0" w:sz="0" w:val="nil"/>
          <w:left w:space="0" w:sz="0" w:val="nil"/>
          <w:bottom w:space="0" w:sz="0" w:val="nil"/>
          <w:right w:space="0" w:sz="0" w:val="nil"/>
          <w:between w:space="0" w:sz="0" w:val="nil"/>
        </w:pBdr>
        <w:spacing w:line="360" w:lineRule="auto"/>
        <w:ind w:left="1843" w:right="5251" w:hanging="720"/>
        <w:rPr>
          <w:color w:val="000000"/>
        </w:rPr>
      </w:pPr>
      <w:r w:rsidDel="00000000" w:rsidR="00000000" w:rsidRPr="00000000">
        <w:rPr>
          <w:color w:val="000000"/>
          <w:rtl w:val="0"/>
        </w:rPr>
        <w:t xml:space="preserve">Public liability; and </w:t>
      </w:r>
    </w:p>
    <w:p w:rsidR="00000000" w:rsidDel="00000000" w:rsidP="00000000" w:rsidRDefault="00000000" w:rsidRPr="00000000" w14:paraId="0000008E">
      <w:pPr>
        <w:widowControl w:val="0"/>
        <w:numPr>
          <w:ilvl w:val="3"/>
          <w:numId w:val="22"/>
        </w:numPr>
        <w:pBdr>
          <w:top w:space="0" w:sz="0" w:val="nil"/>
          <w:left w:space="0" w:sz="0" w:val="nil"/>
          <w:bottom w:space="0" w:sz="0" w:val="nil"/>
          <w:right w:space="0" w:sz="0" w:val="nil"/>
          <w:between w:space="0" w:sz="0" w:val="nil"/>
        </w:pBdr>
        <w:spacing w:line="360" w:lineRule="auto"/>
        <w:ind w:left="1843" w:right="4785" w:hanging="720"/>
        <w:rPr>
          <w:color w:val="000000"/>
        </w:rPr>
      </w:pPr>
      <w:r w:rsidDel="00000000" w:rsidR="00000000" w:rsidRPr="00000000">
        <w:rPr>
          <w:color w:val="000000"/>
          <w:rtl w:val="0"/>
        </w:rPr>
        <w:t xml:space="preserve">Property damage / loss. </w:t>
      </w:r>
    </w:p>
    <w:p w:rsidR="00000000" w:rsidDel="00000000" w:rsidP="00000000" w:rsidRDefault="00000000" w:rsidRPr="00000000" w14:paraId="0000008F">
      <w:pPr>
        <w:pStyle w:val="Heading3"/>
        <w:numPr>
          <w:ilvl w:val="1"/>
          <w:numId w:val="22"/>
        </w:numPr>
        <w:ind w:left="372" w:hanging="372"/>
        <w:rPr/>
      </w:pPr>
      <w:bookmarkStart w:colFirst="0" w:colLast="0" w:name="_heading=h.17dp8vu" w:id="9"/>
      <w:bookmarkEnd w:id="9"/>
      <w:r w:rsidDel="00000000" w:rsidR="00000000" w:rsidRPr="00000000">
        <w:rPr>
          <w:sz w:val="22"/>
          <w:szCs w:val="22"/>
          <w:rtl w:val="0"/>
        </w:rPr>
        <w:t xml:space="preserve">ASSOCIATED SUPPORT SERVICES – MANDATORY REQUIREMENTS </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before="177" w:line="240" w:lineRule="auto"/>
        <w:ind w:left="372" w:right="1656" w:firstLine="0"/>
        <w:rPr>
          <w:b w:val="1"/>
          <w:color w:val="000000"/>
        </w:rPr>
      </w:pPr>
      <w:r w:rsidDel="00000000" w:rsidR="00000000" w:rsidRPr="00000000">
        <w:rPr>
          <w:rtl w:val="0"/>
        </w:rPr>
      </w:r>
    </w:p>
    <w:p w:rsidR="00000000" w:rsidDel="00000000" w:rsidP="00000000" w:rsidRDefault="00000000" w:rsidRPr="00000000" w14:paraId="00000091">
      <w:pPr>
        <w:widowControl w:val="0"/>
        <w:numPr>
          <w:ilvl w:val="2"/>
          <w:numId w:val="22"/>
        </w:numPr>
        <w:pBdr>
          <w:top w:space="0" w:sz="0" w:val="nil"/>
          <w:left w:space="0" w:sz="0" w:val="nil"/>
          <w:bottom w:space="0" w:sz="0" w:val="nil"/>
          <w:right w:space="0" w:sz="0" w:val="nil"/>
          <w:between w:space="0" w:sz="0" w:val="nil"/>
        </w:pBdr>
        <w:spacing w:line="240" w:lineRule="auto"/>
        <w:ind w:left="720" w:hanging="720"/>
        <w:rPr>
          <w:color w:val="000000"/>
        </w:rPr>
      </w:pPr>
      <w:r w:rsidDel="00000000" w:rsidR="00000000" w:rsidRPr="00000000">
        <w:rPr>
          <w:color w:val="000000"/>
          <w:rtl w:val="0"/>
        </w:rPr>
        <w:t xml:space="preserve">The Supplier shall provide associated support services to the Buyers including, but not limited to, the provision of: </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093">
      <w:pPr>
        <w:widowControl w:val="0"/>
        <w:numPr>
          <w:ilvl w:val="3"/>
          <w:numId w:val="22"/>
        </w:numPr>
        <w:pBdr>
          <w:top w:space="0" w:sz="0" w:val="nil"/>
          <w:left w:space="0" w:sz="0" w:val="nil"/>
          <w:bottom w:space="0" w:sz="0" w:val="nil"/>
          <w:right w:space="0" w:sz="0" w:val="nil"/>
          <w:between w:space="0" w:sz="0" w:val="nil"/>
        </w:pBdr>
        <w:spacing w:line="360" w:lineRule="auto"/>
        <w:ind w:left="2127" w:right="4" w:hanging="1004"/>
        <w:rPr>
          <w:color w:val="000000"/>
        </w:rPr>
      </w:pPr>
      <w:r w:rsidDel="00000000" w:rsidR="00000000" w:rsidRPr="00000000">
        <w:rPr>
          <w:color w:val="000000"/>
          <w:rtl w:val="0"/>
        </w:rPr>
        <w:t xml:space="preserve">Medical experts; </w:t>
      </w:r>
    </w:p>
    <w:p w:rsidR="00000000" w:rsidDel="00000000" w:rsidP="00000000" w:rsidRDefault="00000000" w:rsidRPr="00000000" w14:paraId="00000094">
      <w:pPr>
        <w:widowControl w:val="0"/>
        <w:numPr>
          <w:ilvl w:val="3"/>
          <w:numId w:val="22"/>
        </w:numPr>
        <w:pBdr>
          <w:top w:space="0" w:sz="0" w:val="nil"/>
          <w:left w:space="0" w:sz="0" w:val="nil"/>
          <w:bottom w:space="0" w:sz="0" w:val="nil"/>
          <w:right w:space="0" w:sz="0" w:val="nil"/>
          <w:between w:space="0" w:sz="0" w:val="nil"/>
        </w:pBdr>
        <w:spacing w:line="360" w:lineRule="auto"/>
        <w:ind w:left="2127" w:right="4" w:hanging="1004"/>
        <w:rPr>
          <w:color w:val="000000"/>
        </w:rPr>
      </w:pPr>
      <w:r w:rsidDel="00000000" w:rsidR="00000000" w:rsidRPr="00000000">
        <w:rPr>
          <w:color w:val="000000"/>
          <w:rtl w:val="0"/>
        </w:rPr>
        <w:t xml:space="preserve">Rehabilitation services; </w:t>
      </w:r>
    </w:p>
    <w:p w:rsidR="00000000" w:rsidDel="00000000" w:rsidP="00000000" w:rsidRDefault="00000000" w:rsidRPr="00000000" w14:paraId="00000095">
      <w:pPr>
        <w:widowControl w:val="0"/>
        <w:numPr>
          <w:ilvl w:val="3"/>
          <w:numId w:val="22"/>
        </w:numPr>
        <w:pBdr>
          <w:top w:space="0" w:sz="0" w:val="nil"/>
          <w:left w:space="0" w:sz="0" w:val="nil"/>
          <w:bottom w:space="0" w:sz="0" w:val="nil"/>
          <w:right w:space="0" w:sz="0" w:val="nil"/>
          <w:between w:space="0" w:sz="0" w:val="nil"/>
        </w:pBdr>
        <w:spacing w:line="360" w:lineRule="auto"/>
        <w:ind w:left="2127" w:right="4" w:hanging="1004"/>
        <w:rPr>
          <w:color w:val="000000"/>
        </w:rPr>
      </w:pPr>
      <w:r w:rsidDel="00000000" w:rsidR="00000000" w:rsidRPr="00000000">
        <w:rPr>
          <w:color w:val="000000"/>
          <w:rtl w:val="0"/>
        </w:rPr>
        <w:t xml:space="preserve">Employment experts; </w:t>
      </w:r>
    </w:p>
    <w:p w:rsidR="00000000" w:rsidDel="00000000" w:rsidP="00000000" w:rsidRDefault="00000000" w:rsidRPr="00000000" w14:paraId="00000096">
      <w:pPr>
        <w:widowControl w:val="0"/>
        <w:numPr>
          <w:ilvl w:val="3"/>
          <w:numId w:val="22"/>
        </w:numPr>
        <w:pBdr>
          <w:top w:space="0" w:sz="0" w:val="nil"/>
          <w:left w:space="0" w:sz="0" w:val="nil"/>
          <w:bottom w:space="0" w:sz="0" w:val="nil"/>
          <w:right w:space="0" w:sz="0" w:val="nil"/>
          <w:between w:space="0" w:sz="0" w:val="nil"/>
        </w:pBdr>
        <w:spacing w:line="360" w:lineRule="auto"/>
        <w:ind w:left="2127" w:right="4" w:hanging="1004"/>
        <w:rPr>
          <w:color w:val="000000"/>
        </w:rPr>
      </w:pPr>
      <w:r w:rsidDel="00000000" w:rsidR="00000000" w:rsidRPr="00000000">
        <w:rPr>
          <w:color w:val="000000"/>
          <w:rtl w:val="0"/>
        </w:rPr>
        <w:t xml:space="preserve">Legal support; </w:t>
      </w:r>
    </w:p>
    <w:p w:rsidR="00000000" w:rsidDel="00000000" w:rsidP="00000000" w:rsidRDefault="00000000" w:rsidRPr="00000000" w14:paraId="00000097">
      <w:pPr>
        <w:widowControl w:val="0"/>
        <w:numPr>
          <w:ilvl w:val="3"/>
          <w:numId w:val="22"/>
        </w:numPr>
        <w:pBdr>
          <w:top w:space="0" w:sz="0" w:val="nil"/>
          <w:left w:space="0" w:sz="0" w:val="nil"/>
          <w:bottom w:space="0" w:sz="0" w:val="nil"/>
          <w:right w:space="0" w:sz="0" w:val="nil"/>
          <w:between w:space="0" w:sz="0" w:val="nil"/>
        </w:pBdr>
        <w:spacing w:line="360" w:lineRule="auto"/>
        <w:ind w:left="2127" w:right="4" w:hanging="1004"/>
        <w:rPr>
          <w:color w:val="000000"/>
        </w:rPr>
      </w:pPr>
      <w:r w:rsidDel="00000000" w:rsidR="00000000" w:rsidRPr="00000000">
        <w:rPr>
          <w:color w:val="000000"/>
          <w:rtl w:val="0"/>
        </w:rPr>
        <w:t xml:space="preserve">Loss adjusters; </w:t>
      </w:r>
    </w:p>
    <w:p w:rsidR="00000000" w:rsidDel="00000000" w:rsidP="00000000" w:rsidRDefault="00000000" w:rsidRPr="00000000" w14:paraId="00000098">
      <w:pPr>
        <w:widowControl w:val="0"/>
        <w:numPr>
          <w:ilvl w:val="3"/>
          <w:numId w:val="22"/>
        </w:numPr>
        <w:pBdr>
          <w:top w:space="0" w:sz="0" w:val="nil"/>
          <w:left w:space="0" w:sz="0" w:val="nil"/>
          <w:bottom w:space="0" w:sz="0" w:val="nil"/>
          <w:right w:space="0" w:sz="0" w:val="nil"/>
          <w:between w:space="0" w:sz="0" w:val="nil"/>
        </w:pBdr>
        <w:spacing w:line="360" w:lineRule="auto"/>
        <w:ind w:left="2127" w:right="4" w:hanging="1004"/>
        <w:rPr>
          <w:color w:val="000000"/>
        </w:rPr>
      </w:pPr>
      <w:r w:rsidDel="00000000" w:rsidR="00000000" w:rsidRPr="00000000">
        <w:rPr>
          <w:color w:val="000000"/>
          <w:rtl w:val="0"/>
        </w:rPr>
        <w:t xml:space="preserve">Accident management specialists; </w:t>
      </w:r>
    </w:p>
    <w:p w:rsidR="00000000" w:rsidDel="00000000" w:rsidP="00000000" w:rsidRDefault="00000000" w:rsidRPr="00000000" w14:paraId="00000099">
      <w:pPr>
        <w:widowControl w:val="0"/>
        <w:numPr>
          <w:ilvl w:val="3"/>
          <w:numId w:val="22"/>
        </w:numPr>
        <w:pBdr>
          <w:top w:space="0" w:sz="0" w:val="nil"/>
          <w:left w:space="0" w:sz="0" w:val="nil"/>
          <w:bottom w:space="0" w:sz="0" w:val="nil"/>
          <w:right w:space="0" w:sz="0" w:val="nil"/>
          <w:between w:space="0" w:sz="0" w:val="nil"/>
        </w:pBdr>
        <w:spacing w:line="360" w:lineRule="auto"/>
        <w:ind w:left="2127" w:right="4" w:hanging="1004"/>
        <w:rPr>
          <w:color w:val="000000"/>
        </w:rPr>
      </w:pPr>
      <w:r w:rsidDel="00000000" w:rsidR="00000000" w:rsidRPr="00000000">
        <w:rPr>
          <w:color w:val="000000"/>
          <w:rtl w:val="0"/>
        </w:rPr>
        <w:t xml:space="preserve">Arboriculturists; </w:t>
      </w:r>
    </w:p>
    <w:p w:rsidR="00000000" w:rsidDel="00000000" w:rsidP="00000000" w:rsidRDefault="00000000" w:rsidRPr="00000000" w14:paraId="0000009A">
      <w:pPr>
        <w:widowControl w:val="0"/>
        <w:numPr>
          <w:ilvl w:val="3"/>
          <w:numId w:val="22"/>
        </w:numPr>
        <w:pBdr>
          <w:top w:space="0" w:sz="0" w:val="nil"/>
          <w:left w:space="0" w:sz="0" w:val="nil"/>
          <w:bottom w:space="0" w:sz="0" w:val="nil"/>
          <w:right w:space="0" w:sz="0" w:val="nil"/>
          <w:between w:space="0" w:sz="0" w:val="nil"/>
        </w:pBdr>
        <w:spacing w:line="360" w:lineRule="auto"/>
        <w:ind w:left="2127" w:right="4" w:hanging="1004"/>
        <w:rPr>
          <w:color w:val="000000"/>
        </w:rPr>
      </w:pPr>
      <w:r w:rsidDel="00000000" w:rsidR="00000000" w:rsidRPr="00000000">
        <w:rPr>
          <w:color w:val="000000"/>
          <w:rtl w:val="0"/>
        </w:rPr>
        <w:t xml:space="preserve">Investigators; </w:t>
      </w:r>
    </w:p>
    <w:p w:rsidR="00000000" w:rsidDel="00000000" w:rsidP="00000000" w:rsidRDefault="00000000" w:rsidRPr="00000000" w14:paraId="0000009B">
      <w:pPr>
        <w:widowControl w:val="0"/>
        <w:numPr>
          <w:ilvl w:val="3"/>
          <w:numId w:val="22"/>
        </w:numPr>
        <w:pBdr>
          <w:top w:space="0" w:sz="0" w:val="nil"/>
          <w:left w:space="0" w:sz="0" w:val="nil"/>
          <w:bottom w:space="0" w:sz="0" w:val="nil"/>
          <w:right w:space="0" w:sz="0" w:val="nil"/>
          <w:between w:space="0" w:sz="0" w:val="nil"/>
        </w:pBdr>
        <w:spacing w:line="360" w:lineRule="auto"/>
        <w:ind w:left="2127" w:right="4" w:hanging="1004"/>
        <w:rPr>
          <w:color w:val="000000"/>
        </w:rPr>
      </w:pPr>
      <w:r w:rsidDel="00000000" w:rsidR="00000000" w:rsidRPr="00000000">
        <w:rPr>
          <w:color w:val="000000"/>
          <w:rtl w:val="0"/>
        </w:rPr>
        <w:t xml:space="preserve">Engineers; </w:t>
      </w:r>
    </w:p>
    <w:p w:rsidR="00000000" w:rsidDel="00000000" w:rsidP="00000000" w:rsidRDefault="00000000" w:rsidRPr="00000000" w14:paraId="0000009C">
      <w:pPr>
        <w:widowControl w:val="0"/>
        <w:numPr>
          <w:ilvl w:val="3"/>
          <w:numId w:val="22"/>
        </w:numPr>
        <w:pBdr>
          <w:top w:space="0" w:sz="0" w:val="nil"/>
          <w:left w:space="0" w:sz="0" w:val="nil"/>
          <w:bottom w:space="0" w:sz="0" w:val="nil"/>
          <w:right w:space="0" w:sz="0" w:val="nil"/>
          <w:between w:space="0" w:sz="0" w:val="nil"/>
        </w:pBdr>
        <w:spacing w:line="360" w:lineRule="auto"/>
        <w:ind w:left="2127" w:right="4" w:hanging="1004"/>
        <w:rPr>
          <w:color w:val="000000"/>
        </w:rPr>
      </w:pPr>
      <w:r w:rsidDel="00000000" w:rsidR="00000000" w:rsidRPr="00000000">
        <w:rPr>
          <w:color w:val="000000"/>
          <w:rtl w:val="0"/>
        </w:rPr>
        <w:t xml:space="preserve">Forensic accountants; </w:t>
      </w:r>
    </w:p>
    <w:p w:rsidR="00000000" w:rsidDel="00000000" w:rsidP="00000000" w:rsidRDefault="00000000" w:rsidRPr="00000000" w14:paraId="0000009D">
      <w:pPr>
        <w:widowControl w:val="0"/>
        <w:numPr>
          <w:ilvl w:val="3"/>
          <w:numId w:val="22"/>
        </w:numPr>
        <w:pBdr>
          <w:top w:space="0" w:sz="0" w:val="nil"/>
          <w:left w:space="0" w:sz="0" w:val="nil"/>
          <w:bottom w:space="0" w:sz="0" w:val="nil"/>
          <w:right w:space="0" w:sz="0" w:val="nil"/>
          <w:between w:space="0" w:sz="0" w:val="nil"/>
        </w:pBdr>
        <w:spacing w:line="360" w:lineRule="auto"/>
        <w:ind w:left="2127" w:right="4" w:hanging="1004"/>
        <w:rPr>
          <w:color w:val="000000"/>
        </w:rPr>
      </w:pPr>
      <w:r w:rsidDel="00000000" w:rsidR="00000000" w:rsidRPr="00000000">
        <w:rPr>
          <w:color w:val="000000"/>
          <w:rtl w:val="0"/>
        </w:rPr>
        <w:t xml:space="preserve">Social care experts; </w:t>
      </w:r>
    </w:p>
    <w:p w:rsidR="00000000" w:rsidDel="00000000" w:rsidP="00000000" w:rsidRDefault="00000000" w:rsidRPr="00000000" w14:paraId="0000009E">
      <w:pPr>
        <w:widowControl w:val="0"/>
        <w:numPr>
          <w:ilvl w:val="3"/>
          <w:numId w:val="22"/>
        </w:numPr>
        <w:pBdr>
          <w:top w:space="0" w:sz="0" w:val="nil"/>
          <w:left w:space="0" w:sz="0" w:val="nil"/>
          <w:bottom w:space="0" w:sz="0" w:val="nil"/>
          <w:right w:space="0" w:sz="0" w:val="nil"/>
          <w:between w:space="0" w:sz="0" w:val="nil"/>
        </w:pBdr>
        <w:spacing w:line="360" w:lineRule="auto"/>
        <w:ind w:left="2127" w:right="4" w:hanging="1004"/>
        <w:rPr>
          <w:color w:val="000000"/>
        </w:rPr>
      </w:pPr>
      <w:r w:rsidDel="00000000" w:rsidR="00000000" w:rsidRPr="00000000">
        <w:rPr>
          <w:color w:val="000000"/>
          <w:rtl w:val="0"/>
        </w:rPr>
        <w:t xml:space="preserve">Defence consultants; </w:t>
      </w:r>
    </w:p>
    <w:p w:rsidR="00000000" w:rsidDel="00000000" w:rsidP="00000000" w:rsidRDefault="00000000" w:rsidRPr="00000000" w14:paraId="0000009F">
      <w:pPr>
        <w:widowControl w:val="0"/>
        <w:numPr>
          <w:ilvl w:val="3"/>
          <w:numId w:val="22"/>
        </w:numPr>
        <w:pBdr>
          <w:top w:space="0" w:sz="0" w:val="nil"/>
          <w:left w:space="0" w:sz="0" w:val="nil"/>
          <w:bottom w:space="0" w:sz="0" w:val="nil"/>
          <w:right w:space="0" w:sz="0" w:val="nil"/>
          <w:between w:space="0" w:sz="0" w:val="nil"/>
        </w:pBdr>
        <w:spacing w:line="360" w:lineRule="auto"/>
        <w:ind w:left="2127" w:right="4" w:hanging="1004"/>
        <w:rPr>
          <w:color w:val="000000"/>
        </w:rPr>
      </w:pPr>
      <w:r w:rsidDel="00000000" w:rsidR="00000000" w:rsidRPr="00000000">
        <w:rPr>
          <w:color w:val="000000"/>
          <w:rtl w:val="0"/>
        </w:rPr>
        <w:t xml:space="preserve">Care professionals; and </w:t>
      </w:r>
    </w:p>
    <w:p w:rsidR="00000000" w:rsidDel="00000000" w:rsidP="00000000" w:rsidRDefault="00000000" w:rsidRPr="00000000" w14:paraId="000000A0">
      <w:pPr>
        <w:widowControl w:val="0"/>
        <w:numPr>
          <w:ilvl w:val="3"/>
          <w:numId w:val="22"/>
        </w:numPr>
        <w:pBdr>
          <w:top w:space="0" w:sz="0" w:val="nil"/>
          <w:left w:space="0" w:sz="0" w:val="nil"/>
          <w:bottom w:space="0" w:sz="0" w:val="nil"/>
          <w:right w:space="0" w:sz="0" w:val="nil"/>
          <w:between w:space="0" w:sz="0" w:val="nil"/>
        </w:pBdr>
        <w:spacing w:line="360" w:lineRule="auto"/>
        <w:ind w:left="2127" w:right="4" w:hanging="1004"/>
        <w:rPr>
          <w:color w:val="000000"/>
        </w:rPr>
      </w:pPr>
      <w:r w:rsidDel="00000000" w:rsidR="00000000" w:rsidRPr="00000000">
        <w:rPr>
          <w:color w:val="000000"/>
          <w:rtl w:val="0"/>
        </w:rPr>
        <w:t xml:space="preserve">Accommodation experts. </w:t>
      </w:r>
    </w:p>
    <w:p w:rsidR="00000000" w:rsidDel="00000000" w:rsidP="00000000" w:rsidRDefault="00000000" w:rsidRPr="00000000" w14:paraId="000000A1">
      <w:pPr>
        <w:widowControl w:val="0"/>
        <w:numPr>
          <w:ilvl w:val="2"/>
          <w:numId w:val="22"/>
        </w:numPr>
        <w:pBdr>
          <w:top w:space="0" w:sz="0" w:val="nil"/>
          <w:left w:space="0" w:sz="0" w:val="nil"/>
          <w:bottom w:space="0" w:sz="0" w:val="nil"/>
          <w:right w:space="0" w:sz="0" w:val="nil"/>
          <w:between w:space="0" w:sz="0" w:val="nil"/>
        </w:pBdr>
        <w:spacing w:line="240" w:lineRule="auto"/>
        <w:ind w:left="720" w:hanging="720"/>
        <w:rPr>
          <w:color w:val="000000"/>
        </w:rPr>
      </w:pPr>
      <w:r w:rsidDel="00000000" w:rsidR="00000000" w:rsidRPr="00000000">
        <w:rPr>
          <w:color w:val="000000"/>
          <w:rtl w:val="0"/>
        </w:rPr>
        <w:t xml:space="preserve">The Buyers shall confirm in the Call Off Contract which associated support services listed in paragraph 3.2.1 they require. The Buyers reserve the right to contract directly outside of the Framework Agreement for any of the services listed in paragraph 3.2.1. </w:t>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0A3">
      <w:pPr>
        <w:widowControl w:val="0"/>
        <w:numPr>
          <w:ilvl w:val="2"/>
          <w:numId w:val="22"/>
        </w:numPr>
        <w:pBdr>
          <w:top w:space="0" w:sz="0" w:val="nil"/>
          <w:left w:space="0" w:sz="0" w:val="nil"/>
          <w:bottom w:space="0" w:sz="0" w:val="nil"/>
          <w:right w:space="0" w:sz="0" w:val="nil"/>
          <w:between w:space="0" w:sz="0" w:val="nil"/>
        </w:pBdr>
        <w:spacing w:line="240" w:lineRule="auto"/>
        <w:ind w:left="720" w:hanging="720"/>
        <w:rPr>
          <w:color w:val="000000"/>
        </w:rPr>
      </w:pPr>
      <w:r w:rsidDel="00000000" w:rsidR="00000000" w:rsidRPr="00000000">
        <w:rPr>
          <w:color w:val="000000"/>
          <w:rtl w:val="0"/>
        </w:rPr>
        <w:t xml:space="preserve">Unless otherwise instructed by the Buyers, loss adjusters and field investigators may only be engaged after a claim has been formally notified to the Supplier. </w:t>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0A5">
      <w:pPr>
        <w:widowControl w:val="0"/>
        <w:numPr>
          <w:ilvl w:val="2"/>
          <w:numId w:val="22"/>
        </w:numPr>
        <w:pBdr>
          <w:top w:space="0" w:sz="0" w:val="nil"/>
          <w:left w:space="0" w:sz="0" w:val="nil"/>
          <w:bottom w:space="0" w:sz="0" w:val="nil"/>
          <w:right w:space="0" w:sz="0" w:val="nil"/>
          <w:between w:space="0" w:sz="0" w:val="nil"/>
        </w:pBdr>
        <w:spacing w:after="240" w:line="240" w:lineRule="auto"/>
        <w:ind w:left="720" w:hanging="720"/>
        <w:rPr>
          <w:color w:val="000000"/>
        </w:rPr>
      </w:pPr>
      <w:r w:rsidDel="00000000" w:rsidR="00000000" w:rsidRPr="00000000">
        <w:rPr>
          <w:color w:val="000000"/>
          <w:rtl w:val="0"/>
        </w:rPr>
        <w:t xml:space="preserve">The Supplier is only to engage third parties to provide the associated support services where requested to do so / prior written consent to do so has been obtained by the Buyers. Such consent is required for each and every occasion. </w:t>
      </w:r>
    </w:p>
    <w:p w:rsidR="00000000" w:rsidDel="00000000" w:rsidP="00000000" w:rsidRDefault="00000000" w:rsidRPr="00000000" w14:paraId="000000A6">
      <w:pPr>
        <w:pStyle w:val="Heading3"/>
        <w:numPr>
          <w:ilvl w:val="1"/>
          <w:numId w:val="22"/>
        </w:numPr>
        <w:ind w:left="372" w:hanging="372"/>
        <w:rPr/>
      </w:pPr>
      <w:bookmarkStart w:colFirst="0" w:colLast="0" w:name="_heading=h.3rdcrjn" w:id="10"/>
      <w:bookmarkEnd w:id="10"/>
      <w:r w:rsidDel="00000000" w:rsidR="00000000" w:rsidRPr="00000000">
        <w:rPr>
          <w:sz w:val="22"/>
          <w:szCs w:val="22"/>
          <w:rtl w:val="0"/>
        </w:rPr>
        <w:t xml:space="preserve">SERVICE AND STANDARDS – MANDATORY REQUIREMENTS </w:t>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before="14" w:line="240" w:lineRule="auto"/>
        <w:ind w:left="372" w:right="2376" w:firstLine="0"/>
        <w:rPr>
          <w:b w:val="1"/>
          <w:color w:val="000000"/>
        </w:rPr>
      </w:pPr>
      <w:r w:rsidDel="00000000" w:rsidR="00000000" w:rsidRPr="00000000">
        <w:rPr>
          <w:rtl w:val="0"/>
        </w:rPr>
      </w:r>
    </w:p>
    <w:p w:rsidR="00000000" w:rsidDel="00000000" w:rsidP="00000000" w:rsidRDefault="00000000" w:rsidRPr="00000000" w14:paraId="000000A8">
      <w:pPr>
        <w:widowControl w:val="0"/>
        <w:numPr>
          <w:ilvl w:val="2"/>
          <w:numId w:val="22"/>
        </w:numPr>
        <w:pBdr>
          <w:top w:space="0" w:sz="0" w:val="nil"/>
          <w:left w:space="0" w:sz="0" w:val="nil"/>
          <w:bottom w:space="0" w:sz="0" w:val="nil"/>
          <w:right w:space="0" w:sz="0" w:val="nil"/>
          <w:between w:space="0" w:sz="0" w:val="nil"/>
        </w:pBdr>
        <w:spacing w:line="240" w:lineRule="auto"/>
        <w:ind w:left="720" w:hanging="720"/>
        <w:rPr>
          <w:color w:val="000000"/>
        </w:rPr>
      </w:pPr>
      <w:r w:rsidDel="00000000" w:rsidR="00000000" w:rsidRPr="00000000">
        <w:rPr>
          <w:color w:val="000000"/>
          <w:rtl w:val="0"/>
        </w:rPr>
        <w:t xml:space="preserve">The Buyers shall confirm the term of the Call Off Contract (which shall be to a maximum of five (5) years) in the Statement of Requirements. </w:t>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0AA">
      <w:pPr>
        <w:widowControl w:val="0"/>
        <w:numPr>
          <w:ilvl w:val="2"/>
          <w:numId w:val="22"/>
        </w:numPr>
        <w:pBdr>
          <w:top w:space="0" w:sz="0" w:val="nil"/>
          <w:left w:space="0" w:sz="0" w:val="nil"/>
          <w:bottom w:space="0" w:sz="0" w:val="nil"/>
          <w:right w:space="0" w:sz="0" w:val="nil"/>
          <w:between w:space="0" w:sz="0" w:val="nil"/>
        </w:pBdr>
        <w:spacing w:line="240" w:lineRule="auto"/>
        <w:ind w:left="720" w:right="3537" w:hanging="720"/>
        <w:rPr>
          <w:color w:val="000000"/>
        </w:rPr>
      </w:pPr>
      <w:r w:rsidDel="00000000" w:rsidR="00000000" w:rsidRPr="00000000">
        <w:rPr>
          <w:color w:val="000000"/>
          <w:rtl w:val="0"/>
        </w:rPr>
        <w:t xml:space="preserve">The Supplier shall provide the following Services: </w:t>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0AC">
      <w:pPr>
        <w:widowControl w:val="0"/>
        <w:numPr>
          <w:ilvl w:val="3"/>
          <w:numId w:val="22"/>
        </w:numPr>
        <w:pBdr>
          <w:top w:space="0" w:sz="0" w:val="nil"/>
          <w:left w:space="0" w:sz="0" w:val="nil"/>
          <w:bottom w:space="0" w:sz="0" w:val="nil"/>
          <w:right w:space="0" w:sz="0" w:val="nil"/>
          <w:between w:space="0" w:sz="0" w:val="nil"/>
        </w:pBdr>
        <w:spacing w:line="360" w:lineRule="auto"/>
        <w:ind w:left="1985" w:right="518" w:hanging="851"/>
        <w:rPr>
          <w:color w:val="000000"/>
        </w:rPr>
      </w:pPr>
      <w:r w:rsidDel="00000000" w:rsidR="00000000" w:rsidRPr="00000000">
        <w:rPr>
          <w:color w:val="000000"/>
          <w:rtl w:val="0"/>
        </w:rPr>
        <w:t xml:space="preserve">Investigate all claims and recoveries against the Buyers; </w:t>
      </w:r>
    </w:p>
    <w:p w:rsidR="00000000" w:rsidDel="00000000" w:rsidP="00000000" w:rsidRDefault="00000000" w:rsidRPr="00000000" w14:paraId="000000AD">
      <w:pPr>
        <w:widowControl w:val="0"/>
        <w:numPr>
          <w:ilvl w:val="3"/>
          <w:numId w:val="22"/>
        </w:numPr>
        <w:pBdr>
          <w:top w:space="0" w:sz="0" w:val="nil"/>
          <w:left w:space="0" w:sz="0" w:val="nil"/>
          <w:bottom w:space="0" w:sz="0" w:val="nil"/>
          <w:right w:space="0" w:sz="0" w:val="nil"/>
          <w:between w:space="0" w:sz="0" w:val="nil"/>
        </w:pBdr>
        <w:spacing w:line="360" w:lineRule="auto"/>
        <w:ind w:left="1985" w:right="4041" w:hanging="851"/>
        <w:rPr>
          <w:color w:val="000000"/>
        </w:rPr>
      </w:pPr>
      <w:r w:rsidDel="00000000" w:rsidR="00000000" w:rsidRPr="00000000">
        <w:rPr>
          <w:color w:val="000000"/>
          <w:rtl w:val="0"/>
        </w:rPr>
        <w:t xml:space="preserve">Provide an estimation of liability; </w:t>
      </w:r>
    </w:p>
    <w:p w:rsidR="00000000" w:rsidDel="00000000" w:rsidP="00000000" w:rsidRDefault="00000000" w:rsidRPr="00000000" w14:paraId="000000AE">
      <w:pPr>
        <w:widowControl w:val="0"/>
        <w:numPr>
          <w:ilvl w:val="3"/>
          <w:numId w:val="22"/>
        </w:numPr>
        <w:pBdr>
          <w:top w:space="0" w:sz="0" w:val="nil"/>
          <w:left w:space="0" w:sz="0" w:val="nil"/>
          <w:bottom w:space="0" w:sz="0" w:val="nil"/>
          <w:right w:space="0" w:sz="0" w:val="nil"/>
          <w:between w:space="0" w:sz="0" w:val="nil"/>
        </w:pBdr>
        <w:spacing w:line="360" w:lineRule="auto"/>
        <w:ind w:left="1985" w:right="3585" w:hanging="851"/>
        <w:rPr>
          <w:color w:val="000000"/>
        </w:rPr>
      </w:pPr>
      <w:r w:rsidDel="00000000" w:rsidR="00000000" w:rsidRPr="00000000">
        <w:rPr>
          <w:color w:val="000000"/>
          <w:rtl w:val="0"/>
        </w:rPr>
        <w:t xml:space="preserve">Negotiations to reach settlement; and </w:t>
      </w:r>
    </w:p>
    <w:p w:rsidR="00000000" w:rsidDel="00000000" w:rsidP="00000000" w:rsidRDefault="00000000" w:rsidRPr="00000000" w14:paraId="000000AF">
      <w:pPr>
        <w:widowControl w:val="0"/>
        <w:numPr>
          <w:ilvl w:val="3"/>
          <w:numId w:val="22"/>
        </w:numPr>
        <w:pBdr>
          <w:top w:space="0" w:sz="0" w:val="nil"/>
          <w:left w:space="0" w:sz="0" w:val="nil"/>
          <w:bottom w:space="0" w:sz="0" w:val="nil"/>
          <w:right w:space="0" w:sz="0" w:val="nil"/>
          <w:between w:space="0" w:sz="0" w:val="nil"/>
        </w:pBdr>
        <w:spacing w:line="360" w:lineRule="auto"/>
        <w:ind w:left="1985" w:right="3672" w:hanging="851"/>
        <w:rPr>
          <w:color w:val="000000"/>
        </w:rPr>
      </w:pPr>
      <w:r w:rsidDel="00000000" w:rsidR="00000000" w:rsidRPr="00000000">
        <w:rPr>
          <w:color w:val="000000"/>
          <w:rtl w:val="0"/>
        </w:rPr>
        <w:t xml:space="preserve">Settlement of claims and recoveries. </w:t>
      </w:r>
    </w:p>
    <w:p w:rsidR="00000000" w:rsidDel="00000000" w:rsidP="00000000" w:rsidRDefault="00000000" w:rsidRPr="00000000" w14:paraId="000000B0">
      <w:pPr>
        <w:widowControl w:val="0"/>
        <w:numPr>
          <w:ilvl w:val="2"/>
          <w:numId w:val="22"/>
        </w:numPr>
        <w:pBdr>
          <w:top w:space="0" w:sz="0" w:val="nil"/>
          <w:left w:space="0" w:sz="0" w:val="nil"/>
          <w:bottom w:space="0" w:sz="0" w:val="nil"/>
          <w:right w:space="0" w:sz="0" w:val="nil"/>
          <w:between w:space="0" w:sz="0" w:val="nil"/>
        </w:pBdr>
        <w:spacing w:line="240" w:lineRule="auto"/>
        <w:ind w:left="720" w:right="5812" w:hanging="720"/>
        <w:rPr>
          <w:color w:val="000000"/>
        </w:rPr>
      </w:pPr>
      <w:r w:rsidDel="00000000" w:rsidR="00000000" w:rsidRPr="00000000">
        <w:rPr>
          <w:color w:val="000000"/>
          <w:rtl w:val="0"/>
        </w:rPr>
        <w:t xml:space="preserve">The Supplier shall also: </w:t>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line="240" w:lineRule="auto"/>
        <w:ind w:left="1985" w:right="4"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2">
      <w:pPr>
        <w:widowControl w:val="0"/>
        <w:numPr>
          <w:ilvl w:val="3"/>
          <w:numId w:val="22"/>
        </w:numPr>
        <w:pBdr>
          <w:top w:space="0" w:sz="0" w:val="nil"/>
          <w:left w:space="0" w:sz="0" w:val="nil"/>
          <w:bottom w:space="0" w:sz="0" w:val="nil"/>
          <w:right w:space="0" w:sz="0" w:val="nil"/>
          <w:between w:space="0" w:sz="0" w:val="nil"/>
        </w:pBdr>
        <w:spacing w:line="240" w:lineRule="auto"/>
        <w:ind w:left="1985" w:right="4" w:hanging="851"/>
        <w:rPr>
          <w:color w:val="000000"/>
        </w:rPr>
      </w:pPr>
      <w:r w:rsidDel="00000000" w:rsidR="00000000" w:rsidRPr="00000000">
        <w:rPr>
          <w:color w:val="000000"/>
          <w:rtl w:val="0"/>
        </w:rPr>
        <w:t xml:space="preserve">Ensure that access to specialist services and information relating to current issues in legal liability and quantum, including recent court decisions, is available to the negotiators; and </w:t>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line="240" w:lineRule="auto"/>
        <w:ind w:left="1985" w:right="4" w:firstLine="0"/>
        <w:rPr>
          <w:color w:val="000000"/>
        </w:rPr>
      </w:pPr>
      <w:r w:rsidDel="00000000" w:rsidR="00000000" w:rsidRPr="00000000">
        <w:rPr>
          <w:rtl w:val="0"/>
        </w:rPr>
      </w:r>
    </w:p>
    <w:p w:rsidR="00000000" w:rsidDel="00000000" w:rsidP="00000000" w:rsidRDefault="00000000" w:rsidRPr="00000000" w14:paraId="000000B4">
      <w:pPr>
        <w:widowControl w:val="0"/>
        <w:numPr>
          <w:ilvl w:val="3"/>
          <w:numId w:val="22"/>
        </w:numPr>
        <w:pBdr>
          <w:top w:space="0" w:sz="0" w:val="nil"/>
          <w:left w:space="0" w:sz="0" w:val="nil"/>
          <w:bottom w:space="0" w:sz="0" w:val="nil"/>
          <w:right w:space="0" w:sz="0" w:val="nil"/>
          <w:between w:space="0" w:sz="0" w:val="nil"/>
        </w:pBdr>
        <w:spacing w:line="240" w:lineRule="auto"/>
        <w:ind w:left="1985" w:right="4" w:hanging="851"/>
        <w:rPr>
          <w:rFonts w:ascii="Calibri" w:cs="Calibri" w:eastAsia="Calibri" w:hAnsi="Calibri"/>
          <w:color w:val="000000"/>
        </w:rPr>
      </w:pPr>
      <w:r w:rsidDel="00000000" w:rsidR="00000000" w:rsidRPr="00000000">
        <w:rPr>
          <w:color w:val="000000"/>
          <w:rtl w:val="0"/>
        </w:rPr>
        <w:t xml:space="preserve">Challenge and close off claims without merit to ensure they do not adversely affect the Buyers’ profile</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line="240" w:lineRule="auto"/>
        <w:ind w:left="1985" w:right="4"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7">
      <w:pPr>
        <w:widowControl w:val="0"/>
        <w:numPr>
          <w:ilvl w:val="2"/>
          <w:numId w:val="22"/>
        </w:numPr>
        <w:pBdr>
          <w:top w:space="0" w:sz="0" w:val="nil"/>
          <w:left w:space="0" w:sz="0" w:val="nil"/>
          <w:bottom w:space="0" w:sz="0" w:val="nil"/>
          <w:right w:space="0" w:sz="0" w:val="nil"/>
          <w:between w:space="0" w:sz="0" w:val="nil"/>
        </w:pBdr>
        <w:spacing w:line="240" w:lineRule="auto"/>
        <w:ind w:left="709" w:right="4" w:hanging="720"/>
        <w:rPr>
          <w:color w:val="000000"/>
        </w:rPr>
      </w:pPr>
      <w:r w:rsidDel="00000000" w:rsidR="00000000" w:rsidRPr="00000000">
        <w:rPr>
          <w:color w:val="000000"/>
          <w:rtl w:val="0"/>
        </w:rPr>
        <w:t xml:space="preserve">The Supplier shall notify the Buyers in writing as soon as a claim is received which: </w:t>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line="240" w:lineRule="auto"/>
        <w:ind w:left="709" w:right="4" w:firstLine="0"/>
        <w:rPr>
          <w:color w:val="000000"/>
        </w:rPr>
      </w:pPr>
      <w:r w:rsidDel="00000000" w:rsidR="00000000" w:rsidRPr="00000000">
        <w:rPr>
          <w:rtl w:val="0"/>
        </w:rPr>
      </w:r>
    </w:p>
    <w:p w:rsidR="00000000" w:rsidDel="00000000" w:rsidP="00000000" w:rsidRDefault="00000000" w:rsidRPr="00000000" w14:paraId="000000B9">
      <w:pPr>
        <w:widowControl w:val="0"/>
        <w:numPr>
          <w:ilvl w:val="3"/>
          <w:numId w:val="22"/>
        </w:numPr>
        <w:pBdr>
          <w:top w:space="0" w:sz="0" w:val="nil"/>
          <w:left w:space="0" w:sz="0" w:val="nil"/>
          <w:bottom w:space="0" w:sz="0" w:val="nil"/>
          <w:right w:space="0" w:sz="0" w:val="nil"/>
          <w:between w:space="0" w:sz="0" w:val="nil"/>
        </w:pBdr>
        <w:spacing w:line="240" w:lineRule="auto"/>
        <w:ind w:left="1985" w:right="4" w:hanging="851"/>
        <w:rPr>
          <w:color w:val="000000"/>
        </w:rPr>
      </w:pPr>
      <w:r w:rsidDel="00000000" w:rsidR="00000000" w:rsidRPr="00000000">
        <w:rPr>
          <w:color w:val="000000"/>
          <w:rtl w:val="0"/>
        </w:rPr>
        <w:t xml:space="preserve">Has no legal precedence for settlement; </w:t>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line="240" w:lineRule="auto"/>
        <w:ind w:left="1985" w:right="4" w:firstLine="0"/>
        <w:rPr>
          <w:color w:val="000000"/>
        </w:rPr>
      </w:pPr>
      <w:r w:rsidDel="00000000" w:rsidR="00000000" w:rsidRPr="00000000">
        <w:rPr>
          <w:rtl w:val="0"/>
        </w:rPr>
      </w:r>
    </w:p>
    <w:p w:rsidR="00000000" w:rsidDel="00000000" w:rsidP="00000000" w:rsidRDefault="00000000" w:rsidRPr="00000000" w14:paraId="000000BB">
      <w:pPr>
        <w:widowControl w:val="0"/>
        <w:numPr>
          <w:ilvl w:val="3"/>
          <w:numId w:val="22"/>
        </w:numPr>
        <w:pBdr>
          <w:top w:space="0" w:sz="0" w:val="nil"/>
          <w:left w:space="0" w:sz="0" w:val="nil"/>
          <w:bottom w:space="0" w:sz="0" w:val="nil"/>
          <w:right w:space="0" w:sz="0" w:val="nil"/>
          <w:between w:space="0" w:sz="0" w:val="nil"/>
        </w:pBdr>
        <w:spacing w:line="240" w:lineRule="auto"/>
        <w:ind w:left="1985" w:right="4" w:hanging="851"/>
        <w:rPr>
          <w:color w:val="000000"/>
        </w:rPr>
      </w:pPr>
      <w:r w:rsidDel="00000000" w:rsidR="00000000" w:rsidRPr="00000000">
        <w:rPr>
          <w:color w:val="000000"/>
          <w:rtl w:val="0"/>
        </w:rPr>
        <w:t xml:space="preserve">Is likely to attract media attention. The Buyers shall be notified of such claims, initially by telephone, and confirmed in writing by e-mail or letter. All matters relating to press releases or disclosures shall be referred to the Buyers, and the Supplier shall at all times act in accordance with the Buyers’ instructions; and </w:t>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0BD">
      <w:pPr>
        <w:widowControl w:val="0"/>
        <w:numPr>
          <w:ilvl w:val="3"/>
          <w:numId w:val="22"/>
        </w:numPr>
        <w:pBdr>
          <w:top w:space="0" w:sz="0" w:val="nil"/>
          <w:left w:space="0" w:sz="0" w:val="nil"/>
          <w:bottom w:space="0" w:sz="0" w:val="nil"/>
          <w:right w:space="0" w:sz="0" w:val="nil"/>
          <w:between w:space="0" w:sz="0" w:val="nil"/>
        </w:pBdr>
        <w:spacing w:line="240" w:lineRule="auto"/>
        <w:ind w:left="1985" w:right="4" w:hanging="851"/>
        <w:rPr>
          <w:color w:val="000000"/>
        </w:rPr>
      </w:pPr>
      <w:r w:rsidDel="00000000" w:rsidR="00000000" w:rsidRPr="00000000">
        <w:rPr>
          <w:color w:val="000000"/>
          <w:rtl w:val="0"/>
        </w:rPr>
        <w:t xml:space="preserve">Is settled on a provisional damages basis. </w:t>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0BF">
      <w:pPr>
        <w:widowControl w:val="0"/>
        <w:numPr>
          <w:ilvl w:val="2"/>
          <w:numId w:val="22"/>
        </w:numPr>
        <w:pBdr>
          <w:top w:space="0" w:sz="0" w:val="nil"/>
          <w:left w:space="0" w:sz="0" w:val="nil"/>
          <w:bottom w:space="0" w:sz="0" w:val="nil"/>
          <w:right w:space="0" w:sz="0" w:val="nil"/>
          <w:between w:space="0" w:sz="0" w:val="nil"/>
        </w:pBdr>
        <w:spacing w:line="240" w:lineRule="auto"/>
        <w:ind w:left="720" w:hanging="720"/>
        <w:rPr>
          <w:color w:val="000000"/>
        </w:rPr>
      </w:pPr>
      <w:r w:rsidDel="00000000" w:rsidR="00000000" w:rsidRPr="00000000">
        <w:rPr>
          <w:color w:val="000000"/>
          <w:rtl w:val="0"/>
        </w:rPr>
        <w:t xml:space="preserve">The Supplier shall work with the Buyers to deliver savings and minimise costs without affecting the quality of service. This can include, but is not limited to, regular review meetings, risk profiling, claims analysis and reporting. The Supplier will provide case studies that illustrate cost savings</w:t>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line="240" w:lineRule="auto"/>
        <w:ind w:left="720" w:right="552" w:firstLine="0"/>
        <w:rPr>
          <w:color w:val="000000"/>
        </w:rPr>
      </w:pPr>
      <w:r w:rsidDel="00000000" w:rsidR="00000000" w:rsidRPr="00000000">
        <w:rPr>
          <w:rtl w:val="0"/>
        </w:rPr>
      </w:r>
    </w:p>
    <w:p w:rsidR="00000000" w:rsidDel="00000000" w:rsidP="00000000" w:rsidRDefault="00000000" w:rsidRPr="00000000" w14:paraId="000000C1">
      <w:pPr>
        <w:widowControl w:val="0"/>
        <w:numPr>
          <w:ilvl w:val="2"/>
          <w:numId w:val="22"/>
        </w:numPr>
        <w:pBdr>
          <w:top w:space="0" w:sz="0" w:val="nil"/>
          <w:left w:space="0" w:sz="0" w:val="nil"/>
          <w:bottom w:space="0" w:sz="0" w:val="nil"/>
          <w:right w:space="0" w:sz="0" w:val="nil"/>
          <w:between w:space="0" w:sz="0" w:val="nil"/>
        </w:pBdr>
        <w:spacing w:line="240" w:lineRule="auto"/>
        <w:ind w:left="720" w:right="552" w:hanging="720"/>
        <w:rPr>
          <w:color w:val="000000"/>
        </w:rPr>
      </w:pPr>
      <w:r w:rsidDel="00000000" w:rsidR="00000000" w:rsidRPr="00000000">
        <w:rPr>
          <w:color w:val="000000"/>
          <w:rtl w:val="0"/>
        </w:rPr>
        <w:t xml:space="preserve">The Supplier shall provide the Services in accordance with the following standards: </w:t>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0C3">
      <w:pPr>
        <w:widowControl w:val="0"/>
        <w:numPr>
          <w:ilvl w:val="3"/>
          <w:numId w:val="22"/>
        </w:numPr>
        <w:pBdr>
          <w:top w:space="0" w:sz="0" w:val="nil"/>
          <w:left w:space="0" w:sz="0" w:val="nil"/>
          <w:bottom w:space="0" w:sz="0" w:val="nil"/>
          <w:right w:space="0" w:sz="0" w:val="nil"/>
          <w:between w:space="0" w:sz="0" w:val="nil"/>
        </w:pBdr>
        <w:spacing w:line="240" w:lineRule="auto"/>
        <w:ind w:left="2127" w:hanging="993"/>
        <w:rPr>
          <w:color w:val="000000"/>
        </w:rPr>
      </w:pPr>
      <w:r w:rsidDel="00000000" w:rsidR="00000000" w:rsidRPr="00000000">
        <w:rPr>
          <w:color w:val="000000"/>
          <w:rtl w:val="0"/>
        </w:rPr>
        <w:t xml:space="preserve">All claims shall be handled in accordance with the civil procedures’ rules issued by the Lord Chancellor’s department in England and Wales, or as expeditiously as possible in Scotland and Northern Ireland; </w:t>
      </w:r>
    </w:p>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line="240" w:lineRule="auto"/>
        <w:ind w:left="2127" w:hanging="993"/>
        <w:rPr>
          <w:color w:val="000000"/>
        </w:rPr>
      </w:pPr>
      <w:r w:rsidDel="00000000" w:rsidR="00000000" w:rsidRPr="00000000">
        <w:rPr>
          <w:rtl w:val="0"/>
        </w:rPr>
      </w:r>
    </w:p>
    <w:p w:rsidR="00000000" w:rsidDel="00000000" w:rsidP="00000000" w:rsidRDefault="00000000" w:rsidRPr="00000000" w14:paraId="000000C5">
      <w:pPr>
        <w:widowControl w:val="0"/>
        <w:numPr>
          <w:ilvl w:val="3"/>
          <w:numId w:val="22"/>
        </w:numPr>
        <w:pBdr>
          <w:top w:space="0" w:sz="0" w:val="nil"/>
          <w:left w:space="0" w:sz="0" w:val="nil"/>
          <w:bottom w:space="0" w:sz="0" w:val="nil"/>
          <w:right w:space="0" w:sz="0" w:val="nil"/>
          <w:between w:space="0" w:sz="0" w:val="nil"/>
        </w:pBdr>
        <w:spacing w:line="240" w:lineRule="auto"/>
        <w:ind w:left="2127" w:hanging="993"/>
        <w:rPr>
          <w:color w:val="000000"/>
        </w:rPr>
      </w:pPr>
      <w:r w:rsidDel="00000000" w:rsidR="00000000" w:rsidRPr="00000000">
        <w:rPr>
          <w:color w:val="000000"/>
          <w:rtl w:val="0"/>
        </w:rPr>
        <w:t xml:space="preserve">Personal injury claims shall be handled in accordance with the relevant pre- action protocol and liability decision made in accordance with established legal principals and taking account of prevailing case law. All personal injury claims are to be registered with the compensation recovery unit; </w:t>
      </w:r>
    </w:p>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line="240" w:lineRule="auto"/>
        <w:ind w:left="2127" w:hanging="993"/>
        <w:rPr>
          <w:color w:val="000000"/>
        </w:rPr>
      </w:pPr>
      <w:r w:rsidDel="00000000" w:rsidR="00000000" w:rsidRPr="00000000">
        <w:rPr>
          <w:rtl w:val="0"/>
        </w:rPr>
      </w:r>
    </w:p>
    <w:p w:rsidR="00000000" w:rsidDel="00000000" w:rsidP="00000000" w:rsidRDefault="00000000" w:rsidRPr="00000000" w14:paraId="000000C7">
      <w:pPr>
        <w:widowControl w:val="0"/>
        <w:numPr>
          <w:ilvl w:val="3"/>
          <w:numId w:val="22"/>
        </w:numPr>
        <w:pBdr>
          <w:top w:space="0" w:sz="0" w:val="nil"/>
          <w:left w:space="0" w:sz="0" w:val="nil"/>
          <w:bottom w:space="0" w:sz="0" w:val="nil"/>
          <w:right w:space="0" w:sz="0" w:val="nil"/>
          <w:between w:space="0" w:sz="0" w:val="nil"/>
        </w:pBdr>
        <w:spacing w:line="240" w:lineRule="auto"/>
        <w:ind w:left="2127" w:hanging="993"/>
        <w:rPr>
          <w:color w:val="000000"/>
        </w:rPr>
      </w:pPr>
      <w:r w:rsidDel="00000000" w:rsidR="00000000" w:rsidRPr="00000000">
        <w:rPr>
          <w:color w:val="000000"/>
          <w:rtl w:val="0"/>
        </w:rPr>
        <w:t xml:space="preserve">Admission of liability shall be the key factor in terms of handling of claims. However, it is recognised that the financial risks associated with taking claims to trial may mean that from time to time a pragmatic decision may be made with regards to the handling approach. This shall only be done with the full knowledge and prior written agreement of the Buyers; </w:t>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line="240" w:lineRule="auto"/>
        <w:ind w:left="2127" w:hanging="993"/>
        <w:rPr>
          <w:color w:val="000000"/>
        </w:rPr>
      </w:pPr>
      <w:r w:rsidDel="00000000" w:rsidR="00000000" w:rsidRPr="00000000">
        <w:rPr>
          <w:rtl w:val="0"/>
        </w:rPr>
      </w:r>
    </w:p>
    <w:p w:rsidR="00000000" w:rsidDel="00000000" w:rsidP="00000000" w:rsidRDefault="00000000" w:rsidRPr="00000000" w14:paraId="000000C9">
      <w:pPr>
        <w:widowControl w:val="0"/>
        <w:numPr>
          <w:ilvl w:val="3"/>
          <w:numId w:val="22"/>
        </w:numPr>
        <w:pBdr>
          <w:top w:space="0" w:sz="0" w:val="nil"/>
          <w:left w:space="0" w:sz="0" w:val="nil"/>
          <w:bottom w:space="0" w:sz="0" w:val="nil"/>
          <w:right w:space="0" w:sz="0" w:val="nil"/>
          <w:between w:space="0" w:sz="0" w:val="nil"/>
        </w:pBdr>
        <w:spacing w:line="240" w:lineRule="auto"/>
        <w:ind w:left="2127" w:hanging="993"/>
        <w:rPr>
          <w:color w:val="000000"/>
        </w:rPr>
      </w:pPr>
      <w:r w:rsidDel="00000000" w:rsidR="00000000" w:rsidRPr="00000000">
        <w:rPr>
          <w:color w:val="000000"/>
          <w:rtl w:val="0"/>
        </w:rPr>
        <w:t xml:space="preserve">The Supplier shall comply with all procedures, protocols, rules regulations and time-frames required under the legislation applicable to the particular claims the Buyers requires it to handle. This shall include MoJ reforms, the correct use of and compliance with any relevant claims portals and their accompanying time-scales. A record of all claims managed within the MoJ’s portal (which shall include details of dropout rates and the reason why the claim left the portal) shall be retained; </w:t>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line="240" w:lineRule="auto"/>
        <w:ind w:left="2127" w:hanging="993"/>
        <w:rPr>
          <w:color w:val="000000"/>
        </w:rPr>
      </w:pPr>
      <w:r w:rsidDel="00000000" w:rsidR="00000000" w:rsidRPr="00000000">
        <w:rPr>
          <w:rtl w:val="0"/>
        </w:rPr>
      </w:r>
    </w:p>
    <w:p w:rsidR="00000000" w:rsidDel="00000000" w:rsidP="00000000" w:rsidRDefault="00000000" w:rsidRPr="00000000" w14:paraId="000000CB">
      <w:pPr>
        <w:widowControl w:val="0"/>
        <w:numPr>
          <w:ilvl w:val="3"/>
          <w:numId w:val="22"/>
        </w:numPr>
        <w:pBdr>
          <w:top w:space="0" w:sz="0" w:val="nil"/>
          <w:left w:space="0" w:sz="0" w:val="nil"/>
          <w:bottom w:space="0" w:sz="0" w:val="nil"/>
          <w:right w:space="0" w:sz="0" w:val="nil"/>
          <w:between w:space="0" w:sz="0" w:val="nil"/>
        </w:pBdr>
        <w:spacing w:line="240" w:lineRule="auto"/>
        <w:ind w:left="2127" w:right="4" w:hanging="993"/>
        <w:rPr>
          <w:color w:val="000000"/>
        </w:rPr>
      </w:pPr>
      <w:r w:rsidDel="00000000" w:rsidR="00000000" w:rsidRPr="00000000">
        <w:rPr>
          <w:color w:val="000000"/>
          <w:rtl w:val="0"/>
        </w:rPr>
        <w:t xml:space="preserve">All claims proceeding to trial shall be notified to the Buyers, who shall agree the claims handling strategy; </w:t>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line="240" w:lineRule="auto"/>
        <w:ind w:left="2127" w:hanging="993"/>
        <w:rPr>
          <w:color w:val="000000"/>
        </w:rPr>
      </w:pPr>
      <w:r w:rsidDel="00000000" w:rsidR="00000000" w:rsidRPr="00000000">
        <w:rPr>
          <w:rtl w:val="0"/>
        </w:rPr>
      </w:r>
    </w:p>
    <w:p w:rsidR="00000000" w:rsidDel="00000000" w:rsidP="00000000" w:rsidRDefault="00000000" w:rsidRPr="00000000" w14:paraId="000000CD">
      <w:pPr>
        <w:widowControl w:val="0"/>
        <w:numPr>
          <w:ilvl w:val="3"/>
          <w:numId w:val="22"/>
        </w:numPr>
        <w:pBdr>
          <w:top w:space="0" w:sz="0" w:val="nil"/>
          <w:left w:space="0" w:sz="0" w:val="nil"/>
          <w:bottom w:space="0" w:sz="0" w:val="nil"/>
          <w:right w:space="0" w:sz="0" w:val="nil"/>
          <w:between w:space="0" w:sz="0" w:val="nil"/>
        </w:pBdr>
        <w:spacing w:line="240" w:lineRule="auto"/>
        <w:ind w:left="2127" w:right="4" w:hanging="993"/>
        <w:rPr>
          <w:color w:val="000000"/>
        </w:rPr>
      </w:pPr>
      <w:r w:rsidDel="00000000" w:rsidR="00000000" w:rsidRPr="00000000">
        <w:rPr>
          <w:color w:val="000000"/>
          <w:rtl w:val="0"/>
        </w:rPr>
        <w:t xml:space="preserve">All claimants shall receive prompt, courteous and helpful attention by </w:t>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before="28" w:lineRule="auto"/>
        <w:ind w:left="2127" w:right="4" w:firstLine="0"/>
        <w:rPr>
          <w:color w:val="000000"/>
        </w:rPr>
      </w:pPr>
      <w:r w:rsidDel="00000000" w:rsidR="00000000" w:rsidRPr="00000000">
        <w:rPr>
          <w:color w:val="000000"/>
          <w:rtl w:val="0"/>
        </w:rPr>
        <w:t xml:space="preserve">appropriately resourced and trained staff; and</w:t>
      </w:r>
    </w:p>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before="28" w:line="240" w:lineRule="auto"/>
        <w:ind w:left="2127" w:right="4" w:hanging="993"/>
        <w:rPr>
          <w:color w:val="000000"/>
        </w:rPr>
      </w:pPr>
      <w:r w:rsidDel="00000000" w:rsidR="00000000" w:rsidRPr="00000000">
        <w:rPr>
          <w:rtl w:val="0"/>
        </w:rPr>
      </w:r>
    </w:p>
    <w:p w:rsidR="00000000" w:rsidDel="00000000" w:rsidP="00000000" w:rsidRDefault="00000000" w:rsidRPr="00000000" w14:paraId="000000D0">
      <w:pPr>
        <w:widowControl w:val="0"/>
        <w:numPr>
          <w:ilvl w:val="3"/>
          <w:numId w:val="22"/>
        </w:numPr>
        <w:pBdr>
          <w:top w:space="0" w:sz="0" w:val="nil"/>
          <w:left w:space="0" w:sz="0" w:val="nil"/>
          <w:bottom w:space="0" w:sz="0" w:val="nil"/>
          <w:right w:space="0" w:sz="0" w:val="nil"/>
          <w:between w:space="0" w:sz="0" w:val="nil"/>
        </w:pBdr>
        <w:spacing w:line="240" w:lineRule="auto"/>
        <w:ind w:left="2127" w:right="4" w:hanging="993"/>
        <w:rPr>
          <w:color w:val="000000"/>
        </w:rPr>
      </w:pPr>
      <w:r w:rsidDel="00000000" w:rsidR="00000000" w:rsidRPr="00000000">
        <w:rPr>
          <w:color w:val="000000"/>
          <w:rtl w:val="0"/>
        </w:rPr>
        <w:t xml:space="preserve">The Supplier shall attend case conferences and joint settlement meetings as required, at no extra cost to the Buyers. </w:t>
      </w:r>
    </w:p>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before="144" w:lineRule="auto"/>
        <w:ind w:right="5816"/>
        <w:rPr>
          <w:b w:val="1"/>
          <w:color w:val="000000"/>
        </w:rPr>
      </w:pPr>
      <w:r w:rsidDel="00000000" w:rsidR="00000000" w:rsidRPr="00000000">
        <w:rPr>
          <w:b w:val="1"/>
          <w:rtl w:val="0"/>
        </w:rPr>
        <w:t xml:space="preserve">Buyers</w:t>
      </w:r>
      <w:r w:rsidDel="00000000" w:rsidR="00000000" w:rsidRPr="00000000">
        <w:rPr>
          <w:b w:val="1"/>
          <w:color w:val="000000"/>
          <w:rtl w:val="0"/>
        </w:rPr>
        <w:t xml:space="preserve"> </w:t>
      </w:r>
    </w:p>
    <w:p w:rsidR="00000000" w:rsidDel="00000000" w:rsidP="00000000" w:rsidRDefault="00000000" w:rsidRPr="00000000" w14:paraId="000000D2">
      <w:pPr>
        <w:widowControl w:val="0"/>
        <w:numPr>
          <w:ilvl w:val="2"/>
          <w:numId w:val="22"/>
        </w:numPr>
        <w:pBdr>
          <w:top w:space="0" w:sz="0" w:val="nil"/>
          <w:left w:space="0" w:sz="0" w:val="nil"/>
          <w:bottom w:space="0" w:sz="0" w:val="nil"/>
          <w:right w:space="0" w:sz="0" w:val="nil"/>
          <w:between w:space="0" w:sz="0" w:val="nil"/>
        </w:pBdr>
        <w:spacing w:before="153" w:line="240" w:lineRule="auto"/>
        <w:ind w:left="720" w:hanging="720"/>
        <w:rPr>
          <w:color w:val="000000"/>
        </w:rPr>
      </w:pPr>
      <w:r w:rsidDel="00000000" w:rsidR="00000000" w:rsidRPr="00000000">
        <w:rPr>
          <w:color w:val="000000"/>
          <w:rtl w:val="0"/>
        </w:rPr>
        <w:t xml:space="preserve">The Supplier shall notify the Buyers in writing as soon as a claim is received which requires a reserve of [x] (amount to be agreed with the Buyers in the Call Off Agreement), or more to be allocated. The Supplier shall notify the Buyers of the circumstances giving rise to the claim, the proposed actions and any actions taken so far and shall at all times act in accordance with the Buyers’ instructions in settling the claim. </w:t>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before="148" w:lineRule="auto"/>
        <w:ind w:right="5179"/>
        <w:rPr>
          <w:b w:val="1"/>
          <w:color w:val="000000"/>
        </w:rPr>
      </w:pPr>
      <w:r w:rsidDel="00000000" w:rsidR="00000000" w:rsidRPr="00000000">
        <w:rPr>
          <w:rtl w:val="0"/>
        </w:rPr>
      </w:r>
    </w:p>
    <w:p w:rsidR="00000000" w:rsidDel="00000000" w:rsidP="00000000" w:rsidRDefault="00000000" w:rsidRPr="00000000" w14:paraId="000000D4">
      <w:pPr>
        <w:pStyle w:val="Heading3"/>
        <w:numPr>
          <w:ilvl w:val="1"/>
          <w:numId w:val="22"/>
        </w:numPr>
        <w:ind w:left="372" w:hanging="372"/>
        <w:rPr/>
      </w:pPr>
      <w:bookmarkStart w:colFirst="0" w:colLast="0" w:name="_heading=h.26in1rg" w:id="11"/>
      <w:bookmarkEnd w:id="11"/>
      <w:r w:rsidDel="00000000" w:rsidR="00000000" w:rsidRPr="00000000">
        <w:rPr>
          <w:sz w:val="22"/>
          <w:szCs w:val="22"/>
          <w:rtl w:val="0"/>
        </w:rPr>
        <w:t xml:space="preserve">NEW CLAIMS – MANDATORY REQUIREMENTS </w:t>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before="148" w:line="240" w:lineRule="auto"/>
        <w:ind w:left="372" w:right="-4" w:firstLine="0"/>
        <w:rPr>
          <w:b w:val="1"/>
          <w:color w:val="000000"/>
        </w:rPr>
      </w:pPr>
      <w:r w:rsidDel="00000000" w:rsidR="00000000" w:rsidRPr="00000000">
        <w:rPr>
          <w:rtl w:val="0"/>
        </w:rPr>
      </w:r>
    </w:p>
    <w:p w:rsidR="00000000" w:rsidDel="00000000" w:rsidP="00000000" w:rsidRDefault="00000000" w:rsidRPr="00000000" w14:paraId="000000D6">
      <w:pPr>
        <w:widowControl w:val="0"/>
        <w:numPr>
          <w:ilvl w:val="2"/>
          <w:numId w:val="22"/>
        </w:numPr>
        <w:pBdr>
          <w:top w:space="0" w:sz="0" w:val="nil"/>
          <w:left w:space="0" w:sz="0" w:val="nil"/>
          <w:bottom w:space="0" w:sz="0" w:val="nil"/>
          <w:right w:space="0" w:sz="0" w:val="nil"/>
          <w:between w:space="0" w:sz="0" w:val="nil"/>
        </w:pBdr>
        <w:spacing w:line="240" w:lineRule="auto"/>
        <w:ind w:left="720" w:right="2544" w:hanging="720"/>
        <w:rPr>
          <w:color w:val="000000"/>
        </w:rPr>
      </w:pPr>
      <w:r w:rsidDel="00000000" w:rsidR="00000000" w:rsidRPr="00000000">
        <w:rPr>
          <w:color w:val="000000"/>
          <w:rtl w:val="0"/>
        </w:rPr>
        <w:t xml:space="preserve">Upon receipt of notification of a new claim the Supplier shall: </w:t>
      </w:r>
    </w:p>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line="240" w:lineRule="auto"/>
        <w:ind w:left="720" w:right="2544" w:firstLine="0"/>
        <w:rPr>
          <w:color w:val="000000"/>
        </w:rPr>
      </w:pPr>
      <w:r w:rsidDel="00000000" w:rsidR="00000000" w:rsidRPr="00000000">
        <w:rPr>
          <w:rtl w:val="0"/>
        </w:rPr>
      </w:r>
    </w:p>
    <w:p w:rsidR="00000000" w:rsidDel="00000000" w:rsidP="00000000" w:rsidRDefault="00000000" w:rsidRPr="00000000" w14:paraId="000000D8">
      <w:pPr>
        <w:widowControl w:val="0"/>
        <w:numPr>
          <w:ilvl w:val="3"/>
          <w:numId w:val="22"/>
        </w:numPr>
        <w:pBdr>
          <w:top w:space="0" w:sz="0" w:val="nil"/>
          <w:left w:space="0" w:sz="0" w:val="nil"/>
          <w:bottom w:space="0" w:sz="0" w:val="nil"/>
          <w:right w:space="0" w:sz="0" w:val="nil"/>
          <w:between w:space="0" w:sz="0" w:val="nil"/>
        </w:pBdr>
        <w:spacing w:line="240" w:lineRule="auto"/>
        <w:ind w:left="1843" w:right="4" w:hanging="720"/>
        <w:rPr>
          <w:color w:val="000000"/>
        </w:rPr>
      </w:pPr>
      <w:r w:rsidDel="00000000" w:rsidR="00000000" w:rsidRPr="00000000">
        <w:rPr>
          <w:color w:val="000000"/>
          <w:rtl w:val="0"/>
        </w:rPr>
        <w:t xml:space="preserve">Input relevant details onto its claims management system/database which shall allocate a unique claims reference number; </w:t>
      </w:r>
    </w:p>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line="240" w:lineRule="auto"/>
        <w:ind w:left="1843" w:right="4" w:firstLine="0"/>
        <w:rPr>
          <w:color w:val="000000"/>
        </w:rPr>
      </w:pPr>
      <w:r w:rsidDel="00000000" w:rsidR="00000000" w:rsidRPr="00000000">
        <w:rPr>
          <w:rtl w:val="0"/>
        </w:rPr>
      </w:r>
    </w:p>
    <w:p w:rsidR="00000000" w:rsidDel="00000000" w:rsidP="00000000" w:rsidRDefault="00000000" w:rsidRPr="00000000" w14:paraId="000000DA">
      <w:pPr>
        <w:widowControl w:val="0"/>
        <w:numPr>
          <w:ilvl w:val="3"/>
          <w:numId w:val="22"/>
        </w:numPr>
        <w:pBdr>
          <w:top w:space="0" w:sz="0" w:val="nil"/>
          <w:left w:space="0" w:sz="0" w:val="nil"/>
          <w:bottom w:space="0" w:sz="0" w:val="nil"/>
          <w:right w:space="0" w:sz="0" w:val="nil"/>
          <w:between w:space="0" w:sz="0" w:val="nil"/>
        </w:pBdr>
        <w:spacing w:line="240" w:lineRule="auto"/>
        <w:ind w:left="1843" w:right="4" w:hanging="720"/>
        <w:rPr>
          <w:color w:val="000000"/>
        </w:rPr>
      </w:pPr>
      <w:r w:rsidDel="00000000" w:rsidR="00000000" w:rsidRPr="00000000">
        <w:rPr>
          <w:color w:val="000000"/>
          <w:rtl w:val="0"/>
        </w:rPr>
        <w:t xml:space="preserve">Set up and manage a claims portal on behalf of the Buyers, as required under MoJ legal reforms, (unless otherwise agreed); </w:t>
      </w:r>
    </w:p>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0DC">
      <w:pPr>
        <w:widowControl w:val="0"/>
        <w:numPr>
          <w:ilvl w:val="3"/>
          <w:numId w:val="22"/>
        </w:numPr>
        <w:pBdr>
          <w:top w:space="0" w:sz="0" w:val="nil"/>
          <w:left w:space="0" w:sz="0" w:val="nil"/>
          <w:bottom w:space="0" w:sz="0" w:val="nil"/>
          <w:right w:space="0" w:sz="0" w:val="nil"/>
          <w:between w:space="0" w:sz="0" w:val="nil"/>
        </w:pBdr>
        <w:spacing w:line="240" w:lineRule="auto"/>
        <w:ind w:left="1843" w:hanging="720"/>
        <w:rPr>
          <w:color w:val="000000"/>
        </w:rPr>
      </w:pPr>
      <w:r w:rsidDel="00000000" w:rsidR="00000000" w:rsidRPr="00000000">
        <w:rPr>
          <w:color w:val="000000"/>
          <w:rtl w:val="0"/>
        </w:rPr>
        <w:t xml:space="preserve">Acknowledge and record all incoming correspondence regarding the claim </w:t>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line="240" w:lineRule="auto"/>
        <w:ind w:left="1843" w:right="4" w:firstLine="0"/>
        <w:rPr>
          <w:color w:val="000000"/>
        </w:rPr>
      </w:pPr>
      <w:r w:rsidDel="00000000" w:rsidR="00000000" w:rsidRPr="00000000">
        <w:rPr>
          <w:color w:val="000000"/>
          <w:rtl w:val="0"/>
        </w:rPr>
        <w:t xml:space="preserve">upon receipt and unless otherwise stated issue a response within two working days; </w:t>
      </w:r>
    </w:p>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line="240" w:lineRule="auto"/>
        <w:ind w:left="1843" w:right="4" w:firstLine="0"/>
        <w:rPr>
          <w:color w:val="000000"/>
        </w:rPr>
      </w:pPr>
      <w:r w:rsidDel="00000000" w:rsidR="00000000" w:rsidRPr="00000000">
        <w:rPr>
          <w:rtl w:val="0"/>
        </w:rPr>
      </w:r>
    </w:p>
    <w:p w:rsidR="00000000" w:rsidDel="00000000" w:rsidP="00000000" w:rsidRDefault="00000000" w:rsidRPr="00000000" w14:paraId="000000DF">
      <w:pPr>
        <w:widowControl w:val="0"/>
        <w:numPr>
          <w:ilvl w:val="3"/>
          <w:numId w:val="22"/>
        </w:numPr>
        <w:pBdr>
          <w:top w:space="0" w:sz="0" w:val="nil"/>
          <w:left w:space="0" w:sz="0" w:val="nil"/>
          <w:bottom w:space="0" w:sz="0" w:val="nil"/>
          <w:right w:space="0" w:sz="0" w:val="nil"/>
          <w:between w:space="0" w:sz="0" w:val="nil"/>
        </w:pBdr>
        <w:spacing w:line="240" w:lineRule="auto"/>
        <w:ind w:left="1843" w:right="4" w:hanging="720"/>
        <w:rPr>
          <w:color w:val="000000"/>
        </w:rPr>
      </w:pPr>
      <w:r w:rsidDel="00000000" w:rsidR="00000000" w:rsidRPr="00000000">
        <w:rPr>
          <w:color w:val="000000"/>
          <w:rtl w:val="0"/>
        </w:rPr>
        <w:t xml:space="preserve">Within two working days of receipt, register all details on the appropriate claims management system; </w:t>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line="240" w:lineRule="auto"/>
        <w:ind w:left="1843" w:right="4" w:firstLine="0"/>
        <w:rPr>
          <w:color w:val="000000"/>
        </w:rPr>
      </w:pPr>
      <w:r w:rsidDel="00000000" w:rsidR="00000000" w:rsidRPr="00000000">
        <w:rPr>
          <w:rtl w:val="0"/>
        </w:rPr>
      </w:r>
    </w:p>
    <w:p w:rsidR="00000000" w:rsidDel="00000000" w:rsidP="00000000" w:rsidRDefault="00000000" w:rsidRPr="00000000" w14:paraId="000000E1">
      <w:pPr>
        <w:widowControl w:val="0"/>
        <w:numPr>
          <w:ilvl w:val="3"/>
          <w:numId w:val="22"/>
        </w:numPr>
        <w:pBdr>
          <w:top w:space="0" w:sz="0" w:val="nil"/>
          <w:left w:space="0" w:sz="0" w:val="nil"/>
          <w:bottom w:space="0" w:sz="0" w:val="nil"/>
          <w:right w:space="0" w:sz="0" w:val="nil"/>
          <w:between w:space="0" w:sz="0" w:val="nil"/>
        </w:pBdr>
        <w:spacing w:line="240" w:lineRule="auto"/>
        <w:ind w:left="1843" w:right="4" w:hanging="720"/>
        <w:rPr>
          <w:color w:val="000000"/>
        </w:rPr>
      </w:pPr>
      <w:r w:rsidDel="00000000" w:rsidR="00000000" w:rsidRPr="00000000">
        <w:rPr>
          <w:color w:val="000000"/>
          <w:rtl w:val="0"/>
        </w:rPr>
        <w:t xml:space="preserve">Make contact with the claimant or their representatives; </w:t>
      </w:r>
    </w:p>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0E3">
      <w:pPr>
        <w:widowControl w:val="0"/>
        <w:numPr>
          <w:ilvl w:val="3"/>
          <w:numId w:val="39"/>
        </w:numPr>
        <w:pBdr>
          <w:top w:space="0" w:sz="0" w:val="nil"/>
          <w:left w:space="0" w:sz="0" w:val="nil"/>
          <w:bottom w:space="0" w:sz="0" w:val="nil"/>
          <w:right w:space="0" w:sz="0" w:val="nil"/>
          <w:between w:space="0" w:sz="0" w:val="nil"/>
        </w:pBdr>
        <w:spacing w:line="240" w:lineRule="auto"/>
        <w:ind w:left="2268" w:hanging="360"/>
        <w:rPr>
          <w:color w:val="000000"/>
        </w:rPr>
      </w:pPr>
      <w:r w:rsidDel="00000000" w:rsidR="00000000" w:rsidRPr="00000000">
        <w:rPr>
          <w:color w:val="000000"/>
          <w:rtl w:val="0"/>
        </w:rPr>
        <w:t xml:space="preserve">If the letter of claim has been sent directly to the Supplier, the Supplier shall make contact with the claimant or their representatives no later than two days of the date on the letter of claim; and </w:t>
      </w:r>
    </w:p>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line="240" w:lineRule="auto"/>
        <w:ind w:left="2268" w:firstLine="0"/>
        <w:rPr>
          <w:color w:val="000000"/>
        </w:rPr>
      </w:pPr>
      <w:r w:rsidDel="00000000" w:rsidR="00000000" w:rsidRPr="00000000">
        <w:rPr>
          <w:rtl w:val="0"/>
        </w:rPr>
      </w:r>
    </w:p>
    <w:p w:rsidR="00000000" w:rsidDel="00000000" w:rsidP="00000000" w:rsidRDefault="00000000" w:rsidRPr="00000000" w14:paraId="000000E5">
      <w:pPr>
        <w:widowControl w:val="0"/>
        <w:numPr>
          <w:ilvl w:val="3"/>
          <w:numId w:val="39"/>
        </w:numPr>
        <w:pBdr>
          <w:top w:space="0" w:sz="0" w:val="nil"/>
          <w:left w:space="0" w:sz="0" w:val="nil"/>
          <w:bottom w:space="0" w:sz="0" w:val="nil"/>
          <w:right w:space="0" w:sz="0" w:val="nil"/>
          <w:between w:space="0" w:sz="0" w:val="nil"/>
        </w:pBdr>
        <w:spacing w:line="240" w:lineRule="auto"/>
        <w:ind w:left="2268" w:hanging="360"/>
        <w:rPr>
          <w:color w:val="000000"/>
        </w:rPr>
      </w:pPr>
      <w:r w:rsidDel="00000000" w:rsidR="00000000" w:rsidRPr="00000000">
        <w:rPr>
          <w:color w:val="000000"/>
          <w:rtl w:val="0"/>
        </w:rPr>
        <w:t xml:space="preserve">If the letter of claim has been sent to the Buyers or its legal advisors and is forwarded to the Supplier, the Supplier shall make contact with the claimant or their representative no later than two days after receipt by the Supplier. </w:t>
      </w:r>
    </w:p>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0E7">
      <w:pPr>
        <w:widowControl w:val="0"/>
        <w:numPr>
          <w:ilvl w:val="3"/>
          <w:numId w:val="22"/>
        </w:numPr>
        <w:pBdr>
          <w:top w:space="0" w:sz="0" w:val="nil"/>
          <w:left w:space="0" w:sz="0" w:val="nil"/>
          <w:bottom w:space="0" w:sz="0" w:val="nil"/>
          <w:right w:space="0" w:sz="0" w:val="nil"/>
          <w:between w:space="0" w:sz="0" w:val="nil"/>
        </w:pBdr>
        <w:spacing w:line="240" w:lineRule="auto"/>
        <w:ind w:left="1843" w:right="513" w:hanging="720"/>
        <w:rPr>
          <w:color w:val="000000"/>
        </w:rPr>
      </w:pPr>
      <w:r w:rsidDel="00000000" w:rsidR="00000000" w:rsidRPr="00000000">
        <w:rPr>
          <w:color w:val="000000"/>
          <w:rtl w:val="0"/>
        </w:rPr>
        <w:t xml:space="preserve">Provide instructions to outside investigators, when necessary, within five working days, subject to satisfactory information being available to properly undertake investigation and; </w:t>
      </w:r>
    </w:p>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line="240" w:lineRule="auto"/>
        <w:ind w:left="1843" w:right="513" w:firstLine="0"/>
        <w:rPr>
          <w:color w:val="000000"/>
        </w:rPr>
      </w:pPr>
      <w:r w:rsidDel="00000000" w:rsidR="00000000" w:rsidRPr="00000000">
        <w:rPr>
          <w:rtl w:val="0"/>
        </w:rPr>
      </w:r>
    </w:p>
    <w:p w:rsidR="00000000" w:rsidDel="00000000" w:rsidP="00000000" w:rsidRDefault="00000000" w:rsidRPr="00000000" w14:paraId="000000E9">
      <w:pPr>
        <w:widowControl w:val="0"/>
        <w:numPr>
          <w:ilvl w:val="3"/>
          <w:numId w:val="26"/>
        </w:numPr>
        <w:pBdr>
          <w:top w:space="0" w:sz="0" w:val="nil"/>
          <w:left w:space="0" w:sz="0" w:val="nil"/>
          <w:bottom w:space="0" w:sz="0" w:val="nil"/>
          <w:right w:space="0" w:sz="0" w:val="nil"/>
          <w:between w:space="0" w:sz="0" w:val="nil"/>
        </w:pBdr>
        <w:spacing w:line="240" w:lineRule="auto"/>
        <w:ind w:left="2268" w:right="907" w:hanging="360"/>
        <w:rPr>
          <w:color w:val="000000"/>
        </w:rPr>
      </w:pPr>
      <w:r w:rsidDel="00000000" w:rsidR="00000000" w:rsidRPr="00000000">
        <w:rPr>
          <w:color w:val="000000"/>
          <w:rtl w:val="0"/>
        </w:rPr>
        <w:t xml:space="preserve">Identify any potential recovery as soon as reasonably practicable; </w:t>
      </w:r>
    </w:p>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line="240" w:lineRule="auto"/>
        <w:ind w:left="2268" w:right="907" w:firstLine="0"/>
        <w:rPr>
          <w:color w:val="000000"/>
        </w:rPr>
      </w:pPr>
      <w:r w:rsidDel="00000000" w:rsidR="00000000" w:rsidRPr="00000000">
        <w:rPr>
          <w:rtl w:val="0"/>
        </w:rPr>
      </w:r>
    </w:p>
    <w:p w:rsidR="00000000" w:rsidDel="00000000" w:rsidP="00000000" w:rsidRDefault="00000000" w:rsidRPr="00000000" w14:paraId="000000EB">
      <w:pPr>
        <w:widowControl w:val="0"/>
        <w:numPr>
          <w:ilvl w:val="3"/>
          <w:numId w:val="26"/>
        </w:numPr>
        <w:pBdr>
          <w:top w:space="0" w:sz="0" w:val="nil"/>
          <w:left w:space="0" w:sz="0" w:val="nil"/>
          <w:bottom w:space="0" w:sz="0" w:val="nil"/>
          <w:right w:space="0" w:sz="0" w:val="nil"/>
          <w:between w:space="0" w:sz="0" w:val="nil"/>
        </w:pBdr>
        <w:spacing w:line="240" w:lineRule="auto"/>
        <w:ind w:left="2268" w:right="4" w:hanging="360"/>
        <w:rPr>
          <w:color w:val="000000"/>
        </w:rPr>
      </w:pPr>
      <w:r w:rsidDel="00000000" w:rsidR="00000000" w:rsidRPr="00000000">
        <w:rPr>
          <w:color w:val="000000"/>
          <w:rtl w:val="0"/>
        </w:rPr>
        <w:t xml:space="preserve">Provide a full copy of the litigated claim file to the appointed solicitor within two working days. Full cooperation shall be given to assist with the preparation of a defence to the action; </w:t>
      </w:r>
    </w:p>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line="240" w:lineRule="auto"/>
        <w:ind w:left="2268" w:right="4" w:firstLine="0"/>
        <w:rPr>
          <w:color w:val="000000"/>
        </w:rPr>
      </w:pPr>
      <w:r w:rsidDel="00000000" w:rsidR="00000000" w:rsidRPr="00000000">
        <w:rPr>
          <w:rtl w:val="0"/>
        </w:rPr>
      </w:r>
    </w:p>
    <w:p w:rsidR="00000000" w:rsidDel="00000000" w:rsidP="00000000" w:rsidRDefault="00000000" w:rsidRPr="00000000" w14:paraId="000000EE">
      <w:pPr>
        <w:widowControl w:val="0"/>
        <w:numPr>
          <w:ilvl w:val="3"/>
          <w:numId w:val="26"/>
        </w:numPr>
        <w:pBdr>
          <w:top w:space="0" w:sz="0" w:val="nil"/>
          <w:left w:space="0" w:sz="0" w:val="nil"/>
          <w:bottom w:space="0" w:sz="0" w:val="nil"/>
          <w:right w:space="0" w:sz="0" w:val="nil"/>
          <w:between w:space="0" w:sz="0" w:val="nil"/>
        </w:pBdr>
        <w:spacing w:line="240" w:lineRule="auto"/>
        <w:ind w:left="2268" w:hanging="360"/>
        <w:rPr>
          <w:color w:val="000000"/>
        </w:rPr>
      </w:pPr>
      <w:r w:rsidDel="00000000" w:rsidR="00000000" w:rsidRPr="00000000">
        <w:rPr>
          <w:color w:val="000000"/>
          <w:rtl w:val="0"/>
        </w:rPr>
        <w:t xml:space="preserve">Ensure that telephone, e-mail or any other formal messages from Buyers are answered within one working day of receipt, unless otherwise stated; and </w:t>
      </w:r>
    </w:p>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pacing w:line="240" w:lineRule="auto"/>
        <w:ind w:left="2268" w:firstLine="0"/>
        <w:rPr>
          <w:color w:val="000000"/>
        </w:rPr>
      </w:pPr>
      <w:r w:rsidDel="00000000" w:rsidR="00000000" w:rsidRPr="00000000">
        <w:rPr>
          <w:rtl w:val="0"/>
        </w:rPr>
      </w:r>
    </w:p>
    <w:p w:rsidR="00000000" w:rsidDel="00000000" w:rsidP="00000000" w:rsidRDefault="00000000" w:rsidRPr="00000000" w14:paraId="000000F0">
      <w:pPr>
        <w:widowControl w:val="0"/>
        <w:numPr>
          <w:ilvl w:val="3"/>
          <w:numId w:val="26"/>
        </w:numPr>
        <w:pBdr>
          <w:top w:space="0" w:sz="0" w:val="nil"/>
          <w:left w:space="0" w:sz="0" w:val="nil"/>
          <w:bottom w:space="0" w:sz="0" w:val="nil"/>
          <w:right w:space="0" w:sz="0" w:val="nil"/>
          <w:between w:space="0" w:sz="0" w:val="nil"/>
        </w:pBdr>
        <w:spacing w:line="240" w:lineRule="auto"/>
        <w:ind w:left="2268" w:right="4" w:hanging="360"/>
        <w:rPr>
          <w:color w:val="000000"/>
        </w:rPr>
      </w:pPr>
      <w:r w:rsidDel="00000000" w:rsidR="00000000" w:rsidRPr="00000000">
        <w:rPr>
          <w:color w:val="000000"/>
          <w:rtl w:val="0"/>
        </w:rPr>
        <w:t xml:space="preserve">Assign relevant reserves to claims and review reserves at regular intervals of no longer than three months. </w:t>
      </w:r>
    </w:p>
    <w:p w:rsidR="00000000" w:rsidDel="00000000" w:rsidP="00000000" w:rsidRDefault="00000000" w:rsidRPr="00000000" w14:paraId="000000F1">
      <w:pPr>
        <w:pStyle w:val="Heading3"/>
        <w:numPr>
          <w:ilvl w:val="1"/>
          <w:numId w:val="22"/>
        </w:numPr>
        <w:ind w:left="372" w:hanging="372"/>
        <w:rPr/>
      </w:pPr>
      <w:bookmarkStart w:colFirst="0" w:colLast="0" w:name="_heading=h.lnxbz9" w:id="12"/>
      <w:bookmarkEnd w:id="12"/>
      <w:r w:rsidDel="00000000" w:rsidR="00000000" w:rsidRPr="00000000">
        <w:rPr>
          <w:sz w:val="22"/>
          <w:szCs w:val="22"/>
          <w:rtl w:val="0"/>
        </w:rPr>
        <w:t xml:space="preserve">SUPPLIER REMUNERATION – MANDATORY REQUIREMENTS </w:t>
      </w:r>
    </w:p>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before="14" w:line="240" w:lineRule="auto"/>
        <w:ind w:left="372" w:right="2366" w:firstLine="0"/>
        <w:rPr>
          <w:b w:val="1"/>
          <w:color w:val="000000"/>
        </w:rPr>
      </w:pPr>
      <w:r w:rsidDel="00000000" w:rsidR="00000000" w:rsidRPr="00000000">
        <w:rPr>
          <w:rtl w:val="0"/>
        </w:rPr>
      </w:r>
    </w:p>
    <w:p w:rsidR="00000000" w:rsidDel="00000000" w:rsidP="00000000" w:rsidRDefault="00000000" w:rsidRPr="00000000" w14:paraId="000000F3">
      <w:pPr>
        <w:widowControl w:val="0"/>
        <w:numPr>
          <w:ilvl w:val="2"/>
          <w:numId w:val="22"/>
        </w:numPr>
        <w:pBdr>
          <w:top w:space="0" w:sz="0" w:val="nil"/>
          <w:left w:space="0" w:sz="0" w:val="nil"/>
          <w:bottom w:space="0" w:sz="0" w:val="nil"/>
          <w:right w:space="0" w:sz="0" w:val="nil"/>
          <w:between w:space="0" w:sz="0" w:val="nil"/>
        </w:pBdr>
        <w:spacing w:line="240" w:lineRule="auto"/>
        <w:ind w:left="720" w:hanging="720"/>
        <w:rPr>
          <w:color w:val="000000"/>
        </w:rPr>
      </w:pPr>
      <w:r w:rsidDel="00000000" w:rsidR="00000000" w:rsidRPr="00000000">
        <w:rPr>
          <w:color w:val="000000"/>
          <w:rtl w:val="0"/>
        </w:rPr>
        <w:t xml:space="preserve">The Supplier shall receive a fixed fee per claim for the claim types listed in paragraph 3.1.1 (excluding 3.1.1.4) and 3.1.2. </w:t>
      </w:r>
    </w:p>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0F5">
      <w:pPr>
        <w:widowControl w:val="0"/>
        <w:numPr>
          <w:ilvl w:val="2"/>
          <w:numId w:val="22"/>
        </w:numPr>
        <w:pBdr>
          <w:top w:space="0" w:sz="0" w:val="nil"/>
          <w:left w:space="0" w:sz="0" w:val="nil"/>
          <w:bottom w:space="0" w:sz="0" w:val="nil"/>
          <w:right w:space="0" w:sz="0" w:val="nil"/>
          <w:between w:space="0" w:sz="0" w:val="nil"/>
        </w:pBdr>
        <w:spacing w:line="240" w:lineRule="auto"/>
        <w:ind w:left="720" w:right="2011" w:hanging="720"/>
        <w:rPr>
          <w:color w:val="000000"/>
        </w:rPr>
      </w:pPr>
      <w:r w:rsidDel="00000000" w:rsidR="00000000" w:rsidRPr="00000000">
        <w:rPr>
          <w:color w:val="000000"/>
          <w:rtl w:val="0"/>
        </w:rPr>
        <w:t xml:space="preserve">The fixed fee per claim shall be competitive in line with the market. </w:t>
      </w:r>
    </w:p>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0F7">
      <w:pPr>
        <w:widowControl w:val="0"/>
        <w:numPr>
          <w:ilvl w:val="2"/>
          <w:numId w:val="22"/>
        </w:numPr>
        <w:pBdr>
          <w:top w:space="0" w:sz="0" w:val="nil"/>
          <w:left w:space="0" w:sz="0" w:val="nil"/>
          <w:bottom w:space="0" w:sz="0" w:val="nil"/>
          <w:right w:space="0" w:sz="0" w:val="nil"/>
          <w:between w:space="0" w:sz="0" w:val="nil"/>
        </w:pBdr>
        <w:spacing w:line="240" w:lineRule="auto"/>
        <w:ind w:left="720" w:hanging="720"/>
        <w:rPr>
          <w:color w:val="000000"/>
        </w:rPr>
      </w:pPr>
      <w:r w:rsidDel="00000000" w:rsidR="00000000" w:rsidRPr="00000000">
        <w:rPr>
          <w:color w:val="000000"/>
          <w:rtl w:val="0"/>
        </w:rPr>
        <w:t xml:space="preserve">The Supplier shall disclose all earnings relating to any Call Off Contract entered into with the Buyers under this Lot.</w:t>
      </w:r>
    </w:p>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0F9">
      <w:pPr>
        <w:widowControl w:val="0"/>
        <w:numPr>
          <w:ilvl w:val="2"/>
          <w:numId w:val="22"/>
        </w:numPr>
        <w:pBdr>
          <w:top w:space="0" w:sz="0" w:val="nil"/>
          <w:left w:space="0" w:sz="0" w:val="nil"/>
          <w:bottom w:space="0" w:sz="0" w:val="nil"/>
          <w:right w:space="0" w:sz="0" w:val="nil"/>
          <w:between w:space="0" w:sz="0" w:val="nil"/>
        </w:pBdr>
        <w:spacing w:line="240" w:lineRule="auto"/>
        <w:ind w:left="720" w:hanging="720"/>
        <w:rPr>
          <w:color w:val="000000"/>
        </w:rPr>
      </w:pPr>
      <w:r w:rsidDel="00000000" w:rsidR="00000000" w:rsidRPr="00000000">
        <w:rPr>
          <w:color w:val="000000"/>
          <w:rtl w:val="0"/>
        </w:rPr>
        <w:t xml:space="preserve">The Supplier shall complete all claims begun under this agreement at no extra costs if paid for previously in advance regardless of the framework end date (unless otherwise agreed in writing with contracting authority</w:t>
      </w:r>
    </w:p>
    <w:p w:rsidR="00000000" w:rsidDel="00000000" w:rsidP="00000000" w:rsidRDefault="00000000" w:rsidRPr="00000000" w14:paraId="000000FA">
      <w:pPr>
        <w:pStyle w:val="Heading3"/>
        <w:numPr>
          <w:ilvl w:val="1"/>
          <w:numId w:val="22"/>
        </w:numPr>
        <w:ind w:left="372" w:hanging="372"/>
        <w:rPr/>
      </w:pPr>
      <w:bookmarkStart w:colFirst="0" w:colLast="0" w:name="_heading=h.35nkun2" w:id="13"/>
      <w:bookmarkEnd w:id="13"/>
      <w:r w:rsidDel="00000000" w:rsidR="00000000" w:rsidRPr="00000000">
        <w:rPr>
          <w:sz w:val="22"/>
          <w:szCs w:val="22"/>
          <w:rtl w:val="0"/>
        </w:rPr>
        <w:t xml:space="preserve">CLOSURE OF CLAIMS – MANDATORY REQUIREMENTS </w:t>
      </w:r>
    </w:p>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before="177" w:line="240" w:lineRule="auto"/>
        <w:ind w:left="372" w:right="2923" w:firstLine="0"/>
        <w:rPr>
          <w:b w:val="1"/>
          <w:color w:val="000000"/>
        </w:rPr>
      </w:pPr>
      <w:r w:rsidDel="00000000" w:rsidR="00000000" w:rsidRPr="00000000">
        <w:rPr>
          <w:rtl w:val="0"/>
        </w:rPr>
      </w:r>
    </w:p>
    <w:p w:rsidR="00000000" w:rsidDel="00000000" w:rsidP="00000000" w:rsidRDefault="00000000" w:rsidRPr="00000000" w14:paraId="000000FC">
      <w:pPr>
        <w:widowControl w:val="0"/>
        <w:numPr>
          <w:ilvl w:val="2"/>
          <w:numId w:val="22"/>
        </w:numPr>
        <w:pBdr>
          <w:top w:space="0" w:sz="0" w:val="nil"/>
          <w:left w:space="0" w:sz="0" w:val="nil"/>
          <w:bottom w:space="0" w:sz="0" w:val="nil"/>
          <w:right w:space="0" w:sz="0" w:val="nil"/>
          <w:between w:space="0" w:sz="0" w:val="nil"/>
        </w:pBdr>
        <w:spacing w:line="240" w:lineRule="auto"/>
        <w:ind w:left="720" w:hanging="720"/>
        <w:rPr>
          <w:color w:val="000000"/>
        </w:rPr>
      </w:pPr>
      <w:r w:rsidDel="00000000" w:rsidR="00000000" w:rsidRPr="00000000">
        <w:rPr>
          <w:color w:val="000000"/>
          <w:rtl w:val="0"/>
        </w:rPr>
        <w:t xml:space="preserve">The Supplier shall use its best endeavours to ensure claims are settled in a timely manner where there is a proven legal liability. </w:t>
      </w:r>
    </w:p>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0FE">
      <w:pPr>
        <w:widowControl w:val="0"/>
        <w:numPr>
          <w:ilvl w:val="2"/>
          <w:numId w:val="22"/>
        </w:numPr>
        <w:pBdr>
          <w:top w:space="0" w:sz="0" w:val="nil"/>
          <w:left w:space="0" w:sz="0" w:val="nil"/>
          <w:bottom w:space="0" w:sz="0" w:val="nil"/>
          <w:right w:space="0" w:sz="0" w:val="nil"/>
          <w:between w:space="0" w:sz="0" w:val="nil"/>
        </w:pBdr>
        <w:spacing w:line="240" w:lineRule="auto"/>
        <w:ind w:left="720" w:right="9" w:hanging="720"/>
        <w:rPr>
          <w:color w:val="000000"/>
        </w:rPr>
      </w:pPr>
      <w:r w:rsidDel="00000000" w:rsidR="00000000" w:rsidRPr="00000000">
        <w:rPr>
          <w:color w:val="000000"/>
          <w:rtl w:val="0"/>
        </w:rPr>
        <w:t xml:space="preserve">The Supplier shall be responsible for managing all claims received in the period of the Call Off Agreement. </w:t>
      </w:r>
    </w:p>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00">
      <w:pPr>
        <w:widowControl w:val="0"/>
        <w:numPr>
          <w:ilvl w:val="2"/>
          <w:numId w:val="22"/>
        </w:numPr>
        <w:pBdr>
          <w:top w:space="0" w:sz="0" w:val="nil"/>
          <w:left w:space="0" w:sz="0" w:val="nil"/>
          <w:bottom w:space="0" w:sz="0" w:val="nil"/>
          <w:right w:space="0" w:sz="0" w:val="nil"/>
          <w:between w:space="0" w:sz="0" w:val="nil"/>
        </w:pBdr>
        <w:spacing w:line="240" w:lineRule="auto"/>
        <w:ind w:left="720" w:right="4" w:hanging="720"/>
        <w:rPr>
          <w:color w:val="000000"/>
        </w:rPr>
      </w:pPr>
      <w:r w:rsidDel="00000000" w:rsidR="00000000" w:rsidRPr="00000000">
        <w:rPr>
          <w:color w:val="000000"/>
          <w:rtl w:val="0"/>
        </w:rPr>
        <w:t xml:space="preserve">The Supplier shall close repudiated employer liability and public liability claims where there has been no claimant/solicitor contact after six months, and three months for third party motor claims. </w:t>
      </w:r>
    </w:p>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02">
      <w:pPr>
        <w:widowControl w:val="0"/>
        <w:numPr>
          <w:ilvl w:val="2"/>
          <w:numId w:val="22"/>
        </w:numPr>
        <w:pBdr>
          <w:top w:space="0" w:sz="0" w:val="nil"/>
          <w:left w:space="0" w:sz="0" w:val="nil"/>
          <w:bottom w:space="0" w:sz="0" w:val="nil"/>
          <w:right w:space="0" w:sz="0" w:val="nil"/>
          <w:between w:space="0" w:sz="0" w:val="nil"/>
        </w:pBdr>
        <w:spacing w:line="240" w:lineRule="auto"/>
        <w:ind w:left="720" w:hanging="720"/>
        <w:rPr>
          <w:color w:val="000000"/>
        </w:rPr>
      </w:pPr>
      <w:r w:rsidDel="00000000" w:rsidR="00000000" w:rsidRPr="00000000">
        <w:rPr>
          <w:color w:val="000000"/>
          <w:rtl w:val="0"/>
        </w:rPr>
        <w:t xml:space="preserve">The Supplier shall close the claim upon finalisation of all payments and recovery efforts as agreed with the Buyers. </w:t>
      </w:r>
    </w:p>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04">
      <w:pPr>
        <w:widowControl w:val="0"/>
        <w:numPr>
          <w:ilvl w:val="2"/>
          <w:numId w:val="22"/>
        </w:numPr>
        <w:pBdr>
          <w:top w:space="0" w:sz="0" w:val="nil"/>
          <w:left w:space="0" w:sz="0" w:val="nil"/>
          <w:bottom w:space="0" w:sz="0" w:val="nil"/>
          <w:right w:space="0" w:sz="0" w:val="nil"/>
          <w:between w:space="0" w:sz="0" w:val="nil"/>
        </w:pBdr>
        <w:spacing w:line="240" w:lineRule="auto"/>
        <w:ind w:left="720" w:right="100" w:hanging="720"/>
        <w:rPr>
          <w:color w:val="000000"/>
        </w:rPr>
      </w:pPr>
      <w:r w:rsidDel="00000000" w:rsidR="00000000" w:rsidRPr="00000000">
        <w:rPr>
          <w:color w:val="000000"/>
          <w:rtl w:val="0"/>
        </w:rPr>
        <w:t xml:space="preserve">Upon closure of the claim the Supplier shall reduce all outstanding reserves to nil (zero). </w:t>
      </w:r>
    </w:p>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pacing w:line="240" w:lineRule="auto"/>
        <w:ind w:right="100"/>
        <w:rPr>
          <w:color w:val="000000"/>
        </w:rPr>
      </w:pPr>
      <w:r w:rsidDel="00000000" w:rsidR="00000000" w:rsidRPr="00000000">
        <w:rPr>
          <w:rtl w:val="0"/>
        </w:rPr>
      </w:r>
    </w:p>
    <w:p w:rsidR="00000000" w:rsidDel="00000000" w:rsidP="00000000" w:rsidRDefault="00000000" w:rsidRPr="00000000" w14:paraId="00000106">
      <w:pPr>
        <w:pStyle w:val="Heading3"/>
        <w:numPr>
          <w:ilvl w:val="1"/>
          <w:numId w:val="22"/>
        </w:numPr>
        <w:ind w:left="372" w:hanging="372"/>
        <w:rPr/>
      </w:pPr>
      <w:bookmarkStart w:colFirst="0" w:colLast="0" w:name="_heading=h.1ksv4uv" w:id="14"/>
      <w:bookmarkEnd w:id="14"/>
      <w:r w:rsidDel="00000000" w:rsidR="00000000" w:rsidRPr="00000000">
        <w:rPr>
          <w:sz w:val="22"/>
          <w:szCs w:val="22"/>
          <w:rtl w:val="0"/>
        </w:rPr>
        <w:t xml:space="preserve">RESERVING – MANDATORY REQUIREMENTS </w:t>
      </w:r>
    </w:p>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before="177" w:line="240" w:lineRule="auto"/>
        <w:ind w:left="372" w:right="3931" w:firstLine="0"/>
        <w:rPr>
          <w:b w:val="1"/>
          <w:color w:val="000000"/>
        </w:rPr>
      </w:pPr>
      <w:r w:rsidDel="00000000" w:rsidR="00000000" w:rsidRPr="00000000">
        <w:rPr>
          <w:rtl w:val="0"/>
        </w:rPr>
      </w:r>
    </w:p>
    <w:p w:rsidR="00000000" w:rsidDel="00000000" w:rsidP="00000000" w:rsidRDefault="00000000" w:rsidRPr="00000000" w14:paraId="00000108">
      <w:pPr>
        <w:widowControl w:val="0"/>
        <w:numPr>
          <w:ilvl w:val="2"/>
          <w:numId w:val="22"/>
        </w:numPr>
        <w:pBdr>
          <w:top w:space="0" w:sz="0" w:val="nil"/>
          <w:left w:space="0" w:sz="0" w:val="nil"/>
          <w:bottom w:space="0" w:sz="0" w:val="nil"/>
          <w:right w:space="0" w:sz="0" w:val="nil"/>
          <w:between w:space="0" w:sz="0" w:val="nil"/>
        </w:pBdr>
        <w:spacing w:line="240" w:lineRule="auto"/>
        <w:ind w:left="720" w:right="-4" w:hanging="720"/>
        <w:rPr>
          <w:color w:val="000000"/>
        </w:rPr>
      </w:pPr>
      <w:r w:rsidDel="00000000" w:rsidR="00000000" w:rsidRPr="00000000">
        <w:rPr>
          <w:color w:val="000000"/>
          <w:rtl w:val="0"/>
        </w:rPr>
        <w:t xml:space="preserve">The Supplier shall reserve on a realistic and accurate basis, and monitor and amend reserves to take into account any additional information received. </w:t>
      </w:r>
    </w:p>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spacing w:line="240" w:lineRule="auto"/>
        <w:ind w:left="720" w:right="-4" w:firstLine="0"/>
        <w:rPr>
          <w:color w:val="000000"/>
        </w:rPr>
      </w:pPr>
      <w:r w:rsidDel="00000000" w:rsidR="00000000" w:rsidRPr="00000000">
        <w:rPr>
          <w:rtl w:val="0"/>
        </w:rPr>
      </w:r>
    </w:p>
    <w:p w:rsidR="00000000" w:rsidDel="00000000" w:rsidP="00000000" w:rsidRDefault="00000000" w:rsidRPr="00000000" w14:paraId="0000010A">
      <w:pPr>
        <w:pStyle w:val="Heading3"/>
        <w:numPr>
          <w:ilvl w:val="1"/>
          <w:numId w:val="22"/>
        </w:numPr>
        <w:ind w:left="372" w:hanging="372"/>
        <w:rPr/>
      </w:pPr>
      <w:bookmarkStart w:colFirst="0" w:colLast="0" w:name="_heading=h.44sinio" w:id="15"/>
      <w:bookmarkEnd w:id="15"/>
      <w:r w:rsidDel="00000000" w:rsidR="00000000" w:rsidRPr="00000000">
        <w:rPr>
          <w:sz w:val="22"/>
          <w:szCs w:val="22"/>
          <w:rtl w:val="0"/>
        </w:rPr>
        <w:t xml:space="preserve">FRAUDULENT CLAIMS – MANDATORY REQUIREMENTS </w:t>
      </w:r>
    </w:p>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spacing w:before="177" w:line="240" w:lineRule="auto"/>
        <w:ind w:left="372" w:right="2865" w:firstLine="0"/>
        <w:rPr>
          <w:b w:val="1"/>
          <w:color w:val="000000"/>
        </w:rPr>
      </w:pPr>
      <w:r w:rsidDel="00000000" w:rsidR="00000000" w:rsidRPr="00000000">
        <w:rPr>
          <w:rtl w:val="0"/>
        </w:rPr>
      </w:r>
    </w:p>
    <w:p w:rsidR="00000000" w:rsidDel="00000000" w:rsidP="00000000" w:rsidRDefault="00000000" w:rsidRPr="00000000" w14:paraId="0000010C">
      <w:pPr>
        <w:widowControl w:val="0"/>
        <w:numPr>
          <w:ilvl w:val="2"/>
          <w:numId w:val="22"/>
        </w:numPr>
        <w:pBdr>
          <w:top w:space="0" w:sz="0" w:val="nil"/>
          <w:left w:space="0" w:sz="0" w:val="nil"/>
          <w:bottom w:space="0" w:sz="0" w:val="nil"/>
          <w:right w:space="0" w:sz="0" w:val="nil"/>
          <w:between w:space="0" w:sz="0" w:val="nil"/>
        </w:pBdr>
        <w:spacing w:line="240" w:lineRule="auto"/>
        <w:ind w:left="720" w:hanging="720"/>
        <w:rPr>
          <w:color w:val="000000"/>
        </w:rPr>
      </w:pPr>
      <w:r w:rsidDel="00000000" w:rsidR="00000000" w:rsidRPr="00000000">
        <w:rPr>
          <w:color w:val="000000"/>
          <w:rtl w:val="0"/>
        </w:rPr>
        <w:t xml:space="preserve">The Supplier shall work closely with the Buyers to identify and manage any claims identified as fraudulent. The Supplier shall provide: </w:t>
      </w:r>
    </w:p>
    <w:p w:rsidR="00000000" w:rsidDel="00000000" w:rsidP="00000000" w:rsidRDefault="00000000" w:rsidRPr="00000000" w14:paraId="0000010D">
      <w:pPr>
        <w:widowControl w:val="0"/>
        <w:numPr>
          <w:ilvl w:val="3"/>
          <w:numId w:val="22"/>
        </w:numPr>
        <w:pBdr>
          <w:top w:space="0" w:sz="0" w:val="nil"/>
          <w:left w:space="0" w:sz="0" w:val="nil"/>
          <w:bottom w:space="0" w:sz="0" w:val="nil"/>
          <w:right w:space="0" w:sz="0" w:val="nil"/>
          <w:between w:space="0" w:sz="0" w:val="nil"/>
        </w:pBdr>
        <w:spacing w:line="240" w:lineRule="auto"/>
        <w:ind w:left="1560" w:right="4" w:hanging="720"/>
        <w:rPr>
          <w:color w:val="000000"/>
        </w:rPr>
      </w:pPr>
      <w:r w:rsidDel="00000000" w:rsidR="00000000" w:rsidRPr="00000000">
        <w:rPr>
          <w:color w:val="000000"/>
          <w:rtl w:val="0"/>
        </w:rPr>
        <w:t xml:space="preserve">Fraud awareness training to the Buyers’ staff; </w:t>
      </w:r>
    </w:p>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spacing w:line="240" w:lineRule="auto"/>
        <w:ind w:left="1560" w:right="4" w:firstLine="0"/>
        <w:rPr>
          <w:color w:val="000000"/>
        </w:rPr>
      </w:pPr>
      <w:r w:rsidDel="00000000" w:rsidR="00000000" w:rsidRPr="00000000">
        <w:rPr>
          <w:rtl w:val="0"/>
        </w:rPr>
      </w:r>
    </w:p>
    <w:p w:rsidR="00000000" w:rsidDel="00000000" w:rsidP="00000000" w:rsidRDefault="00000000" w:rsidRPr="00000000" w14:paraId="0000010F">
      <w:pPr>
        <w:widowControl w:val="0"/>
        <w:numPr>
          <w:ilvl w:val="3"/>
          <w:numId w:val="22"/>
        </w:numPr>
        <w:pBdr>
          <w:top w:space="0" w:sz="0" w:val="nil"/>
          <w:left w:space="0" w:sz="0" w:val="nil"/>
          <w:bottom w:space="0" w:sz="0" w:val="nil"/>
          <w:right w:space="0" w:sz="0" w:val="nil"/>
          <w:between w:space="0" w:sz="0" w:val="nil"/>
        </w:pBdr>
        <w:spacing w:line="240" w:lineRule="auto"/>
        <w:ind w:left="1560" w:right="4" w:hanging="720"/>
        <w:rPr>
          <w:color w:val="000000"/>
        </w:rPr>
      </w:pPr>
      <w:r w:rsidDel="00000000" w:rsidR="00000000" w:rsidRPr="00000000">
        <w:rPr>
          <w:color w:val="000000"/>
          <w:rtl w:val="0"/>
        </w:rPr>
        <w:t xml:space="preserve">Fraud training materials, including risk indicators and crib sheets, to be issued to the Buyers’ staff; and </w:t>
      </w:r>
    </w:p>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line="240" w:lineRule="auto"/>
        <w:ind w:left="1560" w:right="4" w:firstLine="0"/>
        <w:rPr>
          <w:color w:val="000000"/>
        </w:rPr>
      </w:pPr>
      <w:r w:rsidDel="00000000" w:rsidR="00000000" w:rsidRPr="00000000">
        <w:rPr>
          <w:rtl w:val="0"/>
        </w:rPr>
      </w:r>
    </w:p>
    <w:p w:rsidR="00000000" w:rsidDel="00000000" w:rsidP="00000000" w:rsidRDefault="00000000" w:rsidRPr="00000000" w14:paraId="00000111">
      <w:pPr>
        <w:widowControl w:val="0"/>
        <w:numPr>
          <w:ilvl w:val="3"/>
          <w:numId w:val="22"/>
        </w:numPr>
        <w:pBdr>
          <w:top w:space="0" w:sz="0" w:val="nil"/>
          <w:left w:space="0" w:sz="0" w:val="nil"/>
          <w:bottom w:space="0" w:sz="0" w:val="nil"/>
          <w:right w:space="0" w:sz="0" w:val="nil"/>
          <w:between w:space="0" w:sz="0" w:val="nil"/>
        </w:pBdr>
        <w:spacing w:line="240" w:lineRule="auto"/>
        <w:ind w:left="1560" w:right="4" w:hanging="720"/>
        <w:rPr>
          <w:color w:val="000000"/>
        </w:rPr>
      </w:pPr>
      <w:r w:rsidDel="00000000" w:rsidR="00000000" w:rsidRPr="00000000">
        <w:rPr>
          <w:color w:val="000000"/>
          <w:rtl w:val="0"/>
        </w:rPr>
        <w:t xml:space="preserve">Referral forms for the Buyers to utilise in order for suspect claims to be investigated. </w:t>
      </w:r>
    </w:p>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line="240" w:lineRule="auto"/>
        <w:ind w:right="4"/>
        <w:rPr>
          <w:color w:val="000000"/>
        </w:rPr>
      </w:pPr>
      <w:r w:rsidDel="00000000" w:rsidR="00000000" w:rsidRPr="00000000">
        <w:rPr>
          <w:rtl w:val="0"/>
        </w:rPr>
      </w:r>
    </w:p>
    <w:p w:rsidR="00000000" w:rsidDel="00000000" w:rsidP="00000000" w:rsidRDefault="00000000" w:rsidRPr="00000000" w14:paraId="00000113">
      <w:pPr>
        <w:pStyle w:val="Heading3"/>
        <w:numPr>
          <w:ilvl w:val="1"/>
          <w:numId w:val="22"/>
        </w:numPr>
        <w:ind w:left="372" w:hanging="372"/>
        <w:rPr/>
      </w:pPr>
      <w:bookmarkStart w:colFirst="0" w:colLast="0" w:name="_heading=h.2jxsxqh" w:id="16"/>
      <w:bookmarkEnd w:id="16"/>
      <w:r w:rsidDel="00000000" w:rsidR="00000000" w:rsidRPr="00000000">
        <w:rPr>
          <w:sz w:val="22"/>
          <w:szCs w:val="22"/>
          <w:rtl w:val="0"/>
        </w:rPr>
        <w:t xml:space="preserve">SETTLEMENT OF CLAIMS – MANDATORY REQUIREMENTS </w:t>
      </w:r>
    </w:p>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ind w:left="1132" w:right="4" w:firstLine="0"/>
        <w:rPr>
          <w:b w:val="1"/>
          <w:color w:val="000000"/>
        </w:rPr>
      </w:pPr>
      <w:r w:rsidDel="00000000" w:rsidR="00000000" w:rsidRPr="00000000">
        <w:rPr>
          <w:rtl w:val="0"/>
        </w:rPr>
      </w:r>
    </w:p>
    <w:p w:rsidR="00000000" w:rsidDel="00000000" w:rsidP="00000000" w:rsidRDefault="00000000" w:rsidRPr="00000000" w14:paraId="00000115">
      <w:pPr>
        <w:widowControl w:val="0"/>
        <w:numPr>
          <w:ilvl w:val="2"/>
          <w:numId w:val="22"/>
        </w:numPr>
        <w:pBdr>
          <w:top w:space="0" w:sz="0" w:val="nil"/>
          <w:left w:space="0" w:sz="0" w:val="nil"/>
          <w:bottom w:space="0" w:sz="0" w:val="nil"/>
          <w:right w:space="0" w:sz="0" w:val="nil"/>
          <w:between w:space="0" w:sz="0" w:val="nil"/>
        </w:pBdr>
        <w:spacing w:line="240" w:lineRule="auto"/>
        <w:ind w:left="720" w:right="4" w:hanging="720"/>
        <w:rPr>
          <w:color w:val="000000"/>
        </w:rPr>
      </w:pPr>
      <w:r w:rsidDel="00000000" w:rsidR="00000000" w:rsidRPr="00000000">
        <w:rPr>
          <w:color w:val="000000"/>
          <w:rtl w:val="0"/>
        </w:rPr>
        <w:t xml:space="preserve">In order to effect compensation payments (and where required to do so by the Buyers in the Statement of Requirements), the Supplier shall establish a separate current interest bearing account, known as the “Claims Deposit Account” with a bank or building society in England or Wales in the joint names of the Supplier and the Buyers. The Buyers will confirm the minimum level of deposit monies to be held in the Claims Deposit Account in the Statement of Requirements (the “Deposit”). On or prior to the Call Off Commencement Date the Supplier shall confirm the details of the Claims Deposit Account to the Buyers and the Buyers shall pay the Deposit into the Claims Deposit Account within 5 working days of the Call Off Commencement Date. Any interest that accrues on the credit balance of the Claims Deposit Account from time to time shall be credited to the Claims Deposit Account and any payments out of the Claims Deposit Account to the Buyers shall include a payment of the interest earned on that principal sum. All claims, legal costs and disbursements shall be settled by the Supplier from the Claims Deposit Account as soon as reasonably possible, and on the best terms at the date of settlement, having regard to legal liability. The Supplier and the Buyers shall take all other actions in relation to the Claims Deposit Account as are necessary to give effect to the provisions of this paragraphs 3.9 and 3.10. </w:t>
      </w:r>
    </w:p>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spacing w:line="240" w:lineRule="auto"/>
        <w:ind w:left="720" w:right="4" w:firstLine="0"/>
        <w:rPr>
          <w:color w:val="000000"/>
        </w:rPr>
      </w:pPr>
      <w:r w:rsidDel="00000000" w:rsidR="00000000" w:rsidRPr="00000000">
        <w:rPr>
          <w:rtl w:val="0"/>
        </w:rPr>
      </w:r>
    </w:p>
    <w:p w:rsidR="00000000" w:rsidDel="00000000" w:rsidP="00000000" w:rsidRDefault="00000000" w:rsidRPr="00000000" w14:paraId="00000117">
      <w:pPr>
        <w:widowControl w:val="0"/>
        <w:numPr>
          <w:ilvl w:val="2"/>
          <w:numId w:val="22"/>
        </w:numPr>
        <w:pBdr>
          <w:top w:space="0" w:sz="0" w:val="nil"/>
          <w:left w:space="0" w:sz="0" w:val="nil"/>
          <w:bottom w:space="0" w:sz="0" w:val="nil"/>
          <w:right w:space="0" w:sz="0" w:val="nil"/>
          <w:between w:space="0" w:sz="0" w:val="nil"/>
        </w:pBdr>
        <w:spacing w:line="240" w:lineRule="auto"/>
        <w:ind w:left="720" w:right="-4" w:hanging="720"/>
        <w:rPr>
          <w:color w:val="000000"/>
        </w:rPr>
      </w:pPr>
      <w:r w:rsidDel="00000000" w:rsidR="00000000" w:rsidRPr="00000000">
        <w:rPr>
          <w:color w:val="000000"/>
          <w:rtl w:val="0"/>
        </w:rPr>
        <w:t xml:space="preserve">The Supplier shall endeavour to minimise settlement costs to Buyers, by ensuring effective negotiation, claims analysis and delegated authority for claims approval. </w:t>
      </w:r>
    </w:p>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spacing w:before="144" w:lineRule="auto"/>
        <w:ind w:right="5604"/>
        <w:rPr>
          <w:b w:val="1"/>
        </w:rPr>
      </w:pPr>
      <w:r w:rsidDel="00000000" w:rsidR="00000000" w:rsidRPr="00000000">
        <w:rPr>
          <w:b w:val="1"/>
          <w:rtl w:val="0"/>
        </w:rPr>
        <w:t xml:space="preserve">Buyers </w:t>
      </w:r>
    </w:p>
    <w:p w:rsidR="00000000" w:rsidDel="00000000" w:rsidP="00000000" w:rsidRDefault="00000000" w:rsidRPr="00000000" w14:paraId="00000119">
      <w:pPr>
        <w:widowControl w:val="0"/>
        <w:numPr>
          <w:ilvl w:val="2"/>
          <w:numId w:val="22"/>
        </w:numPr>
        <w:pBdr>
          <w:top w:space="0" w:sz="0" w:val="nil"/>
          <w:left w:space="0" w:sz="0" w:val="nil"/>
          <w:bottom w:space="0" w:sz="0" w:val="nil"/>
          <w:right w:space="0" w:sz="0" w:val="nil"/>
          <w:between w:space="0" w:sz="0" w:val="nil"/>
        </w:pBdr>
        <w:spacing w:before="144" w:line="240" w:lineRule="auto"/>
        <w:ind w:left="720" w:right="5" w:hanging="720"/>
        <w:rPr>
          <w:color w:val="000000"/>
        </w:rPr>
      </w:pPr>
      <w:r w:rsidDel="00000000" w:rsidR="00000000" w:rsidRPr="00000000">
        <w:rPr>
          <w:color w:val="000000"/>
          <w:rtl w:val="0"/>
        </w:rPr>
        <w:t xml:space="preserve">If applicable the Supplier shall be permitted to make individual payments from the Claims Deposit Account up to but not exceeding a maximum amount. The maximum amount shall be confirmed by the Buyers within the Statement of Requirements. </w:t>
      </w:r>
    </w:p>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spacing w:line="240" w:lineRule="auto"/>
        <w:ind w:left="720" w:right="9" w:firstLine="0"/>
        <w:rPr>
          <w:color w:val="000000"/>
        </w:rPr>
      </w:pPr>
      <w:r w:rsidDel="00000000" w:rsidR="00000000" w:rsidRPr="00000000">
        <w:rPr>
          <w:rtl w:val="0"/>
        </w:rPr>
      </w:r>
    </w:p>
    <w:p w:rsidR="00000000" w:rsidDel="00000000" w:rsidP="00000000" w:rsidRDefault="00000000" w:rsidRPr="00000000" w14:paraId="0000011B">
      <w:pPr>
        <w:widowControl w:val="0"/>
        <w:numPr>
          <w:ilvl w:val="2"/>
          <w:numId w:val="22"/>
        </w:numPr>
        <w:pBdr>
          <w:top w:space="0" w:sz="0" w:val="nil"/>
          <w:left w:space="0" w:sz="0" w:val="nil"/>
          <w:bottom w:space="0" w:sz="0" w:val="nil"/>
          <w:right w:space="0" w:sz="0" w:val="nil"/>
          <w:between w:space="0" w:sz="0" w:val="nil"/>
        </w:pBdr>
        <w:spacing w:line="240" w:lineRule="auto"/>
        <w:ind w:left="720" w:right="9" w:hanging="720"/>
        <w:rPr>
          <w:color w:val="000000"/>
        </w:rPr>
      </w:pPr>
      <w:r w:rsidDel="00000000" w:rsidR="00000000" w:rsidRPr="00000000">
        <w:rPr>
          <w:color w:val="000000"/>
          <w:rtl w:val="0"/>
        </w:rPr>
        <w:t xml:space="preserve">Payments over the agreed amounts shall only be made with the authorisation of the Buyers. </w:t>
      </w:r>
    </w:p>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1D">
      <w:pPr>
        <w:widowControl w:val="0"/>
        <w:numPr>
          <w:ilvl w:val="2"/>
          <w:numId w:val="22"/>
        </w:numPr>
        <w:pBdr>
          <w:top w:space="0" w:sz="0" w:val="nil"/>
          <w:left w:space="0" w:sz="0" w:val="nil"/>
          <w:bottom w:space="0" w:sz="0" w:val="nil"/>
          <w:right w:space="0" w:sz="0" w:val="nil"/>
          <w:between w:space="0" w:sz="0" w:val="nil"/>
        </w:pBdr>
        <w:spacing w:line="240" w:lineRule="auto"/>
        <w:ind w:left="720" w:hanging="720"/>
        <w:rPr>
          <w:rFonts w:ascii="Calibri" w:cs="Calibri" w:eastAsia="Calibri" w:hAnsi="Calibri"/>
          <w:color w:val="000000"/>
        </w:rPr>
      </w:pPr>
      <w:r w:rsidDel="00000000" w:rsidR="00000000" w:rsidRPr="00000000">
        <w:rPr>
          <w:color w:val="000000"/>
          <w:rtl w:val="0"/>
        </w:rPr>
        <w:t xml:space="preserve">Should the Buyers not require a Claims Deposit Account a process will be agreed between the parties to process claims.</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1F">
      <w:pPr>
        <w:pStyle w:val="Heading3"/>
        <w:numPr>
          <w:ilvl w:val="1"/>
          <w:numId w:val="22"/>
        </w:numPr>
        <w:ind w:left="372" w:hanging="372"/>
        <w:rPr/>
      </w:pPr>
      <w:bookmarkStart w:colFirst="0" w:colLast="0" w:name="_heading=h.z337ya" w:id="17"/>
      <w:bookmarkEnd w:id="17"/>
      <w:r w:rsidDel="00000000" w:rsidR="00000000" w:rsidRPr="00000000">
        <w:rPr>
          <w:sz w:val="22"/>
          <w:szCs w:val="22"/>
          <w:rtl w:val="0"/>
        </w:rPr>
        <w:t xml:space="preserve">CLAIMS DEPOSIT ACCOUNT – MANDATORY REQUIREMENTS</w:t>
      </w:r>
    </w:p>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spacing w:before="177" w:line="240" w:lineRule="auto"/>
        <w:ind w:left="372" w:right="4" w:firstLine="0"/>
        <w:rPr>
          <w:b w:val="1"/>
          <w:color w:val="000000"/>
        </w:rPr>
      </w:pPr>
      <w:r w:rsidDel="00000000" w:rsidR="00000000" w:rsidRPr="00000000">
        <w:rPr>
          <w:b w:val="1"/>
          <w:color w:val="000000"/>
          <w:rtl w:val="0"/>
        </w:rPr>
        <w:t xml:space="preserve"> </w:t>
      </w:r>
    </w:p>
    <w:p w:rsidR="00000000" w:rsidDel="00000000" w:rsidP="00000000" w:rsidRDefault="00000000" w:rsidRPr="00000000" w14:paraId="00000121">
      <w:pPr>
        <w:widowControl w:val="0"/>
        <w:numPr>
          <w:ilvl w:val="2"/>
          <w:numId w:val="22"/>
        </w:numPr>
        <w:pBdr>
          <w:top w:space="0" w:sz="0" w:val="nil"/>
          <w:left w:space="0" w:sz="0" w:val="nil"/>
          <w:bottom w:space="0" w:sz="0" w:val="nil"/>
          <w:right w:space="0" w:sz="0" w:val="nil"/>
          <w:between w:space="0" w:sz="0" w:val="nil"/>
        </w:pBdr>
        <w:spacing w:line="240" w:lineRule="auto"/>
        <w:ind w:left="720" w:hanging="720"/>
        <w:rPr>
          <w:color w:val="000000"/>
        </w:rPr>
      </w:pPr>
      <w:r w:rsidDel="00000000" w:rsidR="00000000" w:rsidRPr="00000000">
        <w:rPr>
          <w:color w:val="000000"/>
          <w:rtl w:val="0"/>
        </w:rPr>
        <w:t xml:space="preserve">The Supplier shall hold the Claims Deposit Account on trust for the Buyers according to the terms of the Call Off Agreement, unless otherwise agreed and notified in writing by the Buyers. The Supplier shall acknowledge that they have done so, and may create no rights or lieu over the Claims Deposit Account, and acknowledge that the monies therein, together with the accrued interest, shall at all times belong to the Buyers. </w:t>
      </w:r>
    </w:p>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23">
      <w:pPr>
        <w:widowControl w:val="0"/>
        <w:numPr>
          <w:ilvl w:val="2"/>
          <w:numId w:val="22"/>
        </w:numPr>
        <w:pBdr>
          <w:top w:space="0" w:sz="0" w:val="nil"/>
          <w:left w:space="0" w:sz="0" w:val="nil"/>
          <w:bottom w:space="0" w:sz="0" w:val="nil"/>
          <w:right w:space="0" w:sz="0" w:val="nil"/>
          <w:between w:space="0" w:sz="0" w:val="nil"/>
        </w:pBdr>
        <w:spacing w:line="240" w:lineRule="auto"/>
        <w:ind w:left="720" w:hanging="720"/>
        <w:rPr>
          <w:color w:val="000000"/>
        </w:rPr>
      </w:pPr>
      <w:r w:rsidDel="00000000" w:rsidR="00000000" w:rsidRPr="00000000">
        <w:rPr>
          <w:color w:val="000000"/>
          <w:rtl w:val="0"/>
        </w:rPr>
        <w:t xml:space="preserve">The Supplier shall retain records, including accounts, bank statements and invoices in respect of the Claims Deposit Account and shall, at the reasonable request of the Buyers, provide copies thereof. All records shall be retained for a minimum of seven years from the date of creation unless otherwise agreed. </w:t>
      </w:r>
    </w:p>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25">
      <w:pPr>
        <w:widowControl w:val="0"/>
        <w:numPr>
          <w:ilvl w:val="2"/>
          <w:numId w:val="22"/>
        </w:numPr>
        <w:pBdr>
          <w:top w:space="0" w:sz="0" w:val="nil"/>
          <w:left w:space="0" w:sz="0" w:val="nil"/>
          <w:bottom w:space="0" w:sz="0" w:val="nil"/>
          <w:right w:space="0" w:sz="0" w:val="nil"/>
          <w:between w:space="0" w:sz="0" w:val="nil"/>
        </w:pBdr>
        <w:spacing w:line="240" w:lineRule="auto"/>
        <w:ind w:left="720" w:hanging="720"/>
        <w:rPr>
          <w:color w:val="000000"/>
        </w:rPr>
      </w:pPr>
      <w:r w:rsidDel="00000000" w:rsidR="00000000" w:rsidRPr="00000000">
        <w:rPr>
          <w:color w:val="000000"/>
          <w:rtl w:val="0"/>
        </w:rPr>
        <w:t xml:space="preserve">The Buyers, and / or their appointed representatives, may undertake audits of the Claims Deposit Account to ensure that monies are being currently accounted for and managed in a satisfactory manner. </w:t>
      </w:r>
    </w:p>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27">
      <w:pPr>
        <w:widowControl w:val="0"/>
        <w:numPr>
          <w:ilvl w:val="2"/>
          <w:numId w:val="22"/>
        </w:numPr>
        <w:pBdr>
          <w:top w:space="0" w:sz="0" w:val="nil"/>
          <w:left w:space="0" w:sz="0" w:val="nil"/>
          <w:bottom w:space="0" w:sz="0" w:val="nil"/>
          <w:right w:space="0" w:sz="0" w:val="nil"/>
          <w:between w:space="0" w:sz="0" w:val="nil"/>
        </w:pBdr>
        <w:spacing w:line="240" w:lineRule="auto"/>
        <w:ind w:left="720" w:right="-4" w:hanging="720"/>
        <w:rPr>
          <w:color w:val="000000"/>
        </w:rPr>
      </w:pPr>
      <w:r w:rsidDel="00000000" w:rsidR="00000000" w:rsidRPr="00000000">
        <w:rPr>
          <w:color w:val="000000"/>
          <w:rtl w:val="0"/>
        </w:rPr>
        <w:t xml:space="preserve">The Supplier shall be responsible for making the necessary request to the Buyers for </w:t>
      </w:r>
      <w:r w:rsidDel="00000000" w:rsidR="00000000" w:rsidRPr="00000000">
        <w:rPr>
          <w:rtl w:val="0"/>
        </w:rPr>
        <w:t xml:space="preserve">reinstatement</w:t>
      </w:r>
      <w:r w:rsidDel="00000000" w:rsidR="00000000" w:rsidRPr="00000000">
        <w:rPr>
          <w:color w:val="000000"/>
          <w:rtl w:val="0"/>
        </w:rPr>
        <w:t xml:space="preserve"> of funds to maintain the Claims Deposit Account balance at the level stated in paragraphs 3.10.10 3.10.14. </w:t>
      </w:r>
    </w:p>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29">
      <w:pPr>
        <w:widowControl w:val="0"/>
        <w:numPr>
          <w:ilvl w:val="2"/>
          <w:numId w:val="22"/>
        </w:numPr>
        <w:pBdr>
          <w:top w:space="0" w:sz="0" w:val="nil"/>
          <w:left w:space="0" w:sz="0" w:val="nil"/>
          <w:bottom w:space="0" w:sz="0" w:val="nil"/>
          <w:right w:space="0" w:sz="0" w:val="nil"/>
          <w:between w:space="0" w:sz="0" w:val="nil"/>
        </w:pBdr>
        <w:spacing w:line="240" w:lineRule="auto"/>
        <w:ind w:left="720" w:right="-4" w:hanging="720"/>
        <w:rPr>
          <w:color w:val="000000"/>
        </w:rPr>
      </w:pPr>
      <w:r w:rsidDel="00000000" w:rsidR="00000000" w:rsidRPr="00000000">
        <w:rPr>
          <w:color w:val="000000"/>
          <w:rtl w:val="0"/>
        </w:rPr>
        <w:t xml:space="preserve">The Supplier shall be liable to pay any interest or charges on the Claims Deposit Account which may be charged by the bank if, in the reasonable opinion of the Buyers, the Supplier has failed to maintain the balance above the minimum level at which interest is payable and the Supplier shall indemnify the Buyers against all liabilities costs and expenses suffered or incurred by the Buyers arising out of or in connection with any failure of the Supplier to comply with the provisions of paragraphs 3.9 and 3.10 . </w:t>
      </w:r>
    </w:p>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2B">
      <w:pPr>
        <w:widowControl w:val="0"/>
        <w:numPr>
          <w:ilvl w:val="2"/>
          <w:numId w:val="22"/>
        </w:numPr>
        <w:pBdr>
          <w:top w:space="0" w:sz="0" w:val="nil"/>
          <w:left w:space="0" w:sz="0" w:val="nil"/>
          <w:bottom w:space="0" w:sz="0" w:val="nil"/>
          <w:right w:space="0" w:sz="0" w:val="nil"/>
          <w:between w:space="0" w:sz="0" w:val="nil"/>
        </w:pBdr>
        <w:spacing w:line="240" w:lineRule="auto"/>
        <w:ind w:left="720" w:right="4" w:hanging="720"/>
        <w:rPr>
          <w:color w:val="000000"/>
        </w:rPr>
      </w:pPr>
      <w:r w:rsidDel="00000000" w:rsidR="00000000" w:rsidRPr="00000000">
        <w:rPr>
          <w:color w:val="000000"/>
          <w:rtl w:val="0"/>
        </w:rPr>
        <w:t xml:space="preserve">Funds held in the Claims Deposit Account shall accrue, as a minimum, interest at the prevailing Bank of England Base Rate. </w:t>
      </w:r>
    </w:p>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2D">
      <w:pPr>
        <w:widowControl w:val="0"/>
        <w:numPr>
          <w:ilvl w:val="2"/>
          <w:numId w:val="22"/>
        </w:numPr>
        <w:pBdr>
          <w:top w:space="0" w:sz="0" w:val="nil"/>
          <w:left w:space="0" w:sz="0" w:val="nil"/>
          <w:bottom w:space="0" w:sz="0" w:val="nil"/>
          <w:right w:space="0" w:sz="0" w:val="nil"/>
          <w:between w:space="0" w:sz="0" w:val="nil"/>
        </w:pBdr>
        <w:spacing w:line="240" w:lineRule="auto"/>
        <w:ind w:left="720" w:right="4" w:hanging="720"/>
        <w:rPr>
          <w:color w:val="000000"/>
        </w:rPr>
      </w:pPr>
      <w:r w:rsidDel="00000000" w:rsidR="00000000" w:rsidRPr="00000000">
        <w:rPr>
          <w:color w:val="000000"/>
          <w:rtl w:val="0"/>
        </w:rPr>
        <w:t xml:space="preserve">The Supplier shall provide the Buyers with a monthly bank statement on the last day of each month for every Claims Deposit Account held, detailing in each case the prevailing rate of interest applied to each Claims Deposit Account. </w:t>
      </w:r>
    </w:p>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2F">
      <w:pPr>
        <w:widowControl w:val="0"/>
        <w:numPr>
          <w:ilvl w:val="2"/>
          <w:numId w:val="22"/>
        </w:numPr>
        <w:pBdr>
          <w:top w:space="0" w:sz="0" w:val="nil"/>
          <w:left w:space="0" w:sz="0" w:val="nil"/>
          <w:bottom w:space="0" w:sz="0" w:val="nil"/>
          <w:right w:space="0" w:sz="0" w:val="nil"/>
          <w:between w:space="0" w:sz="0" w:val="nil"/>
        </w:pBdr>
        <w:spacing w:line="240" w:lineRule="auto"/>
        <w:ind w:left="720" w:right="4" w:hanging="720"/>
        <w:rPr>
          <w:color w:val="000000"/>
        </w:rPr>
      </w:pPr>
      <w:r w:rsidDel="00000000" w:rsidR="00000000" w:rsidRPr="00000000">
        <w:rPr>
          <w:color w:val="000000"/>
          <w:rtl w:val="0"/>
        </w:rPr>
        <w:t xml:space="preserve">The Supplier shall provide the Buyers with a full monthly bank reconciliation as at the last day of each quarter for every account held. </w:t>
      </w:r>
    </w:p>
    <w:p w:rsidR="00000000" w:rsidDel="00000000" w:rsidP="00000000" w:rsidRDefault="00000000" w:rsidRPr="00000000" w14:paraId="00000130">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31">
      <w:pPr>
        <w:widowControl w:val="0"/>
        <w:numPr>
          <w:ilvl w:val="2"/>
          <w:numId w:val="22"/>
        </w:numPr>
        <w:pBdr>
          <w:top w:space="0" w:sz="0" w:val="nil"/>
          <w:left w:space="0" w:sz="0" w:val="nil"/>
          <w:bottom w:space="0" w:sz="0" w:val="nil"/>
          <w:right w:space="0" w:sz="0" w:val="nil"/>
          <w:between w:space="0" w:sz="0" w:val="nil"/>
        </w:pBdr>
        <w:spacing w:line="240" w:lineRule="auto"/>
        <w:ind w:left="720" w:right="4" w:hanging="720"/>
        <w:rPr>
          <w:color w:val="000000"/>
        </w:rPr>
      </w:pPr>
      <w:r w:rsidDel="00000000" w:rsidR="00000000" w:rsidRPr="00000000">
        <w:rPr>
          <w:color w:val="000000"/>
          <w:rtl w:val="0"/>
        </w:rPr>
        <w:t xml:space="preserve">The Supplier shall return the balance on the Claims Deposit Account (together with any accrued interest) to the Buyers: </w:t>
      </w:r>
    </w:p>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33">
      <w:pPr>
        <w:widowControl w:val="0"/>
        <w:numPr>
          <w:ilvl w:val="3"/>
          <w:numId w:val="22"/>
        </w:numPr>
        <w:pBdr>
          <w:top w:space="0" w:sz="0" w:val="nil"/>
          <w:left w:space="0" w:sz="0" w:val="nil"/>
          <w:bottom w:space="0" w:sz="0" w:val="nil"/>
          <w:right w:space="0" w:sz="0" w:val="nil"/>
          <w:between w:space="0" w:sz="0" w:val="nil"/>
        </w:pBdr>
        <w:spacing w:line="240" w:lineRule="auto"/>
        <w:ind w:left="1560" w:right="9" w:hanging="862"/>
        <w:rPr>
          <w:color w:val="000000"/>
        </w:rPr>
      </w:pPr>
      <w:r w:rsidDel="00000000" w:rsidR="00000000" w:rsidRPr="00000000">
        <w:rPr>
          <w:color w:val="000000"/>
          <w:rtl w:val="0"/>
        </w:rPr>
        <w:t xml:space="preserve">within 30 days of full and final payment of all claims which are the subject of the Call Off Agreement; </w:t>
      </w:r>
    </w:p>
    <w:p w:rsidR="00000000" w:rsidDel="00000000" w:rsidP="00000000" w:rsidRDefault="00000000" w:rsidRPr="00000000" w14:paraId="00000134">
      <w:pPr>
        <w:widowControl w:val="0"/>
        <w:pBdr>
          <w:top w:space="0" w:sz="0" w:val="nil"/>
          <w:left w:space="0" w:sz="0" w:val="nil"/>
          <w:bottom w:space="0" w:sz="0" w:val="nil"/>
          <w:right w:space="0" w:sz="0" w:val="nil"/>
          <w:between w:space="0" w:sz="0" w:val="nil"/>
        </w:pBdr>
        <w:spacing w:line="240" w:lineRule="auto"/>
        <w:ind w:left="1560" w:right="9" w:firstLine="0"/>
        <w:rPr>
          <w:color w:val="000000"/>
        </w:rPr>
      </w:pPr>
      <w:r w:rsidDel="00000000" w:rsidR="00000000" w:rsidRPr="00000000">
        <w:rPr>
          <w:rtl w:val="0"/>
        </w:rPr>
      </w:r>
    </w:p>
    <w:p w:rsidR="00000000" w:rsidDel="00000000" w:rsidP="00000000" w:rsidRDefault="00000000" w:rsidRPr="00000000" w14:paraId="00000135">
      <w:pPr>
        <w:widowControl w:val="0"/>
        <w:numPr>
          <w:ilvl w:val="3"/>
          <w:numId w:val="22"/>
        </w:numPr>
        <w:pBdr>
          <w:top w:space="0" w:sz="0" w:val="nil"/>
          <w:left w:space="0" w:sz="0" w:val="nil"/>
          <w:bottom w:space="0" w:sz="0" w:val="nil"/>
          <w:right w:space="0" w:sz="0" w:val="nil"/>
          <w:between w:space="0" w:sz="0" w:val="nil"/>
        </w:pBdr>
        <w:spacing w:line="240" w:lineRule="auto"/>
        <w:ind w:left="1560" w:hanging="862"/>
        <w:rPr>
          <w:color w:val="000000"/>
        </w:rPr>
      </w:pPr>
      <w:r w:rsidDel="00000000" w:rsidR="00000000" w:rsidRPr="00000000">
        <w:rPr>
          <w:color w:val="000000"/>
          <w:rtl w:val="0"/>
        </w:rPr>
        <w:t xml:space="preserve">immediately on receipt of a Termination Notice howsoever issued in accordance with the Call Off Agreement; </w:t>
      </w:r>
    </w:p>
    <w:p w:rsidR="00000000" w:rsidDel="00000000" w:rsidP="00000000" w:rsidRDefault="00000000" w:rsidRPr="00000000" w14:paraId="00000136">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37">
      <w:pPr>
        <w:widowControl w:val="0"/>
        <w:numPr>
          <w:ilvl w:val="3"/>
          <w:numId w:val="22"/>
        </w:numPr>
        <w:pBdr>
          <w:top w:space="0" w:sz="0" w:val="nil"/>
          <w:left w:space="0" w:sz="0" w:val="nil"/>
          <w:bottom w:space="0" w:sz="0" w:val="nil"/>
          <w:right w:space="0" w:sz="0" w:val="nil"/>
          <w:between w:space="0" w:sz="0" w:val="nil"/>
        </w:pBdr>
        <w:spacing w:line="240" w:lineRule="auto"/>
        <w:ind w:left="1560" w:hanging="862"/>
        <w:rPr>
          <w:color w:val="000000"/>
        </w:rPr>
      </w:pPr>
      <w:r w:rsidDel="00000000" w:rsidR="00000000" w:rsidRPr="00000000">
        <w:rPr>
          <w:color w:val="000000"/>
          <w:rtl w:val="0"/>
        </w:rPr>
        <w:t xml:space="preserve">immediately on the occurrence of an event of Insolvency and</w:t>
      </w:r>
    </w:p>
    <w:p w:rsidR="00000000" w:rsidDel="00000000" w:rsidP="00000000" w:rsidRDefault="00000000" w:rsidRPr="00000000" w14:paraId="00000138">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39">
      <w:pPr>
        <w:widowControl w:val="0"/>
        <w:numPr>
          <w:ilvl w:val="3"/>
          <w:numId w:val="22"/>
        </w:numPr>
        <w:pBdr>
          <w:top w:space="0" w:sz="0" w:val="nil"/>
          <w:left w:space="0" w:sz="0" w:val="nil"/>
          <w:bottom w:space="0" w:sz="0" w:val="nil"/>
          <w:right w:space="0" w:sz="0" w:val="nil"/>
          <w:between w:space="0" w:sz="0" w:val="nil"/>
        </w:pBdr>
        <w:spacing w:line="240" w:lineRule="auto"/>
        <w:ind w:left="1560" w:right="868" w:hanging="862"/>
        <w:rPr>
          <w:color w:val="000000"/>
        </w:rPr>
      </w:pPr>
      <w:r w:rsidDel="00000000" w:rsidR="00000000" w:rsidRPr="00000000">
        <w:rPr>
          <w:color w:val="000000"/>
          <w:rtl w:val="0"/>
        </w:rPr>
        <w:t xml:space="preserve">immediately on or prior to any assignment of the Call Off Agreement </w:t>
      </w:r>
    </w:p>
    <w:p w:rsidR="00000000" w:rsidDel="00000000" w:rsidP="00000000" w:rsidRDefault="00000000" w:rsidRPr="00000000" w14:paraId="0000013A">
      <w:pPr>
        <w:widowControl w:val="0"/>
        <w:spacing w:before="144" w:lineRule="auto"/>
        <w:ind w:right="5179"/>
        <w:rPr>
          <w:b w:val="1"/>
        </w:rPr>
      </w:pPr>
      <w:r w:rsidDel="00000000" w:rsidR="00000000" w:rsidRPr="00000000">
        <w:rPr>
          <w:b w:val="1"/>
          <w:rtl w:val="0"/>
        </w:rPr>
        <w:t xml:space="preserve">Buyers </w:t>
      </w:r>
    </w:p>
    <w:p w:rsidR="00000000" w:rsidDel="00000000" w:rsidP="00000000" w:rsidRDefault="00000000" w:rsidRPr="00000000" w14:paraId="0000013B">
      <w:pPr>
        <w:widowControl w:val="0"/>
        <w:numPr>
          <w:ilvl w:val="2"/>
          <w:numId w:val="22"/>
        </w:numPr>
        <w:pBdr>
          <w:top w:space="0" w:sz="0" w:val="nil"/>
          <w:left w:space="0" w:sz="0" w:val="nil"/>
          <w:bottom w:space="0" w:sz="0" w:val="nil"/>
          <w:right w:space="0" w:sz="0" w:val="nil"/>
          <w:between w:space="0" w:sz="0" w:val="nil"/>
        </w:pBdr>
        <w:spacing w:before="148" w:line="240" w:lineRule="auto"/>
        <w:ind w:left="851" w:right="105" w:hanging="862"/>
        <w:rPr>
          <w:color w:val="000000"/>
        </w:rPr>
      </w:pPr>
      <w:r w:rsidDel="00000000" w:rsidR="00000000" w:rsidRPr="00000000">
        <w:rPr>
          <w:color w:val="000000"/>
          <w:rtl w:val="0"/>
        </w:rPr>
        <w:t xml:space="preserve">If applicable, the Buyers shall confirm in the Call Off Contract the level that monies in the Claims Deposit Account shall not exceed, along with any relevant identification numbers. </w:t>
      </w:r>
    </w:p>
    <w:p w:rsidR="00000000" w:rsidDel="00000000" w:rsidP="00000000" w:rsidRDefault="00000000" w:rsidRPr="00000000" w14:paraId="0000013C">
      <w:pPr>
        <w:pStyle w:val="Heading3"/>
        <w:numPr>
          <w:ilvl w:val="1"/>
          <w:numId w:val="22"/>
        </w:numPr>
        <w:ind w:left="372" w:hanging="372"/>
        <w:rPr/>
      </w:pPr>
      <w:bookmarkStart w:colFirst="0" w:colLast="0" w:name="_heading=h.3j2qqm3" w:id="18"/>
      <w:bookmarkEnd w:id="18"/>
      <w:r w:rsidDel="00000000" w:rsidR="00000000" w:rsidRPr="00000000">
        <w:rPr>
          <w:sz w:val="22"/>
          <w:szCs w:val="22"/>
          <w:rtl w:val="0"/>
        </w:rPr>
        <w:t xml:space="preserve">PROVISIONAL DAMAGES – MANDATORY REQUIREMENTS </w:t>
      </w:r>
    </w:p>
    <w:p w:rsidR="00000000" w:rsidDel="00000000" w:rsidP="00000000" w:rsidRDefault="00000000" w:rsidRPr="00000000" w14:paraId="0000013D">
      <w:pPr>
        <w:widowControl w:val="0"/>
        <w:pBdr>
          <w:top w:space="0" w:sz="0" w:val="nil"/>
          <w:left w:space="0" w:sz="0" w:val="nil"/>
          <w:bottom w:space="0" w:sz="0" w:val="nil"/>
          <w:right w:space="0" w:sz="0" w:val="nil"/>
          <w:between w:space="0" w:sz="0" w:val="nil"/>
        </w:pBdr>
        <w:spacing w:before="177" w:line="240" w:lineRule="auto"/>
        <w:ind w:left="372" w:right="4" w:firstLine="0"/>
        <w:rPr>
          <w:b w:val="1"/>
          <w:color w:val="000000"/>
        </w:rPr>
      </w:pPr>
      <w:r w:rsidDel="00000000" w:rsidR="00000000" w:rsidRPr="00000000">
        <w:rPr>
          <w:rtl w:val="0"/>
        </w:rPr>
      </w:r>
    </w:p>
    <w:p w:rsidR="00000000" w:rsidDel="00000000" w:rsidP="00000000" w:rsidRDefault="00000000" w:rsidRPr="00000000" w14:paraId="0000013E">
      <w:pPr>
        <w:widowControl w:val="0"/>
        <w:numPr>
          <w:ilvl w:val="2"/>
          <w:numId w:val="22"/>
        </w:numPr>
        <w:pBdr>
          <w:top w:space="0" w:sz="0" w:val="nil"/>
          <w:left w:space="0" w:sz="0" w:val="nil"/>
          <w:bottom w:space="0" w:sz="0" w:val="nil"/>
          <w:right w:space="0" w:sz="0" w:val="nil"/>
          <w:between w:space="0" w:sz="0" w:val="nil"/>
        </w:pBdr>
        <w:spacing w:line="240" w:lineRule="auto"/>
        <w:ind w:left="720" w:right="6235" w:hanging="720"/>
        <w:rPr>
          <w:color w:val="000000"/>
        </w:rPr>
      </w:pPr>
      <w:r w:rsidDel="00000000" w:rsidR="00000000" w:rsidRPr="00000000">
        <w:rPr>
          <w:color w:val="000000"/>
          <w:rtl w:val="0"/>
        </w:rPr>
        <w:t xml:space="preserve">The Supplier shall: </w:t>
      </w:r>
    </w:p>
    <w:p w:rsidR="00000000" w:rsidDel="00000000" w:rsidP="00000000" w:rsidRDefault="00000000" w:rsidRPr="00000000" w14:paraId="0000013F">
      <w:pPr>
        <w:widowControl w:val="0"/>
        <w:pBdr>
          <w:top w:space="0" w:sz="0" w:val="nil"/>
          <w:left w:space="0" w:sz="0" w:val="nil"/>
          <w:bottom w:space="0" w:sz="0" w:val="nil"/>
          <w:right w:space="0" w:sz="0" w:val="nil"/>
          <w:between w:space="0" w:sz="0" w:val="nil"/>
        </w:pBdr>
        <w:ind w:left="1137" w:right="700" w:firstLine="0"/>
        <w:rPr/>
      </w:pPr>
      <w:r w:rsidDel="00000000" w:rsidR="00000000" w:rsidRPr="00000000">
        <w:rPr>
          <w:rtl w:val="0"/>
        </w:rPr>
      </w:r>
    </w:p>
    <w:p w:rsidR="00000000" w:rsidDel="00000000" w:rsidP="00000000" w:rsidRDefault="00000000" w:rsidRPr="00000000" w14:paraId="00000140">
      <w:pPr>
        <w:widowControl w:val="0"/>
        <w:numPr>
          <w:ilvl w:val="3"/>
          <w:numId w:val="22"/>
        </w:numPr>
        <w:pBdr>
          <w:top w:space="0" w:sz="0" w:val="nil"/>
          <w:left w:space="0" w:sz="0" w:val="nil"/>
          <w:bottom w:space="0" w:sz="0" w:val="nil"/>
          <w:right w:space="0" w:sz="0" w:val="nil"/>
          <w:between w:space="0" w:sz="0" w:val="nil"/>
        </w:pBdr>
        <w:spacing w:line="240" w:lineRule="auto"/>
        <w:ind w:left="1560" w:right="4" w:hanging="862"/>
        <w:rPr>
          <w:color w:val="000000"/>
        </w:rPr>
      </w:pPr>
      <w:r w:rsidDel="00000000" w:rsidR="00000000" w:rsidRPr="00000000">
        <w:rPr>
          <w:color w:val="000000"/>
          <w:rtl w:val="0"/>
        </w:rPr>
        <w:t xml:space="preserve">Record all claims that are settled on a provisional damages basis; and </w:t>
      </w:r>
    </w:p>
    <w:p w:rsidR="00000000" w:rsidDel="00000000" w:rsidP="00000000" w:rsidRDefault="00000000" w:rsidRPr="00000000" w14:paraId="00000141">
      <w:pPr>
        <w:widowControl w:val="0"/>
        <w:pBdr>
          <w:top w:space="0" w:sz="0" w:val="nil"/>
          <w:left w:space="0" w:sz="0" w:val="nil"/>
          <w:bottom w:space="0" w:sz="0" w:val="nil"/>
          <w:right w:space="0" w:sz="0" w:val="nil"/>
          <w:between w:space="0" w:sz="0" w:val="nil"/>
        </w:pBdr>
        <w:spacing w:line="240" w:lineRule="auto"/>
        <w:ind w:left="1560" w:right="4" w:firstLine="0"/>
        <w:rPr>
          <w:color w:val="000000"/>
        </w:rPr>
      </w:pPr>
      <w:r w:rsidDel="00000000" w:rsidR="00000000" w:rsidRPr="00000000">
        <w:rPr>
          <w:rtl w:val="0"/>
        </w:rPr>
      </w:r>
    </w:p>
    <w:p w:rsidR="00000000" w:rsidDel="00000000" w:rsidP="00000000" w:rsidRDefault="00000000" w:rsidRPr="00000000" w14:paraId="00000142">
      <w:pPr>
        <w:widowControl w:val="0"/>
        <w:numPr>
          <w:ilvl w:val="3"/>
          <w:numId w:val="22"/>
        </w:numPr>
        <w:pBdr>
          <w:top w:space="0" w:sz="0" w:val="nil"/>
          <w:left w:space="0" w:sz="0" w:val="nil"/>
          <w:bottom w:space="0" w:sz="0" w:val="nil"/>
          <w:right w:space="0" w:sz="0" w:val="nil"/>
          <w:between w:space="0" w:sz="0" w:val="nil"/>
        </w:pBdr>
        <w:spacing w:line="240" w:lineRule="auto"/>
        <w:ind w:left="1560" w:right="4" w:hanging="862"/>
        <w:rPr>
          <w:color w:val="000000"/>
        </w:rPr>
      </w:pPr>
      <w:r w:rsidDel="00000000" w:rsidR="00000000" w:rsidRPr="00000000">
        <w:rPr>
          <w:color w:val="000000"/>
          <w:rtl w:val="0"/>
        </w:rPr>
        <w:t xml:space="preserve">Ensure that the case file is returned to the designated officer for those claims settled on a provisional basis where the Supplier is no longer responsible for the provision of claims handling services. </w:t>
      </w:r>
    </w:p>
    <w:p w:rsidR="00000000" w:rsidDel="00000000" w:rsidP="00000000" w:rsidRDefault="00000000" w:rsidRPr="00000000" w14:paraId="00000143">
      <w:pPr>
        <w:widowControl w:val="0"/>
        <w:pBdr>
          <w:top w:space="0" w:sz="0" w:val="nil"/>
          <w:left w:space="0" w:sz="0" w:val="nil"/>
          <w:bottom w:space="0" w:sz="0" w:val="nil"/>
          <w:right w:space="0" w:sz="0" w:val="nil"/>
          <w:between w:space="0" w:sz="0" w:val="nil"/>
        </w:pBdr>
        <w:spacing w:line="240" w:lineRule="auto"/>
        <w:ind w:right="4"/>
        <w:rPr>
          <w:color w:val="000000"/>
        </w:rPr>
      </w:pPr>
      <w:r w:rsidDel="00000000" w:rsidR="00000000" w:rsidRPr="00000000">
        <w:rPr>
          <w:rtl w:val="0"/>
        </w:rPr>
      </w:r>
    </w:p>
    <w:p w:rsidR="00000000" w:rsidDel="00000000" w:rsidP="00000000" w:rsidRDefault="00000000" w:rsidRPr="00000000" w14:paraId="00000144">
      <w:pPr>
        <w:pStyle w:val="Heading3"/>
        <w:numPr>
          <w:ilvl w:val="1"/>
          <w:numId w:val="22"/>
        </w:numPr>
        <w:ind w:left="372" w:hanging="372"/>
        <w:rPr/>
      </w:pPr>
      <w:bookmarkStart w:colFirst="0" w:colLast="0" w:name="_heading=h.1y810tw" w:id="19"/>
      <w:bookmarkEnd w:id="19"/>
      <w:r w:rsidDel="00000000" w:rsidR="00000000" w:rsidRPr="00000000">
        <w:rPr>
          <w:sz w:val="22"/>
          <w:szCs w:val="22"/>
          <w:rtl w:val="0"/>
        </w:rPr>
        <w:t xml:space="preserve">LEGAL SERVICES – MANDATORY REQUIREMENTS </w:t>
      </w:r>
    </w:p>
    <w:p w:rsidR="00000000" w:rsidDel="00000000" w:rsidP="00000000" w:rsidRDefault="00000000" w:rsidRPr="00000000" w14:paraId="00000145">
      <w:pPr>
        <w:widowControl w:val="0"/>
        <w:pBdr>
          <w:top w:space="0" w:sz="0" w:val="nil"/>
          <w:left w:space="0" w:sz="0" w:val="nil"/>
          <w:bottom w:space="0" w:sz="0" w:val="nil"/>
          <w:right w:space="0" w:sz="0" w:val="nil"/>
          <w:between w:space="0" w:sz="0" w:val="nil"/>
        </w:pBdr>
        <w:spacing w:before="177" w:line="240" w:lineRule="auto"/>
        <w:ind w:left="372" w:right="4" w:firstLine="0"/>
        <w:rPr>
          <w:b w:val="1"/>
          <w:color w:val="000000"/>
        </w:rPr>
      </w:pPr>
      <w:r w:rsidDel="00000000" w:rsidR="00000000" w:rsidRPr="00000000">
        <w:rPr>
          <w:rtl w:val="0"/>
        </w:rPr>
      </w:r>
    </w:p>
    <w:p w:rsidR="00000000" w:rsidDel="00000000" w:rsidP="00000000" w:rsidRDefault="00000000" w:rsidRPr="00000000" w14:paraId="00000146">
      <w:pPr>
        <w:widowControl w:val="0"/>
        <w:numPr>
          <w:ilvl w:val="2"/>
          <w:numId w:val="22"/>
        </w:numPr>
        <w:pBdr>
          <w:top w:space="0" w:sz="0" w:val="nil"/>
          <w:left w:space="0" w:sz="0" w:val="nil"/>
          <w:bottom w:space="0" w:sz="0" w:val="nil"/>
          <w:right w:space="0" w:sz="0" w:val="nil"/>
          <w:between w:space="0" w:sz="0" w:val="nil"/>
        </w:pBdr>
        <w:spacing w:line="240" w:lineRule="auto"/>
        <w:ind w:left="720" w:right="6235" w:hanging="720"/>
        <w:rPr>
          <w:color w:val="000000"/>
        </w:rPr>
      </w:pPr>
      <w:r w:rsidDel="00000000" w:rsidR="00000000" w:rsidRPr="00000000">
        <w:rPr>
          <w:color w:val="000000"/>
          <w:rtl w:val="0"/>
        </w:rPr>
        <w:t xml:space="preserve">The Supplier shall: </w:t>
      </w:r>
    </w:p>
    <w:p w:rsidR="00000000" w:rsidDel="00000000" w:rsidP="00000000" w:rsidRDefault="00000000" w:rsidRPr="00000000" w14:paraId="00000147">
      <w:pPr>
        <w:widowControl w:val="0"/>
        <w:pBdr>
          <w:top w:space="0" w:sz="0" w:val="nil"/>
          <w:left w:space="0" w:sz="0" w:val="nil"/>
          <w:bottom w:space="0" w:sz="0" w:val="nil"/>
          <w:right w:space="0" w:sz="0" w:val="nil"/>
          <w:between w:space="0" w:sz="0" w:val="nil"/>
        </w:pBdr>
        <w:spacing w:line="240" w:lineRule="auto"/>
        <w:ind w:left="720" w:right="6235" w:firstLine="0"/>
        <w:rPr>
          <w:color w:val="000000"/>
        </w:rPr>
      </w:pPr>
      <w:r w:rsidDel="00000000" w:rsidR="00000000" w:rsidRPr="00000000">
        <w:rPr>
          <w:rtl w:val="0"/>
        </w:rPr>
      </w:r>
    </w:p>
    <w:p w:rsidR="00000000" w:rsidDel="00000000" w:rsidP="00000000" w:rsidRDefault="00000000" w:rsidRPr="00000000" w14:paraId="00000148">
      <w:pPr>
        <w:widowControl w:val="0"/>
        <w:numPr>
          <w:ilvl w:val="3"/>
          <w:numId w:val="22"/>
        </w:numPr>
        <w:pBdr>
          <w:top w:space="0" w:sz="0" w:val="nil"/>
          <w:left w:space="0" w:sz="0" w:val="nil"/>
          <w:bottom w:space="0" w:sz="0" w:val="nil"/>
          <w:right w:space="0" w:sz="0" w:val="nil"/>
          <w:between w:space="0" w:sz="0" w:val="nil"/>
        </w:pBdr>
        <w:spacing w:line="240" w:lineRule="auto"/>
        <w:ind w:left="1560" w:right="-4" w:hanging="862"/>
        <w:rPr>
          <w:color w:val="000000"/>
        </w:rPr>
      </w:pPr>
      <w:r w:rsidDel="00000000" w:rsidR="00000000" w:rsidRPr="00000000">
        <w:rPr>
          <w:color w:val="000000"/>
          <w:rtl w:val="0"/>
        </w:rPr>
        <w:t xml:space="preserve">Notify the Buyers and / or appointed solicitors immediately of any legal proceedings (i.e. court claim form) served on the Buyers that triggers the litigation process or pre-action disclosure request. The Supplier shall consult with the Buyers and agree which solicitors are to be instructed to handle the litigation phase. The Supplier shall provide the original legal proceedings and / or court documents to the instructed solicitor. The Supplier shall ensure that the instructed solicitor is provided with all appropriate and relevant documentation under or in its control. </w:t>
      </w:r>
    </w:p>
    <w:p w:rsidR="00000000" w:rsidDel="00000000" w:rsidP="00000000" w:rsidRDefault="00000000" w:rsidRPr="00000000" w14:paraId="00000149">
      <w:pPr>
        <w:widowControl w:val="0"/>
        <w:pBdr>
          <w:top w:space="0" w:sz="0" w:val="nil"/>
          <w:left w:space="0" w:sz="0" w:val="nil"/>
          <w:bottom w:space="0" w:sz="0" w:val="nil"/>
          <w:right w:space="0" w:sz="0" w:val="nil"/>
          <w:between w:space="0" w:sz="0" w:val="nil"/>
        </w:pBdr>
        <w:spacing w:line="240" w:lineRule="auto"/>
        <w:ind w:left="1560" w:right="-4" w:firstLine="0"/>
        <w:rPr>
          <w:color w:val="000000"/>
        </w:rPr>
      </w:pPr>
      <w:r w:rsidDel="00000000" w:rsidR="00000000" w:rsidRPr="00000000">
        <w:rPr>
          <w:rtl w:val="0"/>
        </w:rPr>
      </w:r>
    </w:p>
    <w:p w:rsidR="00000000" w:rsidDel="00000000" w:rsidP="00000000" w:rsidRDefault="00000000" w:rsidRPr="00000000" w14:paraId="0000014A">
      <w:pPr>
        <w:widowControl w:val="0"/>
        <w:numPr>
          <w:ilvl w:val="3"/>
          <w:numId w:val="22"/>
        </w:numPr>
        <w:pBdr>
          <w:top w:space="0" w:sz="0" w:val="nil"/>
          <w:left w:space="0" w:sz="0" w:val="nil"/>
          <w:bottom w:space="0" w:sz="0" w:val="nil"/>
          <w:right w:space="0" w:sz="0" w:val="nil"/>
          <w:between w:space="0" w:sz="0" w:val="nil"/>
        </w:pBdr>
        <w:spacing w:line="240" w:lineRule="auto"/>
        <w:ind w:left="1560" w:right="4" w:hanging="862"/>
        <w:rPr>
          <w:color w:val="000000"/>
        </w:rPr>
      </w:pPr>
      <w:r w:rsidDel="00000000" w:rsidR="00000000" w:rsidRPr="00000000">
        <w:rPr>
          <w:color w:val="000000"/>
          <w:rtl w:val="0"/>
        </w:rPr>
        <w:t xml:space="preserve">Provide any additional information required by the instructed solicitor as and when required. This may include the contact details of appropriate current or former Buyers’ personnel, or its predecessors for the purpose of taking witness statements etc. </w:t>
      </w:r>
    </w:p>
    <w:p w:rsidR="00000000" w:rsidDel="00000000" w:rsidP="00000000" w:rsidRDefault="00000000" w:rsidRPr="00000000" w14:paraId="0000014B">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4C">
      <w:pPr>
        <w:widowControl w:val="0"/>
        <w:numPr>
          <w:ilvl w:val="3"/>
          <w:numId w:val="22"/>
        </w:numPr>
        <w:pBdr>
          <w:top w:space="0" w:sz="0" w:val="nil"/>
          <w:left w:space="0" w:sz="0" w:val="nil"/>
          <w:bottom w:space="0" w:sz="0" w:val="nil"/>
          <w:right w:space="0" w:sz="0" w:val="nil"/>
          <w:between w:space="0" w:sz="0" w:val="nil"/>
        </w:pBdr>
        <w:spacing w:line="240" w:lineRule="auto"/>
        <w:ind w:left="1560" w:hanging="862"/>
        <w:rPr>
          <w:color w:val="000000"/>
        </w:rPr>
      </w:pPr>
      <w:r w:rsidDel="00000000" w:rsidR="00000000" w:rsidRPr="00000000">
        <w:rPr>
          <w:color w:val="000000"/>
          <w:rtl w:val="0"/>
        </w:rPr>
        <w:t xml:space="preserve">Ensure that the instructed solicitor provides comprehensive legal advice together with any appropriate underpinning documents to the Supplier and the Buyers. </w:t>
      </w:r>
    </w:p>
    <w:p w:rsidR="00000000" w:rsidDel="00000000" w:rsidP="00000000" w:rsidRDefault="00000000" w:rsidRPr="00000000" w14:paraId="0000014D">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4E">
      <w:pPr>
        <w:widowControl w:val="0"/>
        <w:pBdr>
          <w:top w:space="0" w:sz="0" w:val="nil"/>
          <w:left w:space="0" w:sz="0" w:val="nil"/>
          <w:bottom w:space="0" w:sz="0" w:val="nil"/>
          <w:right w:space="0" w:sz="0" w:val="nil"/>
          <w:between w:space="0" w:sz="0" w:val="nil"/>
        </w:pBdr>
        <w:spacing w:line="240" w:lineRule="auto"/>
        <w:ind w:left="1560" w:firstLine="0"/>
        <w:rPr>
          <w:color w:val="000000"/>
        </w:rPr>
      </w:pPr>
      <w:r w:rsidDel="00000000" w:rsidR="00000000" w:rsidRPr="00000000">
        <w:rPr>
          <w:rtl w:val="0"/>
        </w:rPr>
      </w:r>
    </w:p>
    <w:p w:rsidR="00000000" w:rsidDel="00000000" w:rsidP="00000000" w:rsidRDefault="00000000" w:rsidRPr="00000000" w14:paraId="0000014F">
      <w:pPr>
        <w:widowControl w:val="0"/>
        <w:numPr>
          <w:ilvl w:val="2"/>
          <w:numId w:val="22"/>
        </w:numPr>
        <w:pBdr>
          <w:top w:space="0" w:sz="0" w:val="nil"/>
          <w:left w:space="0" w:sz="0" w:val="nil"/>
          <w:bottom w:space="0" w:sz="0" w:val="nil"/>
          <w:right w:space="0" w:sz="0" w:val="nil"/>
          <w:between w:space="0" w:sz="0" w:val="nil"/>
        </w:pBdr>
        <w:spacing w:line="240" w:lineRule="auto"/>
        <w:ind w:left="720" w:right="4" w:hanging="720"/>
        <w:rPr>
          <w:color w:val="000000"/>
        </w:rPr>
      </w:pPr>
      <w:r w:rsidDel="00000000" w:rsidR="00000000" w:rsidRPr="00000000">
        <w:rPr>
          <w:color w:val="000000"/>
          <w:rtl w:val="0"/>
        </w:rPr>
        <w:t xml:space="preserve">The Buyers’ appointed officer shall sign statements of truth underpinning disclosure lists on claims where required to do so by the instructed solicitors. </w:t>
      </w:r>
    </w:p>
    <w:p w:rsidR="00000000" w:rsidDel="00000000" w:rsidP="00000000" w:rsidRDefault="00000000" w:rsidRPr="00000000" w14:paraId="00000150">
      <w:pPr>
        <w:widowControl w:val="0"/>
        <w:pBdr>
          <w:top w:space="0" w:sz="0" w:val="nil"/>
          <w:left w:space="0" w:sz="0" w:val="nil"/>
          <w:bottom w:space="0" w:sz="0" w:val="nil"/>
          <w:right w:space="0" w:sz="0" w:val="nil"/>
          <w:between w:space="0" w:sz="0" w:val="nil"/>
        </w:pBdr>
        <w:spacing w:line="240" w:lineRule="auto"/>
        <w:ind w:left="720" w:right="4" w:firstLine="0"/>
        <w:rPr>
          <w:color w:val="000000"/>
        </w:rPr>
      </w:pPr>
      <w:r w:rsidDel="00000000" w:rsidR="00000000" w:rsidRPr="00000000">
        <w:rPr>
          <w:rtl w:val="0"/>
        </w:rPr>
      </w:r>
    </w:p>
    <w:p w:rsidR="00000000" w:rsidDel="00000000" w:rsidP="00000000" w:rsidRDefault="00000000" w:rsidRPr="00000000" w14:paraId="00000151">
      <w:pPr>
        <w:widowControl w:val="0"/>
        <w:numPr>
          <w:ilvl w:val="2"/>
          <w:numId w:val="22"/>
        </w:numPr>
        <w:pBdr>
          <w:top w:space="0" w:sz="0" w:val="nil"/>
          <w:left w:space="0" w:sz="0" w:val="nil"/>
          <w:bottom w:space="0" w:sz="0" w:val="nil"/>
          <w:right w:space="0" w:sz="0" w:val="nil"/>
          <w:between w:space="0" w:sz="0" w:val="nil"/>
        </w:pBdr>
        <w:spacing w:line="240" w:lineRule="auto"/>
        <w:ind w:left="720" w:right="4" w:hanging="720"/>
        <w:rPr>
          <w:color w:val="000000"/>
        </w:rPr>
      </w:pPr>
      <w:r w:rsidDel="00000000" w:rsidR="00000000" w:rsidRPr="00000000">
        <w:rPr>
          <w:color w:val="000000"/>
          <w:rtl w:val="0"/>
        </w:rPr>
        <w:t xml:space="preserve">The relevant Buyers’ officer shall attend case conferences arranged with counsel, as well as joint settlement meetings and mediation where the instructed solicitors consider this would be of value and / or aid settlement, or where it is a requirement of the court. The Buyers’ appointed officer shall attend trial hearings where it is deemed to be of value. </w:t>
      </w:r>
    </w:p>
    <w:p w:rsidR="00000000" w:rsidDel="00000000" w:rsidP="00000000" w:rsidRDefault="00000000" w:rsidRPr="00000000" w14:paraId="00000152">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53">
      <w:pPr>
        <w:widowControl w:val="0"/>
        <w:numPr>
          <w:ilvl w:val="2"/>
          <w:numId w:val="22"/>
        </w:numPr>
        <w:pBdr>
          <w:top w:space="0" w:sz="0" w:val="nil"/>
          <w:left w:space="0" w:sz="0" w:val="nil"/>
          <w:bottom w:space="0" w:sz="0" w:val="nil"/>
          <w:right w:space="0" w:sz="0" w:val="nil"/>
          <w:between w:space="0" w:sz="0" w:val="nil"/>
        </w:pBdr>
        <w:spacing w:line="240" w:lineRule="auto"/>
        <w:ind w:left="720" w:right="-4" w:hanging="720"/>
        <w:rPr>
          <w:color w:val="000000"/>
        </w:rPr>
      </w:pPr>
      <w:r w:rsidDel="00000000" w:rsidR="00000000" w:rsidRPr="00000000">
        <w:rPr>
          <w:color w:val="000000"/>
          <w:rtl w:val="0"/>
        </w:rPr>
        <w:t xml:space="preserve">Legal services may be provided by the Buyers’ incumbent legal provider(s). The Supplier shall work with the Buyers’ legal provider/s if advised. This will be confirmed by the Buyers prior to the commencement of the Call Off Agreement. </w:t>
      </w:r>
    </w:p>
    <w:p w:rsidR="00000000" w:rsidDel="00000000" w:rsidP="00000000" w:rsidRDefault="00000000" w:rsidRPr="00000000" w14:paraId="00000154">
      <w:pPr>
        <w:widowControl w:val="0"/>
        <w:pBdr>
          <w:top w:space="0" w:sz="0" w:val="nil"/>
          <w:left w:space="0" w:sz="0" w:val="nil"/>
          <w:bottom w:space="0" w:sz="0" w:val="nil"/>
          <w:right w:space="0" w:sz="0" w:val="nil"/>
          <w:between w:space="0" w:sz="0" w:val="nil"/>
        </w:pBdr>
        <w:spacing w:line="240" w:lineRule="auto"/>
        <w:ind w:right="-4"/>
        <w:rPr>
          <w:color w:val="000000"/>
        </w:rPr>
      </w:pPr>
      <w:r w:rsidDel="00000000" w:rsidR="00000000" w:rsidRPr="00000000">
        <w:rPr>
          <w:rtl w:val="0"/>
        </w:rPr>
      </w:r>
    </w:p>
    <w:p w:rsidR="00000000" w:rsidDel="00000000" w:rsidP="00000000" w:rsidRDefault="00000000" w:rsidRPr="00000000" w14:paraId="00000155">
      <w:pPr>
        <w:pStyle w:val="Heading3"/>
        <w:numPr>
          <w:ilvl w:val="1"/>
          <w:numId w:val="22"/>
        </w:numPr>
        <w:ind w:left="372" w:hanging="372"/>
        <w:rPr/>
      </w:pPr>
      <w:bookmarkStart w:colFirst="0" w:colLast="0" w:name="_heading=h.4i7ojhp" w:id="20"/>
      <w:bookmarkEnd w:id="20"/>
      <w:r w:rsidDel="00000000" w:rsidR="00000000" w:rsidRPr="00000000">
        <w:rPr>
          <w:sz w:val="22"/>
          <w:szCs w:val="22"/>
          <w:rtl w:val="0"/>
        </w:rPr>
        <w:t xml:space="preserve">AUDIT OF CALL OFF CONTRACT – MANDATORY REQUIREMENTS </w:t>
      </w:r>
    </w:p>
    <w:p w:rsidR="00000000" w:rsidDel="00000000" w:rsidP="00000000" w:rsidRDefault="00000000" w:rsidRPr="00000000" w14:paraId="00000156">
      <w:pPr>
        <w:widowControl w:val="0"/>
        <w:pBdr>
          <w:top w:space="0" w:sz="0" w:val="nil"/>
          <w:left w:space="0" w:sz="0" w:val="nil"/>
          <w:bottom w:space="0" w:sz="0" w:val="nil"/>
          <w:right w:space="0" w:sz="0" w:val="nil"/>
          <w:between w:space="0" w:sz="0" w:val="nil"/>
        </w:pBdr>
        <w:spacing w:before="24" w:lineRule="auto"/>
        <w:ind w:left="8851" w:right="-4" w:firstLine="0"/>
        <w:rPr/>
      </w:pPr>
      <w:r w:rsidDel="00000000" w:rsidR="00000000" w:rsidRPr="00000000">
        <w:rPr>
          <w:rtl w:val="0"/>
        </w:rPr>
      </w:r>
    </w:p>
    <w:p w:rsidR="00000000" w:rsidDel="00000000" w:rsidP="00000000" w:rsidRDefault="00000000" w:rsidRPr="00000000" w14:paraId="00000157">
      <w:pPr>
        <w:widowControl w:val="0"/>
        <w:numPr>
          <w:ilvl w:val="2"/>
          <w:numId w:val="22"/>
        </w:numPr>
        <w:pBdr>
          <w:top w:space="0" w:sz="0" w:val="nil"/>
          <w:left w:space="0" w:sz="0" w:val="nil"/>
          <w:bottom w:space="0" w:sz="0" w:val="nil"/>
          <w:right w:space="0" w:sz="0" w:val="nil"/>
          <w:between w:space="0" w:sz="0" w:val="nil"/>
        </w:pBdr>
        <w:spacing w:line="240" w:lineRule="auto"/>
        <w:ind w:left="993" w:right="4" w:hanging="862"/>
        <w:rPr>
          <w:color w:val="000000"/>
        </w:rPr>
      </w:pPr>
      <w:r w:rsidDel="00000000" w:rsidR="00000000" w:rsidRPr="00000000">
        <w:rPr>
          <w:color w:val="000000"/>
          <w:rtl w:val="0"/>
        </w:rPr>
        <w:t xml:space="preserve">The Buyers and / or their appointed representatives shall undertake annual audits of the Supplier’s performance and financial governance of the contract in order to ensure that the Services are being adequately met. </w:t>
      </w:r>
    </w:p>
    <w:p w:rsidR="00000000" w:rsidDel="00000000" w:rsidP="00000000" w:rsidRDefault="00000000" w:rsidRPr="00000000" w14:paraId="00000158">
      <w:pPr>
        <w:widowControl w:val="0"/>
        <w:pBdr>
          <w:top w:space="0" w:sz="0" w:val="nil"/>
          <w:left w:space="0" w:sz="0" w:val="nil"/>
          <w:bottom w:space="0" w:sz="0" w:val="nil"/>
          <w:right w:space="0" w:sz="0" w:val="nil"/>
          <w:between w:space="0" w:sz="0" w:val="nil"/>
        </w:pBdr>
        <w:spacing w:line="240" w:lineRule="auto"/>
        <w:ind w:left="993" w:right="4" w:firstLine="0"/>
        <w:rPr>
          <w:color w:val="000000"/>
        </w:rPr>
      </w:pPr>
      <w:r w:rsidDel="00000000" w:rsidR="00000000" w:rsidRPr="00000000">
        <w:rPr>
          <w:rtl w:val="0"/>
        </w:rPr>
      </w:r>
    </w:p>
    <w:p w:rsidR="00000000" w:rsidDel="00000000" w:rsidP="00000000" w:rsidRDefault="00000000" w:rsidRPr="00000000" w14:paraId="00000159">
      <w:pPr>
        <w:widowControl w:val="0"/>
        <w:numPr>
          <w:ilvl w:val="2"/>
          <w:numId w:val="22"/>
        </w:numPr>
        <w:pBdr>
          <w:top w:space="0" w:sz="0" w:val="nil"/>
          <w:left w:space="0" w:sz="0" w:val="nil"/>
          <w:bottom w:space="0" w:sz="0" w:val="nil"/>
          <w:right w:space="0" w:sz="0" w:val="nil"/>
          <w:between w:space="0" w:sz="0" w:val="nil"/>
        </w:pBdr>
        <w:spacing w:line="240" w:lineRule="auto"/>
        <w:ind w:left="993" w:hanging="862"/>
        <w:rPr>
          <w:color w:val="000000"/>
        </w:rPr>
      </w:pPr>
      <w:r w:rsidDel="00000000" w:rsidR="00000000" w:rsidRPr="00000000">
        <w:rPr>
          <w:color w:val="000000"/>
          <w:rtl w:val="0"/>
        </w:rPr>
        <w:t xml:space="preserve">The Buyers reserve the right to undertake an audit and / or follow up audits, subject to a minimum of 48 hours’ notice to the Supplier. </w:t>
      </w:r>
    </w:p>
    <w:p w:rsidR="00000000" w:rsidDel="00000000" w:rsidP="00000000" w:rsidRDefault="00000000" w:rsidRPr="00000000" w14:paraId="0000015A">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5B">
      <w:pPr>
        <w:widowControl w:val="0"/>
        <w:numPr>
          <w:ilvl w:val="2"/>
          <w:numId w:val="22"/>
        </w:numPr>
        <w:pBdr>
          <w:top w:space="0" w:sz="0" w:val="nil"/>
          <w:left w:space="0" w:sz="0" w:val="nil"/>
          <w:bottom w:space="0" w:sz="0" w:val="nil"/>
          <w:right w:space="0" w:sz="0" w:val="nil"/>
          <w:between w:space="0" w:sz="0" w:val="nil"/>
        </w:pBdr>
        <w:spacing w:line="240" w:lineRule="auto"/>
        <w:ind w:left="993" w:right="-4" w:hanging="862"/>
        <w:rPr>
          <w:color w:val="000000"/>
        </w:rPr>
      </w:pPr>
      <w:r w:rsidDel="00000000" w:rsidR="00000000" w:rsidRPr="00000000">
        <w:rPr>
          <w:color w:val="000000"/>
          <w:rtl w:val="0"/>
        </w:rPr>
        <w:t xml:space="preserve">The Supplier shall provide unhindered right of access to the Buyers and / or their appointed representatives during normal business hours, subject to prior notice, to all relevant case files and data collected in relation to the Call Off Agreement. </w:t>
      </w:r>
    </w:p>
    <w:p w:rsidR="00000000" w:rsidDel="00000000" w:rsidP="00000000" w:rsidRDefault="00000000" w:rsidRPr="00000000" w14:paraId="0000015C">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5D">
      <w:pPr>
        <w:widowControl w:val="0"/>
        <w:numPr>
          <w:ilvl w:val="2"/>
          <w:numId w:val="22"/>
        </w:numPr>
        <w:pBdr>
          <w:top w:space="0" w:sz="0" w:val="nil"/>
          <w:left w:space="0" w:sz="0" w:val="nil"/>
          <w:bottom w:space="0" w:sz="0" w:val="nil"/>
          <w:right w:space="0" w:sz="0" w:val="nil"/>
          <w:between w:space="0" w:sz="0" w:val="nil"/>
        </w:pBdr>
        <w:spacing w:line="240" w:lineRule="auto"/>
        <w:ind w:left="993" w:right="-4" w:hanging="862"/>
        <w:rPr>
          <w:color w:val="000000"/>
        </w:rPr>
      </w:pPr>
      <w:r w:rsidDel="00000000" w:rsidR="00000000" w:rsidRPr="00000000">
        <w:rPr>
          <w:color w:val="000000"/>
          <w:rtl w:val="0"/>
        </w:rPr>
        <w:t xml:space="preserve">The Supplier shall comply with the recommendations resulting from such audit. </w:t>
      </w:r>
    </w:p>
    <w:p w:rsidR="00000000" w:rsidDel="00000000" w:rsidP="00000000" w:rsidRDefault="00000000" w:rsidRPr="00000000" w14:paraId="0000015E">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5F">
      <w:pPr>
        <w:widowControl w:val="0"/>
        <w:numPr>
          <w:ilvl w:val="2"/>
          <w:numId w:val="22"/>
        </w:numPr>
        <w:pBdr>
          <w:top w:space="0" w:sz="0" w:val="nil"/>
          <w:left w:space="0" w:sz="0" w:val="nil"/>
          <w:bottom w:space="0" w:sz="0" w:val="nil"/>
          <w:right w:space="0" w:sz="0" w:val="nil"/>
          <w:between w:space="0" w:sz="0" w:val="nil"/>
        </w:pBdr>
        <w:spacing w:line="240" w:lineRule="auto"/>
        <w:ind w:left="993" w:right="4" w:hanging="862"/>
        <w:rPr>
          <w:color w:val="000000"/>
        </w:rPr>
      </w:pPr>
      <w:r w:rsidDel="00000000" w:rsidR="00000000" w:rsidRPr="00000000">
        <w:rPr>
          <w:color w:val="000000"/>
          <w:rtl w:val="0"/>
        </w:rPr>
        <w:t xml:space="preserve">The Supplier shall complete the actions from any associated audit within 30 days, unless otherwise agreed with the Buyers. </w:t>
      </w:r>
    </w:p>
    <w:p w:rsidR="00000000" w:rsidDel="00000000" w:rsidP="00000000" w:rsidRDefault="00000000" w:rsidRPr="00000000" w14:paraId="00000160">
      <w:pPr>
        <w:widowControl w:val="0"/>
        <w:pBdr>
          <w:top w:space="0" w:sz="0" w:val="nil"/>
          <w:left w:space="0" w:sz="0" w:val="nil"/>
          <w:bottom w:space="0" w:sz="0" w:val="nil"/>
          <w:right w:space="0" w:sz="0" w:val="nil"/>
          <w:between w:space="0" w:sz="0" w:val="nil"/>
        </w:pBdr>
        <w:spacing w:line="240" w:lineRule="auto"/>
        <w:ind w:right="4"/>
        <w:rPr>
          <w:color w:val="000000"/>
        </w:rPr>
      </w:pPr>
      <w:r w:rsidDel="00000000" w:rsidR="00000000" w:rsidRPr="00000000">
        <w:rPr>
          <w:rtl w:val="0"/>
        </w:rPr>
      </w:r>
    </w:p>
    <w:p w:rsidR="00000000" w:rsidDel="00000000" w:rsidP="00000000" w:rsidRDefault="00000000" w:rsidRPr="00000000" w14:paraId="00000161">
      <w:pPr>
        <w:pStyle w:val="Heading3"/>
        <w:numPr>
          <w:ilvl w:val="1"/>
          <w:numId w:val="22"/>
        </w:numPr>
        <w:ind w:left="372" w:hanging="372"/>
        <w:rPr/>
      </w:pPr>
      <w:bookmarkStart w:colFirst="0" w:colLast="0" w:name="_heading=h.2xcytpi" w:id="21"/>
      <w:bookmarkEnd w:id="21"/>
      <w:r w:rsidDel="00000000" w:rsidR="00000000" w:rsidRPr="00000000">
        <w:rPr>
          <w:sz w:val="22"/>
          <w:szCs w:val="22"/>
          <w:rtl w:val="0"/>
        </w:rPr>
        <w:t xml:space="preserve">DISBURSEMENTS – MANDATORY REQUIREMENTS </w:t>
      </w:r>
    </w:p>
    <w:p w:rsidR="00000000" w:rsidDel="00000000" w:rsidP="00000000" w:rsidRDefault="00000000" w:rsidRPr="00000000" w14:paraId="00000162">
      <w:pPr>
        <w:widowControl w:val="0"/>
        <w:pBdr>
          <w:top w:space="0" w:sz="0" w:val="nil"/>
          <w:left w:space="0" w:sz="0" w:val="nil"/>
          <w:bottom w:space="0" w:sz="0" w:val="nil"/>
          <w:right w:space="0" w:sz="0" w:val="nil"/>
          <w:between w:space="0" w:sz="0" w:val="nil"/>
        </w:pBdr>
        <w:spacing w:before="177" w:line="240" w:lineRule="auto"/>
        <w:ind w:left="372" w:right="4" w:firstLine="0"/>
        <w:rPr>
          <w:b w:val="1"/>
          <w:color w:val="000000"/>
        </w:rPr>
      </w:pPr>
      <w:r w:rsidDel="00000000" w:rsidR="00000000" w:rsidRPr="00000000">
        <w:rPr>
          <w:rtl w:val="0"/>
        </w:rPr>
      </w:r>
    </w:p>
    <w:p w:rsidR="00000000" w:rsidDel="00000000" w:rsidP="00000000" w:rsidRDefault="00000000" w:rsidRPr="00000000" w14:paraId="00000163">
      <w:pPr>
        <w:widowControl w:val="0"/>
        <w:numPr>
          <w:ilvl w:val="2"/>
          <w:numId w:val="22"/>
        </w:numPr>
        <w:pBdr>
          <w:top w:space="0" w:sz="0" w:val="nil"/>
          <w:left w:space="0" w:sz="0" w:val="nil"/>
          <w:bottom w:space="0" w:sz="0" w:val="nil"/>
          <w:right w:space="0" w:sz="0" w:val="nil"/>
          <w:between w:space="0" w:sz="0" w:val="nil"/>
        </w:pBdr>
        <w:spacing w:line="240" w:lineRule="auto"/>
        <w:ind w:left="720" w:right="-4" w:hanging="720"/>
        <w:rPr>
          <w:color w:val="000000"/>
        </w:rPr>
      </w:pPr>
      <w:r w:rsidDel="00000000" w:rsidR="00000000" w:rsidRPr="00000000">
        <w:rPr>
          <w:color w:val="000000"/>
          <w:rtl w:val="0"/>
        </w:rPr>
        <w:t xml:space="preserve">The Supplier shall advise the Buyers of disbursements arising from the Call Off Contract within five (5) working days of the end of each calendar month. Such advice shall take the form of a report which shall include, but is not limited to, the following information: </w:t>
      </w:r>
    </w:p>
    <w:p w:rsidR="00000000" w:rsidDel="00000000" w:rsidP="00000000" w:rsidRDefault="00000000" w:rsidRPr="00000000" w14:paraId="00000164">
      <w:pPr>
        <w:widowControl w:val="0"/>
        <w:pBdr>
          <w:top w:space="0" w:sz="0" w:val="nil"/>
          <w:left w:space="0" w:sz="0" w:val="nil"/>
          <w:bottom w:space="0" w:sz="0" w:val="nil"/>
          <w:right w:space="0" w:sz="0" w:val="nil"/>
          <w:between w:space="0" w:sz="0" w:val="nil"/>
        </w:pBdr>
        <w:spacing w:line="240" w:lineRule="auto"/>
        <w:ind w:left="720" w:right="-4" w:firstLine="0"/>
        <w:rPr>
          <w:color w:val="000000"/>
        </w:rPr>
      </w:pPr>
      <w:r w:rsidDel="00000000" w:rsidR="00000000" w:rsidRPr="00000000">
        <w:rPr>
          <w:rtl w:val="0"/>
        </w:rPr>
      </w:r>
    </w:p>
    <w:p w:rsidR="00000000" w:rsidDel="00000000" w:rsidP="00000000" w:rsidRDefault="00000000" w:rsidRPr="00000000" w14:paraId="00000165">
      <w:pPr>
        <w:widowControl w:val="0"/>
        <w:numPr>
          <w:ilvl w:val="3"/>
          <w:numId w:val="22"/>
        </w:numPr>
        <w:pBdr>
          <w:top w:space="0" w:sz="0" w:val="nil"/>
          <w:left w:space="0" w:sz="0" w:val="nil"/>
          <w:bottom w:space="0" w:sz="0" w:val="nil"/>
          <w:right w:space="0" w:sz="0" w:val="nil"/>
          <w:between w:space="0" w:sz="0" w:val="nil"/>
        </w:pBdr>
        <w:spacing w:line="240" w:lineRule="auto"/>
        <w:ind w:left="1843" w:right="4" w:hanging="720"/>
        <w:rPr>
          <w:color w:val="000000"/>
        </w:rPr>
      </w:pPr>
      <w:r w:rsidDel="00000000" w:rsidR="00000000" w:rsidRPr="00000000">
        <w:rPr>
          <w:color w:val="000000"/>
          <w:rtl w:val="0"/>
        </w:rPr>
        <w:t xml:space="preserve">Loss number; </w:t>
      </w:r>
    </w:p>
    <w:p w:rsidR="00000000" w:rsidDel="00000000" w:rsidP="00000000" w:rsidRDefault="00000000" w:rsidRPr="00000000" w14:paraId="00000166">
      <w:pPr>
        <w:widowControl w:val="0"/>
        <w:pBdr>
          <w:top w:space="0" w:sz="0" w:val="nil"/>
          <w:left w:space="0" w:sz="0" w:val="nil"/>
          <w:bottom w:space="0" w:sz="0" w:val="nil"/>
          <w:right w:space="0" w:sz="0" w:val="nil"/>
          <w:between w:space="0" w:sz="0" w:val="nil"/>
        </w:pBdr>
        <w:spacing w:line="240" w:lineRule="auto"/>
        <w:ind w:left="1843" w:right="4" w:firstLine="0"/>
        <w:rPr>
          <w:color w:val="000000"/>
        </w:rPr>
      </w:pPr>
      <w:r w:rsidDel="00000000" w:rsidR="00000000" w:rsidRPr="00000000">
        <w:rPr>
          <w:rtl w:val="0"/>
        </w:rPr>
      </w:r>
    </w:p>
    <w:p w:rsidR="00000000" w:rsidDel="00000000" w:rsidP="00000000" w:rsidRDefault="00000000" w:rsidRPr="00000000" w14:paraId="00000167">
      <w:pPr>
        <w:widowControl w:val="0"/>
        <w:numPr>
          <w:ilvl w:val="3"/>
          <w:numId w:val="22"/>
        </w:numPr>
        <w:pBdr>
          <w:top w:space="0" w:sz="0" w:val="nil"/>
          <w:left w:space="0" w:sz="0" w:val="nil"/>
          <w:bottom w:space="0" w:sz="0" w:val="nil"/>
          <w:right w:space="0" w:sz="0" w:val="nil"/>
          <w:between w:space="0" w:sz="0" w:val="nil"/>
        </w:pBdr>
        <w:spacing w:line="240" w:lineRule="auto"/>
        <w:ind w:left="1843" w:right="4" w:hanging="720"/>
        <w:rPr>
          <w:color w:val="000000"/>
        </w:rPr>
      </w:pPr>
      <w:r w:rsidDel="00000000" w:rsidR="00000000" w:rsidRPr="00000000">
        <w:rPr>
          <w:color w:val="000000"/>
          <w:rtl w:val="0"/>
        </w:rPr>
        <w:t xml:space="preserve">Date of accident; </w:t>
      </w:r>
    </w:p>
    <w:p w:rsidR="00000000" w:rsidDel="00000000" w:rsidP="00000000" w:rsidRDefault="00000000" w:rsidRPr="00000000" w14:paraId="00000168">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69">
      <w:pPr>
        <w:widowControl w:val="0"/>
        <w:numPr>
          <w:ilvl w:val="3"/>
          <w:numId w:val="22"/>
        </w:numPr>
        <w:pBdr>
          <w:top w:space="0" w:sz="0" w:val="nil"/>
          <w:left w:space="0" w:sz="0" w:val="nil"/>
          <w:bottom w:space="0" w:sz="0" w:val="nil"/>
          <w:right w:space="0" w:sz="0" w:val="nil"/>
          <w:between w:space="0" w:sz="0" w:val="nil"/>
        </w:pBdr>
        <w:spacing w:line="240" w:lineRule="auto"/>
        <w:ind w:left="1843" w:right="4" w:hanging="720"/>
        <w:rPr>
          <w:color w:val="000000"/>
        </w:rPr>
      </w:pPr>
      <w:r w:rsidDel="00000000" w:rsidR="00000000" w:rsidRPr="00000000">
        <w:rPr>
          <w:color w:val="000000"/>
          <w:rtl w:val="0"/>
        </w:rPr>
        <w:t xml:space="preserve">Amount paid since last bordereau; </w:t>
      </w:r>
    </w:p>
    <w:p w:rsidR="00000000" w:rsidDel="00000000" w:rsidP="00000000" w:rsidRDefault="00000000" w:rsidRPr="00000000" w14:paraId="0000016A">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6B">
      <w:pPr>
        <w:widowControl w:val="0"/>
        <w:numPr>
          <w:ilvl w:val="3"/>
          <w:numId w:val="22"/>
        </w:numPr>
        <w:pBdr>
          <w:top w:space="0" w:sz="0" w:val="nil"/>
          <w:left w:space="0" w:sz="0" w:val="nil"/>
          <w:bottom w:space="0" w:sz="0" w:val="nil"/>
          <w:right w:space="0" w:sz="0" w:val="nil"/>
          <w:between w:space="0" w:sz="0" w:val="nil"/>
        </w:pBdr>
        <w:spacing w:line="240" w:lineRule="auto"/>
        <w:ind w:left="1843" w:right="4" w:hanging="720"/>
        <w:rPr>
          <w:color w:val="000000"/>
        </w:rPr>
      </w:pPr>
      <w:r w:rsidDel="00000000" w:rsidR="00000000" w:rsidRPr="00000000">
        <w:rPr>
          <w:color w:val="000000"/>
          <w:rtl w:val="0"/>
        </w:rPr>
        <w:t xml:space="preserve">Nature of disbursement; </w:t>
      </w:r>
    </w:p>
    <w:p w:rsidR="00000000" w:rsidDel="00000000" w:rsidP="00000000" w:rsidRDefault="00000000" w:rsidRPr="00000000" w14:paraId="0000016C">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6D">
      <w:pPr>
        <w:widowControl w:val="0"/>
        <w:numPr>
          <w:ilvl w:val="3"/>
          <w:numId w:val="22"/>
        </w:numPr>
        <w:pBdr>
          <w:top w:space="0" w:sz="0" w:val="nil"/>
          <w:left w:space="0" w:sz="0" w:val="nil"/>
          <w:bottom w:space="0" w:sz="0" w:val="nil"/>
          <w:right w:space="0" w:sz="0" w:val="nil"/>
          <w:between w:space="0" w:sz="0" w:val="nil"/>
        </w:pBdr>
        <w:spacing w:line="240" w:lineRule="auto"/>
        <w:ind w:left="1843" w:right="4" w:hanging="720"/>
        <w:rPr>
          <w:color w:val="000000"/>
        </w:rPr>
      </w:pPr>
      <w:r w:rsidDel="00000000" w:rsidR="00000000" w:rsidRPr="00000000">
        <w:rPr>
          <w:color w:val="000000"/>
          <w:rtl w:val="0"/>
        </w:rPr>
        <w:t xml:space="preserve">Name of supplier; </w:t>
      </w:r>
    </w:p>
    <w:p w:rsidR="00000000" w:rsidDel="00000000" w:rsidP="00000000" w:rsidRDefault="00000000" w:rsidRPr="00000000" w14:paraId="0000016E">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6F">
      <w:pPr>
        <w:widowControl w:val="0"/>
        <w:numPr>
          <w:ilvl w:val="3"/>
          <w:numId w:val="22"/>
        </w:numPr>
        <w:pBdr>
          <w:top w:space="0" w:sz="0" w:val="nil"/>
          <w:left w:space="0" w:sz="0" w:val="nil"/>
          <w:bottom w:space="0" w:sz="0" w:val="nil"/>
          <w:right w:space="0" w:sz="0" w:val="nil"/>
          <w:between w:space="0" w:sz="0" w:val="nil"/>
        </w:pBdr>
        <w:spacing w:line="240" w:lineRule="auto"/>
        <w:ind w:left="1843" w:right="4" w:hanging="720"/>
        <w:rPr>
          <w:color w:val="000000"/>
        </w:rPr>
      </w:pPr>
      <w:r w:rsidDel="00000000" w:rsidR="00000000" w:rsidRPr="00000000">
        <w:rPr>
          <w:color w:val="000000"/>
          <w:rtl w:val="0"/>
        </w:rPr>
        <w:t xml:space="preserve">Supplier’s charging rate; and </w:t>
      </w:r>
    </w:p>
    <w:p w:rsidR="00000000" w:rsidDel="00000000" w:rsidP="00000000" w:rsidRDefault="00000000" w:rsidRPr="00000000" w14:paraId="00000170">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71">
      <w:pPr>
        <w:widowControl w:val="0"/>
        <w:numPr>
          <w:ilvl w:val="3"/>
          <w:numId w:val="22"/>
        </w:numPr>
        <w:pBdr>
          <w:top w:space="0" w:sz="0" w:val="nil"/>
          <w:left w:space="0" w:sz="0" w:val="nil"/>
          <w:bottom w:space="0" w:sz="0" w:val="nil"/>
          <w:right w:space="0" w:sz="0" w:val="nil"/>
          <w:between w:space="0" w:sz="0" w:val="nil"/>
        </w:pBdr>
        <w:spacing w:line="240" w:lineRule="auto"/>
        <w:ind w:left="1843" w:right="4" w:hanging="720"/>
        <w:rPr>
          <w:color w:val="000000"/>
        </w:rPr>
      </w:pPr>
      <w:r w:rsidDel="00000000" w:rsidR="00000000" w:rsidRPr="00000000">
        <w:rPr>
          <w:color w:val="000000"/>
          <w:rtl w:val="0"/>
        </w:rPr>
        <w:t xml:space="preserve">Date service supplied. </w:t>
      </w:r>
    </w:p>
    <w:p w:rsidR="00000000" w:rsidDel="00000000" w:rsidP="00000000" w:rsidRDefault="00000000" w:rsidRPr="00000000" w14:paraId="00000172">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73">
      <w:pPr>
        <w:widowControl w:val="0"/>
        <w:pBdr>
          <w:top w:space="0" w:sz="0" w:val="nil"/>
          <w:left w:space="0" w:sz="0" w:val="nil"/>
          <w:bottom w:space="0" w:sz="0" w:val="nil"/>
          <w:right w:space="0" w:sz="0" w:val="nil"/>
          <w:between w:space="0" w:sz="0" w:val="nil"/>
        </w:pBdr>
        <w:spacing w:line="240" w:lineRule="auto"/>
        <w:ind w:left="1843" w:right="4" w:firstLine="0"/>
        <w:rPr>
          <w:color w:val="000000"/>
        </w:rPr>
      </w:pPr>
      <w:r w:rsidDel="00000000" w:rsidR="00000000" w:rsidRPr="00000000">
        <w:rPr>
          <w:rtl w:val="0"/>
        </w:rPr>
      </w:r>
    </w:p>
    <w:p w:rsidR="00000000" w:rsidDel="00000000" w:rsidP="00000000" w:rsidRDefault="00000000" w:rsidRPr="00000000" w14:paraId="00000174">
      <w:pPr>
        <w:widowControl w:val="0"/>
        <w:numPr>
          <w:ilvl w:val="2"/>
          <w:numId w:val="22"/>
        </w:numPr>
        <w:pBdr>
          <w:top w:space="0" w:sz="0" w:val="nil"/>
          <w:left w:space="0" w:sz="0" w:val="nil"/>
          <w:bottom w:space="0" w:sz="0" w:val="nil"/>
          <w:right w:space="0" w:sz="0" w:val="nil"/>
          <w:between w:space="0" w:sz="0" w:val="nil"/>
        </w:pBdr>
        <w:spacing w:line="240" w:lineRule="auto"/>
        <w:ind w:left="720" w:right="3024" w:hanging="720"/>
        <w:rPr>
          <w:color w:val="000000"/>
        </w:rPr>
      </w:pPr>
      <w:r w:rsidDel="00000000" w:rsidR="00000000" w:rsidRPr="00000000">
        <w:rPr>
          <w:color w:val="000000"/>
          <w:rtl w:val="0"/>
        </w:rPr>
        <w:t xml:space="preserve">Disbursements shall comprise of, but are not limited to: </w:t>
      </w:r>
    </w:p>
    <w:p w:rsidR="00000000" w:rsidDel="00000000" w:rsidP="00000000" w:rsidRDefault="00000000" w:rsidRPr="00000000" w14:paraId="00000175">
      <w:pPr>
        <w:widowControl w:val="0"/>
        <w:numPr>
          <w:ilvl w:val="3"/>
          <w:numId w:val="22"/>
        </w:numPr>
        <w:pBdr>
          <w:top w:space="0" w:sz="0" w:val="nil"/>
          <w:left w:space="0" w:sz="0" w:val="nil"/>
          <w:bottom w:space="0" w:sz="0" w:val="nil"/>
          <w:right w:space="0" w:sz="0" w:val="nil"/>
          <w:between w:space="0" w:sz="0" w:val="nil"/>
        </w:pBdr>
        <w:spacing w:line="240" w:lineRule="auto"/>
        <w:ind w:left="2127" w:right="4" w:hanging="1004"/>
        <w:rPr>
          <w:color w:val="000000"/>
        </w:rPr>
      </w:pPr>
      <w:r w:rsidDel="00000000" w:rsidR="00000000" w:rsidRPr="00000000">
        <w:rPr>
          <w:color w:val="000000"/>
          <w:rtl w:val="0"/>
        </w:rPr>
        <w:t xml:space="preserve">Solicitors’ fees; </w:t>
      </w:r>
    </w:p>
    <w:p w:rsidR="00000000" w:rsidDel="00000000" w:rsidP="00000000" w:rsidRDefault="00000000" w:rsidRPr="00000000" w14:paraId="00000176">
      <w:pPr>
        <w:widowControl w:val="0"/>
        <w:pBdr>
          <w:top w:space="0" w:sz="0" w:val="nil"/>
          <w:left w:space="0" w:sz="0" w:val="nil"/>
          <w:bottom w:space="0" w:sz="0" w:val="nil"/>
          <w:right w:space="0" w:sz="0" w:val="nil"/>
          <w:between w:space="0" w:sz="0" w:val="nil"/>
        </w:pBdr>
        <w:spacing w:line="240" w:lineRule="auto"/>
        <w:ind w:left="2127" w:right="4" w:firstLine="0"/>
        <w:rPr>
          <w:color w:val="000000"/>
        </w:rPr>
      </w:pPr>
      <w:r w:rsidDel="00000000" w:rsidR="00000000" w:rsidRPr="00000000">
        <w:rPr>
          <w:rtl w:val="0"/>
        </w:rPr>
      </w:r>
    </w:p>
    <w:p w:rsidR="00000000" w:rsidDel="00000000" w:rsidP="00000000" w:rsidRDefault="00000000" w:rsidRPr="00000000" w14:paraId="00000177">
      <w:pPr>
        <w:widowControl w:val="0"/>
        <w:numPr>
          <w:ilvl w:val="3"/>
          <w:numId w:val="22"/>
        </w:numPr>
        <w:pBdr>
          <w:top w:space="0" w:sz="0" w:val="nil"/>
          <w:left w:space="0" w:sz="0" w:val="nil"/>
          <w:bottom w:space="0" w:sz="0" w:val="nil"/>
          <w:right w:space="0" w:sz="0" w:val="nil"/>
          <w:between w:space="0" w:sz="0" w:val="nil"/>
        </w:pBdr>
        <w:spacing w:line="240" w:lineRule="auto"/>
        <w:ind w:left="2127" w:right="4" w:hanging="1004"/>
        <w:rPr>
          <w:color w:val="000000"/>
        </w:rPr>
      </w:pPr>
      <w:r w:rsidDel="00000000" w:rsidR="00000000" w:rsidRPr="00000000">
        <w:rPr>
          <w:color w:val="000000"/>
          <w:rtl w:val="0"/>
        </w:rPr>
        <w:t xml:space="preserve">Counsel’s fees; </w:t>
      </w:r>
    </w:p>
    <w:p w:rsidR="00000000" w:rsidDel="00000000" w:rsidP="00000000" w:rsidRDefault="00000000" w:rsidRPr="00000000" w14:paraId="00000178">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79">
      <w:pPr>
        <w:widowControl w:val="0"/>
        <w:numPr>
          <w:ilvl w:val="3"/>
          <w:numId w:val="22"/>
        </w:numPr>
        <w:pBdr>
          <w:top w:space="0" w:sz="0" w:val="nil"/>
          <w:left w:space="0" w:sz="0" w:val="nil"/>
          <w:bottom w:space="0" w:sz="0" w:val="nil"/>
          <w:right w:space="0" w:sz="0" w:val="nil"/>
          <w:between w:space="0" w:sz="0" w:val="nil"/>
        </w:pBdr>
        <w:spacing w:line="240" w:lineRule="auto"/>
        <w:ind w:left="2127" w:right="4" w:hanging="1004"/>
        <w:rPr>
          <w:color w:val="000000"/>
        </w:rPr>
      </w:pPr>
      <w:r w:rsidDel="00000000" w:rsidR="00000000" w:rsidRPr="00000000">
        <w:rPr>
          <w:color w:val="000000"/>
          <w:rtl w:val="0"/>
        </w:rPr>
        <w:t xml:space="preserve">Other legal fees including court fees; </w:t>
      </w:r>
    </w:p>
    <w:p w:rsidR="00000000" w:rsidDel="00000000" w:rsidP="00000000" w:rsidRDefault="00000000" w:rsidRPr="00000000" w14:paraId="0000017A">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7B">
      <w:pPr>
        <w:widowControl w:val="0"/>
        <w:numPr>
          <w:ilvl w:val="3"/>
          <w:numId w:val="22"/>
        </w:numPr>
        <w:pBdr>
          <w:top w:space="0" w:sz="0" w:val="nil"/>
          <w:left w:space="0" w:sz="0" w:val="nil"/>
          <w:bottom w:space="0" w:sz="0" w:val="nil"/>
          <w:right w:space="0" w:sz="0" w:val="nil"/>
          <w:between w:space="0" w:sz="0" w:val="nil"/>
        </w:pBdr>
        <w:spacing w:line="240" w:lineRule="auto"/>
        <w:ind w:left="2127" w:right="4" w:hanging="1004"/>
        <w:rPr>
          <w:color w:val="000000"/>
        </w:rPr>
      </w:pPr>
      <w:r w:rsidDel="00000000" w:rsidR="00000000" w:rsidRPr="00000000">
        <w:rPr>
          <w:color w:val="000000"/>
          <w:rtl w:val="0"/>
        </w:rPr>
        <w:t xml:space="preserve">Medical and related reports and witness fees; </w:t>
      </w:r>
    </w:p>
    <w:p w:rsidR="00000000" w:rsidDel="00000000" w:rsidP="00000000" w:rsidRDefault="00000000" w:rsidRPr="00000000" w14:paraId="0000017C">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7D">
      <w:pPr>
        <w:widowControl w:val="0"/>
        <w:numPr>
          <w:ilvl w:val="3"/>
          <w:numId w:val="22"/>
        </w:numPr>
        <w:pBdr>
          <w:top w:space="0" w:sz="0" w:val="nil"/>
          <w:left w:space="0" w:sz="0" w:val="nil"/>
          <w:bottom w:space="0" w:sz="0" w:val="nil"/>
          <w:right w:space="0" w:sz="0" w:val="nil"/>
          <w:between w:space="0" w:sz="0" w:val="nil"/>
        </w:pBdr>
        <w:spacing w:line="240" w:lineRule="auto"/>
        <w:ind w:left="2127" w:right="4" w:hanging="1004"/>
        <w:rPr>
          <w:color w:val="000000"/>
        </w:rPr>
      </w:pPr>
      <w:r w:rsidDel="00000000" w:rsidR="00000000" w:rsidRPr="00000000">
        <w:rPr>
          <w:color w:val="000000"/>
          <w:rtl w:val="0"/>
        </w:rPr>
        <w:t xml:space="preserve">Road traffic accident reconstruction reports and witness fees; </w:t>
      </w:r>
    </w:p>
    <w:p w:rsidR="00000000" w:rsidDel="00000000" w:rsidP="00000000" w:rsidRDefault="00000000" w:rsidRPr="00000000" w14:paraId="0000017E">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7F">
      <w:pPr>
        <w:widowControl w:val="0"/>
        <w:numPr>
          <w:ilvl w:val="3"/>
          <w:numId w:val="22"/>
        </w:numPr>
        <w:pBdr>
          <w:top w:space="0" w:sz="0" w:val="nil"/>
          <w:left w:space="0" w:sz="0" w:val="nil"/>
          <w:bottom w:space="0" w:sz="0" w:val="nil"/>
          <w:right w:space="0" w:sz="0" w:val="nil"/>
          <w:between w:space="0" w:sz="0" w:val="nil"/>
        </w:pBdr>
        <w:spacing w:line="240" w:lineRule="auto"/>
        <w:ind w:left="2127" w:right="4" w:hanging="1004"/>
        <w:rPr>
          <w:color w:val="000000"/>
        </w:rPr>
      </w:pPr>
      <w:r w:rsidDel="00000000" w:rsidR="00000000" w:rsidRPr="00000000">
        <w:rPr>
          <w:color w:val="000000"/>
          <w:rtl w:val="0"/>
        </w:rPr>
        <w:t xml:space="preserve">Employment consultants’ reports and witness fees; </w:t>
      </w:r>
    </w:p>
    <w:p w:rsidR="00000000" w:rsidDel="00000000" w:rsidP="00000000" w:rsidRDefault="00000000" w:rsidRPr="00000000" w14:paraId="00000180">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81">
      <w:pPr>
        <w:widowControl w:val="0"/>
        <w:numPr>
          <w:ilvl w:val="3"/>
          <w:numId w:val="22"/>
        </w:numPr>
        <w:pBdr>
          <w:top w:space="0" w:sz="0" w:val="nil"/>
          <w:left w:space="0" w:sz="0" w:val="nil"/>
          <w:bottom w:space="0" w:sz="0" w:val="nil"/>
          <w:right w:space="0" w:sz="0" w:val="nil"/>
          <w:between w:space="0" w:sz="0" w:val="nil"/>
        </w:pBdr>
        <w:spacing w:line="240" w:lineRule="auto"/>
        <w:ind w:left="2127" w:right="4" w:hanging="1004"/>
        <w:rPr>
          <w:color w:val="000000"/>
        </w:rPr>
      </w:pPr>
      <w:r w:rsidDel="00000000" w:rsidR="00000000" w:rsidRPr="00000000">
        <w:rPr>
          <w:color w:val="000000"/>
          <w:rtl w:val="0"/>
        </w:rPr>
        <w:t xml:space="preserve">Care and rehabilitation experts’ reports and witness fees; </w:t>
      </w:r>
    </w:p>
    <w:p w:rsidR="00000000" w:rsidDel="00000000" w:rsidP="00000000" w:rsidRDefault="00000000" w:rsidRPr="00000000" w14:paraId="00000182">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83">
      <w:pPr>
        <w:widowControl w:val="0"/>
        <w:numPr>
          <w:ilvl w:val="3"/>
          <w:numId w:val="22"/>
        </w:numPr>
        <w:pBdr>
          <w:top w:space="0" w:sz="0" w:val="nil"/>
          <w:left w:space="0" w:sz="0" w:val="nil"/>
          <w:bottom w:space="0" w:sz="0" w:val="nil"/>
          <w:right w:space="0" w:sz="0" w:val="nil"/>
          <w:between w:space="0" w:sz="0" w:val="nil"/>
        </w:pBdr>
        <w:spacing w:line="240" w:lineRule="auto"/>
        <w:ind w:left="2127" w:right="4" w:hanging="1004"/>
        <w:rPr>
          <w:color w:val="000000"/>
        </w:rPr>
      </w:pPr>
      <w:r w:rsidDel="00000000" w:rsidR="00000000" w:rsidRPr="00000000">
        <w:rPr>
          <w:color w:val="000000"/>
          <w:rtl w:val="0"/>
        </w:rPr>
        <w:t xml:space="preserve">Translators’ fees; </w:t>
      </w:r>
    </w:p>
    <w:p w:rsidR="00000000" w:rsidDel="00000000" w:rsidP="00000000" w:rsidRDefault="00000000" w:rsidRPr="00000000" w14:paraId="00000184">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85">
      <w:pPr>
        <w:widowControl w:val="0"/>
        <w:numPr>
          <w:ilvl w:val="3"/>
          <w:numId w:val="22"/>
        </w:numPr>
        <w:pBdr>
          <w:top w:space="0" w:sz="0" w:val="nil"/>
          <w:left w:space="0" w:sz="0" w:val="nil"/>
          <w:bottom w:space="0" w:sz="0" w:val="nil"/>
          <w:right w:space="0" w:sz="0" w:val="nil"/>
          <w:between w:space="0" w:sz="0" w:val="nil"/>
        </w:pBdr>
        <w:spacing w:line="240" w:lineRule="auto"/>
        <w:ind w:left="2127" w:right="4" w:hanging="1004"/>
        <w:rPr>
          <w:color w:val="000000"/>
        </w:rPr>
      </w:pPr>
      <w:r w:rsidDel="00000000" w:rsidR="00000000" w:rsidRPr="00000000">
        <w:rPr>
          <w:color w:val="000000"/>
          <w:rtl w:val="0"/>
        </w:rPr>
        <w:t xml:space="preserve">Accountants’ and actuaries’ reports and witness fees;</w:t>
      </w:r>
    </w:p>
    <w:p w:rsidR="00000000" w:rsidDel="00000000" w:rsidP="00000000" w:rsidRDefault="00000000" w:rsidRPr="00000000" w14:paraId="00000186">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87">
      <w:pPr>
        <w:widowControl w:val="0"/>
        <w:numPr>
          <w:ilvl w:val="3"/>
          <w:numId w:val="22"/>
        </w:numPr>
        <w:pBdr>
          <w:top w:space="0" w:sz="0" w:val="nil"/>
          <w:left w:space="0" w:sz="0" w:val="nil"/>
          <w:bottom w:space="0" w:sz="0" w:val="nil"/>
          <w:right w:space="0" w:sz="0" w:val="nil"/>
          <w:between w:space="0" w:sz="0" w:val="nil"/>
        </w:pBdr>
        <w:spacing w:line="240" w:lineRule="auto"/>
        <w:ind w:left="2127" w:right="4" w:hanging="1004"/>
        <w:rPr>
          <w:color w:val="000000"/>
        </w:rPr>
      </w:pPr>
      <w:r w:rsidDel="00000000" w:rsidR="00000000" w:rsidRPr="00000000">
        <w:rPr>
          <w:color w:val="000000"/>
          <w:rtl w:val="0"/>
        </w:rPr>
        <w:t xml:space="preserve">Reports and fees of other experts instructed in connection with claims against the Buyers; </w:t>
      </w:r>
    </w:p>
    <w:p w:rsidR="00000000" w:rsidDel="00000000" w:rsidP="00000000" w:rsidRDefault="00000000" w:rsidRPr="00000000" w14:paraId="00000188">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89">
      <w:pPr>
        <w:widowControl w:val="0"/>
        <w:numPr>
          <w:ilvl w:val="3"/>
          <w:numId w:val="22"/>
        </w:numPr>
        <w:pBdr>
          <w:top w:space="0" w:sz="0" w:val="nil"/>
          <w:left w:space="0" w:sz="0" w:val="nil"/>
          <w:bottom w:space="0" w:sz="0" w:val="nil"/>
          <w:right w:space="0" w:sz="0" w:val="nil"/>
          <w:between w:space="0" w:sz="0" w:val="nil"/>
        </w:pBdr>
        <w:spacing w:line="240" w:lineRule="auto"/>
        <w:ind w:left="2127" w:right="4" w:hanging="1004"/>
        <w:rPr>
          <w:color w:val="000000"/>
        </w:rPr>
      </w:pPr>
      <w:r w:rsidDel="00000000" w:rsidR="00000000" w:rsidRPr="00000000">
        <w:rPr>
          <w:color w:val="000000"/>
          <w:rtl w:val="0"/>
        </w:rPr>
        <w:t xml:space="preserve">Surveillance and other investigating fees; </w:t>
      </w:r>
    </w:p>
    <w:p w:rsidR="00000000" w:rsidDel="00000000" w:rsidP="00000000" w:rsidRDefault="00000000" w:rsidRPr="00000000" w14:paraId="0000018A">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8B">
      <w:pPr>
        <w:widowControl w:val="0"/>
        <w:numPr>
          <w:ilvl w:val="3"/>
          <w:numId w:val="22"/>
        </w:numPr>
        <w:pBdr>
          <w:top w:space="0" w:sz="0" w:val="nil"/>
          <w:left w:space="0" w:sz="0" w:val="nil"/>
          <w:bottom w:space="0" w:sz="0" w:val="nil"/>
          <w:right w:space="0" w:sz="0" w:val="nil"/>
          <w:between w:space="0" w:sz="0" w:val="nil"/>
        </w:pBdr>
        <w:spacing w:line="240" w:lineRule="auto"/>
        <w:ind w:left="2127" w:right="4" w:hanging="1004"/>
        <w:rPr>
          <w:color w:val="000000"/>
        </w:rPr>
      </w:pPr>
      <w:r w:rsidDel="00000000" w:rsidR="00000000" w:rsidRPr="00000000">
        <w:rPr>
          <w:color w:val="000000"/>
          <w:rtl w:val="0"/>
        </w:rPr>
        <w:t xml:space="preserve">Local government and government fees; </w:t>
      </w:r>
    </w:p>
    <w:p w:rsidR="00000000" w:rsidDel="00000000" w:rsidP="00000000" w:rsidRDefault="00000000" w:rsidRPr="00000000" w14:paraId="0000018C">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8D">
      <w:pPr>
        <w:widowControl w:val="0"/>
        <w:numPr>
          <w:ilvl w:val="3"/>
          <w:numId w:val="22"/>
        </w:numPr>
        <w:pBdr>
          <w:top w:space="0" w:sz="0" w:val="nil"/>
          <w:left w:space="0" w:sz="0" w:val="nil"/>
          <w:bottom w:space="0" w:sz="0" w:val="nil"/>
          <w:right w:space="0" w:sz="0" w:val="nil"/>
          <w:between w:space="0" w:sz="0" w:val="nil"/>
        </w:pBdr>
        <w:spacing w:line="240" w:lineRule="auto"/>
        <w:ind w:left="2127" w:right="4" w:hanging="1004"/>
        <w:rPr>
          <w:color w:val="000000"/>
        </w:rPr>
      </w:pPr>
      <w:r w:rsidDel="00000000" w:rsidR="00000000" w:rsidRPr="00000000">
        <w:rPr>
          <w:color w:val="000000"/>
          <w:rtl w:val="0"/>
        </w:rPr>
        <w:t xml:space="preserve">Hospital and emergency treatment fees; </w:t>
      </w:r>
    </w:p>
    <w:p w:rsidR="00000000" w:rsidDel="00000000" w:rsidP="00000000" w:rsidRDefault="00000000" w:rsidRPr="00000000" w14:paraId="0000018E">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8F">
      <w:pPr>
        <w:widowControl w:val="0"/>
        <w:numPr>
          <w:ilvl w:val="3"/>
          <w:numId w:val="22"/>
        </w:numPr>
        <w:pBdr>
          <w:top w:space="0" w:sz="0" w:val="nil"/>
          <w:left w:space="0" w:sz="0" w:val="nil"/>
          <w:bottom w:space="0" w:sz="0" w:val="nil"/>
          <w:right w:space="0" w:sz="0" w:val="nil"/>
          <w:between w:space="0" w:sz="0" w:val="nil"/>
        </w:pBdr>
        <w:spacing w:line="240" w:lineRule="auto"/>
        <w:ind w:left="2127" w:right="4" w:hanging="1004"/>
        <w:rPr>
          <w:color w:val="000000"/>
        </w:rPr>
      </w:pPr>
      <w:r w:rsidDel="00000000" w:rsidR="00000000" w:rsidRPr="00000000">
        <w:rPr>
          <w:color w:val="000000"/>
          <w:rtl w:val="0"/>
        </w:rPr>
        <w:t xml:space="preserve">Policy reports and precognition charges; and </w:t>
      </w:r>
    </w:p>
    <w:p w:rsidR="00000000" w:rsidDel="00000000" w:rsidP="00000000" w:rsidRDefault="00000000" w:rsidRPr="00000000" w14:paraId="00000190">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91">
      <w:pPr>
        <w:widowControl w:val="0"/>
        <w:numPr>
          <w:ilvl w:val="3"/>
          <w:numId w:val="22"/>
        </w:numPr>
        <w:pBdr>
          <w:top w:space="0" w:sz="0" w:val="nil"/>
          <w:left w:space="0" w:sz="0" w:val="nil"/>
          <w:bottom w:space="0" w:sz="0" w:val="nil"/>
          <w:right w:space="0" w:sz="0" w:val="nil"/>
          <w:between w:space="0" w:sz="0" w:val="nil"/>
        </w:pBdr>
        <w:spacing w:line="240" w:lineRule="auto"/>
        <w:ind w:left="2127" w:right="4" w:hanging="1004"/>
        <w:rPr>
          <w:color w:val="000000"/>
        </w:rPr>
      </w:pPr>
      <w:r w:rsidDel="00000000" w:rsidR="00000000" w:rsidRPr="00000000">
        <w:rPr>
          <w:color w:val="000000"/>
          <w:rtl w:val="0"/>
        </w:rPr>
        <w:t xml:space="preserve">Driver licence checks. </w:t>
      </w:r>
    </w:p>
    <w:p w:rsidR="00000000" w:rsidDel="00000000" w:rsidP="00000000" w:rsidRDefault="00000000" w:rsidRPr="00000000" w14:paraId="00000192">
      <w:pPr>
        <w:widowControl w:val="0"/>
        <w:pBdr>
          <w:top w:space="0" w:sz="0" w:val="nil"/>
          <w:left w:space="0" w:sz="0" w:val="nil"/>
          <w:bottom w:space="0" w:sz="0" w:val="nil"/>
          <w:right w:space="0" w:sz="0" w:val="nil"/>
          <w:between w:space="0" w:sz="0" w:val="nil"/>
        </w:pBdr>
        <w:spacing w:line="240" w:lineRule="auto"/>
        <w:ind w:right="4"/>
        <w:rPr>
          <w:color w:val="000000"/>
        </w:rPr>
      </w:pPr>
      <w:r w:rsidDel="00000000" w:rsidR="00000000" w:rsidRPr="00000000">
        <w:rPr>
          <w:rtl w:val="0"/>
        </w:rPr>
      </w:r>
    </w:p>
    <w:p w:rsidR="00000000" w:rsidDel="00000000" w:rsidP="00000000" w:rsidRDefault="00000000" w:rsidRPr="00000000" w14:paraId="00000193">
      <w:pPr>
        <w:pStyle w:val="Heading3"/>
        <w:numPr>
          <w:ilvl w:val="1"/>
          <w:numId w:val="22"/>
        </w:numPr>
        <w:ind w:left="567" w:hanging="567"/>
        <w:rPr/>
      </w:pPr>
      <w:bookmarkStart w:colFirst="0" w:colLast="0" w:name="_heading=h.1ci93xb" w:id="22"/>
      <w:bookmarkEnd w:id="22"/>
      <w:r w:rsidDel="00000000" w:rsidR="00000000" w:rsidRPr="00000000">
        <w:rPr>
          <w:sz w:val="22"/>
          <w:szCs w:val="22"/>
          <w:rtl w:val="0"/>
        </w:rPr>
        <w:t xml:space="preserve">RECORDS AND CLAIMS RISK MANAGEMENT DATA – MANDATORY REQUIREMENTS </w:t>
      </w:r>
    </w:p>
    <w:p w:rsidR="00000000" w:rsidDel="00000000" w:rsidP="00000000" w:rsidRDefault="00000000" w:rsidRPr="00000000" w14:paraId="00000194">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95">
      <w:pPr>
        <w:widowControl w:val="0"/>
        <w:numPr>
          <w:ilvl w:val="2"/>
          <w:numId w:val="22"/>
        </w:numPr>
        <w:pBdr>
          <w:top w:space="0" w:sz="0" w:val="nil"/>
          <w:left w:space="0" w:sz="0" w:val="nil"/>
          <w:bottom w:space="0" w:sz="0" w:val="nil"/>
          <w:right w:space="0" w:sz="0" w:val="nil"/>
          <w:between w:space="0" w:sz="0" w:val="nil"/>
        </w:pBdr>
        <w:spacing w:line="240" w:lineRule="auto"/>
        <w:ind w:left="720" w:hanging="720"/>
        <w:rPr>
          <w:color w:val="000000"/>
        </w:rPr>
      </w:pPr>
      <w:r w:rsidDel="00000000" w:rsidR="00000000" w:rsidRPr="00000000">
        <w:rPr>
          <w:color w:val="000000"/>
          <w:rtl w:val="0"/>
        </w:rPr>
        <w:t xml:space="preserve">The Supplier shall record the data shown in Annex A in respect of all claims received and losses notified electronically, in a format sufficient to enable comprehensive, current and historical analyses to be undertaken by the Buyers and / or its appointed representatives. Annex A may be amended from time to time by the Buyers. </w:t>
      </w:r>
    </w:p>
    <w:p w:rsidR="00000000" w:rsidDel="00000000" w:rsidP="00000000" w:rsidRDefault="00000000" w:rsidRPr="00000000" w14:paraId="00000196">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97">
      <w:pPr>
        <w:widowControl w:val="0"/>
        <w:numPr>
          <w:ilvl w:val="2"/>
          <w:numId w:val="22"/>
        </w:numPr>
        <w:pBdr>
          <w:top w:space="0" w:sz="0" w:val="nil"/>
          <w:left w:space="0" w:sz="0" w:val="nil"/>
          <w:bottom w:space="0" w:sz="0" w:val="nil"/>
          <w:right w:space="0" w:sz="0" w:val="nil"/>
          <w:between w:space="0" w:sz="0" w:val="nil"/>
        </w:pBdr>
        <w:spacing w:line="240" w:lineRule="auto"/>
        <w:ind w:left="720" w:right="9" w:hanging="720"/>
        <w:rPr>
          <w:color w:val="000000"/>
        </w:rPr>
      </w:pPr>
      <w:r w:rsidDel="00000000" w:rsidR="00000000" w:rsidRPr="00000000">
        <w:rPr>
          <w:color w:val="000000"/>
          <w:rtl w:val="0"/>
        </w:rPr>
        <w:t xml:space="preserve">The Supplier shall provide a full and comprehensive list that shall enable all claims to be allocated to a code. </w:t>
      </w:r>
    </w:p>
    <w:p w:rsidR="00000000" w:rsidDel="00000000" w:rsidP="00000000" w:rsidRDefault="00000000" w:rsidRPr="00000000" w14:paraId="00000198">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99">
      <w:pPr>
        <w:widowControl w:val="0"/>
        <w:numPr>
          <w:ilvl w:val="2"/>
          <w:numId w:val="22"/>
        </w:numPr>
        <w:pBdr>
          <w:top w:space="0" w:sz="0" w:val="nil"/>
          <w:left w:space="0" w:sz="0" w:val="nil"/>
          <w:bottom w:space="0" w:sz="0" w:val="nil"/>
          <w:right w:space="0" w:sz="0" w:val="nil"/>
          <w:between w:space="0" w:sz="0" w:val="nil"/>
        </w:pBdr>
        <w:spacing w:line="240" w:lineRule="auto"/>
        <w:ind w:left="720" w:right="4" w:hanging="720"/>
        <w:rPr>
          <w:color w:val="000000"/>
        </w:rPr>
      </w:pPr>
      <w:r w:rsidDel="00000000" w:rsidR="00000000" w:rsidRPr="00000000">
        <w:rPr>
          <w:color w:val="000000"/>
          <w:rtl w:val="0"/>
        </w:rPr>
        <w:t xml:space="preserve">All claims received shall be coded by the Supplier so that claims can be grouped and searched. </w:t>
      </w:r>
    </w:p>
    <w:p w:rsidR="00000000" w:rsidDel="00000000" w:rsidP="00000000" w:rsidRDefault="00000000" w:rsidRPr="00000000" w14:paraId="0000019A">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9B">
      <w:pPr>
        <w:widowControl w:val="0"/>
        <w:numPr>
          <w:ilvl w:val="2"/>
          <w:numId w:val="22"/>
        </w:numPr>
        <w:pBdr>
          <w:top w:space="0" w:sz="0" w:val="nil"/>
          <w:left w:space="0" w:sz="0" w:val="nil"/>
          <w:bottom w:space="0" w:sz="0" w:val="nil"/>
          <w:right w:space="0" w:sz="0" w:val="nil"/>
          <w:between w:space="0" w:sz="0" w:val="nil"/>
        </w:pBdr>
        <w:spacing w:line="240" w:lineRule="auto"/>
        <w:ind w:left="720" w:right="801" w:hanging="720"/>
        <w:rPr>
          <w:color w:val="000000"/>
        </w:rPr>
      </w:pPr>
      <w:r w:rsidDel="00000000" w:rsidR="00000000" w:rsidRPr="00000000">
        <w:rPr>
          <w:color w:val="000000"/>
          <w:rtl w:val="0"/>
        </w:rPr>
        <w:t xml:space="preserve">The codes shall be coded by root cause, secondary causation and injury details. </w:t>
      </w:r>
    </w:p>
    <w:p w:rsidR="00000000" w:rsidDel="00000000" w:rsidP="00000000" w:rsidRDefault="00000000" w:rsidRPr="00000000" w14:paraId="0000019C">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9D">
      <w:pPr>
        <w:widowControl w:val="0"/>
        <w:numPr>
          <w:ilvl w:val="2"/>
          <w:numId w:val="22"/>
        </w:numPr>
        <w:pBdr>
          <w:top w:space="0" w:sz="0" w:val="nil"/>
          <w:left w:space="0" w:sz="0" w:val="nil"/>
          <w:bottom w:space="0" w:sz="0" w:val="nil"/>
          <w:right w:space="0" w:sz="0" w:val="nil"/>
          <w:between w:space="0" w:sz="0" w:val="nil"/>
        </w:pBdr>
        <w:spacing w:line="240" w:lineRule="auto"/>
        <w:ind w:left="720" w:hanging="720"/>
        <w:rPr>
          <w:color w:val="000000"/>
        </w:rPr>
      </w:pPr>
      <w:r w:rsidDel="00000000" w:rsidR="00000000" w:rsidRPr="00000000">
        <w:rPr>
          <w:color w:val="000000"/>
          <w:rtl w:val="0"/>
        </w:rPr>
        <w:t xml:space="preserve">The Supplier shall retain all claims records relating to claims where payment has been made on a provisional basis until such time as the claim is settled. If the Call Off Contract lapses, claims records relating to the making of provisional payments shall be returned to the Buyers. This requirement also applies to claims set up as structured settlements where compensation payments need to continue in the future. </w:t>
      </w:r>
    </w:p>
    <w:p w:rsidR="00000000" w:rsidDel="00000000" w:rsidP="00000000" w:rsidRDefault="00000000" w:rsidRPr="00000000" w14:paraId="0000019E">
      <w:pPr>
        <w:widowControl w:val="0"/>
        <w:pBdr>
          <w:top w:space="0" w:sz="0" w:val="nil"/>
          <w:left w:space="0" w:sz="0" w:val="nil"/>
          <w:bottom w:space="0" w:sz="0" w:val="nil"/>
          <w:right w:space="0" w:sz="0" w:val="nil"/>
          <w:between w:space="0" w:sz="0" w:val="nil"/>
        </w:pBdr>
        <w:spacing w:before="144" w:lineRule="auto"/>
        <w:ind w:right="4382"/>
        <w:rPr>
          <w:b w:val="1"/>
          <w:color w:val="000000"/>
        </w:rPr>
      </w:pPr>
      <w:r w:rsidDel="00000000" w:rsidR="00000000" w:rsidRPr="00000000">
        <w:rPr>
          <w:b w:val="1"/>
          <w:color w:val="000000"/>
          <w:rtl w:val="0"/>
        </w:rPr>
        <w:t xml:space="preserve">Central Government Authorities </w:t>
      </w:r>
    </w:p>
    <w:p w:rsidR="00000000" w:rsidDel="00000000" w:rsidP="00000000" w:rsidRDefault="00000000" w:rsidRPr="00000000" w14:paraId="0000019F">
      <w:pPr>
        <w:widowControl w:val="0"/>
        <w:numPr>
          <w:ilvl w:val="2"/>
          <w:numId w:val="22"/>
        </w:numPr>
        <w:pBdr>
          <w:top w:space="0" w:sz="0" w:val="nil"/>
          <w:left w:space="0" w:sz="0" w:val="nil"/>
          <w:bottom w:space="0" w:sz="0" w:val="nil"/>
          <w:right w:space="0" w:sz="0" w:val="nil"/>
          <w:between w:space="0" w:sz="0" w:val="nil"/>
        </w:pBdr>
        <w:spacing w:before="148" w:line="240" w:lineRule="auto"/>
        <w:ind w:left="720" w:hanging="720"/>
        <w:rPr>
          <w:color w:val="000000"/>
        </w:rPr>
      </w:pPr>
      <w:r w:rsidDel="00000000" w:rsidR="00000000" w:rsidRPr="00000000">
        <w:rPr>
          <w:color w:val="000000"/>
          <w:rtl w:val="0"/>
        </w:rPr>
        <w:t xml:space="preserve">The Supplier shall work with the Buyers to develop a list of codes to ensure effective reporting. Annex A shall be used as a starting point for code development. The Supplier may be required to work closely with the Buyer to develop optimum reporting processes and the development of information capture systems, to allow interrogation of claims data to identify patterns and/or any trends. </w:t>
      </w:r>
    </w:p>
    <w:p w:rsidR="00000000" w:rsidDel="00000000" w:rsidP="00000000" w:rsidRDefault="00000000" w:rsidRPr="00000000" w14:paraId="000001A0">
      <w:pPr>
        <w:pStyle w:val="Heading3"/>
        <w:numPr>
          <w:ilvl w:val="1"/>
          <w:numId w:val="22"/>
        </w:numPr>
        <w:ind w:left="567" w:hanging="567"/>
        <w:rPr/>
      </w:pPr>
      <w:bookmarkStart w:colFirst="0" w:colLast="0" w:name="_heading=h.3whwml4" w:id="23"/>
      <w:bookmarkEnd w:id="23"/>
      <w:r w:rsidDel="00000000" w:rsidR="00000000" w:rsidRPr="00000000">
        <w:rPr>
          <w:sz w:val="22"/>
          <w:szCs w:val="22"/>
          <w:rtl w:val="0"/>
        </w:rPr>
        <w:t xml:space="preserve">MANAGEMENT INFORMATION (AUTHORITY) – MANDATORY REQUIREMENTS</w:t>
      </w:r>
    </w:p>
    <w:p w:rsidR="00000000" w:rsidDel="00000000" w:rsidP="00000000" w:rsidRDefault="00000000" w:rsidRPr="00000000" w14:paraId="000001A1">
      <w:pPr>
        <w:widowControl w:val="0"/>
        <w:pBdr>
          <w:top w:space="0" w:sz="0" w:val="nil"/>
          <w:left w:space="0" w:sz="0" w:val="nil"/>
          <w:bottom w:space="0" w:sz="0" w:val="nil"/>
          <w:right w:space="0" w:sz="0" w:val="nil"/>
          <w:between w:space="0" w:sz="0" w:val="nil"/>
        </w:pBdr>
        <w:spacing w:before="177" w:line="240" w:lineRule="auto"/>
        <w:ind w:left="372" w:right="4" w:firstLine="0"/>
        <w:rPr>
          <w:b w:val="1"/>
          <w:color w:val="000000"/>
        </w:rPr>
      </w:pPr>
      <w:r w:rsidDel="00000000" w:rsidR="00000000" w:rsidRPr="00000000">
        <w:rPr>
          <w:rtl w:val="0"/>
        </w:rPr>
      </w:r>
    </w:p>
    <w:p w:rsidR="00000000" w:rsidDel="00000000" w:rsidP="00000000" w:rsidRDefault="00000000" w:rsidRPr="00000000" w14:paraId="000001A2">
      <w:pPr>
        <w:widowControl w:val="0"/>
        <w:numPr>
          <w:ilvl w:val="2"/>
          <w:numId w:val="22"/>
        </w:numPr>
        <w:pBdr>
          <w:top w:space="0" w:sz="0" w:val="nil"/>
          <w:left w:space="0" w:sz="0" w:val="nil"/>
          <w:bottom w:space="0" w:sz="0" w:val="nil"/>
          <w:right w:space="0" w:sz="0" w:val="nil"/>
          <w:between w:space="0" w:sz="0" w:val="nil"/>
        </w:pBdr>
        <w:spacing w:line="240" w:lineRule="auto"/>
        <w:ind w:left="720" w:right="9" w:hanging="720"/>
        <w:rPr>
          <w:color w:val="000000"/>
        </w:rPr>
      </w:pPr>
      <w:r w:rsidDel="00000000" w:rsidR="00000000" w:rsidRPr="00000000">
        <w:rPr>
          <w:color w:val="000000"/>
          <w:rtl w:val="0"/>
        </w:rPr>
        <w:t xml:space="preserve">The Supplier shall provide Management Information to the Authority in accordance with Framework Schedule 5. </w:t>
      </w:r>
    </w:p>
    <w:p w:rsidR="00000000" w:rsidDel="00000000" w:rsidP="00000000" w:rsidRDefault="00000000" w:rsidRPr="00000000" w14:paraId="000001A3">
      <w:pPr>
        <w:widowControl w:val="0"/>
        <w:pBdr>
          <w:top w:space="0" w:sz="0" w:val="nil"/>
          <w:left w:space="0" w:sz="0" w:val="nil"/>
          <w:bottom w:space="0" w:sz="0" w:val="nil"/>
          <w:right w:space="0" w:sz="0" w:val="nil"/>
          <w:between w:space="0" w:sz="0" w:val="nil"/>
        </w:pBdr>
        <w:spacing w:line="240" w:lineRule="auto"/>
        <w:ind w:left="720" w:right="9" w:firstLine="0"/>
        <w:rPr>
          <w:color w:val="000000"/>
        </w:rPr>
      </w:pPr>
      <w:r w:rsidDel="00000000" w:rsidR="00000000" w:rsidRPr="00000000">
        <w:rPr>
          <w:rtl w:val="0"/>
        </w:rPr>
      </w:r>
    </w:p>
    <w:p w:rsidR="00000000" w:rsidDel="00000000" w:rsidP="00000000" w:rsidRDefault="00000000" w:rsidRPr="00000000" w14:paraId="000001A4">
      <w:pPr>
        <w:pStyle w:val="Heading3"/>
        <w:numPr>
          <w:ilvl w:val="1"/>
          <w:numId w:val="22"/>
        </w:numPr>
        <w:ind w:left="372" w:hanging="372"/>
        <w:rPr/>
      </w:pPr>
      <w:bookmarkStart w:colFirst="0" w:colLast="0" w:name="_heading=h.2bn6wsx" w:id="24"/>
      <w:bookmarkEnd w:id="24"/>
      <w:r w:rsidDel="00000000" w:rsidR="00000000" w:rsidRPr="00000000">
        <w:rPr>
          <w:sz w:val="22"/>
          <w:szCs w:val="22"/>
          <w:rtl w:val="0"/>
        </w:rPr>
        <w:t xml:space="preserve">BUYERS’ REPORTING REQUIREMENTS – MANDATORY REQUIREMENTS </w:t>
      </w:r>
    </w:p>
    <w:p w:rsidR="00000000" w:rsidDel="00000000" w:rsidP="00000000" w:rsidRDefault="00000000" w:rsidRPr="00000000" w14:paraId="000001A5">
      <w:pPr>
        <w:widowControl w:val="0"/>
        <w:pBdr>
          <w:top w:space="0" w:sz="0" w:val="nil"/>
          <w:left w:space="0" w:sz="0" w:val="nil"/>
          <w:bottom w:space="0" w:sz="0" w:val="nil"/>
          <w:right w:space="0" w:sz="0" w:val="nil"/>
          <w:between w:space="0" w:sz="0" w:val="nil"/>
        </w:pBdr>
        <w:spacing w:before="144" w:lineRule="auto"/>
        <w:ind w:right="5179"/>
        <w:rPr>
          <w:b w:val="1"/>
          <w:color w:val="000000"/>
        </w:rPr>
      </w:pPr>
      <w:r w:rsidDel="00000000" w:rsidR="00000000" w:rsidRPr="00000000">
        <w:rPr>
          <w:b w:val="1"/>
          <w:color w:val="000000"/>
          <w:rtl w:val="0"/>
        </w:rPr>
        <w:t xml:space="preserve">Buyers </w:t>
      </w:r>
    </w:p>
    <w:p w:rsidR="00000000" w:rsidDel="00000000" w:rsidP="00000000" w:rsidRDefault="00000000" w:rsidRPr="00000000" w14:paraId="000001A6">
      <w:pPr>
        <w:widowControl w:val="0"/>
        <w:numPr>
          <w:ilvl w:val="2"/>
          <w:numId w:val="22"/>
        </w:numPr>
        <w:pBdr>
          <w:top w:space="0" w:sz="0" w:val="nil"/>
          <w:left w:space="0" w:sz="0" w:val="nil"/>
          <w:bottom w:space="0" w:sz="0" w:val="nil"/>
          <w:right w:space="0" w:sz="0" w:val="nil"/>
          <w:between w:space="0" w:sz="0" w:val="nil"/>
        </w:pBdr>
        <w:spacing w:before="153" w:line="240" w:lineRule="auto"/>
        <w:ind w:left="720" w:hanging="720"/>
        <w:rPr>
          <w:color w:val="000000"/>
        </w:rPr>
      </w:pPr>
      <w:r w:rsidDel="00000000" w:rsidR="00000000" w:rsidRPr="00000000">
        <w:rPr>
          <w:color w:val="000000"/>
          <w:rtl w:val="0"/>
        </w:rPr>
        <w:t xml:space="preserve">The Supplier shall provide reports to the Buyers within six working days of the end of each calendar month in respect of: </w:t>
      </w:r>
    </w:p>
    <w:p w:rsidR="00000000" w:rsidDel="00000000" w:rsidP="00000000" w:rsidRDefault="00000000" w:rsidRPr="00000000" w14:paraId="000001A7">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A8">
      <w:pPr>
        <w:widowControl w:val="0"/>
        <w:numPr>
          <w:ilvl w:val="3"/>
          <w:numId w:val="22"/>
        </w:numPr>
        <w:pBdr>
          <w:top w:space="0" w:sz="0" w:val="nil"/>
          <w:left w:space="0" w:sz="0" w:val="nil"/>
          <w:bottom w:space="0" w:sz="0" w:val="nil"/>
          <w:right w:space="0" w:sz="0" w:val="nil"/>
          <w:between w:space="0" w:sz="0" w:val="nil"/>
        </w:pBdr>
        <w:spacing w:line="240" w:lineRule="auto"/>
        <w:ind w:left="1701" w:right="86" w:hanging="1003"/>
        <w:rPr>
          <w:color w:val="000000"/>
        </w:rPr>
      </w:pPr>
      <w:r w:rsidDel="00000000" w:rsidR="00000000" w:rsidRPr="00000000">
        <w:rPr>
          <w:color w:val="000000"/>
          <w:rtl w:val="0"/>
        </w:rPr>
        <w:t xml:space="preserve">Claims received with the month, showing number and total value of reserves; </w:t>
      </w:r>
    </w:p>
    <w:p w:rsidR="00000000" w:rsidDel="00000000" w:rsidP="00000000" w:rsidRDefault="00000000" w:rsidRPr="00000000" w14:paraId="000001A9">
      <w:pPr>
        <w:widowControl w:val="0"/>
        <w:pBdr>
          <w:top w:space="0" w:sz="0" w:val="nil"/>
          <w:left w:space="0" w:sz="0" w:val="nil"/>
          <w:bottom w:space="0" w:sz="0" w:val="nil"/>
          <w:right w:space="0" w:sz="0" w:val="nil"/>
          <w:between w:space="0" w:sz="0" w:val="nil"/>
        </w:pBdr>
        <w:spacing w:line="240" w:lineRule="auto"/>
        <w:ind w:left="1701" w:right="86" w:firstLine="0"/>
        <w:rPr>
          <w:color w:val="000000"/>
        </w:rPr>
      </w:pPr>
      <w:r w:rsidDel="00000000" w:rsidR="00000000" w:rsidRPr="00000000">
        <w:rPr>
          <w:rtl w:val="0"/>
        </w:rPr>
      </w:r>
    </w:p>
    <w:p w:rsidR="00000000" w:rsidDel="00000000" w:rsidP="00000000" w:rsidRDefault="00000000" w:rsidRPr="00000000" w14:paraId="000001AA">
      <w:pPr>
        <w:widowControl w:val="0"/>
        <w:numPr>
          <w:ilvl w:val="3"/>
          <w:numId w:val="22"/>
        </w:numPr>
        <w:pBdr>
          <w:top w:space="0" w:sz="0" w:val="nil"/>
          <w:left w:space="0" w:sz="0" w:val="nil"/>
          <w:bottom w:space="0" w:sz="0" w:val="nil"/>
          <w:right w:space="0" w:sz="0" w:val="nil"/>
          <w:between w:space="0" w:sz="0" w:val="nil"/>
        </w:pBdr>
        <w:spacing w:line="240" w:lineRule="auto"/>
        <w:ind w:left="1701" w:right="1608" w:hanging="1003"/>
        <w:rPr>
          <w:color w:val="000000"/>
        </w:rPr>
      </w:pPr>
      <w:r w:rsidDel="00000000" w:rsidR="00000000" w:rsidRPr="00000000">
        <w:rPr>
          <w:color w:val="000000"/>
          <w:rtl w:val="0"/>
        </w:rPr>
        <w:t xml:space="preserve">Claims settled in the month, showing number and total cost; </w:t>
      </w:r>
    </w:p>
    <w:p w:rsidR="00000000" w:rsidDel="00000000" w:rsidP="00000000" w:rsidRDefault="00000000" w:rsidRPr="00000000" w14:paraId="000001AB">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AC">
      <w:pPr>
        <w:widowControl w:val="0"/>
        <w:numPr>
          <w:ilvl w:val="3"/>
          <w:numId w:val="22"/>
        </w:numPr>
        <w:pBdr>
          <w:top w:space="0" w:sz="0" w:val="nil"/>
          <w:left w:space="0" w:sz="0" w:val="nil"/>
          <w:bottom w:space="0" w:sz="0" w:val="nil"/>
          <w:right w:space="0" w:sz="0" w:val="nil"/>
          <w:between w:space="0" w:sz="0" w:val="nil"/>
        </w:pBdr>
        <w:spacing w:line="240" w:lineRule="auto"/>
        <w:ind w:left="1701" w:right="4" w:hanging="1003"/>
        <w:rPr>
          <w:color w:val="000000"/>
        </w:rPr>
      </w:pPr>
      <w:r w:rsidDel="00000000" w:rsidR="00000000" w:rsidRPr="00000000">
        <w:rPr>
          <w:color w:val="000000"/>
          <w:rtl w:val="0"/>
        </w:rPr>
        <w:t xml:space="preserve">Claims outstanding for more than six months, showing number and total value of reserves; </w:t>
      </w:r>
    </w:p>
    <w:p w:rsidR="00000000" w:rsidDel="00000000" w:rsidP="00000000" w:rsidRDefault="00000000" w:rsidRPr="00000000" w14:paraId="000001AD">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AE">
      <w:pPr>
        <w:widowControl w:val="0"/>
        <w:numPr>
          <w:ilvl w:val="3"/>
          <w:numId w:val="22"/>
        </w:numPr>
        <w:pBdr>
          <w:top w:space="0" w:sz="0" w:val="nil"/>
          <w:left w:space="0" w:sz="0" w:val="nil"/>
          <w:bottom w:space="0" w:sz="0" w:val="nil"/>
          <w:right w:space="0" w:sz="0" w:val="nil"/>
          <w:between w:space="0" w:sz="0" w:val="nil"/>
        </w:pBdr>
        <w:spacing w:line="240" w:lineRule="auto"/>
        <w:ind w:left="1701" w:right="4" w:hanging="1003"/>
        <w:rPr>
          <w:color w:val="000000"/>
        </w:rPr>
      </w:pPr>
      <w:r w:rsidDel="00000000" w:rsidR="00000000" w:rsidRPr="00000000">
        <w:rPr>
          <w:color w:val="000000"/>
          <w:rtl w:val="0"/>
        </w:rPr>
        <w:t xml:space="preserve">Claims outstanding for more than nine months, showing number and total value of reserves; </w:t>
      </w:r>
    </w:p>
    <w:p w:rsidR="00000000" w:rsidDel="00000000" w:rsidP="00000000" w:rsidRDefault="00000000" w:rsidRPr="00000000" w14:paraId="000001AF">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B0">
      <w:pPr>
        <w:widowControl w:val="0"/>
        <w:numPr>
          <w:ilvl w:val="3"/>
          <w:numId w:val="22"/>
        </w:numPr>
        <w:pBdr>
          <w:top w:space="0" w:sz="0" w:val="nil"/>
          <w:left w:space="0" w:sz="0" w:val="nil"/>
          <w:bottom w:space="0" w:sz="0" w:val="nil"/>
          <w:right w:space="0" w:sz="0" w:val="nil"/>
          <w:between w:space="0" w:sz="0" w:val="nil"/>
        </w:pBdr>
        <w:spacing w:line="240" w:lineRule="auto"/>
        <w:ind w:left="1701" w:right="456" w:hanging="1003"/>
        <w:rPr>
          <w:color w:val="000000"/>
        </w:rPr>
      </w:pPr>
      <w:r w:rsidDel="00000000" w:rsidR="00000000" w:rsidRPr="00000000">
        <w:rPr>
          <w:color w:val="000000"/>
          <w:rtl w:val="0"/>
        </w:rPr>
        <w:t xml:space="preserve">Value of reserves, the circumstances giving rise to each claim, the action taken and the action planned; </w:t>
      </w:r>
    </w:p>
    <w:p w:rsidR="00000000" w:rsidDel="00000000" w:rsidP="00000000" w:rsidRDefault="00000000" w:rsidRPr="00000000" w14:paraId="000001B1">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B2">
      <w:pPr>
        <w:widowControl w:val="0"/>
        <w:numPr>
          <w:ilvl w:val="3"/>
          <w:numId w:val="22"/>
        </w:numPr>
        <w:pBdr>
          <w:top w:space="0" w:sz="0" w:val="nil"/>
          <w:left w:space="0" w:sz="0" w:val="nil"/>
          <w:bottom w:space="0" w:sz="0" w:val="nil"/>
          <w:right w:space="0" w:sz="0" w:val="nil"/>
          <w:between w:space="0" w:sz="0" w:val="nil"/>
        </w:pBdr>
        <w:spacing w:line="240" w:lineRule="auto"/>
        <w:ind w:left="1701" w:right="-4" w:hanging="1003"/>
        <w:rPr>
          <w:color w:val="000000"/>
        </w:rPr>
      </w:pPr>
      <w:r w:rsidDel="00000000" w:rsidR="00000000" w:rsidRPr="00000000">
        <w:rPr>
          <w:color w:val="000000"/>
          <w:rtl w:val="0"/>
        </w:rPr>
        <w:t xml:space="preserve">Monthly movements in the value of reserves in excess of £50,000 (up or down), and the circumstances giving rise to such movements. The Supplier shall review the value of all reserves at intervals of not more than six weeks and provide, upon request, evidence to the appointed officer and / or their appointed representatives that such reviews are taking place; </w:t>
      </w:r>
    </w:p>
    <w:p w:rsidR="00000000" w:rsidDel="00000000" w:rsidP="00000000" w:rsidRDefault="00000000" w:rsidRPr="00000000" w14:paraId="000001B3">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B4">
      <w:pPr>
        <w:widowControl w:val="0"/>
        <w:numPr>
          <w:ilvl w:val="3"/>
          <w:numId w:val="22"/>
        </w:numPr>
        <w:pBdr>
          <w:top w:space="0" w:sz="0" w:val="nil"/>
          <w:left w:space="0" w:sz="0" w:val="nil"/>
          <w:bottom w:space="0" w:sz="0" w:val="nil"/>
          <w:right w:space="0" w:sz="0" w:val="nil"/>
          <w:between w:space="0" w:sz="0" w:val="nil"/>
        </w:pBdr>
        <w:spacing w:line="240" w:lineRule="auto"/>
        <w:ind w:left="1701" w:hanging="1003"/>
        <w:rPr>
          <w:color w:val="000000"/>
        </w:rPr>
      </w:pPr>
      <w:r w:rsidDel="00000000" w:rsidR="00000000" w:rsidRPr="00000000">
        <w:rPr>
          <w:color w:val="000000"/>
          <w:rtl w:val="0"/>
        </w:rPr>
        <w:t xml:space="preserve">Claims with reserves in excess of £100,000 or such other level as may be required by the appointed officer and / or their appointed representatives, detailing the forecast settlement date or a realistic view as to the financial year in which the claim is likely to be settled; </w:t>
      </w:r>
    </w:p>
    <w:p w:rsidR="00000000" w:rsidDel="00000000" w:rsidP="00000000" w:rsidRDefault="00000000" w:rsidRPr="00000000" w14:paraId="000001B5">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B6">
      <w:pPr>
        <w:widowControl w:val="0"/>
        <w:numPr>
          <w:ilvl w:val="3"/>
          <w:numId w:val="22"/>
        </w:numPr>
        <w:pBdr>
          <w:top w:space="0" w:sz="0" w:val="nil"/>
          <w:left w:space="0" w:sz="0" w:val="nil"/>
          <w:bottom w:space="0" w:sz="0" w:val="nil"/>
          <w:right w:space="0" w:sz="0" w:val="nil"/>
          <w:between w:space="0" w:sz="0" w:val="nil"/>
        </w:pBdr>
        <w:spacing w:line="240" w:lineRule="auto"/>
        <w:ind w:left="1701" w:right="4" w:hanging="1003"/>
        <w:rPr>
          <w:color w:val="000000"/>
        </w:rPr>
      </w:pPr>
      <w:r w:rsidDel="00000000" w:rsidR="00000000" w:rsidRPr="00000000">
        <w:rPr>
          <w:color w:val="000000"/>
          <w:rtl w:val="0"/>
        </w:rPr>
        <w:t xml:space="preserve">Potential recoveries notified in a month, showing number and total amount; and </w:t>
      </w:r>
    </w:p>
    <w:p w:rsidR="00000000" w:rsidDel="00000000" w:rsidP="00000000" w:rsidRDefault="00000000" w:rsidRPr="00000000" w14:paraId="000001B7">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B8">
      <w:pPr>
        <w:widowControl w:val="0"/>
        <w:numPr>
          <w:ilvl w:val="3"/>
          <w:numId w:val="22"/>
        </w:numPr>
        <w:pBdr>
          <w:top w:space="0" w:sz="0" w:val="nil"/>
          <w:left w:space="0" w:sz="0" w:val="nil"/>
          <w:bottom w:space="0" w:sz="0" w:val="nil"/>
          <w:right w:space="0" w:sz="0" w:val="nil"/>
          <w:between w:space="0" w:sz="0" w:val="nil"/>
        </w:pBdr>
        <w:spacing w:line="240" w:lineRule="auto"/>
        <w:ind w:left="1701" w:right="4" w:hanging="1003"/>
        <w:rPr>
          <w:color w:val="000000"/>
        </w:rPr>
      </w:pPr>
      <w:r w:rsidDel="00000000" w:rsidR="00000000" w:rsidRPr="00000000">
        <w:rPr>
          <w:color w:val="000000"/>
          <w:rtl w:val="0"/>
        </w:rPr>
        <w:t xml:space="preserve">Claimants’ solicitors’ costs, to be calculated as a percentage of the compensation. </w:t>
      </w:r>
    </w:p>
    <w:p w:rsidR="00000000" w:rsidDel="00000000" w:rsidP="00000000" w:rsidRDefault="00000000" w:rsidRPr="00000000" w14:paraId="000001B9">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BA">
      <w:pPr>
        <w:widowControl w:val="0"/>
        <w:numPr>
          <w:ilvl w:val="2"/>
          <w:numId w:val="22"/>
        </w:numPr>
        <w:pBdr>
          <w:top w:space="0" w:sz="0" w:val="nil"/>
          <w:left w:space="0" w:sz="0" w:val="nil"/>
          <w:bottom w:space="0" w:sz="0" w:val="nil"/>
          <w:right w:space="0" w:sz="0" w:val="nil"/>
          <w:between w:space="0" w:sz="0" w:val="nil"/>
        </w:pBdr>
        <w:spacing w:line="240" w:lineRule="auto"/>
        <w:ind w:left="720" w:right="4" w:hanging="720"/>
        <w:rPr>
          <w:color w:val="000000"/>
        </w:rPr>
      </w:pPr>
      <w:r w:rsidDel="00000000" w:rsidR="00000000" w:rsidRPr="00000000">
        <w:rPr>
          <w:color w:val="000000"/>
          <w:rtl w:val="0"/>
        </w:rPr>
        <w:t xml:space="preserve">The Supplier shall work with the Buyers to develop the management reporting requirements, including the identification of trends and trouble spots within the Buyers. </w:t>
      </w:r>
    </w:p>
    <w:p w:rsidR="00000000" w:rsidDel="00000000" w:rsidP="00000000" w:rsidRDefault="00000000" w:rsidRPr="00000000" w14:paraId="000001BB">
      <w:pPr>
        <w:widowControl w:val="0"/>
        <w:pBdr>
          <w:top w:space="0" w:sz="0" w:val="nil"/>
          <w:left w:space="0" w:sz="0" w:val="nil"/>
          <w:bottom w:space="0" w:sz="0" w:val="nil"/>
          <w:right w:space="0" w:sz="0" w:val="nil"/>
          <w:between w:space="0" w:sz="0" w:val="nil"/>
        </w:pBdr>
        <w:spacing w:line="240" w:lineRule="auto"/>
        <w:ind w:left="720" w:right="4" w:firstLine="0"/>
        <w:rPr>
          <w:color w:val="000000"/>
        </w:rPr>
      </w:pPr>
      <w:r w:rsidDel="00000000" w:rsidR="00000000" w:rsidRPr="00000000">
        <w:rPr>
          <w:rtl w:val="0"/>
        </w:rPr>
      </w:r>
    </w:p>
    <w:p w:rsidR="00000000" w:rsidDel="00000000" w:rsidP="00000000" w:rsidRDefault="00000000" w:rsidRPr="00000000" w14:paraId="000001BC">
      <w:pPr>
        <w:pStyle w:val="Heading3"/>
        <w:numPr>
          <w:ilvl w:val="1"/>
          <w:numId w:val="22"/>
        </w:numPr>
        <w:ind w:left="372" w:hanging="372"/>
        <w:rPr/>
      </w:pPr>
      <w:bookmarkStart w:colFirst="0" w:colLast="0" w:name="_heading=h.qsh70q" w:id="25"/>
      <w:bookmarkEnd w:id="25"/>
      <w:r w:rsidDel="00000000" w:rsidR="00000000" w:rsidRPr="00000000">
        <w:rPr>
          <w:sz w:val="22"/>
          <w:szCs w:val="22"/>
          <w:rtl w:val="0"/>
        </w:rPr>
        <w:t xml:space="preserve">SECURITY VETTING / CLEARANCE – MANDATORY REQUIREMENTS </w:t>
      </w:r>
    </w:p>
    <w:p w:rsidR="00000000" w:rsidDel="00000000" w:rsidP="00000000" w:rsidRDefault="00000000" w:rsidRPr="00000000" w14:paraId="000001BD">
      <w:pPr>
        <w:widowControl w:val="0"/>
        <w:pBdr>
          <w:top w:space="0" w:sz="0" w:val="nil"/>
          <w:left w:space="0" w:sz="0" w:val="nil"/>
          <w:bottom w:space="0" w:sz="0" w:val="nil"/>
          <w:right w:space="0" w:sz="0" w:val="nil"/>
          <w:between w:space="0" w:sz="0" w:val="nil"/>
        </w:pBdr>
        <w:spacing w:before="302" w:line="240" w:lineRule="auto"/>
        <w:ind w:left="720" w:right="4" w:firstLine="0"/>
        <w:rPr>
          <w:color w:val="000000"/>
        </w:rPr>
      </w:pPr>
      <w:r w:rsidDel="00000000" w:rsidR="00000000" w:rsidRPr="00000000">
        <w:rPr>
          <w:rtl w:val="0"/>
        </w:rPr>
      </w:r>
    </w:p>
    <w:p w:rsidR="00000000" w:rsidDel="00000000" w:rsidP="00000000" w:rsidRDefault="00000000" w:rsidRPr="00000000" w14:paraId="000001BE">
      <w:pPr>
        <w:widowControl w:val="0"/>
        <w:numPr>
          <w:ilvl w:val="2"/>
          <w:numId w:val="22"/>
        </w:numPr>
        <w:pBdr>
          <w:top w:space="0" w:sz="0" w:val="nil"/>
          <w:left w:space="0" w:sz="0" w:val="nil"/>
          <w:bottom w:space="0" w:sz="0" w:val="nil"/>
          <w:right w:space="0" w:sz="0" w:val="nil"/>
          <w:between w:space="0" w:sz="0" w:val="nil"/>
        </w:pBdr>
        <w:spacing w:line="240" w:lineRule="auto"/>
        <w:ind w:left="720" w:right="4" w:hanging="720"/>
        <w:rPr>
          <w:color w:val="000000"/>
        </w:rPr>
      </w:pPr>
      <w:r w:rsidDel="00000000" w:rsidR="00000000" w:rsidRPr="00000000">
        <w:rPr>
          <w:color w:val="000000"/>
          <w:rtl w:val="0"/>
        </w:rPr>
        <w:t xml:space="preserve">This paragraph describes the Security Vetting/Clearance that the Supplier shall be obligated to fulfil as part of the delivery of the Services to commence from the implementation of any Call Off Agreement. </w:t>
      </w:r>
    </w:p>
    <w:p w:rsidR="00000000" w:rsidDel="00000000" w:rsidP="00000000" w:rsidRDefault="00000000" w:rsidRPr="00000000" w14:paraId="000001BF">
      <w:pPr>
        <w:widowControl w:val="0"/>
        <w:pBdr>
          <w:top w:space="0" w:sz="0" w:val="nil"/>
          <w:left w:space="0" w:sz="0" w:val="nil"/>
          <w:bottom w:space="0" w:sz="0" w:val="nil"/>
          <w:right w:space="0" w:sz="0" w:val="nil"/>
          <w:between w:space="0" w:sz="0" w:val="nil"/>
        </w:pBdr>
        <w:spacing w:line="240" w:lineRule="auto"/>
        <w:ind w:left="720" w:right="4" w:firstLine="0"/>
        <w:rPr>
          <w:color w:val="000000"/>
        </w:rPr>
      </w:pPr>
      <w:r w:rsidDel="00000000" w:rsidR="00000000" w:rsidRPr="00000000">
        <w:rPr>
          <w:rtl w:val="0"/>
        </w:rPr>
      </w:r>
    </w:p>
    <w:p w:rsidR="00000000" w:rsidDel="00000000" w:rsidP="00000000" w:rsidRDefault="00000000" w:rsidRPr="00000000" w14:paraId="000001C0">
      <w:pPr>
        <w:widowControl w:val="0"/>
        <w:numPr>
          <w:ilvl w:val="2"/>
          <w:numId w:val="22"/>
        </w:numPr>
        <w:pBdr>
          <w:top w:space="0" w:sz="0" w:val="nil"/>
          <w:left w:space="0" w:sz="0" w:val="nil"/>
          <w:bottom w:space="0" w:sz="0" w:val="nil"/>
          <w:right w:space="0" w:sz="0" w:val="nil"/>
          <w:between w:space="0" w:sz="0" w:val="nil"/>
        </w:pBdr>
        <w:spacing w:line="240" w:lineRule="auto"/>
        <w:ind w:left="720" w:hanging="720"/>
        <w:rPr>
          <w:color w:val="000000"/>
        </w:rPr>
      </w:pPr>
      <w:r w:rsidDel="00000000" w:rsidR="00000000" w:rsidRPr="00000000">
        <w:rPr>
          <w:color w:val="000000"/>
          <w:rtl w:val="0"/>
        </w:rPr>
        <w:t xml:space="preserve">All Supplier Personnel working under this Framework Agreement shall comply with the Buyers’ staff vetting procedures. Full details of the actions required to comply with the procedures, can be found in paragraph 21.3. </w:t>
      </w:r>
    </w:p>
    <w:p w:rsidR="00000000" w:rsidDel="00000000" w:rsidP="00000000" w:rsidRDefault="00000000" w:rsidRPr="00000000" w14:paraId="000001C1">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C2">
      <w:pPr>
        <w:widowControl w:val="0"/>
        <w:numPr>
          <w:ilvl w:val="2"/>
          <w:numId w:val="22"/>
        </w:numPr>
        <w:pBdr>
          <w:top w:space="0" w:sz="0" w:val="nil"/>
          <w:left w:space="0" w:sz="0" w:val="nil"/>
          <w:bottom w:space="0" w:sz="0" w:val="nil"/>
          <w:right w:space="0" w:sz="0" w:val="nil"/>
          <w:between w:space="0" w:sz="0" w:val="nil"/>
        </w:pBdr>
        <w:spacing w:line="240" w:lineRule="auto"/>
        <w:ind w:left="720" w:right="-4" w:hanging="720"/>
        <w:rPr>
          <w:color w:val="000000"/>
        </w:rPr>
      </w:pPr>
      <w:r w:rsidDel="00000000" w:rsidR="00000000" w:rsidRPr="00000000">
        <w:rPr>
          <w:color w:val="000000"/>
          <w:rtl w:val="0"/>
        </w:rPr>
        <w:t xml:space="preserve">As a minimum, the Framework Agreement requires the Supplier to undertake mandatory pre-engagement checks of all staff, in accordance with Her Majesty’s Government’s recognised standard for pre-employment screening (which is the Baseline Personnel Security Standard (BPSS)). The Supplier shall comply with List X security requirements, depending on the Buyers’ requirements. Certain Buyers shall require additional levels of security vetting, and this will be established at Call Off Contract stage. The links below provide details of the security / vetting requirements this will be established at Call Off Contract stage: </w:t>
      </w:r>
    </w:p>
    <w:p w:rsidR="00000000" w:rsidDel="00000000" w:rsidP="00000000" w:rsidRDefault="00000000" w:rsidRPr="00000000" w14:paraId="000001C3">
      <w:pPr>
        <w:widowControl w:val="0"/>
        <w:pBdr>
          <w:top w:space="0" w:sz="0" w:val="nil"/>
          <w:left w:space="0" w:sz="0" w:val="nil"/>
          <w:bottom w:space="0" w:sz="0" w:val="nil"/>
          <w:right w:space="0" w:sz="0" w:val="nil"/>
          <w:between w:space="0" w:sz="0" w:val="nil"/>
        </w:pBdr>
        <w:ind w:left="1132" w:right="14" w:firstLine="0"/>
        <w:rPr/>
      </w:pPr>
      <w:r w:rsidDel="00000000" w:rsidR="00000000" w:rsidRPr="00000000">
        <w:rPr>
          <w:rtl w:val="0"/>
        </w:rPr>
      </w:r>
    </w:p>
    <w:p w:rsidR="00000000" w:rsidDel="00000000" w:rsidP="00000000" w:rsidRDefault="00000000" w:rsidRPr="00000000" w14:paraId="000001C4">
      <w:pPr>
        <w:widowControl w:val="0"/>
        <w:pBdr>
          <w:top w:space="0" w:sz="0" w:val="nil"/>
          <w:left w:space="0" w:sz="0" w:val="nil"/>
          <w:bottom w:space="0" w:sz="0" w:val="nil"/>
          <w:right w:space="0" w:sz="0" w:val="nil"/>
          <w:between w:space="0" w:sz="0" w:val="nil"/>
        </w:pBdr>
        <w:spacing w:line="240" w:lineRule="auto"/>
        <w:ind w:left="720" w:right="14" w:firstLine="0"/>
        <w:rPr>
          <w:color w:val="0000ff"/>
        </w:rPr>
      </w:pPr>
      <w:hyperlink r:id="rId10">
        <w:r w:rsidDel="00000000" w:rsidR="00000000" w:rsidRPr="00000000">
          <w:rPr>
            <w:color w:val="0000ff"/>
            <w:u w:val="single"/>
            <w:rtl w:val="0"/>
          </w:rPr>
          <w:t xml:space="preserve">https://assets.publishing.service.gov.uk/government/uploads/system/uploads/attachment_data/file/325075/Update_Service_Applicant_guide_v3.9.pdf</w:t>
        </w:r>
      </w:hyperlink>
      <w:r w:rsidDel="00000000" w:rsidR="00000000" w:rsidRPr="00000000">
        <w:rPr>
          <w:rtl w:val="0"/>
        </w:rPr>
      </w:r>
    </w:p>
    <w:p w:rsidR="00000000" w:rsidDel="00000000" w:rsidP="00000000" w:rsidRDefault="00000000" w:rsidRPr="00000000" w14:paraId="000001C5">
      <w:pPr>
        <w:widowControl w:val="0"/>
        <w:pBdr>
          <w:top w:space="0" w:sz="0" w:val="nil"/>
          <w:left w:space="0" w:sz="0" w:val="nil"/>
          <w:bottom w:space="0" w:sz="0" w:val="nil"/>
          <w:right w:space="0" w:sz="0" w:val="nil"/>
          <w:between w:space="0" w:sz="0" w:val="nil"/>
        </w:pBdr>
        <w:spacing w:line="240" w:lineRule="auto"/>
        <w:ind w:left="720" w:right="14" w:firstLine="0"/>
        <w:rPr>
          <w:color w:val="0000ff"/>
        </w:rPr>
      </w:pPr>
      <w:r w:rsidDel="00000000" w:rsidR="00000000" w:rsidRPr="00000000">
        <w:rPr>
          <w:rtl w:val="0"/>
        </w:rPr>
      </w:r>
    </w:p>
    <w:p w:rsidR="00000000" w:rsidDel="00000000" w:rsidP="00000000" w:rsidRDefault="00000000" w:rsidRPr="00000000" w14:paraId="000001C6">
      <w:pPr>
        <w:widowControl w:val="0"/>
        <w:pBdr>
          <w:top w:space="0" w:sz="0" w:val="nil"/>
          <w:left w:space="0" w:sz="0" w:val="nil"/>
          <w:bottom w:space="0" w:sz="0" w:val="nil"/>
          <w:right w:space="0" w:sz="0" w:val="nil"/>
          <w:between w:space="0" w:sz="0" w:val="nil"/>
        </w:pBdr>
        <w:spacing w:line="240" w:lineRule="auto"/>
        <w:ind w:left="720" w:right="19" w:firstLine="0"/>
        <w:rPr>
          <w:color w:val="0000ff"/>
        </w:rPr>
      </w:pPr>
      <w:hyperlink r:id="rId11">
        <w:r w:rsidDel="00000000" w:rsidR="00000000" w:rsidRPr="00000000">
          <w:rPr>
            <w:color w:val="0000ff"/>
            <w:u w:val="single"/>
            <w:rtl w:val="0"/>
          </w:rPr>
          <w:t xml:space="preserve">https://assets.publishing.service.gov.uk/government/uploads/system/uploads/attachment_data/file/560276/Guidance_on_Subcontracting_-_Oct_16.pdf</w:t>
        </w:r>
      </w:hyperlink>
      <w:r w:rsidDel="00000000" w:rsidR="00000000" w:rsidRPr="00000000">
        <w:rPr>
          <w:rtl w:val="0"/>
        </w:rPr>
      </w:r>
    </w:p>
    <w:p w:rsidR="00000000" w:rsidDel="00000000" w:rsidP="00000000" w:rsidRDefault="00000000" w:rsidRPr="00000000" w14:paraId="000001C7">
      <w:pPr>
        <w:widowControl w:val="0"/>
        <w:pBdr>
          <w:top w:space="0" w:sz="0" w:val="nil"/>
          <w:left w:space="0" w:sz="0" w:val="nil"/>
          <w:bottom w:space="0" w:sz="0" w:val="nil"/>
          <w:right w:space="0" w:sz="0" w:val="nil"/>
          <w:between w:space="0" w:sz="0" w:val="nil"/>
        </w:pBdr>
        <w:spacing w:line="240" w:lineRule="auto"/>
        <w:ind w:left="720" w:right="19" w:firstLine="0"/>
        <w:rPr>
          <w:color w:val="0000ff"/>
        </w:rPr>
      </w:pPr>
      <w:r w:rsidDel="00000000" w:rsidR="00000000" w:rsidRPr="00000000">
        <w:rPr>
          <w:rtl w:val="0"/>
        </w:rPr>
      </w:r>
    </w:p>
    <w:p w:rsidR="00000000" w:rsidDel="00000000" w:rsidP="00000000" w:rsidRDefault="00000000" w:rsidRPr="00000000" w14:paraId="000001C8">
      <w:pPr>
        <w:widowControl w:val="0"/>
        <w:numPr>
          <w:ilvl w:val="2"/>
          <w:numId w:val="22"/>
        </w:numPr>
        <w:pBdr>
          <w:top w:space="0" w:sz="0" w:val="nil"/>
          <w:left w:space="0" w:sz="0" w:val="nil"/>
          <w:bottom w:space="0" w:sz="0" w:val="nil"/>
          <w:right w:space="0" w:sz="0" w:val="nil"/>
          <w:between w:space="0" w:sz="0" w:val="nil"/>
        </w:pBdr>
        <w:spacing w:line="240" w:lineRule="auto"/>
        <w:ind w:left="720" w:right="1540" w:hanging="720"/>
        <w:rPr>
          <w:color w:val="000000"/>
        </w:rPr>
      </w:pPr>
      <w:r w:rsidDel="00000000" w:rsidR="00000000" w:rsidRPr="00000000">
        <w:rPr>
          <w:color w:val="000000"/>
          <w:rtl w:val="0"/>
        </w:rPr>
        <w:t xml:space="preserve">Baseline Personnel Security Standard (BPSS) pre-engagement checks:</w:t>
      </w:r>
    </w:p>
    <w:p w:rsidR="00000000" w:rsidDel="00000000" w:rsidP="00000000" w:rsidRDefault="00000000" w:rsidRPr="00000000" w14:paraId="000001C9">
      <w:pPr>
        <w:widowControl w:val="0"/>
        <w:pBdr>
          <w:top w:space="0" w:sz="0" w:val="nil"/>
          <w:left w:space="0" w:sz="0" w:val="nil"/>
          <w:bottom w:space="0" w:sz="0" w:val="nil"/>
          <w:right w:space="0" w:sz="0" w:val="nil"/>
          <w:between w:space="0" w:sz="0" w:val="nil"/>
        </w:pBdr>
        <w:spacing w:line="240" w:lineRule="auto"/>
        <w:ind w:left="720" w:right="1540" w:firstLine="0"/>
        <w:rPr>
          <w:color w:val="000000"/>
        </w:rPr>
      </w:pPr>
      <w:r w:rsidDel="00000000" w:rsidR="00000000" w:rsidRPr="00000000">
        <w:rPr>
          <w:color w:val="000000"/>
          <w:rtl w:val="0"/>
        </w:rPr>
        <w:t xml:space="preserve"> </w:t>
      </w:r>
    </w:p>
    <w:p w:rsidR="00000000" w:rsidDel="00000000" w:rsidP="00000000" w:rsidRDefault="00000000" w:rsidRPr="00000000" w14:paraId="000001CA">
      <w:pPr>
        <w:widowControl w:val="0"/>
        <w:numPr>
          <w:ilvl w:val="3"/>
          <w:numId w:val="22"/>
        </w:numPr>
        <w:pBdr>
          <w:top w:space="0" w:sz="0" w:val="nil"/>
          <w:left w:space="0" w:sz="0" w:val="nil"/>
          <w:bottom w:space="0" w:sz="0" w:val="nil"/>
          <w:right w:space="0" w:sz="0" w:val="nil"/>
          <w:between w:space="0" w:sz="0" w:val="nil"/>
        </w:pBdr>
        <w:spacing w:line="240" w:lineRule="auto"/>
        <w:ind w:left="1134" w:right="-4" w:hanging="1145"/>
        <w:rPr>
          <w:color w:val="000000"/>
        </w:rPr>
      </w:pPr>
      <w:r w:rsidDel="00000000" w:rsidR="00000000" w:rsidRPr="00000000">
        <w:rPr>
          <w:color w:val="000000"/>
          <w:rtl w:val="0"/>
        </w:rPr>
        <w:t xml:space="preserve">Baseline Personnel Security Standard (BPSS) pre-engagement checks – the suppliers shall conduct pre-employment checks, completing a Basic Check Verification Record (BCVR). A Basic Check is essential to formalise the checks into the background and identity of individuals. Basic Checks are a pre-requisite to any security vetting. The Buyers reserve the right carry out their own BPSS checks. </w:t>
      </w:r>
    </w:p>
    <w:p w:rsidR="00000000" w:rsidDel="00000000" w:rsidP="00000000" w:rsidRDefault="00000000" w:rsidRPr="00000000" w14:paraId="000001CB">
      <w:pPr>
        <w:widowControl w:val="0"/>
        <w:pBdr>
          <w:top w:space="0" w:sz="0" w:val="nil"/>
          <w:left w:space="0" w:sz="0" w:val="nil"/>
          <w:bottom w:space="0" w:sz="0" w:val="nil"/>
          <w:right w:space="0" w:sz="0" w:val="nil"/>
          <w:between w:space="0" w:sz="0" w:val="nil"/>
        </w:pBdr>
        <w:spacing w:line="240" w:lineRule="auto"/>
        <w:ind w:left="1134" w:right="-4" w:hanging="1145"/>
        <w:rPr>
          <w:color w:val="000000"/>
        </w:rPr>
      </w:pPr>
      <w:r w:rsidDel="00000000" w:rsidR="00000000" w:rsidRPr="00000000">
        <w:rPr>
          <w:rtl w:val="0"/>
        </w:rPr>
      </w:r>
    </w:p>
    <w:p w:rsidR="00000000" w:rsidDel="00000000" w:rsidP="00000000" w:rsidRDefault="00000000" w:rsidRPr="00000000" w14:paraId="000001CC">
      <w:pPr>
        <w:widowControl w:val="0"/>
        <w:numPr>
          <w:ilvl w:val="3"/>
          <w:numId w:val="22"/>
        </w:numPr>
        <w:pBdr>
          <w:top w:space="0" w:sz="0" w:val="nil"/>
          <w:left w:space="0" w:sz="0" w:val="nil"/>
          <w:bottom w:space="0" w:sz="0" w:val="nil"/>
          <w:right w:space="0" w:sz="0" w:val="nil"/>
          <w:between w:space="0" w:sz="0" w:val="nil"/>
        </w:pBdr>
        <w:spacing w:line="240" w:lineRule="auto"/>
        <w:ind w:left="1134" w:right="4" w:hanging="1145"/>
        <w:rPr>
          <w:color w:val="000000"/>
        </w:rPr>
      </w:pPr>
      <w:r w:rsidDel="00000000" w:rsidR="00000000" w:rsidRPr="00000000">
        <w:rPr>
          <w:color w:val="000000"/>
          <w:rtl w:val="0"/>
        </w:rPr>
        <w:t xml:space="preserve">Prospective applicants shall be asked to provide original documents to establish their security vetting position. The Supplier shall not accept duplicates and photocopies of the original documents. The Supplier shall be aware of their responsibility for checking the original documents and initiating any additional security checks required. </w:t>
      </w:r>
    </w:p>
    <w:p w:rsidR="00000000" w:rsidDel="00000000" w:rsidP="00000000" w:rsidRDefault="00000000" w:rsidRPr="00000000" w14:paraId="000001CD">
      <w:pPr>
        <w:widowControl w:val="0"/>
        <w:pBdr>
          <w:top w:space="0" w:sz="0" w:val="nil"/>
          <w:left w:space="0" w:sz="0" w:val="nil"/>
          <w:bottom w:space="0" w:sz="0" w:val="nil"/>
          <w:right w:space="0" w:sz="0" w:val="nil"/>
          <w:between w:space="0" w:sz="0" w:val="nil"/>
        </w:pBdr>
        <w:spacing w:line="240" w:lineRule="auto"/>
        <w:ind w:left="1134" w:hanging="1145"/>
        <w:rPr>
          <w:color w:val="000000"/>
        </w:rPr>
      </w:pPr>
      <w:r w:rsidDel="00000000" w:rsidR="00000000" w:rsidRPr="00000000">
        <w:rPr>
          <w:rtl w:val="0"/>
        </w:rPr>
      </w:r>
    </w:p>
    <w:p w:rsidR="00000000" w:rsidDel="00000000" w:rsidP="00000000" w:rsidRDefault="00000000" w:rsidRPr="00000000" w14:paraId="000001CE">
      <w:pPr>
        <w:widowControl w:val="0"/>
        <w:numPr>
          <w:ilvl w:val="3"/>
          <w:numId w:val="22"/>
        </w:numPr>
        <w:pBdr>
          <w:top w:space="0" w:sz="0" w:val="nil"/>
          <w:left w:space="0" w:sz="0" w:val="nil"/>
          <w:bottom w:space="0" w:sz="0" w:val="nil"/>
          <w:right w:space="0" w:sz="0" w:val="nil"/>
          <w:between w:space="0" w:sz="0" w:val="nil"/>
        </w:pBdr>
        <w:spacing w:line="240" w:lineRule="auto"/>
        <w:ind w:left="1134" w:hanging="1145"/>
        <w:rPr>
          <w:color w:val="000000"/>
        </w:rPr>
      </w:pPr>
      <w:r w:rsidDel="00000000" w:rsidR="00000000" w:rsidRPr="00000000">
        <w:rPr>
          <w:color w:val="000000"/>
          <w:rtl w:val="0"/>
        </w:rPr>
        <w:t xml:space="preserve">The Supplier shall conduct face-to-face interviews and verify the identity of applicants prior to their submission for engagement. This shall be through photographic ID and checking of one of the following, and a copy shall be created and verified: </w:t>
      </w:r>
    </w:p>
    <w:p w:rsidR="00000000" w:rsidDel="00000000" w:rsidP="00000000" w:rsidRDefault="00000000" w:rsidRPr="00000000" w14:paraId="000001CF">
      <w:pPr>
        <w:widowControl w:val="0"/>
        <w:pBdr>
          <w:top w:space="0" w:sz="0" w:val="nil"/>
          <w:left w:space="0" w:sz="0" w:val="nil"/>
          <w:bottom w:space="0" w:sz="0" w:val="nil"/>
          <w:right w:space="0" w:sz="0" w:val="nil"/>
          <w:between w:space="0" w:sz="0" w:val="nil"/>
        </w:pBdr>
        <w:spacing w:line="240" w:lineRule="auto"/>
        <w:ind w:left="1134" w:hanging="1145"/>
        <w:rPr>
          <w:color w:val="000000"/>
        </w:rPr>
      </w:pPr>
      <w:r w:rsidDel="00000000" w:rsidR="00000000" w:rsidRPr="00000000">
        <w:rPr>
          <w:rtl w:val="0"/>
        </w:rPr>
      </w:r>
    </w:p>
    <w:p w:rsidR="00000000" w:rsidDel="00000000" w:rsidP="00000000" w:rsidRDefault="00000000" w:rsidRPr="00000000" w14:paraId="000001D0">
      <w:pPr>
        <w:widowControl w:val="0"/>
        <w:numPr>
          <w:ilvl w:val="3"/>
          <w:numId w:val="19"/>
        </w:numPr>
        <w:pBdr>
          <w:top w:space="0" w:sz="0" w:val="nil"/>
          <w:left w:space="0" w:sz="0" w:val="nil"/>
          <w:bottom w:space="0" w:sz="0" w:val="nil"/>
          <w:right w:space="0" w:sz="0" w:val="nil"/>
          <w:between w:space="0" w:sz="0" w:val="nil"/>
        </w:pBdr>
        <w:spacing w:line="240" w:lineRule="auto"/>
        <w:ind w:left="2552" w:right="4" w:hanging="1145"/>
        <w:rPr>
          <w:color w:val="000000"/>
        </w:rPr>
      </w:pPr>
      <w:r w:rsidDel="00000000" w:rsidR="00000000" w:rsidRPr="00000000">
        <w:rPr>
          <w:color w:val="000000"/>
          <w:rtl w:val="0"/>
        </w:rPr>
        <w:t xml:space="preserve">Valid passport (including front cover); </w:t>
      </w:r>
    </w:p>
    <w:p w:rsidR="00000000" w:rsidDel="00000000" w:rsidP="00000000" w:rsidRDefault="00000000" w:rsidRPr="00000000" w14:paraId="000001D1">
      <w:pPr>
        <w:widowControl w:val="0"/>
        <w:pBdr>
          <w:top w:space="0" w:sz="0" w:val="nil"/>
          <w:left w:space="0" w:sz="0" w:val="nil"/>
          <w:bottom w:space="0" w:sz="0" w:val="nil"/>
          <w:right w:space="0" w:sz="0" w:val="nil"/>
          <w:between w:space="0" w:sz="0" w:val="nil"/>
        </w:pBdr>
        <w:spacing w:line="240" w:lineRule="auto"/>
        <w:ind w:left="2552" w:right="4" w:hanging="1145"/>
        <w:rPr>
          <w:color w:val="000000"/>
        </w:rPr>
      </w:pPr>
      <w:r w:rsidDel="00000000" w:rsidR="00000000" w:rsidRPr="00000000">
        <w:rPr>
          <w:rtl w:val="0"/>
        </w:rPr>
      </w:r>
    </w:p>
    <w:p w:rsidR="00000000" w:rsidDel="00000000" w:rsidP="00000000" w:rsidRDefault="00000000" w:rsidRPr="00000000" w14:paraId="000001D2">
      <w:pPr>
        <w:widowControl w:val="0"/>
        <w:numPr>
          <w:ilvl w:val="3"/>
          <w:numId w:val="19"/>
        </w:numPr>
        <w:pBdr>
          <w:top w:space="0" w:sz="0" w:val="nil"/>
          <w:left w:space="0" w:sz="0" w:val="nil"/>
          <w:bottom w:space="0" w:sz="0" w:val="nil"/>
          <w:right w:space="0" w:sz="0" w:val="nil"/>
          <w:between w:space="0" w:sz="0" w:val="nil"/>
        </w:pBdr>
        <w:spacing w:line="240" w:lineRule="auto"/>
        <w:ind w:left="2552" w:right="4" w:hanging="1145"/>
        <w:rPr>
          <w:color w:val="000000"/>
        </w:rPr>
      </w:pPr>
      <w:r w:rsidDel="00000000" w:rsidR="00000000" w:rsidRPr="00000000">
        <w:rPr>
          <w:color w:val="000000"/>
          <w:rtl w:val="0"/>
        </w:rPr>
        <w:t xml:space="preserve">Original birth certificate; </w:t>
      </w:r>
    </w:p>
    <w:p w:rsidR="00000000" w:rsidDel="00000000" w:rsidP="00000000" w:rsidRDefault="00000000" w:rsidRPr="00000000" w14:paraId="000001D3">
      <w:pPr>
        <w:widowControl w:val="0"/>
        <w:pBdr>
          <w:top w:space="0" w:sz="0" w:val="nil"/>
          <w:left w:space="0" w:sz="0" w:val="nil"/>
          <w:bottom w:space="0" w:sz="0" w:val="nil"/>
          <w:right w:space="0" w:sz="0" w:val="nil"/>
          <w:between w:space="0" w:sz="0" w:val="nil"/>
        </w:pBdr>
        <w:spacing w:line="240" w:lineRule="auto"/>
        <w:ind w:left="2552" w:hanging="1145"/>
        <w:rPr>
          <w:color w:val="000000"/>
        </w:rPr>
      </w:pPr>
      <w:r w:rsidDel="00000000" w:rsidR="00000000" w:rsidRPr="00000000">
        <w:rPr>
          <w:rtl w:val="0"/>
        </w:rPr>
      </w:r>
    </w:p>
    <w:p w:rsidR="00000000" w:rsidDel="00000000" w:rsidP="00000000" w:rsidRDefault="00000000" w:rsidRPr="00000000" w14:paraId="000001D4">
      <w:pPr>
        <w:widowControl w:val="0"/>
        <w:numPr>
          <w:ilvl w:val="3"/>
          <w:numId w:val="19"/>
        </w:numPr>
        <w:pBdr>
          <w:top w:space="0" w:sz="0" w:val="nil"/>
          <w:left w:space="0" w:sz="0" w:val="nil"/>
          <w:bottom w:space="0" w:sz="0" w:val="nil"/>
          <w:right w:space="0" w:sz="0" w:val="nil"/>
          <w:between w:space="0" w:sz="0" w:val="nil"/>
        </w:pBdr>
        <w:spacing w:line="240" w:lineRule="auto"/>
        <w:ind w:left="2552" w:right="4" w:hanging="1145"/>
        <w:rPr>
          <w:color w:val="000000"/>
        </w:rPr>
      </w:pPr>
      <w:r w:rsidDel="00000000" w:rsidR="00000000" w:rsidRPr="00000000">
        <w:rPr>
          <w:color w:val="000000"/>
          <w:rtl w:val="0"/>
        </w:rPr>
        <w:t xml:space="preserve">Valid driving licence; </w:t>
      </w:r>
    </w:p>
    <w:p w:rsidR="00000000" w:rsidDel="00000000" w:rsidP="00000000" w:rsidRDefault="00000000" w:rsidRPr="00000000" w14:paraId="000001D5">
      <w:pPr>
        <w:widowControl w:val="0"/>
        <w:pBdr>
          <w:top w:space="0" w:sz="0" w:val="nil"/>
          <w:left w:space="0" w:sz="0" w:val="nil"/>
          <w:bottom w:space="0" w:sz="0" w:val="nil"/>
          <w:right w:space="0" w:sz="0" w:val="nil"/>
          <w:between w:space="0" w:sz="0" w:val="nil"/>
        </w:pBdr>
        <w:spacing w:line="240" w:lineRule="auto"/>
        <w:ind w:left="2552" w:hanging="1145"/>
        <w:rPr>
          <w:color w:val="000000"/>
        </w:rPr>
      </w:pPr>
      <w:r w:rsidDel="00000000" w:rsidR="00000000" w:rsidRPr="00000000">
        <w:rPr>
          <w:rtl w:val="0"/>
        </w:rPr>
      </w:r>
    </w:p>
    <w:p w:rsidR="00000000" w:rsidDel="00000000" w:rsidP="00000000" w:rsidRDefault="00000000" w:rsidRPr="00000000" w14:paraId="000001D6">
      <w:pPr>
        <w:widowControl w:val="0"/>
        <w:numPr>
          <w:ilvl w:val="3"/>
          <w:numId w:val="19"/>
        </w:numPr>
        <w:pBdr>
          <w:top w:space="0" w:sz="0" w:val="nil"/>
          <w:left w:space="0" w:sz="0" w:val="nil"/>
          <w:bottom w:space="0" w:sz="0" w:val="nil"/>
          <w:right w:space="0" w:sz="0" w:val="nil"/>
          <w:between w:space="0" w:sz="0" w:val="nil"/>
        </w:pBdr>
        <w:spacing w:line="240" w:lineRule="auto"/>
        <w:ind w:left="2552" w:right="4" w:hanging="1145"/>
        <w:rPr>
          <w:color w:val="000000"/>
        </w:rPr>
      </w:pPr>
      <w:r w:rsidDel="00000000" w:rsidR="00000000" w:rsidRPr="00000000">
        <w:rPr>
          <w:color w:val="000000"/>
          <w:rtl w:val="0"/>
        </w:rPr>
        <w:t xml:space="preserve">Utilities bill to confirm address; </w:t>
      </w:r>
    </w:p>
    <w:p w:rsidR="00000000" w:rsidDel="00000000" w:rsidP="00000000" w:rsidRDefault="00000000" w:rsidRPr="00000000" w14:paraId="000001D7">
      <w:pPr>
        <w:widowControl w:val="0"/>
        <w:pBdr>
          <w:top w:space="0" w:sz="0" w:val="nil"/>
          <w:left w:space="0" w:sz="0" w:val="nil"/>
          <w:bottom w:space="0" w:sz="0" w:val="nil"/>
          <w:right w:space="0" w:sz="0" w:val="nil"/>
          <w:between w:space="0" w:sz="0" w:val="nil"/>
        </w:pBdr>
        <w:spacing w:line="240" w:lineRule="auto"/>
        <w:ind w:left="2552" w:hanging="1145"/>
        <w:rPr>
          <w:color w:val="000000"/>
        </w:rPr>
      </w:pPr>
      <w:r w:rsidDel="00000000" w:rsidR="00000000" w:rsidRPr="00000000">
        <w:rPr>
          <w:rtl w:val="0"/>
        </w:rPr>
      </w:r>
    </w:p>
    <w:p w:rsidR="00000000" w:rsidDel="00000000" w:rsidP="00000000" w:rsidRDefault="00000000" w:rsidRPr="00000000" w14:paraId="000001D8">
      <w:pPr>
        <w:widowControl w:val="0"/>
        <w:numPr>
          <w:ilvl w:val="3"/>
          <w:numId w:val="19"/>
        </w:numPr>
        <w:pBdr>
          <w:top w:space="0" w:sz="0" w:val="nil"/>
          <w:left w:space="0" w:sz="0" w:val="nil"/>
          <w:bottom w:space="0" w:sz="0" w:val="nil"/>
          <w:right w:space="0" w:sz="0" w:val="nil"/>
          <w:between w:space="0" w:sz="0" w:val="nil"/>
        </w:pBdr>
        <w:spacing w:line="240" w:lineRule="auto"/>
        <w:ind w:left="2552" w:right="4" w:hanging="1145"/>
        <w:rPr>
          <w:color w:val="000000"/>
        </w:rPr>
      </w:pPr>
      <w:r w:rsidDel="00000000" w:rsidR="00000000" w:rsidRPr="00000000">
        <w:rPr>
          <w:color w:val="000000"/>
          <w:rtl w:val="0"/>
        </w:rPr>
        <w:t xml:space="preserve">P45; or </w:t>
      </w:r>
    </w:p>
    <w:p w:rsidR="00000000" w:rsidDel="00000000" w:rsidP="00000000" w:rsidRDefault="00000000" w:rsidRPr="00000000" w14:paraId="000001D9">
      <w:pPr>
        <w:widowControl w:val="0"/>
        <w:pBdr>
          <w:top w:space="0" w:sz="0" w:val="nil"/>
          <w:left w:space="0" w:sz="0" w:val="nil"/>
          <w:bottom w:space="0" w:sz="0" w:val="nil"/>
          <w:right w:space="0" w:sz="0" w:val="nil"/>
          <w:between w:space="0" w:sz="0" w:val="nil"/>
        </w:pBdr>
        <w:spacing w:line="240" w:lineRule="auto"/>
        <w:ind w:left="2552" w:hanging="1145"/>
        <w:rPr>
          <w:color w:val="000000"/>
        </w:rPr>
      </w:pPr>
      <w:r w:rsidDel="00000000" w:rsidR="00000000" w:rsidRPr="00000000">
        <w:rPr>
          <w:rtl w:val="0"/>
        </w:rPr>
      </w:r>
    </w:p>
    <w:p w:rsidR="00000000" w:rsidDel="00000000" w:rsidP="00000000" w:rsidRDefault="00000000" w:rsidRPr="00000000" w14:paraId="000001DA">
      <w:pPr>
        <w:widowControl w:val="0"/>
        <w:numPr>
          <w:ilvl w:val="3"/>
          <w:numId w:val="19"/>
        </w:numPr>
        <w:pBdr>
          <w:top w:space="0" w:sz="0" w:val="nil"/>
          <w:left w:space="0" w:sz="0" w:val="nil"/>
          <w:bottom w:space="0" w:sz="0" w:val="nil"/>
          <w:right w:space="0" w:sz="0" w:val="nil"/>
          <w:between w:space="0" w:sz="0" w:val="nil"/>
        </w:pBdr>
        <w:spacing w:line="240" w:lineRule="auto"/>
        <w:ind w:left="2552" w:right="4" w:hanging="1145"/>
        <w:rPr>
          <w:color w:val="000000"/>
        </w:rPr>
      </w:pPr>
      <w:r w:rsidDel="00000000" w:rsidR="00000000" w:rsidRPr="00000000">
        <w:rPr>
          <w:color w:val="000000"/>
          <w:rtl w:val="0"/>
        </w:rPr>
        <w:t xml:space="preserve">Indefinite Leave to Remain (ILTR). </w:t>
      </w:r>
    </w:p>
    <w:p w:rsidR="00000000" w:rsidDel="00000000" w:rsidP="00000000" w:rsidRDefault="00000000" w:rsidRPr="00000000" w14:paraId="000001DB">
      <w:pPr>
        <w:widowControl w:val="0"/>
        <w:pBdr>
          <w:top w:space="0" w:sz="0" w:val="nil"/>
          <w:left w:space="0" w:sz="0" w:val="nil"/>
          <w:bottom w:space="0" w:sz="0" w:val="nil"/>
          <w:right w:space="0" w:sz="0" w:val="nil"/>
          <w:between w:space="0" w:sz="0" w:val="nil"/>
        </w:pBdr>
        <w:spacing w:line="240" w:lineRule="auto"/>
        <w:ind w:left="1134" w:hanging="1145"/>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DC">
      <w:pPr>
        <w:widowControl w:val="0"/>
        <w:numPr>
          <w:ilvl w:val="3"/>
          <w:numId w:val="22"/>
        </w:numPr>
        <w:pBdr>
          <w:top w:space="0" w:sz="0" w:val="nil"/>
          <w:left w:space="0" w:sz="0" w:val="nil"/>
          <w:bottom w:space="0" w:sz="0" w:val="nil"/>
          <w:right w:space="0" w:sz="0" w:val="nil"/>
          <w:between w:space="0" w:sz="0" w:val="nil"/>
        </w:pBdr>
        <w:tabs>
          <w:tab w:val="left" w:leader="none" w:pos="1418"/>
        </w:tabs>
        <w:spacing w:line="240" w:lineRule="auto"/>
        <w:ind w:left="1134" w:hanging="1145"/>
        <w:rPr>
          <w:color w:val="000000"/>
        </w:rPr>
      </w:pPr>
      <w:r w:rsidDel="00000000" w:rsidR="00000000" w:rsidRPr="00000000">
        <w:rPr>
          <w:color w:val="000000"/>
          <w:rtl w:val="0"/>
        </w:rPr>
        <w:t xml:space="preserve">The Supplier shall verify the nationality and immigration status of applicants and ensure that staff who are overseas nationals and who do not live in the UK or EU have a valid UK work permit prior to submitting them for engagement. A copy of a valid permit shall be held on file, copy shall be in date and verified. </w:t>
      </w:r>
    </w:p>
    <w:p w:rsidR="00000000" w:rsidDel="00000000" w:rsidP="00000000" w:rsidRDefault="00000000" w:rsidRPr="00000000" w14:paraId="000001DD">
      <w:pPr>
        <w:widowControl w:val="0"/>
        <w:pBdr>
          <w:top w:space="0" w:sz="0" w:val="nil"/>
          <w:left w:space="0" w:sz="0" w:val="nil"/>
          <w:bottom w:space="0" w:sz="0" w:val="nil"/>
          <w:right w:space="0" w:sz="0" w:val="nil"/>
          <w:between w:space="0" w:sz="0" w:val="nil"/>
        </w:pBdr>
        <w:tabs>
          <w:tab w:val="left" w:leader="none" w:pos="1418"/>
        </w:tabs>
        <w:spacing w:line="240" w:lineRule="auto"/>
        <w:ind w:left="1134" w:hanging="1145"/>
        <w:rPr>
          <w:color w:val="000000"/>
        </w:rPr>
      </w:pPr>
      <w:r w:rsidDel="00000000" w:rsidR="00000000" w:rsidRPr="00000000">
        <w:rPr>
          <w:rtl w:val="0"/>
        </w:rPr>
      </w:r>
    </w:p>
    <w:p w:rsidR="00000000" w:rsidDel="00000000" w:rsidP="00000000" w:rsidRDefault="00000000" w:rsidRPr="00000000" w14:paraId="000001DE">
      <w:pPr>
        <w:widowControl w:val="0"/>
        <w:numPr>
          <w:ilvl w:val="3"/>
          <w:numId w:val="22"/>
        </w:numPr>
        <w:pBdr>
          <w:top w:space="0" w:sz="0" w:val="nil"/>
          <w:left w:space="0" w:sz="0" w:val="nil"/>
          <w:bottom w:space="0" w:sz="0" w:val="nil"/>
          <w:right w:space="0" w:sz="0" w:val="nil"/>
          <w:between w:space="0" w:sz="0" w:val="nil"/>
        </w:pBdr>
        <w:tabs>
          <w:tab w:val="left" w:leader="none" w:pos="1418"/>
        </w:tabs>
        <w:spacing w:line="240" w:lineRule="auto"/>
        <w:ind w:left="1134" w:right="-4" w:hanging="1145"/>
        <w:rPr>
          <w:rFonts w:ascii="Calibri" w:cs="Calibri" w:eastAsia="Calibri" w:hAnsi="Calibri"/>
          <w:color w:val="000000"/>
        </w:rPr>
      </w:pPr>
      <w:r w:rsidDel="00000000" w:rsidR="00000000" w:rsidRPr="00000000">
        <w:rPr>
          <w:color w:val="000000"/>
          <w:rtl w:val="0"/>
        </w:rPr>
        <w:t xml:space="preserve">The Supplier shall obtain professional work references that indicate that the applicant is suitable for employment within a public sector environment and has a positive track record. The Supplier shall use its best endeavours to ensure that these references are relevant to each specialty in which the applicant may be placed. The references shall be provided by the applicant’s previous line managers (i.e. more senior staff at their previous employer/agency). </w:t>
      </w:r>
      <w:r w:rsidDel="00000000" w:rsidR="00000000" w:rsidRPr="00000000">
        <w:rPr>
          <w:rtl w:val="0"/>
        </w:rPr>
      </w:r>
    </w:p>
    <w:p w:rsidR="00000000" w:rsidDel="00000000" w:rsidP="00000000" w:rsidRDefault="00000000" w:rsidRPr="00000000" w14:paraId="000001DF">
      <w:pPr>
        <w:widowControl w:val="0"/>
        <w:pBdr>
          <w:top w:space="0" w:sz="0" w:val="nil"/>
          <w:left w:space="0" w:sz="0" w:val="nil"/>
          <w:bottom w:space="0" w:sz="0" w:val="nil"/>
          <w:right w:space="0" w:sz="0" w:val="nil"/>
          <w:between w:space="0" w:sz="0" w:val="nil"/>
        </w:pBdr>
        <w:spacing w:line="240" w:lineRule="auto"/>
        <w:ind w:left="1134" w:hanging="1145"/>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E0">
      <w:pPr>
        <w:widowControl w:val="0"/>
        <w:numPr>
          <w:ilvl w:val="3"/>
          <w:numId w:val="22"/>
        </w:numPr>
        <w:pBdr>
          <w:top w:space="0" w:sz="0" w:val="nil"/>
          <w:left w:space="0" w:sz="0" w:val="nil"/>
          <w:bottom w:space="0" w:sz="0" w:val="nil"/>
          <w:right w:space="0" w:sz="0" w:val="nil"/>
          <w:between w:space="0" w:sz="0" w:val="nil"/>
        </w:pBdr>
        <w:spacing w:line="240" w:lineRule="auto"/>
        <w:ind w:left="1134" w:right="4" w:hanging="1145"/>
        <w:rPr>
          <w:color w:val="000000"/>
        </w:rPr>
      </w:pPr>
      <w:r w:rsidDel="00000000" w:rsidR="00000000" w:rsidRPr="00000000">
        <w:rPr>
          <w:color w:val="000000"/>
          <w:rtl w:val="0"/>
        </w:rPr>
        <w:t xml:space="preserve">Three years’ employment details shall be recorded to establish employment history. </w:t>
      </w:r>
    </w:p>
    <w:p w:rsidR="00000000" w:rsidDel="00000000" w:rsidP="00000000" w:rsidRDefault="00000000" w:rsidRPr="00000000" w14:paraId="000001E1">
      <w:pPr>
        <w:widowControl w:val="0"/>
        <w:pBdr>
          <w:top w:space="0" w:sz="0" w:val="nil"/>
          <w:left w:space="0" w:sz="0" w:val="nil"/>
          <w:bottom w:space="0" w:sz="0" w:val="nil"/>
          <w:right w:space="0" w:sz="0" w:val="nil"/>
          <w:between w:space="0" w:sz="0" w:val="nil"/>
        </w:pBdr>
        <w:spacing w:line="240" w:lineRule="auto"/>
        <w:ind w:left="1134" w:hanging="1145"/>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E2">
      <w:pPr>
        <w:widowControl w:val="0"/>
        <w:numPr>
          <w:ilvl w:val="3"/>
          <w:numId w:val="22"/>
        </w:numPr>
        <w:pBdr>
          <w:top w:space="0" w:sz="0" w:val="nil"/>
          <w:left w:space="0" w:sz="0" w:val="nil"/>
          <w:bottom w:space="0" w:sz="0" w:val="nil"/>
          <w:right w:space="0" w:sz="0" w:val="nil"/>
          <w:between w:space="0" w:sz="0" w:val="nil"/>
        </w:pBdr>
        <w:spacing w:line="240" w:lineRule="auto"/>
        <w:ind w:left="1134" w:right="-4" w:hanging="1145"/>
        <w:rPr>
          <w:color w:val="000000"/>
        </w:rPr>
      </w:pPr>
      <w:r w:rsidDel="00000000" w:rsidR="00000000" w:rsidRPr="00000000">
        <w:rPr>
          <w:color w:val="000000"/>
          <w:rtl w:val="0"/>
        </w:rPr>
        <w:t xml:space="preserve">The Supplier shall ensure verification of potential applicants’ unspent criminal records via Disclosure and Barring Service (DBS) certification and / or disclosure Scotland certification where appropriate. </w:t>
      </w:r>
    </w:p>
    <w:p w:rsidR="00000000" w:rsidDel="00000000" w:rsidP="00000000" w:rsidRDefault="00000000" w:rsidRPr="00000000" w14:paraId="000001E3">
      <w:pPr>
        <w:widowControl w:val="0"/>
        <w:pBdr>
          <w:top w:space="0" w:sz="0" w:val="nil"/>
          <w:left w:space="0" w:sz="0" w:val="nil"/>
          <w:bottom w:space="0" w:sz="0" w:val="nil"/>
          <w:right w:space="0" w:sz="0" w:val="nil"/>
          <w:between w:space="0" w:sz="0" w:val="nil"/>
        </w:pBdr>
        <w:spacing w:line="240" w:lineRule="auto"/>
        <w:ind w:left="1134" w:hanging="1145"/>
        <w:rPr>
          <w:color w:val="000000"/>
        </w:rPr>
      </w:pPr>
      <w:r w:rsidDel="00000000" w:rsidR="00000000" w:rsidRPr="00000000">
        <w:rPr>
          <w:rtl w:val="0"/>
        </w:rPr>
      </w:r>
    </w:p>
    <w:p w:rsidR="00000000" w:rsidDel="00000000" w:rsidP="00000000" w:rsidRDefault="00000000" w:rsidRPr="00000000" w14:paraId="000001E4">
      <w:pPr>
        <w:widowControl w:val="0"/>
        <w:numPr>
          <w:ilvl w:val="3"/>
          <w:numId w:val="22"/>
        </w:numPr>
        <w:pBdr>
          <w:top w:space="0" w:sz="0" w:val="nil"/>
          <w:left w:space="0" w:sz="0" w:val="nil"/>
          <w:bottom w:space="0" w:sz="0" w:val="nil"/>
          <w:right w:space="0" w:sz="0" w:val="nil"/>
          <w:between w:space="0" w:sz="0" w:val="nil"/>
        </w:pBdr>
        <w:spacing w:line="240" w:lineRule="auto"/>
        <w:ind w:left="1134" w:right="4" w:hanging="1145"/>
        <w:rPr>
          <w:color w:val="000000"/>
        </w:rPr>
      </w:pPr>
      <w:r w:rsidDel="00000000" w:rsidR="00000000" w:rsidRPr="00000000">
        <w:rPr>
          <w:color w:val="000000"/>
          <w:rtl w:val="0"/>
        </w:rPr>
        <w:t xml:space="preserve">In addition, the Supplier shall ensure that the applicant is required to account for any significant periods of time spent overseas. </w:t>
      </w:r>
    </w:p>
    <w:p w:rsidR="00000000" w:rsidDel="00000000" w:rsidP="00000000" w:rsidRDefault="00000000" w:rsidRPr="00000000" w14:paraId="000001E5">
      <w:pPr>
        <w:widowControl w:val="0"/>
        <w:pBdr>
          <w:top w:space="0" w:sz="0" w:val="nil"/>
          <w:left w:space="0" w:sz="0" w:val="nil"/>
          <w:bottom w:space="0" w:sz="0" w:val="nil"/>
          <w:right w:space="0" w:sz="0" w:val="nil"/>
          <w:between w:space="0" w:sz="0" w:val="nil"/>
        </w:pBdr>
        <w:spacing w:line="240" w:lineRule="auto"/>
        <w:ind w:left="1134" w:hanging="1145"/>
        <w:rPr>
          <w:color w:val="000000"/>
        </w:rPr>
      </w:pPr>
      <w:r w:rsidDel="00000000" w:rsidR="00000000" w:rsidRPr="00000000">
        <w:rPr>
          <w:rtl w:val="0"/>
        </w:rPr>
      </w:r>
    </w:p>
    <w:p w:rsidR="00000000" w:rsidDel="00000000" w:rsidP="00000000" w:rsidRDefault="00000000" w:rsidRPr="00000000" w14:paraId="000001E6">
      <w:pPr>
        <w:widowControl w:val="0"/>
        <w:numPr>
          <w:ilvl w:val="3"/>
          <w:numId w:val="22"/>
        </w:numPr>
        <w:pBdr>
          <w:top w:space="0" w:sz="0" w:val="nil"/>
          <w:left w:space="0" w:sz="0" w:val="nil"/>
          <w:bottom w:space="0" w:sz="0" w:val="nil"/>
          <w:right w:space="0" w:sz="0" w:val="nil"/>
          <w:between w:space="0" w:sz="0" w:val="nil"/>
        </w:pBdr>
        <w:spacing w:line="240" w:lineRule="auto"/>
        <w:ind w:left="1134" w:hanging="1145"/>
        <w:rPr>
          <w:color w:val="000000"/>
        </w:rPr>
      </w:pPr>
      <w:r w:rsidDel="00000000" w:rsidR="00000000" w:rsidRPr="00000000">
        <w:rPr>
          <w:color w:val="000000"/>
          <w:rtl w:val="0"/>
        </w:rPr>
        <w:t xml:space="preserve">The Supplier shall retain evidence of signed and dated declaration regarding unspent previous criminal convictions subject to the Rehabilitation of Offenders Act 1974 as amended by the Rehabilitation of Offenders Act 1974 (Exceptions) Order 1975 (Amendment) (England and Wales) Order 2013, S.I. 2013/1198. </w:t>
      </w:r>
    </w:p>
    <w:p w:rsidR="00000000" w:rsidDel="00000000" w:rsidP="00000000" w:rsidRDefault="00000000" w:rsidRPr="00000000" w14:paraId="000001E7">
      <w:pPr>
        <w:widowControl w:val="0"/>
        <w:pBdr>
          <w:top w:space="0" w:sz="0" w:val="nil"/>
          <w:left w:space="0" w:sz="0" w:val="nil"/>
          <w:bottom w:space="0" w:sz="0" w:val="nil"/>
          <w:right w:space="0" w:sz="0" w:val="nil"/>
          <w:between w:space="0" w:sz="0" w:val="nil"/>
        </w:pBdr>
        <w:ind w:left="1134" w:right="4" w:hanging="1145"/>
        <w:rPr/>
      </w:pPr>
      <w:r w:rsidDel="00000000" w:rsidR="00000000" w:rsidRPr="00000000">
        <w:rPr>
          <w:rtl w:val="0"/>
        </w:rPr>
      </w:r>
    </w:p>
    <w:p w:rsidR="00000000" w:rsidDel="00000000" w:rsidP="00000000" w:rsidRDefault="00000000" w:rsidRPr="00000000" w14:paraId="000001E8">
      <w:pPr>
        <w:widowControl w:val="0"/>
        <w:numPr>
          <w:ilvl w:val="3"/>
          <w:numId w:val="22"/>
        </w:numPr>
        <w:pBdr>
          <w:top w:space="0" w:sz="0" w:val="nil"/>
          <w:left w:space="0" w:sz="0" w:val="nil"/>
          <w:bottom w:space="0" w:sz="0" w:val="nil"/>
          <w:right w:space="0" w:sz="0" w:val="nil"/>
          <w:between w:space="0" w:sz="0" w:val="nil"/>
        </w:pBdr>
        <w:spacing w:line="240" w:lineRule="auto"/>
        <w:ind w:left="1134" w:right="4" w:hanging="1145"/>
        <w:rPr>
          <w:color w:val="000000"/>
        </w:rPr>
      </w:pPr>
      <w:r w:rsidDel="00000000" w:rsidR="00000000" w:rsidRPr="00000000">
        <w:rPr>
          <w:color w:val="000000"/>
          <w:rtl w:val="0"/>
        </w:rPr>
        <w:t xml:space="preserve">A result of the Basic DBS disclosure check, including checks against both DBS barred lists, performed at recruitment and remains valid throughout the duration of the Assignment. The following information is required: </w:t>
      </w:r>
    </w:p>
    <w:p w:rsidR="00000000" w:rsidDel="00000000" w:rsidP="00000000" w:rsidRDefault="00000000" w:rsidRPr="00000000" w14:paraId="000001E9">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EA">
      <w:pPr>
        <w:widowControl w:val="0"/>
        <w:numPr>
          <w:ilvl w:val="3"/>
          <w:numId w:val="1"/>
        </w:numPr>
        <w:pBdr>
          <w:top w:space="0" w:sz="0" w:val="nil"/>
          <w:left w:space="0" w:sz="0" w:val="nil"/>
          <w:bottom w:space="0" w:sz="0" w:val="nil"/>
          <w:right w:space="0" w:sz="0" w:val="nil"/>
          <w:between w:space="0" w:sz="0" w:val="nil"/>
        </w:pBdr>
        <w:spacing w:line="240" w:lineRule="auto"/>
        <w:ind w:left="1560" w:hanging="360"/>
        <w:rPr>
          <w:color w:val="000000"/>
        </w:rPr>
      </w:pPr>
      <w:r w:rsidDel="00000000" w:rsidR="00000000" w:rsidRPr="00000000">
        <w:rPr>
          <w:color w:val="000000"/>
          <w:rtl w:val="0"/>
        </w:rPr>
        <w:t xml:space="preserve">A copy of the original DBS Certificate sent to the applicant and signed &amp; dated confirmation that the original document was seen; </w:t>
      </w:r>
    </w:p>
    <w:p w:rsidR="00000000" w:rsidDel="00000000" w:rsidP="00000000" w:rsidRDefault="00000000" w:rsidRPr="00000000" w14:paraId="000001EB">
      <w:pPr>
        <w:widowControl w:val="0"/>
        <w:pBdr>
          <w:top w:space="0" w:sz="0" w:val="nil"/>
          <w:left w:space="0" w:sz="0" w:val="nil"/>
          <w:bottom w:space="0" w:sz="0" w:val="nil"/>
          <w:right w:space="0" w:sz="0" w:val="nil"/>
          <w:between w:space="0" w:sz="0" w:val="nil"/>
        </w:pBdr>
        <w:spacing w:line="240" w:lineRule="auto"/>
        <w:ind w:left="1560" w:firstLine="0"/>
        <w:rPr>
          <w:color w:val="000000"/>
        </w:rPr>
      </w:pPr>
      <w:r w:rsidDel="00000000" w:rsidR="00000000" w:rsidRPr="00000000">
        <w:rPr>
          <w:rtl w:val="0"/>
        </w:rPr>
      </w:r>
    </w:p>
    <w:p w:rsidR="00000000" w:rsidDel="00000000" w:rsidP="00000000" w:rsidRDefault="00000000" w:rsidRPr="00000000" w14:paraId="000001EC">
      <w:pPr>
        <w:widowControl w:val="0"/>
        <w:numPr>
          <w:ilvl w:val="3"/>
          <w:numId w:val="1"/>
        </w:numPr>
        <w:pBdr>
          <w:top w:space="0" w:sz="0" w:val="nil"/>
          <w:left w:space="0" w:sz="0" w:val="nil"/>
          <w:bottom w:space="0" w:sz="0" w:val="nil"/>
          <w:right w:space="0" w:sz="0" w:val="nil"/>
          <w:between w:space="0" w:sz="0" w:val="nil"/>
        </w:pBdr>
        <w:spacing w:line="240" w:lineRule="auto"/>
        <w:ind w:left="1560" w:right="3460" w:hanging="360"/>
        <w:rPr>
          <w:color w:val="000000"/>
        </w:rPr>
      </w:pPr>
      <w:r w:rsidDel="00000000" w:rsidR="00000000" w:rsidRPr="00000000">
        <w:rPr>
          <w:color w:val="000000"/>
          <w:rtl w:val="0"/>
        </w:rPr>
        <w:t xml:space="preserve">issue date of the DBS certificated; </w:t>
      </w:r>
    </w:p>
    <w:p w:rsidR="00000000" w:rsidDel="00000000" w:rsidP="00000000" w:rsidRDefault="00000000" w:rsidRPr="00000000" w14:paraId="000001ED">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EE">
      <w:pPr>
        <w:widowControl w:val="0"/>
        <w:numPr>
          <w:ilvl w:val="3"/>
          <w:numId w:val="1"/>
        </w:numPr>
        <w:pBdr>
          <w:top w:space="0" w:sz="0" w:val="nil"/>
          <w:left w:space="0" w:sz="0" w:val="nil"/>
          <w:bottom w:space="0" w:sz="0" w:val="nil"/>
          <w:right w:space="0" w:sz="0" w:val="nil"/>
          <w:between w:space="0" w:sz="0" w:val="nil"/>
        </w:pBdr>
        <w:spacing w:line="240" w:lineRule="auto"/>
        <w:ind w:left="1560" w:right="4128" w:hanging="360"/>
        <w:rPr>
          <w:color w:val="000000"/>
        </w:rPr>
      </w:pPr>
      <w:r w:rsidDel="00000000" w:rsidR="00000000" w:rsidRPr="00000000">
        <w:rPr>
          <w:color w:val="000000"/>
          <w:rtl w:val="0"/>
        </w:rPr>
        <w:t xml:space="preserve">full name of the candidate; </w:t>
      </w:r>
    </w:p>
    <w:p w:rsidR="00000000" w:rsidDel="00000000" w:rsidP="00000000" w:rsidRDefault="00000000" w:rsidRPr="00000000" w14:paraId="000001EF">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F0">
      <w:pPr>
        <w:widowControl w:val="0"/>
        <w:numPr>
          <w:ilvl w:val="3"/>
          <w:numId w:val="1"/>
        </w:numPr>
        <w:pBdr>
          <w:top w:space="0" w:sz="0" w:val="nil"/>
          <w:left w:space="0" w:sz="0" w:val="nil"/>
          <w:bottom w:space="0" w:sz="0" w:val="nil"/>
          <w:right w:space="0" w:sz="0" w:val="nil"/>
          <w:between w:space="0" w:sz="0" w:val="nil"/>
        </w:pBdr>
        <w:spacing w:line="240" w:lineRule="auto"/>
        <w:ind w:left="1560" w:right="38" w:hanging="360"/>
        <w:rPr>
          <w:color w:val="000000"/>
        </w:rPr>
      </w:pPr>
      <w:r w:rsidDel="00000000" w:rsidR="00000000" w:rsidRPr="00000000">
        <w:rPr>
          <w:color w:val="000000"/>
          <w:rtl w:val="0"/>
        </w:rPr>
        <w:t xml:space="preserve">level of check requested, including checks against both DBS barred lists; </w:t>
      </w:r>
    </w:p>
    <w:p w:rsidR="00000000" w:rsidDel="00000000" w:rsidP="00000000" w:rsidRDefault="00000000" w:rsidRPr="00000000" w14:paraId="000001F1">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F2">
      <w:pPr>
        <w:widowControl w:val="0"/>
        <w:numPr>
          <w:ilvl w:val="3"/>
          <w:numId w:val="1"/>
        </w:numPr>
        <w:pBdr>
          <w:top w:space="0" w:sz="0" w:val="nil"/>
          <w:left w:space="0" w:sz="0" w:val="nil"/>
          <w:bottom w:space="0" w:sz="0" w:val="nil"/>
          <w:right w:space="0" w:sz="0" w:val="nil"/>
          <w:between w:space="0" w:sz="0" w:val="nil"/>
        </w:pBdr>
        <w:spacing w:line="240" w:lineRule="auto"/>
        <w:ind w:left="1560" w:right="2836" w:hanging="360"/>
        <w:rPr>
          <w:color w:val="000000"/>
        </w:rPr>
      </w:pPr>
      <w:r w:rsidDel="00000000" w:rsidR="00000000" w:rsidRPr="00000000">
        <w:rPr>
          <w:color w:val="000000"/>
          <w:rtl w:val="0"/>
        </w:rPr>
        <w:t xml:space="preserve">position the certificate was requested for; </w:t>
      </w:r>
    </w:p>
    <w:p w:rsidR="00000000" w:rsidDel="00000000" w:rsidP="00000000" w:rsidRDefault="00000000" w:rsidRPr="00000000" w14:paraId="000001F3">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F4">
      <w:pPr>
        <w:widowControl w:val="0"/>
        <w:numPr>
          <w:ilvl w:val="3"/>
          <w:numId w:val="1"/>
        </w:numPr>
        <w:pBdr>
          <w:top w:space="0" w:sz="0" w:val="nil"/>
          <w:left w:space="0" w:sz="0" w:val="nil"/>
          <w:bottom w:space="0" w:sz="0" w:val="nil"/>
          <w:right w:space="0" w:sz="0" w:val="nil"/>
          <w:between w:space="0" w:sz="0" w:val="nil"/>
        </w:pBdr>
        <w:spacing w:line="240" w:lineRule="auto"/>
        <w:ind w:left="1560" w:right="4483" w:hanging="360"/>
        <w:rPr>
          <w:color w:val="000000"/>
        </w:rPr>
      </w:pPr>
      <w:r w:rsidDel="00000000" w:rsidR="00000000" w:rsidRPr="00000000">
        <w:rPr>
          <w:color w:val="000000"/>
          <w:rtl w:val="0"/>
        </w:rPr>
        <w:t xml:space="preserve">name of the employer; </w:t>
      </w:r>
    </w:p>
    <w:p w:rsidR="00000000" w:rsidDel="00000000" w:rsidP="00000000" w:rsidRDefault="00000000" w:rsidRPr="00000000" w14:paraId="000001F5">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F6">
      <w:pPr>
        <w:widowControl w:val="0"/>
        <w:numPr>
          <w:ilvl w:val="3"/>
          <w:numId w:val="1"/>
        </w:numPr>
        <w:pBdr>
          <w:top w:space="0" w:sz="0" w:val="nil"/>
          <w:left w:space="0" w:sz="0" w:val="nil"/>
          <w:bottom w:space="0" w:sz="0" w:val="nil"/>
          <w:right w:space="0" w:sz="0" w:val="nil"/>
          <w:between w:space="0" w:sz="0" w:val="nil"/>
        </w:pBdr>
        <w:spacing w:line="240" w:lineRule="auto"/>
        <w:ind w:left="1560" w:right="2241" w:hanging="360"/>
        <w:rPr>
          <w:color w:val="000000"/>
        </w:rPr>
      </w:pPr>
      <w:r w:rsidDel="00000000" w:rsidR="00000000" w:rsidRPr="00000000">
        <w:rPr>
          <w:color w:val="000000"/>
          <w:rtl w:val="0"/>
        </w:rPr>
        <w:t xml:space="preserve">name of the counter-signatory and position; and </w:t>
      </w:r>
    </w:p>
    <w:p w:rsidR="00000000" w:rsidDel="00000000" w:rsidP="00000000" w:rsidRDefault="00000000" w:rsidRPr="00000000" w14:paraId="000001F7">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F8">
      <w:pPr>
        <w:widowControl w:val="0"/>
        <w:numPr>
          <w:ilvl w:val="3"/>
          <w:numId w:val="1"/>
        </w:numPr>
        <w:pBdr>
          <w:top w:space="0" w:sz="0" w:val="nil"/>
          <w:left w:space="0" w:sz="0" w:val="nil"/>
          <w:bottom w:space="0" w:sz="0" w:val="nil"/>
          <w:right w:space="0" w:sz="0" w:val="nil"/>
          <w:between w:space="0" w:sz="0" w:val="nil"/>
        </w:pBdr>
        <w:spacing w:line="240" w:lineRule="auto"/>
        <w:ind w:left="1560" w:right="1728" w:hanging="360"/>
        <w:rPr>
          <w:color w:val="000000"/>
        </w:rPr>
      </w:pPr>
      <w:r w:rsidDel="00000000" w:rsidR="00000000" w:rsidRPr="00000000">
        <w:rPr>
          <w:color w:val="000000"/>
          <w:rtl w:val="0"/>
        </w:rPr>
        <w:t xml:space="preserve">Unique reference number of the disclosure certificate. </w:t>
      </w:r>
    </w:p>
    <w:p w:rsidR="00000000" w:rsidDel="00000000" w:rsidP="00000000" w:rsidRDefault="00000000" w:rsidRPr="00000000" w14:paraId="000001F9">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FA">
      <w:pPr>
        <w:widowControl w:val="0"/>
        <w:numPr>
          <w:ilvl w:val="2"/>
          <w:numId w:val="22"/>
        </w:numPr>
        <w:pBdr>
          <w:top w:space="0" w:sz="0" w:val="nil"/>
          <w:left w:space="0" w:sz="0" w:val="nil"/>
          <w:bottom w:space="0" w:sz="0" w:val="nil"/>
          <w:right w:space="0" w:sz="0" w:val="nil"/>
          <w:between w:space="0" w:sz="0" w:val="nil"/>
        </w:pBdr>
        <w:spacing w:line="240" w:lineRule="auto"/>
        <w:ind w:left="720" w:hanging="720"/>
        <w:rPr>
          <w:color w:val="000000"/>
        </w:rPr>
      </w:pPr>
      <w:r w:rsidDel="00000000" w:rsidR="00000000" w:rsidRPr="00000000">
        <w:rPr>
          <w:color w:val="000000"/>
          <w:rtl w:val="0"/>
        </w:rPr>
        <w:t xml:space="preserve">Copies of DBS certificates and accompanying documentary evidence of update service checks shall be handled and retained in line with the DBS code of practice concerning the handling of DBS certificate information. </w:t>
      </w:r>
    </w:p>
    <w:p w:rsidR="00000000" w:rsidDel="00000000" w:rsidP="00000000" w:rsidRDefault="00000000" w:rsidRPr="00000000" w14:paraId="000001FB">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1FC">
      <w:pPr>
        <w:widowControl w:val="0"/>
        <w:numPr>
          <w:ilvl w:val="2"/>
          <w:numId w:val="22"/>
        </w:numPr>
        <w:pBdr>
          <w:top w:space="0" w:sz="0" w:val="nil"/>
          <w:left w:space="0" w:sz="0" w:val="nil"/>
          <w:bottom w:space="0" w:sz="0" w:val="nil"/>
          <w:right w:space="0" w:sz="0" w:val="nil"/>
          <w:between w:space="0" w:sz="0" w:val="nil"/>
        </w:pBdr>
        <w:spacing w:line="240" w:lineRule="auto"/>
        <w:ind w:left="851" w:hanging="851"/>
        <w:rPr>
          <w:color w:val="000000"/>
        </w:rPr>
      </w:pPr>
      <w:r w:rsidDel="00000000" w:rsidR="00000000" w:rsidRPr="00000000">
        <w:rPr>
          <w:color w:val="000000"/>
          <w:rtl w:val="0"/>
        </w:rPr>
        <w:t xml:space="preserve">Where the applicant has registered for the DBS update service the Supplier shall access this service in line with the DBS update service employer guide. DBS update service checks shall be performed on a minimum of an annual basis. In the event of the applicant not registering for the service the DBS certificate shall be deemed to have expired one year following the issue date. </w:t>
      </w:r>
    </w:p>
    <w:p w:rsidR="00000000" w:rsidDel="00000000" w:rsidP="00000000" w:rsidRDefault="00000000" w:rsidRPr="00000000" w14:paraId="000001FD">
      <w:pPr>
        <w:widowControl w:val="0"/>
        <w:pBdr>
          <w:top w:space="0" w:sz="0" w:val="nil"/>
          <w:left w:space="0" w:sz="0" w:val="nil"/>
          <w:bottom w:space="0" w:sz="0" w:val="nil"/>
          <w:right w:space="0" w:sz="0" w:val="nil"/>
          <w:between w:space="0" w:sz="0" w:val="nil"/>
        </w:pBdr>
        <w:spacing w:line="240" w:lineRule="auto"/>
        <w:ind w:left="851" w:hanging="851"/>
        <w:rPr>
          <w:color w:val="000000"/>
        </w:rPr>
      </w:pPr>
      <w:r w:rsidDel="00000000" w:rsidR="00000000" w:rsidRPr="00000000">
        <w:rPr>
          <w:rtl w:val="0"/>
        </w:rPr>
      </w:r>
    </w:p>
    <w:p w:rsidR="00000000" w:rsidDel="00000000" w:rsidP="00000000" w:rsidRDefault="00000000" w:rsidRPr="00000000" w14:paraId="000001FE">
      <w:pPr>
        <w:widowControl w:val="0"/>
        <w:numPr>
          <w:ilvl w:val="2"/>
          <w:numId w:val="22"/>
        </w:numPr>
        <w:pBdr>
          <w:top w:space="0" w:sz="0" w:val="nil"/>
          <w:left w:space="0" w:sz="0" w:val="nil"/>
          <w:bottom w:space="0" w:sz="0" w:val="nil"/>
          <w:right w:space="0" w:sz="0" w:val="nil"/>
          <w:between w:space="0" w:sz="0" w:val="nil"/>
        </w:pBdr>
        <w:spacing w:line="240" w:lineRule="auto"/>
        <w:ind w:left="851" w:hanging="851"/>
        <w:rPr>
          <w:color w:val="000000"/>
        </w:rPr>
      </w:pPr>
      <w:r w:rsidDel="00000000" w:rsidR="00000000" w:rsidRPr="00000000">
        <w:rPr>
          <w:color w:val="000000"/>
          <w:rtl w:val="0"/>
        </w:rPr>
        <w:t xml:space="preserve">Where the applicant has registered for the DBS update service the evidence of the online check and candidate’s registration number shall be retained in line with the DBS Code of Practice. </w:t>
      </w:r>
    </w:p>
    <w:p w:rsidR="00000000" w:rsidDel="00000000" w:rsidP="00000000" w:rsidRDefault="00000000" w:rsidRPr="00000000" w14:paraId="000001FF">
      <w:pPr>
        <w:widowControl w:val="0"/>
        <w:pBdr>
          <w:top w:space="0" w:sz="0" w:val="nil"/>
          <w:left w:space="0" w:sz="0" w:val="nil"/>
          <w:bottom w:space="0" w:sz="0" w:val="nil"/>
          <w:right w:space="0" w:sz="0" w:val="nil"/>
          <w:between w:space="0" w:sz="0" w:val="nil"/>
        </w:pBdr>
        <w:spacing w:line="240" w:lineRule="auto"/>
        <w:ind w:left="851" w:hanging="851"/>
        <w:rPr>
          <w:color w:val="000000"/>
        </w:rPr>
      </w:pPr>
      <w:r w:rsidDel="00000000" w:rsidR="00000000" w:rsidRPr="00000000">
        <w:rPr>
          <w:rtl w:val="0"/>
        </w:rPr>
      </w:r>
    </w:p>
    <w:p w:rsidR="00000000" w:rsidDel="00000000" w:rsidP="00000000" w:rsidRDefault="00000000" w:rsidRPr="00000000" w14:paraId="00000200">
      <w:pPr>
        <w:widowControl w:val="0"/>
        <w:numPr>
          <w:ilvl w:val="2"/>
          <w:numId w:val="22"/>
        </w:numPr>
        <w:pBdr>
          <w:top w:space="0" w:sz="0" w:val="nil"/>
          <w:left w:space="0" w:sz="0" w:val="nil"/>
          <w:bottom w:space="0" w:sz="0" w:val="nil"/>
          <w:right w:space="0" w:sz="0" w:val="nil"/>
          <w:between w:space="0" w:sz="0" w:val="nil"/>
        </w:pBdr>
        <w:spacing w:line="240" w:lineRule="auto"/>
        <w:ind w:left="851" w:right="-4" w:hanging="851"/>
        <w:rPr>
          <w:color w:val="000000"/>
        </w:rPr>
      </w:pPr>
      <w:r w:rsidDel="00000000" w:rsidR="00000000" w:rsidRPr="00000000">
        <w:rPr>
          <w:color w:val="000000"/>
          <w:rtl w:val="0"/>
        </w:rPr>
        <w:t xml:space="preserve">The Supplier shall interpret the DBS update service status check in line with the DBS update service Employer’s Guide. In the event that the result is ‘This DBS certificate is to longer current. Please apply for a new DBS check to get the most up-to-date information’ the Supplier shall not place the candidate until a new DBS check has been issued, reviewed and copied by the Supplier. </w:t>
      </w:r>
    </w:p>
    <w:p w:rsidR="00000000" w:rsidDel="00000000" w:rsidP="00000000" w:rsidRDefault="00000000" w:rsidRPr="00000000" w14:paraId="00000201">
      <w:pPr>
        <w:widowControl w:val="0"/>
        <w:pBdr>
          <w:top w:space="0" w:sz="0" w:val="nil"/>
          <w:left w:space="0" w:sz="0" w:val="nil"/>
          <w:bottom w:space="0" w:sz="0" w:val="nil"/>
          <w:right w:space="0" w:sz="0" w:val="nil"/>
          <w:between w:space="0" w:sz="0" w:val="nil"/>
        </w:pBdr>
        <w:spacing w:line="240" w:lineRule="auto"/>
        <w:ind w:left="851" w:hanging="851"/>
        <w:rPr>
          <w:color w:val="000000"/>
        </w:rPr>
      </w:pPr>
      <w:r w:rsidDel="00000000" w:rsidR="00000000" w:rsidRPr="00000000">
        <w:rPr>
          <w:rtl w:val="0"/>
        </w:rPr>
      </w:r>
    </w:p>
    <w:p w:rsidR="00000000" w:rsidDel="00000000" w:rsidP="00000000" w:rsidRDefault="00000000" w:rsidRPr="00000000" w14:paraId="00000202">
      <w:pPr>
        <w:widowControl w:val="0"/>
        <w:numPr>
          <w:ilvl w:val="2"/>
          <w:numId w:val="22"/>
        </w:numPr>
        <w:pBdr>
          <w:top w:space="0" w:sz="0" w:val="nil"/>
          <w:left w:space="0" w:sz="0" w:val="nil"/>
          <w:bottom w:space="0" w:sz="0" w:val="nil"/>
          <w:right w:space="0" w:sz="0" w:val="nil"/>
          <w:between w:space="0" w:sz="0" w:val="nil"/>
        </w:pBdr>
        <w:spacing w:line="240" w:lineRule="auto"/>
        <w:ind w:left="851" w:right="4" w:hanging="851"/>
        <w:rPr>
          <w:color w:val="000000"/>
        </w:rPr>
      </w:pPr>
      <w:r w:rsidDel="00000000" w:rsidR="00000000" w:rsidRPr="00000000">
        <w:rPr>
          <w:color w:val="000000"/>
          <w:rtl w:val="0"/>
        </w:rPr>
        <w:t xml:space="preserve">Where applicable, a certificate of good conduct or overseas criminal record check (‘Police check’) conducted on the potential applicant who has entered the UK or has become resident in the UK (either temporarily or permanently) within the six (6) Months immediately prior to recruitment. The Police check obtained shall not be more than three (3) Months old at recruitment. </w:t>
      </w:r>
    </w:p>
    <w:p w:rsidR="00000000" w:rsidDel="00000000" w:rsidP="00000000" w:rsidRDefault="00000000" w:rsidRPr="00000000" w14:paraId="00000203">
      <w:pPr>
        <w:widowControl w:val="0"/>
        <w:pBdr>
          <w:top w:space="0" w:sz="0" w:val="nil"/>
          <w:left w:space="0" w:sz="0" w:val="nil"/>
          <w:bottom w:space="0" w:sz="0" w:val="nil"/>
          <w:right w:space="0" w:sz="0" w:val="nil"/>
          <w:between w:space="0" w:sz="0" w:val="nil"/>
        </w:pBdr>
        <w:spacing w:line="240" w:lineRule="auto"/>
        <w:ind w:left="851" w:hanging="851"/>
        <w:rPr>
          <w:color w:val="000000"/>
        </w:rPr>
      </w:pPr>
      <w:r w:rsidDel="00000000" w:rsidR="00000000" w:rsidRPr="00000000">
        <w:rPr>
          <w:rtl w:val="0"/>
        </w:rPr>
      </w:r>
    </w:p>
    <w:p w:rsidR="00000000" w:rsidDel="00000000" w:rsidP="00000000" w:rsidRDefault="00000000" w:rsidRPr="00000000" w14:paraId="00000204">
      <w:pPr>
        <w:widowControl w:val="0"/>
        <w:numPr>
          <w:ilvl w:val="2"/>
          <w:numId w:val="22"/>
        </w:numPr>
        <w:pBdr>
          <w:top w:space="0" w:sz="0" w:val="nil"/>
          <w:left w:space="0" w:sz="0" w:val="nil"/>
          <w:bottom w:space="0" w:sz="0" w:val="nil"/>
          <w:right w:space="0" w:sz="0" w:val="nil"/>
          <w:between w:space="0" w:sz="0" w:val="nil"/>
        </w:pBdr>
        <w:spacing w:line="240" w:lineRule="auto"/>
        <w:ind w:left="851" w:hanging="851"/>
        <w:rPr>
          <w:color w:val="000000"/>
        </w:rPr>
      </w:pPr>
      <w:r w:rsidDel="00000000" w:rsidR="00000000" w:rsidRPr="00000000">
        <w:rPr>
          <w:color w:val="000000"/>
          <w:rtl w:val="0"/>
        </w:rPr>
        <w:t xml:space="preserve">The Supplier shall note that the Buyers may specify additional and / or alternative requirements to some, or all of the above requirements. </w:t>
      </w:r>
    </w:p>
    <w:p w:rsidR="00000000" w:rsidDel="00000000" w:rsidP="00000000" w:rsidRDefault="00000000" w:rsidRPr="00000000" w14:paraId="00000205">
      <w:pPr>
        <w:widowControl w:val="0"/>
        <w:pBdr>
          <w:top w:space="0" w:sz="0" w:val="nil"/>
          <w:left w:space="0" w:sz="0" w:val="nil"/>
          <w:bottom w:space="0" w:sz="0" w:val="nil"/>
          <w:right w:space="0" w:sz="0" w:val="nil"/>
          <w:between w:space="0" w:sz="0" w:val="nil"/>
        </w:pBdr>
        <w:spacing w:line="240" w:lineRule="auto"/>
        <w:ind w:left="851" w:hanging="851"/>
        <w:rPr>
          <w:color w:val="000000"/>
        </w:rPr>
      </w:pPr>
      <w:r w:rsidDel="00000000" w:rsidR="00000000" w:rsidRPr="00000000">
        <w:rPr>
          <w:rtl w:val="0"/>
        </w:rPr>
      </w:r>
    </w:p>
    <w:p w:rsidR="00000000" w:rsidDel="00000000" w:rsidP="00000000" w:rsidRDefault="00000000" w:rsidRPr="00000000" w14:paraId="00000206">
      <w:pPr>
        <w:widowControl w:val="0"/>
        <w:numPr>
          <w:ilvl w:val="2"/>
          <w:numId w:val="22"/>
        </w:numPr>
        <w:pBdr>
          <w:top w:space="0" w:sz="0" w:val="nil"/>
          <w:left w:space="0" w:sz="0" w:val="nil"/>
          <w:bottom w:space="0" w:sz="0" w:val="nil"/>
          <w:right w:space="0" w:sz="0" w:val="nil"/>
          <w:between w:space="0" w:sz="0" w:val="nil"/>
        </w:pBdr>
        <w:spacing w:line="240" w:lineRule="auto"/>
        <w:ind w:left="851" w:hanging="851"/>
        <w:rPr>
          <w:color w:val="000000"/>
        </w:rPr>
      </w:pPr>
      <w:r w:rsidDel="00000000" w:rsidR="00000000" w:rsidRPr="00000000">
        <w:rPr>
          <w:color w:val="000000"/>
          <w:rtl w:val="0"/>
        </w:rPr>
        <w:t xml:space="preserve">The Supplier shall note that the Buyers may specify additional levels of security clearance before staff shall be permitted to undertake delivery of Services i.e. Counter Terrorism Clearance (CTC) or higher. </w:t>
      </w:r>
    </w:p>
    <w:p w:rsidR="00000000" w:rsidDel="00000000" w:rsidP="00000000" w:rsidRDefault="00000000" w:rsidRPr="00000000" w14:paraId="00000207">
      <w:pPr>
        <w:widowControl w:val="0"/>
        <w:pBdr>
          <w:top w:space="0" w:sz="0" w:val="nil"/>
          <w:left w:space="0" w:sz="0" w:val="nil"/>
          <w:bottom w:space="0" w:sz="0" w:val="nil"/>
          <w:right w:space="0" w:sz="0" w:val="nil"/>
          <w:between w:space="0" w:sz="0" w:val="nil"/>
        </w:pBdr>
        <w:spacing w:line="240" w:lineRule="auto"/>
        <w:ind w:left="851" w:hanging="851"/>
        <w:rPr>
          <w:color w:val="000000"/>
        </w:rPr>
      </w:pPr>
      <w:r w:rsidDel="00000000" w:rsidR="00000000" w:rsidRPr="00000000">
        <w:rPr>
          <w:rtl w:val="0"/>
        </w:rPr>
      </w:r>
    </w:p>
    <w:p w:rsidR="00000000" w:rsidDel="00000000" w:rsidP="00000000" w:rsidRDefault="00000000" w:rsidRPr="00000000" w14:paraId="00000208">
      <w:pPr>
        <w:widowControl w:val="0"/>
        <w:numPr>
          <w:ilvl w:val="2"/>
          <w:numId w:val="22"/>
        </w:numPr>
        <w:pBdr>
          <w:top w:space="0" w:sz="0" w:val="nil"/>
          <w:left w:space="0" w:sz="0" w:val="nil"/>
          <w:bottom w:space="0" w:sz="0" w:val="nil"/>
          <w:right w:space="0" w:sz="0" w:val="nil"/>
          <w:between w:space="0" w:sz="0" w:val="nil"/>
        </w:pBdr>
        <w:spacing w:line="240" w:lineRule="auto"/>
        <w:ind w:left="851" w:hanging="851"/>
        <w:rPr>
          <w:color w:val="000000"/>
        </w:rPr>
      </w:pPr>
      <w:r w:rsidDel="00000000" w:rsidR="00000000" w:rsidRPr="00000000">
        <w:rPr>
          <w:color w:val="000000"/>
          <w:rtl w:val="0"/>
        </w:rPr>
        <w:t xml:space="preserve">Costs for the above shall be borne by the Supplier. The Buyers accept no liability for costs incurred in the process of obtaining such disclosure certification. </w:t>
      </w:r>
    </w:p>
    <w:p w:rsidR="00000000" w:rsidDel="00000000" w:rsidP="00000000" w:rsidRDefault="00000000" w:rsidRPr="00000000" w14:paraId="00000209">
      <w:pPr>
        <w:widowControl w:val="0"/>
        <w:pBdr>
          <w:top w:space="0" w:sz="0" w:val="nil"/>
          <w:left w:space="0" w:sz="0" w:val="nil"/>
          <w:bottom w:space="0" w:sz="0" w:val="nil"/>
          <w:right w:space="0" w:sz="0" w:val="nil"/>
          <w:between w:space="0" w:sz="0" w:val="nil"/>
        </w:pBdr>
        <w:spacing w:line="240" w:lineRule="auto"/>
        <w:ind w:left="851" w:hanging="851"/>
        <w:rPr>
          <w:color w:val="000000"/>
        </w:rPr>
      </w:pPr>
      <w:r w:rsidDel="00000000" w:rsidR="00000000" w:rsidRPr="00000000">
        <w:rPr>
          <w:rtl w:val="0"/>
        </w:rPr>
      </w:r>
    </w:p>
    <w:p w:rsidR="00000000" w:rsidDel="00000000" w:rsidP="00000000" w:rsidRDefault="00000000" w:rsidRPr="00000000" w14:paraId="0000020A">
      <w:pPr>
        <w:widowControl w:val="0"/>
        <w:numPr>
          <w:ilvl w:val="2"/>
          <w:numId w:val="22"/>
        </w:numPr>
        <w:pBdr>
          <w:top w:space="0" w:sz="0" w:val="nil"/>
          <w:left w:space="0" w:sz="0" w:val="nil"/>
          <w:bottom w:space="0" w:sz="0" w:val="nil"/>
          <w:right w:space="0" w:sz="0" w:val="nil"/>
          <w:between w:space="0" w:sz="0" w:val="nil"/>
        </w:pBdr>
        <w:spacing w:line="240" w:lineRule="auto"/>
        <w:ind w:left="851" w:right="9" w:hanging="851"/>
        <w:rPr>
          <w:color w:val="000000"/>
        </w:rPr>
      </w:pPr>
      <w:r w:rsidDel="00000000" w:rsidR="00000000" w:rsidRPr="00000000">
        <w:rPr>
          <w:color w:val="000000"/>
          <w:rtl w:val="0"/>
        </w:rPr>
        <w:t xml:space="preserve">Buyers may perform audits which may include checking compliance with the security requirements above and / or the additional requirements specified by the Authority and as mandated by HM Government. </w:t>
      </w:r>
    </w:p>
    <w:p w:rsidR="00000000" w:rsidDel="00000000" w:rsidP="00000000" w:rsidRDefault="00000000" w:rsidRPr="00000000" w14:paraId="0000020B">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20C">
      <w:pPr>
        <w:pStyle w:val="Heading3"/>
        <w:numPr>
          <w:ilvl w:val="1"/>
          <w:numId w:val="22"/>
        </w:numPr>
        <w:ind w:left="567" w:hanging="567"/>
        <w:rPr/>
      </w:pPr>
      <w:bookmarkStart w:colFirst="0" w:colLast="0" w:name="_heading=h.3as4poj" w:id="26"/>
      <w:bookmarkEnd w:id="26"/>
      <w:r w:rsidDel="00000000" w:rsidR="00000000" w:rsidRPr="00000000">
        <w:rPr>
          <w:sz w:val="22"/>
          <w:szCs w:val="22"/>
          <w:rtl w:val="0"/>
        </w:rPr>
        <w:t xml:space="preserve">FRAMEWORK MANAGEMENT INCLUDING ACCOUNT MANAGEMENT – MANDATORY REQUIREMENTS </w:t>
      </w:r>
    </w:p>
    <w:p w:rsidR="00000000" w:rsidDel="00000000" w:rsidP="00000000" w:rsidRDefault="00000000" w:rsidRPr="00000000" w14:paraId="0000020D">
      <w:pPr>
        <w:widowControl w:val="0"/>
        <w:pBdr>
          <w:top w:space="0" w:sz="0" w:val="nil"/>
          <w:left w:space="0" w:sz="0" w:val="nil"/>
          <w:bottom w:space="0" w:sz="0" w:val="nil"/>
          <w:right w:space="0" w:sz="0" w:val="nil"/>
          <w:between w:space="0" w:sz="0" w:val="nil"/>
        </w:pBdr>
        <w:spacing w:before="172" w:line="240" w:lineRule="auto"/>
        <w:ind w:left="567" w:right="-4" w:firstLine="0"/>
        <w:rPr>
          <w:b w:val="1"/>
          <w:color w:val="000000"/>
        </w:rPr>
      </w:pPr>
      <w:r w:rsidDel="00000000" w:rsidR="00000000" w:rsidRPr="00000000">
        <w:rPr>
          <w:rtl w:val="0"/>
        </w:rPr>
      </w:r>
    </w:p>
    <w:p w:rsidR="00000000" w:rsidDel="00000000" w:rsidP="00000000" w:rsidRDefault="00000000" w:rsidRPr="00000000" w14:paraId="0000020E">
      <w:pPr>
        <w:widowControl w:val="0"/>
        <w:numPr>
          <w:ilvl w:val="2"/>
          <w:numId w:val="22"/>
        </w:numPr>
        <w:pBdr>
          <w:top w:space="0" w:sz="0" w:val="nil"/>
          <w:left w:space="0" w:sz="0" w:val="nil"/>
          <w:bottom w:space="0" w:sz="0" w:val="nil"/>
          <w:right w:space="0" w:sz="0" w:val="nil"/>
          <w:between w:space="0" w:sz="0" w:val="nil"/>
        </w:pBdr>
        <w:spacing w:line="240" w:lineRule="auto"/>
        <w:ind w:left="851" w:right="4" w:hanging="851"/>
        <w:rPr>
          <w:color w:val="000000"/>
        </w:rPr>
      </w:pPr>
      <w:r w:rsidDel="00000000" w:rsidR="00000000" w:rsidRPr="00000000">
        <w:rPr>
          <w:color w:val="000000"/>
          <w:rtl w:val="0"/>
        </w:rPr>
        <w:t xml:space="preserve">The Supplier shall provide the Authority with a named framework account manager and a deputy framework account manager, to ensure that all the requirements of the Framework Agreement are met. </w:t>
      </w:r>
    </w:p>
    <w:p w:rsidR="00000000" w:rsidDel="00000000" w:rsidP="00000000" w:rsidRDefault="00000000" w:rsidRPr="00000000" w14:paraId="0000020F">
      <w:pPr>
        <w:widowControl w:val="0"/>
        <w:pBdr>
          <w:top w:space="0" w:sz="0" w:val="nil"/>
          <w:left w:space="0" w:sz="0" w:val="nil"/>
          <w:bottom w:space="0" w:sz="0" w:val="nil"/>
          <w:right w:space="0" w:sz="0" w:val="nil"/>
          <w:between w:space="0" w:sz="0" w:val="nil"/>
        </w:pBdr>
        <w:spacing w:before="24" w:lineRule="auto"/>
        <w:ind w:left="851" w:right="-4" w:hanging="851"/>
        <w:rPr>
          <w:color w:val="000000"/>
        </w:rPr>
      </w:pPr>
      <w:r w:rsidDel="00000000" w:rsidR="00000000" w:rsidRPr="00000000">
        <w:rPr>
          <w:rtl w:val="0"/>
        </w:rPr>
      </w:r>
    </w:p>
    <w:p w:rsidR="00000000" w:rsidDel="00000000" w:rsidP="00000000" w:rsidRDefault="00000000" w:rsidRPr="00000000" w14:paraId="00000210">
      <w:pPr>
        <w:widowControl w:val="0"/>
        <w:numPr>
          <w:ilvl w:val="2"/>
          <w:numId w:val="22"/>
        </w:numPr>
        <w:pBdr>
          <w:top w:space="0" w:sz="0" w:val="nil"/>
          <w:left w:space="0" w:sz="0" w:val="nil"/>
          <w:bottom w:space="0" w:sz="0" w:val="nil"/>
          <w:right w:space="0" w:sz="0" w:val="nil"/>
          <w:between w:space="0" w:sz="0" w:val="nil"/>
        </w:pBdr>
        <w:spacing w:line="240" w:lineRule="auto"/>
        <w:ind w:left="851" w:right="-4" w:hanging="851"/>
        <w:rPr>
          <w:color w:val="000000"/>
        </w:rPr>
      </w:pPr>
      <w:r w:rsidDel="00000000" w:rsidR="00000000" w:rsidRPr="00000000">
        <w:rPr>
          <w:color w:val="000000"/>
          <w:rtl w:val="0"/>
        </w:rPr>
        <w:t xml:space="preserve">The Supplier shall attend monthly meetings with the Buyers for the first six months of the Call Off Contract to ensure smooth implementation. </w:t>
      </w:r>
    </w:p>
    <w:p w:rsidR="00000000" w:rsidDel="00000000" w:rsidP="00000000" w:rsidRDefault="00000000" w:rsidRPr="00000000" w14:paraId="00000211">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212">
      <w:pPr>
        <w:widowControl w:val="0"/>
        <w:numPr>
          <w:ilvl w:val="2"/>
          <w:numId w:val="22"/>
        </w:numPr>
        <w:pBdr>
          <w:top w:space="0" w:sz="0" w:val="nil"/>
          <w:left w:space="0" w:sz="0" w:val="nil"/>
          <w:bottom w:space="0" w:sz="0" w:val="nil"/>
          <w:right w:space="0" w:sz="0" w:val="nil"/>
          <w:between w:space="0" w:sz="0" w:val="nil"/>
        </w:pBdr>
        <w:spacing w:line="240" w:lineRule="auto"/>
        <w:ind w:left="851" w:right="4" w:hanging="851"/>
        <w:rPr>
          <w:color w:val="000000"/>
        </w:rPr>
      </w:pPr>
      <w:r w:rsidDel="00000000" w:rsidR="00000000" w:rsidRPr="00000000">
        <w:rPr>
          <w:color w:val="000000"/>
          <w:rtl w:val="0"/>
        </w:rPr>
        <w:t xml:space="preserve">The Supplier shall appoint a senior account manager (at director level) to act as account manager with responsibility for overseeing and managing the Call Off Agreement. </w:t>
      </w:r>
    </w:p>
    <w:p w:rsidR="00000000" w:rsidDel="00000000" w:rsidP="00000000" w:rsidRDefault="00000000" w:rsidRPr="00000000" w14:paraId="00000213">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214">
      <w:pPr>
        <w:widowControl w:val="0"/>
        <w:numPr>
          <w:ilvl w:val="2"/>
          <w:numId w:val="22"/>
        </w:numPr>
        <w:pBdr>
          <w:top w:space="0" w:sz="0" w:val="nil"/>
          <w:left w:space="0" w:sz="0" w:val="nil"/>
          <w:bottom w:space="0" w:sz="0" w:val="nil"/>
          <w:right w:space="0" w:sz="0" w:val="nil"/>
          <w:between w:space="0" w:sz="0" w:val="nil"/>
        </w:pBdr>
        <w:spacing w:line="240" w:lineRule="auto"/>
        <w:ind w:left="851" w:right="4" w:hanging="851"/>
        <w:rPr>
          <w:color w:val="000000"/>
        </w:rPr>
      </w:pPr>
      <w:r w:rsidDel="00000000" w:rsidR="00000000" w:rsidRPr="00000000">
        <w:rPr>
          <w:color w:val="000000"/>
          <w:rtl w:val="0"/>
        </w:rPr>
        <w:t xml:space="preserve">The senior account manager shall ensure that handling and settlement practices and procedures are consistent with the best industry standard, as well as meeting the requirements of the Call Off Agreement. The senior account manager shall also be responsible for ensuring that an efficient and effective claims recovery service is provided in accordance with the Call Off Agreement, and that effective measures are in place to identify risk control potential. </w:t>
      </w:r>
    </w:p>
    <w:p w:rsidR="00000000" w:rsidDel="00000000" w:rsidP="00000000" w:rsidRDefault="00000000" w:rsidRPr="00000000" w14:paraId="00000215">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216">
      <w:pPr>
        <w:widowControl w:val="0"/>
        <w:numPr>
          <w:ilvl w:val="2"/>
          <w:numId w:val="22"/>
        </w:numPr>
        <w:pBdr>
          <w:top w:space="0" w:sz="0" w:val="nil"/>
          <w:left w:space="0" w:sz="0" w:val="nil"/>
          <w:bottom w:space="0" w:sz="0" w:val="nil"/>
          <w:right w:space="0" w:sz="0" w:val="nil"/>
          <w:between w:space="0" w:sz="0" w:val="nil"/>
        </w:pBdr>
        <w:spacing w:line="240" w:lineRule="auto"/>
        <w:ind w:left="851" w:hanging="851"/>
        <w:rPr>
          <w:color w:val="000000"/>
        </w:rPr>
      </w:pPr>
      <w:r w:rsidDel="00000000" w:rsidR="00000000" w:rsidRPr="00000000">
        <w:rPr>
          <w:color w:val="000000"/>
          <w:rtl w:val="0"/>
        </w:rPr>
        <w:t xml:space="preserve">Regular performance review meetings shall take place at the Buyers’ premises throughout the Call Off Contract period. </w:t>
      </w:r>
    </w:p>
    <w:p w:rsidR="00000000" w:rsidDel="00000000" w:rsidP="00000000" w:rsidRDefault="00000000" w:rsidRPr="00000000" w14:paraId="00000217">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218">
      <w:pPr>
        <w:widowControl w:val="0"/>
        <w:numPr>
          <w:ilvl w:val="2"/>
          <w:numId w:val="22"/>
        </w:numPr>
        <w:pBdr>
          <w:top w:space="0" w:sz="0" w:val="nil"/>
          <w:left w:space="0" w:sz="0" w:val="nil"/>
          <w:bottom w:space="0" w:sz="0" w:val="nil"/>
          <w:right w:space="0" w:sz="0" w:val="nil"/>
          <w:between w:space="0" w:sz="0" w:val="nil"/>
        </w:pBdr>
        <w:spacing w:line="240" w:lineRule="auto"/>
        <w:ind w:left="851" w:right="4" w:hanging="851"/>
        <w:rPr>
          <w:color w:val="000000"/>
        </w:rPr>
      </w:pPr>
      <w:r w:rsidDel="00000000" w:rsidR="00000000" w:rsidRPr="00000000">
        <w:rPr>
          <w:color w:val="000000"/>
          <w:rtl w:val="0"/>
        </w:rPr>
        <w:t xml:space="preserve">It is anticipated that the frequency of the review meetings shall be quarterly. The Buyers and Supplier shall be flexible about the timings and location of these meetings. </w:t>
      </w:r>
    </w:p>
    <w:p w:rsidR="00000000" w:rsidDel="00000000" w:rsidP="00000000" w:rsidRDefault="00000000" w:rsidRPr="00000000" w14:paraId="00000219">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21A">
      <w:pPr>
        <w:widowControl w:val="0"/>
        <w:numPr>
          <w:ilvl w:val="2"/>
          <w:numId w:val="22"/>
        </w:numPr>
        <w:pBdr>
          <w:top w:space="0" w:sz="0" w:val="nil"/>
          <w:left w:space="0" w:sz="0" w:val="nil"/>
          <w:bottom w:space="0" w:sz="0" w:val="nil"/>
          <w:right w:space="0" w:sz="0" w:val="nil"/>
          <w:between w:space="0" w:sz="0" w:val="nil"/>
        </w:pBdr>
        <w:spacing w:line="240" w:lineRule="auto"/>
        <w:ind w:left="851" w:right="-4" w:hanging="851"/>
        <w:rPr>
          <w:color w:val="000000"/>
        </w:rPr>
      </w:pPr>
      <w:r w:rsidDel="00000000" w:rsidR="00000000" w:rsidRPr="00000000">
        <w:rPr>
          <w:color w:val="000000"/>
          <w:rtl w:val="0"/>
        </w:rPr>
        <w:t xml:space="preserve">The purpose of the review meetings shall be to review the Supplier’s performance. The agenda for each review meeting shall be set by the Buyers and communicated to the Supplier in advance of that meeting. </w:t>
      </w:r>
    </w:p>
    <w:p w:rsidR="00000000" w:rsidDel="00000000" w:rsidP="00000000" w:rsidRDefault="00000000" w:rsidRPr="00000000" w14:paraId="0000021B">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21C">
      <w:pPr>
        <w:widowControl w:val="0"/>
        <w:numPr>
          <w:ilvl w:val="2"/>
          <w:numId w:val="22"/>
        </w:numPr>
        <w:pBdr>
          <w:top w:space="0" w:sz="0" w:val="nil"/>
          <w:left w:space="0" w:sz="0" w:val="nil"/>
          <w:bottom w:space="0" w:sz="0" w:val="nil"/>
          <w:right w:space="0" w:sz="0" w:val="nil"/>
          <w:between w:space="0" w:sz="0" w:val="nil"/>
        </w:pBdr>
        <w:spacing w:line="240" w:lineRule="auto"/>
        <w:ind w:left="851" w:hanging="851"/>
        <w:rPr>
          <w:color w:val="000000"/>
        </w:rPr>
      </w:pPr>
      <w:r w:rsidDel="00000000" w:rsidR="00000000" w:rsidRPr="00000000">
        <w:rPr>
          <w:color w:val="000000"/>
          <w:rtl w:val="0"/>
        </w:rPr>
        <w:t xml:space="preserve">The review meetings shall be attended, as a minimum, by the Buyers and the Supplier’s senior account manager. </w:t>
      </w:r>
    </w:p>
    <w:p w:rsidR="00000000" w:rsidDel="00000000" w:rsidP="00000000" w:rsidRDefault="00000000" w:rsidRPr="00000000" w14:paraId="0000021D">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21E">
      <w:pPr>
        <w:widowControl w:val="0"/>
        <w:numPr>
          <w:ilvl w:val="2"/>
          <w:numId w:val="22"/>
        </w:numPr>
        <w:pBdr>
          <w:top w:space="0" w:sz="0" w:val="nil"/>
          <w:left w:space="0" w:sz="0" w:val="nil"/>
          <w:bottom w:space="0" w:sz="0" w:val="nil"/>
          <w:right w:space="0" w:sz="0" w:val="nil"/>
          <w:between w:space="0" w:sz="0" w:val="nil"/>
        </w:pBdr>
        <w:spacing w:line="240" w:lineRule="auto"/>
        <w:ind w:left="851" w:right="-4" w:hanging="851"/>
        <w:rPr>
          <w:color w:val="000000"/>
        </w:rPr>
      </w:pPr>
      <w:r w:rsidDel="00000000" w:rsidR="00000000" w:rsidRPr="00000000">
        <w:rPr>
          <w:color w:val="000000"/>
          <w:rtl w:val="0"/>
        </w:rPr>
        <w:t xml:space="preserve">Further meetings may be required as appropriate to discuss risk management, claims loss data and case specific matters, the timings of which shall be mutually agreed by the Supplier and Buyers. </w:t>
      </w:r>
    </w:p>
    <w:p w:rsidR="00000000" w:rsidDel="00000000" w:rsidP="00000000" w:rsidRDefault="00000000" w:rsidRPr="00000000" w14:paraId="0000021F">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220">
      <w:pPr>
        <w:widowControl w:val="0"/>
        <w:numPr>
          <w:ilvl w:val="2"/>
          <w:numId w:val="22"/>
        </w:numPr>
        <w:pBdr>
          <w:top w:space="0" w:sz="0" w:val="nil"/>
          <w:left w:space="0" w:sz="0" w:val="nil"/>
          <w:bottom w:space="0" w:sz="0" w:val="nil"/>
          <w:right w:space="0" w:sz="0" w:val="nil"/>
          <w:between w:space="0" w:sz="0" w:val="nil"/>
        </w:pBdr>
        <w:spacing w:line="240" w:lineRule="auto"/>
        <w:ind w:left="851" w:hanging="851"/>
        <w:rPr>
          <w:color w:val="000000"/>
        </w:rPr>
      </w:pPr>
      <w:r w:rsidDel="00000000" w:rsidR="00000000" w:rsidRPr="00000000">
        <w:rPr>
          <w:color w:val="000000"/>
          <w:rtl w:val="0"/>
        </w:rPr>
        <w:t xml:space="preserve">The Buyers shall receive prompt, courteous and helpful attention by appropriately trained Supplier Personnel. </w:t>
      </w:r>
    </w:p>
    <w:p w:rsidR="00000000" w:rsidDel="00000000" w:rsidP="00000000" w:rsidRDefault="00000000" w:rsidRPr="00000000" w14:paraId="00000221">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222">
      <w:pPr>
        <w:widowControl w:val="0"/>
        <w:numPr>
          <w:ilvl w:val="2"/>
          <w:numId w:val="22"/>
        </w:numPr>
        <w:pBdr>
          <w:top w:space="0" w:sz="0" w:val="nil"/>
          <w:left w:space="0" w:sz="0" w:val="nil"/>
          <w:bottom w:space="0" w:sz="0" w:val="nil"/>
          <w:right w:space="0" w:sz="0" w:val="nil"/>
          <w:between w:space="0" w:sz="0" w:val="nil"/>
        </w:pBdr>
        <w:spacing w:line="240" w:lineRule="auto"/>
        <w:ind w:left="851" w:right="-4" w:hanging="851"/>
        <w:rPr>
          <w:color w:val="000000"/>
        </w:rPr>
      </w:pPr>
      <w:r w:rsidDel="00000000" w:rsidR="00000000" w:rsidRPr="00000000">
        <w:rPr>
          <w:color w:val="000000"/>
          <w:rtl w:val="0"/>
        </w:rPr>
        <w:t xml:space="preserve">The Supplier shall act at all times to maintain the reputation of the Buyers. </w:t>
      </w:r>
    </w:p>
    <w:p w:rsidR="00000000" w:rsidDel="00000000" w:rsidP="00000000" w:rsidRDefault="00000000" w:rsidRPr="00000000" w14:paraId="00000223">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224">
      <w:pPr>
        <w:widowControl w:val="0"/>
        <w:numPr>
          <w:ilvl w:val="2"/>
          <w:numId w:val="22"/>
        </w:numPr>
        <w:pBdr>
          <w:top w:space="0" w:sz="0" w:val="nil"/>
          <w:left w:space="0" w:sz="0" w:val="nil"/>
          <w:bottom w:space="0" w:sz="0" w:val="nil"/>
          <w:right w:space="0" w:sz="0" w:val="nil"/>
          <w:between w:space="0" w:sz="0" w:val="nil"/>
        </w:pBdr>
        <w:spacing w:line="240" w:lineRule="auto"/>
        <w:ind w:left="851" w:hanging="851"/>
        <w:rPr>
          <w:color w:val="000000"/>
        </w:rPr>
      </w:pPr>
      <w:r w:rsidDel="00000000" w:rsidR="00000000" w:rsidRPr="00000000">
        <w:rPr>
          <w:color w:val="000000"/>
          <w:rtl w:val="0"/>
        </w:rPr>
        <w:t xml:space="preserve">The Supplier shall be required to provide a dedicated telephone number to the Buyers unless otherwise agreed. This shall be confirmed by the Buyers in the Call Off Agreement. </w:t>
      </w:r>
    </w:p>
    <w:p w:rsidR="00000000" w:rsidDel="00000000" w:rsidP="00000000" w:rsidRDefault="00000000" w:rsidRPr="00000000" w14:paraId="00000225">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226">
      <w:pPr>
        <w:widowControl w:val="0"/>
        <w:numPr>
          <w:ilvl w:val="2"/>
          <w:numId w:val="22"/>
        </w:numPr>
        <w:pBdr>
          <w:top w:space="0" w:sz="0" w:val="nil"/>
          <w:left w:space="0" w:sz="0" w:val="nil"/>
          <w:bottom w:space="0" w:sz="0" w:val="nil"/>
          <w:right w:space="0" w:sz="0" w:val="nil"/>
          <w:between w:space="0" w:sz="0" w:val="nil"/>
        </w:pBdr>
        <w:spacing w:line="240" w:lineRule="auto"/>
        <w:ind w:left="851" w:right="9" w:hanging="851"/>
        <w:rPr>
          <w:color w:val="000000"/>
        </w:rPr>
      </w:pPr>
      <w:r w:rsidDel="00000000" w:rsidR="00000000" w:rsidRPr="00000000">
        <w:rPr>
          <w:color w:val="000000"/>
          <w:rtl w:val="0"/>
        </w:rPr>
        <w:t xml:space="preserve">All written communication from the Supplier shall be clear, courteous and identify the appropriate contact for the Buyers. </w:t>
      </w:r>
    </w:p>
    <w:p w:rsidR="00000000" w:rsidDel="00000000" w:rsidP="00000000" w:rsidRDefault="00000000" w:rsidRPr="00000000" w14:paraId="00000227">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228">
      <w:pPr>
        <w:pStyle w:val="Heading3"/>
        <w:numPr>
          <w:ilvl w:val="1"/>
          <w:numId w:val="22"/>
        </w:numPr>
        <w:ind w:left="372" w:hanging="372"/>
        <w:rPr/>
      </w:pPr>
      <w:bookmarkStart w:colFirst="0" w:colLast="0" w:name="_heading=h.1pxezwc" w:id="27"/>
      <w:bookmarkEnd w:id="27"/>
      <w:r w:rsidDel="00000000" w:rsidR="00000000" w:rsidRPr="00000000">
        <w:rPr>
          <w:sz w:val="22"/>
          <w:szCs w:val="22"/>
          <w:rtl w:val="0"/>
        </w:rPr>
        <w:t xml:space="preserve">COMPLAINTS HANDLING – MANDATORY REQUIREMENTS </w:t>
      </w:r>
    </w:p>
    <w:p w:rsidR="00000000" w:rsidDel="00000000" w:rsidP="00000000" w:rsidRDefault="00000000" w:rsidRPr="00000000" w14:paraId="00000229">
      <w:pPr>
        <w:widowControl w:val="0"/>
        <w:pBdr>
          <w:top w:space="0" w:sz="0" w:val="nil"/>
          <w:left w:space="0" w:sz="0" w:val="nil"/>
          <w:bottom w:space="0" w:sz="0" w:val="nil"/>
          <w:right w:space="0" w:sz="0" w:val="nil"/>
          <w:between w:space="0" w:sz="0" w:val="nil"/>
        </w:pBdr>
        <w:spacing w:before="177" w:line="240" w:lineRule="auto"/>
        <w:ind w:left="372" w:right="4" w:firstLine="0"/>
        <w:rPr>
          <w:b w:val="1"/>
          <w:color w:val="000000"/>
        </w:rPr>
      </w:pPr>
      <w:r w:rsidDel="00000000" w:rsidR="00000000" w:rsidRPr="00000000">
        <w:rPr>
          <w:rtl w:val="0"/>
        </w:rPr>
      </w:r>
    </w:p>
    <w:p w:rsidR="00000000" w:rsidDel="00000000" w:rsidP="00000000" w:rsidRDefault="00000000" w:rsidRPr="00000000" w14:paraId="0000022A">
      <w:pPr>
        <w:widowControl w:val="0"/>
        <w:numPr>
          <w:ilvl w:val="2"/>
          <w:numId w:val="22"/>
        </w:numPr>
        <w:pBdr>
          <w:top w:space="0" w:sz="0" w:val="nil"/>
          <w:left w:space="0" w:sz="0" w:val="nil"/>
          <w:bottom w:space="0" w:sz="0" w:val="nil"/>
          <w:right w:space="0" w:sz="0" w:val="nil"/>
          <w:between w:space="0" w:sz="0" w:val="nil"/>
        </w:pBdr>
        <w:spacing w:line="240" w:lineRule="auto"/>
        <w:ind w:left="720" w:hanging="720"/>
        <w:rPr>
          <w:color w:val="000000"/>
        </w:rPr>
      </w:pPr>
      <w:r w:rsidDel="00000000" w:rsidR="00000000" w:rsidRPr="00000000">
        <w:rPr>
          <w:color w:val="000000"/>
          <w:rtl w:val="0"/>
        </w:rPr>
        <w:t xml:space="preserve">The Supplier shall have in place robust and auditable procedures for logging, investigating, managing, escalating and resolving complaints initiated by the Authority and / or Buyers, its representatives and / or its customers, employees and contractors. The procedure shall allow for the identification and tracking of individual complaints from initiation to resolution. </w:t>
      </w:r>
    </w:p>
    <w:p w:rsidR="00000000" w:rsidDel="00000000" w:rsidP="00000000" w:rsidRDefault="00000000" w:rsidRPr="00000000" w14:paraId="0000022B">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22C">
      <w:pPr>
        <w:widowControl w:val="0"/>
        <w:numPr>
          <w:ilvl w:val="2"/>
          <w:numId w:val="22"/>
        </w:numPr>
        <w:pBdr>
          <w:top w:space="0" w:sz="0" w:val="nil"/>
          <w:left w:space="0" w:sz="0" w:val="nil"/>
          <w:bottom w:space="0" w:sz="0" w:val="nil"/>
          <w:right w:space="0" w:sz="0" w:val="nil"/>
          <w:between w:space="0" w:sz="0" w:val="nil"/>
        </w:pBdr>
        <w:spacing w:line="240" w:lineRule="auto"/>
        <w:ind w:left="720" w:right="4" w:hanging="720"/>
        <w:rPr>
          <w:color w:val="000000"/>
        </w:rPr>
      </w:pPr>
      <w:r w:rsidDel="00000000" w:rsidR="00000000" w:rsidRPr="00000000">
        <w:rPr>
          <w:color w:val="000000"/>
          <w:rtl w:val="0"/>
        </w:rPr>
        <w:t xml:space="preserve">The Supplier shall provide a clearly defined complaints procedure, which sets out timescales for the action that shall be taken, and includes timescales for escalation of complaints. </w:t>
      </w:r>
    </w:p>
    <w:p w:rsidR="00000000" w:rsidDel="00000000" w:rsidP="00000000" w:rsidRDefault="00000000" w:rsidRPr="00000000" w14:paraId="0000022D">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22E">
      <w:pPr>
        <w:widowControl w:val="0"/>
        <w:numPr>
          <w:ilvl w:val="2"/>
          <w:numId w:val="22"/>
        </w:numPr>
        <w:pBdr>
          <w:top w:space="0" w:sz="0" w:val="nil"/>
          <w:left w:space="0" w:sz="0" w:val="nil"/>
          <w:bottom w:space="0" w:sz="0" w:val="nil"/>
          <w:right w:space="0" w:sz="0" w:val="nil"/>
          <w:between w:space="0" w:sz="0" w:val="nil"/>
        </w:pBdr>
        <w:spacing w:line="240" w:lineRule="auto"/>
        <w:ind w:left="720" w:hanging="720"/>
        <w:rPr>
          <w:color w:val="000000"/>
        </w:rPr>
      </w:pPr>
      <w:r w:rsidDel="00000000" w:rsidR="00000000" w:rsidRPr="00000000">
        <w:rPr>
          <w:color w:val="000000"/>
          <w:rtl w:val="0"/>
        </w:rPr>
        <w:t xml:space="preserve">The Supplier shall ensure that any complaints received directly from Buyers encountering problems whilst a claim is progressing are dealt with as a matter of priority, and the Supplier shall seek to minimise the disruption caused. </w:t>
      </w:r>
    </w:p>
    <w:p w:rsidR="00000000" w:rsidDel="00000000" w:rsidP="00000000" w:rsidRDefault="00000000" w:rsidRPr="00000000" w14:paraId="0000022F">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230">
      <w:pPr>
        <w:widowControl w:val="0"/>
        <w:numPr>
          <w:ilvl w:val="2"/>
          <w:numId w:val="22"/>
        </w:numPr>
        <w:pBdr>
          <w:top w:space="0" w:sz="0" w:val="nil"/>
          <w:left w:space="0" w:sz="0" w:val="nil"/>
          <w:bottom w:space="0" w:sz="0" w:val="nil"/>
          <w:right w:space="0" w:sz="0" w:val="nil"/>
          <w:between w:space="0" w:sz="0" w:val="nil"/>
        </w:pBdr>
        <w:spacing w:line="240" w:lineRule="auto"/>
        <w:ind w:left="720" w:right="-9" w:hanging="720"/>
        <w:rPr>
          <w:color w:val="000000"/>
        </w:rPr>
      </w:pPr>
      <w:r w:rsidDel="00000000" w:rsidR="00000000" w:rsidRPr="00000000">
        <w:rPr>
          <w:color w:val="000000"/>
          <w:rtl w:val="0"/>
        </w:rPr>
        <w:t xml:space="preserve">Complaints made by the Buyers and / or the Authority shall be acknowledged by the Supplier within 4 working hours of the details of the complaint being received by the Supplier. Thereafter updates on how the Supplier is proactively working to seek a resolution of the complaint shall be made by the Supplier to the Buyers and / or the Authority at intervals of 2 working days, until a satisfactory resolution has been agreed which is mutually acceptable to both parties. As a minimum, complaints shall be acknowledged within 24 hours, and satisfactorily resolved within 5 working days, or by agreement with the Authority / Buyers. </w:t>
      </w:r>
    </w:p>
    <w:p w:rsidR="00000000" w:rsidDel="00000000" w:rsidP="00000000" w:rsidRDefault="00000000" w:rsidRPr="00000000" w14:paraId="00000231">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232">
      <w:pPr>
        <w:widowControl w:val="0"/>
        <w:numPr>
          <w:ilvl w:val="2"/>
          <w:numId w:val="22"/>
        </w:numPr>
        <w:pBdr>
          <w:top w:space="0" w:sz="0" w:val="nil"/>
          <w:left w:space="0" w:sz="0" w:val="nil"/>
          <w:bottom w:space="0" w:sz="0" w:val="nil"/>
          <w:right w:space="0" w:sz="0" w:val="nil"/>
          <w:between w:space="0" w:sz="0" w:val="nil"/>
        </w:pBdr>
        <w:spacing w:line="240" w:lineRule="auto"/>
        <w:ind w:left="720" w:right="-4" w:hanging="720"/>
        <w:rPr>
          <w:color w:val="000000"/>
        </w:rPr>
      </w:pPr>
      <w:r w:rsidDel="00000000" w:rsidR="00000000" w:rsidRPr="00000000">
        <w:rPr>
          <w:color w:val="000000"/>
          <w:rtl w:val="0"/>
        </w:rPr>
        <w:t xml:space="preserve">The Supplier shall provide comprehensive reports on all complaints to the Authority and to the relevant Buyers on a monthly basis, or as requested by each of the Buyers. These reports shall include the date of the complaint was received and resolved, complainant contact details, the nature of the complaint and actions agreed and taken to resolve the complaint. The Buyers shall define any additional requirement(s) with the Supplier during the Call Off Contract stage. </w:t>
      </w:r>
    </w:p>
    <w:p w:rsidR="00000000" w:rsidDel="00000000" w:rsidP="00000000" w:rsidRDefault="00000000" w:rsidRPr="00000000" w14:paraId="00000233">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234">
      <w:pPr>
        <w:widowControl w:val="0"/>
        <w:numPr>
          <w:ilvl w:val="2"/>
          <w:numId w:val="22"/>
        </w:numPr>
        <w:pBdr>
          <w:top w:space="0" w:sz="0" w:val="nil"/>
          <w:left w:space="0" w:sz="0" w:val="nil"/>
          <w:bottom w:space="0" w:sz="0" w:val="nil"/>
          <w:right w:space="0" w:sz="0" w:val="nil"/>
          <w:between w:space="0" w:sz="0" w:val="nil"/>
        </w:pBdr>
        <w:spacing w:line="240" w:lineRule="auto"/>
        <w:ind w:left="720" w:hanging="720"/>
        <w:rPr>
          <w:color w:val="000000"/>
        </w:rPr>
      </w:pPr>
      <w:r w:rsidDel="00000000" w:rsidR="00000000" w:rsidRPr="00000000">
        <w:rPr>
          <w:color w:val="000000"/>
          <w:rtl w:val="0"/>
        </w:rPr>
        <w:t xml:space="preserve">The level and nature of complaints arising and proposed corrective action, or action under way or completed, shall be reviewed by the Parties periodically, as appropriate, according to the numbers of complaints arising, and in any event at intervals of not less than 3 months. </w:t>
      </w:r>
    </w:p>
    <w:p w:rsidR="00000000" w:rsidDel="00000000" w:rsidP="00000000" w:rsidRDefault="00000000" w:rsidRPr="00000000" w14:paraId="00000235">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236">
      <w:pPr>
        <w:widowControl w:val="0"/>
        <w:numPr>
          <w:ilvl w:val="2"/>
          <w:numId w:val="22"/>
        </w:numPr>
        <w:pBdr>
          <w:top w:space="0" w:sz="0" w:val="nil"/>
          <w:left w:space="0" w:sz="0" w:val="nil"/>
          <w:bottom w:space="0" w:sz="0" w:val="nil"/>
          <w:right w:space="0" w:sz="0" w:val="nil"/>
          <w:between w:space="0" w:sz="0" w:val="nil"/>
        </w:pBdr>
        <w:spacing w:line="240" w:lineRule="auto"/>
        <w:ind w:left="720" w:hanging="720"/>
        <w:rPr>
          <w:color w:val="000000"/>
        </w:rPr>
      </w:pPr>
      <w:r w:rsidDel="00000000" w:rsidR="00000000" w:rsidRPr="00000000">
        <w:rPr>
          <w:color w:val="000000"/>
          <w:rtl w:val="0"/>
        </w:rPr>
        <w:t xml:space="preserve">The Supplier, where appropriate, shall meet with the Authority in order to discuss delivery performance and address any concerns that may exist around the provision of Services. </w:t>
      </w:r>
    </w:p>
    <w:p w:rsidR="00000000" w:rsidDel="00000000" w:rsidP="00000000" w:rsidRDefault="00000000" w:rsidRPr="00000000" w14:paraId="00000237">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238">
      <w:pPr>
        <w:pStyle w:val="Heading3"/>
        <w:numPr>
          <w:ilvl w:val="1"/>
          <w:numId w:val="22"/>
        </w:numPr>
        <w:ind w:left="372" w:hanging="372"/>
        <w:rPr/>
      </w:pPr>
      <w:bookmarkStart w:colFirst="0" w:colLast="0" w:name="_heading=h.49x2ik5" w:id="28"/>
      <w:bookmarkEnd w:id="28"/>
      <w:r w:rsidDel="00000000" w:rsidR="00000000" w:rsidRPr="00000000">
        <w:rPr>
          <w:sz w:val="22"/>
          <w:szCs w:val="22"/>
          <w:rtl w:val="0"/>
        </w:rPr>
        <w:t xml:space="preserve">CONFLICTS OF INTERESTS – MANDATORY REQUIREMENTS </w:t>
      </w:r>
    </w:p>
    <w:p w:rsidR="00000000" w:rsidDel="00000000" w:rsidP="00000000" w:rsidRDefault="00000000" w:rsidRPr="00000000" w14:paraId="00000239">
      <w:pPr>
        <w:widowControl w:val="0"/>
        <w:pBdr>
          <w:top w:space="0" w:sz="0" w:val="nil"/>
          <w:left w:space="0" w:sz="0" w:val="nil"/>
          <w:bottom w:space="0" w:sz="0" w:val="nil"/>
          <w:right w:space="0" w:sz="0" w:val="nil"/>
          <w:between w:space="0" w:sz="0" w:val="nil"/>
        </w:pBdr>
        <w:spacing w:before="177" w:line="240" w:lineRule="auto"/>
        <w:ind w:left="372" w:right="4" w:firstLine="0"/>
        <w:rPr>
          <w:b w:val="1"/>
          <w:color w:val="000000"/>
        </w:rPr>
      </w:pPr>
      <w:r w:rsidDel="00000000" w:rsidR="00000000" w:rsidRPr="00000000">
        <w:rPr>
          <w:rtl w:val="0"/>
        </w:rPr>
      </w:r>
    </w:p>
    <w:p w:rsidR="00000000" w:rsidDel="00000000" w:rsidP="00000000" w:rsidRDefault="00000000" w:rsidRPr="00000000" w14:paraId="0000023A">
      <w:pPr>
        <w:widowControl w:val="0"/>
        <w:numPr>
          <w:ilvl w:val="2"/>
          <w:numId w:val="22"/>
        </w:numPr>
        <w:pBdr>
          <w:top w:space="0" w:sz="0" w:val="nil"/>
          <w:left w:space="0" w:sz="0" w:val="nil"/>
          <w:bottom w:space="0" w:sz="0" w:val="nil"/>
          <w:right w:space="0" w:sz="0" w:val="nil"/>
          <w:between w:space="0" w:sz="0" w:val="nil"/>
        </w:pBdr>
        <w:spacing w:line="240" w:lineRule="auto"/>
        <w:ind w:left="720" w:hanging="720"/>
        <w:rPr>
          <w:color w:val="000000"/>
        </w:rPr>
      </w:pPr>
      <w:r w:rsidDel="00000000" w:rsidR="00000000" w:rsidRPr="00000000">
        <w:rPr>
          <w:color w:val="000000"/>
          <w:rtl w:val="0"/>
        </w:rPr>
        <w:t xml:space="preserve">The Supplier shall not accept instructions to act against the Buyers. This requirement shall apply during the term of the Call Off Agreement, and shall survive after the Call Off Contract is terminated in respect of any matter on which the Supplier has advised or acted for the Buyers. The Supplier shall carry out conflict of interest checks on an ongoing basis and take all reasonable steps to remove or avoid the cause of any conflict of interest. </w:t>
      </w:r>
    </w:p>
    <w:p w:rsidR="00000000" w:rsidDel="00000000" w:rsidP="00000000" w:rsidRDefault="00000000" w:rsidRPr="00000000" w14:paraId="0000023B">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23C">
      <w:pPr>
        <w:pStyle w:val="Heading3"/>
        <w:numPr>
          <w:ilvl w:val="1"/>
          <w:numId w:val="22"/>
        </w:numPr>
        <w:ind w:left="372" w:hanging="372"/>
        <w:rPr/>
      </w:pPr>
      <w:bookmarkStart w:colFirst="0" w:colLast="0" w:name="_heading=h.2p2csry" w:id="29"/>
      <w:bookmarkEnd w:id="29"/>
      <w:r w:rsidDel="00000000" w:rsidR="00000000" w:rsidRPr="00000000">
        <w:rPr>
          <w:sz w:val="22"/>
          <w:szCs w:val="22"/>
          <w:rtl w:val="0"/>
        </w:rPr>
        <w:t xml:space="preserve">KEY SUBCONTRACTORS – MANDATORY REQUIREMENTS </w:t>
      </w:r>
    </w:p>
    <w:p w:rsidR="00000000" w:rsidDel="00000000" w:rsidP="00000000" w:rsidRDefault="00000000" w:rsidRPr="00000000" w14:paraId="0000023D">
      <w:pPr>
        <w:widowControl w:val="0"/>
        <w:pBdr>
          <w:top w:space="0" w:sz="0" w:val="nil"/>
          <w:left w:space="0" w:sz="0" w:val="nil"/>
          <w:bottom w:space="0" w:sz="0" w:val="nil"/>
          <w:right w:space="0" w:sz="0" w:val="nil"/>
          <w:between w:space="0" w:sz="0" w:val="nil"/>
        </w:pBdr>
        <w:spacing w:before="177" w:line="240" w:lineRule="auto"/>
        <w:ind w:left="372" w:right="4" w:firstLine="0"/>
        <w:rPr>
          <w:b w:val="1"/>
          <w:color w:val="000000"/>
        </w:rPr>
      </w:pPr>
      <w:r w:rsidDel="00000000" w:rsidR="00000000" w:rsidRPr="00000000">
        <w:rPr>
          <w:rtl w:val="0"/>
        </w:rPr>
      </w:r>
    </w:p>
    <w:p w:rsidR="00000000" w:rsidDel="00000000" w:rsidP="00000000" w:rsidRDefault="00000000" w:rsidRPr="00000000" w14:paraId="0000023E">
      <w:pPr>
        <w:widowControl w:val="0"/>
        <w:numPr>
          <w:ilvl w:val="2"/>
          <w:numId w:val="22"/>
        </w:numPr>
        <w:pBdr>
          <w:top w:space="0" w:sz="0" w:val="nil"/>
          <w:left w:space="0" w:sz="0" w:val="nil"/>
          <w:bottom w:space="0" w:sz="0" w:val="nil"/>
          <w:right w:space="0" w:sz="0" w:val="nil"/>
          <w:between w:space="0" w:sz="0" w:val="nil"/>
        </w:pBdr>
        <w:spacing w:line="240" w:lineRule="auto"/>
        <w:ind w:left="720" w:hanging="720"/>
        <w:rPr>
          <w:color w:val="000000"/>
        </w:rPr>
      </w:pPr>
      <w:bookmarkStart w:colFirst="0" w:colLast="0" w:name="_heading=h.1fob9te" w:id="30"/>
      <w:bookmarkEnd w:id="30"/>
      <w:r w:rsidDel="00000000" w:rsidR="00000000" w:rsidRPr="00000000">
        <w:rPr>
          <w:color w:val="000000"/>
          <w:rtl w:val="0"/>
        </w:rPr>
        <w:t xml:space="preserve">The Supplier shall appoint and manage its Key Sub-Contractor(s) as described in Joint Schedule 6 (Key Subcontractors).</w:t>
      </w:r>
    </w:p>
    <w:p w:rsidR="00000000" w:rsidDel="00000000" w:rsidP="00000000" w:rsidRDefault="00000000" w:rsidRPr="00000000" w14:paraId="0000023F">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240">
      <w:pPr>
        <w:widowControl w:val="0"/>
        <w:numPr>
          <w:ilvl w:val="2"/>
          <w:numId w:val="22"/>
        </w:numPr>
        <w:pBdr>
          <w:top w:space="0" w:sz="0" w:val="nil"/>
          <w:left w:space="0" w:sz="0" w:val="nil"/>
          <w:bottom w:space="0" w:sz="0" w:val="nil"/>
          <w:right w:space="0" w:sz="0" w:val="nil"/>
          <w:between w:space="0" w:sz="0" w:val="nil"/>
        </w:pBdr>
        <w:spacing w:line="240" w:lineRule="auto"/>
        <w:ind w:left="720" w:hanging="720"/>
        <w:rPr>
          <w:color w:val="000000"/>
        </w:rPr>
      </w:pPr>
      <w:r w:rsidDel="00000000" w:rsidR="00000000" w:rsidRPr="00000000">
        <w:rPr>
          <w:color w:val="000000"/>
          <w:rtl w:val="0"/>
        </w:rPr>
        <w:t xml:space="preserve">The Supplier shall actively manage pricing and costs within the supply chain, ensuring value for money, without impacting the quality of service delivered to the Buyers,</w:t>
      </w:r>
      <w:r w:rsidDel="00000000" w:rsidR="00000000" w:rsidRPr="00000000">
        <w:rPr>
          <w:rtl w:val="0"/>
        </w:rPr>
        <w:t xml:space="preserve"> </w:t>
      </w:r>
      <w:r w:rsidDel="00000000" w:rsidR="00000000" w:rsidRPr="00000000">
        <w:rPr>
          <w:color w:val="000000"/>
          <w:rtl w:val="0"/>
        </w:rPr>
        <w:t xml:space="preserve">this will be achieved through a proactive approach to supplier relationship management taking into consideration risk management, service standards and financial health. </w:t>
      </w:r>
    </w:p>
    <w:p w:rsidR="00000000" w:rsidDel="00000000" w:rsidP="00000000" w:rsidRDefault="00000000" w:rsidRPr="00000000" w14:paraId="00000241">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242">
      <w:pPr>
        <w:widowControl w:val="0"/>
        <w:numPr>
          <w:ilvl w:val="2"/>
          <w:numId w:val="22"/>
        </w:numPr>
        <w:pBdr>
          <w:top w:space="0" w:sz="0" w:val="nil"/>
          <w:left w:space="0" w:sz="0" w:val="nil"/>
          <w:bottom w:space="0" w:sz="0" w:val="nil"/>
          <w:right w:space="0" w:sz="0" w:val="nil"/>
          <w:between w:space="0" w:sz="0" w:val="nil"/>
        </w:pBdr>
        <w:spacing w:line="240" w:lineRule="auto"/>
        <w:ind w:left="720" w:hanging="720"/>
        <w:rPr>
          <w:color w:val="000000"/>
        </w:rPr>
      </w:pPr>
      <w:bookmarkStart w:colFirst="0" w:colLast="0" w:name="_heading=h.ihv636" w:id="31"/>
      <w:bookmarkEnd w:id="31"/>
      <w:r w:rsidDel="00000000" w:rsidR="00000000" w:rsidRPr="00000000">
        <w:rPr>
          <w:color w:val="000000"/>
          <w:rtl w:val="0"/>
        </w:rPr>
        <w:t xml:space="preserve">The Supplier is responsible for identifying and managing risks and resolving disputes related to Service delivery with their Subcontractors.</w:t>
      </w:r>
    </w:p>
    <w:p w:rsidR="00000000" w:rsidDel="00000000" w:rsidP="00000000" w:rsidRDefault="00000000" w:rsidRPr="00000000" w14:paraId="00000243">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244">
      <w:pPr>
        <w:widowControl w:val="0"/>
        <w:numPr>
          <w:ilvl w:val="2"/>
          <w:numId w:val="22"/>
        </w:numPr>
        <w:pBdr>
          <w:top w:space="0" w:sz="0" w:val="nil"/>
          <w:left w:space="0" w:sz="0" w:val="nil"/>
          <w:bottom w:space="0" w:sz="0" w:val="nil"/>
          <w:right w:space="0" w:sz="0" w:val="nil"/>
          <w:between w:space="0" w:sz="0" w:val="nil"/>
        </w:pBdr>
        <w:spacing w:line="240" w:lineRule="auto"/>
        <w:ind w:left="720" w:hanging="720"/>
        <w:rPr>
          <w:color w:val="000000"/>
        </w:rPr>
      </w:pPr>
      <w:r w:rsidDel="00000000" w:rsidR="00000000" w:rsidRPr="00000000">
        <w:rPr>
          <w:color w:val="000000"/>
          <w:rtl w:val="0"/>
        </w:rPr>
        <w:t xml:space="preserve">Actions required to enter into a new Key Sub-contract relationship or to replace a Key Subcontractor are outlined in Joint Schedule 6 (Key Subcontractors)</w:t>
      </w:r>
    </w:p>
    <w:p w:rsidR="00000000" w:rsidDel="00000000" w:rsidP="00000000" w:rsidRDefault="00000000" w:rsidRPr="00000000" w14:paraId="00000245">
      <w:pPr>
        <w:widowControl w:val="0"/>
        <w:pBdr>
          <w:top w:space="0" w:sz="0" w:val="nil"/>
          <w:left w:space="0" w:sz="0" w:val="nil"/>
          <w:bottom w:space="0" w:sz="0" w:val="nil"/>
          <w:right w:space="0" w:sz="0" w:val="nil"/>
          <w:between w:space="0" w:sz="0" w:val="nil"/>
        </w:pBdr>
        <w:spacing w:before="148" w:lineRule="auto"/>
        <w:rPr/>
      </w:pPr>
      <w:r w:rsidDel="00000000" w:rsidR="00000000" w:rsidRPr="00000000">
        <w:rPr>
          <w:rtl w:val="0"/>
        </w:rPr>
      </w:r>
    </w:p>
    <w:p w:rsidR="00000000" w:rsidDel="00000000" w:rsidP="00000000" w:rsidRDefault="00000000" w:rsidRPr="00000000" w14:paraId="00000246">
      <w:pPr>
        <w:pStyle w:val="Heading3"/>
        <w:numPr>
          <w:ilvl w:val="1"/>
          <w:numId w:val="22"/>
        </w:numPr>
        <w:ind w:left="372" w:hanging="372"/>
        <w:rPr/>
      </w:pPr>
      <w:bookmarkStart w:colFirst="0" w:colLast="0" w:name="_heading=h.147n2zr" w:id="32"/>
      <w:bookmarkEnd w:id="32"/>
      <w:r w:rsidDel="00000000" w:rsidR="00000000" w:rsidRPr="00000000">
        <w:rPr>
          <w:sz w:val="22"/>
          <w:szCs w:val="22"/>
          <w:rtl w:val="0"/>
        </w:rPr>
        <w:t xml:space="preserve">DATA SECURITY – MANDATORY REQUIREMENTS </w:t>
      </w:r>
    </w:p>
    <w:p w:rsidR="00000000" w:rsidDel="00000000" w:rsidP="00000000" w:rsidRDefault="00000000" w:rsidRPr="00000000" w14:paraId="00000247">
      <w:pPr>
        <w:widowControl w:val="0"/>
        <w:pBdr>
          <w:top w:space="0" w:sz="0" w:val="nil"/>
          <w:left w:space="0" w:sz="0" w:val="nil"/>
          <w:bottom w:space="0" w:sz="0" w:val="nil"/>
          <w:right w:space="0" w:sz="0" w:val="nil"/>
          <w:between w:space="0" w:sz="0" w:val="nil"/>
        </w:pBdr>
        <w:spacing w:before="177" w:line="240" w:lineRule="auto"/>
        <w:ind w:left="372" w:right="4" w:firstLine="0"/>
        <w:rPr>
          <w:b w:val="1"/>
          <w:color w:val="000000"/>
        </w:rPr>
      </w:pPr>
      <w:r w:rsidDel="00000000" w:rsidR="00000000" w:rsidRPr="00000000">
        <w:rPr>
          <w:rtl w:val="0"/>
        </w:rPr>
      </w:r>
    </w:p>
    <w:p w:rsidR="00000000" w:rsidDel="00000000" w:rsidP="00000000" w:rsidRDefault="00000000" w:rsidRPr="00000000" w14:paraId="00000248">
      <w:pPr>
        <w:widowControl w:val="0"/>
        <w:numPr>
          <w:ilvl w:val="2"/>
          <w:numId w:val="22"/>
        </w:numPr>
        <w:pBdr>
          <w:top w:space="0" w:sz="0" w:val="nil"/>
          <w:left w:space="0" w:sz="0" w:val="nil"/>
          <w:bottom w:space="0" w:sz="0" w:val="nil"/>
          <w:right w:space="0" w:sz="0" w:val="nil"/>
          <w:between w:space="0" w:sz="0" w:val="nil"/>
        </w:pBdr>
        <w:spacing w:line="240" w:lineRule="auto"/>
        <w:ind w:left="720" w:hanging="720"/>
        <w:rPr>
          <w:color w:val="000000"/>
        </w:rPr>
      </w:pPr>
      <w:r w:rsidDel="00000000" w:rsidR="00000000" w:rsidRPr="00000000">
        <w:rPr>
          <w:color w:val="000000"/>
          <w:rtl w:val="0"/>
        </w:rPr>
        <w:t xml:space="preserve">It is mandatory for Suppliers to demonstrate that they meet the technical requirements prescribed by Cyber Essentials. This is in order to further reduce the levels of cyber security risks in their supply chains. The Cyber Essentials Scheme and the related Assurance Framework both indicate that there are two levels of protection in dealing with cyber security risks. These include a more basic level of assurance which is known as Cyber Essentials and a more advanced level of assurance known as "Cyber Essentials Plus". With regard to the Services, Suppliers shall demonstrate that they have achieved the level of assurance known as Cyber Essentials. </w:t>
      </w:r>
    </w:p>
    <w:p w:rsidR="00000000" w:rsidDel="00000000" w:rsidP="00000000" w:rsidRDefault="00000000" w:rsidRPr="00000000" w14:paraId="00000249">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24A">
      <w:pPr>
        <w:widowControl w:val="0"/>
        <w:numPr>
          <w:ilvl w:val="2"/>
          <w:numId w:val="22"/>
        </w:numPr>
        <w:pBdr>
          <w:top w:space="0" w:sz="0" w:val="nil"/>
          <w:left w:space="0" w:sz="0" w:val="nil"/>
          <w:bottom w:space="0" w:sz="0" w:val="nil"/>
          <w:right w:space="0" w:sz="0" w:val="nil"/>
          <w:between w:space="0" w:sz="0" w:val="nil"/>
        </w:pBdr>
        <w:spacing w:line="240" w:lineRule="auto"/>
        <w:ind w:left="720" w:right="4" w:hanging="720"/>
        <w:rPr>
          <w:color w:val="000000"/>
        </w:rPr>
      </w:pPr>
      <w:r w:rsidDel="00000000" w:rsidR="00000000" w:rsidRPr="00000000">
        <w:rPr>
          <w:color w:val="000000"/>
          <w:rtl w:val="0"/>
        </w:rPr>
        <w:t xml:space="preserve">Where a higher level of security than Cyber Essentials is required by the Buyers, the Supplier shall work with the Buyers to achieve the required standard. This may include requirements to illustrate the location of data handled under this agreement by the Supplier and may require restrictions by the contracting authority on the location in which their data will be held and/or processed.</w:t>
      </w:r>
    </w:p>
    <w:p w:rsidR="00000000" w:rsidDel="00000000" w:rsidP="00000000" w:rsidRDefault="00000000" w:rsidRPr="00000000" w14:paraId="0000024B">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24C">
      <w:pPr>
        <w:widowControl w:val="0"/>
        <w:numPr>
          <w:ilvl w:val="2"/>
          <w:numId w:val="22"/>
        </w:numPr>
        <w:pBdr>
          <w:top w:space="0" w:sz="0" w:val="nil"/>
          <w:left w:space="0" w:sz="0" w:val="nil"/>
          <w:bottom w:space="0" w:sz="0" w:val="nil"/>
          <w:right w:space="0" w:sz="0" w:val="nil"/>
          <w:between w:space="0" w:sz="0" w:val="nil"/>
        </w:pBdr>
        <w:spacing w:line="240" w:lineRule="auto"/>
        <w:ind w:left="720" w:right="4968" w:hanging="720"/>
        <w:rPr>
          <w:color w:val="000000"/>
        </w:rPr>
      </w:pPr>
      <w:r w:rsidDel="00000000" w:rsidR="00000000" w:rsidRPr="00000000">
        <w:rPr>
          <w:b w:val="1"/>
          <w:color w:val="000000"/>
          <w:rtl w:val="0"/>
        </w:rPr>
        <w:t xml:space="preserve">CYBER ESSENTIALS SCHEME </w:t>
      </w:r>
    </w:p>
    <w:p w:rsidR="00000000" w:rsidDel="00000000" w:rsidP="00000000" w:rsidRDefault="00000000" w:rsidRPr="00000000" w14:paraId="0000024D">
      <w:pPr>
        <w:widowControl w:val="0"/>
        <w:pBdr>
          <w:top w:space="0" w:sz="0" w:val="nil"/>
          <w:left w:space="0" w:sz="0" w:val="nil"/>
          <w:bottom w:space="0" w:sz="0" w:val="nil"/>
          <w:right w:space="0" w:sz="0" w:val="nil"/>
          <w:between w:space="0" w:sz="0" w:val="nil"/>
        </w:pBdr>
        <w:spacing w:line="240" w:lineRule="auto"/>
        <w:ind w:left="720" w:firstLine="0"/>
        <w:rPr>
          <w:b w:val="1"/>
          <w:color w:val="000000"/>
        </w:rPr>
      </w:pPr>
      <w:r w:rsidDel="00000000" w:rsidR="00000000" w:rsidRPr="00000000">
        <w:rPr>
          <w:rtl w:val="0"/>
        </w:rPr>
      </w:r>
    </w:p>
    <w:p w:rsidR="00000000" w:rsidDel="00000000" w:rsidP="00000000" w:rsidRDefault="00000000" w:rsidRPr="00000000" w14:paraId="0000024E">
      <w:pPr>
        <w:widowControl w:val="0"/>
        <w:numPr>
          <w:ilvl w:val="3"/>
          <w:numId w:val="12"/>
        </w:numPr>
        <w:pBdr>
          <w:top w:space="0" w:sz="0" w:val="nil"/>
          <w:left w:space="0" w:sz="0" w:val="nil"/>
          <w:bottom w:space="0" w:sz="0" w:val="nil"/>
          <w:right w:space="0" w:sz="0" w:val="nil"/>
          <w:between w:space="0" w:sz="0" w:val="nil"/>
        </w:pBdr>
        <w:spacing w:line="240" w:lineRule="auto"/>
        <w:ind w:left="1560" w:right="-4" w:hanging="360"/>
        <w:rPr>
          <w:color w:val="000000"/>
        </w:rPr>
      </w:pPr>
      <w:r w:rsidDel="00000000" w:rsidR="00000000" w:rsidRPr="00000000">
        <w:rPr>
          <w:color w:val="000000"/>
          <w:rtl w:val="0"/>
        </w:rPr>
        <w:t xml:space="preserve">The Supplier may be awarded a place on the Framework Agreement but shall not enter into any Call Off Procedure and / or any Call Off Contracts with the Buyers until the Supplier is able to demonstrate that it meets the technical requirements prescribed by Cyber Essentials. </w:t>
      </w:r>
    </w:p>
    <w:p w:rsidR="00000000" w:rsidDel="00000000" w:rsidP="00000000" w:rsidRDefault="00000000" w:rsidRPr="00000000" w14:paraId="0000024F">
      <w:pPr>
        <w:widowControl w:val="0"/>
        <w:numPr>
          <w:ilvl w:val="3"/>
          <w:numId w:val="12"/>
        </w:numPr>
        <w:pBdr>
          <w:top w:space="0" w:sz="0" w:val="nil"/>
          <w:left w:space="0" w:sz="0" w:val="nil"/>
          <w:bottom w:space="0" w:sz="0" w:val="nil"/>
          <w:right w:space="0" w:sz="0" w:val="nil"/>
          <w:between w:space="0" w:sz="0" w:val="nil"/>
        </w:pBdr>
        <w:spacing w:line="240" w:lineRule="auto"/>
        <w:ind w:left="1560" w:right="-4" w:hanging="360"/>
        <w:rPr>
          <w:color w:val="000000"/>
        </w:rPr>
      </w:pPr>
      <w:r w:rsidDel="00000000" w:rsidR="00000000" w:rsidRPr="00000000">
        <w:rPr>
          <w:color w:val="000000"/>
          <w:rtl w:val="0"/>
        </w:rPr>
        <w:t xml:space="preserve">Details about the Cyber Essentials Scheme and the Assurance Framework can be accessed via the following link: </w:t>
      </w:r>
    </w:p>
    <w:p w:rsidR="00000000" w:rsidDel="00000000" w:rsidP="00000000" w:rsidRDefault="00000000" w:rsidRPr="00000000" w14:paraId="00000250">
      <w:pPr>
        <w:widowControl w:val="0"/>
        <w:pBdr>
          <w:top w:space="0" w:sz="0" w:val="nil"/>
          <w:left w:space="0" w:sz="0" w:val="nil"/>
          <w:bottom w:space="0" w:sz="0" w:val="nil"/>
          <w:right w:space="0" w:sz="0" w:val="nil"/>
          <w:between w:space="0" w:sz="0" w:val="nil"/>
        </w:pBdr>
        <w:spacing w:before="148" w:lineRule="auto"/>
        <w:ind w:left="1560" w:right="436" w:firstLine="0"/>
        <w:rPr>
          <w:color w:val="000000"/>
        </w:rPr>
      </w:pPr>
      <w:hyperlink r:id="rId12">
        <w:r w:rsidDel="00000000" w:rsidR="00000000" w:rsidRPr="00000000">
          <w:rPr>
            <w:color w:val="0000ff"/>
            <w:u w:val="single"/>
            <w:rtl w:val="0"/>
          </w:rPr>
          <w:t xml:space="preserve">https://www.gov.uk/government/publications/cyber-essentials-scheme-overview</w:t>
        </w:r>
      </w:hyperlink>
      <w:r w:rsidDel="00000000" w:rsidR="00000000" w:rsidRPr="00000000">
        <w:rPr>
          <w:color w:val="000000"/>
          <w:rtl w:val="0"/>
        </w:rPr>
        <w:t xml:space="preserve"> </w:t>
      </w:r>
    </w:p>
    <w:p w:rsidR="00000000" w:rsidDel="00000000" w:rsidP="00000000" w:rsidRDefault="00000000" w:rsidRPr="00000000" w14:paraId="00000251">
      <w:pPr>
        <w:widowControl w:val="0"/>
        <w:numPr>
          <w:ilvl w:val="3"/>
          <w:numId w:val="12"/>
        </w:numPr>
        <w:pBdr>
          <w:top w:space="0" w:sz="0" w:val="nil"/>
          <w:left w:space="0" w:sz="0" w:val="nil"/>
          <w:bottom w:space="0" w:sz="0" w:val="nil"/>
          <w:right w:space="0" w:sz="0" w:val="nil"/>
          <w:between w:space="0" w:sz="0" w:val="nil"/>
        </w:pBdr>
        <w:spacing w:before="148" w:line="240" w:lineRule="auto"/>
        <w:ind w:left="1560" w:hanging="360"/>
        <w:rPr>
          <w:color w:val="000000"/>
        </w:rPr>
      </w:pPr>
      <w:r w:rsidDel="00000000" w:rsidR="00000000" w:rsidRPr="00000000">
        <w:rPr>
          <w:color w:val="000000"/>
          <w:rtl w:val="0"/>
        </w:rPr>
        <w:t xml:space="preserve">The Supplier shall demonstrate that it meets the technical requirements prescribed by Cyber Essentials by the date of the commencement of the Framework Agreement. This is required in order to further reduce the levels of cyber security risks in the Supplier’s supply chains. The Supplier shall demonstrate this in one of the ways listed below: </w:t>
      </w:r>
    </w:p>
    <w:p w:rsidR="00000000" w:rsidDel="00000000" w:rsidP="00000000" w:rsidRDefault="00000000" w:rsidRPr="00000000" w14:paraId="00000252">
      <w:pPr>
        <w:widowControl w:val="0"/>
        <w:pBdr>
          <w:top w:space="0" w:sz="0" w:val="nil"/>
          <w:left w:space="0" w:sz="0" w:val="nil"/>
          <w:bottom w:space="0" w:sz="0" w:val="nil"/>
          <w:right w:space="0" w:sz="0" w:val="nil"/>
          <w:between w:space="0" w:sz="0" w:val="nil"/>
        </w:pBdr>
        <w:spacing w:line="240" w:lineRule="auto"/>
        <w:ind w:left="1560" w:firstLine="0"/>
        <w:rPr>
          <w:color w:val="000000"/>
        </w:rPr>
      </w:pPr>
      <w:r w:rsidDel="00000000" w:rsidR="00000000" w:rsidRPr="00000000">
        <w:rPr>
          <w:rtl w:val="0"/>
        </w:rPr>
      </w:r>
    </w:p>
    <w:p w:rsidR="00000000" w:rsidDel="00000000" w:rsidP="00000000" w:rsidRDefault="00000000" w:rsidRPr="00000000" w14:paraId="00000253">
      <w:pPr>
        <w:widowControl w:val="0"/>
        <w:numPr>
          <w:ilvl w:val="2"/>
          <w:numId w:val="15"/>
        </w:numPr>
        <w:pBdr>
          <w:top w:space="0" w:sz="0" w:val="nil"/>
          <w:left w:space="0" w:sz="0" w:val="nil"/>
          <w:bottom w:space="0" w:sz="0" w:val="nil"/>
          <w:right w:space="0" w:sz="0" w:val="nil"/>
          <w:between w:space="0" w:sz="0" w:val="nil"/>
        </w:pBdr>
        <w:spacing w:line="240" w:lineRule="auto"/>
        <w:ind w:left="2160" w:right="4" w:hanging="180"/>
        <w:rPr>
          <w:color w:val="000000"/>
        </w:rPr>
      </w:pPr>
      <w:r w:rsidDel="00000000" w:rsidR="00000000" w:rsidRPr="00000000">
        <w:rPr>
          <w:color w:val="000000"/>
          <w:rtl w:val="0"/>
        </w:rPr>
        <w:t xml:space="preserve">The Supplier has a current and valid Cyber Essentials Certificate which has been awarded by one of the governments approved Cyber Essentials accreditation bodies within the most recent 12 months; or </w:t>
      </w:r>
    </w:p>
    <w:p w:rsidR="00000000" w:rsidDel="00000000" w:rsidP="00000000" w:rsidRDefault="00000000" w:rsidRPr="00000000" w14:paraId="00000254">
      <w:pPr>
        <w:widowControl w:val="0"/>
        <w:pBdr>
          <w:top w:space="0" w:sz="0" w:val="nil"/>
          <w:left w:space="0" w:sz="0" w:val="nil"/>
          <w:bottom w:space="0" w:sz="0" w:val="nil"/>
          <w:right w:space="0" w:sz="0" w:val="nil"/>
          <w:between w:space="0" w:sz="0" w:val="nil"/>
        </w:pBdr>
        <w:spacing w:line="240" w:lineRule="auto"/>
        <w:ind w:left="2160" w:right="4" w:firstLine="0"/>
        <w:rPr>
          <w:color w:val="000000"/>
        </w:rPr>
      </w:pPr>
      <w:r w:rsidDel="00000000" w:rsidR="00000000" w:rsidRPr="00000000">
        <w:rPr>
          <w:rtl w:val="0"/>
        </w:rPr>
      </w:r>
    </w:p>
    <w:p w:rsidR="00000000" w:rsidDel="00000000" w:rsidP="00000000" w:rsidRDefault="00000000" w:rsidRPr="00000000" w14:paraId="00000255">
      <w:pPr>
        <w:widowControl w:val="0"/>
        <w:numPr>
          <w:ilvl w:val="2"/>
          <w:numId w:val="15"/>
        </w:numPr>
        <w:pBdr>
          <w:top w:space="0" w:sz="0" w:val="nil"/>
          <w:left w:space="0" w:sz="0" w:val="nil"/>
          <w:bottom w:space="0" w:sz="0" w:val="nil"/>
          <w:right w:space="0" w:sz="0" w:val="nil"/>
          <w:between w:space="0" w:sz="0" w:val="nil"/>
        </w:pBdr>
        <w:spacing w:line="240" w:lineRule="auto"/>
        <w:ind w:left="2160" w:hanging="180"/>
        <w:rPr>
          <w:color w:val="000000"/>
        </w:rPr>
      </w:pPr>
      <w:r w:rsidDel="00000000" w:rsidR="00000000" w:rsidRPr="00000000">
        <w:rPr>
          <w:color w:val="000000"/>
          <w:rtl w:val="0"/>
        </w:rPr>
        <w:t xml:space="preserve">The Supplier does not have a current and valid Cyber Essentials Certificate which has been awarded by one of the governments approved Cyber Essentials accreditation bodies but is working towards gaining it, and will confirm that it has been awarded a current and valid Cyber Essentials certificate by one of the governments approved accreditation bodies by the Framework Commencement Date; or </w:t>
      </w:r>
    </w:p>
    <w:p w:rsidR="00000000" w:rsidDel="00000000" w:rsidP="00000000" w:rsidRDefault="00000000" w:rsidRPr="00000000" w14:paraId="00000256">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257">
      <w:pPr>
        <w:widowControl w:val="0"/>
        <w:numPr>
          <w:ilvl w:val="2"/>
          <w:numId w:val="15"/>
        </w:numPr>
        <w:pBdr>
          <w:top w:space="0" w:sz="0" w:val="nil"/>
          <w:left w:space="0" w:sz="0" w:val="nil"/>
          <w:bottom w:space="0" w:sz="0" w:val="nil"/>
          <w:right w:space="0" w:sz="0" w:val="nil"/>
          <w:between w:space="0" w:sz="0" w:val="nil"/>
        </w:pBdr>
        <w:spacing w:line="240" w:lineRule="auto"/>
        <w:ind w:left="2160" w:hanging="180"/>
        <w:rPr>
          <w:color w:val="000000"/>
        </w:rPr>
      </w:pPr>
      <w:r w:rsidDel="00000000" w:rsidR="00000000" w:rsidRPr="00000000">
        <w:rPr>
          <w:color w:val="000000"/>
          <w:rtl w:val="0"/>
        </w:rPr>
        <w:t xml:space="preserve">The Supplier does not have a current and valid Cyber Essentials Certificate which has been awarded by one of the government approved Cyber Essentials accreditation bodies, but can demonstrate that its organisation meets the technical requirements prescribed by the Cyber Essentials Scheme as detailed in the following link: </w:t>
      </w:r>
      <w:hyperlink r:id="rId13">
        <w:r w:rsidDel="00000000" w:rsidR="00000000" w:rsidRPr="00000000">
          <w:rPr>
            <w:color w:val="0000ff"/>
            <w:u w:val="single"/>
            <w:rtl w:val="0"/>
          </w:rPr>
          <w:t xml:space="preserve">https://www.cyberstreetwise.com/cyberessentials/files/requirements.pdf</w:t>
        </w:r>
      </w:hyperlink>
      <w:r w:rsidDel="00000000" w:rsidR="00000000" w:rsidRPr="00000000">
        <w:rPr>
          <w:color w:val="000000"/>
          <w:rtl w:val="0"/>
        </w:rPr>
        <w:t xml:space="preserve"> </w:t>
      </w:r>
    </w:p>
    <w:p w:rsidR="00000000" w:rsidDel="00000000" w:rsidP="00000000" w:rsidRDefault="00000000" w:rsidRPr="00000000" w14:paraId="00000258">
      <w:pPr>
        <w:widowControl w:val="0"/>
        <w:pBdr>
          <w:top w:space="0" w:sz="0" w:val="nil"/>
          <w:left w:space="0" w:sz="0" w:val="nil"/>
          <w:bottom w:space="0" w:sz="0" w:val="nil"/>
          <w:right w:space="0" w:sz="0" w:val="nil"/>
          <w:between w:space="0" w:sz="0" w:val="nil"/>
        </w:pBdr>
        <w:spacing w:line="240" w:lineRule="auto"/>
        <w:ind w:left="2160" w:firstLine="0"/>
        <w:rPr>
          <w:color w:val="000000"/>
        </w:rPr>
      </w:pPr>
      <w:r w:rsidDel="00000000" w:rsidR="00000000" w:rsidRPr="00000000">
        <w:rPr>
          <w:color w:val="000000"/>
          <w:rtl w:val="0"/>
        </w:rPr>
        <w:t xml:space="preserve">and that the Supplier can provide evidence of verification by a technically competent and independent third party (which has taken place within the most recent 12 months) that its organisation demonstrates compliance with Cyber Essentials technical requirements. </w:t>
      </w:r>
    </w:p>
    <w:p w:rsidR="00000000" w:rsidDel="00000000" w:rsidP="00000000" w:rsidRDefault="00000000" w:rsidRPr="00000000" w14:paraId="00000259">
      <w:pPr>
        <w:widowControl w:val="0"/>
        <w:pBdr>
          <w:top w:space="0" w:sz="0" w:val="nil"/>
          <w:left w:space="0" w:sz="0" w:val="nil"/>
          <w:bottom w:space="0" w:sz="0" w:val="nil"/>
          <w:right w:space="0" w:sz="0" w:val="nil"/>
          <w:between w:space="0" w:sz="0" w:val="nil"/>
        </w:pBdr>
        <w:spacing w:line="240" w:lineRule="auto"/>
        <w:ind w:left="2160" w:firstLine="0"/>
        <w:rPr>
          <w:color w:val="000000"/>
        </w:rPr>
      </w:pPr>
      <w:r w:rsidDel="00000000" w:rsidR="00000000" w:rsidRPr="00000000">
        <w:rPr>
          <w:rtl w:val="0"/>
        </w:rPr>
      </w:r>
    </w:p>
    <w:p w:rsidR="00000000" w:rsidDel="00000000" w:rsidP="00000000" w:rsidRDefault="00000000" w:rsidRPr="00000000" w14:paraId="0000025A">
      <w:pPr>
        <w:widowControl w:val="0"/>
        <w:numPr>
          <w:ilvl w:val="3"/>
          <w:numId w:val="12"/>
        </w:numPr>
        <w:pBdr>
          <w:top w:space="0" w:sz="0" w:val="nil"/>
          <w:left w:space="0" w:sz="0" w:val="nil"/>
          <w:bottom w:space="0" w:sz="0" w:val="nil"/>
          <w:right w:space="0" w:sz="0" w:val="nil"/>
          <w:between w:space="0" w:sz="0" w:val="nil"/>
        </w:pBdr>
        <w:spacing w:line="240" w:lineRule="auto"/>
        <w:ind w:left="1560" w:hanging="360"/>
        <w:rPr>
          <w:color w:val="000000"/>
        </w:rPr>
      </w:pPr>
      <w:r w:rsidDel="00000000" w:rsidR="00000000" w:rsidRPr="00000000">
        <w:rPr>
          <w:color w:val="000000"/>
          <w:rtl w:val="0"/>
        </w:rPr>
        <w:t xml:space="preserve">The Supplier will be exempt from complying with the requirements at paragraphs 3.23.3 (a) where the Supplier conforms to the ISO27001:2017.</w:t>
      </w:r>
    </w:p>
    <w:p w:rsidR="00000000" w:rsidDel="00000000" w:rsidP="00000000" w:rsidRDefault="00000000" w:rsidRPr="00000000" w14:paraId="0000025B">
      <w:pPr>
        <w:widowControl w:val="0"/>
        <w:pBdr>
          <w:top w:space="0" w:sz="0" w:val="nil"/>
          <w:left w:space="0" w:sz="0" w:val="nil"/>
          <w:bottom w:space="0" w:sz="0" w:val="nil"/>
          <w:right w:space="0" w:sz="0" w:val="nil"/>
          <w:between w:space="0" w:sz="0" w:val="nil"/>
        </w:pBdr>
        <w:spacing w:line="240" w:lineRule="auto"/>
        <w:ind w:left="1560" w:firstLine="0"/>
        <w:rPr>
          <w:color w:val="000000"/>
        </w:rPr>
      </w:pPr>
      <w:r w:rsidDel="00000000" w:rsidR="00000000" w:rsidRPr="00000000">
        <w:rPr>
          <w:rtl w:val="0"/>
        </w:rPr>
      </w:r>
    </w:p>
    <w:p w:rsidR="00000000" w:rsidDel="00000000" w:rsidP="00000000" w:rsidRDefault="00000000" w:rsidRPr="00000000" w14:paraId="0000025C">
      <w:pPr>
        <w:widowControl w:val="0"/>
        <w:numPr>
          <w:ilvl w:val="3"/>
          <w:numId w:val="12"/>
        </w:numPr>
        <w:pBdr>
          <w:top w:space="0" w:sz="0" w:val="nil"/>
          <w:left w:space="0" w:sz="0" w:val="nil"/>
          <w:bottom w:space="0" w:sz="0" w:val="nil"/>
          <w:right w:space="0" w:sz="0" w:val="nil"/>
          <w:between w:space="0" w:sz="0" w:val="nil"/>
        </w:pBdr>
        <w:spacing w:line="240" w:lineRule="auto"/>
        <w:ind w:left="1560" w:hanging="360"/>
        <w:rPr>
          <w:color w:val="000000"/>
        </w:rPr>
      </w:pPr>
      <w:r w:rsidDel="00000000" w:rsidR="00000000" w:rsidRPr="00000000">
        <w:rPr>
          <w:color w:val="000000"/>
          <w:rtl w:val="0"/>
        </w:rPr>
        <w:t xml:space="preserve">The Supplier shall throughout the Framework Period and any Call Off Contract Period renew its Cyber Essentials Certificate immediately after the expiration of a period of 12 consecutive months from the date that the same was first issued or last renewed; or where the Supplier does not have a Cyber Essentials Certificate but has provided evidence from a technically competent and independent third party that its organisation demonstrates compliance with Cyber Essentials requirements, it shall immediately after the expiration of a period of 12 months from any date that such evidence was provided, provide the Authority or Buyers as the case may be, with evidence of the same kind by way of a renewal of the demonstration that it is able to comply with Cyber Essentials requirements. </w:t>
      </w:r>
    </w:p>
    <w:p w:rsidR="00000000" w:rsidDel="00000000" w:rsidP="00000000" w:rsidRDefault="00000000" w:rsidRPr="00000000" w14:paraId="0000025D">
      <w:pPr>
        <w:widowControl w:val="0"/>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25E">
      <w:pPr>
        <w:widowControl w:val="0"/>
        <w:numPr>
          <w:ilvl w:val="3"/>
          <w:numId w:val="12"/>
        </w:numPr>
        <w:pBdr>
          <w:top w:space="0" w:sz="0" w:val="nil"/>
          <w:left w:space="0" w:sz="0" w:val="nil"/>
          <w:bottom w:space="0" w:sz="0" w:val="nil"/>
          <w:right w:space="0" w:sz="0" w:val="nil"/>
          <w:between w:space="0" w:sz="0" w:val="nil"/>
        </w:pBdr>
        <w:spacing w:line="240" w:lineRule="auto"/>
        <w:ind w:left="1560" w:right="-4" w:hanging="360"/>
        <w:rPr/>
      </w:pPr>
      <w:r w:rsidDel="00000000" w:rsidR="00000000" w:rsidRPr="00000000">
        <w:rPr>
          <w:color w:val="000000"/>
          <w:rtl w:val="0"/>
        </w:rPr>
        <w:t xml:space="preserve">The Supplier shall ensure that its Key Sub-Contractor(s) and / or </w:t>
      </w:r>
      <w:r w:rsidDel="00000000" w:rsidR="00000000" w:rsidRPr="00000000">
        <w:rPr>
          <w:rtl w:val="0"/>
        </w:rPr>
        <w:t xml:space="preserve">Subcontractors</w:t>
      </w:r>
      <w:r w:rsidDel="00000000" w:rsidR="00000000" w:rsidRPr="00000000">
        <w:rPr>
          <w:color w:val="000000"/>
          <w:rtl w:val="0"/>
        </w:rPr>
        <w:t xml:space="preserve"> comply with the provisions of paragraphs 3.23.3 (a) to 3.23.3 (c) (inclusive) where such Key Sub-Contractors and / or </w:t>
      </w:r>
      <w:r w:rsidDel="00000000" w:rsidR="00000000" w:rsidRPr="00000000">
        <w:rPr>
          <w:rtl w:val="0"/>
        </w:rPr>
        <w:t xml:space="preserve">Subcontractors</w:t>
      </w:r>
      <w:r w:rsidDel="00000000" w:rsidR="00000000" w:rsidRPr="00000000">
        <w:rPr>
          <w:color w:val="000000"/>
          <w:rtl w:val="0"/>
        </w:rPr>
        <w:t xml:space="preserve"> are responsible for receiving Cyber Essentials Data. </w:t>
      </w:r>
      <w:r w:rsidDel="00000000" w:rsidR="00000000" w:rsidRPr="00000000">
        <w:rPr>
          <w:rtl w:val="0"/>
        </w:rPr>
      </w:r>
    </w:p>
    <w:p w:rsidR="00000000" w:rsidDel="00000000" w:rsidP="00000000" w:rsidRDefault="00000000" w:rsidRPr="00000000" w14:paraId="0000025F">
      <w:pPr>
        <w:widowControl w:val="0"/>
        <w:pBdr>
          <w:top w:space="0" w:sz="0" w:val="nil"/>
          <w:left w:space="0" w:sz="0" w:val="nil"/>
          <w:bottom w:space="0" w:sz="0" w:val="nil"/>
          <w:right w:space="0" w:sz="0" w:val="nil"/>
          <w:between w:space="0" w:sz="0" w:val="nil"/>
        </w:pBdr>
        <w:spacing w:before="24" w:lineRule="auto"/>
        <w:ind w:left="8851" w:right="-4" w:firstLine="0"/>
        <w:rPr>
          <w:color w:val="000000"/>
        </w:rPr>
      </w:pPr>
      <w:r w:rsidDel="00000000" w:rsidR="00000000" w:rsidRPr="00000000">
        <w:rPr>
          <w:rtl w:val="0"/>
        </w:rPr>
      </w:r>
    </w:p>
    <w:p w:rsidR="00000000" w:rsidDel="00000000" w:rsidP="00000000" w:rsidRDefault="00000000" w:rsidRPr="00000000" w14:paraId="00000260">
      <w:pPr>
        <w:pStyle w:val="Heading1"/>
        <w:rPr/>
      </w:pPr>
      <w:bookmarkStart w:colFirst="0" w:colLast="0" w:name="_heading=h.3o7alnk" w:id="33"/>
      <w:bookmarkEnd w:id="33"/>
      <w:r w:rsidDel="00000000" w:rsidR="00000000" w:rsidRPr="00000000">
        <w:rPr>
          <w:rtl w:val="0"/>
        </w:rPr>
        <w:t xml:space="preserve">Annex A – Data to be recorded</w:t>
      </w:r>
    </w:p>
    <w:p w:rsidR="00000000" w:rsidDel="00000000" w:rsidP="00000000" w:rsidRDefault="00000000" w:rsidRPr="00000000" w14:paraId="00000261">
      <w:pPr>
        <w:numPr>
          <w:ilvl w:val="0"/>
          <w:numId w:val="36"/>
        </w:numPr>
        <w:spacing w:after="120" w:before="120" w:line="240" w:lineRule="auto"/>
        <w:ind w:left="360" w:hanging="360"/>
        <w:rPr/>
      </w:pPr>
      <w:r w:rsidDel="00000000" w:rsidR="00000000" w:rsidRPr="00000000">
        <w:rPr>
          <w:rtl w:val="0"/>
        </w:rPr>
        <w:t xml:space="preserve">Name of claimant </w:t>
      </w:r>
    </w:p>
    <w:p w:rsidR="00000000" w:rsidDel="00000000" w:rsidP="00000000" w:rsidRDefault="00000000" w:rsidRPr="00000000" w14:paraId="00000262">
      <w:pPr>
        <w:numPr>
          <w:ilvl w:val="0"/>
          <w:numId w:val="36"/>
        </w:numPr>
        <w:spacing w:after="120" w:before="120" w:line="240" w:lineRule="auto"/>
        <w:ind w:left="360" w:hanging="360"/>
        <w:rPr/>
      </w:pPr>
      <w:r w:rsidDel="00000000" w:rsidR="00000000" w:rsidRPr="00000000">
        <w:rPr>
          <w:rtl w:val="0"/>
        </w:rPr>
        <w:t xml:space="preserve">Staff or service number (not for third party motor claims or recoveries)</w:t>
      </w:r>
    </w:p>
    <w:p w:rsidR="00000000" w:rsidDel="00000000" w:rsidP="00000000" w:rsidRDefault="00000000" w:rsidRPr="00000000" w14:paraId="00000263">
      <w:pPr>
        <w:numPr>
          <w:ilvl w:val="0"/>
          <w:numId w:val="36"/>
        </w:numPr>
        <w:spacing w:after="120" w:before="120" w:line="240" w:lineRule="auto"/>
        <w:ind w:left="360" w:hanging="360"/>
        <w:rPr/>
      </w:pPr>
      <w:r w:rsidDel="00000000" w:rsidR="00000000" w:rsidRPr="00000000">
        <w:rPr>
          <w:rtl w:val="0"/>
        </w:rPr>
        <w:t xml:space="preserve">Claimant’s employing branch/establishment/unit (not for third party motor claims or recoveries)</w:t>
      </w:r>
    </w:p>
    <w:p w:rsidR="00000000" w:rsidDel="00000000" w:rsidP="00000000" w:rsidRDefault="00000000" w:rsidRPr="00000000" w14:paraId="00000264">
      <w:pPr>
        <w:numPr>
          <w:ilvl w:val="0"/>
          <w:numId w:val="36"/>
        </w:numPr>
        <w:spacing w:after="120" w:before="120" w:line="240" w:lineRule="auto"/>
        <w:ind w:left="360" w:hanging="360"/>
        <w:rPr/>
      </w:pPr>
      <w:r w:rsidDel="00000000" w:rsidR="00000000" w:rsidRPr="00000000">
        <w:rPr>
          <w:rtl w:val="0"/>
        </w:rPr>
        <w:t xml:space="preserve">National Insurance number (not for third party motor claims or recoveries)</w:t>
      </w:r>
    </w:p>
    <w:p w:rsidR="00000000" w:rsidDel="00000000" w:rsidP="00000000" w:rsidRDefault="00000000" w:rsidRPr="00000000" w14:paraId="00000265">
      <w:pPr>
        <w:numPr>
          <w:ilvl w:val="0"/>
          <w:numId w:val="36"/>
        </w:numPr>
        <w:spacing w:after="120" w:before="120" w:line="240" w:lineRule="auto"/>
        <w:ind w:left="360" w:hanging="360"/>
        <w:rPr/>
      </w:pPr>
      <w:r w:rsidDel="00000000" w:rsidR="00000000" w:rsidRPr="00000000">
        <w:rPr>
          <w:rtl w:val="0"/>
        </w:rPr>
        <w:t xml:space="preserve">MoD unit identity number responsible at time of incident</w:t>
      </w:r>
    </w:p>
    <w:p w:rsidR="00000000" w:rsidDel="00000000" w:rsidP="00000000" w:rsidRDefault="00000000" w:rsidRPr="00000000" w14:paraId="00000266">
      <w:pPr>
        <w:numPr>
          <w:ilvl w:val="0"/>
          <w:numId w:val="36"/>
        </w:numPr>
        <w:spacing w:after="120" w:before="120" w:line="240" w:lineRule="auto"/>
        <w:ind w:left="360" w:hanging="360"/>
        <w:rPr/>
      </w:pPr>
      <w:r w:rsidDel="00000000" w:rsidR="00000000" w:rsidRPr="00000000">
        <w:rPr>
          <w:rtl w:val="0"/>
        </w:rPr>
        <w:t xml:space="preserve">MoD top level budget holder</w:t>
      </w:r>
    </w:p>
    <w:p w:rsidR="00000000" w:rsidDel="00000000" w:rsidP="00000000" w:rsidRDefault="00000000" w:rsidRPr="00000000" w14:paraId="00000267">
      <w:pPr>
        <w:numPr>
          <w:ilvl w:val="0"/>
          <w:numId w:val="36"/>
        </w:numPr>
        <w:spacing w:after="120" w:before="120" w:line="240" w:lineRule="auto"/>
        <w:ind w:left="360" w:hanging="360"/>
        <w:rPr/>
      </w:pPr>
      <w:r w:rsidDel="00000000" w:rsidR="00000000" w:rsidRPr="00000000">
        <w:rPr>
          <w:rtl w:val="0"/>
        </w:rPr>
        <w:t xml:space="preserve">Service (Royal Navy, Royal Marines, Army, Royal Air Force, civilian employee)</w:t>
      </w:r>
    </w:p>
    <w:p w:rsidR="00000000" w:rsidDel="00000000" w:rsidP="00000000" w:rsidRDefault="00000000" w:rsidRPr="00000000" w14:paraId="00000268">
      <w:pPr>
        <w:numPr>
          <w:ilvl w:val="0"/>
          <w:numId w:val="36"/>
        </w:numPr>
        <w:spacing w:after="120" w:before="120" w:line="240" w:lineRule="auto"/>
        <w:ind w:left="360" w:hanging="360"/>
        <w:rPr/>
      </w:pPr>
      <w:r w:rsidDel="00000000" w:rsidR="00000000" w:rsidRPr="00000000">
        <w:rPr>
          <w:rtl w:val="0"/>
        </w:rPr>
        <w:t xml:space="preserve">Incident date</w:t>
      </w:r>
    </w:p>
    <w:p w:rsidR="00000000" w:rsidDel="00000000" w:rsidP="00000000" w:rsidRDefault="00000000" w:rsidRPr="00000000" w14:paraId="00000269">
      <w:pPr>
        <w:numPr>
          <w:ilvl w:val="0"/>
          <w:numId w:val="36"/>
        </w:numPr>
        <w:spacing w:after="120" w:before="120" w:line="240" w:lineRule="auto"/>
        <w:ind w:left="360" w:hanging="360"/>
        <w:rPr/>
      </w:pPr>
      <w:r w:rsidDel="00000000" w:rsidR="00000000" w:rsidRPr="00000000">
        <w:rPr>
          <w:rtl w:val="0"/>
        </w:rPr>
        <w:t xml:space="preserve">Incident notification date</w:t>
      </w:r>
    </w:p>
    <w:p w:rsidR="00000000" w:rsidDel="00000000" w:rsidP="00000000" w:rsidRDefault="00000000" w:rsidRPr="00000000" w14:paraId="0000026A">
      <w:pPr>
        <w:numPr>
          <w:ilvl w:val="0"/>
          <w:numId w:val="36"/>
        </w:numPr>
        <w:spacing w:after="120" w:before="120" w:line="240" w:lineRule="auto"/>
        <w:ind w:left="360" w:hanging="360"/>
        <w:rPr/>
      </w:pPr>
      <w:r w:rsidDel="00000000" w:rsidR="00000000" w:rsidRPr="00000000">
        <w:rPr>
          <w:rtl w:val="0"/>
        </w:rPr>
        <w:t xml:space="preserve">Date claim closed</w:t>
      </w:r>
    </w:p>
    <w:p w:rsidR="00000000" w:rsidDel="00000000" w:rsidP="00000000" w:rsidRDefault="00000000" w:rsidRPr="00000000" w14:paraId="0000026B">
      <w:pPr>
        <w:numPr>
          <w:ilvl w:val="0"/>
          <w:numId w:val="36"/>
        </w:numPr>
        <w:spacing w:after="120" w:before="120" w:line="240" w:lineRule="auto"/>
        <w:ind w:left="360" w:hanging="360"/>
        <w:rPr/>
      </w:pPr>
      <w:r w:rsidDel="00000000" w:rsidR="00000000" w:rsidRPr="00000000">
        <w:rPr>
          <w:rtl w:val="0"/>
        </w:rPr>
        <w:t xml:space="preserve">Cause of claim (Annex B)</w:t>
      </w:r>
    </w:p>
    <w:p w:rsidR="00000000" w:rsidDel="00000000" w:rsidP="00000000" w:rsidRDefault="00000000" w:rsidRPr="00000000" w14:paraId="0000026C">
      <w:pPr>
        <w:numPr>
          <w:ilvl w:val="0"/>
          <w:numId w:val="36"/>
        </w:numPr>
        <w:spacing w:after="120" w:before="120" w:line="240" w:lineRule="auto"/>
        <w:ind w:left="360" w:hanging="360"/>
        <w:rPr/>
      </w:pPr>
      <w:r w:rsidDel="00000000" w:rsidR="00000000" w:rsidRPr="00000000">
        <w:rPr>
          <w:rtl w:val="0"/>
        </w:rPr>
        <w:t xml:space="preserve">Total amount paid or received to date</w:t>
      </w:r>
    </w:p>
    <w:p w:rsidR="00000000" w:rsidDel="00000000" w:rsidP="00000000" w:rsidRDefault="00000000" w:rsidRPr="00000000" w14:paraId="0000026D">
      <w:pPr>
        <w:numPr>
          <w:ilvl w:val="0"/>
          <w:numId w:val="36"/>
        </w:numPr>
        <w:spacing w:after="120" w:before="120" w:line="240" w:lineRule="auto"/>
        <w:ind w:left="360" w:hanging="360"/>
        <w:rPr/>
      </w:pPr>
      <w:r w:rsidDel="00000000" w:rsidR="00000000" w:rsidRPr="00000000">
        <w:rPr>
          <w:rtl w:val="0"/>
        </w:rPr>
        <w:t xml:space="preserve">Amount paid or received in current financial year</w:t>
      </w:r>
    </w:p>
    <w:p w:rsidR="00000000" w:rsidDel="00000000" w:rsidP="00000000" w:rsidRDefault="00000000" w:rsidRPr="00000000" w14:paraId="0000026E">
      <w:pPr>
        <w:numPr>
          <w:ilvl w:val="0"/>
          <w:numId w:val="36"/>
        </w:numPr>
        <w:spacing w:after="120" w:before="120" w:line="240" w:lineRule="auto"/>
        <w:ind w:left="360" w:hanging="360"/>
        <w:rPr/>
      </w:pPr>
      <w:r w:rsidDel="00000000" w:rsidR="00000000" w:rsidRPr="00000000">
        <w:rPr>
          <w:rtl w:val="0"/>
        </w:rPr>
        <w:t xml:space="preserve">Amount paid or received in current financial month</w:t>
      </w:r>
    </w:p>
    <w:p w:rsidR="00000000" w:rsidDel="00000000" w:rsidP="00000000" w:rsidRDefault="00000000" w:rsidRPr="00000000" w14:paraId="0000026F">
      <w:pPr>
        <w:numPr>
          <w:ilvl w:val="0"/>
          <w:numId w:val="36"/>
        </w:numPr>
        <w:spacing w:after="120" w:before="120" w:line="240" w:lineRule="auto"/>
        <w:ind w:left="360" w:hanging="360"/>
        <w:rPr/>
      </w:pPr>
      <w:r w:rsidDel="00000000" w:rsidR="00000000" w:rsidRPr="00000000">
        <w:rPr>
          <w:rtl w:val="0"/>
        </w:rPr>
        <w:t xml:space="preserve">Current outstanding reserve</w:t>
      </w:r>
    </w:p>
    <w:p w:rsidR="00000000" w:rsidDel="00000000" w:rsidP="00000000" w:rsidRDefault="00000000" w:rsidRPr="00000000" w14:paraId="00000270">
      <w:pPr>
        <w:numPr>
          <w:ilvl w:val="0"/>
          <w:numId w:val="36"/>
        </w:numPr>
        <w:spacing w:after="120" w:before="120" w:line="240" w:lineRule="auto"/>
        <w:ind w:left="360" w:hanging="360"/>
        <w:rPr/>
      </w:pPr>
      <w:r w:rsidDel="00000000" w:rsidR="00000000" w:rsidRPr="00000000">
        <w:rPr>
          <w:rtl w:val="0"/>
        </w:rPr>
        <w:t xml:space="preserve">Outstanding estimate at end of previous financial year</w:t>
      </w:r>
    </w:p>
    <w:p w:rsidR="00000000" w:rsidDel="00000000" w:rsidP="00000000" w:rsidRDefault="00000000" w:rsidRPr="00000000" w14:paraId="00000271">
      <w:pPr>
        <w:numPr>
          <w:ilvl w:val="0"/>
          <w:numId w:val="36"/>
        </w:numPr>
        <w:spacing w:after="120" w:before="120" w:line="240" w:lineRule="auto"/>
        <w:ind w:left="360" w:hanging="360"/>
        <w:rPr/>
      </w:pPr>
      <w:r w:rsidDel="00000000" w:rsidR="00000000" w:rsidRPr="00000000">
        <w:rPr>
          <w:rtl w:val="0"/>
        </w:rPr>
        <w:t xml:space="preserve">Estimate of quantum (current and historical)</w:t>
      </w:r>
    </w:p>
    <w:p w:rsidR="00000000" w:rsidDel="00000000" w:rsidP="00000000" w:rsidRDefault="00000000" w:rsidRPr="00000000" w14:paraId="00000272">
      <w:pPr>
        <w:numPr>
          <w:ilvl w:val="0"/>
          <w:numId w:val="36"/>
        </w:numPr>
        <w:spacing w:after="120" w:before="120" w:line="240" w:lineRule="auto"/>
        <w:ind w:left="360" w:hanging="360"/>
        <w:rPr/>
      </w:pPr>
      <w:r w:rsidDel="00000000" w:rsidR="00000000" w:rsidRPr="00000000">
        <w:rPr>
          <w:rtl w:val="0"/>
        </w:rPr>
        <w:t xml:space="preserve">Date on which estimate of quantum prepared (current and historical)</w:t>
      </w:r>
    </w:p>
    <w:p w:rsidR="00000000" w:rsidDel="00000000" w:rsidP="00000000" w:rsidRDefault="00000000" w:rsidRPr="00000000" w14:paraId="00000273">
      <w:pPr>
        <w:numPr>
          <w:ilvl w:val="0"/>
          <w:numId w:val="36"/>
        </w:numPr>
        <w:spacing w:after="120" w:before="120" w:line="240" w:lineRule="auto"/>
        <w:ind w:left="360" w:hanging="360"/>
        <w:rPr/>
      </w:pPr>
      <w:r w:rsidDel="00000000" w:rsidR="00000000" w:rsidRPr="00000000">
        <w:rPr>
          <w:rtl w:val="0"/>
        </w:rPr>
        <w:t xml:space="preserve">Name of person who prepared estimate of quantum</w:t>
      </w:r>
    </w:p>
    <w:p w:rsidR="00000000" w:rsidDel="00000000" w:rsidP="00000000" w:rsidRDefault="00000000" w:rsidRPr="00000000" w14:paraId="00000274">
      <w:pPr>
        <w:numPr>
          <w:ilvl w:val="0"/>
          <w:numId w:val="36"/>
        </w:numPr>
        <w:spacing w:after="120" w:before="120" w:line="240" w:lineRule="auto"/>
        <w:ind w:left="360" w:hanging="360"/>
        <w:rPr/>
      </w:pPr>
      <w:r w:rsidDel="00000000" w:rsidR="00000000" w:rsidRPr="00000000">
        <w:rPr>
          <w:rtl w:val="0"/>
        </w:rPr>
        <w:t xml:space="preserve">Date of last movement on claim or recovery</w:t>
      </w:r>
    </w:p>
    <w:p w:rsidR="00000000" w:rsidDel="00000000" w:rsidP="00000000" w:rsidRDefault="00000000" w:rsidRPr="00000000" w14:paraId="00000275">
      <w:pPr>
        <w:numPr>
          <w:ilvl w:val="0"/>
          <w:numId w:val="36"/>
        </w:numPr>
        <w:spacing w:after="120" w:before="120" w:line="240" w:lineRule="auto"/>
        <w:ind w:left="360" w:hanging="360"/>
        <w:rPr/>
      </w:pPr>
      <w:r w:rsidDel="00000000" w:rsidR="00000000" w:rsidRPr="00000000">
        <w:rPr>
          <w:rtl w:val="0"/>
        </w:rPr>
        <w:t xml:space="preserve">Service provider’s unique reference number</w:t>
      </w:r>
    </w:p>
    <w:p w:rsidR="00000000" w:rsidDel="00000000" w:rsidP="00000000" w:rsidRDefault="00000000" w:rsidRPr="00000000" w14:paraId="00000276">
      <w:pPr>
        <w:numPr>
          <w:ilvl w:val="0"/>
          <w:numId w:val="36"/>
        </w:numPr>
        <w:spacing w:after="120" w:before="120" w:line="240" w:lineRule="auto"/>
        <w:ind w:left="360" w:hanging="360"/>
        <w:rPr/>
      </w:pPr>
      <w:r w:rsidDel="00000000" w:rsidR="00000000" w:rsidRPr="00000000">
        <w:rPr>
          <w:rtl w:val="0"/>
        </w:rPr>
        <w:t xml:space="preserve">Employer’s liability identifier (i.e. claimant service personnel or civilian) </w:t>
      </w:r>
    </w:p>
    <w:p w:rsidR="00000000" w:rsidDel="00000000" w:rsidP="00000000" w:rsidRDefault="00000000" w:rsidRPr="00000000" w14:paraId="00000277">
      <w:pPr>
        <w:numPr>
          <w:ilvl w:val="0"/>
          <w:numId w:val="36"/>
        </w:numPr>
        <w:spacing w:after="120" w:before="120" w:line="240" w:lineRule="auto"/>
        <w:ind w:left="360" w:hanging="360"/>
        <w:rPr/>
      </w:pPr>
      <w:r w:rsidDel="00000000" w:rsidR="00000000" w:rsidRPr="00000000">
        <w:rPr>
          <w:rtl w:val="0"/>
        </w:rPr>
        <w:t xml:space="preserve">Claim circumstances </w:t>
      </w:r>
    </w:p>
    <w:p w:rsidR="00000000" w:rsidDel="00000000" w:rsidP="00000000" w:rsidRDefault="00000000" w:rsidRPr="00000000" w14:paraId="00000278">
      <w:pPr>
        <w:numPr>
          <w:ilvl w:val="0"/>
          <w:numId w:val="36"/>
        </w:numPr>
        <w:spacing w:after="120" w:before="120" w:line="240" w:lineRule="auto"/>
        <w:ind w:left="360" w:hanging="360"/>
        <w:rPr/>
      </w:pPr>
      <w:r w:rsidDel="00000000" w:rsidR="00000000" w:rsidRPr="00000000">
        <w:rPr>
          <w:rtl w:val="0"/>
        </w:rPr>
        <w:t xml:space="preserve">Country of accident </w:t>
      </w:r>
    </w:p>
    <w:p w:rsidR="00000000" w:rsidDel="00000000" w:rsidP="00000000" w:rsidRDefault="00000000" w:rsidRPr="00000000" w14:paraId="00000279">
      <w:pPr>
        <w:numPr>
          <w:ilvl w:val="0"/>
          <w:numId w:val="36"/>
        </w:numPr>
        <w:spacing w:after="120" w:before="120" w:line="240" w:lineRule="auto"/>
        <w:ind w:left="360" w:hanging="360"/>
        <w:rPr/>
      </w:pPr>
      <w:r w:rsidDel="00000000" w:rsidR="00000000" w:rsidRPr="00000000">
        <w:rPr>
          <w:rtl w:val="0"/>
        </w:rPr>
        <w:t xml:space="preserve">Class of payment </w:t>
      </w:r>
    </w:p>
    <w:p w:rsidR="00000000" w:rsidDel="00000000" w:rsidP="00000000" w:rsidRDefault="00000000" w:rsidRPr="00000000" w14:paraId="0000027A">
      <w:pPr>
        <w:numPr>
          <w:ilvl w:val="0"/>
          <w:numId w:val="36"/>
        </w:numPr>
        <w:spacing w:after="120" w:before="120" w:line="240" w:lineRule="auto"/>
        <w:ind w:left="360" w:hanging="360"/>
        <w:rPr/>
      </w:pPr>
      <w:r w:rsidDel="00000000" w:rsidR="00000000" w:rsidRPr="00000000">
        <w:rPr>
          <w:rtl w:val="0"/>
        </w:rPr>
        <w:t xml:space="preserve">Total incurred </w:t>
      </w:r>
    </w:p>
    <w:p w:rsidR="00000000" w:rsidDel="00000000" w:rsidP="00000000" w:rsidRDefault="00000000" w:rsidRPr="00000000" w14:paraId="0000027B">
      <w:pPr>
        <w:numPr>
          <w:ilvl w:val="0"/>
          <w:numId w:val="36"/>
        </w:numPr>
        <w:spacing w:after="120" w:before="120" w:line="240" w:lineRule="auto"/>
        <w:ind w:left="360" w:hanging="360"/>
        <w:rPr/>
      </w:pPr>
      <w:r w:rsidDel="00000000" w:rsidR="00000000" w:rsidRPr="00000000">
        <w:rPr>
          <w:rtl w:val="0"/>
        </w:rPr>
        <w:t xml:space="preserve">Claim status</w:t>
      </w:r>
    </w:p>
    <w:p w:rsidR="00000000" w:rsidDel="00000000" w:rsidP="00000000" w:rsidRDefault="00000000" w:rsidRPr="00000000" w14:paraId="0000027C">
      <w:pPr>
        <w:numPr>
          <w:ilvl w:val="0"/>
          <w:numId w:val="36"/>
        </w:numPr>
        <w:spacing w:after="120" w:before="120" w:line="240" w:lineRule="auto"/>
        <w:ind w:left="360" w:hanging="360"/>
        <w:rPr/>
      </w:pPr>
      <w:r w:rsidDel="00000000" w:rsidR="00000000" w:rsidRPr="00000000">
        <w:rPr>
          <w:rtl w:val="0"/>
        </w:rPr>
        <w:t xml:space="preserve">Cross reference</w:t>
      </w:r>
    </w:p>
    <w:p w:rsidR="00000000" w:rsidDel="00000000" w:rsidP="00000000" w:rsidRDefault="00000000" w:rsidRPr="00000000" w14:paraId="0000027D">
      <w:pPr>
        <w:numPr>
          <w:ilvl w:val="0"/>
          <w:numId w:val="36"/>
        </w:numPr>
        <w:spacing w:after="120" w:before="120" w:line="240" w:lineRule="auto"/>
        <w:ind w:left="360" w:hanging="360"/>
        <w:rPr/>
      </w:pPr>
      <w:r w:rsidDel="00000000" w:rsidR="00000000" w:rsidRPr="00000000">
        <w:rPr>
          <w:rtl w:val="0"/>
        </w:rPr>
        <w:t xml:space="preserve">Special codes</w:t>
      </w:r>
    </w:p>
    <w:p w:rsidR="00000000" w:rsidDel="00000000" w:rsidP="00000000" w:rsidRDefault="00000000" w:rsidRPr="00000000" w14:paraId="0000027E">
      <w:pPr>
        <w:numPr>
          <w:ilvl w:val="0"/>
          <w:numId w:val="36"/>
        </w:numPr>
        <w:spacing w:after="120" w:before="120" w:line="240" w:lineRule="auto"/>
        <w:ind w:left="360" w:hanging="360"/>
        <w:rPr/>
      </w:pPr>
      <w:r w:rsidDel="00000000" w:rsidR="00000000" w:rsidRPr="00000000">
        <w:rPr>
          <w:rtl w:val="0"/>
        </w:rPr>
        <w:t xml:space="preserve">Driver name</w:t>
      </w:r>
    </w:p>
    <w:p w:rsidR="00000000" w:rsidDel="00000000" w:rsidP="00000000" w:rsidRDefault="00000000" w:rsidRPr="00000000" w14:paraId="0000027F">
      <w:pPr>
        <w:numPr>
          <w:ilvl w:val="0"/>
          <w:numId w:val="36"/>
        </w:numPr>
        <w:spacing w:after="120" w:before="120" w:line="240" w:lineRule="auto"/>
        <w:ind w:left="360" w:hanging="360"/>
        <w:rPr/>
      </w:pPr>
      <w:r w:rsidDel="00000000" w:rsidR="00000000" w:rsidRPr="00000000">
        <w:rPr>
          <w:rtl w:val="0"/>
        </w:rPr>
        <w:t xml:space="preserve">Driver age</w:t>
      </w:r>
    </w:p>
    <w:p w:rsidR="00000000" w:rsidDel="00000000" w:rsidP="00000000" w:rsidRDefault="00000000" w:rsidRPr="00000000" w14:paraId="00000280">
      <w:pPr>
        <w:numPr>
          <w:ilvl w:val="0"/>
          <w:numId w:val="36"/>
        </w:numPr>
        <w:spacing w:after="120" w:before="120" w:line="240" w:lineRule="auto"/>
        <w:ind w:left="360" w:hanging="360"/>
        <w:rPr/>
      </w:pPr>
      <w:r w:rsidDel="00000000" w:rsidR="00000000" w:rsidRPr="00000000">
        <w:rPr>
          <w:rtl w:val="0"/>
        </w:rPr>
        <w:t xml:space="preserve">Vehicle registration number</w:t>
      </w:r>
    </w:p>
    <w:p w:rsidR="00000000" w:rsidDel="00000000" w:rsidP="00000000" w:rsidRDefault="00000000" w:rsidRPr="00000000" w14:paraId="00000281">
      <w:pPr>
        <w:numPr>
          <w:ilvl w:val="0"/>
          <w:numId w:val="36"/>
        </w:numPr>
        <w:spacing w:after="120" w:before="120" w:line="240" w:lineRule="auto"/>
        <w:ind w:left="360" w:hanging="360"/>
        <w:rPr/>
      </w:pPr>
      <w:r w:rsidDel="00000000" w:rsidR="00000000" w:rsidRPr="00000000">
        <w:rPr>
          <w:rtl w:val="0"/>
        </w:rPr>
        <w:t xml:space="preserve">Vehicle make</w:t>
      </w:r>
    </w:p>
    <w:p w:rsidR="00000000" w:rsidDel="00000000" w:rsidP="00000000" w:rsidRDefault="00000000" w:rsidRPr="00000000" w14:paraId="00000282">
      <w:pPr>
        <w:numPr>
          <w:ilvl w:val="0"/>
          <w:numId w:val="36"/>
        </w:numPr>
        <w:spacing w:after="120" w:before="120" w:line="240" w:lineRule="auto"/>
        <w:ind w:left="360" w:hanging="360"/>
        <w:rPr/>
      </w:pPr>
      <w:r w:rsidDel="00000000" w:rsidR="00000000" w:rsidRPr="00000000">
        <w:rPr>
          <w:rtl w:val="0"/>
        </w:rPr>
        <w:t xml:space="preserve">Vehicle Model</w:t>
      </w:r>
    </w:p>
    <w:p w:rsidR="00000000" w:rsidDel="00000000" w:rsidP="00000000" w:rsidRDefault="00000000" w:rsidRPr="00000000" w14:paraId="00000283">
      <w:pPr>
        <w:numPr>
          <w:ilvl w:val="0"/>
          <w:numId w:val="36"/>
        </w:numPr>
        <w:spacing w:after="120" w:before="120" w:line="240" w:lineRule="auto"/>
        <w:ind w:left="360" w:hanging="360"/>
        <w:rPr/>
      </w:pPr>
      <w:r w:rsidDel="00000000" w:rsidR="00000000" w:rsidRPr="00000000">
        <w:rPr>
          <w:rtl w:val="0"/>
        </w:rPr>
        <w:t xml:space="preserve">Location of accident</w:t>
      </w:r>
    </w:p>
    <w:p w:rsidR="00000000" w:rsidDel="00000000" w:rsidP="00000000" w:rsidRDefault="00000000" w:rsidRPr="00000000" w14:paraId="00000284">
      <w:pPr>
        <w:numPr>
          <w:ilvl w:val="0"/>
          <w:numId w:val="36"/>
        </w:numPr>
        <w:spacing w:after="120" w:before="120" w:line="240" w:lineRule="auto"/>
        <w:ind w:left="360" w:hanging="360"/>
        <w:rPr/>
      </w:pPr>
      <w:r w:rsidDel="00000000" w:rsidR="00000000" w:rsidRPr="00000000">
        <w:rPr>
          <w:rtl w:val="0"/>
        </w:rPr>
        <w:t xml:space="preserve">Description of accident</w:t>
      </w:r>
    </w:p>
    <w:p w:rsidR="00000000" w:rsidDel="00000000" w:rsidP="00000000" w:rsidRDefault="00000000" w:rsidRPr="00000000" w14:paraId="00000285">
      <w:pPr>
        <w:numPr>
          <w:ilvl w:val="0"/>
          <w:numId w:val="36"/>
        </w:numPr>
        <w:spacing w:after="120" w:before="120" w:line="240" w:lineRule="auto"/>
        <w:ind w:left="360" w:hanging="360"/>
        <w:rPr/>
      </w:pPr>
      <w:r w:rsidDel="00000000" w:rsidR="00000000" w:rsidRPr="00000000">
        <w:rPr>
          <w:rtl w:val="0"/>
        </w:rPr>
        <w:t xml:space="preserve">Third party damage outstanding and paid</w:t>
      </w:r>
    </w:p>
    <w:p w:rsidR="00000000" w:rsidDel="00000000" w:rsidP="00000000" w:rsidRDefault="00000000" w:rsidRPr="00000000" w14:paraId="00000286">
      <w:pPr>
        <w:numPr>
          <w:ilvl w:val="0"/>
          <w:numId w:val="36"/>
        </w:numPr>
        <w:spacing w:after="120" w:before="120" w:line="240" w:lineRule="auto"/>
        <w:ind w:left="360" w:hanging="360"/>
        <w:rPr/>
      </w:pPr>
      <w:r w:rsidDel="00000000" w:rsidR="00000000" w:rsidRPr="00000000">
        <w:rPr>
          <w:rtl w:val="0"/>
        </w:rPr>
        <w:t xml:space="preserve">Third party injury outstanding and paid</w:t>
      </w:r>
    </w:p>
    <w:p w:rsidR="00000000" w:rsidDel="00000000" w:rsidP="00000000" w:rsidRDefault="00000000" w:rsidRPr="00000000" w14:paraId="00000287">
      <w:pPr>
        <w:numPr>
          <w:ilvl w:val="0"/>
          <w:numId w:val="36"/>
        </w:numPr>
        <w:spacing w:after="120" w:before="120" w:line="240" w:lineRule="auto"/>
        <w:ind w:left="360" w:hanging="360"/>
        <w:rPr/>
      </w:pPr>
      <w:r w:rsidDel="00000000" w:rsidR="00000000" w:rsidRPr="00000000">
        <w:rPr>
          <w:rtl w:val="0"/>
        </w:rPr>
        <w:t xml:space="preserve">Others outstanding and paid</w:t>
      </w:r>
    </w:p>
    <w:p w:rsidR="00000000" w:rsidDel="00000000" w:rsidP="00000000" w:rsidRDefault="00000000" w:rsidRPr="00000000" w14:paraId="00000288">
      <w:pPr>
        <w:numPr>
          <w:ilvl w:val="0"/>
          <w:numId w:val="36"/>
        </w:numPr>
        <w:spacing w:after="120" w:before="120" w:line="240" w:lineRule="auto"/>
        <w:ind w:left="360" w:hanging="360"/>
        <w:rPr/>
      </w:pPr>
      <w:r w:rsidDel="00000000" w:rsidR="00000000" w:rsidRPr="00000000">
        <w:rPr>
          <w:rtl w:val="0"/>
        </w:rPr>
        <w:t xml:space="preserve">Accidental damage uninsured loss recovery - outstanding</w:t>
      </w:r>
    </w:p>
    <w:p w:rsidR="00000000" w:rsidDel="00000000" w:rsidP="00000000" w:rsidRDefault="00000000" w:rsidRPr="00000000" w14:paraId="00000289">
      <w:pPr>
        <w:numPr>
          <w:ilvl w:val="0"/>
          <w:numId w:val="36"/>
        </w:numPr>
        <w:spacing w:after="120" w:before="120" w:line="240" w:lineRule="auto"/>
        <w:ind w:left="360" w:hanging="360"/>
        <w:rPr/>
      </w:pPr>
      <w:r w:rsidDel="00000000" w:rsidR="00000000" w:rsidRPr="00000000">
        <w:rPr>
          <w:rtl w:val="0"/>
        </w:rPr>
        <w:t xml:space="preserve">Accidental damage uninsured loss recovery - paid</w:t>
      </w:r>
    </w:p>
    <w:p w:rsidR="00000000" w:rsidDel="00000000" w:rsidP="00000000" w:rsidRDefault="00000000" w:rsidRPr="00000000" w14:paraId="0000028A">
      <w:pPr>
        <w:numPr>
          <w:ilvl w:val="0"/>
          <w:numId w:val="36"/>
        </w:numPr>
        <w:spacing w:after="120" w:before="120" w:line="240" w:lineRule="auto"/>
        <w:ind w:left="360" w:hanging="360"/>
        <w:rPr/>
      </w:pPr>
      <w:r w:rsidDel="00000000" w:rsidR="00000000" w:rsidRPr="00000000">
        <w:rPr>
          <w:rtl w:val="0"/>
        </w:rPr>
        <w:t xml:space="preserve">Claims relating to MoD Trading Fund Agencies (currently Defence Science and Technology Laboratory (DSTL) and the United Kingdom Hydrographic Office (UKHO)))</w:t>
      </w:r>
    </w:p>
    <w:p w:rsidR="00000000" w:rsidDel="00000000" w:rsidP="00000000" w:rsidRDefault="00000000" w:rsidRPr="00000000" w14:paraId="0000028B">
      <w:pPr>
        <w:numPr>
          <w:ilvl w:val="0"/>
          <w:numId w:val="36"/>
        </w:numPr>
        <w:spacing w:after="120" w:before="120" w:line="240" w:lineRule="auto"/>
        <w:ind w:left="360" w:hanging="360"/>
        <w:rPr/>
      </w:pPr>
      <w:r w:rsidDel="00000000" w:rsidR="00000000" w:rsidRPr="00000000">
        <w:rPr>
          <w:rtl w:val="0"/>
        </w:rPr>
        <w:t xml:space="preserve">Claims involving the Reserve Force Cadet Association and members of MoD Sponsored Cadet Organisations (Sea Cadet Corps, the Combined Cadet Force, Army Cadet Force and the Air Training Corps), whilst undertaking authorised activities</w:t>
      </w:r>
    </w:p>
    <w:p w:rsidR="00000000" w:rsidDel="00000000" w:rsidP="00000000" w:rsidRDefault="00000000" w:rsidRPr="00000000" w14:paraId="0000028C">
      <w:pPr>
        <w:numPr>
          <w:ilvl w:val="0"/>
          <w:numId w:val="36"/>
        </w:numPr>
        <w:spacing w:after="120" w:before="120" w:line="240" w:lineRule="auto"/>
        <w:ind w:left="360" w:hanging="360"/>
        <w:rPr/>
      </w:pPr>
      <w:bookmarkStart w:colFirst="0" w:colLast="0" w:name="_heading=h.32hioqz" w:id="34"/>
      <w:bookmarkEnd w:id="34"/>
      <w:r w:rsidDel="00000000" w:rsidR="00000000" w:rsidRPr="00000000">
        <w:rPr>
          <w:rtl w:val="0"/>
        </w:rPr>
        <w:t xml:space="preserve">Claims involving service personnel supporting UK Trade and Investment Defence and Security Organisation (UKTI DSO) sales activities. </w:t>
      </w:r>
    </w:p>
    <w:p w:rsidR="00000000" w:rsidDel="00000000" w:rsidP="00000000" w:rsidRDefault="00000000" w:rsidRPr="00000000" w14:paraId="0000028D">
      <w:pPr>
        <w:pStyle w:val="Heading1"/>
        <w:rPr/>
      </w:pPr>
      <w:bookmarkStart w:colFirst="0" w:colLast="0" w:name="_heading=h.23ckvvd" w:id="35"/>
      <w:bookmarkEnd w:id="35"/>
      <w:r w:rsidDel="00000000" w:rsidR="00000000" w:rsidRPr="00000000">
        <w:rPr>
          <w:rtl w:val="0"/>
        </w:rPr>
        <w:t xml:space="preserve">Annex B – Cause of Claim </w:t>
      </w:r>
    </w:p>
    <w:p w:rsidR="00000000" w:rsidDel="00000000" w:rsidP="00000000" w:rsidRDefault="00000000" w:rsidRPr="00000000" w14:paraId="0000028E">
      <w:pPr>
        <w:rPr/>
      </w:pPr>
      <w:r w:rsidDel="00000000" w:rsidR="00000000" w:rsidRPr="00000000">
        <w:rPr>
          <w:rtl w:val="0"/>
        </w:rPr>
      </w:r>
    </w:p>
    <w:tbl>
      <w:tblPr>
        <w:tblStyle w:val="Table1"/>
        <w:tblW w:w="9828.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68"/>
        <w:gridCol w:w="3600"/>
        <w:gridCol w:w="3060"/>
        <w:tblGridChange w:id="0">
          <w:tblGrid>
            <w:gridCol w:w="3168"/>
            <w:gridCol w:w="3600"/>
            <w:gridCol w:w="3060"/>
          </w:tblGrid>
        </w:tblGridChange>
      </w:tblGrid>
      <w:tr>
        <w:trPr>
          <w:cantSplit w:val="0"/>
          <w:tblHeader w:val="0"/>
        </w:trPr>
        <w:tc>
          <w:tcPr/>
          <w:p w:rsidR="00000000" w:rsidDel="00000000" w:rsidP="00000000" w:rsidRDefault="00000000" w:rsidRPr="00000000" w14:paraId="0000028F">
            <w:pPr>
              <w:rPr/>
            </w:pPr>
            <w:r w:rsidDel="00000000" w:rsidR="00000000" w:rsidRPr="00000000">
              <w:rPr>
                <w:b w:val="1"/>
                <w:u w:val="single"/>
                <w:rtl w:val="0"/>
              </w:rPr>
              <w:t xml:space="preserve">Details of Injury</w:t>
            </w:r>
            <w:r w:rsidDel="00000000" w:rsidR="00000000" w:rsidRPr="00000000">
              <w:rPr>
                <w:rtl w:val="0"/>
              </w:rPr>
            </w:r>
          </w:p>
          <w:p w:rsidR="00000000" w:rsidDel="00000000" w:rsidP="00000000" w:rsidRDefault="00000000" w:rsidRPr="00000000" w14:paraId="00000290">
            <w:pPr>
              <w:rPr/>
            </w:pPr>
            <w:r w:rsidDel="00000000" w:rsidR="00000000" w:rsidRPr="00000000">
              <w:rPr>
                <w:rtl w:val="0"/>
              </w:rPr>
            </w:r>
          </w:p>
        </w:tc>
        <w:tc>
          <w:tcPr/>
          <w:p w:rsidR="00000000" w:rsidDel="00000000" w:rsidP="00000000" w:rsidRDefault="00000000" w:rsidRPr="00000000" w14:paraId="00000291">
            <w:pPr>
              <w:rPr/>
            </w:pPr>
            <w:r w:rsidDel="00000000" w:rsidR="00000000" w:rsidRPr="00000000">
              <w:rPr>
                <w:rtl w:val="0"/>
              </w:rPr>
            </w:r>
          </w:p>
        </w:tc>
        <w:tc>
          <w:tcPr/>
          <w:p w:rsidR="00000000" w:rsidDel="00000000" w:rsidP="00000000" w:rsidRDefault="00000000" w:rsidRPr="00000000" w14:paraId="00000292">
            <w:pPr>
              <w:rPr/>
            </w:pPr>
            <w:r w:rsidDel="00000000" w:rsidR="00000000" w:rsidRPr="00000000">
              <w:rPr>
                <w:rtl w:val="0"/>
              </w:rPr>
            </w:r>
          </w:p>
        </w:tc>
      </w:tr>
      <w:tr>
        <w:trPr>
          <w:cantSplit w:val="0"/>
          <w:tblHeader w:val="0"/>
        </w:trPr>
        <w:tc>
          <w:tcPr/>
          <w:p w:rsidR="00000000" w:rsidDel="00000000" w:rsidP="00000000" w:rsidRDefault="00000000" w:rsidRPr="00000000" w14:paraId="00000293">
            <w:pPr>
              <w:rPr/>
            </w:pPr>
            <w:r w:rsidDel="00000000" w:rsidR="00000000" w:rsidRPr="00000000">
              <w:rPr>
                <w:rtl w:val="0"/>
              </w:rPr>
              <w:t xml:space="preserve">Type of contact</w:t>
            </w:r>
          </w:p>
          <w:p w:rsidR="00000000" w:rsidDel="00000000" w:rsidP="00000000" w:rsidRDefault="00000000" w:rsidRPr="00000000" w14:paraId="00000294">
            <w:pPr>
              <w:rPr/>
            </w:pPr>
            <w:r w:rsidDel="00000000" w:rsidR="00000000" w:rsidRPr="00000000">
              <w:rPr>
                <w:rtl w:val="0"/>
              </w:rPr>
            </w:r>
          </w:p>
          <w:p w:rsidR="00000000" w:rsidDel="00000000" w:rsidP="00000000" w:rsidRDefault="00000000" w:rsidRPr="00000000" w14:paraId="00000295">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Slip/Trip</w:t>
            </w:r>
          </w:p>
          <w:p w:rsidR="00000000" w:rsidDel="00000000" w:rsidP="00000000" w:rsidRDefault="00000000" w:rsidRPr="00000000" w14:paraId="00000296">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Struck against</w:t>
            </w:r>
          </w:p>
          <w:p w:rsidR="00000000" w:rsidDel="00000000" w:rsidP="00000000" w:rsidRDefault="00000000" w:rsidRPr="00000000" w14:paraId="00000297">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Struck by</w:t>
            </w:r>
          </w:p>
          <w:p w:rsidR="00000000" w:rsidDel="00000000" w:rsidP="00000000" w:rsidRDefault="00000000" w:rsidRPr="00000000" w14:paraId="00000298">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Caught in/on/between</w:t>
            </w:r>
          </w:p>
          <w:p w:rsidR="00000000" w:rsidDel="00000000" w:rsidP="00000000" w:rsidRDefault="00000000" w:rsidRPr="00000000" w14:paraId="00000299">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Fall on same level</w:t>
            </w:r>
          </w:p>
          <w:p w:rsidR="00000000" w:rsidDel="00000000" w:rsidP="00000000" w:rsidRDefault="00000000" w:rsidRPr="00000000" w14:paraId="0000029A">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Fall on lower level</w:t>
            </w:r>
          </w:p>
          <w:p w:rsidR="00000000" w:rsidDel="00000000" w:rsidP="00000000" w:rsidRDefault="00000000" w:rsidRPr="00000000" w14:paraId="0000029B">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Specify:</w:t>
            </w:r>
          </w:p>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rPr/>
            </w:pPr>
            <w:r w:rsidDel="00000000" w:rsidR="00000000" w:rsidRPr="00000000">
              <w:rPr>
                <w:rtl w:val="0"/>
              </w:rPr>
              <w:t xml:space="preserve">Contact with or exposure to:</w:t>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widowControl w:val="0"/>
              <w:numPr>
                <w:ilvl w:val="0"/>
                <w:numId w:val="6"/>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Moving machinery</w:t>
            </w:r>
          </w:p>
          <w:p w:rsidR="00000000" w:rsidDel="00000000" w:rsidP="00000000" w:rsidRDefault="00000000" w:rsidRPr="00000000" w14:paraId="000002A0">
            <w:pPr>
              <w:widowControl w:val="0"/>
              <w:numPr>
                <w:ilvl w:val="0"/>
                <w:numId w:val="6"/>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Hand tools (powered)</w:t>
            </w:r>
          </w:p>
          <w:p w:rsidR="00000000" w:rsidDel="00000000" w:rsidP="00000000" w:rsidRDefault="00000000" w:rsidRPr="00000000" w14:paraId="000002A1">
            <w:pPr>
              <w:widowControl w:val="0"/>
              <w:numPr>
                <w:ilvl w:val="0"/>
                <w:numId w:val="6"/>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Hand tools (non powered)</w:t>
            </w:r>
          </w:p>
          <w:p w:rsidR="00000000" w:rsidDel="00000000" w:rsidP="00000000" w:rsidRDefault="00000000" w:rsidRPr="00000000" w14:paraId="000002A2">
            <w:pPr>
              <w:widowControl w:val="0"/>
              <w:numPr>
                <w:ilvl w:val="0"/>
                <w:numId w:val="6"/>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Vehicles (internal)</w:t>
            </w:r>
          </w:p>
          <w:p w:rsidR="00000000" w:rsidDel="00000000" w:rsidP="00000000" w:rsidRDefault="00000000" w:rsidRPr="00000000" w14:paraId="000002A3">
            <w:pPr>
              <w:widowControl w:val="0"/>
              <w:numPr>
                <w:ilvl w:val="0"/>
                <w:numId w:val="6"/>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Vehicles (external)</w:t>
            </w:r>
          </w:p>
          <w:p w:rsidR="00000000" w:rsidDel="00000000" w:rsidP="00000000" w:rsidRDefault="00000000" w:rsidRPr="00000000" w14:paraId="000002A4">
            <w:pPr>
              <w:widowControl w:val="0"/>
              <w:numPr>
                <w:ilvl w:val="0"/>
                <w:numId w:val="6"/>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Explosion</w:t>
            </w:r>
          </w:p>
          <w:p w:rsidR="00000000" w:rsidDel="00000000" w:rsidP="00000000" w:rsidRDefault="00000000" w:rsidRPr="00000000" w14:paraId="000002A5">
            <w:pPr>
              <w:widowControl w:val="0"/>
              <w:numPr>
                <w:ilvl w:val="0"/>
                <w:numId w:val="6"/>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Hot surface area</w:t>
            </w:r>
          </w:p>
          <w:p w:rsidR="00000000" w:rsidDel="00000000" w:rsidP="00000000" w:rsidRDefault="00000000" w:rsidRPr="00000000" w14:paraId="000002A6">
            <w:pPr>
              <w:widowControl w:val="0"/>
              <w:numPr>
                <w:ilvl w:val="0"/>
                <w:numId w:val="6"/>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Steam</w:t>
            </w:r>
          </w:p>
          <w:p w:rsidR="00000000" w:rsidDel="00000000" w:rsidP="00000000" w:rsidRDefault="00000000" w:rsidRPr="00000000" w14:paraId="000002A7">
            <w:pPr>
              <w:widowControl w:val="0"/>
              <w:numPr>
                <w:ilvl w:val="0"/>
                <w:numId w:val="6"/>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Hot condensation</w:t>
            </w:r>
          </w:p>
          <w:p w:rsidR="00000000" w:rsidDel="00000000" w:rsidP="00000000" w:rsidRDefault="00000000" w:rsidRPr="00000000" w14:paraId="000002A8">
            <w:pPr>
              <w:widowControl w:val="0"/>
              <w:numPr>
                <w:ilvl w:val="0"/>
                <w:numId w:val="6"/>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Radiation</w:t>
            </w:r>
          </w:p>
          <w:p w:rsidR="00000000" w:rsidDel="00000000" w:rsidP="00000000" w:rsidRDefault="00000000" w:rsidRPr="00000000" w14:paraId="000002A9">
            <w:pPr>
              <w:widowControl w:val="0"/>
              <w:numPr>
                <w:ilvl w:val="0"/>
                <w:numId w:val="6"/>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Extreme noise</w:t>
            </w:r>
          </w:p>
          <w:p w:rsidR="00000000" w:rsidDel="00000000" w:rsidP="00000000" w:rsidRDefault="00000000" w:rsidRPr="00000000" w14:paraId="000002AA">
            <w:pPr>
              <w:widowControl w:val="0"/>
              <w:numPr>
                <w:ilvl w:val="0"/>
                <w:numId w:val="6"/>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Particle</w:t>
            </w:r>
          </w:p>
          <w:p w:rsidR="00000000" w:rsidDel="00000000" w:rsidP="00000000" w:rsidRDefault="00000000" w:rsidRPr="00000000" w14:paraId="000002AB">
            <w:pPr>
              <w:widowControl w:val="0"/>
              <w:numPr>
                <w:ilvl w:val="0"/>
                <w:numId w:val="6"/>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Electricity</w:t>
            </w:r>
          </w:p>
          <w:p w:rsidR="00000000" w:rsidDel="00000000" w:rsidP="00000000" w:rsidRDefault="00000000" w:rsidRPr="00000000" w14:paraId="000002AC">
            <w:pPr>
              <w:widowControl w:val="0"/>
              <w:numPr>
                <w:ilvl w:val="1"/>
                <w:numId w:val="6"/>
              </w:numPr>
              <w:pBdr>
                <w:top w:space="0" w:sz="0" w:val="nil"/>
                <w:left w:space="0" w:sz="0" w:val="nil"/>
                <w:bottom w:space="0" w:sz="0" w:val="nil"/>
                <w:right w:space="0" w:sz="0" w:val="nil"/>
                <w:between w:space="0" w:sz="0" w:val="nil"/>
              </w:pBdr>
              <w:spacing w:line="240" w:lineRule="auto"/>
              <w:ind w:left="1440" w:hanging="360"/>
              <w:rPr>
                <w:color w:val="000000"/>
              </w:rPr>
            </w:pPr>
            <w:r w:rsidDel="00000000" w:rsidR="00000000" w:rsidRPr="00000000">
              <w:rPr>
                <w:color w:val="000000"/>
                <w:rtl w:val="0"/>
              </w:rPr>
              <w:t xml:space="preserve">Arc flash</w:t>
            </w:r>
          </w:p>
          <w:p w:rsidR="00000000" w:rsidDel="00000000" w:rsidP="00000000" w:rsidRDefault="00000000" w:rsidRPr="00000000" w14:paraId="000002AD">
            <w:pPr>
              <w:widowControl w:val="0"/>
              <w:numPr>
                <w:ilvl w:val="1"/>
                <w:numId w:val="6"/>
              </w:numPr>
              <w:pBdr>
                <w:top w:space="0" w:sz="0" w:val="nil"/>
                <w:left w:space="0" w:sz="0" w:val="nil"/>
                <w:bottom w:space="0" w:sz="0" w:val="nil"/>
                <w:right w:space="0" w:sz="0" w:val="nil"/>
                <w:between w:space="0" w:sz="0" w:val="nil"/>
              </w:pBdr>
              <w:spacing w:line="240" w:lineRule="auto"/>
              <w:ind w:left="1440" w:hanging="360"/>
              <w:rPr>
                <w:color w:val="000000"/>
              </w:rPr>
            </w:pPr>
            <w:r w:rsidDel="00000000" w:rsidR="00000000" w:rsidRPr="00000000">
              <w:rPr>
                <w:color w:val="000000"/>
                <w:rtl w:val="0"/>
              </w:rPr>
              <w:t xml:space="preserve">Current</w:t>
            </w:r>
          </w:p>
          <w:p w:rsidR="00000000" w:rsidDel="00000000" w:rsidP="00000000" w:rsidRDefault="00000000" w:rsidRPr="00000000" w14:paraId="000002AE">
            <w:pPr>
              <w:widowControl w:val="0"/>
              <w:numPr>
                <w:ilvl w:val="0"/>
                <w:numId w:val="6"/>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Chemicals</w:t>
            </w:r>
          </w:p>
          <w:p w:rsidR="00000000" w:rsidDel="00000000" w:rsidP="00000000" w:rsidRDefault="00000000" w:rsidRPr="00000000" w14:paraId="000002AF">
            <w:pPr>
              <w:widowControl w:val="0"/>
              <w:numPr>
                <w:ilvl w:val="1"/>
                <w:numId w:val="6"/>
              </w:numPr>
              <w:pBdr>
                <w:top w:space="0" w:sz="0" w:val="nil"/>
                <w:left w:space="0" w:sz="0" w:val="nil"/>
                <w:bottom w:space="0" w:sz="0" w:val="nil"/>
                <w:right w:space="0" w:sz="0" w:val="nil"/>
                <w:between w:space="0" w:sz="0" w:val="nil"/>
              </w:pBdr>
              <w:spacing w:line="240" w:lineRule="auto"/>
              <w:ind w:left="1440" w:hanging="360"/>
              <w:rPr>
                <w:color w:val="000000"/>
              </w:rPr>
            </w:pPr>
            <w:r w:rsidDel="00000000" w:rsidR="00000000" w:rsidRPr="00000000">
              <w:rPr>
                <w:color w:val="000000"/>
                <w:rtl w:val="0"/>
              </w:rPr>
              <w:t xml:space="preserve">Flammable</w:t>
            </w:r>
          </w:p>
          <w:p w:rsidR="00000000" w:rsidDel="00000000" w:rsidP="00000000" w:rsidRDefault="00000000" w:rsidRPr="00000000" w14:paraId="000002B0">
            <w:pPr>
              <w:widowControl w:val="0"/>
              <w:numPr>
                <w:ilvl w:val="1"/>
                <w:numId w:val="6"/>
              </w:numPr>
              <w:pBdr>
                <w:top w:space="0" w:sz="0" w:val="nil"/>
                <w:left w:space="0" w:sz="0" w:val="nil"/>
                <w:bottom w:space="0" w:sz="0" w:val="nil"/>
                <w:right w:space="0" w:sz="0" w:val="nil"/>
                <w:between w:space="0" w:sz="0" w:val="nil"/>
              </w:pBdr>
              <w:spacing w:line="240" w:lineRule="auto"/>
              <w:ind w:left="1440" w:hanging="360"/>
              <w:rPr>
                <w:color w:val="000000"/>
              </w:rPr>
            </w:pPr>
            <w:r w:rsidDel="00000000" w:rsidR="00000000" w:rsidRPr="00000000">
              <w:rPr>
                <w:color w:val="000000"/>
                <w:rtl w:val="0"/>
              </w:rPr>
              <w:t xml:space="preserve">Toxic</w:t>
            </w:r>
          </w:p>
          <w:p w:rsidR="00000000" w:rsidDel="00000000" w:rsidP="00000000" w:rsidRDefault="00000000" w:rsidRPr="00000000" w14:paraId="000002B1">
            <w:pPr>
              <w:widowControl w:val="0"/>
              <w:numPr>
                <w:ilvl w:val="1"/>
                <w:numId w:val="6"/>
              </w:numPr>
              <w:pBdr>
                <w:top w:space="0" w:sz="0" w:val="nil"/>
                <w:left w:space="0" w:sz="0" w:val="nil"/>
                <w:bottom w:space="0" w:sz="0" w:val="nil"/>
                <w:right w:space="0" w:sz="0" w:val="nil"/>
                <w:between w:space="0" w:sz="0" w:val="nil"/>
              </w:pBdr>
              <w:spacing w:line="240" w:lineRule="auto"/>
              <w:ind w:left="1440" w:hanging="360"/>
              <w:rPr>
                <w:color w:val="000000"/>
              </w:rPr>
            </w:pPr>
            <w:r w:rsidDel="00000000" w:rsidR="00000000" w:rsidRPr="00000000">
              <w:rPr>
                <w:color w:val="000000"/>
                <w:rtl w:val="0"/>
              </w:rPr>
              <w:t xml:space="preserve">Corrosive</w:t>
            </w:r>
          </w:p>
          <w:p w:rsidR="00000000" w:rsidDel="00000000" w:rsidP="00000000" w:rsidRDefault="00000000" w:rsidRPr="00000000" w14:paraId="000002B2">
            <w:pPr>
              <w:widowControl w:val="0"/>
              <w:numPr>
                <w:ilvl w:val="1"/>
                <w:numId w:val="6"/>
              </w:numPr>
              <w:pBdr>
                <w:top w:space="0" w:sz="0" w:val="nil"/>
                <w:left w:space="0" w:sz="0" w:val="nil"/>
                <w:bottom w:space="0" w:sz="0" w:val="nil"/>
                <w:right w:space="0" w:sz="0" w:val="nil"/>
                <w:between w:space="0" w:sz="0" w:val="nil"/>
              </w:pBdr>
              <w:spacing w:line="240" w:lineRule="auto"/>
              <w:ind w:left="1440" w:hanging="360"/>
              <w:rPr>
                <w:color w:val="000000"/>
              </w:rPr>
            </w:pPr>
            <w:r w:rsidDel="00000000" w:rsidR="00000000" w:rsidRPr="00000000">
              <w:rPr>
                <w:color w:val="000000"/>
                <w:rtl w:val="0"/>
              </w:rPr>
              <w:t xml:space="preserve">Irritating</w:t>
            </w:r>
          </w:p>
          <w:p w:rsidR="00000000" w:rsidDel="00000000" w:rsidP="00000000" w:rsidRDefault="00000000" w:rsidRPr="00000000" w14:paraId="000002B3">
            <w:pPr>
              <w:rPr/>
            </w:pPr>
            <w:r w:rsidDel="00000000" w:rsidR="00000000" w:rsidRPr="00000000">
              <w:rPr>
                <w:rtl w:val="0"/>
              </w:rPr>
            </w:r>
          </w:p>
          <w:p w:rsidR="00000000" w:rsidDel="00000000" w:rsidP="00000000" w:rsidRDefault="00000000" w:rsidRPr="00000000" w14:paraId="000002B4">
            <w:pPr>
              <w:rPr/>
            </w:pPr>
            <w:r w:rsidDel="00000000" w:rsidR="00000000" w:rsidRPr="00000000">
              <w:rPr>
                <w:rtl w:val="0"/>
              </w:rPr>
            </w:r>
          </w:p>
        </w:tc>
        <w:tc>
          <w:tcPr/>
          <w:p w:rsidR="00000000" w:rsidDel="00000000" w:rsidP="00000000" w:rsidRDefault="00000000" w:rsidRPr="00000000" w14:paraId="000002B5">
            <w:pPr>
              <w:rPr/>
            </w:pPr>
            <w:r w:rsidDel="00000000" w:rsidR="00000000" w:rsidRPr="00000000">
              <w:rPr>
                <w:rtl w:val="0"/>
              </w:rPr>
              <w:t xml:space="preserve">Nature of Illness / Injury</w:t>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pPr>
            <w:r w:rsidDel="00000000" w:rsidR="00000000" w:rsidRPr="00000000">
              <w:rPr>
                <w:rtl w:val="0"/>
              </w:rPr>
              <w:t xml:space="preserve">Injury</w:t>
            </w:r>
          </w:p>
          <w:p w:rsidR="00000000" w:rsidDel="00000000" w:rsidP="00000000" w:rsidRDefault="00000000" w:rsidRPr="00000000" w14:paraId="000002B8">
            <w:pPr>
              <w:widowControl w:val="0"/>
              <w:numPr>
                <w:ilvl w:val="0"/>
                <w:numId w:val="32"/>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Amputation</w:t>
            </w:r>
          </w:p>
          <w:p w:rsidR="00000000" w:rsidDel="00000000" w:rsidP="00000000" w:rsidRDefault="00000000" w:rsidRPr="00000000" w14:paraId="000002B9">
            <w:pPr>
              <w:widowControl w:val="0"/>
              <w:numPr>
                <w:ilvl w:val="0"/>
                <w:numId w:val="32"/>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Thermal burns 1 2 3</w:t>
            </w:r>
          </w:p>
          <w:p w:rsidR="00000000" w:rsidDel="00000000" w:rsidP="00000000" w:rsidRDefault="00000000" w:rsidRPr="00000000" w14:paraId="000002BA">
            <w:pPr>
              <w:widowControl w:val="0"/>
              <w:numPr>
                <w:ilvl w:val="0"/>
                <w:numId w:val="32"/>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Chemical burns</w:t>
            </w:r>
          </w:p>
          <w:p w:rsidR="00000000" w:rsidDel="00000000" w:rsidP="00000000" w:rsidRDefault="00000000" w:rsidRPr="00000000" w14:paraId="000002BB">
            <w:pPr>
              <w:widowControl w:val="0"/>
              <w:numPr>
                <w:ilvl w:val="0"/>
                <w:numId w:val="32"/>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Crushed Authorities part</w:t>
            </w:r>
          </w:p>
          <w:p w:rsidR="00000000" w:rsidDel="00000000" w:rsidP="00000000" w:rsidRDefault="00000000" w:rsidRPr="00000000" w14:paraId="000002BC">
            <w:pPr>
              <w:widowControl w:val="0"/>
              <w:numPr>
                <w:ilvl w:val="0"/>
                <w:numId w:val="32"/>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Fracture</w:t>
            </w:r>
          </w:p>
          <w:p w:rsidR="00000000" w:rsidDel="00000000" w:rsidP="00000000" w:rsidRDefault="00000000" w:rsidRPr="00000000" w14:paraId="000002BD">
            <w:pPr>
              <w:widowControl w:val="0"/>
              <w:numPr>
                <w:ilvl w:val="0"/>
                <w:numId w:val="32"/>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Torn ligaments /sprain/strain</w:t>
            </w:r>
          </w:p>
          <w:p w:rsidR="00000000" w:rsidDel="00000000" w:rsidP="00000000" w:rsidRDefault="00000000" w:rsidRPr="00000000" w14:paraId="000002BE">
            <w:pPr>
              <w:widowControl w:val="0"/>
              <w:numPr>
                <w:ilvl w:val="0"/>
                <w:numId w:val="32"/>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Bruise</w:t>
            </w:r>
          </w:p>
          <w:p w:rsidR="00000000" w:rsidDel="00000000" w:rsidP="00000000" w:rsidRDefault="00000000" w:rsidRPr="00000000" w14:paraId="000002BF">
            <w:pPr>
              <w:rPr/>
            </w:pPr>
            <w:r w:rsidDel="00000000" w:rsidR="00000000" w:rsidRPr="00000000">
              <w:rPr>
                <w:rtl w:val="0"/>
              </w:rPr>
            </w:r>
          </w:p>
          <w:p w:rsidR="00000000" w:rsidDel="00000000" w:rsidP="00000000" w:rsidRDefault="00000000" w:rsidRPr="00000000" w14:paraId="000002C0">
            <w:pPr>
              <w:rPr/>
            </w:pPr>
            <w:r w:rsidDel="00000000" w:rsidR="00000000" w:rsidRPr="00000000">
              <w:rPr>
                <w:rtl w:val="0"/>
              </w:rPr>
              <w:t xml:space="preserve">Concussion</w:t>
            </w:r>
          </w:p>
          <w:p w:rsidR="00000000" w:rsidDel="00000000" w:rsidP="00000000" w:rsidRDefault="00000000" w:rsidRPr="00000000" w14:paraId="000002C1">
            <w:pPr>
              <w:rPr/>
            </w:pPr>
            <w:r w:rsidDel="00000000" w:rsidR="00000000" w:rsidRPr="00000000">
              <w:rPr>
                <w:rtl w:val="0"/>
              </w:rPr>
              <w:t xml:space="preserve">Cut/abrasion/puncture</w:t>
            </w:r>
          </w:p>
          <w:p w:rsidR="00000000" w:rsidDel="00000000" w:rsidP="00000000" w:rsidRDefault="00000000" w:rsidRPr="00000000" w14:paraId="000002C2">
            <w:pPr>
              <w:rPr/>
            </w:pPr>
            <w:r w:rsidDel="00000000" w:rsidR="00000000" w:rsidRPr="00000000">
              <w:rPr>
                <w:rtl w:val="0"/>
              </w:rPr>
            </w:r>
          </w:p>
          <w:p w:rsidR="00000000" w:rsidDel="00000000" w:rsidP="00000000" w:rsidRDefault="00000000" w:rsidRPr="00000000" w14:paraId="000002C3">
            <w:pPr>
              <w:rPr/>
            </w:pPr>
            <w:r w:rsidDel="00000000" w:rsidR="00000000" w:rsidRPr="00000000">
              <w:rPr>
                <w:rtl w:val="0"/>
              </w:rPr>
              <w:t xml:space="preserve">Dislocation of joint</w:t>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rPr/>
            </w:pPr>
            <w:r w:rsidDel="00000000" w:rsidR="00000000" w:rsidRPr="00000000">
              <w:rPr>
                <w:rtl w:val="0"/>
              </w:rPr>
              <w:t xml:space="preserve">Infection</w:t>
            </w:r>
          </w:p>
          <w:p w:rsidR="00000000" w:rsidDel="00000000" w:rsidP="00000000" w:rsidRDefault="00000000" w:rsidRPr="00000000" w14:paraId="000002C6">
            <w:pPr>
              <w:rPr/>
            </w:pPr>
            <w:r w:rsidDel="00000000" w:rsidR="00000000" w:rsidRPr="00000000">
              <w:rPr>
                <w:rtl w:val="0"/>
              </w:rPr>
              <w:t xml:space="preserve">Electric shock</w:t>
            </w:r>
          </w:p>
          <w:p w:rsidR="00000000" w:rsidDel="00000000" w:rsidP="00000000" w:rsidRDefault="00000000" w:rsidRPr="00000000" w14:paraId="000002C7">
            <w:pPr>
              <w:rPr/>
            </w:pPr>
            <w:r w:rsidDel="00000000" w:rsidR="00000000" w:rsidRPr="00000000">
              <w:rPr>
                <w:rtl w:val="0"/>
              </w:rPr>
              <w:t xml:space="preserve">Foreign Authorities</w:t>
            </w:r>
          </w:p>
          <w:p w:rsidR="00000000" w:rsidDel="00000000" w:rsidP="00000000" w:rsidRDefault="00000000" w:rsidRPr="00000000" w14:paraId="000002C8">
            <w:pPr>
              <w:rPr/>
            </w:pPr>
            <w:r w:rsidDel="00000000" w:rsidR="00000000" w:rsidRPr="00000000">
              <w:rPr>
                <w:rtl w:val="0"/>
              </w:rPr>
              <w:t xml:space="preserve">Breathing difficulties</w:t>
            </w:r>
          </w:p>
          <w:p w:rsidR="00000000" w:rsidDel="00000000" w:rsidP="00000000" w:rsidRDefault="00000000" w:rsidRPr="00000000" w14:paraId="000002C9">
            <w:pPr>
              <w:rPr/>
            </w:pPr>
            <w:r w:rsidDel="00000000" w:rsidR="00000000" w:rsidRPr="00000000">
              <w:rPr>
                <w:rtl w:val="0"/>
              </w:rPr>
              <w:t xml:space="preserve">Chemical Ingression or</w:t>
            </w:r>
          </w:p>
          <w:p w:rsidR="00000000" w:rsidDel="00000000" w:rsidP="00000000" w:rsidRDefault="00000000" w:rsidRPr="00000000" w14:paraId="000002CA">
            <w:pPr>
              <w:rPr/>
            </w:pPr>
            <w:r w:rsidDel="00000000" w:rsidR="00000000" w:rsidRPr="00000000">
              <w:rPr>
                <w:rtl w:val="0"/>
              </w:rPr>
              <w:t xml:space="preserve">Inhalation</w:t>
            </w:r>
          </w:p>
          <w:p w:rsidR="00000000" w:rsidDel="00000000" w:rsidP="00000000" w:rsidRDefault="00000000" w:rsidRPr="00000000" w14:paraId="000002CB">
            <w:pPr>
              <w:rPr/>
            </w:pPr>
            <w:r w:rsidDel="00000000" w:rsidR="00000000" w:rsidRPr="00000000">
              <w:rPr>
                <w:rtl w:val="0"/>
              </w:rPr>
              <w:t xml:space="preserve">Mesothelioma</w:t>
            </w:r>
          </w:p>
          <w:p w:rsidR="00000000" w:rsidDel="00000000" w:rsidP="00000000" w:rsidRDefault="00000000" w:rsidRPr="00000000" w14:paraId="000002CC">
            <w:pPr>
              <w:rPr/>
            </w:pPr>
            <w:r w:rsidDel="00000000" w:rsidR="00000000" w:rsidRPr="00000000">
              <w:rPr>
                <w:rtl w:val="0"/>
              </w:rPr>
              <w:t xml:space="preserve">Vibration White Finger</w:t>
            </w:r>
          </w:p>
          <w:p w:rsidR="00000000" w:rsidDel="00000000" w:rsidP="00000000" w:rsidRDefault="00000000" w:rsidRPr="00000000" w14:paraId="000002CD">
            <w:pPr>
              <w:rPr/>
            </w:pPr>
            <w:r w:rsidDel="00000000" w:rsidR="00000000" w:rsidRPr="00000000">
              <w:rPr>
                <w:rtl w:val="0"/>
              </w:rPr>
              <w:t xml:space="preserve">Noise Induced Deafness</w:t>
            </w:r>
          </w:p>
          <w:p w:rsidR="00000000" w:rsidDel="00000000" w:rsidP="00000000" w:rsidRDefault="00000000" w:rsidRPr="00000000" w14:paraId="000002CE">
            <w:pPr>
              <w:rPr/>
            </w:pPr>
            <w:r w:rsidDel="00000000" w:rsidR="00000000" w:rsidRPr="00000000">
              <w:rPr>
                <w:rtl w:val="0"/>
              </w:rPr>
              <w:t xml:space="preserve">Post Traumatic Stress Disorder</w:t>
            </w:r>
          </w:p>
          <w:p w:rsidR="00000000" w:rsidDel="00000000" w:rsidP="00000000" w:rsidRDefault="00000000" w:rsidRPr="00000000" w14:paraId="000002CF">
            <w:pPr>
              <w:rPr/>
            </w:pPr>
            <w:r w:rsidDel="00000000" w:rsidR="00000000" w:rsidRPr="00000000">
              <w:rPr>
                <w:rtl w:val="0"/>
              </w:rPr>
            </w:r>
          </w:p>
          <w:p w:rsidR="00000000" w:rsidDel="00000000" w:rsidP="00000000" w:rsidRDefault="00000000" w:rsidRPr="00000000" w14:paraId="000002D0">
            <w:pPr>
              <w:rPr/>
            </w:pPr>
            <w:r w:rsidDel="00000000" w:rsidR="00000000" w:rsidRPr="00000000">
              <w:rPr>
                <w:rtl w:val="0"/>
              </w:rPr>
              <w:t xml:space="preserve">Death</w:t>
            </w:r>
          </w:p>
        </w:tc>
        <w:tc>
          <w:tcPr/>
          <w:p w:rsidR="00000000" w:rsidDel="00000000" w:rsidP="00000000" w:rsidRDefault="00000000" w:rsidRPr="00000000" w14:paraId="000002D1">
            <w:pPr>
              <w:rPr/>
            </w:pPr>
            <w:r w:rsidDel="00000000" w:rsidR="00000000" w:rsidRPr="00000000">
              <w:rPr>
                <w:rtl w:val="0"/>
              </w:rPr>
              <w:t xml:space="preserve">Affected claimant part</w:t>
            </w:r>
          </w:p>
          <w:p w:rsidR="00000000" w:rsidDel="00000000" w:rsidP="00000000" w:rsidRDefault="00000000" w:rsidRPr="00000000" w14:paraId="000002D2">
            <w:pPr>
              <w:rPr/>
            </w:pPr>
            <w:r w:rsidDel="00000000" w:rsidR="00000000" w:rsidRPr="00000000">
              <w:rPr>
                <w:rtl w:val="0"/>
              </w:rPr>
            </w:r>
          </w:p>
          <w:p w:rsidR="00000000" w:rsidDel="00000000" w:rsidP="00000000" w:rsidRDefault="00000000" w:rsidRPr="00000000" w14:paraId="000002D3">
            <w:pPr>
              <w:ind w:left="4" w:firstLine="0"/>
              <w:rPr/>
            </w:pPr>
            <w:r w:rsidDel="00000000" w:rsidR="00000000" w:rsidRPr="00000000">
              <w:rPr>
                <w:rtl w:val="0"/>
              </w:rPr>
              <w:t xml:space="preserve">Left               Right</w:t>
            </w:r>
          </w:p>
          <w:p w:rsidR="00000000" w:rsidDel="00000000" w:rsidP="00000000" w:rsidRDefault="00000000" w:rsidRPr="00000000" w14:paraId="000002D4">
            <w:pPr>
              <w:widowControl w:val="0"/>
              <w:numPr>
                <w:ilvl w:val="0"/>
                <w:numId w:val="7"/>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Head</w:t>
            </w:r>
          </w:p>
          <w:p w:rsidR="00000000" w:rsidDel="00000000" w:rsidP="00000000" w:rsidRDefault="00000000" w:rsidRPr="00000000" w14:paraId="000002D5">
            <w:pPr>
              <w:widowControl w:val="0"/>
              <w:numPr>
                <w:ilvl w:val="0"/>
                <w:numId w:val="7"/>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Scalp</w:t>
            </w:r>
          </w:p>
          <w:p w:rsidR="00000000" w:rsidDel="00000000" w:rsidP="00000000" w:rsidRDefault="00000000" w:rsidRPr="00000000" w14:paraId="000002D6">
            <w:pPr>
              <w:widowControl w:val="0"/>
              <w:numPr>
                <w:ilvl w:val="0"/>
                <w:numId w:val="7"/>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Face</w:t>
            </w:r>
          </w:p>
          <w:p w:rsidR="00000000" w:rsidDel="00000000" w:rsidP="00000000" w:rsidRDefault="00000000" w:rsidRPr="00000000" w14:paraId="000002D7">
            <w:pPr>
              <w:widowControl w:val="0"/>
              <w:numPr>
                <w:ilvl w:val="0"/>
                <w:numId w:val="7"/>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Eye</w:t>
            </w:r>
          </w:p>
          <w:p w:rsidR="00000000" w:rsidDel="00000000" w:rsidP="00000000" w:rsidRDefault="00000000" w:rsidRPr="00000000" w14:paraId="000002D8">
            <w:pPr>
              <w:widowControl w:val="0"/>
              <w:numPr>
                <w:ilvl w:val="0"/>
                <w:numId w:val="7"/>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Ear</w:t>
            </w:r>
          </w:p>
          <w:p w:rsidR="00000000" w:rsidDel="00000000" w:rsidP="00000000" w:rsidRDefault="00000000" w:rsidRPr="00000000" w14:paraId="000002D9">
            <w:pPr>
              <w:widowControl w:val="0"/>
              <w:numPr>
                <w:ilvl w:val="0"/>
                <w:numId w:val="7"/>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Nose</w:t>
            </w:r>
          </w:p>
          <w:p w:rsidR="00000000" w:rsidDel="00000000" w:rsidP="00000000" w:rsidRDefault="00000000" w:rsidRPr="00000000" w14:paraId="000002DA">
            <w:pPr>
              <w:widowControl w:val="0"/>
              <w:numPr>
                <w:ilvl w:val="0"/>
                <w:numId w:val="7"/>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Mouth</w:t>
            </w:r>
          </w:p>
          <w:p w:rsidR="00000000" w:rsidDel="00000000" w:rsidP="00000000" w:rsidRDefault="00000000" w:rsidRPr="00000000" w14:paraId="000002DB">
            <w:pPr>
              <w:rPr/>
            </w:pPr>
            <w:r w:rsidDel="00000000" w:rsidR="00000000" w:rsidRPr="00000000">
              <w:rPr>
                <w:rtl w:val="0"/>
              </w:rPr>
            </w:r>
          </w:p>
          <w:p w:rsidR="00000000" w:rsidDel="00000000" w:rsidP="00000000" w:rsidRDefault="00000000" w:rsidRPr="00000000" w14:paraId="000002DC">
            <w:pPr>
              <w:widowControl w:val="0"/>
              <w:numPr>
                <w:ilvl w:val="0"/>
                <w:numId w:val="7"/>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Neck</w:t>
            </w:r>
          </w:p>
          <w:p w:rsidR="00000000" w:rsidDel="00000000" w:rsidP="00000000" w:rsidRDefault="00000000" w:rsidRPr="00000000" w14:paraId="000002DD">
            <w:pPr>
              <w:rPr/>
            </w:pPr>
            <w:r w:rsidDel="00000000" w:rsidR="00000000" w:rsidRPr="00000000">
              <w:rPr>
                <w:rtl w:val="0"/>
              </w:rPr>
            </w:r>
          </w:p>
          <w:p w:rsidR="00000000" w:rsidDel="00000000" w:rsidP="00000000" w:rsidRDefault="00000000" w:rsidRPr="00000000" w14:paraId="000002DE">
            <w:pPr>
              <w:widowControl w:val="0"/>
              <w:numPr>
                <w:ilvl w:val="0"/>
                <w:numId w:val="7"/>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Chest/ribs</w:t>
            </w:r>
          </w:p>
          <w:p w:rsidR="00000000" w:rsidDel="00000000" w:rsidP="00000000" w:rsidRDefault="00000000" w:rsidRPr="00000000" w14:paraId="000002DF">
            <w:pPr>
              <w:widowControl w:val="0"/>
              <w:numPr>
                <w:ilvl w:val="0"/>
                <w:numId w:val="7"/>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Back</w:t>
            </w:r>
          </w:p>
          <w:p w:rsidR="00000000" w:rsidDel="00000000" w:rsidP="00000000" w:rsidRDefault="00000000" w:rsidRPr="00000000" w14:paraId="000002E0">
            <w:pPr>
              <w:rPr/>
            </w:pPr>
            <w:r w:rsidDel="00000000" w:rsidR="00000000" w:rsidRPr="00000000">
              <w:rPr>
                <w:rtl w:val="0"/>
              </w:rPr>
            </w:r>
          </w:p>
          <w:p w:rsidR="00000000" w:rsidDel="00000000" w:rsidP="00000000" w:rsidRDefault="00000000" w:rsidRPr="00000000" w14:paraId="000002E1">
            <w:pPr>
              <w:widowControl w:val="0"/>
              <w:numPr>
                <w:ilvl w:val="0"/>
                <w:numId w:val="7"/>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Abdomen</w:t>
            </w:r>
          </w:p>
          <w:p w:rsidR="00000000" w:rsidDel="00000000" w:rsidP="00000000" w:rsidRDefault="00000000" w:rsidRPr="00000000" w14:paraId="000002E2">
            <w:pPr>
              <w:rPr/>
            </w:pPr>
            <w:r w:rsidDel="00000000" w:rsidR="00000000" w:rsidRPr="00000000">
              <w:rPr>
                <w:rtl w:val="0"/>
              </w:rPr>
            </w:r>
          </w:p>
          <w:p w:rsidR="00000000" w:rsidDel="00000000" w:rsidP="00000000" w:rsidRDefault="00000000" w:rsidRPr="00000000" w14:paraId="000002E3">
            <w:pPr>
              <w:widowControl w:val="0"/>
              <w:numPr>
                <w:ilvl w:val="0"/>
                <w:numId w:val="7"/>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Multiple</w:t>
            </w:r>
          </w:p>
          <w:p w:rsidR="00000000" w:rsidDel="00000000" w:rsidP="00000000" w:rsidRDefault="00000000" w:rsidRPr="00000000" w14:paraId="000002E4">
            <w:pPr>
              <w:widowControl w:val="0"/>
              <w:numPr>
                <w:ilvl w:val="0"/>
                <w:numId w:val="7"/>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Internal organs</w:t>
            </w:r>
          </w:p>
          <w:p w:rsidR="00000000" w:rsidDel="00000000" w:rsidP="00000000" w:rsidRDefault="00000000" w:rsidRPr="00000000" w14:paraId="000002E5">
            <w:pPr>
              <w:widowControl w:val="0"/>
              <w:numPr>
                <w:ilvl w:val="0"/>
                <w:numId w:val="7"/>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Lungs</w:t>
            </w:r>
          </w:p>
          <w:p w:rsidR="00000000" w:rsidDel="00000000" w:rsidP="00000000" w:rsidRDefault="00000000" w:rsidRPr="00000000" w14:paraId="000002E6">
            <w:pPr>
              <w:widowControl w:val="0"/>
              <w:numPr>
                <w:ilvl w:val="0"/>
                <w:numId w:val="7"/>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Kidneys</w:t>
            </w:r>
          </w:p>
          <w:p w:rsidR="00000000" w:rsidDel="00000000" w:rsidP="00000000" w:rsidRDefault="00000000" w:rsidRPr="00000000" w14:paraId="000002E7">
            <w:pPr>
              <w:widowControl w:val="0"/>
              <w:numPr>
                <w:ilvl w:val="0"/>
                <w:numId w:val="7"/>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Heart</w:t>
            </w:r>
          </w:p>
          <w:p w:rsidR="00000000" w:rsidDel="00000000" w:rsidP="00000000" w:rsidRDefault="00000000" w:rsidRPr="00000000" w14:paraId="000002E8">
            <w:pPr>
              <w:rPr/>
            </w:pPr>
            <w:r w:rsidDel="00000000" w:rsidR="00000000" w:rsidRPr="00000000">
              <w:rPr>
                <w:rtl w:val="0"/>
              </w:rPr>
            </w:r>
          </w:p>
          <w:p w:rsidR="00000000" w:rsidDel="00000000" w:rsidP="00000000" w:rsidRDefault="00000000" w:rsidRPr="00000000" w14:paraId="000002E9">
            <w:pPr>
              <w:widowControl w:val="0"/>
              <w:numPr>
                <w:ilvl w:val="0"/>
                <w:numId w:val="7"/>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Liver</w:t>
            </w:r>
          </w:p>
          <w:p w:rsidR="00000000" w:rsidDel="00000000" w:rsidP="00000000" w:rsidRDefault="00000000" w:rsidRPr="00000000" w14:paraId="000002EA">
            <w:pPr>
              <w:widowControl w:val="0"/>
              <w:numPr>
                <w:ilvl w:val="0"/>
                <w:numId w:val="7"/>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Other</w:t>
            </w:r>
          </w:p>
          <w:p w:rsidR="00000000" w:rsidDel="00000000" w:rsidP="00000000" w:rsidRDefault="00000000" w:rsidRPr="00000000" w14:paraId="000002EB">
            <w:pPr>
              <w:widowControl w:val="0"/>
              <w:numPr>
                <w:ilvl w:val="0"/>
                <w:numId w:val="7"/>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Arm</w:t>
            </w:r>
          </w:p>
          <w:p w:rsidR="00000000" w:rsidDel="00000000" w:rsidP="00000000" w:rsidRDefault="00000000" w:rsidRPr="00000000" w14:paraId="000002EC">
            <w:pPr>
              <w:widowControl w:val="0"/>
              <w:numPr>
                <w:ilvl w:val="0"/>
                <w:numId w:val="7"/>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Shoulder</w:t>
            </w:r>
          </w:p>
          <w:p w:rsidR="00000000" w:rsidDel="00000000" w:rsidP="00000000" w:rsidRDefault="00000000" w:rsidRPr="00000000" w14:paraId="000002ED">
            <w:pPr>
              <w:widowControl w:val="0"/>
              <w:numPr>
                <w:ilvl w:val="0"/>
                <w:numId w:val="7"/>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Elbow</w:t>
            </w:r>
          </w:p>
          <w:p w:rsidR="00000000" w:rsidDel="00000000" w:rsidP="00000000" w:rsidRDefault="00000000" w:rsidRPr="00000000" w14:paraId="000002EE">
            <w:pPr>
              <w:widowControl w:val="0"/>
              <w:numPr>
                <w:ilvl w:val="0"/>
                <w:numId w:val="7"/>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Wrist</w:t>
            </w:r>
          </w:p>
          <w:p w:rsidR="00000000" w:rsidDel="00000000" w:rsidP="00000000" w:rsidRDefault="00000000" w:rsidRPr="00000000" w14:paraId="000002EF">
            <w:pPr>
              <w:widowControl w:val="0"/>
              <w:numPr>
                <w:ilvl w:val="0"/>
                <w:numId w:val="7"/>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Hand</w:t>
            </w:r>
          </w:p>
          <w:p w:rsidR="00000000" w:rsidDel="00000000" w:rsidP="00000000" w:rsidRDefault="00000000" w:rsidRPr="00000000" w14:paraId="000002F0">
            <w:pPr>
              <w:widowControl w:val="0"/>
              <w:numPr>
                <w:ilvl w:val="0"/>
                <w:numId w:val="7"/>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Finger</w:t>
            </w:r>
          </w:p>
          <w:p w:rsidR="00000000" w:rsidDel="00000000" w:rsidP="00000000" w:rsidRDefault="00000000" w:rsidRPr="00000000" w14:paraId="000002F1">
            <w:pPr>
              <w:widowControl w:val="0"/>
              <w:numPr>
                <w:ilvl w:val="1"/>
                <w:numId w:val="7"/>
              </w:numPr>
              <w:pBdr>
                <w:top w:space="0" w:sz="0" w:val="nil"/>
                <w:left w:space="0" w:sz="0" w:val="nil"/>
                <w:bottom w:space="0" w:sz="0" w:val="nil"/>
                <w:right w:space="0" w:sz="0" w:val="nil"/>
                <w:between w:space="0" w:sz="0" w:val="nil"/>
              </w:pBdr>
              <w:spacing w:line="240" w:lineRule="auto"/>
              <w:ind w:left="1440" w:hanging="360"/>
              <w:rPr>
                <w:color w:val="000000"/>
              </w:rPr>
            </w:pPr>
            <w:r w:rsidDel="00000000" w:rsidR="00000000" w:rsidRPr="00000000">
              <w:rPr>
                <w:color w:val="000000"/>
                <w:rtl w:val="0"/>
              </w:rPr>
              <w:t xml:space="preserve">1</w:t>
            </w:r>
          </w:p>
          <w:p w:rsidR="00000000" w:rsidDel="00000000" w:rsidP="00000000" w:rsidRDefault="00000000" w:rsidRPr="00000000" w14:paraId="000002F2">
            <w:pPr>
              <w:widowControl w:val="0"/>
              <w:numPr>
                <w:ilvl w:val="1"/>
                <w:numId w:val="7"/>
              </w:numPr>
              <w:pBdr>
                <w:top w:space="0" w:sz="0" w:val="nil"/>
                <w:left w:space="0" w:sz="0" w:val="nil"/>
                <w:bottom w:space="0" w:sz="0" w:val="nil"/>
                <w:right w:space="0" w:sz="0" w:val="nil"/>
                <w:between w:space="0" w:sz="0" w:val="nil"/>
              </w:pBdr>
              <w:spacing w:line="240" w:lineRule="auto"/>
              <w:ind w:left="1440" w:hanging="360"/>
              <w:rPr>
                <w:color w:val="000000"/>
              </w:rPr>
            </w:pPr>
            <w:r w:rsidDel="00000000" w:rsidR="00000000" w:rsidRPr="00000000">
              <w:rPr>
                <w:color w:val="000000"/>
                <w:rtl w:val="0"/>
              </w:rPr>
              <w:t xml:space="preserve">2</w:t>
            </w:r>
          </w:p>
          <w:p w:rsidR="00000000" w:rsidDel="00000000" w:rsidP="00000000" w:rsidRDefault="00000000" w:rsidRPr="00000000" w14:paraId="000002F3">
            <w:pPr>
              <w:widowControl w:val="0"/>
              <w:numPr>
                <w:ilvl w:val="1"/>
                <w:numId w:val="7"/>
              </w:numPr>
              <w:pBdr>
                <w:top w:space="0" w:sz="0" w:val="nil"/>
                <w:left w:space="0" w:sz="0" w:val="nil"/>
                <w:bottom w:space="0" w:sz="0" w:val="nil"/>
                <w:right w:space="0" w:sz="0" w:val="nil"/>
                <w:between w:space="0" w:sz="0" w:val="nil"/>
              </w:pBdr>
              <w:spacing w:line="240" w:lineRule="auto"/>
              <w:ind w:left="1440" w:hanging="360"/>
              <w:rPr>
                <w:color w:val="000000"/>
              </w:rPr>
            </w:pPr>
            <w:r w:rsidDel="00000000" w:rsidR="00000000" w:rsidRPr="00000000">
              <w:rPr>
                <w:color w:val="000000"/>
                <w:rtl w:val="0"/>
              </w:rPr>
              <w:t xml:space="preserve">3</w:t>
            </w:r>
          </w:p>
          <w:p w:rsidR="00000000" w:rsidDel="00000000" w:rsidP="00000000" w:rsidRDefault="00000000" w:rsidRPr="00000000" w14:paraId="000002F4">
            <w:pPr>
              <w:widowControl w:val="0"/>
              <w:numPr>
                <w:ilvl w:val="1"/>
                <w:numId w:val="7"/>
              </w:numPr>
              <w:pBdr>
                <w:top w:space="0" w:sz="0" w:val="nil"/>
                <w:left w:space="0" w:sz="0" w:val="nil"/>
                <w:bottom w:space="0" w:sz="0" w:val="nil"/>
                <w:right w:space="0" w:sz="0" w:val="nil"/>
                <w:between w:space="0" w:sz="0" w:val="nil"/>
              </w:pBdr>
              <w:spacing w:line="240" w:lineRule="auto"/>
              <w:ind w:left="1440" w:hanging="360"/>
              <w:rPr>
                <w:color w:val="000000"/>
              </w:rPr>
            </w:pPr>
            <w:r w:rsidDel="00000000" w:rsidR="00000000" w:rsidRPr="00000000">
              <w:rPr>
                <w:color w:val="000000"/>
                <w:rtl w:val="0"/>
              </w:rPr>
              <w:t xml:space="preserve">4  </w:t>
            </w:r>
          </w:p>
          <w:p w:rsidR="00000000" w:rsidDel="00000000" w:rsidP="00000000" w:rsidRDefault="00000000" w:rsidRPr="00000000" w14:paraId="000002F5">
            <w:pPr>
              <w:widowControl w:val="0"/>
              <w:numPr>
                <w:ilvl w:val="1"/>
                <w:numId w:val="7"/>
              </w:numPr>
              <w:pBdr>
                <w:top w:space="0" w:sz="0" w:val="nil"/>
                <w:left w:space="0" w:sz="0" w:val="nil"/>
                <w:bottom w:space="0" w:sz="0" w:val="nil"/>
                <w:right w:space="0" w:sz="0" w:val="nil"/>
                <w:between w:space="0" w:sz="0" w:val="nil"/>
              </w:pBdr>
              <w:spacing w:line="240" w:lineRule="auto"/>
              <w:ind w:left="1440" w:hanging="360"/>
              <w:rPr>
                <w:color w:val="000000"/>
              </w:rPr>
            </w:pPr>
            <w:r w:rsidDel="00000000" w:rsidR="00000000" w:rsidRPr="00000000">
              <w:rPr>
                <w:color w:val="000000"/>
                <w:rtl w:val="0"/>
              </w:rPr>
              <w:t xml:space="preserve">Thumb</w:t>
            </w:r>
          </w:p>
          <w:p w:rsidR="00000000" w:rsidDel="00000000" w:rsidP="00000000" w:rsidRDefault="00000000" w:rsidRPr="00000000" w14:paraId="000002F6">
            <w:pPr>
              <w:widowControl w:val="0"/>
              <w:numPr>
                <w:ilvl w:val="0"/>
                <w:numId w:val="7"/>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Other (specify)</w:t>
            </w:r>
          </w:p>
          <w:p w:rsidR="00000000" w:rsidDel="00000000" w:rsidP="00000000" w:rsidRDefault="00000000" w:rsidRPr="00000000" w14:paraId="000002F7">
            <w:pPr>
              <w:widowControl w:val="0"/>
              <w:numPr>
                <w:ilvl w:val="0"/>
                <w:numId w:val="7"/>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Leg</w:t>
            </w:r>
          </w:p>
          <w:p w:rsidR="00000000" w:rsidDel="00000000" w:rsidP="00000000" w:rsidRDefault="00000000" w:rsidRPr="00000000" w14:paraId="000002F8">
            <w:pPr>
              <w:widowControl w:val="0"/>
              <w:numPr>
                <w:ilvl w:val="0"/>
                <w:numId w:val="7"/>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Hip</w:t>
            </w:r>
          </w:p>
          <w:p w:rsidR="00000000" w:rsidDel="00000000" w:rsidP="00000000" w:rsidRDefault="00000000" w:rsidRPr="00000000" w14:paraId="000002F9">
            <w:pPr>
              <w:widowControl w:val="0"/>
              <w:numPr>
                <w:ilvl w:val="0"/>
                <w:numId w:val="7"/>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Knee</w:t>
            </w:r>
          </w:p>
          <w:p w:rsidR="00000000" w:rsidDel="00000000" w:rsidP="00000000" w:rsidRDefault="00000000" w:rsidRPr="00000000" w14:paraId="000002FA">
            <w:pPr>
              <w:widowControl w:val="0"/>
              <w:numPr>
                <w:ilvl w:val="0"/>
                <w:numId w:val="7"/>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Ankle</w:t>
            </w:r>
          </w:p>
          <w:p w:rsidR="00000000" w:rsidDel="00000000" w:rsidP="00000000" w:rsidRDefault="00000000" w:rsidRPr="00000000" w14:paraId="000002FB">
            <w:pPr>
              <w:widowControl w:val="0"/>
              <w:numPr>
                <w:ilvl w:val="0"/>
                <w:numId w:val="7"/>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Foot</w:t>
            </w:r>
          </w:p>
          <w:p w:rsidR="00000000" w:rsidDel="00000000" w:rsidP="00000000" w:rsidRDefault="00000000" w:rsidRPr="00000000" w14:paraId="000002FC">
            <w:pPr>
              <w:widowControl w:val="0"/>
              <w:numPr>
                <w:ilvl w:val="0"/>
                <w:numId w:val="7"/>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Toe:</w:t>
            </w:r>
          </w:p>
          <w:p w:rsidR="00000000" w:rsidDel="00000000" w:rsidP="00000000" w:rsidRDefault="00000000" w:rsidRPr="00000000" w14:paraId="000002FD">
            <w:pPr>
              <w:widowControl w:val="0"/>
              <w:numPr>
                <w:ilvl w:val="1"/>
                <w:numId w:val="7"/>
              </w:numPr>
              <w:pBdr>
                <w:top w:space="0" w:sz="0" w:val="nil"/>
                <w:left w:space="0" w:sz="0" w:val="nil"/>
                <w:bottom w:space="0" w:sz="0" w:val="nil"/>
                <w:right w:space="0" w:sz="0" w:val="nil"/>
                <w:between w:space="0" w:sz="0" w:val="nil"/>
              </w:pBdr>
              <w:spacing w:line="240" w:lineRule="auto"/>
              <w:ind w:left="1440" w:hanging="360"/>
              <w:rPr>
                <w:color w:val="000000"/>
              </w:rPr>
            </w:pPr>
            <w:r w:rsidDel="00000000" w:rsidR="00000000" w:rsidRPr="00000000">
              <w:rPr>
                <w:color w:val="000000"/>
                <w:rtl w:val="0"/>
              </w:rPr>
              <w:t xml:space="preserve">1</w:t>
            </w:r>
          </w:p>
          <w:p w:rsidR="00000000" w:rsidDel="00000000" w:rsidP="00000000" w:rsidRDefault="00000000" w:rsidRPr="00000000" w14:paraId="000002FE">
            <w:pPr>
              <w:widowControl w:val="0"/>
              <w:numPr>
                <w:ilvl w:val="1"/>
                <w:numId w:val="7"/>
              </w:numPr>
              <w:pBdr>
                <w:top w:space="0" w:sz="0" w:val="nil"/>
                <w:left w:space="0" w:sz="0" w:val="nil"/>
                <w:bottom w:space="0" w:sz="0" w:val="nil"/>
                <w:right w:space="0" w:sz="0" w:val="nil"/>
                <w:between w:space="0" w:sz="0" w:val="nil"/>
              </w:pBdr>
              <w:spacing w:line="240" w:lineRule="auto"/>
              <w:ind w:left="1440" w:hanging="360"/>
              <w:rPr>
                <w:color w:val="000000"/>
              </w:rPr>
            </w:pPr>
            <w:r w:rsidDel="00000000" w:rsidR="00000000" w:rsidRPr="00000000">
              <w:rPr>
                <w:color w:val="000000"/>
                <w:rtl w:val="0"/>
              </w:rPr>
              <w:t xml:space="preserve">2 </w:t>
            </w:r>
          </w:p>
          <w:p w:rsidR="00000000" w:rsidDel="00000000" w:rsidP="00000000" w:rsidRDefault="00000000" w:rsidRPr="00000000" w14:paraId="000002FF">
            <w:pPr>
              <w:widowControl w:val="0"/>
              <w:numPr>
                <w:ilvl w:val="1"/>
                <w:numId w:val="7"/>
              </w:numPr>
              <w:pBdr>
                <w:top w:space="0" w:sz="0" w:val="nil"/>
                <w:left w:space="0" w:sz="0" w:val="nil"/>
                <w:bottom w:space="0" w:sz="0" w:val="nil"/>
                <w:right w:space="0" w:sz="0" w:val="nil"/>
                <w:between w:space="0" w:sz="0" w:val="nil"/>
              </w:pBdr>
              <w:spacing w:line="240" w:lineRule="auto"/>
              <w:ind w:left="1440" w:hanging="360"/>
              <w:rPr>
                <w:color w:val="000000"/>
              </w:rPr>
            </w:pPr>
            <w:r w:rsidDel="00000000" w:rsidR="00000000" w:rsidRPr="00000000">
              <w:rPr>
                <w:color w:val="000000"/>
                <w:rtl w:val="0"/>
              </w:rPr>
              <w:t xml:space="preserve">3</w:t>
            </w:r>
          </w:p>
          <w:p w:rsidR="00000000" w:rsidDel="00000000" w:rsidP="00000000" w:rsidRDefault="00000000" w:rsidRPr="00000000" w14:paraId="00000300">
            <w:pPr>
              <w:widowControl w:val="0"/>
              <w:numPr>
                <w:ilvl w:val="1"/>
                <w:numId w:val="7"/>
              </w:numPr>
              <w:pBdr>
                <w:top w:space="0" w:sz="0" w:val="nil"/>
                <w:left w:space="0" w:sz="0" w:val="nil"/>
                <w:bottom w:space="0" w:sz="0" w:val="nil"/>
                <w:right w:space="0" w:sz="0" w:val="nil"/>
                <w:between w:space="0" w:sz="0" w:val="nil"/>
              </w:pBdr>
              <w:spacing w:line="240" w:lineRule="auto"/>
              <w:ind w:left="1440" w:hanging="360"/>
              <w:rPr>
                <w:color w:val="000000"/>
              </w:rPr>
            </w:pPr>
            <w:r w:rsidDel="00000000" w:rsidR="00000000" w:rsidRPr="00000000">
              <w:rPr>
                <w:color w:val="000000"/>
                <w:rtl w:val="0"/>
              </w:rPr>
              <w:t xml:space="preserve">4</w:t>
            </w:r>
          </w:p>
          <w:p w:rsidR="00000000" w:rsidDel="00000000" w:rsidP="00000000" w:rsidRDefault="00000000" w:rsidRPr="00000000" w14:paraId="00000301">
            <w:pPr>
              <w:widowControl w:val="0"/>
              <w:numPr>
                <w:ilvl w:val="1"/>
                <w:numId w:val="7"/>
              </w:numPr>
              <w:pBdr>
                <w:top w:space="0" w:sz="0" w:val="nil"/>
                <w:left w:space="0" w:sz="0" w:val="nil"/>
                <w:bottom w:space="0" w:sz="0" w:val="nil"/>
                <w:right w:space="0" w:sz="0" w:val="nil"/>
                <w:between w:space="0" w:sz="0" w:val="nil"/>
              </w:pBdr>
              <w:spacing w:line="240" w:lineRule="auto"/>
              <w:ind w:left="1440" w:hanging="360"/>
              <w:rPr>
                <w:color w:val="000000"/>
              </w:rPr>
            </w:pPr>
            <w:r w:rsidDel="00000000" w:rsidR="00000000" w:rsidRPr="00000000">
              <w:rPr>
                <w:color w:val="000000"/>
                <w:rtl w:val="0"/>
              </w:rPr>
              <w:t xml:space="preserve">Big</w:t>
            </w:r>
          </w:p>
          <w:p w:rsidR="00000000" w:rsidDel="00000000" w:rsidP="00000000" w:rsidRDefault="00000000" w:rsidRPr="00000000" w14:paraId="00000302">
            <w:pPr>
              <w:widowControl w:val="0"/>
              <w:numPr>
                <w:ilvl w:val="0"/>
                <w:numId w:val="7"/>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Other (specify)</w:t>
            </w:r>
          </w:p>
          <w:p w:rsidR="00000000" w:rsidDel="00000000" w:rsidP="00000000" w:rsidRDefault="00000000" w:rsidRPr="00000000" w14:paraId="00000303">
            <w:pPr>
              <w:rPr/>
            </w:pPr>
            <w:r w:rsidDel="00000000" w:rsidR="00000000" w:rsidRPr="00000000">
              <w:rPr>
                <w:rtl w:val="0"/>
              </w:rPr>
            </w:r>
          </w:p>
        </w:tc>
      </w:tr>
      <w:tr>
        <w:trPr>
          <w:cantSplit w:val="0"/>
          <w:tblHeader w:val="0"/>
        </w:trPr>
        <w:tc>
          <w:tcPr>
            <w:tcBorders>
              <w:bottom w:color="000000" w:space="0" w:sz="0" w:val="nil"/>
              <w:right w:color="000000" w:space="0" w:sz="0" w:val="nil"/>
            </w:tcBorders>
          </w:tcPr>
          <w:p w:rsidR="00000000" w:rsidDel="00000000" w:rsidP="00000000" w:rsidRDefault="00000000" w:rsidRPr="00000000" w14:paraId="00000304">
            <w:pPr>
              <w:rPr/>
            </w:pPr>
            <w:r w:rsidDel="00000000" w:rsidR="00000000" w:rsidRPr="00000000">
              <w:rPr>
                <w:rtl w:val="0"/>
              </w:rPr>
              <w:t xml:space="preserve">Nature of initial Treatment</w:t>
            </w:r>
          </w:p>
        </w:tc>
        <w:tc>
          <w:tcPr>
            <w:tcBorders>
              <w:left w:color="000000" w:space="0" w:sz="0" w:val="nil"/>
              <w:bottom w:color="000000" w:space="0" w:sz="0" w:val="nil"/>
            </w:tcBorders>
          </w:tcPr>
          <w:p w:rsidR="00000000" w:rsidDel="00000000" w:rsidP="00000000" w:rsidRDefault="00000000" w:rsidRPr="00000000" w14:paraId="00000305">
            <w:pPr>
              <w:rPr/>
            </w:pPr>
            <w:r w:rsidDel="00000000" w:rsidR="00000000" w:rsidRPr="00000000">
              <w:rPr>
                <w:rtl w:val="0"/>
              </w:rPr>
            </w:r>
          </w:p>
        </w:tc>
        <w:tc>
          <w:tcPr/>
          <w:p w:rsidR="00000000" w:rsidDel="00000000" w:rsidP="00000000" w:rsidRDefault="00000000" w:rsidRPr="00000000" w14:paraId="00000306">
            <w:pPr>
              <w:rPr/>
            </w:pPr>
            <w:r w:rsidDel="00000000" w:rsidR="00000000" w:rsidRPr="00000000">
              <w:rPr>
                <w:rtl w:val="0"/>
              </w:rPr>
              <w:t xml:space="preserve">First Aid Given</w:t>
            </w:r>
          </w:p>
        </w:tc>
      </w:tr>
      <w:tr>
        <w:trPr>
          <w:cantSplit w:val="0"/>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307">
            <w:pPr>
              <w:rPr/>
            </w:pPr>
            <w:r w:rsidDel="00000000" w:rsidR="00000000" w:rsidRPr="00000000">
              <w:rPr>
                <w:rtl w:val="0"/>
              </w:rPr>
            </w:r>
          </w:p>
        </w:tc>
        <w:tc>
          <w:tcPr>
            <w:tcBorders>
              <w:top w:color="000000" w:space="0" w:sz="0" w:val="nil"/>
              <w:left w:color="000000" w:space="0" w:sz="0" w:val="nil"/>
              <w:bottom w:color="000000" w:space="0" w:sz="0" w:val="nil"/>
            </w:tcBorders>
          </w:tcPr>
          <w:p w:rsidR="00000000" w:rsidDel="00000000" w:rsidP="00000000" w:rsidRDefault="00000000" w:rsidRPr="00000000" w14:paraId="00000308">
            <w:pPr>
              <w:rPr/>
            </w:pPr>
            <w:r w:rsidDel="00000000" w:rsidR="00000000" w:rsidRPr="00000000">
              <w:rPr>
                <w:rtl w:val="0"/>
              </w:rPr>
            </w:r>
          </w:p>
        </w:tc>
        <w:tc>
          <w:tcPr/>
          <w:p w:rsidR="00000000" w:rsidDel="00000000" w:rsidP="00000000" w:rsidRDefault="00000000" w:rsidRPr="00000000" w14:paraId="00000309">
            <w:pPr>
              <w:rPr/>
            </w:pPr>
            <w:r w:rsidDel="00000000" w:rsidR="00000000" w:rsidRPr="00000000">
              <w:rPr>
                <w:rtl w:val="0"/>
              </w:rPr>
              <w:t xml:space="preserve">Resumed Work</w:t>
            </w:r>
          </w:p>
        </w:tc>
      </w:tr>
      <w:tr>
        <w:trPr>
          <w:cantSplit w:val="0"/>
          <w:tblHeader w:val="0"/>
        </w:trPr>
        <w:tc>
          <w:tcPr>
            <w:tcBorders>
              <w:top w:color="000000" w:space="0" w:sz="0" w:val="nil"/>
              <w:right w:color="000000" w:space="0" w:sz="0" w:val="nil"/>
            </w:tcBorders>
          </w:tcPr>
          <w:p w:rsidR="00000000" w:rsidDel="00000000" w:rsidP="00000000" w:rsidRDefault="00000000" w:rsidRPr="00000000" w14:paraId="0000030A">
            <w:pPr>
              <w:rPr/>
            </w:pPr>
            <w:r w:rsidDel="00000000" w:rsidR="00000000" w:rsidRPr="00000000">
              <w:rPr>
                <w:rtl w:val="0"/>
              </w:rPr>
            </w:r>
          </w:p>
        </w:tc>
        <w:tc>
          <w:tcPr>
            <w:tcBorders>
              <w:top w:color="000000" w:space="0" w:sz="0" w:val="nil"/>
              <w:left w:color="000000" w:space="0" w:sz="0" w:val="nil"/>
            </w:tcBorders>
          </w:tcPr>
          <w:p w:rsidR="00000000" w:rsidDel="00000000" w:rsidP="00000000" w:rsidRDefault="00000000" w:rsidRPr="00000000" w14:paraId="0000030B">
            <w:pPr>
              <w:rPr/>
            </w:pPr>
            <w:r w:rsidDel="00000000" w:rsidR="00000000" w:rsidRPr="00000000">
              <w:rPr>
                <w:rtl w:val="0"/>
              </w:rPr>
            </w:r>
          </w:p>
        </w:tc>
        <w:tc>
          <w:tcPr/>
          <w:p w:rsidR="00000000" w:rsidDel="00000000" w:rsidP="00000000" w:rsidRDefault="00000000" w:rsidRPr="00000000" w14:paraId="0000030C">
            <w:pPr>
              <w:rPr/>
            </w:pPr>
            <w:r w:rsidDel="00000000" w:rsidR="00000000" w:rsidRPr="00000000">
              <w:rPr>
                <w:rtl w:val="0"/>
              </w:rPr>
              <w:t xml:space="preserve">Sent Home</w:t>
            </w:r>
          </w:p>
          <w:p w:rsidR="00000000" w:rsidDel="00000000" w:rsidP="00000000" w:rsidRDefault="00000000" w:rsidRPr="00000000" w14:paraId="0000030D">
            <w:pPr>
              <w:rPr/>
            </w:pPr>
            <w:r w:rsidDel="00000000" w:rsidR="00000000" w:rsidRPr="00000000">
              <w:rPr>
                <w:rtl w:val="0"/>
              </w:rPr>
            </w:r>
          </w:p>
        </w:tc>
      </w:tr>
      <w:tr>
        <w:trPr>
          <w:cantSplit w:val="0"/>
          <w:tblHeader w:val="0"/>
        </w:trPr>
        <w:tc>
          <w:tcPr>
            <w:tcBorders>
              <w:bottom w:color="000000" w:space="0" w:sz="0" w:val="nil"/>
              <w:right w:color="000000" w:space="0" w:sz="0" w:val="nil"/>
            </w:tcBorders>
          </w:tcPr>
          <w:p w:rsidR="00000000" w:rsidDel="00000000" w:rsidP="00000000" w:rsidRDefault="00000000" w:rsidRPr="00000000" w14:paraId="0000030E">
            <w:pPr>
              <w:rPr/>
            </w:pPr>
            <w:r w:rsidDel="00000000" w:rsidR="00000000" w:rsidRPr="00000000">
              <w:rPr>
                <w:rtl w:val="0"/>
              </w:rPr>
              <w:t xml:space="preserve">Name of Hospital/Health Centre</w:t>
            </w:r>
          </w:p>
        </w:tc>
        <w:tc>
          <w:tcPr>
            <w:tcBorders>
              <w:left w:color="000000" w:space="0" w:sz="0" w:val="nil"/>
              <w:bottom w:color="000000" w:space="0" w:sz="0" w:val="nil"/>
            </w:tcBorders>
          </w:tcPr>
          <w:p w:rsidR="00000000" w:rsidDel="00000000" w:rsidP="00000000" w:rsidRDefault="00000000" w:rsidRPr="00000000" w14:paraId="0000030F">
            <w:pPr>
              <w:rPr/>
            </w:pPr>
            <w:r w:rsidDel="00000000" w:rsidR="00000000" w:rsidRPr="00000000">
              <w:rPr>
                <w:rtl w:val="0"/>
              </w:rPr>
            </w:r>
          </w:p>
        </w:tc>
        <w:tc>
          <w:tcPr/>
          <w:p w:rsidR="00000000" w:rsidDel="00000000" w:rsidP="00000000" w:rsidRDefault="00000000" w:rsidRPr="00000000" w14:paraId="00000310">
            <w:pPr>
              <w:rPr/>
            </w:pPr>
            <w:r w:rsidDel="00000000" w:rsidR="00000000" w:rsidRPr="00000000">
              <w:rPr>
                <w:rtl w:val="0"/>
              </w:rPr>
              <w:t xml:space="preserve">Sent to Doctor</w:t>
            </w:r>
          </w:p>
        </w:tc>
      </w:tr>
      <w:tr>
        <w:trPr>
          <w:cantSplit w:val="0"/>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311">
            <w:pPr>
              <w:rPr/>
            </w:pPr>
            <w:r w:rsidDel="00000000" w:rsidR="00000000" w:rsidRPr="00000000">
              <w:rPr>
                <w:rtl w:val="0"/>
              </w:rPr>
            </w:r>
          </w:p>
        </w:tc>
        <w:tc>
          <w:tcPr>
            <w:tcBorders>
              <w:top w:color="000000" w:space="0" w:sz="0" w:val="nil"/>
              <w:left w:color="000000" w:space="0" w:sz="0" w:val="nil"/>
              <w:bottom w:color="000000" w:space="0" w:sz="0" w:val="nil"/>
            </w:tcBorders>
          </w:tcPr>
          <w:p w:rsidR="00000000" w:rsidDel="00000000" w:rsidP="00000000" w:rsidRDefault="00000000" w:rsidRPr="00000000" w14:paraId="00000312">
            <w:pPr>
              <w:rPr/>
            </w:pPr>
            <w:r w:rsidDel="00000000" w:rsidR="00000000" w:rsidRPr="00000000">
              <w:rPr>
                <w:rtl w:val="0"/>
              </w:rPr>
            </w:r>
          </w:p>
        </w:tc>
        <w:tc>
          <w:tcPr/>
          <w:p w:rsidR="00000000" w:rsidDel="00000000" w:rsidP="00000000" w:rsidRDefault="00000000" w:rsidRPr="00000000" w14:paraId="00000313">
            <w:pPr>
              <w:rPr/>
            </w:pPr>
            <w:r w:rsidDel="00000000" w:rsidR="00000000" w:rsidRPr="00000000">
              <w:rPr>
                <w:rtl w:val="0"/>
              </w:rPr>
              <w:t xml:space="preserve">Sent to Hospital/Health Centre</w:t>
            </w:r>
          </w:p>
        </w:tc>
      </w:tr>
      <w:tr>
        <w:trPr>
          <w:cantSplit w:val="0"/>
          <w:tblHeader w:val="0"/>
        </w:trPr>
        <w:tc>
          <w:tcPr>
            <w:tcBorders>
              <w:top w:color="000000" w:space="0" w:sz="0" w:val="nil"/>
              <w:right w:color="000000" w:space="0" w:sz="0" w:val="nil"/>
            </w:tcBorders>
          </w:tcPr>
          <w:p w:rsidR="00000000" w:rsidDel="00000000" w:rsidP="00000000" w:rsidRDefault="00000000" w:rsidRPr="00000000" w14:paraId="00000314">
            <w:pPr>
              <w:rPr/>
            </w:pPr>
            <w:r w:rsidDel="00000000" w:rsidR="00000000" w:rsidRPr="00000000">
              <w:rPr>
                <w:rtl w:val="0"/>
              </w:rPr>
            </w:r>
          </w:p>
        </w:tc>
        <w:tc>
          <w:tcPr>
            <w:tcBorders>
              <w:top w:color="000000" w:space="0" w:sz="0" w:val="nil"/>
              <w:left w:color="000000" w:space="0" w:sz="0" w:val="nil"/>
            </w:tcBorders>
          </w:tcPr>
          <w:p w:rsidR="00000000" w:rsidDel="00000000" w:rsidP="00000000" w:rsidRDefault="00000000" w:rsidRPr="00000000" w14:paraId="00000315">
            <w:pPr>
              <w:rPr/>
            </w:pPr>
            <w:r w:rsidDel="00000000" w:rsidR="00000000" w:rsidRPr="00000000">
              <w:rPr>
                <w:rtl w:val="0"/>
              </w:rPr>
            </w:r>
          </w:p>
        </w:tc>
        <w:tc>
          <w:tcPr/>
          <w:p w:rsidR="00000000" w:rsidDel="00000000" w:rsidP="00000000" w:rsidRDefault="00000000" w:rsidRPr="00000000" w14:paraId="00000316">
            <w:pPr>
              <w:rPr/>
            </w:pPr>
            <w:r w:rsidDel="00000000" w:rsidR="00000000" w:rsidRPr="00000000">
              <w:rPr>
                <w:rtl w:val="0"/>
              </w:rPr>
              <w:t xml:space="preserve">No Treatment Required</w:t>
            </w:r>
          </w:p>
        </w:tc>
      </w:tr>
    </w:tbl>
    <w:p w:rsidR="00000000" w:rsidDel="00000000" w:rsidP="00000000" w:rsidRDefault="00000000" w:rsidRPr="00000000" w14:paraId="00000317">
      <w:pPr>
        <w:pStyle w:val="Heading1"/>
        <w:spacing w:before="120" w:lineRule="auto"/>
        <w:rPr>
          <w:sz w:val="22"/>
          <w:szCs w:val="22"/>
        </w:rPr>
      </w:pPr>
      <w:r w:rsidDel="00000000" w:rsidR="00000000" w:rsidRPr="00000000">
        <w:rPr>
          <w:rtl w:val="0"/>
        </w:rPr>
      </w:r>
    </w:p>
    <w:p w:rsidR="00000000" w:rsidDel="00000000" w:rsidP="00000000" w:rsidRDefault="00000000" w:rsidRPr="00000000" w14:paraId="00000318">
      <w:pPr>
        <w:pStyle w:val="Heading1"/>
        <w:spacing w:before="120" w:lineRule="auto"/>
        <w:rPr>
          <w:sz w:val="22"/>
          <w:szCs w:val="22"/>
        </w:rPr>
      </w:pPr>
      <w:r w:rsidDel="00000000" w:rsidR="00000000" w:rsidRPr="00000000">
        <w:rPr>
          <w:rtl w:val="0"/>
        </w:rPr>
      </w:r>
    </w:p>
    <w:tbl>
      <w:tblPr>
        <w:tblStyle w:val="Table2"/>
        <w:tblW w:w="9648.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27"/>
        <w:gridCol w:w="4721"/>
        <w:tblGridChange w:id="0">
          <w:tblGrid>
            <w:gridCol w:w="4927"/>
            <w:gridCol w:w="4721"/>
          </w:tblGrid>
        </w:tblGridChange>
      </w:tblGrid>
      <w:tr>
        <w:trPr>
          <w:cantSplit w:val="0"/>
          <w:tblHeader w:val="0"/>
        </w:trPr>
        <w:tc>
          <w:tcPr>
            <w:tcBorders>
              <w:right w:color="000000" w:space="0" w:sz="0" w:val="nil"/>
            </w:tcBorders>
          </w:tcPr>
          <w:p w:rsidR="00000000" w:rsidDel="00000000" w:rsidP="00000000" w:rsidRDefault="00000000" w:rsidRPr="00000000" w14:paraId="00000319">
            <w:pPr>
              <w:rPr/>
            </w:pPr>
            <w:r w:rsidDel="00000000" w:rsidR="00000000" w:rsidRPr="00000000">
              <w:rPr>
                <w:b w:val="1"/>
                <w:u w:val="single"/>
                <w:rtl w:val="0"/>
              </w:rPr>
              <w:t xml:space="preserve">IMMEDIATE CAUSES</w:t>
            </w:r>
            <w:r w:rsidDel="00000000" w:rsidR="00000000" w:rsidRPr="00000000">
              <w:rPr>
                <w:rtl w:val="0"/>
              </w:rPr>
            </w:r>
          </w:p>
        </w:tc>
        <w:tc>
          <w:tcPr>
            <w:tcBorders>
              <w:left w:color="000000" w:space="0" w:sz="0" w:val="nil"/>
            </w:tcBorders>
          </w:tcPr>
          <w:p w:rsidR="00000000" w:rsidDel="00000000" w:rsidP="00000000" w:rsidRDefault="00000000" w:rsidRPr="00000000" w14:paraId="0000031A">
            <w:pPr>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31B">
            <w:pPr>
              <w:rPr/>
            </w:pPr>
            <w:r w:rsidDel="00000000" w:rsidR="00000000" w:rsidRPr="00000000">
              <w:rPr>
                <w:b w:val="1"/>
                <w:rtl w:val="0"/>
              </w:rPr>
              <w:t xml:space="preserve">Acts</w:t>
            </w:r>
            <w:r w:rsidDel="00000000" w:rsidR="00000000" w:rsidRPr="00000000">
              <w:rPr>
                <w:rtl w:val="0"/>
              </w:rPr>
            </w:r>
          </w:p>
          <w:p w:rsidR="00000000" w:rsidDel="00000000" w:rsidP="00000000" w:rsidRDefault="00000000" w:rsidRPr="00000000" w14:paraId="0000031C">
            <w:pPr>
              <w:rPr/>
            </w:pPr>
            <w:r w:rsidDel="00000000" w:rsidR="00000000" w:rsidRPr="00000000">
              <w:rPr>
                <w:rtl w:val="0"/>
              </w:rPr>
            </w:r>
          </w:p>
        </w:tc>
      </w:tr>
      <w:tr>
        <w:trPr>
          <w:cantSplit w:val="0"/>
          <w:tblHeader w:val="0"/>
        </w:trPr>
        <w:tc>
          <w:tcPr>
            <w:tcBorders>
              <w:right w:color="000000" w:space="0" w:sz="0" w:val="nil"/>
            </w:tcBorders>
          </w:tcPr>
          <w:p w:rsidR="00000000" w:rsidDel="00000000" w:rsidP="00000000" w:rsidRDefault="00000000" w:rsidRPr="00000000" w14:paraId="0000031E">
            <w:pPr>
              <w:rPr/>
            </w:pPr>
            <w:r w:rsidDel="00000000" w:rsidR="00000000" w:rsidRPr="00000000">
              <w:rPr>
                <w:rtl w:val="0"/>
              </w:rPr>
              <w:t xml:space="preserve">Use of Protective Measures/Equipment</w:t>
            </w:r>
          </w:p>
          <w:p w:rsidR="00000000" w:rsidDel="00000000" w:rsidP="00000000" w:rsidRDefault="00000000" w:rsidRPr="00000000" w14:paraId="0000031F">
            <w:pPr>
              <w:rPr/>
            </w:pPr>
            <w:r w:rsidDel="00000000" w:rsidR="00000000" w:rsidRPr="00000000">
              <w:rPr>
                <w:rtl w:val="0"/>
              </w:rPr>
              <w:t xml:space="preserve">Improper use of personal protective equipment</w:t>
            </w:r>
          </w:p>
          <w:p w:rsidR="00000000" w:rsidDel="00000000" w:rsidP="00000000" w:rsidRDefault="00000000" w:rsidRPr="00000000" w14:paraId="00000320">
            <w:pPr>
              <w:rPr/>
            </w:pPr>
            <w:r w:rsidDel="00000000" w:rsidR="00000000" w:rsidRPr="00000000">
              <w:rPr>
                <w:rtl w:val="0"/>
              </w:rPr>
            </w:r>
          </w:p>
          <w:p w:rsidR="00000000" w:rsidDel="00000000" w:rsidP="00000000" w:rsidRDefault="00000000" w:rsidRPr="00000000" w14:paraId="00000321">
            <w:pPr>
              <w:rPr/>
            </w:pPr>
            <w:r w:rsidDel="00000000" w:rsidR="00000000" w:rsidRPr="00000000">
              <w:rPr>
                <w:rtl w:val="0"/>
              </w:rPr>
              <w:t xml:space="preserve">Not using Personal Protective Equipment</w:t>
            </w:r>
          </w:p>
          <w:p w:rsidR="00000000" w:rsidDel="00000000" w:rsidP="00000000" w:rsidRDefault="00000000" w:rsidRPr="00000000" w14:paraId="00000322">
            <w:pPr>
              <w:rPr/>
            </w:pPr>
            <w:r w:rsidDel="00000000" w:rsidR="00000000" w:rsidRPr="00000000">
              <w:rPr>
                <w:rtl w:val="0"/>
              </w:rPr>
              <w:t xml:space="preserve">Disabling guards or warning systems</w:t>
            </w:r>
          </w:p>
          <w:p w:rsidR="00000000" w:rsidDel="00000000" w:rsidP="00000000" w:rsidRDefault="00000000" w:rsidRPr="00000000" w14:paraId="00000323">
            <w:pPr>
              <w:rPr/>
            </w:pPr>
            <w:r w:rsidDel="00000000" w:rsidR="00000000" w:rsidRPr="00000000">
              <w:rPr>
                <w:rtl w:val="0"/>
              </w:rPr>
            </w:r>
          </w:p>
        </w:tc>
        <w:tc>
          <w:tcPr>
            <w:tcBorders>
              <w:left w:color="000000" w:space="0" w:sz="0" w:val="nil"/>
            </w:tcBorders>
          </w:tcPr>
          <w:p w:rsidR="00000000" w:rsidDel="00000000" w:rsidP="00000000" w:rsidRDefault="00000000" w:rsidRPr="00000000" w14:paraId="00000324">
            <w:pPr>
              <w:rPr/>
            </w:pPr>
            <w:r w:rsidDel="00000000" w:rsidR="00000000" w:rsidRPr="00000000">
              <w:rPr>
                <w:rtl w:val="0"/>
              </w:rPr>
              <w:t xml:space="preserve">Servicing, operating on non-isolated or energised equipment</w:t>
            </w:r>
          </w:p>
          <w:p w:rsidR="00000000" w:rsidDel="00000000" w:rsidP="00000000" w:rsidRDefault="00000000" w:rsidRPr="00000000" w14:paraId="00000325">
            <w:pPr>
              <w:rPr/>
            </w:pPr>
            <w:r w:rsidDel="00000000" w:rsidR="00000000" w:rsidRPr="00000000">
              <w:rPr>
                <w:rtl w:val="0"/>
              </w:rPr>
              <w:t xml:space="preserve">Lack of knowledge of hazards</w:t>
            </w:r>
          </w:p>
          <w:p w:rsidR="00000000" w:rsidDel="00000000" w:rsidP="00000000" w:rsidRDefault="00000000" w:rsidRPr="00000000" w14:paraId="00000326">
            <w:pPr>
              <w:rPr/>
            </w:pPr>
            <w:r w:rsidDel="00000000" w:rsidR="00000000" w:rsidRPr="00000000">
              <w:rPr>
                <w:rtl w:val="0"/>
              </w:rPr>
              <w:t xml:space="preserve">Equipment not secured</w:t>
            </w:r>
          </w:p>
        </w:tc>
      </w:tr>
      <w:tr>
        <w:trPr>
          <w:cantSplit w:val="0"/>
          <w:tblHeader w:val="0"/>
        </w:trPr>
        <w:tc>
          <w:tcPr>
            <w:gridSpan w:val="2"/>
          </w:tcPr>
          <w:p w:rsidR="00000000" w:rsidDel="00000000" w:rsidP="00000000" w:rsidRDefault="00000000" w:rsidRPr="00000000" w14:paraId="00000327">
            <w:pPr>
              <w:rPr/>
            </w:pPr>
            <w:r w:rsidDel="00000000" w:rsidR="00000000" w:rsidRPr="00000000">
              <w:rPr>
                <w:b w:val="1"/>
                <w:rtl w:val="0"/>
              </w:rPr>
              <w:t xml:space="preserve">Following Procedures</w:t>
            </w:r>
            <w:r w:rsidDel="00000000" w:rsidR="00000000" w:rsidRPr="00000000">
              <w:rPr>
                <w:rtl w:val="0"/>
              </w:rPr>
            </w:r>
          </w:p>
          <w:p w:rsidR="00000000" w:rsidDel="00000000" w:rsidP="00000000" w:rsidRDefault="00000000" w:rsidRPr="00000000" w14:paraId="00000328">
            <w:pPr>
              <w:rPr/>
            </w:pPr>
            <w:r w:rsidDel="00000000" w:rsidR="00000000" w:rsidRPr="00000000">
              <w:rPr>
                <w:rtl w:val="0"/>
              </w:rPr>
            </w:r>
          </w:p>
        </w:tc>
      </w:tr>
      <w:tr>
        <w:trPr>
          <w:cantSplit w:val="0"/>
          <w:tblHeader w:val="0"/>
        </w:trPr>
        <w:tc>
          <w:tcPr>
            <w:tcBorders>
              <w:right w:color="000000" w:space="0" w:sz="0" w:val="nil"/>
            </w:tcBorders>
          </w:tcPr>
          <w:p w:rsidR="00000000" w:rsidDel="00000000" w:rsidP="00000000" w:rsidRDefault="00000000" w:rsidRPr="00000000" w14:paraId="0000032A">
            <w:pPr>
              <w:rPr/>
            </w:pPr>
            <w:r w:rsidDel="00000000" w:rsidR="00000000" w:rsidRPr="00000000">
              <w:rPr>
                <w:rtl w:val="0"/>
              </w:rPr>
              <w:t xml:space="preserve">General:</w:t>
            </w:r>
          </w:p>
          <w:p w:rsidR="00000000" w:rsidDel="00000000" w:rsidP="00000000" w:rsidRDefault="00000000" w:rsidRPr="00000000" w14:paraId="0000032B">
            <w:pPr>
              <w:widowControl w:val="0"/>
              <w:numPr>
                <w:ilvl w:val="0"/>
                <w:numId w:val="17"/>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Not following:</w:t>
            </w:r>
          </w:p>
          <w:p w:rsidR="00000000" w:rsidDel="00000000" w:rsidP="00000000" w:rsidRDefault="00000000" w:rsidRPr="00000000" w14:paraId="0000032C">
            <w:pPr>
              <w:widowControl w:val="0"/>
              <w:numPr>
                <w:ilvl w:val="0"/>
                <w:numId w:val="17"/>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Safety standards or guidelines</w:t>
            </w:r>
          </w:p>
          <w:p w:rsidR="00000000" w:rsidDel="00000000" w:rsidP="00000000" w:rsidRDefault="00000000" w:rsidRPr="00000000" w14:paraId="0000032D">
            <w:pPr>
              <w:widowControl w:val="0"/>
              <w:numPr>
                <w:ilvl w:val="0"/>
                <w:numId w:val="17"/>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Proper operating procedures or methods</w:t>
            </w:r>
          </w:p>
          <w:p w:rsidR="00000000" w:rsidDel="00000000" w:rsidP="00000000" w:rsidRDefault="00000000" w:rsidRPr="00000000" w14:paraId="0000032E">
            <w:pPr>
              <w:widowControl w:val="0"/>
              <w:numPr>
                <w:ilvl w:val="0"/>
                <w:numId w:val="17"/>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Proper maintenance procedures or methods</w:t>
            </w:r>
          </w:p>
          <w:p w:rsidR="00000000" w:rsidDel="00000000" w:rsidP="00000000" w:rsidRDefault="00000000" w:rsidRPr="00000000" w14:paraId="0000032F">
            <w:pPr>
              <w:rPr/>
            </w:pPr>
            <w:r w:rsidDel="00000000" w:rsidR="00000000" w:rsidRPr="00000000">
              <w:rPr>
                <w:rtl w:val="0"/>
              </w:rPr>
            </w:r>
          </w:p>
          <w:p w:rsidR="00000000" w:rsidDel="00000000" w:rsidP="00000000" w:rsidRDefault="00000000" w:rsidRPr="00000000" w14:paraId="00000330">
            <w:pPr>
              <w:rPr/>
            </w:pPr>
            <w:r w:rsidDel="00000000" w:rsidR="00000000" w:rsidRPr="00000000">
              <w:rPr>
                <w:rtl w:val="0"/>
              </w:rPr>
              <w:t xml:space="preserve">Specific:</w:t>
            </w:r>
          </w:p>
          <w:p w:rsidR="00000000" w:rsidDel="00000000" w:rsidP="00000000" w:rsidRDefault="00000000" w:rsidRPr="00000000" w14:paraId="00000331">
            <w:pPr>
              <w:widowControl w:val="0"/>
              <w:numPr>
                <w:ilvl w:val="0"/>
                <w:numId w:val="18"/>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Operating equipment without MoD</w:t>
            </w:r>
          </w:p>
          <w:p w:rsidR="00000000" w:rsidDel="00000000" w:rsidP="00000000" w:rsidRDefault="00000000" w:rsidRPr="00000000" w14:paraId="00000332">
            <w:pPr>
              <w:widowControl w:val="0"/>
              <w:numPr>
                <w:ilvl w:val="0"/>
                <w:numId w:val="18"/>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Taking improper position or posture</w:t>
            </w:r>
          </w:p>
          <w:p w:rsidR="00000000" w:rsidDel="00000000" w:rsidP="00000000" w:rsidRDefault="00000000" w:rsidRPr="00000000" w14:paraId="00000333">
            <w:pPr>
              <w:widowControl w:val="0"/>
              <w:numPr>
                <w:ilvl w:val="0"/>
                <w:numId w:val="18"/>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Improper placement</w:t>
            </w:r>
          </w:p>
          <w:p w:rsidR="00000000" w:rsidDel="00000000" w:rsidP="00000000" w:rsidRDefault="00000000" w:rsidRPr="00000000" w14:paraId="00000334">
            <w:pPr>
              <w:widowControl w:val="0"/>
              <w:numPr>
                <w:ilvl w:val="0"/>
                <w:numId w:val="18"/>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Overexertion of physical capability</w:t>
            </w:r>
          </w:p>
          <w:p w:rsidR="00000000" w:rsidDel="00000000" w:rsidP="00000000" w:rsidRDefault="00000000" w:rsidRPr="00000000" w14:paraId="00000335">
            <w:pPr>
              <w:widowControl w:val="0"/>
              <w:numPr>
                <w:ilvl w:val="0"/>
                <w:numId w:val="18"/>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Improper mixing or use of chemicals</w:t>
            </w:r>
          </w:p>
          <w:p w:rsidR="00000000" w:rsidDel="00000000" w:rsidP="00000000" w:rsidRDefault="00000000" w:rsidRPr="00000000" w14:paraId="00000336">
            <w:pPr>
              <w:widowControl w:val="0"/>
              <w:numPr>
                <w:ilvl w:val="0"/>
                <w:numId w:val="18"/>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Lifting</w:t>
            </w:r>
          </w:p>
          <w:p w:rsidR="00000000" w:rsidDel="00000000" w:rsidP="00000000" w:rsidRDefault="00000000" w:rsidRPr="00000000" w14:paraId="00000337">
            <w:pPr>
              <w:rPr/>
            </w:pPr>
            <w:r w:rsidDel="00000000" w:rsidR="00000000" w:rsidRPr="00000000">
              <w:rPr>
                <w:rtl w:val="0"/>
              </w:rPr>
            </w:r>
          </w:p>
        </w:tc>
        <w:tc>
          <w:tcPr>
            <w:tcBorders>
              <w:left w:color="000000" w:space="0" w:sz="0" w:val="nil"/>
            </w:tcBorders>
          </w:tcPr>
          <w:p w:rsidR="00000000" w:rsidDel="00000000" w:rsidP="00000000" w:rsidRDefault="00000000" w:rsidRPr="00000000" w14:paraId="00000338">
            <w:pPr>
              <w:rPr/>
            </w:pPr>
            <w:r w:rsidDel="00000000" w:rsidR="00000000" w:rsidRPr="00000000">
              <w:rPr>
                <w:rtl w:val="0"/>
              </w:rPr>
              <w:t xml:space="preserve">Lack of:</w:t>
            </w:r>
          </w:p>
          <w:p w:rsidR="00000000" w:rsidDel="00000000" w:rsidP="00000000" w:rsidRDefault="00000000" w:rsidRPr="00000000" w14:paraId="00000339">
            <w:pPr>
              <w:widowControl w:val="0"/>
              <w:numPr>
                <w:ilvl w:val="0"/>
                <w:numId w:val="9"/>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Adequate supervision</w:t>
            </w:r>
          </w:p>
          <w:p w:rsidR="00000000" w:rsidDel="00000000" w:rsidP="00000000" w:rsidRDefault="00000000" w:rsidRPr="00000000" w14:paraId="0000033A">
            <w:pPr>
              <w:widowControl w:val="0"/>
              <w:numPr>
                <w:ilvl w:val="0"/>
                <w:numId w:val="9"/>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Formal operating procedure</w:t>
            </w:r>
          </w:p>
          <w:p w:rsidR="00000000" w:rsidDel="00000000" w:rsidP="00000000" w:rsidRDefault="00000000" w:rsidRPr="00000000" w14:paraId="0000033B">
            <w:pPr>
              <w:widowControl w:val="0"/>
              <w:numPr>
                <w:ilvl w:val="0"/>
                <w:numId w:val="9"/>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Safe system of work</w:t>
            </w:r>
          </w:p>
          <w:p w:rsidR="00000000" w:rsidDel="00000000" w:rsidP="00000000" w:rsidRDefault="00000000" w:rsidRPr="00000000" w14:paraId="0000033C">
            <w:pPr>
              <w:rPr/>
            </w:pPr>
            <w:r w:rsidDel="00000000" w:rsidR="00000000" w:rsidRPr="00000000">
              <w:rPr>
                <w:rtl w:val="0"/>
              </w:rPr>
            </w:r>
          </w:p>
          <w:p w:rsidR="00000000" w:rsidDel="00000000" w:rsidP="00000000" w:rsidRDefault="00000000" w:rsidRPr="00000000" w14:paraId="0000033D">
            <w:pPr>
              <w:rPr/>
            </w:pPr>
            <w:r w:rsidDel="00000000" w:rsidR="00000000" w:rsidRPr="00000000">
              <w:rPr>
                <w:rtl w:val="0"/>
              </w:rPr>
              <w:t xml:space="preserve">   </w:t>
            </w:r>
          </w:p>
          <w:p w:rsidR="00000000" w:rsidDel="00000000" w:rsidP="00000000" w:rsidRDefault="00000000" w:rsidRPr="00000000" w14:paraId="0000033E">
            <w:pPr>
              <w:rPr/>
            </w:pPr>
            <w:r w:rsidDel="00000000" w:rsidR="00000000" w:rsidRPr="00000000">
              <w:rPr>
                <w:rtl w:val="0"/>
              </w:rPr>
            </w:r>
          </w:p>
          <w:p w:rsidR="00000000" w:rsidDel="00000000" w:rsidP="00000000" w:rsidRDefault="00000000" w:rsidRPr="00000000" w14:paraId="0000033F">
            <w:pPr>
              <w:widowControl w:val="0"/>
              <w:numPr>
                <w:ilvl w:val="0"/>
                <w:numId w:val="9"/>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Improper loading</w:t>
            </w:r>
          </w:p>
          <w:p w:rsidR="00000000" w:rsidDel="00000000" w:rsidP="00000000" w:rsidRDefault="00000000" w:rsidRPr="00000000" w14:paraId="00000340">
            <w:pPr>
              <w:widowControl w:val="0"/>
              <w:numPr>
                <w:ilvl w:val="0"/>
                <w:numId w:val="9"/>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Working at improper speed</w:t>
            </w:r>
          </w:p>
          <w:p w:rsidR="00000000" w:rsidDel="00000000" w:rsidP="00000000" w:rsidRDefault="00000000" w:rsidRPr="00000000" w14:paraId="00000341">
            <w:pPr>
              <w:widowControl w:val="0"/>
              <w:numPr>
                <w:ilvl w:val="0"/>
                <w:numId w:val="9"/>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Conscious risk taking (by group)</w:t>
            </w:r>
          </w:p>
          <w:p w:rsidR="00000000" w:rsidDel="00000000" w:rsidP="00000000" w:rsidRDefault="00000000" w:rsidRPr="00000000" w14:paraId="00000342">
            <w:pPr>
              <w:widowControl w:val="0"/>
              <w:numPr>
                <w:ilvl w:val="0"/>
                <w:numId w:val="9"/>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Conscious risk taking (by individual)</w:t>
            </w:r>
          </w:p>
          <w:p w:rsidR="00000000" w:rsidDel="00000000" w:rsidP="00000000" w:rsidRDefault="00000000" w:rsidRPr="00000000" w14:paraId="00000343">
            <w:pPr>
              <w:widowControl w:val="0"/>
              <w:numPr>
                <w:ilvl w:val="0"/>
                <w:numId w:val="9"/>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Horseplay</w:t>
            </w:r>
          </w:p>
        </w:tc>
      </w:tr>
      <w:tr>
        <w:trPr>
          <w:cantSplit w:val="0"/>
          <w:tblHeader w:val="0"/>
        </w:trPr>
        <w:tc>
          <w:tcPr>
            <w:gridSpan w:val="2"/>
          </w:tcPr>
          <w:p w:rsidR="00000000" w:rsidDel="00000000" w:rsidP="00000000" w:rsidRDefault="00000000" w:rsidRPr="00000000" w14:paraId="00000344">
            <w:pPr>
              <w:rPr/>
            </w:pPr>
            <w:r w:rsidDel="00000000" w:rsidR="00000000" w:rsidRPr="00000000">
              <w:rPr>
                <w:b w:val="1"/>
                <w:rtl w:val="0"/>
              </w:rPr>
              <w:t xml:space="preserve">Use of Tools or Equipment</w:t>
            </w:r>
            <w:r w:rsidDel="00000000" w:rsidR="00000000" w:rsidRPr="00000000">
              <w:rPr>
                <w:rtl w:val="0"/>
              </w:rPr>
            </w:r>
          </w:p>
          <w:p w:rsidR="00000000" w:rsidDel="00000000" w:rsidP="00000000" w:rsidRDefault="00000000" w:rsidRPr="00000000" w14:paraId="00000345">
            <w:pPr>
              <w:rPr/>
            </w:pPr>
            <w:r w:rsidDel="00000000" w:rsidR="00000000" w:rsidRPr="00000000">
              <w:rPr>
                <w:rtl w:val="0"/>
              </w:rPr>
            </w:r>
          </w:p>
        </w:tc>
      </w:tr>
      <w:tr>
        <w:trPr>
          <w:cantSplit w:val="0"/>
          <w:tblHeader w:val="0"/>
        </w:trPr>
        <w:tc>
          <w:tcPr>
            <w:tcBorders>
              <w:right w:color="000000" w:space="0" w:sz="0" w:val="nil"/>
            </w:tcBorders>
          </w:tcPr>
          <w:p w:rsidR="00000000" w:rsidDel="00000000" w:rsidP="00000000" w:rsidRDefault="00000000" w:rsidRPr="00000000" w14:paraId="00000347">
            <w:pPr>
              <w:rPr/>
            </w:pPr>
            <w:r w:rsidDel="00000000" w:rsidR="00000000" w:rsidRPr="00000000">
              <w:rPr>
                <w:rtl w:val="0"/>
              </w:rPr>
              <w:t xml:space="preserve">   Using:</w:t>
            </w:r>
          </w:p>
          <w:p w:rsidR="00000000" w:rsidDel="00000000" w:rsidP="00000000" w:rsidRDefault="00000000" w:rsidRPr="00000000" w14:paraId="00000348">
            <w:pPr>
              <w:widowControl w:val="0"/>
              <w:numPr>
                <w:ilvl w:val="0"/>
                <w:numId w:val="37"/>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Equipment improperly</w:t>
            </w:r>
          </w:p>
          <w:p w:rsidR="00000000" w:rsidDel="00000000" w:rsidP="00000000" w:rsidRDefault="00000000" w:rsidRPr="00000000" w14:paraId="00000349">
            <w:pPr>
              <w:widowControl w:val="0"/>
              <w:numPr>
                <w:ilvl w:val="0"/>
                <w:numId w:val="37"/>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Tools improperly</w:t>
            </w:r>
          </w:p>
          <w:p w:rsidR="00000000" w:rsidDel="00000000" w:rsidP="00000000" w:rsidRDefault="00000000" w:rsidRPr="00000000" w14:paraId="0000034A">
            <w:pPr>
              <w:widowControl w:val="0"/>
              <w:numPr>
                <w:ilvl w:val="0"/>
                <w:numId w:val="37"/>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Incorrect tools</w:t>
            </w:r>
          </w:p>
          <w:p w:rsidR="00000000" w:rsidDel="00000000" w:rsidP="00000000" w:rsidRDefault="00000000" w:rsidRPr="00000000" w14:paraId="0000034B">
            <w:pPr>
              <w:rPr/>
            </w:pPr>
            <w:r w:rsidDel="00000000" w:rsidR="00000000" w:rsidRPr="00000000">
              <w:rPr>
                <w:rtl w:val="0"/>
              </w:rPr>
            </w:r>
          </w:p>
        </w:tc>
        <w:tc>
          <w:tcPr>
            <w:tcBorders>
              <w:left w:color="000000" w:space="0" w:sz="0" w:val="nil"/>
            </w:tcBorders>
          </w:tcPr>
          <w:p w:rsidR="00000000" w:rsidDel="00000000" w:rsidP="00000000" w:rsidRDefault="00000000" w:rsidRPr="00000000" w14:paraId="0000034C">
            <w:pPr>
              <w:widowControl w:val="0"/>
              <w:numPr>
                <w:ilvl w:val="0"/>
                <w:numId w:val="37"/>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Defective equipment (aware)</w:t>
            </w:r>
          </w:p>
          <w:p w:rsidR="00000000" w:rsidDel="00000000" w:rsidP="00000000" w:rsidRDefault="00000000" w:rsidRPr="00000000" w14:paraId="0000034D">
            <w:pPr>
              <w:widowControl w:val="0"/>
              <w:numPr>
                <w:ilvl w:val="0"/>
                <w:numId w:val="37"/>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Defence tools (aware)</w:t>
            </w:r>
          </w:p>
        </w:tc>
      </w:tr>
      <w:tr>
        <w:trPr>
          <w:cantSplit w:val="0"/>
          <w:tblHeader w:val="0"/>
        </w:trPr>
        <w:tc>
          <w:tcPr>
            <w:gridSpan w:val="2"/>
          </w:tcPr>
          <w:p w:rsidR="00000000" w:rsidDel="00000000" w:rsidP="00000000" w:rsidRDefault="00000000" w:rsidRPr="00000000" w14:paraId="0000034E">
            <w:pPr>
              <w:rPr/>
            </w:pPr>
            <w:r w:rsidDel="00000000" w:rsidR="00000000" w:rsidRPr="00000000">
              <w:rPr>
                <w:b w:val="1"/>
                <w:rtl w:val="0"/>
              </w:rPr>
              <w:t xml:space="preserve">Inattention/Lack of Awareness</w:t>
            </w:r>
            <w:r w:rsidDel="00000000" w:rsidR="00000000" w:rsidRPr="00000000">
              <w:rPr>
                <w:rtl w:val="0"/>
              </w:rPr>
            </w:r>
          </w:p>
          <w:p w:rsidR="00000000" w:rsidDel="00000000" w:rsidP="00000000" w:rsidRDefault="00000000" w:rsidRPr="00000000" w14:paraId="0000034F">
            <w:pPr>
              <w:rPr/>
            </w:pPr>
            <w:r w:rsidDel="00000000" w:rsidR="00000000" w:rsidRPr="00000000">
              <w:rPr>
                <w:rtl w:val="0"/>
              </w:rPr>
            </w:r>
          </w:p>
        </w:tc>
      </w:tr>
      <w:tr>
        <w:trPr>
          <w:cantSplit w:val="0"/>
          <w:tblHeader w:val="0"/>
        </w:trPr>
        <w:tc>
          <w:tcPr/>
          <w:p w:rsidR="00000000" w:rsidDel="00000000" w:rsidP="00000000" w:rsidRDefault="00000000" w:rsidRPr="00000000" w14:paraId="00000351">
            <w:pPr>
              <w:rPr/>
            </w:pPr>
            <w:r w:rsidDel="00000000" w:rsidR="00000000" w:rsidRPr="00000000">
              <w:rPr>
                <w:rtl w:val="0"/>
              </w:rPr>
              <w:t xml:space="preserve">Improper decision making or lack of judgement</w:t>
            </w:r>
          </w:p>
          <w:p w:rsidR="00000000" w:rsidDel="00000000" w:rsidP="00000000" w:rsidRDefault="00000000" w:rsidRPr="00000000" w14:paraId="00000352">
            <w:pPr>
              <w:rPr/>
            </w:pPr>
            <w:r w:rsidDel="00000000" w:rsidR="00000000" w:rsidRPr="00000000">
              <w:rPr>
                <w:rtl w:val="0"/>
              </w:rPr>
              <w:t xml:space="preserve">Distracted</w:t>
            </w:r>
          </w:p>
          <w:p w:rsidR="00000000" w:rsidDel="00000000" w:rsidP="00000000" w:rsidRDefault="00000000" w:rsidRPr="00000000" w14:paraId="00000353">
            <w:pPr>
              <w:rPr/>
            </w:pPr>
            <w:r w:rsidDel="00000000" w:rsidR="00000000" w:rsidRPr="00000000">
              <w:rPr>
                <w:rtl w:val="0"/>
              </w:rPr>
            </w:r>
          </w:p>
        </w:tc>
        <w:tc>
          <w:tcPr/>
          <w:p w:rsidR="00000000" w:rsidDel="00000000" w:rsidP="00000000" w:rsidRDefault="00000000" w:rsidRPr="00000000" w14:paraId="00000354">
            <w:pPr>
              <w:rPr/>
            </w:pPr>
            <w:r w:rsidDel="00000000" w:rsidR="00000000" w:rsidRPr="00000000">
              <w:rPr>
                <w:rtl w:val="0"/>
              </w:rPr>
              <w:t xml:space="preserve"> Inattention of footing, access or surroundings</w:t>
            </w:r>
          </w:p>
        </w:tc>
      </w:tr>
      <w:tr>
        <w:trPr>
          <w:cantSplit w:val="0"/>
          <w:tblHeader w:val="0"/>
        </w:trPr>
        <w:tc>
          <w:tcPr>
            <w:tcBorders>
              <w:right w:color="000000" w:space="0" w:sz="0" w:val="nil"/>
            </w:tcBorders>
          </w:tcPr>
          <w:p w:rsidR="00000000" w:rsidDel="00000000" w:rsidP="00000000" w:rsidRDefault="00000000" w:rsidRPr="00000000" w14:paraId="00000355">
            <w:pPr>
              <w:rPr/>
            </w:pPr>
            <w:r w:rsidDel="00000000" w:rsidR="00000000" w:rsidRPr="00000000">
              <w:rPr>
                <w:rtl w:val="0"/>
              </w:rPr>
              <w:t xml:space="preserve">Conditions</w:t>
            </w:r>
          </w:p>
          <w:p w:rsidR="00000000" w:rsidDel="00000000" w:rsidP="00000000" w:rsidRDefault="00000000" w:rsidRPr="00000000" w14:paraId="00000356">
            <w:pPr>
              <w:rPr/>
            </w:pPr>
            <w:r w:rsidDel="00000000" w:rsidR="00000000" w:rsidRPr="00000000">
              <w:rPr>
                <w:rtl w:val="0"/>
              </w:rPr>
              <w:t xml:space="preserve">Hardware</w:t>
            </w:r>
          </w:p>
          <w:p w:rsidR="00000000" w:rsidDel="00000000" w:rsidP="00000000" w:rsidRDefault="00000000" w:rsidRPr="00000000" w14:paraId="00000357">
            <w:pPr>
              <w:rPr/>
            </w:pPr>
            <w:r w:rsidDel="00000000" w:rsidR="00000000" w:rsidRPr="00000000">
              <w:rPr>
                <w:rtl w:val="0"/>
              </w:rPr>
              <w:t xml:space="preserve">Defective:</w:t>
            </w:r>
          </w:p>
          <w:p w:rsidR="00000000" w:rsidDel="00000000" w:rsidP="00000000" w:rsidRDefault="00000000" w:rsidRPr="00000000" w14:paraId="00000358">
            <w:pPr>
              <w:widowControl w:val="0"/>
              <w:numPr>
                <w:ilvl w:val="0"/>
                <w:numId w:val="13"/>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Equipment</w:t>
            </w:r>
          </w:p>
          <w:p w:rsidR="00000000" w:rsidDel="00000000" w:rsidP="00000000" w:rsidRDefault="00000000" w:rsidRPr="00000000" w14:paraId="00000359">
            <w:pPr>
              <w:widowControl w:val="0"/>
              <w:numPr>
                <w:ilvl w:val="0"/>
                <w:numId w:val="13"/>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Tools</w:t>
            </w:r>
          </w:p>
          <w:p w:rsidR="00000000" w:rsidDel="00000000" w:rsidP="00000000" w:rsidRDefault="00000000" w:rsidRPr="00000000" w14:paraId="0000035A">
            <w:pPr>
              <w:widowControl w:val="0"/>
              <w:numPr>
                <w:ilvl w:val="0"/>
                <w:numId w:val="13"/>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Inadequate</w:t>
            </w:r>
          </w:p>
          <w:p w:rsidR="00000000" w:rsidDel="00000000" w:rsidP="00000000" w:rsidRDefault="00000000" w:rsidRPr="00000000" w14:paraId="0000035B">
            <w:pPr>
              <w:widowControl w:val="0"/>
              <w:numPr>
                <w:ilvl w:val="0"/>
                <w:numId w:val="13"/>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Equipment</w:t>
            </w:r>
          </w:p>
          <w:p w:rsidR="00000000" w:rsidDel="00000000" w:rsidP="00000000" w:rsidRDefault="00000000" w:rsidRPr="00000000" w14:paraId="0000035C">
            <w:pPr>
              <w:widowControl w:val="0"/>
              <w:numPr>
                <w:ilvl w:val="0"/>
                <w:numId w:val="13"/>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Tools</w:t>
            </w:r>
          </w:p>
          <w:p w:rsidR="00000000" w:rsidDel="00000000" w:rsidP="00000000" w:rsidRDefault="00000000" w:rsidRPr="00000000" w14:paraId="0000035D">
            <w:pPr>
              <w:rPr/>
            </w:pPr>
            <w:r w:rsidDel="00000000" w:rsidR="00000000" w:rsidRPr="00000000">
              <w:rPr>
                <w:rtl w:val="0"/>
              </w:rPr>
            </w:r>
          </w:p>
        </w:tc>
        <w:tc>
          <w:tcPr>
            <w:tcBorders>
              <w:left w:color="000000" w:space="0" w:sz="0" w:val="nil"/>
            </w:tcBorders>
          </w:tcPr>
          <w:p w:rsidR="00000000" w:rsidDel="00000000" w:rsidP="00000000" w:rsidRDefault="00000000" w:rsidRPr="00000000" w14:paraId="0000035E">
            <w:pPr>
              <w:rPr/>
            </w:pPr>
            <w:r w:rsidDel="00000000" w:rsidR="00000000" w:rsidRPr="00000000">
              <w:rPr>
                <w:rtl w:val="0"/>
              </w:rPr>
              <w:t xml:space="preserve">Improperly prepared</w:t>
            </w:r>
          </w:p>
          <w:p w:rsidR="00000000" w:rsidDel="00000000" w:rsidP="00000000" w:rsidRDefault="00000000" w:rsidRPr="00000000" w14:paraId="0000035F">
            <w:pPr>
              <w:widowControl w:val="0"/>
              <w:numPr>
                <w:ilvl w:val="0"/>
                <w:numId w:val="33"/>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Equipment</w:t>
            </w:r>
          </w:p>
          <w:p w:rsidR="00000000" w:rsidDel="00000000" w:rsidP="00000000" w:rsidRDefault="00000000" w:rsidRPr="00000000" w14:paraId="00000360">
            <w:pPr>
              <w:widowControl w:val="0"/>
              <w:numPr>
                <w:ilvl w:val="0"/>
                <w:numId w:val="33"/>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Tools</w:t>
            </w:r>
          </w:p>
          <w:p w:rsidR="00000000" w:rsidDel="00000000" w:rsidP="00000000" w:rsidRDefault="00000000" w:rsidRPr="00000000" w14:paraId="00000361">
            <w:pPr>
              <w:widowControl w:val="0"/>
              <w:numPr>
                <w:ilvl w:val="0"/>
                <w:numId w:val="33"/>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Or</w:t>
            </w:r>
          </w:p>
          <w:p w:rsidR="00000000" w:rsidDel="00000000" w:rsidP="00000000" w:rsidRDefault="00000000" w:rsidRPr="00000000" w14:paraId="00000362">
            <w:pPr>
              <w:widowControl w:val="0"/>
              <w:numPr>
                <w:ilvl w:val="0"/>
                <w:numId w:val="33"/>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Wear/tear</w:t>
            </w:r>
          </w:p>
          <w:p w:rsidR="00000000" w:rsidDel="00000000" w:rsidP="00000000" w:rsidRDefault="00000000" w:rsidRPr="00000000" w14:paraId="00000363">
            <w:pPr>
              <w:widowControl w:val="0"/>
              <w:numPr>
                <w:ilvl w:val="0"/>
                <w:numId w:val="33"/>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Corrosion</w:t>
            </w:r>
          </w:p>
          <w:p w:rsidR="00000000" w:rsidDel="00000000" w:rsidP="00000000" w:rsidRDefault="00000000" w:rsidRPr="00000000" w14:paraId="00000364">
            <w:pPr>
              <w:widowControl w:val="0"/>
              <w:numPr>
                <w:ilvl w:val="0"/>
                <w:numId w:val="33"/>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color w:val="000000"/>
                <w:rtl w:val="0"/>
              </w:rPr>
              <w:t xml:space="preserve">Other</w:t>
            </w:r>
            <w:r w:rsidDel="00000000" w:rsidR="00000000" w:rsidRPr="00000000">
              <w:rPr>
                <w:rtl w:val="0"/>
              </w:rPr>
            </w:r>
          </w:p>
        </w:tc>
      </w:tr>
      <w:tr>
        <w:trPr>
          <w:cantSplit w:val="0"/>
          <w:tblHeader w:val="0"/>
        </w:trPr>
        <w:tc>
          <w:tcPr>
            <w:gridSpan w:val="2"/>
          </w:tcPr>
          <w:p w:rsidR="00000000" w:rsidDel="00000000" w:rsidP="00000000" w:rsidRDefault="00000000" w:rsidRPr="00000000" w14:paraId="00000365">
            <w:pPr>
              <w:rPr/>
            </w:pPr>
            <w:r w:rsidDel="00000000" w:rsidR="00000000" w:rsidRPr="00000000">
              <w:rPr>
                <w:b w:val="1"/>
                <w:rtl w:val="0"/>
              </w:rPr>
              <w:t xml:space="preserve">Conditions of Equipment/Measures</w:t>
            </w:r>
            <w:r w:rsidDel="00000000" w:rsidR="00000000" w:rsidRPr="00000000">
              <w:rPr>
                <w:rtl w:val="0"/>
              </w:rPr>
            </w:r>
          </w:p>
          <w:p w:rsidR="00000000" w:rsidDel="00000000" w:rsidP="00000000" w:rsidRDefault="00000000" w:rsidRPr="00000000" w14:paraId="00000366">
            <w:pPr>
              <w:rPr/>
            </w:pPr>
            <w:r w:rsidDel="00000000" w:rsidR="00000000" w:rsidRPr="00000000">
              <w:rPr>
                <w:rtl w:val="0"/>
              </w:rPr>
            </w:r>
          </w:p>
        </w:tc>
      </w:tr>
      <w:tr>
        <w:trPr>
          <w:cantSplit w:val="0"/>
          <w:tblHeader w:val="0"/>
        </w:trPr>
        <w:tc>
          <w:tcPr>
            <w:tcBorders>
              <w:right w:color="000000" w:space="0" w:sz="0" w:val="nil"/>
            </w:tcBorders>
          </w:tcPr>
          <w:p w:rsidR="00000000" w:rsidDel="00000000" w:rsidP="00000000" w:rsidRDefault="00000000" w:rsidRPr="00000000" w14:paraId="00000368">
            <w:pPr>
              <w:rPr/>
            </w:pPr>
            <w:r w:rsidDel="00000000" w:rsidR="00000000" w:rsidRPr="00000000">
              <w:rPr>
                <w:rtl w:val="0"/>
              </w:rPr>
              <w:t xml:space="preserve">Inadequate:</w:t>
            </w:r>
          </w:p>
          <w:p w:rsidR="00000000" w:rsidDel="00000000" w:rsidP="00000000" w:rsidRDefault="00000000" w:rsidRPr="00000000" w14:paraId="00000369">
            <w:pPr>
              <w:widowControl w:val="0"/>
              <w:numPr>
                <w:ilvl w:val="0"/>
                <w:numId w:val="28"/>
              </w:numPr>
              <w:pBdr>
                <w:top w:space="0" w:sz="0" w:val="nil"/>
                <w:left w:space="0" w:sz="0" w:val="nil"/>
                <w:bottom w:space="0" w:sz="0" w:val="nil"/>
                <w:right w:space="0" w:sz="0" w:val="nil"/>
                <w:between w:space="0" w:sz="0" w:val="nil"/>
              </w:pBdr>
              <w:spacing w:line="240" w:lineRule="auto"/>
              <w:ind w:left="672" w:hanging="360"/>
              <w:rPr>
                <w:color w:val="000000"/>
              </w:rPr>
            </w:pPr>
            <w:r w:rsidDel="00000000" w:rsidR="00000000" w:rsidRPr="00000000">
              <w:rPr>
                <w:color w:val="000000"/>
                <w:rtl w:val="0"/>
              </w:rPr>
              <w:t xml:space="preserve">Guards/protective devices</w:t>
            </w:r>
          </w:p>
          <w:p w:rsidR="00000000" w:rsidDel="00000000" w:rsidP="00000000" w:rsidRDefault="00000000" w:rsidRPr="00000000" w14:paraId="0000036A">
            <w:pPr>
              <w:widowControl w:val="0"/>
              <w:numPr>
                <w:ilvl w:val="0"/>
                <w:numId w:val="28"/>
              </w:numPr>
              <w:pBdr>
                <w:top w:space="0" w:sz="0" w:val="nil"/>
                <w:left w:space="0" w:sz="0" w:val="nil"/>
                <w:bottom w:space="0" w:sz="0" w:val="nil"/>
                <w:right w:space="0" w:sz="0" w:val="nil"/>
                <w:between w:space="0" w:sz="0" w:val="nil"/>
              </w:pBdr>
              <w:spacing w:line="240" w:lineRule="auto"/>
              <w:ind w:left="672" w:hanging="360"/>
              <w:rPr>
                <w:color w:val="000000"/>
              </w:rPr>
            </w:pPr>
            <w:r w:rsidDel="00000000" w:rsidR="00000000" w:rsidRPr="00000000">
              <w:rPr>
                <w:color w:val="000000"/>
                <w:rtl w:val="0"/>
              </w:rPr>
              <w:t xml:space="preserve">Personal protective equipment</w:t>
            </w:r>
          </w:p>
          <w:p w:rsidR="00000000" w:rsidDel="00000000" w:rsidP="00000000" w:rsidRDefault="00000000" w:rsidRPr="00000000" w14:paraId="0000036B">
            <w:pPr>
              <w:widowControl w:val="0"/>
              <w:numPr>
                <w:ilvl w:val="0"/>
                <w:numId w:val="28"/>
              </w:numPr>
              <w:pBdr>
                <w:top w:space="0" w:sz="0" w:val="nil"/>
                <w:left w:space="0" w:sz="0" w:val="nil"/>
                <w:bottom w:space="0" w:sz="0" w:val="nil"/>
                <w:right w:space="0" w:sz="0" w:val="nil"/>
                <w:between w:space="0" w:sz="0" w:val="nil"/>
              </w:pBdr>
              <w:spacing w:line="240" w:lineRule="auto"/>
              <w:ind w:left="672" w:hanging="360"/>
              <w:rPr>
                <w:color w:val="000000"/>
              </w:rPr>
            </w:pPr>
            <w:r w:rsidDel="00000000" w:rsidR="00000000" w:rsidRPr="00000000">
              <w:rPr>
                <w:color w:val="000000"/>
                <w:rtl w:val="0"/>
              </w:rPr>
              <w:t xml:space="preserve">Isolation of process or equipment</w:t>
            </w:r>
          </w:p>
          <w:p w:rsidR="00000000" w:rsidDel="00000000" w:rsidP="00000000" w:rsidRDefault="00000000" w:rsidRPr="00000000" w14:paraId="0000036C">
            <w:pPr>
              <w:widowControl w:val="0"/>
              <w:numPr>
                <w:ilvl w:val="0"/>
                <w:numId w:val="28"/>
              </w:numPr>
              <w:pBdr>
                <w:top w:space="0" w:sz="0" w:val="nil"/>
                <w:left w:space="0" w:sz="0" w:val="nil"/>
                <w:bottom w:space="0" w:sz="0" w:val="nil"/>
                <w:right w:space="0" w:sz="0" w:val="nil"/>
                <w:between w:space="0" w:sz="0" w:val="nil"/>
              </w:pBdr>
              <w:spacing w:line="240" w:lineRule="auto"/>
              <w:ind w:left="672" w:hanging="360"/>
              <w:rPr>
                <w:color w:val="000000"/>
              </w:rPr>
            </w:pPr>
            <w:r w:rsidDel="00000000" w:rsidR="00000000" w:rsidRPr="00000000">
              <w:rPr>
                <w:color w:val="000000"/>
                <w:rtl w:val="0"/>
              </w:rPr>
              <w:t xml:space="preserve">Warning systems</w:t>
            </w:r>
          </w:p>
          <w:p w:rsidR="00000000" w:rsidDel="00000000" w:rsidP="00000000" w:rsidRDefault="00000000" w:rsidRPr="00000000" w14:paraId="0000036D">
            <w:pPr>
              <w:rPr/>
            </w:pPr>
            <w:r w:rsidDel="00000000" w:rsidR="00000000" w:rsidRPr="00000000">
              <w:rPr>
                <w:rtl w:val="0"/>
              </w:rPr>
              <w:t xml:space="preserve">  Or</w:t>
            </w:r>
          </w:p>
          <w:p w:rsidR="00000000" w:rsidDel="00000000" w:rsidP="00000000" w:rsidRDefault="00000000" w:rsidRPr="00000000" w14:paraId="0000036E">
            <w:pPr>
              <w:widowControl w:val="0"/>
              <w:numPr>
                <w:ilvl w:val="0"/>
                <w:numId w:val="29"/>
              </w:numPr>
              <w:pBdr>
                <w:top w:space="0" w:sz="0" w:val="nil"/>
                <w:left w:space="0" w:sz="0" w:val="nil"/>
                <w:bottom w:space="0" w:sz="0" w:val="nil"/>
                <w:right w:space="0" w:sz="0" w:val="nil"/>
                <w:between w:space="0" w:sz="0" w:val="nil"/>
              </w:pBdr>
              <w:spacing w:line="240" w:lineRule="auto"/>
              <w:ind w:left="672" w:hanging="360"/>
              <w:rPr>
                <w:color w:val="000000"/>
              </w:rPr>
            </w:pPr>
            <w:r w:rsidDel="00000000" w:rsidR="00000000" w:rsidRPr="00000000">
              <w:rPr>
                <w:color w:val="000000"/>
                <w:rtl w:val="0"/>
              </w:rPr>
              <w:t xml:space="preserve">Misuse of Personal Protective Equipment</w:t>
            </w:r>
          </w:p>
        </w:tc>
        <w:tc>
          <w:tcPr>
            <w:tcBorders>
              <w:left w:color="000000" w:space="0" w:sz="0" w:val="nil"/>
            </w:tcBorders>
          </w:tcPr>
          <w:p w:rsidR="00000000" w:rsidDel="00000000" w:rsidP="00000000" w:rsidRDefault="00000000" w:rsidRPr="00000000" w14:paraId="0000036F">
            <w:pPr>
              <w:rPr/>
            </w:pPr>
            <w:r w:rsidDel="00000000" w:rsidR="00000000" w:rsidRPr="00000000">
              <w:rPr>
                <w:rtl w:val="0"/>
              </w:rPr>
              <w:t xml:space="preserve">Defective:</w:t>
            </w:r>
          </w:p>
          <w:p w:rsidR="00000000" w:rsidDel="00000000" w:rsidP="00000000" w:rsidRDefault="00000000" w:rsidRPr="00000000" w14:paraId="00000370">
            <w:pPr>
              <w:widowControl w:val="0"/>
              <w:numPr>
                <w:ilvl w:val="0"/>
                <w:numId w:val="29"/>
              </w:numPr>
              <w:pBdr>
                <w:top w:space="0" w:sz="0" w:val="nil"/>
                <w:left w:space="0" w:sz="0" w:val="nil"/>
                <w:bottom w:space="0" w:sz="0" w:val="nil"/>
                <w:right w:space="0" w:sz="0" w:val="nil"/>
                <w:between w:space="0" w:sz="0" w:val="nil"/>
              </w:pBdr>
              <w:spacing w:line="240" w:lineRule="auto"/>
              <w:ind w:left="900" w:hanging="360"/>
              <w:rPr>
                <w:color w:val="000000"/>
              </w:rPr>
            </w:pPr>
            <w:r w:rsidDel="00000000" w:rsidR="00000000" w:rsidRPr="00000000">
              <w:rPr>
                <w:color w:val="000000"/>
                <w:rtl w:val="0"/>
              </w:rPr>
              <w:t xml:space="preserve">Personal Protective Equipment</w:t>
            </w:r>
          </w:p>
          <w:p w:rsidR="00000000" w:rsidDel="00000000" w:rsidP="00000000" w:rsidRDefault="00000000" w:rsidRPr="00000000" w14:paraId="00000371">
            <w:pPr>
              <w:widowControl w:val="0"/>
              <w:numPr>
                <w:ilvl w:val="0"/>
                <w:numId w:val="29"/>
              </w:numPr>
              <w:pBdr>
                <w:top w:space="0" w:sz="0" w:val="nil"/>
                <w:left w:space="0" w:sz="0" w:val="nil"/>
                <w:bottom w:space="0" w:sz="0" w:val="nil"/>
                <w:right w:space="0" w:sz="0" w:val="nil"/>
                <w:between w:space="0" w:sz="0" w:val="nil"/>
              </w:pBdr>
              <w:spacing w:line="240" w:lineRule="auto"/>
              <w:ind w:left="900" w:hanging="360"/>
              <w:rPr>
                <w:color w:val="000000"/>
              </w:rPr>
            </w:pPr>
            <w:r w:rsidDel="00000000" w:rsidR="00000000" w:rsidRPr="00000000">
              <w:rPr>
                <w:color w:val="000000"/>
                <w:rtl w:val="0"/>
              </w:rPr>
              <w:t xml:space="preserve">Guards/protective devices</w:t>
            </w:r>
          </w:p>
          <w:p w:rsidR="00000000" w:rsidDel="00000000" w:rsidP="00000000" w:rsidRDefault="00000000" w:rsidRPr="00000000" w14:paraId="00000372">
            <w:pPr>
              <w:widowControl w:val="0"/>
              <w:numPr>
                <w:ilvl w:val="0"/>
                <w:numId w:val="29"/>
              </w:numPr>
              <w:pBdr>
                <w:top w:space="0" w:sz="0" w:val="nil"/>
                <w:left w:space="0" w:sz="0" w:val="nil"/>
                <w:bottom w:space="0" w:sz="0" w:val="nil"/>
                <w:right w:space="0" w:sz="0" w:val="nil"/>
                <w:between w:space="0" w:sz="0" w:val="nil"/>
              </w:pBdr>
              <w:spacing w:line="240" w:lineRule="auto"/>
              <w:ind w:left="900" w:hanging="360"/>
              <w:rPr/>
            </w:pPr>
            <w:r w:rsidDel="00000000" w:rsidR="00000000" w:rsidRPr="00000000">
              <w:rPr>
                <w:color w:val="000000"/>
                <w:rtl w:val="0"/>
              </w:rPr>
              <w:t xml:space="preserve">Warning systems</w:t>
            </w:r>
            <w:r w:rsidDel="00000000" w:rsidR="00000000" w:rsidRPr="00000000">
              <w:rPr>
                <w:rtl w:val="0"/>
              </w:rPr>
            </w:r>
          </w:p>
        </w:tc>
      </w:tr>
      <w:tr>
        <w:trPr>
          <w:cantSplit w:val="0"/>
          <w:tblHeader w:val="0"/>
        </w:trPr>
        <w:tc>
          <w:tcPr>
            <w:gridSpan w:val="2"/>
          </w:tcPr>
          <w:p w:rsidR="00000000" w:rsidDel="00000000" w:rsidP="00000000" w:rsidRDefault="00000000" w:rsidRPr="00000000" w14:paraId="00000373">
            <w:pPr>
              <w:rPr/>
            </w:pPr>
            <w:r w:rsidDel="00000000" w:rsidR="00000000" w:rsidRPr="00000000">
              <w:rPr>
                <w:b w:val="1"/>
                <w:rtl w:val="0"/>
              </w:rPr>
              <w:t xml:space="preserve">Process Exposure</w:t>
            </w:r>
            <w:r w:rsidDel="00000000" w:rsidR="00000000" w:rsidRPr="00000000">
              <w:rPr>
                <w:rtl w:val="0"/>
              </w:rPr>
            </w:r>
          </w:p>
          <w:p w:rsidR="00000000" w:rsidDel="00000000" w:rsidP="00000000" w:rsidRDefault="00000000" w:rsidRPr="00000000" w14:paraId="00000374">
            <w:pPr>
              <w:rPr/>
            </w:pPr>
            <w:r w:rsidDel="00000000" w:rsidR="00000000" w:rsidRPr="00000000">
              <w:rPr>
                <w:rtl w:val="0"/>
              </w:rPr>
            </w:r>
          </w:p>
        </w:tc>
      </w:tr>
      <w:tr>
        <w:trPr>
          <w:cantSplit w:val="0"/>
          <w:tblHeader w:val="0"/>
        </w:trPr>
        <w:tc>
          <w:tcPr>
            <w:tcBorders>
              <w:right w:color="000000" w:space="0" w:sz="0" w:val="nil"/>
            </w:tcBorders>
          </w:tcPr>
          <w:p w:rsidR="00000000" w:rsidDel="00000000" w:rsidP="00000000" w:rsidRDefault="00000000" w:rsidRPr="00000000" w14:paraId="00000376">
            <w:pPr>
              <w:rPr/>
            </w:pPr>
            <w:r w:rsidDel="00000000" w:rsidR="00000000" w:rsidRPr="00000000">
              <w:rPr>
                <w:rtl w:val="0"/>
              </w:rPr>
              <w:t xml:space="preserve">Exposure to:</w:t>
            </w:r>
          </w:p>
          <w:p w:rsidR="00000000" w:rsidDel="00000000" w:rsidP="00000000" w:rsidRDefault="00000000" w:rsidRPr="00000000" w14:paraId="00000377">
            <w:pPr>
              <w:widowControl w:val="0"/>
              <w:numPr>
                <w:ilvl w:val="0"/>
                <w:numId w:val="30"/>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Fire and explosion</w:t>
            </w:r>
          </w:p>
          <w:p w:rsidR="00000000" w:rsidDel="00000000" w:rsidP="00000000" w:rsidRDefault="00000000" w:rsidRPr="00000000" w14:paraId="00000378">
            <w:pPr>
              <w:widowControl w:val="0"/>
              <w:numPr>
                <w:ilvl w:val="0"/>
                <w:numId w:val="30"/>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Noise</w:t>
            </w:r>
          </w:p>
          <w:p w:rsidR="00000000" w:rsidDel="00000000" w:rsidP="00000000" w:rsidRDefault="00000000" w:rsidRPr="00000000" w14:paraId="00000379">
            <w:pPr>
              <w:widowControl w:val="0"/>
              <w:numPr>
                <w:ilvl w:val="0"/>
                <w:numId w:val="30"/>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Hazardous substances</w:t>
            </w:r>
          </w:p>
          <w:p w:rsidR="00000000" w:rsidDel="00000000" w:rsidP="00000000" w:rsidRDefault="00000000" w:rsidRPr="00000000" w14:paraId="0000037A">
            <w:pPr>
              <w:widowControl w:val="0"/>
              <w:numPr>
                <w:ilvl w:val="0"/>
                <w:numId w:val="30"/>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Energised electrical system</w:t>
            </w:r>
          </w:p>
          <w:p w:rsidR="00000000" w:rsidDel="00000000" w:rsidP="00000000" w:rsidRDefault="00000000" w:rsidRPr="00000000" w14:paraId="0000037B">
            <w:pPr>
              <w:rPr/>
            </w:pPr>
            <w:r w:rsidDel="00000000" w:rsidR="00000000" w:rsidRPr="00000000">
              <w:rPr>
                <w:rtl w:val="0"/>
              </w:rPr>
            </w:r>
          </w:p>
        </w:tc>
        <w:tc>
          <w:tcPr>
            <w:tcBorders>
              <w:left w:color="000000" w:space="0" w:sz="0" w:val="nil"/>
            </w:tcBorders>
          </w:tcPr>
          <w:p w:rsidR="00000000" w:rsidDel="00000000" w:rsidP="00000000" w:rsidRDefault="00000000" w:rsidRPr="00000000" w14:paraId="0000037C">
            <w:pPr>
              <w:widowControl w:val="0"/>
              <w:numPr>
                <w:ilvl w:val="0"/>
                <w:numId w:val="30"/>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Radiation</w:t>
            </w:r>
          </w:p>
          <w:p w:rsidR="00000000" w:rsidDel="00000000" w:rsidP="00000000" w:rsidRDefault="00000000" w:rsidRPr="00000000" w14:paraId="0000037D">
            <w:pPr>
              <w:widowControl w:val="0"/>
              <w:numPr>
                <w:ilvl w:val="0"/>
                <w:numId w:val="30"/>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Temperature extremes</w:t>
            </w:r>
          </w:p>
          <w:p w:rsidR="00000000" w:rsidDel="00000000" w:rsidP="00000000" w:rsidRDefault="00000000" w:rsidRPr="00000000" w14:paraId="0000037E">
            <w:pPr>
              <w:widowControl w:val="0"/>
              <w:numPr>
                <w:ilvl w:val="0"/>
                <w:numId w:val="30"/>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Mechanical hazards</w:t>
            </w:r>
          </w:p>
        </w:tc>
      </w:tr>
      <w:tr>
        <w:trPr>
          <w:cantSplit w:val="0"/>
          <w:tblHeader w:val="0"/>
        </w:trPr>
        <w:tc>
          <w:tcPr>
            <w:gridSpan w:val="2"/>
          </w:tcPr>
          <w:p w:rsidR="00000000" w:rsidDel="00000000" w:rsidP="00000000" w:rsidRDefault="00000000" w:rsidRPr="00000000" w14:paraId="0000037F">
            <w:pPr>
              <w:rPr/>
            </w:pPr>
            <w:r w:rsidDel="00000000" w:rsidR="00000000" w:rsidRPr="00000000">
              <w:rPr>
                <w:b w:val="1"/>
                <w:rtl w:val="0"/>
              </w:rPr>
              <w:t xml:space="preserve">Work Environment</w:t>
            </w:r>
            <w:r w:rsidDel="00000000" w:rsidR="00000000" w:rsidRPr="00000000">
              <w:rPr>
                <w:rtl w:val="0"/>
              </w:rPr>
            </w:r>
          </w:p>
          <w:p w:rsidR="00000000" w:rsidDel="00000000" w:rsidP="00000000" w:rsidRDefault="00000000" w:rsidRPr="00000000" w14:paraId="00000380">
            <w:pPr>
              <w:rPr/>
            </w:pPr>
            <w:r w:rsidDel="00000000" w:rsidR="00000000" w:rsidRPr="00000000">
              <w:rPr>
                <w:rtl w:val="0"/>
              </w:rPr>
            </w:r>
          </w:p>
        </w:tc>
      </w:tr>
      <w:tr>
        <w:trPr>
          <w:cantSplit w:val="0"/>
          <w:tblHeader w:val="0"/>
        </w:trPr>
        <w:tc>
          <w:tcPr>
            <w:tcBorders>
              <w:right w:color="000000" w:space="0" w:sz="0" w:val="nil"/>
            </w:tcBorders>
          </w:tcPr>
          <w:p w:rsidR="00000000" w:rsidDel="00000000" w:rsidP="00000000" w:rsidRDefault="00000000" w:rsidRPr="00000000" w14:paraId="00000382">
            <w:pPr>
              <w:rPr/>
            </w:pPr>
            <w:r w:rsidDel="00000000" w:rsidR="00000000" w:rsidRPr="00000000">
              <w:rPr>
                <w:rtl w:val="0"/>
              </w:rPr>
              <w:t xml:space="preserve">Inadequate:</w:t>
            </w:r>
          </w:p>
          <w:p w:rsidR="00000000" w:rsidDel="00000000" w:rsidP="00000000" w:rsidRDefault="00000000" w:rsidRPr="00000000" w14:paraId="00000383">
            <w:pPr>
              <w:widowControl w:val="0"/>
              <w:numPr>
                <w:ilvl w:val="0"/>
                <w:numId w:val="31"/>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Housekeeping</w:t>
            </w:r>
          </w:p>
          <w:p w:rsidR="00000000" w:rsidDel="00000000" w:rsidP="00000000" w:rsidRDefault="00000000" w:rsidRPr="00000000" w14:paraId="00000384">
            <w:pPr>
              <w:widowControl w:val="0"/>
              <w:numPr>
                <w:ilvl w:val="0"/>
                <w:numId w:val="31"/>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Illumination</w:t>
            </w:r>
          </w:p>
          <w:p w:rsidR="00000000" w:rsidDel="00000000" w:rsidP="00000000" w:rsidRDefault="00000000" w:rsidRPr="00000000" w14:paraId="00000385">
            <w:pPr>
              <w:widowControl w:val="0"/>
              <w:numPr>
                <w:ilvl w:val="0"/>
                <w:numId w:val="31"/>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Layout, clearances, congestion or protrusions</w:t>
            </w:r>
          </w:p>
          <w:p w:rsidR="00000000" w:rsidDel="00000000" w:rsidP="00000000" w:rsidRDefault="00000000" w:rsidRPr="00000000" w14:paraId="00000386">
            <w:pPr>
              <w:widowControl w:val="0"/>
              <w:numPr>
                <w:ilvl w:val="0"/>
                <w:numId w:val="31"/>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Ventilation</w:t>
            </w:r>
          </w:p>
          <w:p w:rsidR="00000000" w:rsidDel="00000000" w:rsidP="00000000" w:rsidRDefault="00000000" w:rsidRPr="00000000" w14:paraId="00000387">
            <w:pPr>
              <w:rPr/>
            </w:pPr>
            <w:r w:rsidDel="00000000" w:rsidR="00000000" w:rsidRPr="00000000">
              <w:rPr>
                <w:rtl w:val="0"/>
              </w:rPr>
            </w:r>
          </w:p>
        </w:tc>
        <w:tc>
          <w:tcPr>
            <w:tcBorders>
              <w:left w:color="000000" w:space="0" w:sz="0" w:val="nil"/>
            </w:tcBorders>
          </w:tcPr>
          <w:p w:rsidR="00000000" w:rsidDel="00000000" w:rsidP="00000000" w:rsidRDefault="00000000" w:rsidRPr="00000000" w14:paraId="00000388">
            <w:pPr>
              <w:rPr/>
            </w:pPr>
            <w:r w:rsidDel="00000000" w:rsidR="00000000" w:rsidRPr="00000000">
              <w:rPr>
                <w:rtl w:val="0"/>
              </w:rPr>
              <w:t xml:space="preserve">Or due to:</w:t>
            </w:r>
          </w:p>
          <w:p w:rsidR="00000000" w:rsidDel="00000000" w:rsidP="00000000" w:rsidRDefault="00000000" w:rsidRPr="00000000" w14:paraId="00000389">
            <w:pPr>
              <w:widowControl w:val="0"/>
              <w:numPr>
                <w:ilvl w:val="0"/>
                <w:numId w:val="20"/>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Working at heights</w:t>
            </w:r>
          </w:p>
          <w:p w:rsidR="00000000" w:rsidDel="00000000" w:rsidP="00000000" w:rsidRDefault="00000000" w:rsidRPr="00000000" w14:paraId="0000038A">
            <w:pPr>
              <w:widowControl w:val="0"/>
              <w:numPr>
                <w:ilvl w:val="0"/>
                <w:numId w:val="20"/>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color w:val="000000"/>
                <w:rtl w:val="0"/>
              </w:rPr>
              <w:t xml:space="preserve">Weather conditions</w:t>
            </w:r>
            <w:r w:rsidDel="00000000" w:rsidR="00000000" w:rsidRPr="00000000">
              <w:rPr>
                <w:rtl w:val="0"/>
              </w:rPr>
            </w:r>
          </w:p>
        </w:tc>
      </w:tr>
    </w:tbl>
    <w:p w:rsidR="00000000" w:rsidDel="00000000" w:rsidP="00000000" w:rsidRDefault="00000000" w:rsidRPr="00000000" w14:paraId="0000038B">
      <w:pPr>
        <w:pStyle w:val="Heading1"/>
        <w:spacing w:before="120" w:lineRule="auto"/>
        <w:rPr>
          <w:sz w:val="22"/>
          <w:szCs w:val="22"/>
        </w:rPr>
      </w:pPr>
      <w:r w:rsidDel="00000000" w:rsidR="00000000" w:rsidRPr="00000000">
        <w:rPr>
          <w:rtl w:val="0"/>
        </w:rPr>
      </w:r>
    </w:p>
    <w:p w:rsidR="00000000" w:rsidDel="00000000" w:rsidP="00000000" w:rsidRDefault="00000000" w:rsidRPr="00000000" w14:paraId="0000038C">
      <w:pPr>
        <w:pStyle w:val="Heading1"/>
        <w:spacing w:before="120" w:lineRule="auto"/>
        <w:rPr>
          <w:sz w:val="22"/>
          <w:szCs w:val="22"/>
        </w:rPr>
      </w:pPr>
      <w:r w:rsidDel="00000000" w:rsidR="00000000" w:rsidRPr="00000000">
        <w:rPr>
          <w:rtl w:val="0"/>
        </w:rPr>
      </w:r>
    </w:p>
    <w:tbl>
      <w:tblPr>
        <w:tblStyle w:val="Table3"/>
        <w:tblW w:w="9648.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73"/>
        <w:gridCol w:w="3473"/>
        <w:gridCol w:w="2702"/>
        <w:tblGridChange w:id="0">
          <w:tblGrid>
            <w:gridCol w:w="3473"/>
            <w:gridCol w:w="3473"/>
            <w:gridCol w:w="2702"/>
          </w:tblGrid>
        </w:tblGridChange>
      </w:tblGrid>
      <w:tr>
        <w:trPr>
          <w:cantSplit w:val="0"/>
          <w:tblHeader w:val="0"/>
        </w:trPr>
        <w:tc>
          <w:tcPr>
            <w:gridSpan w:val="3"/>
          </w:tcPr>
          <w:p w:rsidR="00000000" w:rsidDel="00000000" w:rsidP="00000000" w:rsidRDefault="00000000" w:rsidRPr="00000000" w14:paraId="0000038D">
            <w:pPr>
              <w:rPr/>
            </w:pPr>
            <w:r w:rsidDel="00000000" w:rsidR="00000000" w:rsidRPr="00000000">
              <w:rPr>
                <w:b w:val="1"/>
                <w:u w:val="single"/>
                <w:rtl w:val="0"/>
              </w:rPr>
              <w:t xml:space="preserve">ROOT CAUSES (1)</w:t>
            </w:r>
            <w:r w:rsidDel="00000000" w:rsidR="00000000" w:rsidRPr="00000000">
              <w:rPr>
                <w:rtl w:val="0"/>
              </w:rPr>
            </w:r>
          </w:p>
          <w:p w:rsidR="00000000" w:rsidDel="00000000" w:rsidP="00000000" w:rsidRDefault="00000000" w:rsidRPr="00000000" w14:paraId="0000038E">
            <w:pPr>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391">
            <w:pPr>
              <w:rPr/>
            </w:pPr>
            <w:r w:rsidDel="00000000" w:rsidR="00000000" w:rsidRPr="00000000">
              <w:rPr>
                <w:rtl w:val="0"/>
              </w:rPr>
              <w:t xml:space="preserve">Management System Factors</w:t>
            </w:r>
          </w:p>
          <w:p w:rsidR="00000000" w:rsidDel="00000000" w:rsidP="00000000" w:rsidRDefault="00000000" w:rsidRPr="00000000" w14:paraId="00000392">
            <w:pPr>
              <w:rPr/>
            </w:pPr>
            <w:r w:rsidDel="00000000" w:rsidR="00000000" w:rsidRPr="00000000">
              <w:rPr>
                <w:rtl w:val="0"/>
              </w:rPr>
            </w:r>
          </w:p>
        </w:tc>
      </w:tr>
      <w:tr>
        <w:trPr>
          <w:cantSplit w:val="0"/>
          <w:tblHeader w:val="0"/>
        </w:trPr>
        <w:tc>
          <w:tcPr/>
          <w:p w:rsidR="00000000" w:rsidDel="00000000" w:rsidP="00000000" w:rsidRDefault="00000000" w:rsidRPr="00000000" w14:paraId="00000395">
            <w:pPr>
              <w:rPr/>
            </w:pPr>
            <w:r w:rsidDel="00000000" w:rsidR="00000000" w:rsidRPr="00000000">
              <w:rPr>
                <w:b w:val="1"/>
                <w:rtl w:val="0"/>
              </w:rPr>
              <w:t xml:space="preserve">Engineering/Design</w:t>
            </w:r>
            <w:r w:rsidDel="00000000" w:rsidR="00000000" w:rsidRPr="00000000">
              <w:rPr>
                <w:rtl w:val="0"/>
              </w:rPr>
            </w:r>
          </w:p>
          <w:p w:rsidR="00000000" w:rsidDel="00000000" w:rsidP="00000000" w:rsidRDefault="00000000" w:rsidRPr="00000000" w14:paraId="00000396">
            <w:pPr>
              <w:rPr/>
            </w:pPr>
            <w:r w:rsidDel="00000000" w:rsidR="00000000" w:rsidRPr="00000000">
              <w:rPr>
                <w:rtl w:val="0"/>
              </w:rPr>
            </w:r>
          </w:p>
        </w:tc>
        <w:tc>
          <w:tcPr/>
          <w:p w:rsidR="00000000" w:rsidDel="00000000" w:rsidP="00000000" w:rsidRDefault="00000000" w:rsidRPr="00000000" w14:paraId="00000397">
            <w:pPr>
              <w:rPr/>
            </w:pPr>
            <w:r w:rsidDel="00000000" w:rsidR="00000000" w:rsidRPr="00000000">
              <w:rPr>
                <w:b w:val="1"/>
                <w:rtl w:val="0"/>
              </w:rPr>
              <w:t xml:space="preserve">Maintenance Procedures</w:t>
            </w:r>
            <w:r w:rsidDel="00000000" w:rsidR="00000000" w:rsidRPr="00000000">
              <w:rPr>
                <w:rtl w:val="0"/>
              </w:rPr>
            </w:r>
          </w:p>
        </w:tc>
        <w:tc>
          <w:tcPr/>
          <w:p w:rsidR="00000000" w:rsidDel="00000000" w:rsidP="00000000" w:rsidRDefault="00000000" w:rsidRPr="00000000" w14:paraId="00000398">
            <w:pPr>
              <w:rPr/>
            </w:pPr>
            <w:r w:rsidDel="00000000" w:rsidR="00000000" w:rsidRPr="00000000">
              <w:rPr>
                <w:b w:val="1"/>
                <w:rtl w:val="0"/>
              </w:rPr>
              <w:t xml:space="preserve">Job Procedures</w:t>
            </w:r>
            <w:r w:rsidDel="00000000" w:rsidR="00000000" w:rsidRPr="00000000">
              <w:rPr>
                <w:rtl w:val="0"/>
              </w:rPr>
            </w:r>
          </w:p>
        </w:tc>
      </w:tr>
      <w:tr>
        <w:trPr>
          <w:cantSplit w:val="0"/>
          <w:tblHeader w:val="0"/>
        </w:trPr>
        <w:tc>
          <w:tcPr/>
          <w:p w:rsidR="00000000" w:rsidDel="00000000" w:rsidP="00000000" w:rsidRDefault="00000000" w:rsidRPr="00000000" w14:paraId="00000399">
            <w:pPr>
              <w:rPr/>
            </w:pPr>
            <w:r w:rsidDel="00000000" w:rsidR="00000000" w:rsidRPr="00000000">
              <w:rPr>
                <w:rtl w:val="0"/>
              </w:rPr>
              <w:t xml:space="preserve">Can be applied to structures equipment, tools etc.</w:t>
            </w:r>
          </w:p>
          <w:p w:rsidR="00000000" w:rsidDel="00000000" w:rsidP="00000000" w:rsidRDefault="00000000" w:rsidRPr="00000000" w14:paraId="0000039A">
            <w:pPr>
              <w:rPr/>
            </w:pPr>
            <w:r w:rsidDel="00000000" w:rsidR="00000000" w:rsidRPr="00000000">
              <w:rPr>
                <w:rtl w:val="0"/>
              </w:rPr>
              <w:t xml:space="preserve">Inadequate</w:t>
            </w:r>
          </w:p>
          <w:p w:rsidR="00000000" w:rsidDel="00000000" w:rsidP="00000000" w:rsidRDefault="00000000" w:rsidRPr="00000000" w14:paraId="0000039B">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Technical design</w:t>
            </w:r>
          </w:p>
          <w:p w:rsidR="00000000" w:rsidDel="00000000" w:rsidP="00000000" w:rsidRDefault="00000000" w:rsidRPr="00000000" w14:paraId="0000039C">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Ergonomic design</w:t>
            </w:r>
          </w:p>
          <w:p w:rsidR="00000000" w:rsidDel="00000000" w:rsidP="00000000" w:rsidRDefault="00000000" w:rsidRPr="00000000" w14:paraId="0000039D">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Assessment of loss exposures</w:t>
            </w:r>
          </w:p>
          <w:p w:rsidR="00000000" w:rsidDel="00000000" w:rsidP="00000000" w:rsidRDefault="00000000" w:rsidRPr="00000000" w14:paraId="0000039E">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Standards, specifications </w:t>
            </w:r>
          </w:p>
          <w:p w:rsidR="00000000" w:rsidDel="00000000" w:rsidP="00000000" w:rsidRDefault="00000000" w:rsidRPr="00000000" w14:paraId="0000039F">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and / or design criteria</w:t>
            </w:r>
          </w:p>
          <w:p w:rsidR="00000000" w:rsidDel="00000000" w:rsidP="00000000" w:rsidRDefault="00000000" w:rsidRPr="00000000" w14:paraId="000003A0">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Monitoring of construction</w:t>
            </w:r>
          </w:p>
          <w:p w:rsidR="00000000" w:rsidDel="00000000" w:rsidP="00000000" w:rsidRDefault="00000000" w:rsidRPr="00000000" w14:paraId="000003A1">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Assessment of operational</w:t>
            </w:r>
          </w:p>
          <w:p w:rsidR="00000000" w:rsidDel="00000000" w:rsidP="00000000" w:rsidRDefault="00000000" w:rsidRPr="00000000" w14:paraId="000003A2">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readiness</w:t>
            </w:r>
          </w:p>
          <w:p w:rsidR="00000000" w:rsidDel="00000000" w:rsidP="00000000" w:rsidRDefault="00000000" w:rsidRPr="00000000" w14:paraId="000003A3">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Monitoring of initial operation</w:t>
            </w:r>
          </w:p>
          <w:p w:rsidR="00000000" w:rsidDel="00000000" w:rsidP="00000000" w:rsidRDefault="00000000" w:rsidRPr="00000000" w14:paraId="000003A4">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Evaluation and / or</w:t>
            </w:r>
          </w:p>
          <w:p w:rsidR="00000000" w:rsidDel="00000000" w:rsidP="00000000" w:rsidRDefault="00000000" w:rsidRPr="00000000" w14:paraId="000003A5">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documentation of change</w:t>
            </w:r>
          </w:p>
          <w:p w:rsidR="00000000" w:rsidDel="00000000" w:rsidP="00000000" w:rsidRDefault="00000000" w:rsidRPr="00000000" w14:paraId="000003A6">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color w:val="000000"/>
                <w:rtl w:val="0"/>
              </w:rPr>
              <w:t xml:space="preserve">Other (please specify)</w:t>
            </w:r>
            <w:r w:rsidDel="00000000" w:rsidR="00000000" w:rsidRPr="00000000">
              <w:rPr>
                <w:rtl w:val="0"/>
              </w:rPr>
            </w:r>
          </w:p>
        </w:tc>
        <w:tc>
          <w:tcPr/>
          <w:p w:rsidR="00000000" w:rsidDel="00000000" w:rsidP="00000000" w:rsidRDefault="00000000" w:rsidRPr="00000000" w14:paraId="000003A7">
            <w:pPr>
              <w:rPr/>
            </w:pPr>
            <w:r w:rsidDel="00000000" w:rsidR="00000000" w:rsidRPr="00000000">
              <w:rPr>
                <w:rtl w:val="0"/>
              </w:rPr>
              <w:t xml:space="preserve">Describe underlying conditions that impact on the maintenance system:</w:t>
            </w:r>
          </w:p>
          <w:p w:rsidR="00000000" w:rsidDel="00000000" w:rsidP="00000000" w:rsidRDefault="00000000" w:rsidRPr="00000000" w14:paraId="000003A8">
            <w:pPr>
              <w:rPr/>
            </w:pPr>
            <w:r w:rsidDel="00000000" w:rsidR="00000000" w:rsidRPr="00000000">
              <w:rPr>
                <w:rtl w:val="0"/>
              </w:rPr>
            </w:r>
          </w:p>
          <w:p w:rsidR="00000000" w:rsidDel="00000000" w:rsidP="00000000" w:rsidRDefault="00000000" w:rsidRPr="00000000" w14:paraId="000003A9">
            <w:pPr>
              <w:rPr/>
            </w:pPr>
            <w:r w:rsidDel="00000000" w:rsidR="00000000" w:rsidRPr="00000000">
              <w:rPr>
                <w:rtl w:val="0"/>
              </w:rPr>
              <w:t xml:space="preserve">Inadequate</w:t>
            </w:r>
          </w:p>
          <w:p w:rsidR="00000000" w:rsidDel="00000000" w:rsidP="00000000" w:rsidRDefault="00000000" w:rsidRPr="00000000" w14:paraId="000003AA">
            <w:pPr>
              <w:widowControl w:val="0"/>
              <w:numPr>
                <w:ilvl w:val="0"/>
                <w:numId w:val="24"/>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Preventative maintenance</w:t>
            </w:r>
          </w:p>
          <w:p w:rsidR="00000000" w:rsidDel="00000000" w:rsidP="00000000" w:rsidRDefault="00000000" w:rsidRPr="00000000" w14:paraId="000003AB">
            <w:pPr>
              <w:widowControl w:val="0"/>
              <w:numPr>
                <w:ilvl w:val="0"/>
                <w:numId w:val="24"/>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Reparative maintenance</w:t>
            </w:r>
          </w:p>
          <w:p w:rsidR="00000000" w:rsidDel="00000000" w:rsidP="00000000" w:rsidRDefault="00000000" w:rsidRPr="00000000" w14:paraId="000003AC">
            <w:pPr>
              <w:widowControl w:val="0"/>
              <w:numPr>
                <w:ilvl w:val="0"/>
                <w:numId w:val="24"/>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Inspection/monitoring</w:t>
            </w:r>
          </w:p>
          <w:p w:rsidR="00000000" w:rsidDel="00000000" w:rsidP="00000000" w:rsidRDefault="00000000" w:rsidRPr="00000000" w14:paraId="000003AD">
            <w:pPr>
              <w:widowControl w:val="0"/>
              <w:numPr>
                <w:ilvl w:val="0"/>
                <w:numId w:val="24"/>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Assessment of needs</w:t>
            </w:r>
          </w:p>
          <w:p w:rsidR="00000000" w:rsidDel="00000000" w:rsidP="00000000" w:rsidRDefault="00000000" w:rsidRPr="00000000" w14:paraId="000003AE">
            <w:pPr>
              <w:widowControl w:val="0"/>
              <w:numPr>
                <w:ilvl w:val="0"/>
                <w:numId w:val="24"/>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Or:</w:t>
            </w:r>
          </w:p>
          <w:p w:rsidR="00000000" w:rsidDel="00000000" w:rsidP="00000000" w:rsidRDefault="00000000" w:rsidRPr="00000000" w14:paraId="000003AF">
            <w:pPr>
              <w:widowControl w:val="0"/>
              <w:numPr>
                <w:ilvl w:val="0"/>
                <w:numId w:val="24"/>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Excessive wear and tear</w:t>
            </w:r>
          </w:p>
          <w:p w:rsidR="00000000" w:rsidDel="00000000" w:rsidP="00000000" w:rsidRDefault="00000000" w:rsidRPr="00000000" w14:paraId="000003B0">
            <w:pPr>
              <w:widowControl w:val="0"/>
              <w:numPr>
                <w:ilvl w:val="0"/>
                <w:numId w:val="24"/>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Improper extension of service</w:t>
            </w:r>
          </w:p>
          <w:p w:rsidR="00000000" w:rsidDel="00000000" w:rsidP="00000000" w:rsidRDefault="00000000" w:rsidRPr="00000000" w14:paraId="000003B1">
            <w:pPr>
              <w:widowControl w:val="0"/>
              <w:numPr>
                <w:ilvl w:val="0"/>
                <w:numId w:val="24"/>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life</w:t>
            </w:r>
          </w:p>
          <w:p w:rsidR="00000000" w:rsidDel="00000000" w:rsidP="00000000" w:rsidRDefault="00000000" w:rsidRPr="00000000" w14:paraId="000003B2">
            <w:pPr>
              <w:widowControl w:val="0"/>
              <w:numPr>
                <w:ilvl w:val="0"/>
                <w:numId w:val="24"/>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color w:val="000000"/>
                <w:rtl w:val="0"/>
              </w:rPr>
              <w:t xml:space="preserve">Other (please specify)</w:t>
            </w:r>
            <w:r w:rsidDel="00000000" w:rsidR="00000000" w:rsidRPr="00000000">
              <w:rPr>
                <w:rtl w:val="0"/>
              </w:rPr>
            </w:r>
          </w:p>
        </w:tc>
        <w:tc>
          <w:tcPr/>
          <w:p w:rsidR="00000000" w:rsidDel="00000000" w:rsidP="00000000" w:rsidRDefault="00000000" w:rsidRPr="00000000" w14:paraId="000003B3">
            <w:pPr>
              <w:rPr/>
            </w:pPr>
            <w:r w:rsidDel="00000000" w:rsidR="00000000" w:rsidRPr="00000000">
              <w:rPr>
                <w:rtl w:val="0"/>
              </w:rPr>
              <w:t xml:space="preserve">Factors effecting the structure of a job:</w:t>
            </w:r>
          </w:p>
          <w:p w:rsidR="00000000" w:rsidDel="00000000" w:rsidP="00000000" w:rsidRDefault="00000000" w:rsidRPr="00000000" w14:paraId="000003B4">
            <w:pPr>
              <w:widowControl w:val="0"/>
              <w:numPr>
                <w:ilvl w:val="0"/>
                <w:numId w:val="25"/>
              </w:numPr>
              <w:pBdr>
                <w:top w:space="0" w:sz="0" w:val="nil"/>
                <w:left w:space="0" w:sz="0" w:val="nil"/>
                <w:bottom w:space="0" w:sz="0" w:val="nil"/>
                <w:right w:space="0" w:sz="0" w:val="nil"/>
                <w:between w:space="0" w:sz="0" w:val="nil"/>
              </w:pBdr>
              <w:spacing w:line="240" w:lineRule="auto"/>
              <w:ind w:left="532" w:hanging="360"/>
              <w:rPr>
                <w:color w:val="000000"/>
              </w:rPr>
            </w:pPr>
            <w:r w:rsidDel="00000000" w:rsidR="00000000" w:rsidRPr="00000000">
              <w:rPr>
                <w:color w:val="000000"/>
                <w:rtl w:val="0"/>
              </w:rPr>
              <w:t xml:space="preserve">Inadequate/absent safety regulations and / or procedures</w:t>
            </w:r>
          </w:p>
          <w:p w:rsidR="00000000" w:rsidDel="00000000" w:rsidP="00000000" w:rsidRDefault="00000000" w:rsidRPr="00000000" w14:paraId="000003B5">
            <w:pPr>
              <w:widowControl w:val="0"/>
              <w:numPr>
                <w:ilvl w:val="0"/>
                <w:numId w:val="25"/>
              </w:numPr>
              <w:pBdr>
                <w:top w:space="0" w:sz="0" w:val="nil"/>
                <w:left w:space="0" w:sz="0" w:val="nil"/>
                <w:bottom w:space="0" w:sz="0" w:val="nil"/>
                <w:right w:space="0" w:sz="0" w:val="nil"/>
                <w:between w:space="0" w:sz="0" w:val="nil"/>
              </w:pBdr>
              <w:spacing w:line="240" w:lineRule="auto"/>
              <w:ind w:left="532" w:hanging="360"/>
              <w:rPr>
                <w:color w:val="000000"/>
              </w:rPr>
            </w:pPr>
            <w:r w:rsidDel="00000000" w:rsidR="00000000" w:rsidRPr="00000000">
              <w:rPr>
                <w:color w:val="000000"/>
                <w:rtl w:val="0"/>
              </w:rPr>
              <w:t xml:space="preserve">Inadequate:</w:t>
            </w:r>
          </w:p>
          <w:p w:rsidR="00000000" w:rsidDel="00000000" w:rsidP="00000000" w:rsidRDefault="00000000" w:rsidRPr="00000000" w14:paraId="000003B6">
            <w:pPr>
              <w:widowControl w:val="0"/>
              <w:numPr>
                <w:ilvl w:val="0"/>
                <w:numId w:val="3"/>
              </w:numPr>
              <w:pBdr>
                <w:top w:space="0" w:sz="0" w:val="nil"/>
                <w:left w:space="0" w:sz="0" w:val="nil"/>
                <w:bottom w:space="0" w:sz="0" w:val="nil"/>
                <w:right w:space="0" w:sz="0" w:val="nil"/>
                <w:between w:space="0" w:sz="0" w:val="nil"/>
              </w:pBdr>
              <w:spacing w:line="240" w:lineRule="auto"/>
              <w:ind w:left="816" w:hanging="360"/>
              <w:rPr>
                <w:color w:val="000000"/>
              </w:rPr>
            </w:pPr>
            <w:r w:rsidDel="00000000" w:rsidR="00000000" w:rsidRPr="00000000">
              <w:rPr>
                <w:color w:val="000000"/>
                <w:rtl w:val="0"/>
              </w:rPr>
              <w:t xml:space="preserve">Reference documents, </w:t>
            </w:r>
          </w:p>
          <w:p w:rsidR="00000000" w:rsidDel="00000000" w:rsidP="00000000" w:rsidRDefault="00000000" w:rsidRPr="00000000" w14:paraId="000003B7">
            <w:pPr>
              <w:widowControl w:val="0"/>
              <w:numPr>
                <w:ilvl w:val="0"/>
                <w:numId w:val="3"/>
              </w:numPr>
              <w:pBdr>
                <w:top w:space="0" w:sz="0" w:val="nil"/>
                <w:left w:space="0" w:sz="0" w:val="nil"/>
                <w:bottom w:space="0" w:sz="0" w:val="nil"/>
                <w:right w:space="0" w:sz="0" w:val="nil"/>
                <w:between w:space="0" w:sz="0" w:val="nil"/>
              </w:pBdr>
              <w:spacing w:line="240" w:lineRule="auto"/>
              <w:ind w:left="816" w:hanging="360"/>
              <w:rPr>
                <w:color w:val="000000"/>
              </w:rPr>
            </w:pPr>
            <w:r w:rsidDel="00000000" w:rsidR="00000000" w:rsidRPr="00000000">
              <w:rPr>
                <w:color w:val="000000"/>
                <w:rtl w:val="0"/>
              </w:rPr>
              <w:t xml:space="preserve">directives or guidance manuals</w:t>
            </w:r>
          </w:p>
          <w:p w:rsidR="00000000" w:rsidDel="00000000" w:rsidP="00000000" w:rsidRDefault="00000000" w:rsidRPr="00000000" w14:paraId="000003B8">
            <w:pPr>
              <w:widowControl w:val="0"/>
              <w:numPr>
                <w:ilvl w:val="0"/>
                <w:numId w:val="3"/>
              </w:numPr>
              <w:pBdr>
                <w:top w:space="0" w:sz="0" w:val="nil"/>
                <w:left w:space="0" w:sz="0" w:val="nil"/>
                <w:bottom w:space="0" w:sz="0" w:val="nil"/>
                <w:right w:space="0" w:sz="0" w:val="nil"/>
                <w:between w:space="0" w:sz="0" w:val="nil"/>
              </w:pBdr>
              <w:spacing w:line="240" w:lineRule="auto"/>
              <w:ind w:left="816" w:hanging="360"/>
              <w:rPr>
                <w:color w:val="000000"/>
              </w:rPr>
            </w:pPr>
            <w:r w:rsidDel="00000000" w:rsidR="00000000" w:rsidRPr="00000000">
              <w:rPr>
                <w:color w:val="000000"/>
                <w:rtl w:val="0"/>
              </w:rPr>
              <w:t xml:space="preserve">Shift hand over procedures</w:t>
            </w:r>
          </w:p>
          <w:p w:rsidR="00000000" w:rsidDel="00000000" w:rsidP="00000000" w:rsidRDefault="00000000" w:rsidRPr="00000000" w14:paraId="000003B9">
            <w:pPr>
              <w:widowControl w:val="0"/>
              <w:numPr>
                <w:ilvl w:val="0"/>
                <w:numId w:val="3"/>
              </w:numPr>
              <w:pBdr>
                <w:top w:space="0" w:sz="0" w:val="nil"/>
                <w:left w:space="0" w:sz="0" w:val="nil"/>
                <w:bottom w:space="0" w:sz="0" w:val="nil"/>
                <w:right w:space="0" w:sz="0" w:val="nil"/>
                <w:between w:space="0" w:sz="0" w:val="nil"/>
              </w:pBdr>
              <w:spacing w:line="240" w:lineRule="auto"/>
              <w:ind w:left="816" w:hanging="360"/>
              <w:rPr>
                <w:color w:val="000000"/>
              </w:rPr>
            </w:pPr>
            <w:r w:rsidDel="00000000" w:rsidR="00000000" w:rsidRPr="00000000">
              <w:rPr>
                <w:color w:val="000000"/>
                <w:rtl w:val="0"/>
              </w:rPr>
              <w:t xml:space="preserve">Identification and evaluation of risk</w:t>
            </w:r>
          </w:p>
          <w:p w:rsidR="00000000" w:rsidDel="00000000" w:rsidP="00000000" w:rsidRDefault="00000000" w:rsidRPr="00000000" w14:paraId="000003BA">
            <w:pPr>
              <w:widowControl w:val="0"/>
              <w:numPr>
                <w:ilvl w:val="0"/>
                <w:numId w:val="3"/>
              </w:numPr>
              <w:pBdr>
                <w:top w:space="0" w:sz="0" w:val="nil"/>
                <w:left w:space="0" w:sz="0" w:val="nil"/>
                <w:bottom w:space="0" w:sz="0" w:val="nil"/>
                <w:right w:space="0" w:sz="0" w:val="nil"/>
                <w:between w:space="0" w:sz="0" w:val="nil"/>
              </w:pBdr>
              <w:spacing w:line="240" w:lineRule="auto"/>
              <w:ind w:left="816" w:hanging="360"/>
              <w:rPr/>
            </w:pPr>
            <w:r w:rsidDel="00000000" w:rsidR="00000000" w:rsidRPr="00000000">
              <w:rPr>
                <w:color w:val="000000"/>
                <w:rtl w:val="0"/>
              </w:rPr>
              <w:t xml:space="preserve">Supervision</w:t>
            </w:r>
            <w:r w:rsidDel="00000000" w:rsidR="00000000" w:rsidRPr="00000000">
              <w:rPr>
                <w:rtl w:val="0"/>
              </w:rPr>
            </w:r>
          </w:p>
          <w:p w:rsidR="00000000" w:rsidDel="00000000" w:rsidP="00000000" w:rsidRDefault="00000000" w:rsidRPr="00000000" w14:paraId="000003BB">
            <w:pPr>
              <w:rPr/>
            </w:pPr>
            <w:r w:rsidDel="00000000" w:rsidR="00000000" w:rsidRPr="00000000">
              <w:rPr>
                <w:rtl w:val="0"/>
              </w:rPr>
              <w:t xml:space="preserve">   Or:</w:t>
            </w:r>
          </w:p>
          <w:p w:rsidR="00000000" w:rsidDel="00000000" w:rsidP="00000000" w:rsidRDefault="00000000" w:rsidRPr="00000000" w14:paraId="000003BC">
            <w:pPr>
              <w:widowControl w:val="0"/>
              <w:numPr>
                <w:ilvl w:val="0"/>
                <w:numId w:val="5"/>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color w:val="000000"/>
                <w:rtl w:val="0"/>
              </w:rPr>
              <w:t xml:space="preserve">Lack of initial orientation</w:t>
            </w:r>
          </w:p>
          <w:p w:rsidR="00000000" w:rsidDel="00000000" w:rsidP="00000000" w:rsidRDefault="00000000" w:rsidRPr="00000000" w14:paraId="000003BD">
            <w:pPr>
              <w:widowControl w:val="0"/>
              <w:numPr>
                <w:ilvl w:val="0"/>
                <w:numId w:val="5"/>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color w:val="000000"/>
                <w:rtl w:val="0"/>
              </w:rPr>
              <w:t xml:space="preserve">Possibly inadequate work Standards</w:t>
            </w:r>
          </w:p>
          <w:p w:rsidR="00000000" w:rsidDel="00000000" w:rsidP="00000000" w:rsidRDefault="00000000" w:rsidRPr="00000000" w14:paraId="000003BE">
            <w:pPr>
              <w:widowControl w:val="0"/>
              <w:numPr>
                <w:ilvl w:val="0"/>
                <w:numId w:val="5"/>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color w:val="000000"/>
                <w:rtl w:val="0"/>
              </w:rPr>
              <w:t xml:space="preserve">Lack of, or inadequate, work safety analysis regarding hazardous activities</w:t>
            </w:r>
          </w:p>
          <w:p w:rsidR="00000000" w:rsidDel="00000000" w:rsidP="00000000" w:rsidRDefault="00000000" w:rsidRPr="00000000" w14:paraId="000003BF">
            <w:pPr>
              <w:widowControl w:val="0"/>
              <w:numPr>
                <w:ilvl w:val="0"/>
                <w:numId w:val="5"/>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color w:val="000000"/>
                <w:rtl w:val="0"/>
              </w:rPr>
              <w:t xml:space="preserve">Negative reporting (meaning: “if not told otherwise, assume</w:t>
            </w:r>
          </w:p>
          <w:p w:rsidR="00000000" w:rsidDel="00000000" w:rsidP="00000000" w:rsidRDefault="00000000" w:rsidRPr="00000000" w14:paraId="000003C0">
            <w:pPr>
              <w:widowControl w:val="0"/>
              <w:numPr>
                <w:ilvl w:val="0"/>
                <w:numId w:val="5"/>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color w:val="000000"/>
                <w:rtl w:val="0"/>
              </w:rPr>
              <w:t xml:space="preserve">all is well”)</w:t>
            </w:r>
          </w:p>
          <w:p w:rsidR="00000000" w:rsidDel="00000000" w:rsidP="00000000" w:rsidRDefault="00000000" w:rsidRPr="00000000" w14:paraId="000003C1">
            <w:pPr>
              <w:widowControl w:val="0"/>
              <w:numPr>
                <w:ilvl w:val="0"/>
                <w:numId w:val="5"/>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color w:val="000000"/>
                <w:rtl w:val="0"/>
              </w:rPr>
              <w:t xml:space="preserve">Poor enforcement of personal protective equipment use</w:t>
            </w:r>
          </w:p>
          <w:p w:rsidR="00000000" w:rsidDel="00000000" w:rsidP="00000000" w:rsidRDefault="00000000" w:rsidRPr="00000000" w14:paraId="000003C2">
            <w:pPr>
              <w:widowControl w:val="0"/>
              <w:numPr>
                <w:ilvl w:val="0"/>
                <w:numId w:val="5"/>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color w:val="000000"/>
                <w:rtl w:val="0"/>
              </w:rPr>
              <w:t xml:space="preserve">Lack of, inadequate, Risk </w:t>
            </w:r>
          </w:p>
          <w:p w:rsidR="00000000" w:rsidDel="00000000" w:rsidP="00000000" w:rsidRDefault="00000000" w:rsidRPr="00000000" w14:paraId="000003C3">
            <w:pPr>
              <w:widowControl w:val="0"/>
              <w:numPr>
                <w:ilvl w:val="0"/>
                <w:numId w:val="5"/>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color w:val="000000"/>
                <w:rtl w:val="0"/>
              </w:rPr>
              <w:t xml:space="preserve">Assessment</w:t>
            </w:r>
          </w:p>
          <w:p w:rsidR="00000000" w:rsidDel="00000000" w:rsidP="00000000" w:rsidRDefault="00000000" w:rsidRPr="00000000" w14:paraId="000003C4">
            <w:pPr>
              <w:widowControl w:val="0"/>
              <w:numPr>
                <w:ilvl w:val="0"/>
                <w:numId w:val="5"/>
              </w:numPr>
              <w:pBdr>
                <w:top w:space="0" w:sz="0" w:val="nil"/>
                <w:left w:space="0" w:sz="0" w:val="nil"/>
                <w:bottom w:space="0" w:sz="0" w:val="nil"/>
                <w:right w:space="0" w:sz="0" w:val="nil"/>
                <w:between w:space="0" w:sz="0" w:val="nil"/>
              </w:pBdr>
              <w:spacing w:line="240" w:lineRule="auto"/>
              <w:ind w:left="360" w:hanging="360"/>
              <w:rPr/>
            </w:pPr>
            <w:r w:rsidDel="00000000" w:rsidR="00000000" w:rsidRPr="00000000">
              <w:rPr>
                <w:color w:val="000000"/>
                <w:rtl w:val="0"/>
              </w:rPr>
              <w:t xml:space="preserve">Other (please specify)</w:t>
            </w:r>
            <w:r w:rsidDel="00000000" w:rsidR="00000000" w:rsidRPr="00000000">
              <w:rPr>
                <w:rtl w:val="0"/>
              </w:rPr>
            </w:r>
          </w:p>
        </w:tc>
      </w:tr>
      <w:tr>
        <w:trPr>
          <w:cantSplit w:val="0"/>
          <w:tblHeader w:val="0"/>
        </w:trPr>
        <w:tc>
          <w:tcPr/>
          <w:p w:rsidR="00000000" w:rsidDel="00000000" w:rsidP="00000000" w:rsidRDefault="00000000" w:rsidRPr="00000000" w14:paraId="000003C5">
            <w:pPr>
              <w:rPr/>
            </w:pPr>
            <w:r w:rsidDel="00000000" w:rsidR="00000000" w:rsidRPr="00000000">
              <w:rPr>
                <w:b w:val="1"/>
                <w:rtl w:val="0"/>
              </w:rPr>
              <w:t xml:space="preserve">Error inducing Conditions</w:t>
            </w:r>
            <w:r w:rsidDel="00000000" w:rsidR="00000000" w:rsidRPr="00000000">
              <w:rPr>
                <w:rtl w:val="0"/>
              </w:rPr>
            </w:r>
          </w:p>
          <w:p w:rsidR="00000000" w:rsidDel="00000000" w:rsidP="00000000" w:rsidRDefault="00000000" w:rsidRPr="00000000" w14:paraId="000003C6">
            <w:pPr>
              <w:rPr/>
            </w:pPr>
            <w:r w:rsidDel="00000000" w:rsidR="00000000" w:rsidRPr="00000000">
              <w:rPr>
                <w:rtl w:val="0"/>
              </w:rPr>
            </w:r>
          </w:p>
        </w:tc>
        <w:tc>
          <w:tcPr/>
          <w:p w:rsidR="00000000" w:rsidDel="00000000" w:rsidP="00000000" w:rsidRDefault="00000000" w:rsidRPr="00000000" w14:paraId="000003C7">
            <w:pPr>
              <w:rPr/>
            </w:pPr>
            <w:r w:rsidDel="00000000" w:rsidR="00000000" w:rsidRPr="00000000">
              <w:rPr>
                <w:b w:val="1"/>
                <w:rtl w:val="0"/>
              </w:rPr>
              <w:t xml:space="preserve">Incompatible Goals</w:t>
            </w:r>
            <w:r w:rsidDel="00000000" w:rsidR="00000000" w:rsidRPr="00000000">
              <w:rPr>
                <w:rtl w:val="0"/>
              </w:rPr>
            </w:r>
          </w:p>
        </w:tc>
        <w:tc>
          <w:tcPr/>
          <w:p w:rsidR="00000000" w:rsidDel="00000000" w:rsidP="00000000" w:rsidRDefault="00000000" w:rsidRPr="00000000" w14:paraId="000003C8">
            <w:pPr>
              <w:rPr/>
            </w:pPr>
            <w:r w:rsidDel="00000000" w:rsidR="00000000" w:rsidRPr="00000000">
              <w:rPr>
                <w:b w:val="1"/>
                <w:rtl w:val="0"/>
              </w:rPr>
              <w:t xml:space="preserve">Training</w:t>
            </w:r>
            <w:r w:rsidDel="00000000" w:rsidR="00000000" w:rsidRPr="00000000">
              <w:rPr>
                <w:rtl w:val="0"/>
              </w:rPr>
            </w:r>
          </w:p>
        </w:tc>
      </w:tr>
      <w:tr>
        <w:trPr>
          <w:cantSplit w:val="0"/>
          <w:tblHeader w:val="0"/>
        </w:trPr>
        <w:tc>
          <w:tcPr/>
          <w:p w:rsidR="00000000" w:rsidDel="00000000" w:rsidP="00000000" w:rsidRDefault="00000000" w:rsidRPr="00000000" w14:paraId="000003C9">
            <w:pPr>
              <w:widowControl w:val="0"/>
              <w:numPr>
                <w:ilvl w:val="0"/>
                <w:numId w:val="27"/>
              </w:numPr>
              <w:pBdr>
                <w:top w:space="0" w:sz="0" w:val="nil"/>
                <w:left w:space="0" w:sz="0" w:val="nil"/>
                <w:bottom w:space="0" w:sz="0" w:val="nil"/>
                <w:right w:space="0" w:sz="0" w:val="nil"/>
                <w:between w:space="0" w:sz="0" w:val="nil"/>
              </w:pBdr>
              <w:spacing w:line="240" w:lineRule="auto"/>
              <w:ind w:left="531" w:hanging="360"/>
              <w:rPr>
                <w:color w:val="000000"/>
              </w:rPr>
            </w:pPr>
            <w:r w:rsidDel="00000000" w:rsidR="00000000" w:rsidRPr="00000000">
              <w:rPr>
                <w:color w:val="000000"/>
                <w:rtl w:val="0"/>
              </w:rPr>
              <w:t xml:space="preserve">Conditions existing in the work environment conducive to committing errors or violations</w:t>
            </w:r>
          </w:p>
          <w:p w:rsidR="00000000" w:rsidDel="00000000" w:rsidP="00000000" w:rsidRDefault="00000000" w:rsidRPr="00000000" w14:paraId="000003CA">
            <w:pPr>
              <w:ind w:left="531" w:firstLine="0"/>
              <w:rPr/>
            </w:pPr>
            <w:r w:rsidDel="00000000" w:rsidR="00000000" w:rsidRPr="00000000">
              <w:rPr>
                <w:rtl w:val="0"/>
              </w:rPr>
            </w:r>
          </w:p>
          <w:p w:rsidR="00000000" w:rsidDel="00000000" w:rsidP="00000000" w:rsidRDefault="00000000" w:rsidRPr="00000000" w14:paraId="000003CB">
            <w:pPr>
              <w:widowControl w:val="0"/>
              <w:numPr>
                <w:ilvl w:val="0"/>
                <w:numId w:val="27"/>
              </w:numPr>
              <w:pBdr>
                <w:top w:space="0" w:sz="0" w:val="nil"/>
                <w:left w:space="0" w:sz="0" w:val="nil"/>
                <w:bottom w:space="0" w:sz="0" w:val="nil"/>
                <w:right w:space="0" w:sz="0" w:val="nil"/>
                <w:between w:space="0" w:sz="0" w:val="nil"/>
              </w:pBdr>
              <w:spacing w:line="240" w:lineRule="auto"/>
              <w:ind w:left="531" w:hanging="360"/>
              <w:rPr>
                <w:color w:val="000000"/>
              </w:rPr>
            </w:pPr>
            <w:r w:rsidDel="00000000" w:rsidR="00000000" w:rsidRPr="00000000">
              <w:rPr>
                <w:color w:val="000000"/>
                <w:rtl w:val="0"/>
              </w:rPr>
              <w:t xml:space="preserve">Environment stress</w:t>
            </w:r>
          </w:p>
          <w:p w:rsidR="00000000" w:rsidDel="00000000" w:rsidP="00000000" w:rsidRDefault="00000000" w:rsidRPr="00000000" w14:paraId="000003CC">
            <w:pPr>
              <w:widowControl w:val="0"/>
              <w:numPr>
                <w:ilvl w:val="1"/>
                <w:numId w:val="27"/>
              </w:numPr>
              <w:pBdr>
                <w:top w:space="0" w:sz="0" w:val="nil"/>
                <w:left w:space="0" w:sz="0" w:val="nil"/>
                <w:bottom w:space="0" w:sz="0" w:val="nil"/>
                <w:right w:space="0" w:sz="0" w:val="nil"/>
                <w:between w:space="0" w:sz="0" w:val="nil"/>
              </w:pBdr>
              <w:spacing w:line="240" w:lineRule="auto"/>
              <w:ind w:left="956" w:hanging="360"/>
              <w:rPr>
                <w:color w:val="000000"/>
              </w:rPr>
            </w:pPr>
            <w:r w:rsidDel="00000000" w:rsidR="00000000" w:rsidRPr="00000000">
              <w:rPr>
                <w:color w:val="000000"/>
                <w:rtl w:val="0"/>
              </w:rPr>
              <w:t xml:space="preserve">Noise</w:t>
            </w:r>
          </w:p>
          <w:p w:rsidR="00000000" w:rsidDel="00000000" w:rsidP="00000000" w:rsidRDefault="00000000" w:rsidRPr="00000000" w14:paraId="000003CD">
            <w:pPr>
              <w:widowControl w:val="0"/>
              <w:numPr>
                <w:ilvl w:val="1"/>
                <w:numId w:val="27"/>
              </w:numPr>
              <w:pBdr>
                <w:top w:space="0" w:sz="0" w:val="nil"/>
                <w:left w:space="0" w:sz="0" w:val="nil"/>
                <w:bottom w:space="0" w:sz="0" w:val="nil"/>
                <w:right w:space="0" w:sz="0" w:val="nil"/>
                <w:between w:space="0" w:sz="0" w:val="nil"/>
              </w:pBdr>
              <w:spacing w:line="240" w:lineRule="auto"/>
              <w:ind w:left="956" w:hanging="360"/>
              <w:rPr>
                <w:color w:val="000000"/>
              </w:rPr>
            </w:pPr>
            <w:r w:rsidDel="00000000" w:rsidR="00000000" w:rsidRPr="00000000">
              <w:rPr>
                <w:color w:val="000000"/>
                <w:rtl w:val="0"/>
              </w:rPr>
              <w:t xml:space="preserve">Atmospheric conditions</w:t>
            </w:r>
          </w:p>
          <w:p w:rsidR="00000000" w:rsidDel="00000000" w:rsidP="00000000" w:rsidRDefault="00000000" w:rsidRPr="00000000" w14:paraId="000003CE">
            <w:pPr>
              <w:widowControl w:val="0"/>
              <w:numPr>
                <w:ilvl w:val="1"/>
                <w:numId w:val="27"/>
              </w:numPr>
              <w:pBdr>
                <w:top w:space="0" w:sz="0" w:val="nil"/>
                <w:left w:space="0" w:sz="0" w:val="nil"/>
                <w:bottom w:space="0" w:sz="0" w:val="nil"/>
                <w:right w:space="0" w:sz="0" w:val="nil"/>
                <w:between w:space="0" w:sz="0" w:val="nil"/>
              </w:pBdr>
              <w:spacing w:line="240" w:lineRule="auto"/>
              <w:ind w:left="956" w:hanging="360"/>
              <w:rPr>
                <w:color w:val="000000"/>
              </w:rPr>
            </w:pPr>
            <w:r w:rsidDel="00000000" w:rsidR="00000000" w:rsidRPr="00000000">
              <w:rPr>
                <w:color w:val="000000"/>
                <w:rtl w:val="0"/>
              </w:rPr>
              <w:t xml:space="preserve">Oxygen deficiency</w:t>
            </w:r>
          </w:p>
          <w:p w:rsidR="00000000" w:rsidDel="00000000" w:rsidP="00000000" w:rsidRDefault="00000000" w:rsidRPr="00000000" w14:paraId="000003CF">
            <w:pPr>
              <w:widowControl w:val="0"/>
              <w:numPr>
                <w:ilvl w:val="1"/>
                <w:numId w:val="27"/>
              </w:numPr>
              <w:pBdr>
                <w:top w:space="0" w:sz="0" w:val="nil"/>
                <w:left w:space="0" w:sz="0" w:val="nil"/>
                <w:bottom w:space="0" w:sz="0" w:val="nil"/>
                <w:right w:space="0" w:sz="0" w:val="nil"/>
                <w:between w:space="0" w:sz="0" w:val="nil"/>
              </w:pBdr>
              <w:spacing w:line="240" w:lineRule="auto"/>
              <w:ind w:left="956" w:hanging="360"/>
              <w:rPr>
                <w:color w:val="000000"/>
              </w:rPr>
            </w:pPr>
            <w:r w:rsidDel="00000000" w:rsidR="00000000" w:rsidRPr="00000000">
              <w:rPr>
                <w:color w:val="000000"/>
                <w:rtl w:val="0"/>
              </w:rPr>
              <w:t xml:space="preserve">Other</w:t>
            </w:r>
          </w:p>
          <w:p w:rsidR="00000000" w:rsidDel="00000000" w:rsidP="00000000" w:rsidRDefault="00000000" w:rsidRPr="00000000" w14:paraId="000003D0">
            <w:pPr>
              <w:widowControl w:val="0"/>
              <w:numPr>
                <w:ilvl w:val="0"/>
                <w:numId w:val="27"/>
              </w:numPr>
              <w:pBdr>
                <w:top w:space="0" w:sz="0" w:val="nil"/>
                <w:left w:space="0" w:sz="0" w:val="nil"/>
                <w:bottom w:space="0" w:sz="0" w:val="nil"/>
                <w:right w:space="0" w:sz="0" w:val="nil"/>
                <w:between w:space="0" w:sz="0" w:val="nil"/>
              </w:pBdr>
              <w:spacing w:line="240" w:lineRule="auto"/>
              <w:ind w:left="531" w:hanging="360"/>
              <w:rPr>
                <w:color w:val="000000"/>
              </w:rPr>
            </w:pPr>
            <w:r w:rsidDel="00000000" w:rsidR="00000000" w:rsidRPr="00000000">
              <w:rPr>
                <w:color w:val="000000"/>
                <w:rtl w:val="0"/>
              </w:rPr>
              <w:t xml:space="preserve">Task related stress</w:t>
            </w:r>
          </w:p>
          <w:p w:rsidR="00000000" w:rsidDel="00000000" w:rsidP="00000000" w:rsidRDefault="00000000" w:rsidRPr="00000000" w14:paraId="000003D1">
            <w:pPr>
              <w:widowControl w:val="0"/>
              <w:numPr>
                <w:ilvl w:val="0"/>
                <w:numId w:val="27"/>
              </w:numPr>
              <w:pBdr>
                <w:top w:space="0" w:sz="0" w:val="nil"/>
                <w:left w:space="0" w:sz="0" w:val="nil"/>
                <w:bottom w:space="0" w:sz="0" w:val="nil"/>
                <w:right w:space="0" w:sz="0" w:val="nil"/>
                <w:between w:space="0" w:sz="0" w:val="nil"/>
              </w:pBdr>
              <w:spacing w:line="240" w:lineRule="auto"/>
              <w:ind w:left="531" w:hanging="360"/>
              <w:rPr>
                <w:color w:val="000000"/>
              </w:rPr>
            </w:pPr>
            <w:r w:rsidDel="00000000" w:rsidR="00000000" w:rsidRPr="00000000">
              <w:rPr>
                <w:color w:val="000000"/>
                <w:rtl w:val="0"/>
              </w:rPr>
              <w:t xml:space="preserve">Repetitive/monotonous job task</w:t>
            </w:r>
          </w:p>
          <w:p w:rsidR="00000000" w:rsidDel="00000000" w:rsidP="00000000" w:rsidRDefault="00000000" w:rsidRPr="00000000" w14:paraId="000003D2">
            <w:pPr>
              <w:widowControl w:val="0"/>
              <w:numPr>
                <w:ilvl w:val="0"/>
                <w:numId w:val="27"/>
              </w:numPr>
              <w:pBdr>
                <w:top w:space="0" w:sz="0" w:val="nil"/>
                <w:left w:space="0" w:sz="0" w:val="nil"/>
                <w:bottom w:space="0" w:sz="0" w:val="nil"/>
                <w:right w:space="0" w:sz="0" w:val="nil"/>
                <w:between w:space="0" w:sz="0" w:val="nil"/>
              </w:pBdr>
              <w:spacing w:line="240" w:lineRule="auto"/>
              <w:ind w:left="531" w:hanging="360"/>
              <w:rPr>
                <w:color w:val="000000"/>
              </w:rPr>
            </w:pPr>
            <w:r w:rsidDel="00000000" w:rsidR="00000000" w:rsidRPr="00000000">
              <w:rPr>
                <w:color w:val="000000"/>
                <w:rtl w:val="0"/>
              </w:rPr>
              <w:t xml:space="preserve">Confusing demands</w:t>
            </w:r>
          </w:p>
          <w:p w:rsidR="00000000" w:rsidDel="00000000" w:rsidP="00000000" w:rsidRDefault="00000000" w:rsidRPr="00000000" w14:paraId="000003D3">
            <w:pPr>
              <w:widowControl w:val="0"/>
              <w:numPr>
                <w:ilvl w:val="0"/>
                <w:numId w:val="27"/>
              </w:numPr>
              <w:pBdr>
                <w:top w:space="0" w:sz="0" w:val="nil"/>
                <w:left w:space="0" w:sz="0" w:val="nil"/>
                <w:bottom w:space="0" w:sz="0" w:val="nil"/>
                <w:right w:space="0" w:sz="0" w:val="nil"/>
                <w:between w:space="0" w:sz="0" w:val="nil"/>
              </w:pBdr>
              <w:spacing w:line="240" w:lineRule="auto"/>
              <w:ind w:left="531" w:hanging="360"/>
              <w:rPr>
                <w:color w:val="000000"/>
              </w:rPr>
            </w:pPr>
            <w:r w:rsidDel="00000000" w:rsidR="00000000" w:rsidRPr="00000000">
              <w:rPr>
                <w:color w:val="000000"/>
                <w:rtl w:val="0"/>
              </w:rPr>
              <w:t xml:space="preserve">Extreme concentration or      perception demands</w:t>
            </w:r>
          </w:p>
          <w:p w:rsidR="00000000" w:rsidDel="00000000" w:rsidP="00000000" w:rsidRDefault="00000000" w:rsidRPr="00000000" w14:paraId="000003D4">
            <w:pPr>
              <w:widowControl w:val="0"/>
              <w:numPr>
                <w:ilvl w:val="0"/>
                <w:numId w:val="27"/>
              </w:numPr>
              <w:pBdr>
                <w:top w:space="0" w:sz="0" w:val="nil"/>
                <w:left w:space="0" w:sz="0" w:val="nil"/>
                <w:bottom w:space="0" w:sz="0" w:val="nil"/>
                <w:right w:space="0" w:sz="0" w:val="nil"/>
                <w:between w:space="0" w:sz="0" w:val="nil"/>
              </w:pBdr>
              <w:spacing w:line="240" w:lineRule="auto"/>
              <w:ind w:left="531" w:hanging="360"/>
              <w:rPr>
                <w:color w:val="000000"/>
              </w:rPr>
            </w:pPr>
            <w:r w:rsidDel="00000000" w:rsidR="00000000" w:rsidRPr="00000000">
              <w:rPr>
                <w:color w:val="000000"/>
                <w:rtl w:val="0"/>
              </w:rPr>
              <w:t xml:space="preserve">Physical/physiological demands</w:t>
            </w:r>
          </w:p>
          <w:p w:rsidR="00000000" w:rsidDel="00000000" w:rsidP="00000000" w:rsidRDefault="00000000" w:rsidRPr="00000000" w14:paraId="000003D5">
            <w:pPr>
              <w:widowControl w:val="0"/>
              <w:numPr>
                <w:ilvl w:val="0"/>
                <w:numId w:val="27"/>
              </w:numPr>
              <w:pBdr>
                <w:top w:space="0" w:sz="0" w:val="nil"/>
                <w:left w:space="0" w:sz="0" w:val="nil"/>
                <w:bottom w:space="0" w:sz="0" w:val="nil"/>
                <w:right w:space="0" w:sz="0" w:val="nil"/>
                <w:between w:space="0" w:sz="0" w:val="nil"/>
              </w:pBdr>
              <w:spacing w:line="240" w:lineRule="auto"/>
              <w:ind w:left="531" w:hanging="360"/>
              <w:rPr>
                <w:color w:val="000000"/>
              </w:rPr>
            </w:pPr>
            <w:r w:rsidDel="00000000" w:rsidR="00000000" w:rsidRPr="00000000">
              <w:rPr>
                <w:color w:val="000000"/>
                <w:rtl w:val="0"/>
              </w:rPr>
              <w:t xml:space="preserve">Fatigue due to mental task load or work duration</w:t>
            </w:r>
          </w:p>
          <w:p w:rsidR="00000000" w:rsidDel="00000000" w:rsidP="00000000" w:rsidRDefault="00000000" w:rsidRPr="00000000" w14:paraId="000003D6">
            <w:pPr>
              <w:widowControl w:val="0"/>
              <w:numPr>
                <w:ilvl w:val="0"/>
                <w:numId w:val="27"/>
              </w:numPr>
              <w:pBdr>
                <w:top w:space="0" w:sz="0" w:val="nil"/>
                <w:left w:space="0" w:sz="0" w:val="nil"/>
                <w:bottom w:space="0" w:sz="0" w:val="nil"/>
                <w:right w:space="0" w:sz="0" w:val="nil"/>
                <w:between w:space="0" w:sz="0" w:val="nil"/>
              </w:pBdr>
              <w:spacing w:line="240" w:lineRule="auto"/>
              <w:ind w:left="531" w:hanging="360"/>
              <w:rPr>
                <w:color w:val="000000"/>
              </w:rPr>
            </w:pPr>
            <w:r w:rsidDel="00000000" w:rsidR="00000000" w:rsidRPr="00000000">
              <w:rPr>
                <w:color w:val="000000"/>
                <w:rtl w:val="0"/>
              </w:rPr>
              <w:t xml:space="preserve">Other (please specify)</w:t>
            </w:r>
          </w:p>
        </w:tc>
        <w:tc>
          <w:tcPr/>
          <w:p w:rsidR="00000000" w:rsidDel="00000000" w:rsidP="00000000" w:rsidRDefault="00000000" w:rsidRPr="00000000" w14:paraId="000003D7">
            <w:pPr>
              <w:rPr/>
            </w:pPr>
            <w:r w:rsidDel="00000000" w:rsidR="00000000" w:rsidRPr="00000000">
              <w:rPr>
                <w:rtl w:val="0"/>
              </w:rPr>
              <w:t xml:space="preserve">Chosen when the conflicting originates from different management systems.  A change in conditions generally impacts on the management philosophy</w:t>
            </w:r>
          </w:p>
          <w:p w:rsidR="00000000" w:rsidDel="00000000" w:rsidP="00000000" w:rsidRDefault="00000000" w:rsidRPr="00000000" w14:paraId="000003D8">
            <w:pPr>
              <w:rPr/>
            </w:pPr>
            <w:r w:rsidDel="00000000" w:rsidR="00000000" w:rsidRPr="00000000">
              <w:rPr>
                <w:rtl w:val="0"/>
              </w:rPr>
            </w:r>
          </w:p>
          <w:p w:rsidR="00000000" w:rsidDel="00000000" w:rsidP="00000000" w:rsidRDefault="00000000" w:rsidRPr="00000000" w14:paraId="000003D9">
            <w:pPr>
              <w:widowControl w:val="0"/>
              <w:numPr>
                <w:ilvl w:val="0"/>
                <w:numId w:val="21"/>
              </w:numPr>
              <w:pBdr>
                <w:top w:space="0" w:sz="0" w:val="nil"/>
                <w:left w:space="0" w:sz="0" w:val="nil"/>
                <w:bottom w:space="0" w:sz="0" w:val="nil"/>
                <w:right w:space="0" w:sz="0" w:val="nil"/>
                <w:between w:space="0" w:sz="0" w:val="nil"/>
              </w:pBdr>
              <w:spacing w:line="240" w:lineRule="auto"/>
              <w:ind w:left="327" w:hanging="360"/>
              <w:rPr>
                <w:color w:val="000000"/>
              </w:rPr>
            </w:pPr>
            <w:r w:rsidDel="00000000" w:rsidR="00000000" w:rsidRPr="00000000">
              <w:rPr>
                <w:color w:val="000000"/>
                <w:rtl w:val="0"/>
              </w:rPr>
              <w:t xml:space="preserve">System goals vs safety goals</w:t>
            </w:r>
          </w:p>
          <w:p w:rsidR="00000000" w:rsidDel="00000000" w:rsidP="00000000" w:rsidRDefault="00000000" w:rsidRPr="00000000" w14:paraId="000003DA">
            <w:pPr>
              <w:widowControl w:val="0"/>
              <w:numPr>
                <w:ilvl w:val="0"/>
                <w:numId w:val="21"/>
              </w:numPr>
              <w:pBdr>
                <w:top w:space="0" w:sz="0" w:val="nil"/>
                <w:left w:space="0" w:sz="0" w:val="nil"/>
                <w:bottom w:space="0" w:sz="0" w:val="nil"/>
                <w:right w:space="0" w:sz="0" w:val="nil"/>
                <w:between w:space="0" w:sz="0" w:val="nil"/>
              </w:pBdr>
              <w:spacing w:line="240" w:lineRule="auto"/>
              <w:ind w:left="327" w:hanging="360"/>
              <w:rPr>
                <w:color w:val="000000"/>
              </w:rPr>
            </w:pPr>
            <w:r w:rsidDel="00000000" w:rsidR="00000000" w:rsidRPr="00000000">
              <w:rPr>
                <w:color w:val="000000"/>
                <w:rtl w:val="0"/>
              </w:rPr>
              <w:t xml:space="preserve">Personal goals</w:t>
            </w:r>
          </w:p>
          <w:p w:rsidR="00000000" w:rsidDel="00000000" w:rsidP="00000000" w:rsidRDefault="00000000" w:rsidRPr="00000000" w14:paraId="000003DB">
            <w:pPr>
              <w:widowControl w:val="0"/>
              <w:numPr>
                <w:ilvl w:val="0"/>
                <w:numId w:val="21"/>
              </w:numPr>
              <w:pBdr>
                <w:top w:space="0" w:sz="0" w:val="nil"/>
                <w:left w:space="0" w:sz="0" w:val="nil"/>
                <w:bottom w:space="0" w:sz="0" w:val="nil"/>
                <w:right w:space="0" w:sz="0" w:val="nil"/>
                <w:between w:space="0" w:sz="0" w:val="nil"/>
              </w:pBdr>
              <w:spacing w:line="240" w:lineRule="auto"/>
              <w:ind w:left="327" w:hanging="360"/>
              <w:rPr/>
            </w:pPr>
            <w:r w:rsidDel="00000000" w:rsidR="00000000" w:rsidRPr="00000000">
              <w:rPr>
                <w:color w:val="000000"/>
                <w:rtl w:val="0"/>
              </w:rPr>
              <w:t xml:space="preserve">System vs system goals</w:t>
            </w:r>
            <w:r w:rsidDel="00000000" w:rsidR="00000000" w:rsidRPr="00000000">
              <w:rPr>
                <w:rtl w:val="0"/>
              </w:rPr>
            </w:r>
          </w:p>
        </w:tc>
        <w:tc>
          <w:tcPr/>
          <w:p w:rsidR="00000000" w:rsidDel="00000000" w:rsidP="00000000" w:rsidRDefault="00000000" w:rsidRPr="00000000" w14:paraId="000003DC">
            <w:pPr>
              <w:rPr/>
            </w:pPr>
            <w:r w:rsidDel="00000000" w:rsidR="00000000" w:rsidRPr="00000000">
              <w:rPr>
                <w:rtl w:val="0"/>
              </w:rPr>
              <w:t xml:space="preserve">This paragraph pertains to company provided training</w:t>
            </w:r>
          </w:p>
          <w:p w:rsidR="00000000" w:rsidDel="00000000" w:rsidP="00000000" w:rsidRDefault="00000000" w:rsidRPr="00000000" w14:paraId="000003DD">
            <w:pPr>
              <w:rPr/>
            </w:pPr>
            <w:r w:rsidDel="00000000" w:rsidR="00000000" w:rsidRPr="00000000">
              <w:rPr>
                <w:rtl w:val="0"/>
              </w:rPr>
            </w:r>
          </w:p>
          <w:p w:rsidR="00000000" w:rsidDel="00000000" w:rsidP="00000000" w:rsidRDefault="00000000" w:rsidRPr="00000000" w14:paraId="000003DE">
            <w:pPr>
              <w:widowControl w:val="0"/>
              <w:numPr>
                <w:ilvl w:val="0"/>
                <w:numId w:val="14"/>
              </w:numPr>
              <w:pBdr>
                <w:top w:space="0" w:sz="0" w:val="nil"/>
                <w:left w:space="0" w:sz="0" w:val="nil"/>
                <w:bottom w:space="0" w:sz="0" w:val="nil"/>
                <w:right w:space="0" w:sz="0" w:val="nil"/>
                <w:between w:space="0" w:sz="0" w:val="nil"/>
              </w:pBdr>
              <w:spacing w:line="240" w:lineRule="auto"/>
              <w:ind w:left="391" w:hanging="360"/>
              <w:rPr>
                <w:color w:val="000000"/>
              </w:rPr>
            </w:pPr>
            <w:r w:rsidDel="00000000" w:rsidR="00000000" w:rsidRPr="00000000">
              <w:rPr>
                <w:color w:val="000000"/>
                <w:rtl w:val="0"/>
              </w:rPr>
              <w:t xml:space="preserve">Inadequate training provided by company</w:t>
            </w:r>
          </w:p>
          <w:p w:rsidR="00000000" w:rsidDel="00000000" w:rsidP="00000000" w:rsidRDefault="00000000" w:rsidRPr="00000000" w14:paraId="000003DF">
            <w:pPr>
              <w:widowControl w:val="0"/>
              <w:numPr>
                <w:ilvl w:val="0"/>
                <w:numId w:val="14"/>
              </w:numPr>
              <w:pBdr>
                <w:top w:space="0" w:sz="0" w:val="nil"/>
                <w:left w:space="0" w:sz="0" w:val="nil"/>
                <w:bottom w:space="0" w:sz="0" w:val="nil"/>
                <w:right w:space="0" w:sz="0" w:val="nil"/>
                <w:between w:space="0" w:sz="0" w:val="nil"/>
              </w:pBdr>
              <w:spacing w:line="240" w:lineRule="auto"/>
              <w:ind w:left="391" w:hanging="360"/>
              <w:rPr>
                <w:color w:val="000000"/>
              </w:rPr>
            </w:pPr>
            <w:r w:rsidDel="00000000" w:rsidR="00000000" w:rsidRPr="00000000">
              <w:rPr>
                <w:color w:val="000000"/>
                <w:rtl w:val="0"/>
              </w:rPr>
              <w:t xml:space="preserve">Lack of training by company</w:t>
            </w:r>
          </w:p>
          <w:p w:rsidR="00000000" w:rsidDel="00000000" w:rsidP="00000000" w:rsidRDefault="00000000" w:rsidRPr="00000000" w14:paraId="000003E0">
            <w:pPr>
              <w:widowControl w:val="0"/>
              <w:numPr>
                <w:ilvl w:val="0"/>
                <w:numId w:val="14"/>
              </w:numPr>
              <w:pBdr>
                <w:top w:space="0" w:sz="0" w:val="nil"/>
                <w:left w:space="0" w:sz="0" w:val="nil"/>
                <w:bottom w:space="0" w:sz="0" w:val="nil"/>
                <w:right w:space="0" w:sz="0" w:val="nil"/>
                <w:between w:space="0" w:sz="0" w:val="nil"/>
              </w:pBdr>
              <w:spacing w:line="240" w:lineRule="auto"/>
              <w:ind w:left="391" w:hanging="360"/>
              <w:rPr>
                <w:color w:val="000000"/>
              </w:rPr>
            </w:pPr>
            <w:r w:rsidDel="00000000" w:rsidR="00000000" w:rsidRPr="00000000">
              <w:rPr>
                <w:color w:val="000000"/>
                <w:rtl w:val="0"/>
              </w:rPr>
              <w:t xml:space="preserve">Training requirements not identified as part of job description</w:t>
            </w:r>
          </w:p>
          <w:p w:rsidR="00000000" w:rsidDel="00000000" w:rsidP="00000000" w:rsidRDefault="00000000" w:rsidRPr="00000000" w14:paraId="000003E1">
            <w:pPr>
              <w:widowControl w:val="0"/>
              <w:numPr>
                <w:ilvl w:val="0"/>
                <w:numId w:val="14"/>
              </w:numPr>
              <w:pBdr>
                <w:top w:space="0" w:sz="0" w:val="nil"/>
                <w:left w:space="0" w:sz="0" w:val="nil"/>
                <w:bottom w:space="0" w:sz="0" w:val="nil"/>
                <w:right w:space="0" w:sz="0" w:val="nil"/>
                <w:between w:space="0" w:sz="0" w:val="nil"/>
              </w:pBdr>
              <w:spacing w:line="240" w:lineRule="auto"/>
              <w:ind w:left="391" w:hanging="360"/>
              <w:rPr>
                <w:color w:val="000000"/>
              </w:rPr>
            </w:pPr>
            <w:r w:rsidDel="00000000" w:rsidR="00000000" w:rsidRPr="00000000">
              <w:rPr>
                <w:color w:val="000000"/>
                <w:rtl w:val="0"/>
              </w:rPr>
              <w:t xml:space="preserve">Training is ineffective</w:t>
            </w:r>
          </w:p>
          <w:p w:rsidR="00000000" w:rsidDel="00000000" w:rsidP="00000000" w:rsidRDefault="00000000" w:rsidRPr="00000000" w14:paraId="000003E2">
            <w:pPr>
              <w:widowControl w:val="0"/>
              <w:numPr>
                <w:ilvl w:val="0"/>
                <w:numId w:val="14"/>
              </w:numPr>
              <w:pBdr>
                <w:top w:space="0" w:sz="0" w:val="nil"/>
                <w:left w:space="0" w:sz="0" w:val="nil"/>
                <w:bottom w:space="0" w:sz="0" w:val="nil"/>
                <w:right w:space="0" w:sz="0" w:val="nil"/>
                <w:between w:space="0" w:sz="0" w:val="nil"/>
              </w:pBdr>
              <w:spacing w:line="240" w:lineRule="auto"/>
              <w:ind w:left="391" w:hanging="360"/>
              <w:rPr>
                <w:color w:val="000000"/>
              </w:rPr>
            </w:pPr>
            <w:r w:rsidDel="00000000" w:rsidR="00000000" w:rsidRPr="00000000">
              <w:rPr>
                <w:color w:val="000000"/>
                <w:rtl w:val="0"/>
              </w:rPr>
              <w:t xml:space="preserve">boring, lack of incentive to learn</w:t>
            </w:r>
          </w:p>
          <w:p w:rsidR="00000000" w:rsidDel="00000000" w:rsidP="00000000" w:rsidRDefault="00000000" w:rsidRPr="00000000" w14:paraId="000003E3">
            <w:pPr>
              <w:widowControl w:val="0"/>
              <w:numPr>
                <w:ilvl w:val="0"/>
                <w:numId w:val="14"/>
              </w:numPr>
              <w:pBdr>
                <w:top w:space="0" w:sz="0" w:val="nil"/>
                <w:left w:space="0" w:sz="0" w:val="nil"/>
                <w:bottom w:space="0" w:sz="0" w:val="nil"/>
                <w:right w:space="0" w:sz="0" w:val="nil"/>
                <w:between w:space="0" w:sz="0" w:val="nil"/>
              </w:pBdr>
              <w:spacing w:line="240" w:lineRule="auto"/>
              <w:ind w:left="391" w:hanging="360"/>
              <w:rPr>
                <w:color w:val="000000"/>
              </w:rPr>
            </w:pPr>
            <w:r w:rsidDel="00000000" w:rsidR="00000000" w:rsidRPr="00000000">
              <w:rPr>
                <w:color w:val="000000"/>
                <w:rtl w:val="0"/>
              </w:rPr>
              <w:t xml:space="preserve">Job requirements and training do not match</w:t>
            </w:r>
          </w:p>
          <w:p w:rsidR="00000000" w:rsidDel="00000000" w:rsidP="00000000" w:rsidRDefault="00000000" w:rsidRPr="00000000" w14:paraId="000003E4">
            <w:pPr>
              <w:widowControl w:val="0"/>
              <w:numPr>
                <w:ilvl w:val="0"/>
                <w:numId w:val="14"/>
              </w:numPr>
              <w:pBdr>
                <w:top w:space="0" w:sz="0" w:val="nil"/>
                <w:left w:space="0" w:sz="0" w:val="nil"/>
                <w:bottom w:space="0" w:sz="0" w:val="nil"/>
                <w:right w:space="0" w:sz="0" w:val="nil"/>
                <w:between w:space="0" w:sz="0" w:val="nil"/>
              </w:pBdr>
              <w:spacing w:line="240" w:lineRule="auto"/>
              <w:ind w:left="391" w:hanging="360"/>
              <w:rPr/>
            </w:pPr>
            <w:r w:rsidDel="00000000" w:rsidR="00000000" w:rsidRPr="00000000">
              <w:rPr>
                <w:color w:val="000000"/>
                <w:rtl w:val="0"/>
              </w:rPr>
              <w:t xml:space="preserve">Other (please specify)</w:t>
            </w:r>
            <w:r w:rsidDel="00000000" w:rsidR="00000000" w:rsidRPr="00000000">
              <w:rPr>
                <w:rtl w:val="0"/>
              </w:rPr>
            </w:r>
          </w:p>
        </w:tc>
      </w:tr>
    </w:tbl>
    <w:p w:rsidR="00000000" w:rsidDel="00000000" w:rsidP="00000000" w:rsidRDefault="00000000" w:rsidRPr="00000000" w14:paraId="000003E5">
      <w:pPr>
        <w:pStyle w:val="Heading1"/>
        <w:spacing w:before="120" w:lineRule="auto"/>
        <w:rPr>
          <w:sz w:val="22"/>
          <w:szCs w:val="22"/>
        </w:rPr>
      </w:pPr>
      <w:r w:rsidDel="00000000" w:rsidR="00000000" w:rsidRPr="00000000">
        <w:rPr>
          <w:rtl w:val="0"/>
        </w:rPr>
      </w:r>
    </w:p>
    <w:p w:rsidR="00000000" w:rsidDel="00000000" w:rsidP="00000000" w:rsidRDefault="00000000" w:rsidRPr="00000000" w14:paraId="000003E6">
      <w:pPr>
        <w:pStyle w:val="Heading1"/>
        <w:spacing w:before="120" w:lineRule="auto"/>
        <w:rPr>
          <w:sz w:val="22"/>
          <w:szCs w:val="22"/>
        </w:rPr>
      </w:pPr>
      <w:r w:rsidDel="00000000" w:rsidR="00000000" w:rsidRPr="00000000">
        <w:rPr>
          <w:rtl w:val="0"/>
        </w:rPr>
      </w:r>
    </w:p>
    <w:p w:rsidR="00000000" w:rsidDel="00000000" w:rsidP="00000000" w:rsidRDefault="00000000" w:rsidRPr="00000000" w14:paraId="000003E7">
      <w:pPr>
        <w:pStyle w:val="Heading1"/>
        <w:spacing w:before="120" w:lineRule="auto"/>
        <w:rPr>
          <w:sz w:val="22"/>
          <w:szCs w:val="22"/>
        </w:rPr>
      </w:pPr>
      <w:r w:rsidDel="00000000" w:rsidR="00000000" w:rsidRPr="00000000">
        <w:rPr>
          <w:rtl w:val="0"/>
        </w:rPr>
      </w:r>
    </w:p>
    <w:tbl>
      <w:tblPr>
        <w:tblStyle w:val="Table4"/>
        <w:tblW w:w="9648.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10"/>
        <w:gridCol w:w="4438"/>
        <w:tblGridChange w:id="0">
          <w:tblGrid>
            <w:gridCol w:w="5210"/>
            <w:gridCol w:w="4438"/>
          </w:tblGrid>
        </w:tblGridChange>
      </w:tblGrid>
      <w:tr>
        <w:trPr>
          <w:cantSplit w:val="0"/>
          <w:tblHeader w:val="0"/>
        </w:trPr>
        <w:tc>
          <w:tcPr>
            <w:gridSpan w:val="2"/>
          </w:tcPr>
          <w:p w:rsidR="00000000" w:rsidDel="00000000" w:rsidP="00000000" w:rsidRDefault="00000000" w:rsidRPr="00000000" w14:paraId="000003E8">
            <w:pPr>
              <w:rPr/>
            </w:pPr>
            <w:r w:rsidDel="00000000" w:rsidR="00000000" w:rsidRPr="00000000">
              <w:rPr>
                <w:b w:val="1"/>
                <w:u w:val="single"/>
                <w:rtl w:val="0"/>
              </w:rPr>
              <w:t xml:space="preserve">ROOT CAUSES (2)</w:t>
            </w:r>
            <w:r w:rsidDel="00000000" w:rsidR="00000000" w:rsidRPr="00000000">
              <w:rPr>
                <w:rtl w:val="0"/>
              </w:rPr>
            </w:r>
          </w:p>
          <w:p w:rsidR="00000000" w:rsidDel="00000000" w:rsidP="00000000" w:rsidRDefault="00000000" w:rsidRPr="00000000" w14:paraId="000003E9">
            <w:pPr>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3EB">
            <w:pPr>
              <w:rPr/>
            </w:pPr>
            <w:r w:rsidDel="00000000" w:rsidR="00000000" w:rsidRPr="00000000">
              <w:rPr>
                <w:rtl w:val="0"/>
              </w:rPr>
              <w:t xml:space="preserve">Management System Factors (continued)</w:t>
            </w:r>
          </w:p>
          <w:p w:rsidR="00000000" w:rsidDel="00000000" w:rsidP="00000000" w:rsidRDefault="00000000" w:rsidRPr="00000000" w14:paraId="000003EC">
            <w:pPr>
              <w:rPr/>
            </w:pPr>
            <w:r w:rsidDel="00000000" w:rsidR="00000000" w:rsidRPr="00000000">
              <w:rPr>
                <w:rtl w:val="0"/>
              </w:rPr>
            </w:r>
          </w:p>
        </w:tc>
      </w:tr>
      <w:tr>
        <w:trPr>
          <w:cantSplit w:val="0"/>
          <w:tblHeader w:val="0"/>
        </w:trPr>
        <w:tc>
          <w:tcPr/>
          <w:p w:rsidR="00000000" w:rsidDel="00000000" w:rsidP="00000000" w:rsidRDefault="00000000" w:rsidRPr="00000000" w14:paraId="000003EE">
            <w:pPr>
              <w:rPr/>
            </w:pPr>
            <w:r w:rsidDel="00000000" w:rsidR="00000000" w:rsidRPr="00000000">
              <w:rPr>
                <w:b w:val="1"/>
                <w:rtl w:val="0"/>
              </w:rPr>
              <w:t xml:space="preserve">Communication</w:t>
            </w:r>
            <w:r w:rsidDel="00000000" w:rsidR="00000000" w:rsidRPr="00000000">
              <w:rPr>
                <w:rtl w:val="0"/>
              </w:rPr>
            </w:r>
          </w:p>
          <w:p w:rsidR="00000000" w:rsidDel="00000000" w:rsidP="00000000" w:rsidRDefault="00000000" w:rsidRPr="00000000" w14:paraId="000003EF">
            <w:pPr>
              <w:rPr/>
            </w:pPr>
            <w:r w:rsidDel="00000000" w:rsidR="00000000" w:rsidRPr="00000000">
              <w:rPr>
                <w:rtl w:val="0"/>
              </w:rPr>
            </w:r>
          </w:p>
        </w:tc>
        <w:tc>
          <w:tcPr/>
          <w:p w:rsidR="00000000" w:rsidDel="00000000" w:rsidP="00000000" w:rsidRDefault="00000000" w:rsidRPr="00000000" w14:paraId="000003F0">
            <w:pPr>
              <w:rPr/>
            </w:pPr>
            <w:r w:rsidDel="00000000" w:rsidR="00000000" w:rsidRPr="00000000">
              <w:rPr>
                <w:b w:val="1"/>
                <w:rtl w:val="0"/>
              </w:rPr>
              <w:t xml:space="preserve">Organisational Factors</w:t>
            </w:r>
            <w:r w:rsidDel="00000000" w:rsidR="00000000" w:rsidRPr="00000000">
              <w:rPr>
                <w:rtl w:val="0"/>
              </w:rPr>
            </w:r>
          </w:p>
        </w:tc>
      </w:tr>
      <w:tr>
        <w:trPr>
          <w:cantSplit w:val="0"/>
          <w:tblHeader w:val="0"/>
        </w:trPr>
        <w:tc>
          <w:tcPr/>
          <w:p w:rsidR="00000000" w:rsidDel="00000000" w:rsidP="00000000" w:rsidRDefault="00000000" w:rsidRPr="00000000" w14:paraId="000003F1">
            <w:pPr>
              <w:rPr/>
            </w:pPr>
            <w:r w:rsidDel="00000000" w:rsidR="00000000" w:rsidRPr="00000000">
              <w:rPr>
                <w:rtl w:val="0"/>
              </w:rPr>
              <w:t xml:space="preserve">Includes both the tools for communication and the process of communication:</w:t>
            </w:r>
          </w:p>
          <w:p w:rsidR="00000000" w:rsidDel="00000000" w:rsidP="00000000" w:rsidRDefault="00000000" w:rsidRPr="00000000" w14:paraId="000003F2">
            <w:pPr>
              <w:widowControl w:val="0"/>
              <w:numPr>
                <w:ilvl w:val="0"/>
                <w:numId w:val="8"/>
              </w:numPr>
              <w:pBdr>
                <w:top w:space="0" w:sz="0" w:val="nil"/>
                <w:left w:space="0" w:sz="0" w:val="nil"/>
                <w:bottom w:space="0" w:sz="0" w:val="nil"/>
                <w:right w:space="0" w:sz="0" w:val="nil"/>
                <w:between w:space="0" w:sz="0" w:val="nil"/>
              </w:pBdr>
              <w:spacing w:line="240" w:lineRule="auto"/>
              <w:ind w:left="531" w:hanging="360"/>
              <w:rPr>
                <w:color w:val="000000"/>
              </w:rPr>
            </w:pPr>
            <w:r w:rsidDel="00000000" w:rsidR="00000000" w:rsidRPr="00000000">
              <w:rPr>
                <w:color w:val="000000"/>
                <w:rtl w:val="0"/>
              </w:rPr>
              <w:t xml:space="preserve">Communication of safety and health data, Regulations or guidelines</w:t>
            </w:r>
          </w:p>
          <w:p w:rsidR="00000000" w:rsidDel="00000000" w:rsidP="00000000" w:rsidRDefault="00000000" w:rsidRPr="00000000" w14:paraId="000003F3">
            <w:pPr>
              <w:widowControl w:val="0"/>
              <w:numPr>
                <w:ilvl w:val="0"/>
                <w:numId w:val="8"/>
              </w:numPr>
              <w:pBdr>
                <w:top w:space="0" w:sz="0" w:val="nil"/>
                <w:left w:space="0" w:sz="0" w:val="nil"/>
                <w:bottom w:space="0" w:sz="0" w:val="nil"/>
                <w:right w:space="0" w:sz="0" w:val="nil"/>
                <w:between w:space="0" w:sz="0" w:val="nil"/>
              </w:pBdr>
              <w:spacing w:line="240" w:lineRule="auto"/>
              <w:ind w:left="531" w:hanging="360"/>
              <w:rPr>
                <w:color w:val="000000"/>
              </w:rPr>
            </w:pPr>
            <w:r w:rsidDel="00000000" w:rsidR="00000000" w:rsidRPr="00000000">
              <w:rPr>
                <w:color w:val="000000"/>
                <w:rtl w:val="0"/>
              </w:rPr>
              <w:t xml:space="preserve">Communication tools</w:t>
            </w:r>
          </w:p>
          <w:p w:rsidR="00000000" w:rsidDel="00000000" w:rsidP="00000000" w:rsidRDefault="00000000" w:rsidRPr="00000000" w14:paraId="000003F4">
            <w:pPr>
              <w:widowControl w:val="0"/>
              <w:numPr>
                <w:ilvl w:val="0"/>
                <w:numId w:val="38"/>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Horizontal communication (i.e. between peers)</w:t>
            </w:r>
          </w:p>
          <w:p w:rsidR="00000000" w:rsidDel="00000000" w:rsidP="00000000" w:rsidRDefault="00000000" w:rsidRPr="00000000" w14:paraId="000003F5">
            <w:pPr>
              <w:widowControl w:val="0"/>
              <w:numPr>
                <w:ilvl w:val="0"/>
                <w:numId w:val="38"/>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Vertical communication (i.e. between supervisor</w:t>
            </w:r>
          </w:p>
          <w:p w:rsidR="00000000" w:rsidDel="00000000" w:rsidP="00000000" w:rsidRDefault="00000000" w:rsidRPr="00000000" w14:paraId="000003F6">
            <w:pPr>
              <w:widowControl w:val="0"/>
              <w:numPr>
                <w:ilvl w:val="0"/>
                <w:numId w:val="38"/>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and subordinate)</w:t>
            </w:r>
          </w:p>
          <w:p w:rsidR="00000000" w:rsidDel="00000000" w:rsidP="00000000" w:rsidRDefault="00000000" w:rsidRPr="00000000" w14:paraId="000003F7">
            <w:pPr>
              <w:widowControl w:val="0"/>
              <w:numPr>
                <w:ilvl w:val="0"/>
                <w:numId w:val="38"/>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Communication between different organisations</w:t>
            </w:r>
          </w:p>
          <w:p w:rsidR="00000000" w:rsidDel="00000000" w:rsidP="00000000" w:rsidRDefault="00000000" w:rsidRPr="00000000" w14:paraId="000003F8">
            <w:pPr>
              <w:rPr/>
            </w:pPr>
            <w:r w:rsidDel="00000000" w:rsidR="00000000" w:rsidRPr="00000000">
              <w:rPr>
                <w:rtl w:val="0"/>
              </w:rPr>
            </w:r>
          </w:p>
          <w:p w:rsidR="00000000" w:rsidDel="00000000" w:rsidP="00000000" w:rsidRDefault="00000000" w:rsidRPr="00000000" w14:paraId="000003F9">
            <w:pPr>
              <w:rPr/>
            </w:pPr>
            <w:r w:rsidDel="00000000" w:rsidR="00000000" w:rsidRPr="00000000">
              <w:rPr>
                <w:rtl w:val="0"/>
              </w:rPr>
              <w:t xml:space="preserve">Or:</w:t>
            </w:r>
          </w:p>
          <w:p w:rsidR="00000000" w:rsidDel="00000000" w:rsidP="00000000" w:rsidRDefault="00000000" w:rsidRPr="00000000" w14:paraId="000003FA">
            <w:pPr>
              <w:widowControl w:val="0"/>
              <w:numPr>
                <w:ilvl w:val="0"/>
                <w:numId w:val="16"/>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Giving unclear or incomplete instructions</w:t>
            </w:r>
          </w:p>
          <w:p w:rsidR="00000000" w:rsidDel="00000000" w:rsidP="00000000" w:rsidRDefault="00000000" w:rsidRPr="00000000" w14:paraId="000003FB">
            <w:pPr>
              <w:widowControl w:val="0"/>
              <w:numPr>
                <w:ilvl w:val="0"/>
                <w:numId w:val="16"/>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Absence or misuse of standard terminology and</w:t>
            </w:r>
          </w:p>
          <w:p w:rsidR="00000000" w:rsidDel="00000000" w:rsidP="00000000" w:rsidRDefault="00000000" w:rsidRPr="00000000" w14:paraId="000003FC">
            <w:pPr>
              <w:widowControl w:val="0"/>
              <w:numPr>
                <w:ilvl w:val="0"/>
                <w:numId w:val="16"/>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phraseologies</w:t>
            </w:r>
          </w:p>
          <w:p w:rsidR="00000000" w:rsidDel="00000000" w:rsidP="00000000" w:rsidRDefault="00000000" w:rsidRPr="00000000" w14:paraId="000003FD">
            <w:pPr>
              <w:widowControl w:val="0"/>
              <w:numPr>
                <w:ilvl w:val="0"/>
                <w:numId w:val="16"/>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color w:val="000000"/>
                <w:rtl w:val="0"/>
              </w:rPr>
              <w:t xml:space="preserve">Other (please specify)</w:t>
            </w:r>
            <w:r w:rsidDel="00000000" w:rsidR="00000000" w:rsidRPr="00000000">
              <w:rPr>
                <w:rtl w:val="0"/>
              </w:rPr>
            </w:r>
          </w:p>
        </w:tc>
        <w:tc>
          <w:tcPr/>
          <w:p w:rsidR="00000000" w:rsidDel="00000000" w:rsidP="00000000" w:rsidRDefault="00000000" w:rsidRPr="00000000" w14:paraId="000003FE">
            <w:pPr>
              <w:rPr/>
            </w:pPr>
            <w:r w:rsidDel="00000000" w:rsidR="00000000" w:rsidRPr="00000000">
              <w:rPr>
                <w:rtl w:val="0"/>
              </w:rPr>
              <w:t xml:space="preserve">Refers to systems or programs within the organisation:</w:t>
            </w:r>
          </w:p>
          <w:p w:rsidR="00000000" w:rsidDel="00000000" w:rsidP="00000000" w:rsidRDefault="00000000" w:rsidRPr="00000000" w14:paraId="000003FF">
            <w:pPr>
              <w:widowControl w:val="0"/>
              <w:numPr>
                <w:ilvl w:val="0"/>
                <w:numId w:val="34"/>
              </w:numPr>
              <w:pBdr>
                <w:top w:space="0" w:sz="0" w:val="nil"/>
                <w:left w:space="0" w:sz="0" w:val="nil"/>
                <w:bottom w:space="0" w:sz="0" w:val="nil"/>
                <w:right w:space="0" w:sz="0" w:val="nil"/>
                <w:between w:space="0" w:sz="0" w:val="nil"/>
              </w:pBdr>
              <w:spacing w:line="240" w:lineRule="auto"/>
              <w:ind w:left="430" w:hanging="360"/>
              <w:rPr>
                <w:color w:val="000000"/>
              </w:rPr>
            </w:pPr>
            <w:r w:rsidDel="00000000" w:rsidR="00000000" w:rsidRPr="00000000">
              <w:rPr>
                <w:color w:val="000000"/>
                <w:rtl w:val="0"/>
              </w:rPr>
              <w:t xml:space="preserve">Inadequate:</w:t>
            </w:r>
          </w:p>
          <w:p w:rsidR="00000000" w:rsidDel="00000000" w:rsidP="00000000" w:rsidRDefault="00000000" w:rsidRPr="00000000" w14:paraId="00000400">
            <w:pPr>
              <w:widowControl w:val="0"/>
              <w:numPr>
                <w:ilvl w:val="1"/>
                <w:numId w:val="34"/>
              </w:numPr>
              <w:pBdr>
                <w:top w:space="0" w:sz="0" w:val="nil"/>
                <w:left w:space="0" w:sz="0" w:val="nil"/>
                <w:bottom w:space="0" w:sz="0" w:val="nil"/>
                <w:right w:space="0" w:sz="0" w:val="nil"/>
                <w:between w:space="0" w:sz="0" w:val="nil"/>
              </w:pBdr>
              <w:spacing w:line="240" w:lineRule="auto"/>
              <w:ind w:left="855" w:hanging="360"/>
              <w:rPr>
                <w:color w:val="000000"/>
              </w:rPr>
            </w:pPr>
            <w:r w:rsidDel="00000000" w:rsidR="00000000" w:rsidRPr="00000000">
              <w:rPr>
                <w:color w:val="000000"/>
                <w:rtl w:val="0"/>
              </w:rPr>
              <w:t xml:space="preserve">Work plan</w:t>
            </w:r>
          </w:p>
          <w:p w:rsidR="00000000" w:rsidDel="00000000" w:rsidP="00000000" w:rsidRDefault="00000000" w:rsidRPr="00000000" w14:paraId="00000401">
            <w:pPr>
              <w:widowControl w:val="0"/>
              <w:numPr>
                <w:ilvl w:val="1"/>
                <w:numId w:val="34"/>
              </w:numPr>
              <w:pBdr>
                <w:top w:space="0" w:sz="0" w:val="nil"/>
                <w:left w:space="0" w:sz="0" w:val="nil"/>
                <w:bottom w:space="0" w:sz="0" w:val="nil"/>
                <w:right w:space="0" w:sz="0" w:val="nil"/>
                <w:between w:space="0" w:sz="0" w:val="nil"/>
              </w:pBdr>
              <w:spacing w:line="240" w:lineRule="auto"/>
              <w:ind w:left="855" w:hanging="360"/>
              <w:rPr>
                <w:color w:val="000000"/>
              </w:rPr>
            </w:pPr>
            <w:r w:rsidDel="00000000" w:rsidR="00000000" w:rsidRPr="00000000">
              <w:rPr>
                <w:color w:val="000000"/>
                <w:rtl w:val="0"/>
              </w:rPr>
              <w:t xml:space="preserve">Audit/inspection programme</w:t>
            </w:r>
          </w:p>
          <w:p w:rsidR="00000000" w:rsidDel="00000000" w:rsidP="00000000" w:rsidRDefault="00000000" w:rsidRPr="00000000" w14:paraId="00000402">
            <w:pPr>
              <w:widowControl w:val="0"/>
              <w:numPr>
                <w:ilvl w:val="1"/>
                <w:numId w:val="34"/>
              </w:numPr>
              <w:pBdr>
                <w:top w:space="0" w:sz="0" w:val="nil"/>
                <w:left w:space="0" w:sz="0" w:val="nil"/>
                <w:bottom w:space="0" w:sz="0" w:val="nil"/>
                <w:right w:space="0" w:sz="0" w:val="nil"/>
                <w:between w:space="0" w:sz="0" w:val="nil"/>
              </w:pBdr>
              <w:spacing w:line="240" w:lineRule="auto"/>
              <w:ind w:left="855" w:hanging="360"/>
              <w:rPr>
                <w:color w:val="000000"/>
              </w:rPr>
            </w:pPr>
            <w:r w:rsidDel="00000000" w:rsidR="00000000" w:rsidRPr="00000000">
              <w:rPr>
                <w:color w:val="000000"/>
                <w:rtl w:val="0"/>
              </w:rPr>
              <w:t xml:space="preserve">Incident reporting/Investigation system</w:t>
            </w:r>
          </w:p>
          <w:p w:rsidR="00000000" w:rsidDel="00000000" w:rsidP="00000000" w:rsidRDefault="00000000" w:rsidRPr="00000000" w14:paraId="00000403">
            <w:pPr>
              <w:widowControl w:val="0"/>
              <w:numPr>
                <w:ilvl w:val="1"/>
                <w:numId w:val="34"/>
              </w:numPr>
              <w:pBdr>
                <w:top w:space="0" w:sz="0" w:val="nil"/>
                <w:left w:space="0" w:sz="0" w:val="nil"/>
                <w:bottom w:space="0" w:sz="0" w:val="nil"/>
                <w:right w:space="0" w:sz="0" w:val="nil"/>
                <w:between w:space="0" w:sz="0" w:val="nil"/>
              </w:pBdr>
              <w:spacing w:line="240" w:lineRule="auto"/>
              <w:ind w:left="855" w:hanging="360"/>
              <w:rPr>
                <w:color w:val="000000"/>
              </w:rPr>
            </w:pPr>
            <w:r w:rsidDel="00000000" w:rsidR="00000000" w:rsidRPr="00000000">
              <w:rPr>
                <w:color w:val="000000"/>
                <w:rtl w:val="0"/>
              </w:rPr>
              <w:t xml:space="preserve">Purchasing</w:t>
            </w:r>
          </w:p>
          <w:p w:rsidR="00000000" w:rsidDel="00000000" w:rsidP="00000000" w:rsidRDefault="00000000" w:rsidRPr="00000000" w14:paraId="00000404">
            <w:pPr>
              <w:widowControl w:val="0"/>
              <w:numPr>
                <w:ilvl w:val="1"/>
                <w:numId w:val="34"/>
              </w:numPr>
              <w:pBdr>
                <w:top w:space="0" w:sz="0" w:val="nil"/>
                <w:left w:space="0" w:sz="0" w:val="nil"/>
                <w:bottom w:space="0" w:sz="0" w:val="nil"/>
                <w:right w:space="0" w:sz="0" w:val="nil"/>
                <w:between w:space="0" w:sz="0" w:val="nil"/>
              </w:pBdr>
              <w:spacing w:line="240" w:lineRule="auto"/>
              <w:ind w:left="855" w:hanging="360"/>
              <w:rPr>
                <w:color w:val="000000"/>
              </w:rPr>
            </w:pPr>
            <w:r w:rsidDel="00000000" w:rsidR="00000000" w:rsidRPr="00000000">
              <w:rPr>
                <w:color w:val="000000"/>
                <w:rtl w:val="0"/>
              </w:rPr>
              <w:t xml:space="preserve">Job placement (wrong person in job)</w:t>
            </w:r>
          </w:p>
          <w:p w:rsidR="00000000" w:rsidDel="00000000" w:rsidP="00000000" w:rsidRDefault="00000000" w:rsidRPr="00000000" w14:paraId="00000405">
            <w:pPr>
              <w:widowControl w:val="0"/>
              <w:numPr>
                <w:ilvl w:val="1"/>
                <w:numId w:val="34"/>
              </w:numPr>
              <w:pBdr>
                <w:top w:space="0" w:sz="0" w:val="nil"/>
                <w:left w:space="0" w:sz="0" w:val="nil"/>
                <w:bottom w:space="0" w:sz="0" w:val="nil"/>
                <w:right w:space="0" w:sz="0" w:val="nil"/>
                <w:between w:space="0" w:sz="0" w:val="nil"/>
              </w:pBdr>
              <w:spacing w:line="240" w:lineRule="auto"/>
              <w:ind w:left="855" w:hanging="360"/>
              <w:rPr>
                <w:color w:val="000000"/>
              </w:rPr>
            </w:pPr>
            <w:r w:rsidDel="00000000" w:rsidR="00000000" w:rsidRPr="00000000">
              <w:rPr>
                <w:color w:val="000000"/>
                <w:rtl w:val="0"/>
              </w:rPr>
              <w:t xml:space="preserve">Performance measurement, evaluation   and feedback</w:t>
            </w:r>
          </w:p>
          <w:p w:rsidR="00000000" w:rsidDel="00000000" w:rsidP="00000000" w:rsidRDefault="00000000" w:rsidRPr="00000000" w14:paraId="00000406">
            <w:pPr>
              <w:widowControl w:val="0"/>
              <w:numPr>
                <w:ilvl w:val="1"/>
                <w:numId w:val="34"/>
              </w:numPr>
              <w:pBdr>
                <w:top w:space="0" w:sz="0" w:val="nil"/>
                <w:left w:space="0" w:sz="0" w:val="nil"/>
                <w:bottom w:space="0" w:sz="0" w:val="nil"/>
                <w:right w:space="0" w:sz="0" w:val="nil"/>
                <w:between w:space="0" w:sz="0" w:val="nil"/>
              </w:pBdr>
              <w:spacing w:line="240" w:lineRule="auto"/>
              <w:ind w:left="855" w:hanging="360"/>
              <w:rPr>
                <w:color w:val="000000"/>
              </w:rPr>
            </w:pPr>
            <w:r w:rsidDel="00000000" w:rsidR="00000000" w:rsidRPr="00000000">
              <w:rPr>
                <w:color w:val="000000"/>
                <w:rtl w:val="0"/>
              </w:rPr>
              <w:t xml:space="preserve">Safety promotion (visibility, acceptance)</w:t>
            </w:r>
          </w:p>
          <w:p w:rsidR="00000000" w:rsidDel="00000000" w:rsidP="00000000" w:rsidRDefault="00000000" w:rsidRPr="00000000" w14:paraId="00000407">
            <w:pPr>
              <w:widowControl w:val="0"/>
              <w:numPr>
                <w:ilvl w:val="1"/>
                <w:numId w:val="34"/>
              </w:numPr>
              <w:pBdr>
                <w:top w:space="0" w:sz="0" w:val="nil"/>
                <w:left w:space="0" w:sz="0" w:val="nil"/>
                <w:bottom w:space="0" w:sz="0" w:val="nil"/>
                <w:right w:space="0" w:sz="0" w:val="nil"/>
                <w:between w:space="0" w:sz="0" w:val="nil"/>
              </w:pBdr>
              <w:spacing w:line="240" w:lineRule="auto"/>
              <w:ind w:left="855" w:hanging="360"/>
              <w:rPr>
                <w:color w:val="000000"/>
              </w:rPr>
            </w:pPr>
            <w:r w:rsidDel="00000000" w:rsidR="00000000" w:rsidRPr="00000000">
              <w:rPr>
                <w:color w:val="000000"/>
                <w:rtl w:val="0"/>
              </w:rPr>
              <w:t xml:space="preserve">or unclear or conflicting control of change </w:t>
            </w:r>
          </w:p>
          <w:p w:rsidR="00000000" w:rsidDel="00000000" w:rsidP="00000000" w:rsidRDefault="00000000" w:rsidRPr="00000000" w14:paraId="00000408">
            <w:pPr>
              <w:widowControl w:val="0"/>
              <w:numPr>
                <w:ilvl w:val="1"/>
                <w:numId w:val="34"/>
              </w:numPr>
              <w:pBdr>
                <w:top w:space="0" w:sz="0" w:val="nil"/>
                <w:left w:space="0" w:sz="0" w:val="nil"/>
                <w:bottom w:space="0" w:sz="0" w:val="nil"/>
                <w:right w:space="0" w:sz="0" w:val="nil"/>
                <w:between w:space="0" w:sz="0" w:val="nil"/>
              </w:pBdr>
              <w:spacing w:line="240" w:lineRule="auto"/>
              <w:ind w:left="855" w:hanging="360"/>
              <w:rPr>
                <w:color w:val="000000"/>
              </w:rPr>
            </w:pPr>
            <w:r w:rsidDel="00000000" w:rsidR="00000000" w:rsidRPr="00000000">
              <w:rPr>
                <w:color w:val="000000"/>
                <w:rtl w:val="0"/>
              </w:rPr>
              <w:t xml:space="preserve">system or lack of supervisory/   </w:t>
            </w:r>
          </w:p>
          <w:p w:rsidR="00000000" w:rsidDel="00000000" w:rsidP="00000000" w:rsidRDefault="00000000" w:rsidRPr="00000000" w14:paraId="00000409">
            <w:pPr>
              <w:widowControl w:val="0"/>
              <w:numPr>
                <w:ilvl w:val="1"/>
                <w:numId w:val="34"/>
              </w:numPr>
              <w:pBdr>
                <w:top w:space="0" w:sz="0" w:val="nil"/>
                <w:left w:space="0" w:sz="0" w:val="nil"/>
                <w:bottom w:space="0" w:sz="0" w:val="nil"/>
                <w:right w:space="0" w:sz="0" w:val="nil"/>
                <w:between w:space="0" w:sz="0" w:val="nil"/>
              </w:pBdr>
              <w:spacing w:line="240" w:lineRule="auto"/>
              <w:ind w:left="855" w:hanging="360"/>
              <w:rPr>
                <w:color w:val="000000"/>
              </w:rPr>
            </w:pPr>
            <w:r w:rsidDel="00000000" w:rsidR="00000000" w:rsidRPr="00000000">
              <w:rPr>
                <w:color w:val="000000"/>
                <w:rtl w:val="0"/>
              </w:rPr>
              <w:t xml:space="preserve">management job knowledge safety </w:t>
            </w:r>
          </w:p>
          <w:p w:rsidR="00000000" w:rsidDel="00000000" w:rsidP="00000000" w:rsidRDefault="00000000" w:rsidRPr="00000000" w14:paraId="0000040A">
            <w:pPr>
              <w:widowControl w:val="0"/>
              <w:numPr>
                <w:ilvl w:val="1"/>
                <w:numId w:val="34"/>
              </w:numPr>
              <w:pBdr>
                <w:top w:space="0" w:sz="0" w:val="nil"/>
                <w:left w:space="0" w:sz="0" w:val="nil"/>
                <w:bottom w:space="0" w:sz="0" w:val="nil"/>
                <w:right w:space="0" w:sz="0" w:val="nil"/>
                <w:between w:space="0" w:sz="0" w:val="nil"/>
              </w:pBdr>
              <w:spacing w:line="240" w:lineRule="auto"/>
              <w:ind w:left="855" w:hanging="360"/>
              <w:rPr>
                <w:color w:val="000000"/>
              </w:rPr>
            </w:pPr>
            <w:r w:rsidDel="00000000" w:rsidR="00000000" w:rsidRPr="00000000">
              <w:rPr>
                <w:color w:val="000000"/>
                <w:rtl w:val="0"/>
              </w:rPr>
              <w:t xml:space="preserve">meetings</w:t>
            </w:r>
          </w:p>
          <w:p w:rsidR="00000000" w:rsidDel="00000000" w:rsidP="00000000" w:rsidRDefault="00000000" w:rsidRPr="00000000" w14:paraId="0000040B">
            <w:pPr>
              <w:widowControl w:val="0"/>
              <w:numPr>
                <w:ilvl w:val="1"/>
                <w:numId w:val="34"/>
              </w:numPr>
              <w:pBdr>
                <w:top w:space="0" w:sz="0" w:val="nil"/>
                <w:left w:space="0" w:sz="0" w:val="nil"/>
                <w:bottom w:space="0" w:sz="0" w:val="nil"/>
                <w:right w:space="0" w:sz="0" w:val="nil"/>
                <w:between w:space="0" w:sz="0" w:val="nil"/>
              </w:pBdr>
              <w:spacing w:line="240" w:lineRule="auto"/>
              <w:ind w:left="855" w:hanging="360"/>
              <w:rPr>
                <w:color w:val="000000"/>
              </w:rPr>
            </w:pPr>
            <w:r w:rsidDel="00000000" w:rsidR="00000000" w:rsidRPr="00000000">
              <w:rPr>
                <w:color w:val="000000"/>
                <w:rtl w:val="0"/>
              </w:rPr>
              <w:t xml:space="preserve">reporting relationships</w:t>
            </w:r>
          </w:p>
          <w:p w:rsidR="00000000" w:rsidDel="00000000" w:rsidP="00000000" w:rsidRDefault="00000000" w:rsidRPr="00000000" w14:paraId="0000040C">
            <w:pPr>
              <w:widowControl w:val="0"/>
              <w:numPr>
                <w:ilvl w:val="1"/>
                <w:numId w:val="34"/>
              </w:numPr>
              <w:pBdr>
                <w:top w:space="0" w:sz="0" w:val="nil"/>
                <w:left w:space="0" w:sz="0" w:val="nil"/>
                <w:bottom w:space="0" w:sz="0" w:val="nil"/>
                <w:right w:space="0" w:sz="0" w:val="nil"/>
                <w:between w:space="0" w:sz="0" w:val="nil"/>
              </w:pBdr>
              <w:spacing w:line="240" w:lineRule="auto"/>
              <w:ind w:left="855" w:hanging="360"/>
              <w:rPr>
                <w:color w:val="000000"/>
              </w:rPr>
            </w:pPr>
            <w:r w:rsidDel="00000000" w:rsidR="00000000" w:rsidRPr="00000000">
              <w:rPr>
                <w:color w:val="000000"/>
                <w:rtl w:val="0"/>
              </w:rPr>
              <w:t xml:space="preserve">assignment of responsibility</w:t>
            </w:r>
          </w:p>
          <w:p w:rsidR="00000000" w:rsidDel="00000000" w:rsidP="00000000" w:rsidRDefault="00000000" w:rsidRPr="00000000" w14:paraId="0000040D">
            <w:pPr>
              <w:widowControl w:val="0"/>
              <w:numPr>
                <w:ilvl w:val="1"/>
                <w:numId w:val="34"/>
              </w:numPr>
              <w:pBdr>
                <w:top w:space="0" w:sz="0" w:val="nil"/>
                <w:left w:space="0" w:sz="0" w:val="nil"/>
                <w:bottom w:space="0" w:sz="0" w:val="nil"/>
                <w:right w:space="0" w:sz="0" w:val="nil"/>
                <w:between w:space="0" w:sz="0" w:val="nil"/>
              </w:pBdr>
              <w:spacing w:line="240" w:lineRule="auto"/>
              <w:ind w:left="855" w:hanging="360"/>
              <w:rPr>
                <w:color w:val="000000"/>
              </w:rPr>
            </w:pPr>
            <w:r w:rsidDel="00000000" w:rsidR="00000000" w:rsidRPr="00000000">
              <w:rPr>
                <w:color w:val="000000"/>
                <w:rtl w:val="0"/>
              </w:rPr>
              <w:t xml:space="preserve">or</w:t>
            </w:r>
          </w:p>
          <w:p w:rsidR="00000000" w:rsidDel="00000000" w:rsidP="00000000" w:rsidRDefault="00000000" w:rsidRPr="00000000" w14:paraId="0000040E">
            <w:pPr>
              <w:widowControl w:val="0"/>
              <w:numPr>
                <w:ilvl w:val="1"/>
                <w:numId w:val="34"/>
              </w:numPr>
              <w:pBdr>
                <w:top w:space="0" w:sz="0" w:val="nil"/>
                <w:left w:space="0" w:sz="0" w:val="nil"/>
                <w:bottom w:space="0" w:sz="0" w:val="nil"/>
                <w:right w:space="0" w:sz="0" w:val="nil"/>
                <w:between w:space="0" w:sz="0" w:val="nil"/>
              </w:pBdr>
              <w:spacing w:line="240" w:lineRule="auto"/>
              <w:ind w:left="855" w:hanging="360"/>
              <w:rPr>
                <w:color w:val="000000"/>
              </w:rPr>
            </w:pPr>
            <w:r w:rsidDel="00000000" w:rsidR="00000000" w:rsidRPr="00000000">
              <w:rPr>
                <w:color w:val="000000"/>
                <w:rtl w:val="0"/>
              </w:rPr>
              <w:t xml:space="preserve">Improper/insufficient delegation</w:t>
            </w:r>
          </w:p>
          <w:p w:rsidR="00000000" w:rsidDel="00000000" w:rsidP="00000000" w:rsidRDefault="00000000" w:rsidRPr="00000000" w14:paraId="0000040F">
            <w:pPr>
              <w:rPr/>
            </w:pPr>
            <w:r w:rsidDel="00000000" w:rsidR="00000000" w:rsidRPr="00000000">
              <w:rPr>
                <w:rtl w:val="0"/>
              </w:rPr>
            </w:r>
          </w:p>
        </w:tc>
      </w:tr>
    </w:tbl>
    <w:p w:rsidR="00000000" w:rsidDel="00000000" w:rsidP="00000000" w:rsidRDefault="00000000" w:rsidRPr="00000000" w14:paraId="00000410">
      <w:pPr>
        <w:pStyle w:val="Heading1"/>
        <w:spacing w:before="120" w:lineRule="auto"/>
        <w:rPr>
          <w:sz w:val="22"/>
          <w:szCs w:val="22"/>
        </w:rPr>
      </w:pPr>
      <w:r w:rsidDel="00000000" w:rsidR="00000000" w:rsidRPr="00000000">
        <w:rPr>
          <w:rtl w:val="0"/>
        </w:rPr>
      </w:r>
    </w:p>
    <w:p w:rsidR="00000000" w:rsidDel="00000000" w:rsidP="00000000" w:rsidRDefault="00000000" w:rsidRPr="00000000" w14:paraId="00000411">
      <w:pPr>
        <w:pStyle w:val="Heading1"/>
        <w:spacing w:before="120" w:lineRule="auto"/>
        <w:rPr>
          <w:sz w:val="22"/>
          <w:szCs w:val="22"/>
        </w:rPr>
      </w:pPr>
      <w:r w:rsidDel="00000000" w:rsidR="00000000" w:rsidRPr="00000000">
        <w:rPr>
          <w:rtl w:val="0"/>
        </w:rPr>
      </w:r>
    </w:p>
    <w:tbl>
      <w:tblPr>
        <w:tblStyle w:val="Table5"/>
        <w:tblW w:w="9648.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73"/>
        <w:gridCol w:w="3473"/>
        <w:gridCol w:w="2702"/>
        <w:tblGridChange w:id="0">
          <w:tblGrid>
            <w:gridCol w:w="3473"/>
            <w:gridCol w:w="3473"/>
            <w:gridCol w:w="2702"/>
          </w:tblGrid>
        </w:tblGridChange>
      </w:tblGrid>
      <w:tr>
        <w:trPr>
          <w:cantSplit w:val="0"/>
          <w:tblHeader w:val="0"/>
        </w:trPr>
        <w:tc>
          <w:tcPr>
            <w:gridSpan w:val="3"/>
          </w:tcPr>
          <w:p w:rsidR="00000000" w:rsidDel="00000000" w:rsidP="00000000" w:rsidRDefault="00000000" w:rsidRPr="00000000" w14:paraId="00000412">
            <w:pPr>
              <w:rPr/>
            </w:pPr>
            <w:r w:rsidDel="00000000" w:rsidR="00000000" w:rsidRPr="00000000">
              <w:rPr>
                <w:b w:val="1"/>
                <w:u w:val="single"/>
                <w:rtl w:val="0"/>
              </w:rPr>
              <w:t xml:space="preserve">ROOT CAUSES (3)</w:t>
            </w:r>
            <w:r w:rsidDel="00000000" w:rsidR="00000000" w:rsidRPr="00000000">
              <w:rPr>
                <w:rtl w:val="0"/>
              </w:rPr>
            </w:r>
          </w:p>
          <w:p w:rsidR="00000000" w:rsidDel="00000000" w:rsidP="00000000" w:rsidRDefault="00000000" w:rsidRPr="00000000" w14:paraId="00000413">
            <w:pPr>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416">
            <w:pPr>
              <w:rPr/>
            </w:pPr>
            <w:r w:rsidDel="00000000" w:rsidR="00000000" w:rsidRPr="00000000">
              <w:rPr>
                <w:rtl w:val="0"/>
              </w:rPr>
              <w:t xml:space="preserve">Personal Factors</w:t>
            </w:r>
          </w:p>
          <w:p w:rsidR="00000000" w:rsidDel="00000000" w:rsidP="00000000" w:rsidRDefault="00000000" w:rsidRPr="00000000" w14:paraId="00000417">
            <w:pPr>
              <w:rPr/>
            </w:pPr>
            <w:r w:rsidDel="00000000" w:rsidR="00000000" w:rsidRPr="00000000">
              <w:rPr>
                <w:rtl w:val="0"/>
              </w:rPr>
            </w:r>
          </w:p>
        </w:tc>
      </w:tr>
      <w:tr>
        <w:trPr>
          <w:cantSplit w:val="0"/>
          <w:tblHeader w:val="0"/>
        </w:trPr>
        <w:tc>
          <w:tcPr/>
          <w:p w:rsidR="00000000" w:rsidDel="00000000" w:rsidP="00000000" w:rsidRDefault="00000000" w:rsidRPr="00000000" w14:paraId="0000041A">
            <w:pPr>
              <w:rPr/>
            </w:pPr>
            <w:r w:rsidDel="00000000" w:rsidR="00000000" w:rsidRPr="00000000">
              <w:rPr>
                <w:b w:val="1"/>
                <w:rtl w:val="0"/>
              </w:rPr>
              <w:t xml:space="preserve">Physical capabilities</w:t>
            </w:r>
            <w:r w:rsidDel="00000000" w:rsidR="00000000" w:rsidRPr="00000000">
              <w:rPr>
                <w:rtl w:val="0"/>
              </w:rPr>
            </w:r>
          </w:p>
          <w:p w:rsidR="00000000" w:rsidDel="00000000" w:rsidP="00000000" w:rsidRDefault="00000000" w:rsidRPr="00000000" w14:paraId="0000041B">
            <w:pPr>
              <w:rPr/>
            </w:pPr>
            <w:r w:rsidDel="00000000" w:rsidR="00000000" w:rsidRPr="00000000">
              <w:rPr>
                <w:rtl w:val="0"/>
              </w:rPr>
            </w:r>
          </w:p>
        </w:tc>
        <w:tc>
          <w:tcPr/>
          <w:p w:rsidR="00000000" w:rsidDel="00000000" w:rsidP="00000000" w:rsidRDefault="00000000" w:rsidRPr="00000000" w14:paraId="0000041C">
            <w:pPr>
              <w:rPr/>
            </w:pPr>
            <w:r w:rsidDel="00000000" w:rsidR="00000000" w:rsidRPr="00000000">
              <w:rPr>
                <w:b w:val="1"/>
                <w:rtl w:val="0"/>
              </w:rPr>
              <w:t xml:space="preserve">Perceived Mental State</w:t>
            </w:r>
            <w:r w:rsidDel="00000000" w:rsidR="00000000" w:rsidRPr="00000000">
              <w:rPr>
                <w:rtl w:val="0"/>
              </w:rPr>
            </w:r>
          </w:p>
        </w:tc>
        <w:tc>
          <w:tcPr/>
          <w:p w:rsidR="00000000" w:rsidDel="00000000" w:rsidP="00000000" w:rsidRDefault="00000000" w:rsidRPr="00000000" w14:paraId="0000041D">
            <w:pPr>
              <w:rPr/>
            </w:pPr>
            <w:r w:rsidDel="00000000" w:rsidR="00000000" w:rsidRPr="00000000">
              <w:rPr>
                <w:b w:val="1"/>
                <w:rtl w:val="0"/>
              </w:rPr>
              <w:t xml:space="preserve">Physical Stress</w:t>
            </w:r>
            <w:r w:rsidDel="00000000" w:rsidR="00000000" w:rsidRPr="00000000">
              <w:rPr>
                <w:rtl w:val="0"/>
              </w:rPr>
            </w:r>
          </w:p>
        </w:tc>
      </w:tr>
      <w:tr>
        <w:trPr>
          <w:cantSplit w:val="0"/>
          <w:tblHeader w:val="0"/>
        </w:trPr>
        <w:tc>
          <w:tcPr/>
          <w:p w:rsidR="00000000" w:rsidDel="00000000" w:rsidP="00000000" w:rsidRDefault="00000000" w:rsidRPr="00000000" w14:paraId="0000041E">
            <w:pPr>
              <w:widowControl w:val="0"/>
              <w:numPr>
                <w:ilvl w:val="0"/>
                <w:numId w:val="34"/>
              </w:numPr>
              <w:pBdr>
                <w:top w:space="0" w:sz="0" w:val="nil"/>
                <w:left w:space="0" w:sz="0" w:val="nil"/>
                <w:bottom w:space="0" w:sz="0" w:val="nil"/>
                <w:right w:space="0" w:sz="0" w:val="nil"/>
                <w:between w:space="0" w:sz="0" w:val="nil"/>
              </w:pBdr>
              <w:spacing w:line="240" w:lineRule="auto"/>
              <w:ind w:left="389" w:hanging="360"/>
              <w:rPr>
                <w:color w:val="000000"/>
              </w:rPr>
            </w:pPr>
            <w:r w:rsidDel="00000000" w:rsidR="00000000" w:rsidRPr="00000000">
              <w:rPr>
                <w:color w:val="000000"/>
                <w:rtl w:val="0"/>
              </w:rPr>
              <w:t xml:space="preserve">Substance sensitivities or Allergies</w:t>
            </w:r>
          </w:p>
          <w:p w:rsidR="00000000" w:rsidDel="00000000" w:rsidP="00000000" w:rsidRDefault="00000000" w:rsidRPr="00000000" w14:paraId="0000041F">
            <w:pPr>
              <w:widowControl w:val="0"/>
              <w:numPr>
                <w:ilvl w:val="0"/>
                <w:numId w:val="34"/>
              </w:numPr>
              <w:pBdr>
                <w:top w:space="0" w:sz="0" w:val="nil"/>
                <w:left w:space="0" w:sz="0" w:val="nil"/>
                <w:bottom w:space="0" w:sz="0" w:val="nil"/>
                <w:right w:space="0" w:sz="0" w:val="nil"/>
                <w:between w:space="0" w:sz="0" w:val="nil"/>
              </w:pBdr>
              <w:spacing w:line="240" w:lineRule="auto"/>
              <w:ind w:left="389" w:hanging="360"/>
              <w:rPr>
                <w:color w:val="000000"/>
              </w:rPr>
            </w:pPr>
            <w:r w:rsidDel="00000000" w:rsidR="00000000" w:rsidRPr="00000000">
              <w:rPr>
                <w:color w:val="000000"/>
                <w:rtl w:val="0"/>
              </w:rPr>
              <w:t xml:space="preserve">Vision deficiency</w:t>
            </w:r>
          </w:p>
          <w:p w:rsidR="00000000" w:rsidDel="00000000" w:rsidP="00000000" w:rsidRDefault="00000000" w:rsidRPr="00000000" w14:paraId="00000420">
            <w:pPr>
              <w:widowControl w:val="0"/>
              <w:numPr>
                <w:ilvl w:val="0"/>
                <w:numId w:val="34"/>
              </w:numPr>
              <w:pBdr>
                <w:top w:space="0" w:sz="0" w:val="nil"/>
                <w:left w:space="0" w:sz="0" w:val="nil"/>
                <w:bottom w:space="0" w:sz="0" w:val="nil"/>
                <w:right w:space="0" w:sz="0" w:val="nil"/>
                <w:between w:space="0" w:sz="0" w:val="nil"/>
              </w:pBdr>
              <w:spacing w:line="240" w:lineRule="auto"/>
              <w:ind w:left="389" w:hanging="360"/>
              <w:rPr>
                <w:color w:val="000000"/>
              </w:rPr>
            </w:pPr>
            <w:r w:rsidDel="00000000" w:rsidR="00000000" w:rsidRPr="00000000">
              <w:rPr>
                <w:color w:val="000000"/>
                <w:rtl w:val="0"/>
              </w:rPr>
              <w:t xml:space="preserve">Hearing deficiency</w:t>
            </w:r>
          </w:p>
          <w:p w:rsidR="00000000" w:rsidDel="00000000" w:rsidP="00000000" w:rsidRDefault="00000000" w:rsidRPr="00000000" w14:paraId="00000421">
            <w:pPr>
              <w:widowControl w:val="0"/>
              <w:numPr>
                <w:ilvl w:val="0"/>
                <w:numId w:val="34"/>
              </w:numPr>
              <w:pBdr>
                <w:top w:space="0" w:sz="0" w:val="nil"/>
                <w:left w:space="0" w:sz="0" w:val="nil"/>
                <w:bottom w:space="0" w:sz="0" w:val="nil"/>
                <w:right w:space="0" w:sz="0" w:val="nil"/>
                <w:between w:space="0" w:sz="0" w:val="nil"/>
              </w:pBdr>
              <w:spacing w:line="240" w:lineRule="auto"/>
              <w:ind w:left="389" w:hanging="360"/>
              <w:rPr>
                <w:color w:val="000000"/>
              </w:rPr>
            </w:pPr>
            <w:r w:rsidDel="00000000" w:rsidR="00000000" w:rsidRPr="00000000">
              <w:rPr>
                <w:color w:val="000000"/>
                <w:rtl w:val="0"/>
              </w:rPr>
              <w:t xml:space="preserve">Other sensory deficiency</w:t>
            </w:r>
          </w:p>
          <w:p w:rsidR="00000000" w:rsidDel="00000000" w:rsidP="00000000" w:rsidRDefault="00000000" w:rsidRPr="00000000" w14:paraId="00000422">
            <w:pPr>
              <w:widowControl w:val="0"/>
              <w:numPr>
                <w:ilvl w:val="0"/>
                <w:numId w:val="34"/>
              </w:numPr>
              <w:pBdr>
                <w:top w:space="0" w:sz="0" w:val="nil"/>
                <w:left w:space="0" w:sz="0" w:val="nil"/>
                <w:bottom w:space="0" w:sz="0" w:val="nil"/>
                <w:right w:space="0" w:sz="0" w:val="nil"/>
                <w:between w:space="0" w:sz="0" w:val="nil"/>
              </w:pBdr>
              <w:spacing w:line="240" w:lineRule="auto"/>
              <w:ind w:left="389" w:hanging="360"/>
              <w:rPr>
                <w:color w:val="000000"/>
              </w:rPr>
            </w:pPr>
            <w:r w:rsidDel="00000000" w:rsidR="00000000" w:rsidRPr="00000000">
              <w:rPr>
                <w:color w:val="000000"/>
                <w:rtl w:val="0"/>
              </w:rPr>
              <w:t xml:space="preserve">Respiratory incapacity</w:t>
            </w:r>
          </w:p>
          <w:p w:rsidR="00000000" w:rsidDel="00000000" w:rsidP="00000000" w:rsidRDefault="00000000" w:rsidRPr="00000000" w14:paraId="00000423">
            <w:pPr>
              <w:widowControl w:val="0"/>
              <w:numPr>
                <w:ilvl w:val="0"/>
                <w:numId w:val="34"/>
              </w:numPr>
              <w:pBdr>
                <w:top w:space="0" w:sz="0" w:val="nil"/>
                <w:left w:space="0" w:sz="0" w:val="nil"/>
                <w:bottom w:space="0" w:sz="0" w:val="nil"/>
                <w:right w:space="0" w:sz="0" w:val="nil"/>
                <w:between w:space="0" w:sz="0" w:val="nil"/>
              </w:pBdr>
              <w:spacing w:line="240" w:lineRule="auto"/>
              <w:ind w:left="389" w:hanging="360"/>
              <w:rPr>
                <w:color w:val="000000"/>
              </w:rPr>
            </w:pPr>
            <w:r w:rsidDel="00000000" w:rsidR="00000000" w:rsidRPr="00000000">
              <w:rPr>
                <w:color w:val="000000"/>
                <w:rtl w:val="0"/>
              </w:rPr>
              <w:t xml:space="preserve">Other permanent physical disabilities</w:t>
            </w:r>
          </w:p>
          <w:p w:rsidR="00000000" w:rsidDel="00000000" w:rsidP="00000000" w:rsidRDefault="00000000" w:rsidRPr="00000000" w14:paraId="00000424">
            <w:pPr>
              <w:widowControl w:val="0"/>
              <w:numPr>
                <w:ilvl w:val="0"/>
                <w:numId w:val="34"/>
              </w:numPr>
              <w:pBdr>
                <w:top w:space="0" w:sz="0" w:val="nil"/>
                <w:left w:space="0" w:sz="0" w:val="nil"/>
                <w:bottom w:space="0" w:sz="0" w:val="nil"/>
                <w:right w:space="0" w:sz="0" w:val="nil"/>
                <w:between w:space="0" w:sz="0" w:val="nil"/>
              </w:pBdr>
              <w:spacing w:line="240" w:lineRule="auto"/>
              <w:ind w:left="389" w:hanging="360"/>
              <w:rPr>
                <w:color w:val="000000"/>
              </w:rPr>
            </w:pPr>
            <w:r w:rsidDel="00000000" w:rsidR="00000000" w:rsidRPr="00000000">
              <w:rPr>
                <w:color w:val="000000"/>
                <w:rtl w:val="0"/>
              </w:rPr>
              <w:t xml:space="preserve">Temporary disabilities</w:t>
            </w:r>
          </w:p>
          <w:p w:rsidR="00000000" w:rsidDel="00000000" w:rsidP="00000000" w:rsidRDefault="00000000" w:rsidRPr="00000000" w14:paraId="00000425">
            <w:pPr>
              <w:widowControl w:val="0"/>
              <w:numPr>
                <w:ilvl w:val="0"/>
                <w:numId w:val="34"/>
              </w:numPr>
              <w:pBdr>
                <w:top w:space="0" w:sz="0" w:val="nil"/>
                <w:left w:space="0" w:sz="0" w:val="nil"/>
                <w:bottom w:space="0" w:sz="0" w:val="nil"/>
                <w:right w:space="0" w:sz="0" w:val="nil"/>
                <w:between w:space="0" w:sz="0" w:val="nil"/>
              </w:pBdr>
              <w:spacing w:line="240" w:lineRule="auto"/>
              <w:ind w:left="389" w:hanging="360"/>
              <w:rPr>
                <w:color w:val="000000"/>
              </w:rPr>
            </w:pPr>
            <w:r w:rsidDel="00000000" w:rsidR="00000000" w:rsidRPr="00000000">
              <w:rPr>
                <w:color w:val="000000"/>
                <w:rtl w:val="0"/>
              </w:rPr>
              <w:t xml:space="preserve">Limited ability to sustain Authorities positions</w:t>
            </w:r>
          </w:p>
          <w:p w:rsidR="00000000" w:rsidDel="00000000" w:rsidP="00000000" w:rsidRDefault="00000000" w:rsidRPr="00000000" w14:paraId="00000426">
            <w:pPr>
              <w:widowControl w:val="0"/>
              <w:numPr>
                <w:ilvl w:val="0"/>
                <w:numId w:val="34"/>
              </w:numPr>
              <w:pBdr>
                <w:top w:space="0" w:sz="0" w:val="nil"/>
                <w:left w:space="0" w:sz="0" w:val="nil"/>
                <w:bottom w:space="0" w:sz="0" w:val="nil"/>
                <w:right w:space="0" w:sz="0" w:val="nil"/>
                <w:between w:space="0" w:sz="0" w:val="nil"/>
              </w:pBdr>
              <w:spacing w:line="240" w:lineRule="auto"/>
              <w:ind w:left="389" w:hanging="360"/>
              <w:rPr>
                <w:color w:val="000000"/>
              </w:rPr>
            </w:pPr>
            <w:r w:rsidDel="00000000" w:rsidR="00000000" w:rsidRPr="00000000">
              <w:rPr>
                <w:color w:val="000000"/>
                <w:rtl w:val="0"/>
              </w:rPr>
              <w:t xml:space="preserve">Restricted range of Authorities movements</w:t>
            </w:r>
          </w:p>
          <w:p w:rsidR="00000000" w:rsidDel="00000000" w:rsidP="00000000" w:rsidRDefault="00000000" w:rsidRPr="00000000" w14:paraId="00000427">
            <w:pPr>
              <w:widowControl w:val="0"/>
              <w:numPr>
                <w:ilvl w:val="0"/>
                <w:numId w:val="34"/>
              </w:numPr>
              <w:pBdr>
                <w:top w:space="0" w:sz="0" w:val="nil"/>
                <w:left w:space="0" w:sz="0" w:val="nil"/>
                <w:bottom w:space="0" w:sz="0" w:val="nil"/>
                <w:right w:space="0" w:sz="0" w:val="nil"/>
                <w:between w:space="0" w:sz="0" w:val="nil"/>
              </w:pBdr>
              <w:spacing w:line="240" w:lineRule="auto"/>
              <w:ind w:left="389" w:hanging="360"/>
              <w:rPr>
                <w:color w:val="000000"/>
              </w:rPr>
            </w:pPr>
            <w:r w:rsidDel="00000000" w:rsidR="00000000" w:rsidRPr="00000000">
              <w:rPr>
                <w:color w:val="000000"/>
                <w:rtl w:val="0"/>
              </w:rPr>
              <w:t xml:space="preserve">Other (please specify)</w:t>
            </w:r>
          </w:p>
          <w:p w:rsidR="00000000" w:rsidDel="00000000" w:rsidP="00000000" w:rsidRDefault="00000000" w:rsidRPr="00000000" w14:paraId="00000428">
            <w:pPr>
              <w:ind w:left="389" w:firstLine="0"/>
              <w:rPr/>
            </w:pPr>
            <w:r w:rsidDel="00000000" w:rsidR="00000000" w:rsidRPr="00000000">
              <w:rPr>
                <w:rtl w:val="0"/>
              </w:rPr>
            </w:r>
          </w:p>
        </w:tc>
        <w:tc>
          <w:tcPr/>
          <w:p w:rsidR="00000000" w:rsidDel="00000000" w:rsidP="00000000" w:rsidRDefault="00000000" w:rsidRPr="00000000" w14:paraId="00000429">
            <w:pPr>
              <w:widowControl w:val="0"/>
              <w:numPr>
                <w:ilvl w:val="0"/>
                <w:numId w:val="34"/>
              </w:numPr>
              <w:pBdr>
                <w:top w:space="0" w:sz="0" w:val="nil"/>
                <w:left w:space="0" w:sz="0" w:val="nil"/>
                <w:bottom w:space="0" w:sz="0" w:val="nil"/>
                <w:right w:space="0" w:sz="0" w:val="nil"/>
                <w:between w:space="0" w:sz="0" w:val="nil"/>
              </w:pBdr>
              <w:spacing w:line="240" w:lineRule="auto"/>
              <w:ind w:left="469" w:hanging="360"/>
              <w:rPr>
                <w:color w:val="000000"/>
              </w:rPr>
            </w:pPr>
            <w:r w:rsidDel="00000000" w:rsidR="00000000" w:rsidRPr="00000000">
              <w:rPr>
                <w:color w:val="000000"/>
                <w:rtl w:val="0"/>
              </w:rPr>
              <w:t xml:space="preserve">Irrational fears</w:t>
            </w:r>
          </w:p>
          <w:p w:rsidR="00000000" w:rsidDel="00000000" w:rsidP="00000000" w:rsidRDefault="00000000" w:rsidRPr="00000000" w14:paraId="0000042A">
            <w:pPr>
              <w:widowControl w:val="0"/>
              <w:numPr>
                <w:ilvl w:val="0"/>
                <w:numId w:val="34"/>
              </w:numPr>
              <w:pBdr>
                <w:top w:space="0" w:sz="0" w:val="nil"/>
                <w:left w:space="0" w:sz="0" w:val="nil"/>
                <w:bottom w:space="0" w:sz="0" w:val="nil"/>
                <w:right w:space="0" w:sz="0" w:val="nil"/>
                <w:between w:space="0" w:sz="0" w:val="nil"/>
              </w:pBdr>
              <w:spacing w:line="240" w:lineRule="auto"/>
              <w:ind w:left="469" w:hanging="360"/>
              <w:rPr>
                <w:color w:val="000000"/>
              </w:rPr>
            </w:pPr>
            <w:r w:rsidDel="00000000" w:rsidR="00000000" w:rsidRPr="00000000">
              <w:rPr>
                <w:color w:val="000000"/>
                <w:rtl w:val="0"/>
              </w:rPr>
              <w:t xml:space="preserve">Emotional disturbance</w:t>
            </w:r>
          </w:p>
          <w:p w:rsidR="00000000" w:rsidDel="00000000" w:rsidP="00000000" w:rsidRDefault="00000000" w:rsidRPr="00000000" w14:paraId="0000042B">
            <w:pPr>
              <w:widowControl w:val="0"/>
              <w:numPr>
                <w:ilvl w:val="0"/>
                <w:numId w:val="34"/>
              </w:numPr>
              <w:pBdr>
                <w:top w:space="0" w:sz="0" w:val="nil"/>
                <w:left w:space="0" w:sz="0" w:val="nil"/>
                <w:bottom w:space="0" w:sz="0" w:val="nil"/>
                <w:right w:space="0" w:sz="0" w:val="nil"/>
                <w:between w:space="0" w:sz="0" w:val="nil"/>
              </w:pBdr>
              <w:spacing w:line="240" w:lineRule="auto"/>
              <w:ind w:left="469" w:hanging="360"/>
              <w:rPr>
                <w:color w:val="000000"/>
              </w:rPr>
            </w:pPr>
            <w:r w:rsidDel="00000000" w:rsidR="00000000" w:rsidRPr="00000000">
              <w:rPr>
                <w:color w:val="000000"/>
                <w:rtl w:val="0"/>
              </w:rPr>
              <w:t xml:space="preserve">Inability to comprehend</w:t>
            </w:r>
          </w:p>
          <w:p w:rsidR="00000000" w:rsidDel="00000000" w:rsidP="00000000" w:rsidRDefault="00000000" w:rsidRPr="00000000" w14:paraId="0000042C">
            <w:pPr>
              <w:widowControl w:val="0"/>
              <w:numPr>
                <w:ilvl w:val="0"/>
                <w:numId w:val="34"/>
              </w:numPr>
              <w:pBdr>
                <w:top w:space="0" w:sz="0" w:val="nil"/>
                <w:left w:space="0" w:sz="0" w:val="nil"/>
                <w:bottom w:space="0" w:sz="0" w:val="nil"/>
                <w:right w:space="0" w:sz="0" w:val="nil"/>
                <w:between w:space="0" w:sz="0" w:val="nil"/>
              </w:pBdr>
              <w:spacing w:line="240" w:lineRule="auto"/>
              <w:ind w:left="469" w:hanging="360"/>
              <w:rPr>
                <w:color w:val="000000"/>
              </w:rPr>
            </w:pPr>
            <w:r w:rsidDel="00000000" w:rsidR="00000000" w:rsidRPr="00000000">
              <w:rPr>
                <w:color w:val="000000"/>
                <w:rtl w:val="0"/>
              </w:rPr>
              <w:t xml:space="preserve">Poor judgement</w:t>
            </w:r>
          </w:p>
          <w:p w:rsidR="00000000" w:rsidDel="00000000" w:rsidP="00000000" w:rsidRDefault="00000000" w:rsidRPr="00000000" w14:paraId="0000042D">
            <w:pPr>
              <w:widowControl w:val="0"/>
              <w:numPr>
                <w:ilvl w:val="0"/>
                <w:numId w:val="34"/>
              </w:numPr>
              <w:pBdr>
                <w:top w:space="0" w:sz="0" w:val="nil"/>
                <w:left w:space="0" w:sz="0" w:val="nil"/>
                <w:bottom w:space="0" w:sz="0" w:val="nil"/>
                <w:right w:space="0" w:sz="0" w:val="nil"/>
                <w:between w:space="0" w:sz="0" w:val="nil"/>
              </w:pBdr>
              <w:spacing w:line="240" w:lineRule="auto"/>
              <w:ind w:left="469" w:hanging="360"/>
              <w:rPr>
                <w:color w:val="000000"/>
              </w:rPr>
            </w:pPr>
            <w:r w:rsidDel="00000000" w:rsidR="00000000" w:rsidRPr="00000000">
              <w:rPr>
                <w:color w:val="000000"/>
                <w:rtl w:val="0"/>
              </w:rPr>
              <w:t xml:space="preserve">Memory failure</w:t>
            </w:r>
          </w:p>
          <w:p w:rsidR="00000000" w:rsidDel="00000000" w:rsidP="00000000" w:rsidRDefault="00000000" w:rsidRPr="00000000" w14:paraId="0000042E">
            <w:pPr>
              <w:widowControl w:val="0"/>
              <w:numPr>
                <w:ilvl w:val="0"/>
                <w:numId w:val="34"/>
              </w:numPr>
              <w:pBdr>
                <w:top w:space="0" w:sz="0" w:val="nil"/>
                <w:left w:space="0" w:sz="0" w:val="nil"/>
                <w:bottom w:space="0" w:sz="0" w:val="nil"/>
                <w:right w:space="0" w:sz="0" w:val="nil"/>
                <w:between w:space="0" w:sz="0" w:val="nil"/>
              </w:pBdr>
              <w:spacing w:line="240" w:lineRule="auto"/>
              <w:ind w:left="469" w:hanging="360"/>
              <w:rPr>
                <w:color w:val="000000"/>
              </w:rPr>
            </w:pPr>
            <w:r w:rsidDel="00000000" w:rsidR="00000000" w:rsidRPr="00000000">
              <w:rPr>
                <w:color w:val="000000"/>
                <w:rtl w:val="0"/>
              </w:rPr>
              <w:t xml:space="preserve">Poor coordination</w:t>
            </w:r>
          </w:p>
          <w:p w:rsidR="00000000" w:rsidDel="00000000" w:rsidP="00000000" w:rsidRDefault="00000000" w:rsidRPr="00000000" w14:paraId="0000042F">
            <w:pPr>
              <w:widowControl w:val="0"/>
              <w:numPr>
                <w:ilvl w:val="0"/>
                <w:numId w:val="34"/>
              </w:numPr>
              <w:pBdr>
                <w:top w:space="0" w:sz="0" w:val="nil"/>
                <w:left w:space="0" w:sz="0" w:val="nil"/>
                <w:bottom w:space="0" w:sz="0" w:val="nil"/>
                <w:right w:space="0" w:sz="0" w:val="nil"/>
                <w:between w:space="0" w:sz="0" w:val="nil"/>
              </w:pBdr>
              <w:spacing w:line="240" w:lineRule="auto"/>
              <w:ind w:left="469" w:hanging="360"/>
              <w:rPr/>
            </w:pPr>
            <w:r w:rsidDel="00000000" w:rsidR="00000000" w:rsidRPr="00000000">
              <w:rPr>
                <w:color w:val="000000"/>
                <w:rtl w:val="0"/>
              </w:rPr>
              <w:t xml:space="preserve">Other (please specify)</w:t>
            </w:r>
            <w:r w:rsidDel="00000000" w:rsidR="00000000" w:rsidRPr="00000000">
              <w:rPr>
                <w:rtl w:val="0"/>
              </w:rPr>
            </w:r>
          </w:p>
        </w:tc>
        <w:tc>
          <w:tcPr/>
          <w:p w:rsidR="00000000" w:rsidDel="00000000" w:rsidP="00000000" w:rsidRDefault="00000000" w:rsidRPr="00000000" w14:paraId="00000430">
            <w:pPr>
              <w:widowControl w:val="0"/>
              <w:numPr>
                <w:ilvl w:val="0"/>
                <w:numId w:val="34"/>
              </w:numPr>
              <w:pBdr>
                <w:top w:space="0" w:sz="0" w:val="nil"/>
                <w:left w:space="0" w:sz="0" w:val="nil"/>
                <w:bottom w:space="0" w:sz="0" w:val="nil"/>
                <w:right w:space="0" w:sz="0" w:val="nil"/>
                <w:between w:space="0" w:sz="0" w:val="nil"/>
              </w:pBdr>
              <w:spacing w:line="240" w:lineRule="auto"/>
              <w:ind w:left="391" w:hanging="360"/>
              <w:rPr>
                <w:color w:val="000000"/>
              </w:rPr>
            </w:pPr>
            <w:r w:rsidDel="00000000" w:rsidR="00000000" w:rsidRPr="00000000">
              <w:rPr>
                <w:color w:val="000000"/>
                <w:rtl w:val="0"/>
              </w:rPr>
              <w:t xml:space="preserve">Injury or illness</w:t>
            </w:r>
          </w:p>
          <w:p w:rsidR="00000000" w:rsidDel="00000000" w:rsidP="00000000" w:rsidRDefault="00000000" w:rsidRPr="00000000" w14:paraId="00000431">
            <w:pPr>
              <w:widowControl w:val="0"/>
              <w:numPr>
                <w:ilvl w:val="0"/>
                <w:numId w:val="34"/>
              </w:numPr>
              <w:pBdr>
                <w:top w:space="0" w:sz="0" w:val="nil"/>
                <w:left w:space="0" w:sz="0" w:val="nil"/>
                <w:bottom w:space="0" w:sz="0" w:val="nil"/>
                <w:right w:space="0" w:sz="0" w:val="nil"/>
                <w:between w:space="0" w:sz="0" w:val="nil"/>
              </w:pBdr>
              <w:spacing w:line="240" w:lineRule="auto"/>
              <w:ind w:left="391" w:hanging="360"/>
              <w:rPr>
                <w:color w:val="000000"/>
              </w:rPr>
            </w:pPr>
            <w:r w:rsidDel="00000000" w:rsidR="00000000" w:rsidRPr="00000000">
              <w:rPr>
                <w:color w:val="000000"/>
                <w:rtl w:val="0"/>
              </w:rPr>
              <w:t xml:space="preserve">Fatigue</w:t>
            </w:r>
          </w:p>
          <w:p w:rsidR="00000000" w:rsidDel="00000000" w:rsidP="00000000" w:rsidRDefault="00000000" w:rsidRPr="00000000" w14:paraId="00000432">
            <w:pPr>
              <w:widowControl w:val="0"/>
              <w:numPr>
                <w:ilvl w:val="0"/>
                <w:numId w:val="34"/>
              </w:numPr>
              <w:pBdr>
                <w:top w:space="0" w:sz="0" w:val="nil"/>
                <w:left w:space="0" w:sz="0" w:val="nil"/>
                <w:bottom w:space="0" w:sz="0" w:val="nil"/>
                <w:right w:space="0" w:sz="0" w:val="nil"/>
                <w:between w:space="0" w:sz="0" w:val="nil"/>
              </w:pBdr>
              <w:spacing w:line="240" w:lineRule="auto"/>
              <w:ind w:left="391" w:hanging="360"/>
              <w:rPr>
                <w:color w:val="000000"/>
              </w:rPr>
            </w:pPr>
            <w:r w:rsidDel="00000000" w:rsidR="00000000" w:rsidRPr="00000000">
              <w:rPr>
                <w:color w:val="000000"/>
                <w:rtl w:val="0"/>
              </w:rPr>
              <w:t xml:space="preserve">Blood sugar insufficiency</w:t>
            </w:r>
          </w:p>
          <w:p w:rsidR="00000000" w:rsidDel="00000000" w:rsidP="00000000" w:rsidRDefault="00000000" w:rsidRPr="00000000" w14:paraId="00000433">
            <w:pPr>
              <w:widowControl w:val="0"/>
              <w:numPr>
                <w:ilvl w:val="0"/>
                <w:numId w:val="34"/>
              </w:numPr>
              <w:pBdr>
                <w:top w:space="0" w:sz="0" w:val="nil"/>
                <w:left w:space="0" w:sz="0" w:val="nil"/>
                <w:bottom w:space="0" w:sz="0" w:val="nil"/>
                <w:right w:space="0" w:sz="0" w:val="nil"/>
                <w:between w:space="0" w:sz="0" w:val="nil"/>
              </w:pBdr>
              <w:spacing w:line="240" w:lineRule="auto"/>
              <w:ind w:left="391" w:hanging="360"/>
              <w:rPr>
                <w:color w:val="000000"/>
              </w:rPr>
            </w:pPr>
            <w:r w:rsidDel="00000000" w:rsidR="00000000" w:rsidRPr="00000000">
              <w:rPr>
                <w:color w:val="000000"/>
                <w:rtl w:val="0"/>
              </w:rPr>
              <w:t xml:space="preserve">Drugs or alcohol</w:t>
            </w:r>
          </w:p>
          <w:p w:rsidR="00000000" w:rsidDel="00000000" w:rsidP="00000000" w:rsidRDefault="00000000" w:rsidRPr="00000000" w14:paraId="00000434">
            <w:pPr>
              <w:widowControl w:val="0"/>
              <w:numPr>
                <w:ilvl w:val="0"/>
                <w:numId w:val="34"/>
              </w:numPr>
              <w:pBdr>
                <w:top w:space="0" w:sz="0" w:val="nil"/>
                <w:left w:space="0" w:sz="0" w:val="nil"/>
                <w:bottom w:space="0" w:sz="0" w:val="nil"/>
                <w:right w:space="0" w:sz="0" w:val="nil"/>
                <w:between w:space="0" w:sz="0" w:val="nil"/>
              </w:pBdr>
              <w:spacing w:line="240" w:lineRule="auto"/>
              <w:ind w:left="391" w:hanging="360"/>
              <w:rPr/>
            </w:pPr>
            <w:r w:rsidDel="00000000" w:rsidR="00000000" w:rsidRPr="00000000">
              <w:rPr>
                <w:color w:val="000000"/>
                <w:rtl w:val="0"/>
              </w:rPr>
              <w:t xml:space="preserve">Other (please specify)</w:t>
            </w:r>
            <w:r w:rsidDel="00000000" w:rsidR="00000000" w:rsidRPr="00000000">
              <w:rPr>
                <w:rtl w:val="0"/>
              </w:rPr>
            </w:r>
          </w:p>
        </w:tc>
      </w:tr>
      <w:tr>
        <w:trPr>
          <w:cantSplit w:val="0"/>
          <w:tblHeader w:val="0"/>
        </w:trPr>
        <w:tc>
          <w:tcPr/>
          <w:p w:rsidR="00000000" w:rsidDel="00000000" w:rsidP="00000000" w:rsidRDefault="00000000" w:rsidRPr="00000000" w14:paraId="00000435">
            <w:pPr>
              <w:rPr/>
            </w:pPr>
            <w:r w:rsidDel="00000000" w:rsidR="00000000" w:rsidRPr="00000000">
              <w:rPr>
                <w:b w:val="1"/>
                <w:rtl w:val="0"/>
              </w:rPr>
              <w:t xml:space="preserve">Perceived Mental Stress</w:t>
            </w:r>
            <w:r w:rsidDel="00000000" w:rsidR="00000000" w:rsidRPr="00000000">
              <w:rPr>
                <w:rtl w:val="0"/>
              </w:rPr>
            </w:r>
          </w:p>
          <w:p w:rsidR="00000000" w:rsidDel="00000000" w:rsidP="00000000" w:rsidRDefault="00000000" w:rsidRPr="00000000" w14:paraId="00000436">
            <w:pPr>
              <w:rPr/>
            </w:pPr>
            <w:r w:rsidDel="00000000" w:rsidR="00000000" w:rsidRPr="00000000">
              <w:rPr>
                <w:rtl w:val="0"/>
              </w:rPr>
            </w:r>
          </w:p>
        </w:tc>
        <w:tc>
          <w:tcPr/>
          <w:p w:rsidR="00000000" w:rsidDel="00000000" w:rsidP="00000000" w:rsidRDefault="00000000" w:rsidRPr="00000000" w14:paraId="00000437">
            <w:pPr>
              <w:rPr/>
            </w:pPr>
            <w:r w:rsidDel="00000000" w:rsidR="00000000" w:rsidRPr="00000000">
              <w:rPr>
                <w:b w:val="1"/>
                <w:rtl w:val="0"/>
              </w:rPr>
              <w:t xml:space="preserve">Improper Risk taking</w:t>
            </w:r>
            <w:r w:rsidDel="00000000" w:rsidR="00000000" w:rsidRPr="00000000">
              <w:rPr>
                <w:rtl w:val="0"/>
              </w:rPr>
            </w:r>
          </w:p>
        </w:tc>
        <w:tc>
          <w:tcPr/>
          <w:p w:rsidR="00000000" w:rsidDel="00000000" w:rsidP="00000000" w:rsidRDefault="00000000" w:rsidRPr="00000000" w14:paraId="00000438">
            <w:pPr>
              <w:rPr/>
            </w:pPr>
            <w:r w:rsidDel="00000000" w:rsidR="00000000" w:rsidRPr="00000000">
              <w:rPr>
                <w:b w:val="1"/>
                <w:rtl w:val="0"/>
              </w:rPr>
              <w:t xml:space="preserve">Lack of Knowledge or Skill</w:t>
            </w:r>
            <w:r w:rsidDel="00000000" w:rsidR="00000000" w:rsidRPr="00000000">
              <w:rPr>
                <w:rtl w:val="0"/>
              </w:rPr>
            </w:r>
          </w:p>
        </w:tc>
      </w:tr>
      <w:tr>
        <w:trPr>
          <w:cantSplit w:val="0"/>
          <w:tblHeader w:val="0"/>
        </w:trPr>
        <w:tc>
          <w:tcPr/>
          <w:p w:rsidR="00000000" w:rsidDel="00000000" w:rsidP="00000000" w:rsidRDefault="00000000" w:rsidRPr="00000000" w14:paraId="00000439">
            <w:pPr>
              <w:rPr/>
            </w:pPr>
            <w:r w:rsidDel="00000000" w:rsidR="00000000" w:rsidRPr="00000000">
              <w:rPr>
                <w:rtl w:val="0"/>
              </w:rPr>
              <w:t xml:space="preserve">Perceived mental conditions specific to the individual which may be:</w:t>
            </w:r>
          </w:p>
          <w:p w:rsidR="00000000" w:rsidDel="00000000" w:rsidP="00000000" w:rsidRDefault="00000000" w:rsidRPr="00000000" w14:paraId="0000043A">
            <w:pPr>
              <w:widowControl w:val="0"/>
              <w:numPr>
                <w:ilvl w:val="0"/>
                <w:numId w:val="10"/>
              </w:numPr>
              <w:pBdr>
                <w:top w:space="0" w:sz="0" w:val="nil"/>
                <w:left w:space="0" w:sz="0" w:val="nil"/>
                <w:bottom w:space="0" w:sz="0" w:val="nil"/>
                <w:right w:space="0" w:sz="0" w:val="nil"/>
                <w:between w:space="0" w:sz="0" w:val="nil"/>
              </w:pBdr>
              <w:spacing w:line="240" w:lineRule="auto"/>
              <w:ind w:left="389" w:hanging="360"/>
              <w:rPr>
                <w:color w:val="000000"/>
              </w:rPr>
            </w:pPr>
            <w:r w:rsidDel="00000000" w:rsidR="00000000" w:rsidRPr="00000000">
              <w:rPr>
                <w:color w:val="000000"/>
                <w:rtl w:val="0"/>
              </w:rPr>
              <w:t xml:space="preserve">conducive to committing errors, or</w:t>
            </w:r>
          </w:p>
          <w:p w:rsidR="00000000" w:rsidDel="00000000" w:rsidP="00000000" w:rsidRDefault="00000000" w:rsidRPr="00000000" w14:paraId="0000043B">
            <w:pPr>
              <w:widowControl w:val="0"/>
              <w:numPr>
                <w:ilvl w:val="0"/>
                <w:numId w:val="10"/>
              </w:numPr>
              <w:pBdr>
                <w:top w:space="0" w:sz="0" w:val="nil"/>
                <w:left w:space="0" w:sz="0" w:val="nil"/>
                <w:bottom w:space="0" w:sz="0" w:val="nil"/>
                <w:right w:space="0" w:sz="0" w:val="nil"/>
                <w:between w:space="0" w:sz="0" w:val="nil"/>
              </w:pBdr>
              <w:spacing w:line="240" w:lineRule="auto"/>
              <w:ind w:left="389" w:hanging="360"/>
              <w:rPr>
                <w:color w:val="000000"/>
              </w:rPr>
            </w:pPr>
            <w:r w:rsidDel="00000000" w:rsidR="00000000" w:rsidRPr="00000000">
              <w:rPr>
                <w:color w:val="000000"/>
                <w:rtl w:val="0"/>
              </w:rPr>
              <w:t xml:space="preserve">render the individual more susceptible to injury or illness</w:t>
            </w:r>
          </w:p>
          <w:p w:rsidR="00000000" w:rsidDel="00000000" w:rsidP="00000000" w:rsidRDefault="00000000" w:rsidRPr="00000000" w14:paraId="0000043C">
            <w:pPr>
              <w:widowControl w:val="0"/>
              <w:numPr>
                <w:ilvl w:val="0"/>
                <w:numId w:val="10"/>
              </w:numPr>
              <w:pBdr>
                <w:top w:space="0" w:sz="0" w:val="nil"/>
                <w:left w:space="0" w:sz="0" w:val="nil"/>
                <w:bottom w:space="0" w:sz="0" w:val="nil"/>
                <w:right w:space="0" w:sz="0" w:val="nil"/>
                <w:between w:space="0" w:sz="0" w:val="nil"/>
              </w:pBdr>
              <w:spacing w:line="240" w:lineRule="auto"/>
              <w:ind w:left="389" w:hanging="360"/>
              <w:rPr>
                <w:color w:val="000000"/>
              </w:rPr>
            </w:pPr>
            <w:r w:rsidDel="00000000" w:rsidR="00000000" w:rsidRPr="00000000">
              <w:rPr>
                <w:color w:val="000000"/>
                <w:rtl w:val="0"/>
              </w:rPr>
              <w:t xml:space="preserve">Frustration</w:t>
            </w:r>
          </w:p>
          <w:p w:rsidR="00000000" w:rsidDel="00000000" w:rsidP="00000000" w:rsidRDefault="00000000" w:rsidRPr="00000000" w14:paraId="0000043D">
            <w:pPr>
              <w:widowControl w:val="0"/>
              <w:numPr>
                <w:ilvl w:val="0"/>
                <w:numId w:val="10"/>
              </w:numPr>
              <w:pBdr>
                <w:top w:space="0" w:sz="0" w:val="nil"/>
                <w:left w:space="0" w:sz="0" w:val="nil"/>
                <w:bottom w:space="0" w:sz="0" w:val="nil"/>
                <w:right w:space="0" w:sz="0" w:val="nil"/>
                <w:between w:space="0" w:sz="0" w:val="nil"/>
              </w:pBdr>
              <w:spacing w:line="240" w:lineRule="auto"/>
              <w:ind w:left="389" w:hanging="360"/>
              <w:rPr>
                <w:color w:val="000000"/>
              </w:rPr>
            </w:pPr>
            <w:r w:rsidDel="00000000" w:rsidR="00000000" w:rsidRPr="00000000">
              <w:rPr>
                <w:color w:val="000000"/>
                <w:rtl w:val="0"/>
              </w:rPr>
              <w:t xml:space="preserve">Conflicting demands</w:t>
            </w:r>
          </w:p>
          <w:p w:rsidR="00000000" w:rsidDel="00000000" w:rsidP="00000000" w:rsidRDefault="00000000" w:rsidRPr="00000000" w14:paraId="0000043E">
            <w:pPr>
              <w:widowControl w:val="0"/>
              <w:numPr>
                <w:ilvl w:val="0"/>
                <w:numId w:val="10"/>
              </w:numPr>
              <w:pBdr>
                <w:top w:space="0" w:sz="0" w:val="nil"/>
                <w:left w:space="0" w:sz="0" w:val="nil"/>
                <w:bottom w:space="0" w:sz="0" w:val="nil"/>
                <w:right w:space="0" w:sz="0" w:val="nil"/>
                <w:between w:space="0" w:sz="0" w:val="nil"/>
              </w:pBdr>
              <w:spacing w:line="240" w:lineRule="auto"/>
              <w:ind w:left="389" w:hanging="360"/>
              <w:rPr>
                <w:color w:val="000000"/>
              </w:rPr>
            </w:pPr>
            <w:r w:rsidDel="00000000" w:rsidR="00000000" w:rsidRPr="00000000">
              <w:rPr>
                <w:color w:val="000000"/>
                <w:rtl w:val="0"/>
              </w:rPr>
              <w:t xml:space="preserve">Preoccupation with problems</w:t>
            </w:r>
          </w:p>
          <w:p w:rsidR="00000000" w:rsidDel="00000000" w:rsidP="00000000" w:rsidRDefault="00000000" w:rsidRPr="00000000" w14:paraId="0000043F">
            <w:pPr>
              <w:widowControl w:val="0"/>
              <w:numPr>
                <w:ilvl w:val="0"/>
                <w:numId w:val="10"/>
              </w:numPr>
              <w:pBdr>
                <w:top w:space="0" w:sz="0" w:val="nil"/>
                <w:left w:space="0" w:sz="0" w:val="nil"/>
                <w:bottom w:space="0" w:sz="0" w:val="nil"/>
                <w:right w:space="0" w:sz="0" w:val="nil"/>
                <w:between w:space="0" w:sz="0" w:val="nil"/>
              </w:pBdr>
              <w:spacing w:line="240" w:lineRule="auto"/>
              <w:ind w:left="389" w:hanging="360"/>
              <w:rPr>
                <w:color w:val="000000"/>
              </w:rPr>
            </w:pPr>
            <w:r w:rsidDel="00000000" w:rsidR="00000000" w:rsidRPr="00000000">
              <w:rPr>
                <w:color w:val="000000"/>
                <w:rtl w:val="0"/>
              </w:rPr>
              <w:t xml:space="preserve">Confusing directions</w:t>
            </w:r>
          </w:p>
          <w:p w:rsidR="00000000" w:rsidDel="00000000" w:rsidP="00000000" w:rsidRDefault="00000000" w:rsidRPr="00000000" w14:paraId="00000440">
            <w:pPr>
              <w:widowControl w:val="0"/>
              <w:numPr>
                <w:ilvl w:val="0"/>
                <w:numId w:val="10"/>
              </w:numPr>
              <w:pBdr>
                <w:top w:space="0" w:sz="0" w:val="nil"/>
                <w:left w:space="0" w:sz="0" w:val="nil"/>
                <w:bottom w:space="0" w:sz="0" w:val="nil"/>
                <w:right w:space="0" w:sz="0" w:val="nil"/>
                <w:between w:space="0" w:sz="0" w:val="nil"/>
              </w:pBdr>
              <w:spacing w:line="240" w:lineRule="auto"/>
              <w:ind w:left="389" w:hanging="360"/>
              <w:rPr>
                <w:color w:val="000000"/>
              </w:rPr>
            </w:pPr>
            <w:r w:rsidDel="00000000" w:rsidR="00000000" w:rsidRPr="00000000">
              <w:rPr>
                <w:color w:val="000000"/>
                <w:rtl w:val="0"/>
              </w:rPr>
              <w:t xml:space="preserve">“Meaningless” or “degrading” activities</w:t>
            </w:r>
          </w:p>
          <w:p w:rsidR="00000000" w:rsidDel="00000000" w:rsidP="00000000" w:rsidRDefault="00000000" w:rsidRPr="00000000" w14:paraId="00000441">
            <w:pPr>
              <w:widowControl w:val="0"/>
              <w:numPr>
                <w:ilvl w:val="0"/>
                <w:numId w:val="10"/>
              </w:numPr>
              <w:pBdr>
                <w:top w:space="0" w:sz="0" w:val="nil"/>
                <w:left w:space="0" w:sz="0" w:val="nil"/>
                <w:bottom w:space="0" w:sz="0" w:val="nil"/>
                <w:right w:space="0" w:sz="0" w:val="nil"/>
                <w:between w:space="0" w:sz="0" w:val="nil"/>
              </w:pBdr>
              <w:spacing w:line="240" w:lineRule="auto"/>
              <w:ind w:left="389" w:hanging="360"/>
              <w:rPr/>
            </w:pPr>
            <w:r w:rsidDel="00000000" w:rsidR="00000000" w:rsidRPr="00000000">
              <w:rPr>
                <w:color w:val="000000"/>
                <w:rtl w:val="0"/>
              </w:rPr>
              <w:t xml:space="preserve">Other (please specify)</w:t>
            </w:r>
            <w:r w:rsidDel="00000000" w:rsidR="00000000" w:rsidRPr="00000000">
              <w:rPr>
                <w:rtl w:val="0"/>
              </w:rPr>
            </w:r>
          </w:p>
        </w:tc>
        <w:tc>
          <w:tcPr/>
          <w:p w:rsidR="00000000" w:rsidDel="00000000" w:rsidP="00000000" w:rsidRDefault="00000000" w:rsidRPr="00000000" w14:paraId="00000442">
            <w:pPr>
              <w:rPr/>
            </w:pPr>
            <w:r w:rsidDel="00000000" w:rsidR="00000000" w:rsidRPr="00000000">
              <w:rPr>
                <w:rtl w:val="0"/>
              </w:rPr>
              <w:t xml:space="preserve">Chosen when the conditions are specific to, or impact directly on</w:t>
            </w:r>
          </w:p>
          <w:p w:rsidR="00000000" w:rsidDel="00000000" w:rsidP="00000000" w:rsidRDefault="00000000" w:rsidRPr="00000000" w14:paraId="00000443">
            <w:pPr>
              <w:rPr/>
            </w:pPr>
            <w:r w:rsidDel="00000000" w:rsidR="00000000" w:rsidRPr="00000000">
              <w:rPr>
                <w:rtl w:val="0"/>
              </w:rPr>
              <w:t xml:space="preserve">the individual.  Recommendations generally fall under the control of the supervisor and employee</w:t>
            </w:r>
          </w:p>
          <w:p w:rsidR="00000000" w:rsidDel="00000000" w:rsidP="00000000" w:rsidRDefault="00000000" w:rsidRPr="00000000" w14:paraId="00000444">
            <w:pPr>
              <w:widowControl w:val="0"/>
              <w:numPr>
                <w:ilvl w:val="0"/>
                <w:numId w:val="35"/>
              </w:numPr>
              <w:pBdr>
                <w:top w:space="0" w:sz="0" w:val="nil"/>
                <w:left w:space="0" w:sz="0" w:val="nil"/>
                <w:bottom w:space="0" w:sz="0" w:val="nil"/>
                <w:right w:space="0" w:sz="0" w:val="nil"/>
                <w:between w:space="0" w:sz="0" w:val="nil"/>
              </w:pBdr>
              <w:spacing w:line="240" w:lineRule="auto"/>
              <w:ind w:left="469" w:hanging="360"/>
              <w:rPr>
                <w:color w:val="000000"/>
              </w:rPr>
            </w:pPr>
            <w:r w:rsidDel="00000000" w:rsidR="00000000" w:rsidRPr="00000000">
              <w:rPr>
                <w:color w:val="000000"/>
                <w:rtl w:val="0"/>
              </w:rPr>
              <w:t xml:space="preserve">Improper performance is rewarding</w:t>
            </w:r>
          </w:p>
          <w:p w:rsidR="00000000" w:rsidDel="00000000" w:rsidP="00000000" w:rsidRDefault="00000000" w:rsidRPr="00000000" w14:paraId="00000445">
            <w:pPr>
              <w:widowControl w:val="0"/>
              <w:numPr>
                <w:ilvl w:val="0"/>
                <w:numId w:val="35"/>
              </w:numPr>
              <w:pBdr>
                <w:top w:space="0" w:sz="0" w:val="nil"/>
                <w:left w:space="0" w:sz="0" w:val="nil"/>
                <w:bottom w:space="0" w:sz="0" w:val="nil"/>
                <w:right w:space="0" w:sz="0" w:val="nil"/>
                <w:between w:space="0" w:sz="0" w:val="nil"/>
              </w:pBdr>
              <w:spacing w:line="240" w:lineRule="auto"/>
              <w:ind w:left="469" w:hanging="360"/>
              <w:rPr>
                <w:color w:val="000000"/>
              </w:rPr>
            </w:pPr>
            <w:r w:rsidDel="00000000" w:rsidR="00000000" w:rsidRPr="00000000">
              <w:rPr>
                <w:color w:val="000000"/>
                <w:rtl w:val="0"/>
              </w:rPr>
              <w:t xml:space="preserve">Proper performance is punishing</w:t>
            </w:r>
          </w:p>
          <w:p w:rsidR="00000000" w:rsidDel="00000000" w:rsidP="00000000" w:rsidRDefault="00000000" w:rsidRPr="00000000" w14:paraId="00000446">
            <w:pPr>
              <w:widowControl w:val="0"/>
              <w:numPr>
                <w:ilvl w:val="0"/>
                <w:numId w:val="35"/>
              </w:numPr>
              <w:pBdr>
                <w:top w:space="0" w:sz="0" w:val="nil"/>
                <w:left w:space="0" w:sz="0" w:val="nil"/>
                <w:bottom w:space="0" w:sz="0" w:val="nil"/>
                <w:right w:space="0" w:sz="0" w:val="nil"/>
                <w:between w:space="0" w:sz="0" w:val="nil"/>
              </w:pBdr>
              <w:spacing w:line="240" w:lineRule="auto"/>
              <w:ind w:left="469" w:hanging="360"/>
              <w:rPr>
                <w:color w:val="000000"/>
              </w:rPr>
            </w:pPr>
            <w:r w:rsidDel="00000000" w:rsidR="00000000" w:rsidRPr="00000000">
              <w:rPr>
                <w:color w:val="000000"/>
                <w:rtl w:val="0"/>
              </w:rPr>
              <w:t xml:space="preserve">Lack of incentives</w:t>
            </w:r>
          </w:p>
          <w:p w:rsidR="00000000" w:rsidDel="00000000" w:rsidP="00000000" w:rsidRDefault="00000000" w:rsidRPr="00000000" w14:paraId="00000447">
            <w:pPr>
              <w:widowControl w:val="0"/>
              <w:numPr>
                <w:ilvl w:val="0"/>
                <w:numId w:val="35"/>
              </w:numPr>
              <w:pBdr>
                <w:top w:space="0" w:sz="0" w:val="nil"/>
                <w:left w:space="0" w:sz="0" w:val="nil"/>
                <w:bottom w:space="0" w:sz="0" w:val="nil"/>
                <w:right w:space="0" w:sz="0" w:val="nil"/>
                <w:between w:space="0" w:sz="0" w:val="nil"/>
              </w:pBdr>
              <w:spacing w:line="240" w:lineRule="auto"/>
              <w:ind w:left="469" w:hanging="360"/>
              <w:rPr>
                <w:color w:val="000000"/>
              </w:rPr>
            </w:pPr>
            <w:r w:rsidDel="00000000" w:rsidR="00000000" w:rsidRPr="00000000">
              <w:rPr>
                <w:color w:val="000000"/>
                <w:rtl w:val="0"/>
              </w:rPr>
              <w:t xml:space="preserve">Improper supervisor example</w:t>
            </w:r>
          </w:p>
          <w:p w:rsidR="00000000" w:rsidDel="00000000" w:rsidP="00000000" w:rsidRDefault="00000000" w:rsidRPr="00000000" w14:paraId="00000448">
            <w:pPr>
              <w:widowControl w:val="0"/>
              <w:numPr>
                <w:ilvl w:val="0"/>
                <w:numId w:val="35"/>
              </w:numPr>
              <w:pBdr>
                <w:top w:space="0" w:sz="0" w:val="nil"/>
                <w:left w:space="0" w:sz="0" w:val="nil"/>
                <w:bottom w:space="0" w:sz="0" w:val="nil"/>
                <w:right w:space="0" w:sz="0" w:val="nil"/>
                <w:between w:space="0" w:sz="0" w:val="nil"/>
              </w:pBdr>
              <w:spacing w:line="240" w:lineRule="auto"/>
              <w:ind w:left="469" w:hanging="360"/>
              <w:rPr>
                <w:color w:val="000000"/>
              </w:rPr>
            </w:pPr>
            <w:r w:rsidDel="00000000" w:rsidR="00000000" w:rsidRPr="00000000">
              <w:rPr>
                <w:color w:val="000000"/>
                <w:rtl w:val="0"/>
              </w:rPr>
              <w:t xml:space="preserve">Inadequate identification of critical safe behaviour</w:t>
            </w:r>
          </w:p>
          <w:p w:rsidR="00000000" w:rsidDel="00000000" w:rsidP="00000000" w:rsidRDefault="00000000" w:rsidRPr="00000000" w14:paraId="00000449">
            <w:pPr>
              <w:widowControl w:val="0"/>
              <w:numPr>
                <w:ilvl w:val="0"/>
                <w:numId w:val="35"/>
              </w:numPr>
              <w:pBdr>
                <w:top w:space="0" w:sz="0" w:val="nil"/>
                <w:left w:space="0" w:sz="0" w:val="nil"/>
                <w:bottom w:space="0" w:sz="0" w:val="nil"/>
                <w:right w:space="0" w:sz="0" w:val="nil"/>
                <w:between w:space="0" w:sz="0" w:val="nil"/>
              </w:pBdr>
              <w:spacing w:line="240" w:lineRule="auto"/>
              <w:ind w:left="469" w:hanging="360"/>
              <w:rPr>
                <w:color w:val="000000"/>
              </w:rPr>
            </w:pPr>
            <w:r w:rsidDel="00000000" w:rsidR="00000000" w:rsidRPr="00000000">
              <w:rPr>
                <w:color w:val="000000"/>
                <w:rtl w:val="0"/>
              </w:rPr>
              <w:t xml:space="preserve">Inadequate reinforcement of critical safe behaviour</w:t>
            </w:r>
          </w:p>
          <w:p w:rsidR="00000000" w:rsidDel="00000000" w:rsidP="00000000" w:rsidRDefault="00000000" w:rsidRPr="00000000" w14:paraId="0000044A">
            <w:pPr>
              <w:widowControl w:val="0"/>
              <w:numPr>
                <w:ilvl w:val="0"/>
                <w:numId w:val="35"/>
              </w:numPr>
              <w:pBdr>
                <w:top w:space="0" w:sz="0" w:val="nil"/>
                <w:left w:space="0" w:sz="0" w:val="nil"/>
                <w:bottom w:space="0" w:sz="0" w:val="nil"/>
                <w:right w:space="0" w:sz="0" w:val="nil"/>
                <w:between w:space="0" w:sz="0" w:val="nil"/>
              </w:pBdr>
              <w:spacing w:line="240" w:lineRule="auto"/>
              <w:ind w:left="469" w:hanging="360"/>
              <w:rPr>
                <w:color w:val="000000"/>
              </w:rPr>
            </w:pPr>
            <w:r w:rsidDel="00000000" w:rsidR="00000000" w:rsidRPr="00000000">
              <w:rPr>
                <w:color w:val="000000"/>
                <w:rtl w:val="0"/>
              </w:rPr>
              <w:t xml:space="preserve">Inappropriate aggression</w:t>
            </w:r>
          </w:p>
          <w:p w:rsidR="00000000" w:rsidDel="00000000" w:rsidP="00000000" w:rsidRDefault="00000000" w:rsidRPr="00000000" w14:paraId="0000044B">
            <w:pPr>
              <w:widowControl w:val="0"/>
              <w:numPr>
                <w:ilvl w:val="0"/>
                <w:numId w:val="35"/>
              </w:numPr>
              <w:pBdr>
                <w:top w:space="0" w:sz="0" w:val="nil"/>
                <w:left w:space="0" w:sz="0" w:val="nil"/>
                <w:bottom w:space="0" w:sz="0" w:val="nil"/>
                <w:right w:space="0" w:sz="0" w:val="nil"/>
                <w:between w:space="0" w:sz="0" w:val="nil"/>
              </w:pBdr>
              <w:spacing w:line="240" w:lineRule="auto"/>
              <w:ind w:left="469" w:hanging="360"/>
              <w:rPr/>
            </w:pPr>
            <w:r w:rsidDel="00000000" w:rsidR="00000000" w:rsidRPr="00000000">
              <w:rPr>
                <w:color w:val="000000"/>
                <w:rtl w:val="0"/>
              </w:rPr>
              <w:t xml:space="preserve">Other (please specify)</w:t>
            </w:r>
            <w:r w:rsidDel="00000000" w:rsidR="00000000" w:rsidRPr="00000000">
              <w:rPr>
                <w:rtl w:val="0"/>
              </w:rPr>
            </w:r>
          </w:p>
        </w:tc>
        <w:tc>
          <w:tcPr/>
          <w:p w:rsidR="00000000" w:rsidDel="00000000" w:rsidP="00000000" w:rsidRDefault="00000000" w:rsidRPr="00000000" w14:paraId="0000044C">
            <w:pPr>
              <w:rPr/>
            </w:pPr>
            <w:r w:rsidDel="00000000" w:rsidR="00000000" w:rsidRPr="00000000">
              <w:rPr>
                <w:rtl w:val="0"/>
              </w:rPr>
              <w:t xml:space="preserve">Conditions usually specific to an individual but may be common to a peer group</w:t>
            </w:r>
          </w:p>
          <w:p w:rsidR="00000000" w:rsidDel="00000000" w:rsidP="00000000" w:rsidRDefault="00000000" w:rsidRPr="00000000" w14:paraId="0000044D">
            <w:pPr>
              <w:rPr/>
            </w:pPr>
            <w:r w:rsidDel="00000000" w:rsidR="00000000" w:rsidRPr="00000000">
              <w:rPr>
                <w:rtl w:val="0"/>
              </w:rPr>
            </w:r>
          </w:p>
          <w:p w:rsidR="00000000" w:rsidDel="00000000" w:rsidP="00000000" w:rsidRDefault="00000000" w:rsidRPr="00000000" w14:paraId="0000044E">
            <w:pPr>
              <w:widowControl w:val="0"/>
              <w:numPr>
                <w:ilvl w:val="0"/>
                <w:numId w:val="11"/>
              </w:numPr>
              <w:pBdr>
                <w:top w:space="0" w:sz="0" w:val="nil"/>
                <w:left w:space="0" w:sz="0" w:val="nil"/>
                <w:bottom w:space="0" w:sz="0" w:val="nil"/>
                <w:right w:space="0" w:sz="0" w:val="nil"/>
                <w:between w:space="0" w:sz="0" w:val="nil"/>
              </w:pBdr>
              <w:spacing w:line="240" w:lineRule="auto"/>
              <w:ind w:left="391" w:hanging="360"/>
              <w:rPr>
                <w:color w:val="000000"/>
              </w:rPr>
            </w:pPr>
            <w:r w:rsidDel="00000000" w:rsidR="00000000" w:rsidRPr="00000000">
              <w:rPr>
                <w:color w:val="000000"/>
                <w:rtl w:val="0"/>
              </w:rPr>
              <w:t xml:space="preserve">Lack of experience</w:t>
            </w:r>
          </w:p>
          <w:p w:rsidR="00000000" w:rsidDel="00000000" w:rsidP="00000000" w:rsidRDefault="00000000" w:rsidRPr="00000000" w14:paraId="0000044F">
            <w:pPr>
              <w:widowControl w:val="0"/>
              <w:numPr>
                <w:ilvl w:val="0"/>
                <w:numId w:val="11"/>
              </w:numPr>
              <w:pBdr>
                <w:top w:space="0" w:sz="0" w:val="nil"/>
                <w:left w:space="0" w:sz="0" w:val="nil"/>
                <w:bottom w:space="0" w:sz="0" w:val="nil"/>
                <w:right w:space="0" w:sz="0" w:val="nil"/>
                <w:between w:space="0" w:sz="0" w:val="nil"/>
              </w:pBdr>
              <w:spacing w:line="240" w:lineRule="auto"/>
              <w:ind w:left="391" w:hanging="360"/>
              <w:rPr>
                <w:color w:val="000000"/>
              </w:rPr>
            </w:pPr>
            <w:r w:rsidDel="00000000" w:rsidR="00000000" w:rsidRPr="00000000">
              <w:rPr>
                <w:color w:val="000000"/>
                <w:rtl w:val="0"/>
              </w:rPr>
              <w:t xml:space="preserve">Inadequate initial instruction/ induction</w:t>
            </w:r>
          </w:p>
          <w:p w:rsidR="00000000" w:rsidDel="00000000" w:rsidP="00000000" w:rsidRDefault="00000000" w:rsidRPr="00000000" w14:paraId="00000450">
            <w:pPr>
              <w:widowControl w:val="0"/>
              <w:numPr>
                <w:ilvl w:val="0"/>
                <w:numId w:val="11"/>
              </w:numPr>
              <w:pBdr>
                <w:top w:space="0" w:sz="0" w:val="nil"/>
                <w:left w:space="0" w:sz="0" w:val="nil"/>
                <w:bottom w:space="0" w:sz="0" w:val="nil"/>
                <w:right w:space="0" w:sz="0" w:val="nil"/>
                <w:between w:space="0" w:sz="0" w:val="nil"/>
              </w:pBdr>
              <w:spacing w:line="240" w:lineRule="auto"/>
              <w:ind w:left="391" w:hanging="360"/>
              <w:rPr>
                <w:color w:val="000000"/>
              </w:rPr>
            </w:pPr>
            <w:r w:rsidDel="00000000" w:rsidR="00000000" w:rsidRPr="00000000">
              <w:rPr>
                <w:color w:val="000000"/>
                <w:rtl w:val="0"/>
              </w:rPr>
              <w:t xml:space="preserve">Infrequent performance</w:t>
            </w:r>
          </w:p>
          <w:p w:rsidR="00000000" w:rsidDel="00000000" w:rsidP="00000000" w:rsidRDefault="00000000" w:rsidRPr="00000000" w14:paraId="00000451">
            <w:pPr>
              <w:widowControl w:val="0"/>
              <w:numPr>
                <w:ilvl w:val="0"/>
                <w:numId w:val="11"/>
              </w:numPr>
              <w:pBdr>
                <w:top w:space="0" w:sz="0" w:val="nil"/>
                <w:left w:space="0" w:sz="0" w:val="nil"/>
                <w:bottom w:space="0" w:sz="0" w:val="nil"/>
                <w:right w:space="0" w:sz="0" w:val="nil"/>
                <w:between w:space="0" w:sz="0" w:val="nil"/>
              </w:pBdr>
              <w:spacing w:line="240" w:lineRule="auto"/>
              <w:ind w:left="391" w:hanging="360"/>
              <w:rPr>
                <w:color w:val="000000"/>
              </w:rPr>
            </w:pPr>
            <w:r w:rsidDel="00000000" w:rsidR="00000000" w:rsidRPr="00000000">
              <w:rPr>
                <w:color w:val="000000"/>
                <w:rtl w:val="0"/>
              </w:rPr>
              <w:t xml:space="preserve">Lack of coaching</w:t>
            </w:r>
          </w:p>
          <w:p w:rsidR="00000000" w:rsidDel="00000000" w:rsidP="00000000" w:rsidRDefault="00000000" w:rsidRPr="00000000" w14:paraId="00000452">
            <w:pPr>
              <w:widowControl w:val="0"/>
              <w:numPr>
                <w:ilvl w:val="0"/>
                <w:numId w:val="11"/>
              </w:numPr>
              <w:pBdr>
                <w:top w:space="0" w:sz="0" w:val="nil"/>
                <w:left w:space="0" w:sz="0" w:val="nil"/>
                <w:bottom w:space="0" w:sz="0" w:val="nil"/>
                <w:right w:space="0" w:sz="0" w:val="nil"/>
                <w:between w:space="0" w:sz="0" w:val="nil"/>
              </w:pBdr>
              <w:spacing w:line="240" w:lineRule="auto"/>
              <w:ind w:left="391" w:hanging="360"/>
              <w:rPr>
                <w:color w:val="000000"/>
              </w:rPr>
            </w:pPr>
            <w:r w:rsidDel="00000000" w:rsidR="00000000" w:rsidRPr="00000000">
              <w:rPr>
                <w:color w:val="000000"/>
                <w:rtl w:val="0"/>
              </w:rPr>
              <w:t xml:space="preserve">Inadequate practise</w:t>
            </w:r>
          </w:p>
          <w:p w:rsidR="00000000" w:rsidDel="00000000" w:rsidP="00000000" w:rsidRDefault="00000000" w:rsidRPr="00000000" w14:paraId="00000453">
            <w:pPr>
              <w:widowControl w:val="0"/>
              <w:numPr>
                <w:ilvl w:val="0"/>
                <w:numId w:val="11"/>
              </w:numPr>
              <w:pBdr>
                <w:top w:space="0" w:sz="0" w:val="nil"/>
                <w:left w:space="0" w:sz="0" w:val="nil"/>
                <w:bottom w:space="0" w:sz="0" w:val="nil"/>
                <w:right w:space="0" w:sz="0" w:val="nil"/>
                <w:between w:space="0" w:sz="0" w:val="nil"/>
              </w:pBdr>
              <w:spacing w:line="240" w:lineRule="auto"/>
              <w:ind w:left="391" w:hanging="360"/>
              <w:rPr>
                <w:color w:val="000000"/>
              </w:rPr>
            </w:pPr>
            <w:r w:rsidDel="00000000" w:rsidR="00000000" w:rsidRPr="00000000">
              <w:rPr>
                <w:color w:val="000000"/>
                <w:rtl w:val="0"/>
              </w:rPr>
              <w:t xml:space="preserve">Misunderstood directions</w:t>
            </w:r>
          </w:p>
          <w:p w:rsidR="00000000" w:rsidDel="00000000" w:rsidP="00000000" w:rsidRDefault="00000000" w:rsidRPr="00000000" w14:paraId="00000454">
            <w:pPr>
              <w:widowControl w:val="0"/>
              <w:numPr>
                <w:ilvl w:val="0"/>
                <w:numId w:val="11"/>
              </w:numPr>
              <w:pBdr>
                <w:top w:space="0" w:sz="0" w:val="nil"/>
                <w:left w:space="0" w:sz="0" w:val="nil"/>
                <w:bottom w:space="0" w:sz="0" w:val="nil"/>
                <w:right w:space="0" w:sz="0" w:val="nil"/>
                <w:between w:space="0" w:sz="0" w:val="nil"/>
              </w:pBdr>
              <w:spacing w:line="240" w:lineRule="auto"/>
              <w:ind w:left="391" w:hanging="360"/>
              <w:rPr/>
            </w:pPr>
            <w:r w:rsidDel="00000000" w:rsidR="00000000" w:rsidRPr="00000000">
              <w:rPr>
                <w:color w:val="000000"/>
                <w:rtl w:val="0"/>
              </w:rPr>
              <w:t xml:space="preserve">Other (please specify)</w:t>
            </w:r>
            <w:r w:rsidDel="00000000" w:rsidR="00000000" w:rsidRPr="00000000">
              <w:rPr>
                <w:rtl w:val="0"/>
              </w:rPr>
            </w:r>
          </w:p>
        </w:tc>
      </w:tr>
    </w:tbl>
    <w:p w:rsidR="00000000" w:rsidDel="00000000" w:rsidP="00000000" w:rsidRDefault="00000000" w:rsidRPr="00000000" w14:paraId="00000455">
      <w:pPr>
        <w:pStyle w:val="Heading1"/>
        <w:spacing w:before="120" w:lineRule="auto"/>
        <w:rPr>
          <w:sz w:val="22"/>
          <w:szCs w:val="22"/>
        </w:rPr>
      </w:pPr>
      <w:r w:rsidDel="00000000" w:rsidR="00000000" w:rsidRPr="00000000">
        <w:rPr>
          <w:rtl w:val="0"/>
        </w:rPr>
      </w:r>
    </w:p>
    <w:p w:rsidR="00000000" w:rsidDel="00000000" w:rsidP="00000000" w:rsidRDefault="00000000" w:rsidRPr="00000000" w14:paraId="00000456">
      <w:pPr>
        <w:widowControl w:val="0"/>
        <w:pBdr>
          <w:top w:space="0" w:sz="0" w:val="nil"/>
          <w:left w:space="0" w:sz="0" w:val="nil"/>
          <w:bottom w:space="0" w:sz="0" w:val="nil"/>
          <w:right w:space="0" w:sz="0" w:val="nil"/>
          <w:between w:space="0" w:sz="0" w:val="nil"/>
        </w:pBdr>
        <w:spacing w:before="24" w:lineRule="auto"/>
        <w:ind w:left="8851" w:right="-4" w:firstLine="0"/>
        <w:rPr>
          <w:color w:val="000000"/>
          <w:sz w:val="16"/>
          <w:szCs w:val="16"/>
        </w:rPr>
      </w:pPr>
      <w:r w:rsidDel="00000000" w:rsidR="00000000" w:rsidRPr="00000000">
        <w:rPr>
          <w:rtl w:val="0"/>
        </w:rPr>
      </w:r>
    </w:p>
    <w:sectPr>
      <w:footerReference r:id="rId14" w:type="default"/>
      <w:pgSz w:h="15840" w:w="12240" w:orient="portrait"/>
      <w:pgMar w:bottom="1440" w:top="1440" w:left="1440" w:right="1440" w:header="0" w:footer="39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mbr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57">
    <w:pPr>
      <w:tabs>
        <w:tab w:val="center" w:leader="none" w:pos="4513"/>
        <w:tab w:val="right" w:leader="none" w:pos="9026"/>
      </w:tabs>
      <w:rPr>
        <w:sz w:val="20"/>
        <w:szCs w:val="20"/>
      </w:rPr>
    </w:pPr>
    <w:r w:rsidDel="00000000" w:rsidR="00000000" w:rsidRPr="00000000">
      <w:rPr>
        <w:sz w:val="20"/>
        <w:szCs w:val="20"/>
        <w:rtl w:val="0"/>
      </w:rPr>
      <w:t xml:space="preserve">                                                                                                                          </w:t>
    </w:r>
  </w:p>
  <w:p w:rsidR="00000000" w:rsidDel="00000000" w:rsidP="00000000" w:rsidRDefault="00000000" w:rsidRPr="00000000" w14:paraId="00000458">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2913" w:hanging="360"/>
      </w:pPr>
      <w:rPr/>
    </w:lvl>
    <w:lvl w:ilvl="1">
      <w:start w:val="1"/>
      <w:numFmt w:val="lowerLetter"/>
      <w:lvlText w:val="%2."/>
      <w:lvlJc w:val="left"/>
      <w:pPr>
        <w:ind w:left="3633" w:hanging="360"/>
      </w:pPr>
      <w:rPr/>
    </w:lvl>
    <w:lvl w:ilvl="2">
      <w:start w:val="1"/>
      <w:numFmt w:val="lowerRoman"/>
      <w:lvlText w:val="%3."/>
      <w:lvlJc w:val="right"/>
      <w:pPr>
        <w:ind w:left="4353" w:hanging="180"/>
      </w:pPr>
      <w:rPr/>
    </w:lvl>
    <w:lvl w:ilvl="3">
      <w:start w:val="1"/>
      <w:numFmt w:val="lowerLetter"/>
      <w:lvlText w:val="%4)"/>
      <w:lvlJc w:val="left"/>
      <w:pPr>
        <w:ind w:left="5073" w:hanging="360"/>
      </w:pPr>
      <w:rPr/>
    </w:lvl>
    <w:lvl w:ilvl="4">
      <w:start w:val="1"/>
      <w:numFmt w:val="lowerLetter"/>
      <w:lvlText w:val="%5."/>
      <w:lvlJc w:val="left"/>
      <w:pPr>
        <w:ind w:left="5793" w:hanging="360"/>
      </w:pPr>
      <w:rPr/>
    </w:lvl>
    <w:lvl w:ilvl="5">
      <w:start w:val="1"/>
      <w:numFmt w:val="lowerRoman"/>
      <w:lvlText w:val="%6."/>
      <w:lvlJc w:val="right"/>
      <w:pPr>
        <w:ind w:left="6513" w:hanging="180"/>
      </w:pPr>
      <w:rPr/>
    </w:lvl>
    <w:lvl w:ilvl="6">
      <w:start w:val="1"/>
      <w:numFmt w:val="decimal"/>
      <w:lvlText w:val="%7."/>
      <w:lvlJc w:val="left"/>
      <w:pPr>
        <w:ind w:left="7233" w:hanging="360"/>
      </w:pPr>
      <w:rPr/>
    </w:lvl>
    <w:lvl w:ilvl="7">
      <w:start w:val="1"/>
      <w:numFmt w:val="lowerLetter"/>
      <w:lvlText w:val="%8."/>
      <w:lvlJc w:val="left"/>
      <w:pPr>
        <w:ind w:left="7953" w:hanging="360"/>
      </w:pPr>
      <w:rPr/>
    </w:lvl>
    <w:lvl w:ilvl="8">
      <w:start w:val="1"/>
      <w:numFmt w:val="lowerRoman"/>
      <w:lvlText w:val="%9."/>
      <w:lvlJc w:val="right"/>
      <w:pPr>
        <w:ind w:left="8673"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o"/>
      <w:lvlJc w:val="left"/>
      <w:pPr>
        <w:ind w:left="1080" w:hanging="360"/>
      </w:pPr>
      <w:rPr>
        <w:rFonts w:ascii="Courier New" w:cs="Courier New" w:eastAsia="Courier New" w:hAnsi="Courier New"/>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lowerLetter"/>
      <w:lvlText w:val="%1)"/>
      <w:lvlJc w:val="left"/>
      <w:pPr>
        <w:ind w:left="1920" w:hanging="360"/>
      </w:pPr>
      <w:rPr/>
    </w:lvl>
    <w:lvl w:ilvl="1">
      <w:start w:val="1"/>
      <w:numFmt w:val="decimal"/>
      <w:lvlText w:val="%2"/>
      <w:lvlJc w:val="left"/>
      <w:pPr>
        <w:ind w:left="2640" w:hanging="360"/>
      </w:pPr>
      <w:rPr/>
    </w:lvl>
    <w:lvl w:ilvl="2">
      <w:start w:val="1"/>
      <w:numFmt w:val="lowerRoman"/>
      <w:lvlText w:val="%3."/>
      <w:lvlJc w:val="right"/>
      <w:pPr>
        <w:ind w:left="3360" w:hanging="180"/>
      </w:pPr>
      <w:rPr/>
    </w:lvl>
    <w:lvl w:ilvl="3">
      <w:start w:val="1"/>
      <w:numFmt w:val="lowerLetter"/>
      <w:lvlText w:val="%4)"/>
      <w:lvlJc w:val="left"/>
      <w:pPr>
        <w:ind w:left="4080" w:hanging="360"/>
      </w:pPr>
      <w:rPr/>
    </w:lvl>
    <w:lvl w:ilvl="4">
      <w:start w:val="1"/>
      <w:numFmt w:val="lowerLetter"/>
      <w:lvlText w:val="%5."/>
      <w:lvlJc w:val="left"/>
      <w:pPr>
        <w:ind w:left="4800" w:hanging="360"/>
      </w:pPr>
      <w:rPr/>
    </w:lvl>
    <w:lvl w:ilvl="5">
      <w:start w:val="1"/>
      <w:numFmt w:val="lowerRoman"/>
      <w:lvlText w:val="%6."/>
      <w:lvlJc w:val="right"/>
      <w:pPr>
        <w:ind w:left="5520" w:hanging="180"/>
      </w:pPr>
      <w:rPr/>
    </w:lvl>
    <w:lvl w:ilvl="6">
      <w:start w:val="1"/>
      <w:numFmt w:val="decimal"/>
      <w:lvlText w:val="%7."/>
      <w:lvlJc w:val="left"/>
      <w:pPr>
        <w:ind w:left="6240" w:hanging="360"/>
      </w:pPr>
      <w:rPr/>
    </w:lvl>
    <w:lvl w:ilvl="7">
      <w:start w:val="1"/>
      <w:numFmt w:val="lowerLetter"/>
      <w:lvlText w:val="%8."/>
      <w:lvlJc w:val="left"/>
      <w:pPr>
        <w:ind w:left="6960" w:hanging="360"/>
      </w:pPr>
      <w:rPr/>
    </w:lvl>
    <w:lvl w:ilvl="8">
      <w:start w:val="1"/>
      <w:numFmt w:val="lowerRoman"/>
      <w:lvlText w:val="%9."/>
      <w:lvlJc w:val="right"/>
      <w:pPr>
        <w:ind w:left="7680" w:hanging="18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upperRoman"/>
      <w:lvlText w:val="%1."/>
      <w:lvlJc w:val="right"/>
      <w:pPr>
        <w:ind w:left="72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lowerLetter"/>
      <w:lvlText w:val="%1)"/>
      <w:lvlJc w:val="left"/>
      <w:pPr>
        <w:ind w:left="2913" w:hanging="360"/>
      </w:pPr>
      <w:rPr/>
    </w:lvl>
    <w:lvl w:ilvl="1">
      <w:start w:val="1"/>
      <w:numFmt w:val="lowerLetter"/>
      <w:lvlText w:val="%2."/>
      <w:lvlJc w:val="left"/>
      <w:pPr>
        <w:ind w:left="3633" w:hanging="360"/>
      </w:pPr>
      <w:rPr/>
    </w:lvl>
    <w:lvl w:ilvl="2">
      <w:start w:val="1"/>
      <w:numFmt w:val="lowerRoman"/>
      <w:lvlText w:val="%3."/>
      <w:lvlJc w:val="right"/>
      <w:pPr>
        <w:ind w:left="4353" w:hanging="180"/>
      </w:pPr>
      <w:rPr/>
    </w:lvl>
    <w:lvl w:ilvl="3">
      <w:start w:val="1"/>
      <w:numFmt w:val="lowerLetter"/>
      <w:lvlText w:val="%4)"/>
      <w:lvlJc w:val="left"/>
      <w:pPr>
        <w:ind w:left="5073" w:hanging="360"/>
      </w:pPr>
      <w:rPr/>
    </w:lvl>
    <w:lvl w:ilvl="4">
      <w:start w:val="1"/>
      <w:numFmt w:val="lowerLetter"/>
      <w:lvlText w:val="%5."/>
      <w:lvlJc w:val="left"/>
      <w:pPr>
        <w:ind w:left="5793" w:hanging="360"/>
      </w:pPr>
      <w:rPr/>
    </w:lvl>
    <w:lvl w:ilvl="5">
      <w:start w:val="1"/>
      <w:numFmt w:val="lowerRoman"/>
      <w:lvlText w:val="%6."/>
      <w:lvlJc w:val="right"/>
      <w:pPr>
        <w:ind w:left="6513" w:hanging="180"/>
      </w:pPr>
      <w:rPr/>
    </w:lvl>
    <w:lvl w:ilvl="6">
      <w:start w:val="1"/>
      <w:numFmt w:val="decimal"/>
      <w:lvlText w:val="%7."/>
      <w:lvlJc w:val="left"/>
      <w:pPr>
        <w:ind w:left="7233" w:hanging="360"/>
      </w:pPr>
      <w:rPr/>
    </w:lvl>
    <w:lvl w:ilvl="7">
      <w:start w:val="1"/>
      <w:numFmt w:val="lowerLetter"/>
      <w:lvlText w:val="%8."/>
      <w:lvlJc w:val="left"/>
      <w:pPr>
        <w:ind w:left="7953" w:hanging="360"/>
      </w:pPr>
      <w:rPr/>
    </w:lvl>
    <w:lvl w:ilvl="8">
      <w:start w:val="1"/>
      <w:numFmt w:val="lowerRoman"/>
      <w:lvlText w:val="%9."/>
      <w:lvlJc w:val="right"/>
      <w:pPr>
        <w:ind w:left="8673" w:hanging="180"/>
      </w:pPr>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decimal"/>
      <w:lvlText w:val="%1"/>
      <w:lvlJc w:val="left"/>
      <w:pPr>
        <w:ind w:left="372" w:hanging="372"/>
      </w:pPr>
      <w:rPr>
        <w:b w:val="1"/>
      </w:rPr>
    </w:lvl>
    <w:lvl w:ilvl="1">
      <w:start w:val="1"/>
      <w:numFmt w:val="decimal"/>
      <w:lvlText w:val="%1.%2"/>
      <w:lvlJc w:val="left"/>
      <w:pPr>
        <w:ind w:left="372" w:hanging="372"/>
      </w:pPr>
      <w:rPr>
        <w:b w:val="0"/>
        <w:sz w:val="24"/>
        <w:szCs w:val="24"/>
      </w:rPr>
    </w:lvl>
    <w:lvl w:ilvl="2">
      <w:start w:val="1"/>
      <w:numFmt w:val="decimal"/>
      <w:lvlText w:val="%1.%2.%3"/>
      <w:lvlJc w:val="left"/>
      <w:pPr>
        <w:ind w:left="720" w:hanging="720"/>
      </w:pPr>
      <w:rPr>
        <w:b w:val="0"/>
        <w:sz w:val="24"/>
        <w:szCs w:val="24"/>
      </w:rPr>
    </w:lvl>
    <w:lvl w:ilvl="3">
      <w:start w:val="1"/>
      <w:numFmt w:val="decimal"/>
      <w:lvlText w:val="%1.%2.%3.%4"/>
      <w:lvlJc w:val="left"/>
      <w:pPr>
        <w:ind w:left="2705" w:hanging="720"/>
      </w:pPr>
      <w:rPr>
        <w:rFonts w:ascii="Arial" w:cs="Arial" w:eastAsia="Arial" w:hAnsi="Arial"/>
        <w:b w:val="0"/>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800" w:hanging="1800"/>
      </w:pPr>
      <w:rPr>
        <w:b w:val="1"/>
      </w:rPr>
    </w:lvl>
  </w:abstractNum>
  <w:abstractNum w:abstractNumId="2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lowerLetter"/>
      <w:lvlText w:val="%4)"/>
      <w:lvlJc w:val="left"/>
      <w:pPr>
        <w:ind w:left="2880" w:hanging="360"/>
      </w:pPr>
      <w:rPr>
        <w:b w:val="1"/>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lowerLetter"/>
      <w:lvlText w:val="%1)"/>
      <w:lvlJc w:val="left"/>
      <w:pPr>
        <w:ind w:left="2913" w:hanging="360"/>
      </w:pPr>
      <w:rPr/>
    </w:lvl>
    <w:lvl w:ilvl="1">
      <w:start w:val="1"/>
      <w:numFmt w:val="lowerLetter"/>
      <w:lvlText w:val="%2."/>
      <w:lvlJc w:val="left"/>
      <w:pPr>
        <w:ind w:left="3633" w:hanging="360"/>
      </w:pPr>
      <w:rPr/>
    </w:lvl>
    <w:lvl w:ilvl="2">
      <w:start w:val="1"/>
      <w:numFmt w:val="lowerRoman"/>
      <w:lvlText w:val="%3."/>
      <w:lvlJc w:val="right"/>
      <w:pPr>
        <w:ind w:left="4353" w:hanging="180"/>
      </w:pPr>
      <w:rPr/>
    </w:lvl>
    <w:lvl w:ilvl="3">
      <w:start w:val="1"/>
      <w:numFmt w:val="lowerLetter"/>
      <w:lvlText w:val="%4)"/>
      <w:lvlJc w:val="left"/>
      <w:pPr>
        <w:ind w:left="5073" w:hanging="360"/>
      </w:pPr>
      <w:rPr/>
    </w:lvl>
    <w:lvl w:ilvl="4">
      <w:start w:val="1"/>
      <w:numFmt w:val="lowerLetter"/>
      <w:lvlText w:val="%5."/>
      <w:lvlJc w:val="left"/>
      <w:pPr>
        <w:ind w:left="5793" w:hanging="360"/>
      </w:pPr>
      <w:rPr/>
    </w:lvl>
    <w:lvl w:ilvl="5">
      <w:start w:val="1"/>
      <w:numFmt w:val="lowerRoman"/>
      <w:lvlText w:val="%6."/>
      <w:lvlJc w:val="right"/>
      <w:pPr>
        <w:ind w:left="6513" w:hanging="180"/>
      </w:pPr>
      <w:rPr/>
    </w:lvl>
    <w:lvl w:ilvl="6">
      <w:start w:val="1"/>
      <w:numFmt w:val="decimal"/>
      <w:lvlText w:val="%7."/>
      <w:lvlJc w:val="left"/>
      <w:pPr>
        <w:ind w:left="7233" w:hanging="360"/>
      </w:pPr>
      <w:rPr/>
    </w:lvl>
    <w:lvl w:ilvl="7">
      <w:start w:val="1"/>
      <w:numFmt w:val="lowerLetter"/>
      <w:lvlText w:val="%8."/>
      <w:lvlJc w:val="left"/>
      <w:pPr>
        <w:ind w:left="7953" w:hanging="360"/>
      </w:pPr>
      <w:rPr/>
    </w:lvl>
    <w:lvl w:ilvl="8">
      <w:start w:val="1"/>
      <w:numFmt w:val="lowerRoman"/>
      <w:lvlText w:val="%9."/>
      <w:lvlJc w:val="right"/>
      <w:pPr>
        <w:ind w:left="8673" w:hanging="180"/>
      </w:pPr>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900" w:hanging="360"/>
      </w:pPr>
      <w:rPr>
        <w:rFonts w:ascii="Noto Sans Symbols" w:cs="Noto Sans Symbols" w:eastAsia="Noto Sans Symbols" w:hAnsi="Noto Sans Symbols"/>
      </w:rPr>
    </w:lvl>
    <w:lvl w:ilvl="1">
      <w:start w:val="1"/>
      <w:numFmt w:val="bullet"/>
      <w:lvlText w:val="o"/>
      <w:lvlJc w:val="left"/>
      <w:pPr>
        <w:ind w:left="1620" w:hanging="360"/>
      </w:pPr>
      <w:rPr>
        <w:rFonts w:ascii="Courier New" w:cs="Courier New" w:eastAsia="Courier New" w:hAnsi="Courier New"/>
      </w:rPr>
    </w:lvl>
    <w:lvl w:ilvl="2">
      <w:start w:val="1"/>
      <w:numFmt w:val="bullet"/>
      <w:lvlText w:val="▪"/>
      <w:lvlJc w:val="left"/>
      <w:pPr>
        <w:ind w:left="2340" w:hanging="360"/>
      </w:pPr>
      <w:rPr>
        <w:rFonts w:ascii="Noto Sans Symbols" w:cs="Noto Sans Symbols" w:eastAsia="Noto Sans Symbols" w:hAnsi="Noto Sans Symbols"/>
      </w:rPr>
    </w:lvl>
    <w:lvl w:ilvl="3">
      <w:start w:val="1"/>
      <w:numFmt w:val="bullet"/>
      <w:lvlText w:val="●"/>
      <w:lvlJc w:val="left"/>
      <w:pPr>
        <w:ind w:left="3060" w:hanging="360"/>
      </w:pPr>
      <w:rPr>
        <w:rFonts w:ascii="Noto Sans Symbols" w:cs="Noto Sans Symbols" w:eastAsia="Noto Sans Symbols" w:hAnsi="Noto Sans Symbols"/>
      </w:rPr>
    </w:lvl>
    <w:lvl w:ilvl="4">
      <w:start w:val="1"/>
      <w:numFmt w:val="bullet"/>
      <w:lvlText w:val="o"/>
      <w:lvlJc w:val="left"/>
      <w:pPr>
        <w:ind w:left="3780" w:hanging="360"/>
      </w:pPr>
      <w:rPr>
        <w:rFonts w:ascii="Courier New" w:cs="Courier New" w:eastAsia="Courier New" w:hAnsi="Courier New"/>
      </w:rPr>
    </w:lvl>
    <w:lvl w:ilvl="5">
      <w:start w:val="1"/>
      <w:numFmt w:val="bullet"/>
      <w:lvlText w:val="▪"/>
      <w:lvlJc w:val="left"/>
      <w:pPr>
        <w:ind w:left="4500" w:hanging="360"/>
      </w:pPr>
      <w:rPr>
        <w:rFonts w:ascii="Noto Sans Symbols" w:cs="Noto Sans Symbols" w:eastAsia="Noto Sans Symbols" w:hAnsi="Noto Sans Symbols"/>
      </w:rPr>
    </w:lvl>
    <w:lvl w:ilvl="6">
      <w:start w:val="1"/>
      <w:numFmt w:val="bullet"/>
      <w:lvlText w:val="●"/>
      <w:lvlJc w:val="left"/>
      <w:pPr>
        <w:ind w:left="5220" w:hanging="360"/>
      </w:pPr>
      <w:rPr>
        <w:rFonts w:ascii="Noto Sans Symbols" w:cs="Noto Sans Symbols" w:eastAsia="Noto Sans Symbols" w:hAnsi="Noto Sans Symbols"/>
      </w:rPr>
    </w:lvl>
    <w:lvl w:ilvl="7">
      <w:start w:val="1"/>
      <w:numFmt w:val="bullet"/>
      <w:lvlText w:val="o"/>
      <w:lvlJc w:val="left"/>
      <w:pPr>
        <w:ind w:left="5940" w:hanging="360"/>
      </w:pPr>
      <w:rPr>
        <w:rFonts w:ascii="Courier New" w:cs="Courier New" w:eastAsia="Courier New" w:hAnsi="Courier New"/>
      </w:rPr>
    </w:lvl>
    <w:lvl w:ilvl="8">
      <w:start w:val="1"/>
      <w:numFmt w:val="bullet"/>
      <w:lvlText w:val="▪"/>
      <w:lvlJc w:val="left"/>
      <w:pPr>
        <w:ind w:left="666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decimal"/>
      <w:lvlText w:val="%1."/>
      <w:lvlJc w:val="left"/>
      <w:pPr>
        <w:ind w:left="360" w:firstLine="0"/>
      </w:pPr>
      <w:rPr/>
    </w:lvl>
    <w:lvl w:ilvl="1">
      <w:start w:val="1"/>
      <w:numFmt w:val="decimal"/>
      <w:lvlText w:val="%1.%2."/>
      <w:lvlJc w:val="left"/>
      <w:pPr>
        <w:ind w:left="792" w:firstLine="360"/>
      </w:pPr>
      <w:rPr/>
    </w:lvl>
    <w:lvl w:ilvl="2">
      <w:start w:val="1"/>
      <w:numFmt w:val="decimal"/>
      <w:lvlText w:val="%1.%2.%3."/>
      <w:lvlJc w:val="left"/>
      <w:pPr>
        <w:ind w:left="1224" w:firstLine="720"/>
      </w:pPr>
      <w:rPr/>
    </w:lvl>
    <w:lvl w:ilvl="3">
      <w:start w:val="1"/>
      <w:numFmt w:val="decimal"/>
      <w:lvlText w:val="%1.%2.%3.%4."/>
      <w:lvlJc w:val="left"/>
      <w:pPr>
        <w:ind w:left="1728" w:firstLine="1080"/>
      </w:pPr>
      <w:rPr/>
    </w:lvl>
    <w:lvl w:ilvl="4">
      <w:start w:val="1"/>
      <w:numFmt w:val="decimal"/>
      <w:lvlText w:val="%1.%2.%3.%4.%5."/>
      <w:lvlJc w:val="left"/>
      <w:pPr>
        <w:ind w:left="2232" w:firstLine="1440"/>
      </w:pPr>
      <w:rPr/>
    </w:lvl>
    <w:lvl w:ilvl="5">
      <w:start w:val="1"/>
      <w:numFmt w:val="decimal"/>
      <w:lvlText w:val="%1.%2.%3.%4.%5.%6."/>
      <w:lvlJc w:val="left"/>
      <w:pPr>
        <w:ind w:left="2736" w:firstLine="1800"/>
      </w:pPr>
      <w:rPr/>
    </w:lvl>
    <w:lvl w:ilvl="6">
      <w:start w:val="1"/>
      <w:numFmt w:val="decimal"/>
      <w:lvlText w:val="%1.%2.%3.%4.%5.%6.%7."/>
      <w:lvlJc w:val="left"/>
      <w:pPr>
        <w:ind w:left="3240" w:firstLine="2160"/>
      </w:pPr>
      <w:rPr/>
    </w:lvl>
    <w:lvl w:ilvl="7">
      <w:start w:val="1"/>
      <w:numFmt w:val="decimal"/>
      <w:lvlText w:val="%1.%2.%3.%4.%5.%6.%7.%8."/>
      <w:lvlJc w:val="left"/>
      <w:pPr>
        <w:ind w:left="3744" w:firstLine="2519"/>
      </w:pPr>
      <w:rPr/>
    </w:lvl>
    <w:lvl w:ilvl="8">
      <w:start w:val="1"/>
      <w:numFmt w:val="decimal"/>
      <w:lvlText w:val="%1.%2.%3.%4.%5.%6.%7.%8.%9."/>
      <w:lvlJc w:val="left"/>
      <w:pPr>
        <w:ind w:left="4320" w:firstLine="2880"/>
      </w:pPr>
      <w:rPr/>
    </w:lvl>
  </w:abstractNum>
  <w:abstractNum w:abstractNumId="3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8">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lowerLetter"/>
      <w:lvlText w:val="%1)"/>
      <w:lvlJc w:val="left"/>
      <w:pPr>
        <w:ind w:left="2913" w:hanging="360"/>
      </w:pPr>
      <w:rPr/>
    </w:lvl>
    <w:lvl w:ilvl="1">
      <w:start w:val="1"/>
      <w:numFmt w:val="lowerLetter"/>
      <w:lvlText w:val="%2."/>
      <w:lvlJc w:val="left"/>
      <w:pPr>
        <w:ind w:left="3633" w:hanging="360"/>
      </w:pPr>
      <w:rPr/>
    </w:lvl>
    <w:lvl w:ilvl="2">
      <w:start w:val="1"/>
      <w:numFmt w:val="lowerRoman"/>
      <w:lvlText w:val="%3."/>
      <w:lvlJc w:val="right"/>
      <w:pPr>
        <w:ind w:left="4353" w:hanging="180"/>
      </w:pPr>
      <w:rPr/>
    </w:lvl>
    <w:lvl w:ilvl="3">
      <w:start w:val="1"/>
      <w:numFmt w:val="lowerLetter"/>
      <w:lvlText w:val="%4)"/>
      <w:lvlJc w:val="left"/>
      <w:pPr>
        <w:ind w:left="5073" w:hanging="360"/>
      </w:pPr>
      <w:rPr/>
    </w:lvl>
    <w:lvl w:ilvl="4">
      <w:start w:val="1"/>
      <w:numFmt w:val="lowerLetter"/>
      <w:lvlText w:val="%5."/>
      <w:lvlJc w:val="left"/>
      <w:pPr>
        <w:ind w:left="5793" w:hanging="360"/>
      </w:pPr>
      <w:rPr/>
    </w:lvl>
    <w:lvl w:ilvl="5">
      <w:start w:val="1"/>
      <w:numFmt w:val="lowerRoman"/>
      <w:lvlText w:val="%6."/>
      <w:lvlJc w:val="right"/>
      <w:pPr>
        <w:ind w:left="6513" w:hanging="180"/>
      </w:pPr>
      <w:rPr/>
    </w:lvl>
    <w:lvl w:ilvl="6">
      <w:start w:val="1"/>
      <w:numFmt w:val="decimal"/>
      <w:lvlText w:val="%7."/>
      <w:lvlJc w:val="left"/>
      <w:pPr>
        <w:ind w:left="7233" w:hanging="360"/>
      </w:pPr>
      <w:rPr/>
    </w:lvl>
    <w:lvl w:ilvl="7">
      <w:start w:val="1"/>
      <w:numFmt w:val="lowerLetter"/>
      <w:lvlText w:val="%8."/>
      <w:lvlJc w:val="left"/>
      <w:pPr>
        <w:ind w:left="7953" w:hanging="360"/>
      </w:pPr>
      <w:rPr/>
    </w:lvl>
    <w:lvl w:ilvl="8">
      <w:start w:val="1"/>
      <w:numFmt w:val="lowerRoman"/>
      <w:lvlText w:val="%9."/>
      <w:lvlJc w:val="right"/>
      <w:pPr>
        <w:ind w:left="8673"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qFormat w:val="1"/>
  </w:style>
  <w:style w:type="paragraph" w:styleId="Heading1">
    <w:name w:val="heading 1"/>
    <w:basedOn w:val="Normal2"/>
    <w:next w:val="Normal2"/>
    <w:uiPriority w:val="9"/>
    <w:qFormat w:val="1"/>
    <w:rsid w:val="003F42B5"/>
    <w:pPr>
      <w:keepNext w:val="1"/>
      <w:keepLines w:val="1"/>
      <w:spacing w:after="120" w:before="480"/>
      <w:outlineLvl w:val="0"/>
    </w:pPr>
    <w:rPr>
      <w:b w:val="1"/>
      <w:sz w:val="28"/>
      <w:szCs w:val="48"/>
    </w:rPr>
  </w:style>
  <w:style w:type="paragraph" w:styleId="Heading2">
    <w:name w:val="heading 2"/>
    <w:basedOn w:val="Normal2"/>
    <w:next w:val="Normal2"/>
    <w:uiPriority w:val="9"/>
    <w:unhideWhenUsed w:val="1"/>
    <w:qFormat w:val="1"/>
    <w:rsid w:val="001859A0"/>
    <w:pPr>
      <w:keepNext w:val="1"/>
      <w:keepLines w:val="1"/>
      <w:spacing w:after="80" w:before="360"/>
      <w:outlineLvl w:val="1"/>
    </w:pPr>
    <w:rPr>
      <w:b w:val="1"/>
      <w:sz w:val="28"/>
      <w:szCs w:val="36"/>
    </w:rPr>
  </w:style>
  <w:style w:type="paragraph" w:styleId="Heading3">
    <w:name w:val="heading 3"/>
    <w:basedOn w:val="Normal2"/>
    <w:next w:val="Normal2"/>
    <w:uiPriority w:val="9"/>
    <w:unhideWhenUsed w:val="1"/>
    <w:qFormat w:val="1"/>
    <w:pPr>
      <w:keepNext w:val="1"/>
      <w:keepLines w:val="1"/>
      <w:spacing w:after="80" w:before="280"/>
      <w:outlineLvl w:val="2"/>
    </w:pPr>
    <w:rPr>
      <w:b w:val="1"/>
      <w:sz w:val="28"/>
      <w:szCs w:val="28"/>
    </w:rPr>
  </w:style>
  <w:style w:type="paragraph" w:styleId="Heading4">
    <w:name w:val="heading 4"/>
    <w:basedOn w:val="Normal2"/>
    <w:next w:val="Normal2"/>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2"/>
    <w:next w:val="Normal2"/>
    <w:uiPriority w:val="9"/>
    <w:semiHidden w:val="1"/>
    <w:unhideWhenUsed w:val="1"/>
    <w:qFormat w:val="1"/>
    <w:pPr>
      <w:keepNext w:val="1"/>
      <w:keepLines w:val="1"/>
      <w:spacing w:after="40" w:before="220"/>
      <w:outlineLvl w:val="4"/>
    </w:pPr>
    <w:rPr>
      <w:b w:val="1"/>
    </w:rPr>
  </w:style>
  <w:style w:type="paragraph" w:styleId="Heading6">
    <w:name w:val="heading 6"/>
    <w:basedOn w:val="Normal2"/>
    <w:next w:val="Normal2"/>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2"/>
    <w:next w:val="Normal2"/>
    <w:uiPriority w:val="10"/>
    <w:qFormat w:val="1"/>
    <w:pPr>
      <w:keepNext w:val="1"/>
      <w:keepLines w:val="1"/>
      <w:spacing w:after="120" w:before="480"/>
    </w:pPr>
    <w:rPr>
      <w:b w:val="1"/>
      <w:sz w:val="72"/>
      <w:szCs w:val="72"/>
    </w:rPr>
  </w:style>
  <w:style w:type="paragraph" w:styleId="Normal1" w:customStyle="1">
    <w:name w:val="Normal1"/>
  </w:style>
  <w:style w:type="paragraph" w:styleId="Normal2" w:customStyle="1">
    <w:name w:val="Normal2"/>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4"/>
      <w:szCs w:val="24"/>
    </w:rPr>
  </w:style>
  <w:style w:type="character" w:styleId="CommentTextChar" w:customStyle="1">
    <w:name w:val="Comment Text Char"/>
    <w:basedOn w:val="DefaultParagraphFont"/>
    <w:link w:val="CommentText"/>
    <w:uiPriority w:val="99"/>
    <w:semiHidden w:val="1"/>
    <w:rPr>
      <w:sz w:val="24"/>
      <w:szCs w:val="24"/>
    </w:rPr>
  </w:style>
  <w:style w:type="character" w:styleId="CommentReference">
    <w:name w:val="annotation reference"/>
    <w:basedOn w:val="DefaultParagraphFont"/>
    <w:uiPriority w:val="99"/>
    <w:semiHidden w:val="1"/>
    <w:unhideWhenUsed w:val="1"/>
    <w:rPr>
      <w:sz w:val="18"/>
      <w:szCs w:val="18"/>
    </w:rPr>
  </w:style>
  <w:style w:type="paragraph" w:styleId="BalloonText">
    <w:name w:val="Balloon Text"/>
    <w:basedOn w:val="Normal"/>
    <w:link w:val="BalloonTextChar"/>
    <w:uiPriority w:val="99"/>
    <w:semiHidden w:val="1"/>
    <w:unhideWhenUsed w:val="1"/>
    <w:rsid w:val="00742D19"/>
    <w:pPr>
      <w:spacing w:line="240" w:lineRule="auto"/>
    </w:pPr>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742D19"/>
    <w:rPr>
      <w:rFonts w:ascii="Lucida Grande" w:cs="Lucida Grande" w:hAnsi="Lucida Grande"/>
      <w:sz w:val="18"/>
      <w:szCs w:val="18"/>
    </w:rPr>
  </w:style>
  <w:style w:type="paragraph" w:styleId="ListParagraph">
    <w:name w:val="List Paragraph"/>
    <w:basedOn w:val="Normal"/>
    <w:uiPriority w:val="34"/>
    <w:qFormat w:val="1"/>
    <w:rsid w:val="002F08DD"/>
    <w:pPr>
      <w:widowControl w:val="0"/>
      <w:spacing w:line="240" w:lineRule="auto"/>
      <w:ind w:left="720"/>
      <w:contextualSpacing w:val="1"/>
    </w:pPr>
    <w:rPr>
      <w:rFonts w:ascii="Calibri" w:cs="Calibri" w:eastAsia="Calibri" w:hAnsi="Calibri"/>
      <w:lang w:val="en-US"/>
    </w:rPr>
  </w:style>
  <w:style w:type="paragraph" w:styleId="MarginText" w:customStyle="1">
    <w:name w:val="Margin Text"/>
    <w:basedOn w:val="Normal"/>
    <w:link w:val="MarginTextChar"/>
    <w:rsid w:val="00F100D6"/>
    <w:pPr>
      <w:adjustRightInd w:val="0"/>
      <w:spacing w:after="240" w:line="240" w:lineRule="auto"/>
      <w:jc w:val="both"/>
    </w:pPr>
    <w:rPr>
      <w:rFonts w:cs="Times New Roman" w:eastAsia="STZhongsong"/>
      <w:szCs w:val="20"/>
      <w:lang w:eastAsia="zh-CN"/>
    </w:rPr>
  </w:style>
  <w:style w:type="character" w:styleId="MarginTextChar" w:customStyle="1">
    <w:name w:val="Margin Text Char"/>
    <w:link w:val="MarginText"/>
    <w:rsid w:val="00F100D6"/>
    <w:rPr>
      <w:rFonts w:cs="Times New Roman" w:eastAsia="STZhongsong"/>
      <w:szCs w:val="20"/>
      <w:lang w:eastAsia="zh-CN"/>
    </w:rPr>
  </w:style>
  <w:style w:type="paragraph" w:styleId="Header">
    <w:name w:val="header"/>
    <w:basedOn w:val="Normal"/>
    <w:link w:val="HeaderChar"/>
    <w:uiPriority w:val="99"/>
    <w:unhideWhenUsed w:val="1"/>
    <w:rsid w:val="00912062"/>
    <w:pPr>
      <w:tabs>
        <w:tab w:val="center" w:pos="4513"/>
        <w:tab w:val="right" w:pos="9026"/>
      </w:tabs>
      <w:spacing w:line="240" w:lineRule="auto"/>
    </w:pPr>
  </w:style>
  <w:style w:type="character" w:styleId="HeaderChar" w:customStyle="1">
    <w:name w:val="Header Char"/>
    <w:basedOn w:val="DefaultParagraphFont"/>
    <w:link w:val="Header"/>
    <w:uiPriority w:val="99"/>
    <w:rsid w:val="00912062"/>
  </w:style>
  <w:style w:type="paragraph" w:styleId="Footer">
    <w:name w:val="footer"/>
    <w:basedOn w:val="Normal"/>
    <w:link w:val="FooterChar"/>
    <w:uiPriority w:val="99"/>
    <w:unhideWhenUsed w:val="1"/>
    <w:rsid w:val="00912062"/>
    <w:pPr>
      <w:tabs>
        <w:tab w:val="center" w:pos="4513"/>
        <w:tab w:val="right" w:pos="9026"/>
      </w:tabs>
      <w:spacing w:line="240" w:lineRule="auto"/>
    </w:pPr>
  </w:style>
  <w:style w:type="character" w:styleId="FooterChar" w:customStyle="1">
    <w:name w:val="Footer Char"/>
    <w:basedOn w:val="DefaultParagraphFont"/>
    <w:link w:val="Footer"/>
    <w:uiPriority w:val="99"/>
    <w:rsid w:val="00912062"/>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character" w:styleId="Hyperlink">
    <w:name w:val="Hyperlink"/>
    <w:basedOn w:val="DefaultParagraphFont"/>
    <w:uiPriority w:val="99"/>
    <w:unhideWhenUsed w:val="1"/>
    <w:rsid w:val="003F42B5"/>
    <w:rPr>
      <w:color w:val="0000ff" w:themeColor="hyperlink"/>
      <w:u w:val="single"/>
    </w:rPr>
  </w:style>
  <w:style w:type="character" w:styleId="UnresolvedMention">
    <w:name w:val="Unresolved Mention"/>
    <w:basedOn w:val="DefaultParagraphFont"/>
    <w:uiPriority w:val="99"/>
    <w:semiHidden w:val="1"/>
    <w:unhideWhenUsed w:val="1"/>
    <w:rsid w:val="003F42B5"/>
    <w:rPr>
      <w:color w:val="605e5c"/>
      <w:shd w:color="auto" w:fill="e1dfdd" w:val="clear"/>
    </w:rPr>
  </w:style>
  <w:style w:type="paragraph" w:styleId="CommentSubject">
    <w:name w:val="annotation subject"/>
    <w:basedOn w:val="CommentText"/>
    <w:next w:val="CommentText"/>
    <w:link w:val="CommentSubjectChar"/>
    <w:uiPriority w:val="99"/>
    <w:semiHidden w:val="1"/>
    <w:unhideWhenUsed w:val="1"/>
    <w:rsid w:val="00BA0C0F"/>
    <w:rPr>
      <w:b w:val="1"/>
      <w:bCs w:val="1"/>
      <w:sz w:val="20"/>
      <w:szCs w:val="20"/>
    </w:rPr>
  </w:style>
  <w:style w:type="character" w:styleId="CommentSubjectChar" w:customStyle="1">
    <w:name w:val="Comment Subject Char"/>
    <w:basedOn w:val="CommentTextChar"/>
    <w:link w:val="CommentSubject"/>
    <w:uiPriority w:val="99"/>
    <w:semiHidden w:val="1"/>
    <w:rsid w:val="00BA0C0F"/>
    <w:rPr>
      <w:b w:val="1"/>
      <w:bCs w:val="1"/>
      <w:sz w:val="20"/>
      <w:szCs w:val="20"/>
    </w:rPr>
  </w:style>
  <w:style w:type="paragraph" w:styleId="TOC1">
    <w:name w:val="toc 1"/>
    <w:basedOn w:val="Normal"/>
    <w:next w:val="Normal"/>
    <w:autoRedefine w:val="1"/>
    <w:uiPriority w:val="39"/>
    <w:unhideWhenUsed w:val="1"/>
    <w:rsid w:val="00E011DB"/>
    <w:pPr>
      <w:spacing w:after="100"/>
    </w:pPr>
  </w:style>
  <w:style w:type="paragraph" w:styleId="TOC3">
    <w:name w:val="toc 3"/>
    <w:basedOn w:val="Normal"/>
    <w:next w:val="Normal"/>
    <w:autoRedefine w:val="1"/>
    <w:uiPriority w:val="39"/>
    <w:unhideWhenUsed w:val="1"/>
    <w:rsid w:val="001B155A"/>
    <w:pPr>
      <w:spacing w:after="100"/>
      <w:ind w:left="440"/>
    </w:pPr>
  </w:style>
  <w:style w:type="table" w:styleId="ae" w:customStyle="1">
    <w:basedOn w:val="TableNormal"/>
    <w:tblPr>
      <w:tblStyleRowBandSize w:val="1"/>
      <w:tblStyleColBandSize w:val="1"/>
      <w:tblCellMar>
        <w:top w:w="100.0" w:type="dxa"/>
        <w:left w:w="115.0" w:type="dxa"/>
        <w:bottom w:w="100.0" w:type="dxa"/>
        <w:right w:w="115.0" w:type="dxa"/>
      </w:tblCellMar>
    </w:tblPr>
  </w:style>
  <w:style w:type="table" w:styleId="af" w:customStyle="1">
    <w:basedOn w:val="TableNormal"/>
    <w:tblPr>
      <w:tblStyleRowBandSize w:val="1"/>
      <w:tblStyleColBandSize w:val="1"/>
      <w:tblCellMar>
        <w:top w:w="100.0" w:type="dxa"/>
        <w:left w:w="115.0" w:type="dxa"/>
        <w:bottom w:w="100.0" w:type="dxa"/>
        <w:right w:w="115.0" w:type="dxa"/>
      </w:tblCellMar>
    </w:tblPr>
  </w:style>
  <w:style w:type="table" w:styleId="af0" w:customStyle="1">
    <w:basedOn w:val="TableNormal"/>
    <w:tblPr>
      <w:tblStyleRowBandSize w:val="1"/>
      <w:tblStyleColBandSize w:val="1"/>
      <w:tblCellMar>
        <w:top w:w="100.0" w:type="dxa"/>
        <w:left w:w="115.0" w:type="dxa"/>
        <w:bottom w:w="100.0" w:type="dxa"/>
        <w:right w:w="115.0" w:type="dxa"/>
      </w:tblCellMar>
    </w:tblPr>
  </w:style>
  <w:style w:type="table" w:styleId="af1" w:customStyle="1">
    <w:basedOn w:val="TableNormal"/>
    <w:tblPr>
      <w:tblStyleRowBandSize w:val="1"/>
      <w:tblStyleColBandSize w:val="1"/>
      <w:tblCellMar>
        <w:top w:w="100.0" w:type="dxa"/>
        <w:left w:w="115.0" w:type="dxa"/>
        <w:bottom w:w="100.0" w:type="dxa"/>
        <w:right w:w="115.0" w:type="dxa"/>
      </w:tblCellMar>
    </w:tblPr>
  </w:style>
  <w:style w:type="table" w:styleId="af2" w:customStyle="1">
    <w:basedOn w:val="TableNormal"/>
    <w:tblPr>
      <w:tblStyleRowBandSize w:val="1"/>
      <w:tblStyleColBandSize w:val="1"/>
      <w:tblCellMar>
        <w:top w:w="100.0" w:type="dxa"/>
        <w:left w:w="115.0" w:type="dxa"/>
        <w:bottom w:w="100.0" w:type="dxa"/>
        <w:right w:w="115.0" w:type="dxa"/>
      </w:tblCellMar>
    </w:tblPr>
  </w:style>
  <w:style w:type="table" w:styleId="af3" w:customStyle="1">
    <w:basedOn w:val="TableNormal"/>
    <w:tblPr>
      <w:tblStyleRowBandSize w:val="1"/>
      <w:tblStyleColBandSize w:val="1"/>
      <w:tblCellMar>
        <w:top w:w="100.0" w:type="dxa"/>
        <w:left w:w="115.0" w:type="dxa"/>
        <w:bottom w:w="100.0" w:type="dxa"/>
        <w:right w:w="115.0" w:type="dxa"/>
      </w:tblCellMar>
    </w:tblPr>
  </w:style>
  <w:style w:type="table" w:styleId="af4" w:customStyle="1">
    <w:basedOn w:val="TableNormal"/>
    <w:tblPr>
      <w:tblStyleRowBandSize w:val="1"/>
      <w:tblStyleColBandSize w:val="1"/>
      <w:tblCellMar>
        <w:top w:w="100.0" w:type="dxa"/>
        <w:left w:w="115.0" w:type="dxa"/>
        <w:bottom w:w="100.0" w:type="dxa"/>
        <w:right w:w="115.0" w:type="dxa"/>
      </w:tblCellMar>
    </w:tblPr>
  </w:style>
  <w:style w:type="table" w:styleId="af5" w:customStyle="1">
    <w:basedOn w:val="TableNormal"/>
    <w:tblPr>
      <w:tblStyleRowBandSize w:val="1"/>
      <w:tblStyleColBandSize w:val="1"/>
      <w:tblCellMar>
        <w:top w:w="100.0" w:type="dxa"/>
        <w:left w:w="115.0" w:type="dxa"/>
        <w:bottom w:w="100.0" w:type="dxa"/>
        <w:right w:w="115.0" w:type="dxa"/>
      </w:tblCellMar>
    </w:tblPr>
  </w:style>
  <w:style w:type="table" w:styleId="af6" w:customStyle="1">
    <w:basedOn w:val="TableNormal"/>
    <w:tblPr>
      <w:tblStyleRowBandSize w:val="1"/>
      <w:tblStyleColBandSize w:val="1"/>
      <w:tblCellMar>
        <w:top w:w="100.0" w:type="dxa"/>
        <w:left w:w="115.0" w:type="dxa"/>
        <w:bottom w:w="100.0" w:type="dxa"/>
        <w:right w:w="115.0" w:type="dxa"/>
      </w:tblCellMar>
    </w:tblPr>
  </w:style>
  <w:style w:type="table" w:styleId="af7" w:customStyle="1">
    <w:basedOn w:val="TableNormal"/>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table" w:styleId="Table4">
    <w:basedOn w:val="TableNormal"/>
    <w:tblPr>
      <w:tblStyleRowBandSize w:val="1"/>
      <w:tblStyleColBandSize w:val="1"/>
      <w:tblCellMar>
        <w:top w:w="100.0" w:type="dxa"/>
        <w:left w:w="115.0" w:type="dxa"/>
        <w:bottom w:w="100.0" w:type="dxa"/>
        <w:right w:w="115.0" w:type="dxa"/>
      </w:tblCellMar>
    </w:tblPr>
  </w:style>
  <w:style w:type="table" w:styleId="Table5">
    <w:basedOn w:val="TableNormal"/>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assets.publishing.service.gov.uk/government/uploads/system/uploads/attachment_data/file/560276/Guidance_on_Subcontracting_-_Oct_16.pdf" TargetMode="External"/><Relationship Id="rId10" Type="http://schemas.openxmlformats.org/officeDocument/2006/relationships/hyperlink" Target="https://assets.publishing.service.gov.uk/government/uploads/system/uploads/attachment_data/file/325075/Update_Service_Applicant_guide_v3.9.pdf" TargetMode="External"/><Relationship Id="rId13" Type="http://schemas.openxmlformats.org/officeDocument/2006/relationships/hyperlink" Target="https://www.cyberstreetwise.com/cyberessentials/files/requirements.pdf" TargetMode="External"/><Relationship Id="rId12" Type="http://schemas.openxmlformats.org/officeDocument/2006/relationships/hyperlink" Target="https://www.gov.uk/government/publications/cyber-essentials-scheme-overvie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procurement-policy-note-0620-taking-account-of-social-value-in-the-award-of-central-government-contracts"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find-tender.service.gov.uk/Notice/008586-202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L6+2rZV2Qoj7zaYtTfh4MFlabw==">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2023-05-18T11:02:00Z</dcterms:created>
  <dc:creator>Richard Landor</dc:creator>
</cp:coreProperties>
</file>