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FBC5" w14:textId="77777777" w:rsidR="00E4296F" w:rsidRPr="00431991" w:rsidRDefault="00E4296F">
      <w:pPr>
        <w:pStyle w:val="Paragraph"/>
        <w:rPr>
          <w:rFonts w:cs="Arial"/>
          <w:szCs w:val="24"/>
        </w:rPr>
      </w:pPr>
    </w:p>
    <w:p w14:paraId="4D879B5E" w14:textId="77777777" w:rsidR="00E4296F" w:rsidRPr="00431991" w:rsidRDefault="00E4296F">
      <w:pPr>
        <w:pStyle w:val="Paragraph"/>
        <w:rPr>
          <w:rFonts w:cs="Arial"/>
          <w:szCs w:val="24"/>
        </w:rPr>
      </w:pPr>
    </w:p>
    <w:p w14:paraId="66604714" w14:textId="77777777" w:rsidR="00E4296F"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1693B39E" w14:textId="77777777" w:rsidR="003B7DCD" w:rsidRPr="00431991" w:rsidRDefault="003B7DCD" w:rsidP="00F153DE">
      <w:pPr>
        <w:rPr>
          <w:rFonts w:cs="Arial"/>
          <w:b/>
          <w:bCs/>
          <w:szCs w:val="24"/>
        </w:rPr>
      </w:pP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5C7E5F">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default" r:id="rId92"/>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2137F05C" w:rsidR="00E4296F" w:rsidRPr="00431991" w:rsidRDefault="00ED3945" w:rsidP="00F153DE">
      <w:pPr>
        <w:pStyle w:val="CoversheetParty"/>
        <w:rPr>
          <w:rFonts w:cs="Arial"/>
          <w:sz w:val="24"/>
          <w:szCs w:val="24"/>
        </w:rPr>
      </w:pPr>
      <w:r>
        <w:rPr>
          <w:rFonts w:cs="Arial"/>
          <w:sz w:val="24"/>
          <w:szCs w:val="24"/>
        </w:rPr>
        <w:t>Tees Esk &amp; Wear Valleys NHS Foundation Trust</w:t>
      </w:r>
    </w:p>
    <w:p w14:paraId="40871C33" w14:textId="77777777" w:rsidR="00A21A41" w:rsidRPr="00431991" w:rsidRDefault="00A21A41" w:rsidP="00A21A41">
      <w:pPr>
        <w:pStyle w:val="CoversheetParty"/>
        <w:jc w:val="left"/>
        <w:rPr>
          <w:rFonts w:cs="Arial"/>
          <w:b w:val="0"/>
          <w:bCs/>
          <w:sz w:val="24"/>
          <w:szCs w:val="24"/>
        </w:rPr>
      </w:pPr>
    </w:p>
    <w:p w14:paraId="11BB20E1" w14:textId="6C7D2786"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1C534D" w:rsidRPr="001C534D">
        <w:rPr>
          <w:rFonts w:cs="Arial"/>
          <w:b w:val="0"/>
          <w:sz w:val="24"/>
          <w:szCs w:val="24"/>
          <w:highlight w:val="cyan"/>
        </w:rPr>
        <w:t>NAME OF DIRECTOR</w:t>
      </w:r>
      <w:r w:rsidRPr="0F9E223E">
        <w:rPr>
          <w:rFonts w:cs="Arial"/>
          <w:b w:val="0"/>
          <w:sz w:val="24"/>
          <w:szCs w:val="24"/>
        </w:rPr>
        <w:t xml:space="preserve"> 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52C0B3E8" w:rsidR="00A21A41" w:rsidRPr="00431991" w:rsidRDefault="16DAC025" w:rsidP="0F9E223E">
      <w:pPr>
        <w:pStyle w:val="CoversheetParty"/>
        <w:jc w:val="left"/>
        <w:rPr>
          <w:rFonts w:cs="Arial"/>
          <w:b w:val="0"/>
          <w:sz w:val="24"/>
          <w:szCs w:val="24"/>
        </w:rPr>
      </w:pPr>
      <w:r w:rsidRPr="0F9E223E">
        <w:rPr>
          <w:rFonts w:cs="Arial"/>
          <w:b w:val="0"/>
          <w:sz w:val="24"/>
          <w:szCs w:val="24"/>
        </w:rPr>
        <w:t>Signed by [</w:t>
      </w:r>
      <w:r w:rsidRPr="0F9E223E">
        <w:rPr>
          <w:rFonts w:cs="Arial"/>
          <w:b w:val="0"/>
          <w:sz w:val="24"/>
          <w:szCs w:val="24"/>
          <w:highlight w:val="cyan"/>
        </w:rPr>
        <w:t>NAME OF DIRECTOR</w:t>
      </w:r>
      <w:r w:rsidRPr="0F9E223E">
        <w:rPr>
          <w:rFonts w:cs="Arial"/>
          <w:b w:val="0"/>
          <w:sz w:val="24"/>
          <w:szCs w:val="24"/>
        </w:rPr>
        <w:t>] for an</w:t>
      </w:r>
      <w:r w:rsidR="1D0710FC" w:rsidRPr="0F9E223E">
        <w:rPr>
          <w:rFonts w:cs="Arial"/>
          <w:b w:val="0"/>
          <w:sz w:val="24"/>
          <w:szCs w:val="24"/>
        </w:rPr>
        <w:t>d</w:t>
      </w:r>
      <w:r w:rsidRPr="0F9E223E">
        <w:rPr>
          <w:rFonts w:cs="Arial"/>
          <w:b w:val="0"/>
          <w:sz w:val="24"/>
          <w:szCs w:val="24"/>
        </w:rPr>
        <w:t xml:space="preserve"> on behalf of [</w:t>
      </w:r>
      <w:r w:rsidRPr="0F9E223E">
        <w:rPr>
          <w:rFonts w:cs="Arial"/>
          <w:b w:val="0"/>
          <w:sz w:val="24"/>
          <w:szCs w:val="24"/>
          <w:highlight w:val="cyan"/>
        </w:rPr>
        <w:t>NAME OF PROVIDER</w:t>
      </w:r>
      <w:r w:rsidRPr="0F9E223E">
        <w:rPr>
          <w:rFonts w:cs="Arial"/>
          <w:b w:val="0"/>
          <w:sz w:val="24"/>
          <w:szCs w:val="24"/>
        </w:rPr>
        <w:t>]</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6745421"/>
    <w:bookmarkStart w:id="1" w:name="_Hlt46745422"/>
    <w:bookmarkStart w:id="2" w:name="_Hlt47279663"/>
    <w:bookmarkStart w:id="3" w:name="_Hlt47275201"/>
    <w:bookmarkStart w:id="4" w:name="_Hlt46745456"/>
    <w:bookmarkStart w:id="5" w:name="_Hlt46745558"/>
    <w:bookmarkStart w:id="6" w:name="_Hlt47274673"/>
    <w:bookmarkStart w:id="7" w:name="_Hlt47274783"/>
    <w:p w14:paraId="183FC5CE" w14:textId="2DE915B0"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E92474">
          <w:rPr>
            <w:noProof/>
          </w:rPr>
          <w:t>4</w:t>
        </w:r>
        <w:r w:rsidR="00FF45EC">
          <w:rPr>
            <w:noProof/>
          </w:rPr>
          <w:fldChar w:fldCharType="end"/>
        </w:r>
      </w:hyperlink>
    </w:p>
    <w:p w14:paraId="619430CC" w14:textId="3A1AB522" w:rsidR="00FF45EC" w:rsidRDefault="005C7E5F">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E92474">
          <w:rPr>
            <w:noProof/>
          </w:rPr>
          <w:t>15</w:t>
        </w:r>
        <w:r w:rsidR="00FF45EC">
          <w:rPr>
            <w:noProof/>
          </w:rPr>
          <w:fldChar w:fldCharType="end"/>
        </w:r>
      </w:hyperlink>
    </w:p>
    <w:p w14:paraId="0D20EE76" w14:textId="7BA9C5BF" w:rsidR="00FF45EC" w:rsidRDefault="005C7E5F">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E92474">
          <w:rPr>
            <w:noProof/>
          </w:rPr>
          <w:t>16</w:t>
        </w:r>
        <w:r w:rsidR="00FF45EC">
          <w:rPr>
            <w:noProof/>
          </w:rPr>
          <w:fldChar w:fldCharType="end"/>
        </w:r>
      </w:hyperlink>
    </w:p>
    <w:p w14:paraId="4368CB01" w14:textId="0D51885E" w:rsidR="00FF45EC" w:rsidRDefault="005C7E5F">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E92474">
          <w:rPr>
            <w:noProof/>
          </w:rPr>
          <w:t>16</w:t>
        </w:r>
        <w:r w:rsidR="00FF45EC">
          <w:rPr>
            <w:noProof/>
          </w:rPr>
          <w:fldChar w:fldCharType="end"/>
        </w:r>
      </w:hyperlink>
    </w:p>
    <w:p w14:paraId="2640D0AA" w14:textId="0F38153C" w:rsidR="00FF45EC" w:rsidRDefault="005C7E5F">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E92474">
          <w:rPr>
            <w:noProof/>
          </w:rPr>
          <w:t>16</w:t>
        </w:r>
        <w:r w:rsidR="00FF45EC">
          <w:rPr>
            <w:noProof/>
          </w:rPr>
          <w:fldChar w:fldCharType="end"/>
        </w:r>
      </w:hyperlink>
    </w:p>
    <w:p w14:paraId="1F91C16F" w14:textId="325A5B7D" w:rsidR="00FF45EC" w:rsidRDefault="005C7E5F">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E92474">
          <w:rPr>
            <w:noProof/>
          </w:rPr>
          <w:t>18</w:t>
        </w:r>
        <w:r w:rsidR="00FF45EC">
          <w:rPr>
            <w:noProof/>
          </w:rPr>
          <w:fldChar w:fldCharType="end"/>
        </w:r>
      </w:hyperlink>
    </w:p>
    <w:p w14:paraId="35B6713A" w14:textId="454D2546" w:rsidR="00FF45EC" w:rsidRDefault="005C7E5F">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E92474">
          <w:rPr>
            <w:noProof/>
          </w:rPr>
          <w:t>19</w:t>
        </w:r>
        <w:r w:rsidR="00FF45EC">
          <w:rPr>
            <w:noProof/>
          </w:rPr>
          <w:fldChar w:fldCharType="end"/>
        </w:r>
      </w:hyperlink>
    </w:p>
    <w:p w14:paraId="332296DD" w14:textId="5F84B196" w:rsidR="00FF45EC" w:rsidRDefault="005C7E5F">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E92474">
          <w:rPr>
            <w:noProof/>
          </w:rPr>
          <w:t>19</w:t>
        </w:r>
        <w:r w:rsidR="00FF45EC">
          <w:rPr>
            <w:noProof/>
          </w:rPr>
          <w:fldChar w:fldCharType="end"/>
        </w:r>
      </w:hyperlink>
    </w:p>
    <w:p w14:paraId="51025920" w14:textId="3BD57972" w:rsidR="00FF45EC" w:rsidRDefault="005C7E5F">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E92474">
          <w:rPr>
            <w:noProof/>
          </w:rPr>
          <w:t>20</w:t>
        </w:r>
        <w:r w:rsidR="00FF45EC">
          <w:rPr>
            <w:noProof/>
          </w:rPr>
          <w:fldChar w:fldCharType="end"/>
        </w:r>
      </w:hyperlink>
    </w:p>
    <w:p w14:paraId="62220D58" w14:textId="4216B21D" w:rsidR="00FF45EC" w:rsidRDefault="005C7E5F">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E92474">
          <w:rPr>
            <w:noProof/>
          </w:rPr>
          <w:t>21</w:t>
        </w:r>
        <w:r w:rsidR="00FF45EC">
          <w:rPr>
            <w:noProof/>
          </w:rPr>
          <w:fldChar w:fldCharType="end"/>
        </w:r>
      </w:hyperlink>
    </w:p>
    <w:p w14:paraId="4F66D850" w14:textId="6E8C9CDE" w:rsidR="00FF45EC" w:rsidRDefault="005C7E5F">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E92474">
          <w:rPr>
            <w:noProof/>
          </w:rPr>
          <w:t>21</w:t>
        </w:r>
        <w:r w:rsidR="00FF45EC">
          <w:rPr>
            <w:noProof/>
          </w:rPr>
          <w:fldChar w:fldCharType="end"/>
        </w:r>
      </w:hyperlink>
    </w:p>
    <w:p w14:paraId="37854BC1" w14:textId="55DDCD04" w:rsidR="00FF45EC" w:rsidRDefault="005C7E5F">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E92474">
          <w:rPr>
            <w:noProof/>
          </w:rPr>
          <w:t>23</w:t>
        </w:r>
        <w:r w:rsidR="00FF45EC">
          <w:rPr>
            <w:noProof/>
          </w:rPr>
          <w:fldChar w:fldCharType="end"/>
        </w:r>
      </w:hyperlink>
    </w:p>
    <w:p w14:paraId="0FB80B06" w14:textId="0B74F777" w:rsidR="00FF45EC" w:rsidRDefault="005C7E5F">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E92474">
          <w:rPr>
            <w:noProof/>
          </w:rPr>
          <w:t>24</w:t>
        </w:r>
        <w:r w:rsidR="00FF45EC">
          <w:rPr>
            <w:noProof/>
          </w:rPr>
          <w:fldChar w:fldCharType="end"/>
        </w:r>
      </w:hyperlink>
    </w:p>
    <w:p w14:paraId="228BABD7" w14:textId="21F90D66" w:rsidR="00FF45EC" w:rsidRDefault="005C7E5F">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E92474">
          <w:rPr>
            <w:noProof/>
          </w:rPr>
          <w:t>25</w:t>
        </w:r>
        <w:r w:rsidR="00FF45EC">
          <w:rPr>
            <w:noProof/>
          </w:rPr>
          <w:fldChar w:fldCharType="end"/>
        </w:r>
      </w:hyperlink>
    </w:p>
    <w:p w14:paraId="634C1598" w14:textId="5CEE7083" w:rsidR="00FF45EC" w:rsidRDefault="005C7E5F">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E92474">
          <w:rPr>
            <w:noProof/>
          </w:rPr>
          <w:t>26</w:t>
        </w:r>
        <w:r w:rsidR="00FF45EC">
          <w:rPr>
            <w:noProof/>
          </w:rPr>
          <w:fldChar w:fldCharType="end"/>
        </w:r>
      </w:hyperlink>
    </w:p>
    <w:p w14:paraId="78E554C9" w14:textId="5AA42F04" w:rsidR="00FF45EC" w:rsidRDefault="005C7E5F">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E92474">
          <w:rPr>
            <w:noProof/>
          </w:rPr>
          <w:t>27</w:t>
        </w:r>
        <w:r w:rsidR="00FF45EC">
          <w:rPr>
            <w:noProof/>
          </w:rPr>
          <w:fldChar w:fldCharType="end"/>
        </w:r>
      </w:hyperlink>
    </w:p>
    <w:p w14:paraId="10F2AACB" w14:textId="62E4C32E" w:rsidR="00FF45EC" w:rsidRDefault="005C7E5F">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E92474">
          <w:rPr>
            <w:noProof/>
          </w:rPr>
          <w:t>29</w:t>
        </w:r>
        <w:r w:rsidR="00FF45EC">
          <w:rPr>
            <w:noProof/>
          </w:rPr>
          <w:fldChar w:fldCharType="end"/>
        </w:r>
      </w:hyperlink>
    </w:p>
    <w:p w14:paraId="488EE651" w14:textId="6999CB6A" w:rsidR="00FF45EC" w:rsidRDefault="005C7E5F">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E92474">
          <w:rPr>
            <w:noProof/>
          </w:rPr>
          <w:t>30</w:t>
        </w:r>
        <w:r w:rsidR="00FF45EC">
          <w:rPr>
            <w:noProof/>
          </w:rPr>
          <w:fldChar w:fldCharType="end"/>
        </w:r>
      </w:hyperlink>
    </w:p>
    <w:p w14:paraId="2D269096" w14:textId="242E3EB1" w:rsidR="00FF45EC" w:rsidRDefault="005C7E5F">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E92474">
          <w:rPr>
            <w:noProof/>
          </w:rPr>
          <w:t>30</w:t>
        </w:r>
        <w:r w:rsidR="00FF45EC">
          <w:rPr>
            <w:noProof/>
          </w:rPr>
          <w:fldChar w:fldCharType="end"/>
        </w:r>
      </w:hyperlink>
    </w:p>
    <w:p w14:paraId="3B859832" w14:textId="1D841276" w:rsidR="00FF45EC" w:rsidRDefault="005C7E5F">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E92474">
          <w:rPr>
            <w:noProof/>
          </w:rPr>
          <w:t>31</w:t>
        </w:r>
        <w:r w:rsidR="00FF45EC">
          <w:rPr>
            <w:noProof/>
          </w:rPr>
          <w:fldChar w:fldCharType="end"/>
        </w:r>
      </w:hyperlink>
    </w:p>
    <w:p w14:paraId="0F2C7781" w14:textId="15D3A4D0" w:rsidR="00FF45EC" w:rsidRDefault="005C7E5F">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E92474">
          <w:rPr>
            <w:noProof/>
          </w:rPr>
          <w:t>32</w:t>
        </w:r>
        <w:r w:rsidR="00FF45EC">
          <w:rPr>
            <w:noProof/>
          </w:rPr>
          <w:fldChar w:fldCharType="end"/>
        </w:r>
      </w:hyperlink>
    </w:p>
    <w:p w14:paraId="37F15253" w14:textId="3E747FFE" w:rsidR="00FF45EC" w:rsidRDefault="005C7E5F">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E92474">
          <w:rPr>
            <w:noProof/>
          </w:rPr>
          <w:t>32</w:t>
        </w:r>
        <w:r w:rsidR="00FF45EC">
          <w:rPr>
            <w:noProof/>
          </w:rPr>
          <w:fldChar w:fldCharType="end"/>
        </w:r>
      </w:hyperlink>
    </w:p>
    <w:p w14:paraId="3FF0186A" w14:textId="565BF0A8" w:rsidR="00FF45EC" w:rsidRDefault="005C7E5F">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E92474">
          <w:rPr>
            <w:noProof/>
          </w:rPr>
          <w:t>33</w:t>
        </w:r>
        <w:r w:rsidR="00FF45EC">
          <w:rPr>
            <w:noProof/>
          </w:rPr>
          <w:fldChar w:fldCharType="end"/>
        </w:r>
      </w:hyperlink>
    </w:p>
    <w:p w14:paraId="78E56150" w14:textId="5C2D9014" w:rsidR="00FF45EC" w:rsidRDefault="005C7E5F">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E92474">
          <w:rPr>
            <w:noProof/>
          </w:rPr>
          <w:t>33</w:t>
        </w:r>
        <w:r w:rsidR="00FF45EC">
          <w:rPr>
            <w:noProof/>
          </w:rPr>
          <w:fldChar w:fldCharType="end"/>
        </w:r>
      </w:hyperlink>
    </w:p>
    <w:p w14:paraId="12D32CDB" w14:textId="3E273695" w:rsidR="00FF45EC" w:rsidRDefault="005C7E5F">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E92474">
          <w:rPr>
            <w:noProof/>
          </w:rPr>
          <w:t>34</w:t>
        </w:r>
        <w:r w:rsidR="00FF45EC">
          <w:rPr>
            <w:noProof/>
          </w:rPr>
          <w:fldChar w:fldCharType="end"/>
        </w:r>
      </w:hyperlink>
    </w:p>
    <w:p w14:paraId="4A6C8B86" w14:textId="39E9F3C8" w:rsidR="00FF45EC" w:rsidRDefault="005C7E5F">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E92474">
          <w:rPr>
            <w:noProof/>
          </w:rPr>
          <w:t>34</w:t>
        </w:r>
        <w:r w:rsidR="00FF45EC">
          <w:rPr>
            <w:noProof/>
          </w:rPr>
          <w:fldChar w:fldCharType="end"/>
        </w:r>
      </w:hyperlink>
    </w:p>
    <w:p w14:paraId="413175D6" w14:textId="5404EDDB" w:rsidR="00FF45EC" w:rsidRDefault="005C7E5F">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E92474">
          <w:rPr>
            <w:noProof/>
          </w:rPr>
          <w:t>39</w:t>
        </w:r>
        <w:r w:rsidR="00FF45EC">
          <w:rPr>
            <w:noProof/>
          </w:rPr>
          <w:fldChar w:fldCharType="end"/>
        </w:r>
      </w:hyperlink>
    </w:p>
    <w:p w14:paraId="21826AA3" w14:textId="329B4FD2" w:rsidR="00FF45EC" w:rsidRDefault="005C7E5F">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E92474">
          <w:rPr>
            <w:noProof/>
          </w:rPr>
          <w:t>39</w:t>
        </w:r>
        <w:r w:rsidR="00FF45EC">
          <w:rPr>
            <w:noProof/>
          </w:rPr>
          <w:fldChar w:fldCharType="end"/>
        </w:r>
      </w:hyperlink>
    </w:p>
    <w:p w14:paraId="2341A52A" w14:textId="60AAA20D" w:rsidR="00FF45EC" w:rsidRDefault="005C7E5F">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E92474">
          <w:rPr>
            <w:noProof/>
          </w:rPr>
          <w:t>40</w:t>
        </w:r>
        <w:r w:rsidR="00FF45EC">
          <w:rPr>
            <w:noProof/>
          </w:rPr>
          <w:fldChar w:fldCharType="end"/>
        </w:r>
      </w:hyperlink>
    </w:p>
    <w:p w14:paraId="286A0DB5" w14:textId="635A2612" w:rsidR="00FF45EC" w:rsidRDefault="005C7E5F">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E92474">
          <w:rPr>
            <w:noProof/>
          </w:rPr>
          <w:t>42</w:t>
        </w:r>
        <w:r w:rsidR="00FF45EC">
          <w:rPr>
            <w:noProof/>
          </w:rPr>
          <w:fldChar w:fldCharType="end"/>
        </w:r>
      </w:hyperlink>
    </w:p>
    <w:p w14:paraId="079C9D3E" w14:textId="2D473465" w:rsidR="00FF45EC" w:rsidRDefault="005C7E5F">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E92474">
          <w:rPr>
            <w:noProof/>
          </w:rPr>
          <w:t>42</w:t>
        </w:r>
        <w:r w:rsidR="00FF45EC">
          <w:rPr>
            <w:noProof/>
          </w:rPr>
          <w:fldChar w:fldCharType="end"/>
        </w:r>
      </w:hyperlink>
    </w:p>
    <w:p w14:paraId="1E4907C0" w14:textId="0641B01C" w:rsidR="00FF45EC" w:rsidRDefault="005C7E5F">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E92474">
          <w:rPr>
            <w:noProof/>
          </w:rPr>
          <w:t>42</w:t>
        </w:r>
        <w:r w:rsidR="00FF45EC">
          <w:rPr>
            <w:noProof/>
          </w:rPr>
          <w:fldChar w:fldCharType="end"/>
        </w:r>
      </w:hyperlink>
    </w:p>
    <w:p w14:paraId="72BB1B60" w14:textId="280412EC" w:rsidR="00FF45EC" w:rsidRDefault="005C7E5F">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E92474">
          <w:rPr>
            <w:noProof/>
          </w:rPr>
          <w:t>44</w:t>
        </w:r>
        <w:r w:rsidR="00FF45EC">
          <w:rPr>
            <w:noProof/>
          </w:rPr>
          <w:fldChar w:fldCharType="end"/>
        </w:r>
      </w:hyperlink>
    </w:p>
    <w:p w14:paraId="0F162EC9" w14:textId="7B8CB5C1" w:rsidR="00FF45EC" w:rsidRDefault="005C7E5F">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E92474">
          <w:rPr>
            <w:noProof/>
          </w:rPr>
          <w:t>45</w:t>
        </w:r>
        <w:r w:rsidR="00FF45EC">
          <w:rPr>
            <w:noProof/>
          </w:rPr>
          <w:fldChar w:fldCharType="end"/>
        </w:r>
      </w:hyperlink>
    </w:p>
    <w:p w14:paraId="610D80B3" w14:textId="223A19CC" w:rsidR="00FF45EC" w:rsidRDefault="005C7E5F">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E92474">
          <w:rPr>
            <w:noProof/>
          </w:rPr>
          <w:t>46</w:t>
        </w:r>
        <w:r w:rsidR="00FF45EC">
          <w:rPr>
            <w:noProof/>
          </w:rPr>
          <w:fldChar w:fldCharType="end"/>
        </w:r>
      </w:hyperlink>
    </w:p>
    <w:p w14:paraId="5E0F4F42" w14:textId="51E11604" w:rsidR="00FF45EC" w:rsidRDefault="005C7E5F">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E92474">
          <w:rPr>
            <w:noProof/>
          </w:rPr>
          <w:t>47</w:t>
        </w:r>
        <w:r w:rsidR="00FF45EC">
          <w:rPr>
            <w:noProof/>
          </w:rPr>
          <w:fldChar w:fldCharType="end"/>
        </w:r>
      </w:hyperlink>
    </w:p>
    <w:p w14:paraId="0C6076F7" w14:textId="5049ED4E" w:rsidR="00FF45EC" w:rsidRDefault="005C7E5F">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E92474">
          <w:rPr>
            <w:noProof/>
          </w:rPr>
          <w:t>49</w:t>
        </w:r>
        <w:r w:rsidR="00FF45EC">
          <w:rPr>
            <w:noProof/>
          </w:rPr>
          <w:fldChar w:fldCharType="end"/>
        </w:r>
      </w:hyperlink>
    </w:p>
    <w:p w14:paraId="6BC088FE" w14:textId="07A070FB" w:rsidR="00FF45EC" w:rsidRDefault="005C7E5F">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E92474">
          <w:rPr>
            <w:noProof/>
          </w:rPr>
          <w:t>50</w:t>
        </w:r>
        <w:r w:rsidR="00FF45EC">
          <w:rPr>
            <w:noProof/>
          </w:rPr>
          <w:fldChar w:fldCharType="end"/>
        </w:r>
      </w:hyperlink>
    </w:p>
    <w:p w14:paraId="54545901" w14:textId="757373DD" w:rsidR="00FF45EC" w:rsidRDefault="005C7E5F">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E92474">
          <w:rPr>
            <w:noProof/>
          </w:rPr>
          <w:t>51</w:t>
        </w:r>
        <w:r w:rsidR="00FF45EC">
          <w:rPr>
            <w:noProof/>
          </w:rPr>
          <w:fldChar w:fldCharType="end"/>
        </w:r>
      </w:hyperlink>
    </w:p>
    <w:p w14:paraId="42E76862" w14:textId="1228F206" w:rsidR="00FF45EC" w:rsidRDefault="005C7E5F">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E92474">
          <w:rPr>
            <w:noProof/>
          </w:rPr>
          <w:t>52</w:t>
        </w:r>
        <w:r w:rsidR="00FF45EC">
          <w:rPr>
            <w:noProof/>
          </w:rPr>
          <w:fldChar w:fldCharType="end"/>
        </w:r>
      </w:hyperlink>
    </w:p>
    <w:p w14:paraId="429C5C75" w14:textId="7D6343CC" w:rsidR="00FF45EC" w:rsidRDefault="005C7E5F">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E92474">
          <w:rPr>
            <w:noProof/>
          </w:rPr>
          <w:t>52</w:t>
        </w:r>
        <w:r w:rsidR="00FF45EC">
          <w:rPr>
            <w:noProof/>
          </w:rPr>
          <w:fldChar w:fldCharType="end"/>
        </w:r>
      </w:hyperlink>
    </w:p>
    <w:p w14:paraId="0393BAB7" w14:textId="2841E7C8" w:rsidR="00FF45EC" w:rsidRDefault="005C7E5F">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E92474">
          <w:rPr>
            <w:noProof/>
          </w:rPr>
          <w:t>53</w:t>
        </w:r>
        <w:r w:rsidR="00FF45EC">
          <w:rPr>
            <w:noProof/>
          </w:rPr>
          <w:fldChar w:fldCharType="end"/>
        </w:r>
      </w:hyperlink>
    </w:p>
    <w:p w14:paraId="556EB986" w14:textId="6F0FBABB" w:rsidR="00FF45EC" w:rsidRDefault="005C7E5F">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E92474">
          <w:rPr>
            <w:noProof/>
          </w:rPr>
          <w:t>54</w:t>
        </w:r>
        <w:r w:rsidR="00FF45EC">
          <w:rPr>
            <w:noProof/>
          </w:rPr>
          <w:fldChar w:fldCharType="end"/>
        </w:r>
      </w:hyperlink>
    </w:p>
    <w:p w14:paraId="13D0289E" w14:textId="24BC3192" w:rsidR="00FF45EC" w:rsidRDefault="005C7E5F">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E92474">
          <w:rPr>
            <w:noProof/>
          </w:rPr>
          <w:t>55</w:t>
        </w:r>
        <w:r w:rsidR="00FF45EC">
          <w:rPr>
            <w:noProof/>
          </w:rPr>
          <w:fldChar w:fldCharType="end"/>
        </w:r>
      </w:hyperlink>
    </w:p>
    <w:p w14:paraId="33B2EE32" w14:textId="73214DE2" w:rsidR="00FF45EC" w:rsidRDefault="005C7E5F">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E92474">
          <w:rPr>
            <w:noProof/>
          </w:rPr>
          <w:t>55</w:t>
        </w:r>
        <w:r w:rsidR="00FF45EC">
          <w:rPr>
            <w:noProof/>
          </w:rPr>
          <w:fldChar w:fldCharType="end"/>
        </w:r>
      </w:hyperlink>
    </w:p>
    <w:p w14:paraId="7268C1DD" w14:textId="5EEEF30C" w:rsidR="00FF45EC" w:rsidRDefault="005C7E5F">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E92474">
          <w:rPr>
            <w:noProof/>
          </w:rPr>
          <w:t>56</w:t>
        </w:r>
        <w:r w:rsidR="00FF45EC">
          <w:rPr>
            <w:noProof/>
          </w:rPr>
          <w:fldChar w:fldCharType="end"/>
        </w:r>
      </w:hyperlink>
    </w:p>
    <w:p w14:paraId="37E222FD" w14:textId="602D7FBC" w:rsidR="00FF45EC" w:rsidRDefault="005C7E5F">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E92474">
          <w:rPr>
            <w:noProof/>
          </w:rPr>
          <w:t>56</w:t>
        </w:r>
        <w:r w:rsidR="00FF45EC">
          <w:rPr>
            <w:noProof/>
          </w:rPr>
          <w:fldChar w:fldCharType="end"/>
        </w:r>
      </w:hyperlink>
    </w:p>
    <w:p w14:paraId="7965065E" w14:textId="6E97B002" w:rsidR="00FF45EC" w:rsidRDefault="005C7E5F">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E92474">
          <w:rPr>
            <w:noProof/>
          </w:rPr>
          <w:t>58</w:t>
        </w:r>
        <w:r w:rsidR="00FF45EC">
          <w:rPr>
            <w:noProof/>
          </w:rPr>
          <w:fldChar w:fldCharType="end"/>
        </w:r>
      </w:hyperlink>
    </w:p>
    <w:p w14:paraId="33B248C6" w14:textId="0A02EC09" w:rsidR="00FF45EC" w:rsidRDefault="005C7E5F">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E92474">
          <w:rPr>
            <w:noProof/>
          </w:rPr>
          <w:t>58</w:t>
        </w:r>
        <w:r w:rsidR="00FF45EC">
          <w:rPr>
            <w:noProof/>
          </w:rPr>
          <w:fldChar w:fldCharType="end"/>
        </w:r>
      </w:hyperlink>
    </w:p>
    <w:p w14:paraId="599E9AE3" w14:textId="20421A27" w:rsidR="00FF45EC" w:rsidRDefault="005C7E5F">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E92474">
          <w:rPr>
            <w:noProof/>
          </w:rPr>
          <w:t>58</w:t>
        </w:r>
        <w:r w:rsidR="00FF45EC">
          <w:rPr>
            <w:noProof/>
          </w:rPr>
          <w:fldChar w:fldCharType="end"/>
        </w:r>
      </w:hyperlink>
    </w:p>
    <w:p w14:paraId="34A8D0D4" w14:textId="3A6B3FCB" w:rsidR="00FF45EC" w:rsidRDefault="005C7E5F">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E92474">
          <w:rPr>
            <w:noProof/>
          </w:rPr>
          <w:t>58</w:t>
        </w:r>
        <w:r w:rsidR="00FF45EC">
          <w:rPr>
            <w:noProof/>
          </w:rPr>
          <w:fldChar w:fldCharType="end"/>
        </w:r>
      </w:hyperlink>
    </w:p>
    <w:p w14:paraId="4B60311A" w14:textId="710D8877" w:rsidR="00FF45EC" w:rsidRDefault="005C7E5F">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E92474">
          <w:rPr>
            <w:noProof/>
          </w:rPr>
          <w:t>58</w:t>
        </w:r>
        <w:r w:rsidR="00FF45EC">
          <w:rPr>
            <w:noProof/>
          </w:rPr>
          <w:fldChar w:fldCharType="end"/>
        </w:r>
      </w:hyperlink>
    </w:p>
    <w:p w14:paraId="4448955A" w14:textId="411F06B2" w:rsidR="00FF45EC" w:rsidRDefault="005C7E5F">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E92474">
          <w:rPr>
            <w:noProof/>
          </w:rPr>
          <w:t>59</w:t>
        </w:r>
        <w:r w:rsidR="00FF45EC">
          <w:rPr>
            <w:noProof/>
          </w:rPr>
          <w:fldChar w:fldCharType="end"/>
        </w:r>
      </w:hyperlink>
    </w:p>
    <w:p w14:paraId="2F966E8B" w14:textId="596BA78F" w:rsidR="00FF45EC" w:rsidRDefault="005C7E5F">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E92474">
          <w:rPr>
            <w:noProof/>
          </w:rPr>
          <w:t>59</w:t>
        </w:r>
        <w:r w:rsidR="00FF45EC">
          <w:rPr>
            <w:noProof/>
          </w:rPr>
          <w:fldChar w:fldCharType="end"/>
        </w:r>
      </w:hyperlink>
    </w:p>
    <w:p w14:paraId="391BA3F6" w14:textId="58F3BEC8" w:rsidR="00FF45EC" w:rsidRDefault="005C7E5F">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E92474">
          <w:rPr>
            <w:noProof/>
          </w:rPr>
          <w:t>59</w:t>
        </w:r>
        <w:r w:rsidR="00FF45EC">
          <w:rPr>
            <w:noProof/>
          </w:rPr>
          <w:fldChar w:fldCharType="end"/>
        </w:r>
      </w:hyperlink>
    </w:p>
    <w:p w14:paraId="746DE98F" w14:textId="647FCF47" w:rsidR="00FF45EC" w:rsidRDefault="005C7E5F">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E92474">
          <w:rPr>
            <w:noProof/>
          </w:rPr>
          <w:t>59</w:t>
        </w:r>
        <w:r w:rsidR="00FF45EC">
          <w:rPr>
            <w:noProof/>
          </w:rPr>
          <w:fldChar w:fldCharType="end"/>
        </w:r>
      </w:hyperlink>
    </w:p>
    <w:p w14:paraId="37A600F2" w14:textId="262B5439" w:rsidR="00FF45EC" w:rsidRDefault="005C7E5F">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E92474">
          <w:rPr>
            <w:noProof/>
          </w:rPr>
          <w:t>60</w:t>
        </w:r>
        <w:r w:rsidR="00FF45EC">
          <w:rPr>
            <w:noProof/>
          </w:rPr>
          <w:fldChar w:fldCharType="end"/>
        </w:r>
      </w:hyperlink>
    </w:p>
    <w:p w14:paraId="767F1043" w14:textId="3ABD6E99" w:rsidR="00FF45EC" w:rsidRDefault="005C7E5F">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E92474">
          <w:rPr>
            <w:noProof/>
          </w:rPr>
          <w:t>61</w:t>
        </w:r>
        <w:r w:rsidR="00FF45EC">
          <w:rPr>
            <w:noProof/>
          </w:rPr>
          <w:fldChar w:fldCharType="end"/>
        </w:r>
      </w:hyperlink>
    </w:p>
    <w:p w14:paraId="039FDE11" w14:textId="52DC7B4B" w:rsidR="00FF45EC" w:rsidRDefault="005C7E5F">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E92474">
          <w:rPr>
            <w:noProof/>
          </w:rPr>
          <w:t>61</w:t>
        </w:r>
        <w:r w:rsidR="00FF45EC">
          <w:rPr>
            <w:noProof/>
          </w:rPr>
          <w:fldChar w:fldCharType="end"/>
        </w:r>
      </w:hyperlink>
    </w:p>
    <w:p w14:paraId="2716F23E" w14:textId="2048B5A0" w:rsidR="00FF45EC" w:rsidRDefault="005C7E5F">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E92474">
          <w:rPr>
            <w:noProof/>
          </w:rPr>
          <w:t>62</w:t>
        </w:r>
        <w:r w:rsidR="00FF45EC">
          <w:rPr>
            <w:noProof/>
          </w:rPr>
          <w:fldChar w:fldCharType="end"/>
        </w:r>
      </w:hyperlink>
    </w:p>
    <w:p w14:paraId="3657F39D" w14:textId="7C5D0A49" w:rsidR="00FF45EC" w:rsidRDefault="005C7E5F">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E92474">
          <w:rPr>
            <w:noProof/>
          </w:rPr>
          <w:t>62</w:t>
        </w:r>
        <w:r w:rsidR="00FF45EC">
          <w:rPr>
            <w:noProof/>
          </w:rPr>
          <w:fldChar w:fldCharType="end"/>
        </w:r>
      </w:hyperlink>
    </w:p>
    <w:p w14:paraId="6729A5A0" w14:textId="4993AFDA" w:rsidR="00FF45EC" w:rsidRDefault="005C7E5F">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E92474">
          <w:rPr>
            <w:noProof/>
          </w:rPr>
          <w:t>62</w:t>
        </w:r>
        <w:r w:rsidR="00FF45EC">
          <w:rPr>
            <w:noProof/>
          </w:rPr>
          <w:fldChar w:fldCharType="end"/>
        </w:r>
      </w:hyperlink>
    </w:p>
    <w:p w14:paraId="43C3D1ED" w14:textId="1D70E0EE" w:rsidR="00FF45EC" w:rsidRDefault="005C7E5F">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E92474">
          <w:rPr>
            <w:noProof/>
          </w:rPr>
          <w:t>63</w:t>
        </w:r>
        <w:r w:rsidR="00FF45EC">
          <w:rPr>
            <w:noProof/>
          </w:rPr>
          <w:fldChar w:fldCharType="end"/>
        </w:r>
      </w:hyperlink>
    </w:p>
    <w:p w14:paraId="4A595307" w14:textId="40CC211B" w:rsidR="00FF45EC" w:rsidRDefault="005C7E5F">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E92474">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5C7E5F">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5C7E5F">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5C7E5F">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70E55DAC" w:rsidR="00EF24F1" w:rsidRDefault="005C7E5F">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157</w:t>
        </w:r>
      </w:hyperlink>
    </w:p>
    <w:p w14:paraId="375D96EB" w14:textId="2F969C69" w:rsidR="00EF24F1" w:rsidRDefault="005C7E5F">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158</w:t>
        </w:r>
      </w:hyperlink>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77777777" w:rsidR="00E4296F" w:rsidRPr="00431991" w:rsidRDefault="00237B58" w:rsidP="00314BBC">
      <w:pPr>
        <w:pStyle w:val="Parties"/>
        <w:jc w:val="both"/>
        <w:rPr>
          <w:rFonts w:cs="Arial"/>
        </w:rPr>
      </w:pPr>
      <w:r w:rsidRPr="2B489A15">
        <w:rPr>
          <w:rFonts w:cs="Arial"/>
          <w:b/>
        </w:rPr>
        <w:t>[</w:t>
      </w:r>
      <w:r w:rsidRPr="2B489A15">
        <w:rPr>
          <w:rFonts w:cs="Arial"/>
          <w:b/>
          <w:highlight w:val="cyan"/>
        </w:rPr>
        <w:t>NAME OF PROVIDER]</w:t>
      </w:r>
      <w:r w:rsidRPr="2B489A15">
        <w:rPr>
          <w:rFonts w:cs="Arial"/>
        </w:rPr>
        <w:t xml:space="preserve"> whose head office is at </w:t>
      </w:r>
      <w:r w:rsidRPr="2B489A15">
        <w:rPr>
          <w:rFonts w:cs="Arial"/>
          <w:highlight w:val="cyan"/>
        </w:rPr>
        <w:t>[HQ OFFICE ADDRESS]</w:t>
      </w:r>
      <w:r w:rsidRPr="2B489A15">
        <w:rPr>
          <w:rFonts w:cs="Arial"/>
        </w:rPr>
        <w:t xml:space="preserve"> (</w:t>
      </w:r>
      <w:r w:rsidRPr="2B489A15">
        <w:rPr>
          <w:rStyle w:val="DefTerm"/>
          <w:b w:val="0"/>
        </w:rPr>
        <w:t>the “</w:t>
      </w:r>
      <w:r w:rsidRPr="2B489A15">
        <w:rPr>
          <w:rStyle w:val="DefTerm"/>
        </w:rPr>
        <w:t>Provider</w:t>
      </w:r>
      <w:r w:rsidRPr="2B489A15">
        <w:rPr>
          <w:rStyle w:val="DefTerm"/>
          <w:b w:val="0"/>
        </w:rPr>
        <w:t>”</w:t>
      </w:r>
      <w:r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 xml:space="preserve">This contract includes all healthcare education and training regardless of the Funding mechanism, and applies unilaterally across all areas which HEE funds (i.e. all pre-registration healthcare programmes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codes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a day, other than a Saturday, Sunday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Clinical Programmes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571B5EE4"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licence, statutory agreement, authorisation, exception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30037BD0"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72AD3A80"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6FA974C2"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Contracting Authority</w:t>
      </w:r>
      <w:r w:rsidRPr="0035100B">
        <w:rPr>
          <w:rStyle w:val="DefTerm"/>
          <w:rFonts w:asciiTheme="minorHAnsi" w:hAnsiTheme="minorHAnsi" w:cstheme="minorHAnsi"/>
          <w:b w:val="0"/>
          <w:szCs w:val="24"/>
        </w:rPr>
        <w:t>: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Controller, processor, data subject, personal data, personal data breach, processing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Doctors in Training</w:t>
      </w:r>
      <w:r w:rsidRPr="00431991">
        <w:rPr>
          <w:rFonts w:eastAsia="Arial" w:cs="Arial"/>
          <w:szCs w:val="24"/>
        </w:rPr>
        <w:t>:</w:t>
      </w:r>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recognised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computer based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the contracted provider which undertakes educational provision services, and which is an education provider of academic studies, including but not limited to a HEI, faculty, school, further education provider, or an education and training organisation.</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0B107FDC"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E92474">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Programmes,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in respect of any Party, the board of directors, governing body, executive team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00EF5CAE" w:rsidRPr="00541EE6">
        <w:rPr>
          <w:rStyle w:val="DefTerm"/>
          <w:rFonts w:asciiTheme="minorHAnsi" w:hAnsiTheme="minorHAnsi" w:cstheme="minorHAnsi"/>
          <w:b w:val="0"/>
          <w:szCs w:val="24"/>
        </w:rPr>
        <w:t xml:space="preserve">a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guardian of safe working hours, designed to reassure junior doctors and employers that rotas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r w:rsidRPr="00431991">
        <w:rPr>
          <w:rFonts w:eastAsia="Arial" w:cs="Arial"/>
          <w:szCs w:val="24"/>
        </w:rPr>
        <w:t>the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the local economic health and social care system, referred to as a Sustainability and Transformation Partnership (STP), or an Integrated Care System (ICS) or any other partnership which brings together health and social care organisations.</w:t>
      </w:r>
    </w:p>
    <w:p w14:paraId="6F51BE15" w14:textId="5E732BC1"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subcontractors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E92474">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all documents, information, items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the multi-professional education and training quality framework published by HEE and as amended, replaced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090EA73C"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Programme or deferred from a Programme</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Programme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excluding those who are temporarily suspended</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an environment in which Learners acquire knowledge, information, comprehension or skill by study, instruction or experience in all fields of healthcare which are relevant to Programme,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a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a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Medical Programmes</w:t>
      </w:r>
      <w:r w:rsidRPr="00431991">
        <w:rPr>
          <w:rFonts w:cs="Arial"/>
          <w:bCs/>
          <w:szCs w:val="24"/>
        </w:rPr>
        <w:t>:</w:t>
      </w:r>
      <w:r w:rsidRPr="00431991">
        <w:rPr>
          <w:rFonts w:cs="Arial"/>
          <w:szCs w:val="24"/>
        </w:rPr>
        <w:t xml:space="preserve"> programmes within a medical speciality, both undergraduate and postgraduate. </w:t>
      </w:r>
    </w:p>
    <w:p w14:paraId="4BF62810" w14:textId="3360A034"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Monitor’s Licence</w:t>
      </w:r>
      <w:r w:rsidRPr="00431991">
        <w:rPr>
          <w:rFonts w:eastAsia="Arial" w:cs="Arial"/>
          <w:szCs w:val="24"/>
        </w:rPr>
        <w:t>:</w:t>
      </w:r>
      <w:r w:rsidRPr="00431991">
        <w:rPr>
          <w:rFonts w:eastAsia="Arial" w:cs="Arial"/>
          <w:b/>
          <w:szCs w:val="24"/>
        </w:rPr>
        <w:t xml:space="preserve"> </w:t>
      </w:r>
      <w:r w:rsidRPr="00431991">
        <w:rPr>
          <w:rFonts w:eastAsia="Arial" w:cs="Arial"/>
          <w:szCs w:val="24"/>
        </w:rPr>
        <w:t>a licence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Programmes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GP surgery, dental practice and other organisations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an organisation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Programme</w:t>
      </w:r>
      <w:r w:rsidRPr="0090768D">
        <w:rPr>
          <w:rStyle w:val="DefTerm"/>
          <w:rFonts w:asciiTheme="minorHAnsi" w:hAnsiTheme="minorHAnsi" w:cstheme="minorHAnsi"/>
          <w:b w:val="0"/>
          <w:szCs w:val="24"/>
        </w:rPr>
        <w:t>: any of the pre-qualification programmes, undergraduate medical and dental programmes, post graduate medical and dental training programmes and all other Clinical Programmes at undergraduate and postgraduate level, as may be applicable to the particular context,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the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favour or disfavour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3762A966"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notified by the Provider to HEE from time to time in accordance with clause 24.2;</w:t>
      </w:r>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organisations,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North East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0C625E6A"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0114FDD9"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4DBA729F"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entered into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reprimands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HEE and/or any Regulator having reasonable and material concerns as to the continuity, quality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63489E0C"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E92474">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being prevented from providing a Service due to the termination, suspension, restriction or variation of any Consent or Monitor’s Licence.</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entered into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entered into between HEE, a placement provider, and an education provider that sets out the scope, roles and responsibilities and funding mechanism for undergraduate medical education and training, which shall operationalise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values based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Clause, Schedule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(whether or not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corporation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Unless the context otherwise requires, words in the singular shall include the plural and in the plural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enure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A reference to a statute or statutory provision is a reference to it as amended, extended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11CB4EA3"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28E8E6FD"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E92474">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have been obtained and are in full force and effect;</w:t>
      </w:r>
    </w:p>
    <w:p w14:paraId="1AF4C0FC" w14:textId="77777777" w:rsidR="00E4296F" w:rsidRPr="00431991" w:rsidRDefault="00237B58" w:rsidP="00314BBC">
      <w:pPr>
        <w:pStyle w:val="Untitledsubclause2"/>
        <w:jc w:val="both"/>
        <w:rPr>
          <w:szCs w:val="24"/>
        </w:rPr>
      </w:pPr>
      <w:r w:rsidRPr="00431991">
        <w:rPr>
          <w:szCs w:val="24"/>
        </w:rPr>
        <w:t>the execution of this contract does not and shall not contravene or conflict with its Governing Documents or any legal obligations (including under contract) to which it is subject;</w:t>
      </w:r>
    </w:p>
    <w:p w14:paraId="3A9C4483" w14:textId="77777777" w:rsidR="00E4296F" w:rsidRPr="00431991" w:rsidRDefault="00237B58" w:rsidP="00314BBC">
      <w:pPr>
        <w:pStyle w:val="Untitledsubclause2"/>
        <w:jc w:val="both"/>
        <w:rPr>
          <w:szCs w:val="24"/>
        </w:rPr>
      </w:pPr>
      <w:r w:rsidRPr="00431991">
        <w:rPr>
          <w:szCs w:val="24"/>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2E5CB9C3"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18D722E5"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E92474">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7A87B492"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E92474">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Services. The Provider shall use all reasonable endeavours to ensure that the same person acts as the Provider's manager throughout the term of this contract, but may replace that person from time to time where reasonably necessary in the interests of the Provider's business.</w:t>
      </w:r>
      <w:bookmarkEnd w:id="67"/>
    </w:p>
    <w:p w14:paraId="0C0A6AD2" w14:textId="7D2E5894"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27</w:t>
      </w:r>
      <w:r w:rsidR="006A0041" w:rsidRPr="00431991">
        <w:rPr>
          <w:rFonts w:cs="Arial"/>
          <w:szCs w:val="24"/>
        </w:rPr>
        <w:fldChar w:fldCharType="end"/>
      </w:r>
      <w:r w:rsidRPr="00431991">
        <w:rPr>
          <w:rFonts w:cs="Arial"/>
          <w:szCs w:val="24"/>
        </w:rPr>
        <w:t xml:space="preserve"> of this contract, and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endeavours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including demonstrating leadership accountability for educational governance within the organisation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in accordance with the terms of this contract;</w:t>
      </w:r>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personnel;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Framework; </w:t>
      </w:r>
    </w:p>
    <w:p w14:paraId="7576F696" w14:textId="77777777" w:rsidR="00E4296F" w:rsidRPr="00431991" w:rsidRDefault="00237B58" w:rsidP="00314BBC">
      <w:pPr>
        <w:pStyle w:val="Untitledsubclause2"/>
        <w:jc w:val="both"/>
        <w:rPr>
          <w:szCs w:val="24"/>
        </w:rPr>
      </w:pPr>
      <w:r w:rsidRPr="00431991">
        <w:rPr>
          <w:szCs w:val="24"/>
        </w:rPr>
        <w:t>in accordance with regulatory requirements of any Regulator in respect of the Services;</w:t>
      </w:r>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licences, authorisations and permissions in order to ensure compliance in all respects with its obligations under this contract); </w:t>
      </w:r>
    </w:p>
    <w:p w14:paraId="52A7BC5C" w14:textId="77777777" w:rsidR="00E4296F" w:rsidRPr="00431991" w:rsidRDefault="00237B58" w:rsidP="00314BBC">
      <w:pPr>
        <w:pStyle w:val="Untitledsubclause2"/>
        <w:jc w:val="both"/>
        <w:rPr>
          <w:szCs w:val="24"/>
        </w:rPr>
      </w:pPr>
      <w:r w:rsidRPr="00431991">
        <w:rPr>
          <w:szCs w:val="24"/>
        </w:rPr>
        <w:t>using all reasonable endeavours to ensure that it does not do, and to procure that none of its employees, directors, officers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r w:rsidRPr="00431991">
        <w:rPr>
          <w:rFonts w:cs="Arial"/>
          <w:szCs w:val="24"/>
        </w:rPr>
        <w:t>organisation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sufficient numbers of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58F9A1B8"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Placement Providers must ensure that appropriate supervision and clinical education for Learners is provided at all times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Placement Providers should fully integrate education and training into their plans for clinical services, in order to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6A8824D0"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both on and off a Business Day, where they operate;</w:t>
      </w:r>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Programme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Education Providers should provide HEE with their Programme specific widening participation plans when requested</w:t>
      </w:r>
      <w:r w:rsidR="00FA3626">
        <w:rPr>
          <w:rFonts w:cs="Arial"/>
          <w:szCs w:val="24"/>
        </w:rPr>
        <w:t>, or</w:t>
      </w:r>
      <w:r w:rsidR="00992F5E">
        <w:rPr>
          <w:rFonts w:cs="Arial"/>
          <w:szCs w:val="24"/>
        </w:rPr>
        <w:t xml:space="preserve"> plans which cover multiple Programmes</w:t>
      </w:r>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HEE will seek assurance from the Education Provider that expectations to improve representation of the community is reflected in recruitment, education and training, and completion of Programmes.</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43A84071"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co-operate and adopt a partnership approach with the Provider in all matters relating to the Services;</w:t>
      </w:r>
      <w:bookmarkEnd w:id="82"/>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appoint a regional manager for the Services, to work with the HEE Representative. Only the HEE Representative shall have the authority to contractually bind HEE on matters relating to the Services;</w:t>
      </w:r>
      <w:bookmarkEnd w:id="83"/>
    </w:p>
    <w:p w14:paraId="526580E4" w14:textId="3F58F4A5"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26</w:t>
      </w:r>
      <w:r w:rsidR="006A0041" w:rsidRPr="00431991">
        <w:rPr>
          <w:szCs w:val="24"/>
        </w:rPr>
        <w:fldChar w:fldCharType="end"/>
      </w:r>
      <w:r w:rsidRPr="00431991">
        <w:rPr>
          <w:szCs w:val="24"/>
        </w:rPr>
        <w:t xml:space="preserve">;  </w:t>
      </w:r>
    </w:p>
    <w:p w14:paraId="1B0E9AD9" w14:textId="7E8DDD1F"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27</w:t>
      </w:r>
      <w:r w:rsidR="006A0041" w:rsidRPr="00431991">
        <w:rPr>
          <w:szCs w:val="24"/>
        </w:rPr>
        <w:fldChar w:fldCharType="end"/>
      </w:r>
      <w:r w:rsidRPr="00431991">
        <w:rPr>
          <w:szCs w:val="24"/>
        </w:rPr>
        <w:t>;</w:t>
      </w:r>
    </w:p>
    <w:p w14:paraId="1A573F84" w14:textId="0A26ED47"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E92474">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ensure any formal communication under this contract is responded to within three 3 Business Days and which includes agreement for a detailed response within a reasonable timeframe;</w:t>
      </w:r>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invoice;</w:t>
      </w:r>
    </w:p>
    <w:p w14:paraId="2B687087" w14:textId="77777777" w:rsidR="00E4296F" w:rsidRPr="00431991" w:rsidRDefault="00237B58" w:rsidP="00314BBC">
      <w:pPr>
        <w:pStyle w:val="Untitledsubclause2"/>
        <w:jc w:val="both"/>
        <w:rPr>
          <w:szCs w:val="24"/>
        </w:rPr>
      </w:pPr>
      <w:r w:rsidRPr="00431991">
        <w:rPr>
          <w:szCs w:val="24"/>
        </w:rPr>
        <w:t>ensure that the Provider has access to the HEE Quality Framework;</w:t>
      </w:r>
    </w:p>
    <w:p w14:paraId="60B1B79E" w14:textId="77777777" w:rsidR="00E4296F" w:rsidRPr="00431991" w:rsidRDefault="00237B58" w:rsidP="00314BBC">
      <w:pPr>
        <w:pStyle w:val="Untitledsubclause2"/>
        <w:jc w:val="both"/>
        <w:rPr>
          <w:szCs w:val="24"/>
        </w:rPr>
      </w:pPr>
      <w:r w:rsidRPr="00431991">
        <w:rPr>
          <w:szCs w:val="24"/>
        </w:rPr>
        <w:t>engage with other relevant national bodies, government, Regulators, and arm’s length bodies to review the performance and suitability of the Provider to undertake education and training for HEE;</w:t>
      </w:r>
    </w:p>
    <w:p w14:paraId="1CDE1AAB" w14:textId="77777777" w:rsidR="00E4296F" w:rsidRPr="00431991" w:rsidRDefault="00237B58" w:rsidP="00314BBC">
      <w:pPr>
        <w:pStyle w:val="Untitledsubclause2"/>
        <w:jc w:val="both"/>
        <w:rPr>
          <w:szCs w:val="24"/>
        </w:rPr>
      </w:pPr>
      <w:r w:rsidRPr="00431991">
        <w:rPr>
          <w:szCs w:val="24"/>
        </w:rPr>
        <w:t>initiate the TPA and/or TPA-UGME process with parties as requested, or as required by HEE;</w:t>
      </w:r>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Programmes, engage with the undergraduate medical liaison group which shall include representatives from HEE, the Provider, and other stakeholders to meet regularly to ensure cooperation between providers and to review any TPA on a bi-annual basis; </w:t>
      </w:r>
    </w:p>
    <w:p w14:paraId="6428EA98" w14:textId="77777777" w:rsidR="00E4296F" w:rsidRPr="00431991" w:rsidRDefault="00237B58" w:rsidP="00314BBC">
      <w:pPr>
        <w:pStyle w:val="Untitledsubclause2"/>
        <w:jc w:val="both"/>
        <w:rPr>
          <w:szCs w:val="24"/>
        </w:rPr>
      </w:pPr>
      <w:r w:rsidRPr="00431991">
        <w:rPr>
          <w:szCs w:val="24"/>
        </w:rPr>
        <w:t>provide learning experiences in partnership with other providers in regard to the provision of all Funded education and training and where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The Provider shall cooperate and work in partnership with other providers in the Region in order to:</w:t>
      </w:r>
    </w:p>
    <w:p w14:paraId="15C7BD7A" w14:textId="77777777" w:rsidR="00E4296F" w:rsidRPr="00431991" w:rsidRDefault="00237B58" w:rsidP="00314BBC">
      <w:pPr>
        <w:pStyle w:val="Untitledsubclause2"/>
        <w:jc w:val="both"/>
        <w:rPr>
          <w:szCs w:val="24"/>
        </w:rPr>
      </w:pPr>
      <w:r w:rsidRPr="00431991">
        <w:rPr>
          <w:szCs w:val="24"/>
        </w:rPr>
        <w:t>address workforce priorities;</w:t>
      </w:r>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instruction;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608B5811"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4CE066C2"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The Provider shall implement systems and procedures to ensure that its Staff are appropriately monitored, appraised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The Provider shall ensure that all Staff have all necessary permits and/or entitlements to work in England and may do so legally at all times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r w:rsidRPr="00431991">
        <w:rPr>
          <w:rFonts w:eastAsia="Times New Roman" w:cs="Arial"/>
          <w:szCs w:val="24"/>
        </w:rPr>
        <w:t>organisation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ensure that all Staff meet the requirements of the Regulator at all times during the Term;</w:t>
      </w:r>
    </w:p>
    <w:p w14:paraId="2834ECB0" w14:textId="77777777" w:rsidR="00E4296F" w:rsidRPr="00431991" w:rsidRDefault="00237B58" w:rsidP="00314BBC">
      <w:pPr>
        <w:pStyle w:val="Untitledsubclause2"/>
        <w:jc w:val="both"/>
        <w:rPr>
          <w:szCs w:val="24"/>
        </w:rPr>
      </w:pPr>
      <w:bookmarkStart w:id="118" w:name="_Ref53593814"/>
      <w:r w:rsidRPr="00431991">
        <w:rPr>
          <w:szCs w:val="24"/>
        </w:rPr>
        <w:t>appoint one or more Freedom To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bookmarkEnd w:id="119"/>
    </w:p>
    <w:p w14:paraId="02E04283" w14:textId="40A9E264"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have in place, promote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organisation,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immunisations and vaccinations deemed necessary by programme standards set out by Applicable Laws and Guidance including applicable Department of Health and Social Care guidance;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64337EAC"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E92474">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Programme(s), Non-Employed Learners shall:</w:t>
      </w:r>
    </w:p>
    <w:p w14:paraId="5E365CC7" w14:textId="5B0B68B4" w:rsidR="00E4296F" w:rsidRPr="00431991" w:rsidRDefault="00237B58" w:rsidP="00314BBC">
      <w:pPr>
        <w:pStyle w:val="Untitledsubclause2"/>
        <w:jc w:val="both"/>
        <w:rPr>
          <w:szCs w:val="24"/>
        </w:rPr>
      </w:pPr>
      <w:r w:rsidRPr="00431991">
        <w:rPr>
          <w:szCs w:val="24"/>
        </w:rPr>
        <w:t>possess at least the minimum entry requirements for the appropriate Programme(s) as required by the appropriate Regulator and the specific rules and standards of the Education Provider and that all education qualifications are checked and verified;</w:t>
      </w:r>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
    <w:p w14:paraId="10EABD0A" w14:textId="77777777" w:rsidR="00E4296F" w:rsidRPr="00431991" w:rsidRDefault="00237B58" w:rsidP="00314BBC">
      <w:pPr>
        <w:pStyle w:val="Untitledsubclause2"/>
        <w:jc w:val="both"/>
        <w:rPr>
          <w:szCs w:val="24"/>
        </w:rPr>
      </w:pPr>
      <w:r w:rsidRPr="00431991">
        <w:rPr>
          <w:szCs w:val="24"/>
        </w:rPr>
        <w:t>have their references checked for accuracy and veracity;</w:t>
      </w:r>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screening;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
    <w:p w14:paraId="52404BFD" w14:textId="77777777" w:rsidR="00E4296F" w:rsidRPr="00431991" w:rsidRDefault="00237B58" w:rsidP="00314BBC">
      <w:pPr>
        <w:pStyle w:val="Untitledsubclause2"/>
        <w:jc w:val="both"/>
        <w:rPr>
          <w:szCs w:val="24"/>
        </w:rPr>
      </w:pPr>
      <w:r w:rsidRPr="00431991">
        <w:rPr>
          <w:szCs w:val="24"/>
        </w:rPr>
        <w:t>comply with the requirements of the Border Force in relation to immigration control;</w:t>
      </w:r>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Programmes in line with any relevant nationally recognised eligibility criteria where appropriate. HEE reserves the right to have access to evidence of Non-Employed Learner eligibility and identity as may be required; </w:t>
      </w:r>
    </w:p>
    <w:p w14:paraId="068BAFBF" w14:textId="079572A3" w:rsidR="00E4296F" w:rsidRPr="00431991" w:rsidRDefault="00237B58" w:rsidP="00314BBC">
      <w:pPr>
        <w:pStyle w:val="Untitledsubclause2"/>
        <w:jc w:val="both"/>
        <w:rPr>
          <w:szCs w:val="24"/>
        </w:rPr>
      </w:pPr>
      <w:r w:rsidRPr="00431991">
        <w:rPr>
          <w:szCs w:val="24"/>
        </w:rPr>
        <w:t>promptly provide original documentation as evidence to support the checks undertaken pursuant to this clause and provide all relevant documentation to the Provider throughout their training</w:t>
      </w:r>
      <w:r w:rsidR="00C10EFC" w:rsidRPr="00431991">
        <w:rPr>
          <w:szCs w:val="24"/>
        </w:rPr>
        <w:t>;</w:t>
      </w:r>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Check;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immunisations and vaccinations required in order to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The Placement Provider shall recognise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all Learners have an appropriate induction into the organisation to meet its obligations as an employer. The Provider is committed to ensuring all new Staff including substantive, temporary or Learners are properly inducted into the organisation, the NHS Constitution and their department and their job. The process of induction is unequivocally linked to the Provider’s values, and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met, and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Programme.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The Provider shall ensure that staff of Education Providers involved in the supervision, education and assessment of Learners undertaking any education/training at the Provider shall have access to all Programme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Programme must be used to support that Programme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68DEF298"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15.7</w:t>
      </w:r>
      <w:r w:rsidR="006A0041" w:rsidRPr="00431991">
        <w:rPr>
          <w:rFonts w:cs="Arial"/>
          <w:szCs w:val="24"/>
        </w:rPr>
        <w:fldChar w:fldCharType="end"/>
      </w:r>
      <w:r w:rsidRPr="00431991">
        <w:rPr>
          <w:rFonts w:cs="Arial"/>
          <w:szCs w:val="24"/>
        </w:rPr>
        <w:t>. HEE reserves the right to assess the impact of these changes upon the educational environment (taking into account the views of the Provider) and shall make a determination as a result acting reasonably at all times, but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r w:rsidRPr="00431991">
        <w:rPr>
          <w:rFonts w:cs="Arial"/>
          <w:szCs w:val="24"/>
        </w:rPr>
        <w:t>facilities and equipment:</w:t>
      </w:r>
    </w:p>
    <w:p w14:paraId="3B537C0F" w14:textId="77777777" w:rsidR="00E4296F" w:rsidRPr="00431991" w:rsidRDefault="00237B58" w:rsidP="00314BBC">
      <w:pPr>
        <w:pStyle w:val="Untitledsubclause2"/>
        <w:jc w:val="both"/>
        <w:rPr>
          <w:szCs w:val="24"/>
        </w:rPr>
      </w:pPr>
      <w:r w:rsidRPr="00431991">
        <w:rPr>
          <w:szCs w:val="24"/>
        </w:rPr>
        <w:t>are suitable for the performance of the Services;</w:t>
      </w:r>
    </w:p>
    <w:p w14:paraId="0CCB2F42" w14:textId="77777777" w:rsidR="00CF2BE5" w:rsidRPr="00431991" w:rsidRDefault="00CF2BE5" w:rsidP="00314BBC">
      <w:pPr>
        <w:pStyle w:val="Untitledsubclause2"/>
        <w:jc w:val="both"/>
        <w:rPr>
          <w:szCs w:val="24"/>
        </w:rPr>
      </w:pPr>
      <w:r w:rsidRPr="00431991">
        <w:rPr>
          <w:szCs w:val="24"/>
        </w:rPr>
        <w:t>are accessible, safe, and secure;</w:t>
      </w:r>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are sufficient to enable the Services to be provided at all times and, in all respects, in accordance with this contract.</w:t>
      </w:r>
    </w:p>
    <w:p w14:paraId="35EA7104" w14:textId="42B2E10C"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Programmes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E92474">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68F3B4B3"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E92474">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Programme.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7C9DD7D5"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E92474">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HEE requires the Provider to ensure financial transparency on the use of the Funding, and that the Funding is assigned to education and training, and not any other services. An itemised financial report of any and all Funding provided by HEE must be made available to HEE within 5 Business Days from HEE’s request, from any authorised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Programmes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6DC016B8"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information disclosed by the Provider to HEE is materially inaccurate or misleading;</w:t>
      </w:r>
    </w:p>
    <w:p w14:paraId="6A65C61F" w14:textId="77777777" w:rsidR="00E4296F" w:rsidRPr="00431991" w:rsidRDefault="00237B58" w:rsidP="00314BBC">
      <w:pPr>
        <w:pStyle w:val="Untitledsubclause2"/>
        <w:jc w:val="both"/>
        <w:rPr>
          <w:szCs w:val="24"/>
        </w:rPr>
      </w:pPr>
      <w:r w:rsidRPr="00431991">
        <w:rPr>
          <w:szCs w:val="24"/>
        </w:rPr>
        <w:t>HEE reasonably considers that delivery of the Services falls short of the standards required under this contract including in respect of the HEE Quality Framework and/or any Milestones;</w:t>
      </w:r>
    </w:p>
    <w:p w14:paraId="5D6E87EC" w14:textId="77777777" w:rsidR="00E4296F" w:rsidRPr="00431991" w:rsidRDefault="00237B58" w:rsidP="00314BBC">
      <w:pPr>
        <w:pStyle w:val="Untitledsubclause2"/>
        <w:jc w:val="both"/>
        <w:rPr>
          <w:szCs w:val="24"/>
        </w:rPr>
      </w:pPr>
      <w:r w:rsidRPr="00431991">
        <w:rPr>
          <w:szCs w:val="24"/>
        </w:rPr>
        <w:t>the Provider (or any of its Staff) acts dishonestly or negligently in connection with the Services or breaches any of its or their legal obligations in a way that could lead to reputational damage for HEE or the NHS;</w:t>
      </w:r>
    </w:p>
    <w:p w14:paraId="746161D1" w14:textId="77777777" w:rsidR="00E4296F" w:rsidRPr="00431991" w:rsidRDefault="00237B58" w:rsidP="00314BBC">
      <w:pPr>
        <w:pStyle w:val="Untitledsubclause2"/>
        <w:jc w:val="both"/>
        <w:rPr>
          <w:szCs w:val="24"/>
        </w:rPr>
      </w:pPr>
      <w:r w:rsidRPr="00431991">
        <w:rPr>
          <w:szCs w:val="24"/>
        </w:rPr>
        <w:t>the Provider (or any of its Staff) commits a Prohibited Act;</w:t>
      </w:r>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
    <w:p w14:paraId="2FB7D5C6" w14:textId="77777777" w:rsidR="00E4296F" w:rsidRPr="00431991" w:rsidRDefault="00237B58" w:rsidP="00314BBC">
      <w:pPr>
        <w:pStyle w:val="Untitledsubclause2"/>
        <w:jc w:val="both"/>
        <w:rPr>
          <w:szCs w:val="24"/>
        </w:rPr>
      </w:pPr>
      <w:r w:rsidRPr="00431991">
        <w:rPr>
          <w:szCs w:val="24"/>
        </w:rPr>
        <w:t>the Provider applies any of the Funding in a manner not permitted under this contract;</w:t>
      </w:r>
    </w:p>
    <w:p w14:paraId="3A90E4E5" w14:textId="61FE49F0"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E92474">
        <w:rPr>
          <w:szCs w:val="24"/>
        </w:rPr>
        <w:t>Schedule 1</w:t>
      </w:r>
      <w:r w:rsidR="00F67F7B" w:rsidRPr="00431991">
        <w:rPr>
          <w:szCs w:val="24"/>
        </w:rPr>
        <w:fldChar w:fldCharType="end"/>
      </w:r>
      <w:r w:rsidRPr="00431991">
        <w:rPr>
          <w:szCs w:val="24"/>
        </w:rPr>
        <w:t>, or HEE reasonably considers that this shall be the case;</w:t>
      </w:r>
    </w:p>
    <w:p w14:paraId="63AA0878" w14:textId="77777777" w:rsidR="00E4296F" w:rsidRPr="00431991" w:rsidRDefault="00237B58" w:rsidP="00314BBC">
      <w:pPr>
        <w:pStyle w:val="Untitledsubclause2"/>
        <w:jc w:val="both"/>
        <w:rPr>
          <w:szCs w:val="24"/>
        </w:rPr>
      </w:pPr>
      <w:r w:rsidRPr="00431991">
        <w:rPr>
          <w:szCs w:val="24"/>
        </w:rPr>
        <w:t>the Provider is subject to adverse findings, warning notices, interventions or other action from any Regulator;</w:t>
      </w:r>
    </w:p>
    <w:p w14:paraId="0D13D749" w14:textId="622D703E" w:rsidR="00E4296F" w:rsidRPr="00431991" w:rsidRDefault="00237B58" w:rsidP="00314BBC">
      <w:pPr>
        <w:pStyle w:val="Untitledsubclause2"/>
        <w:jc w:val="both"/>
        <w:rPr>
          <w:szCs w:val="24"/>
        </w:rPr>
      </w:pPr>
      <w:r w:rsidRPr="00431991">
        <w:rPr>
          <w:szCs w:val="24"/>
        </w:rPr>
        <w:t xml:space="preserve">the Provider fails to commence, progress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E92474">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Services;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2006; </w:t>
      </w:r>
    </w:p>
    <w:p w14:paraId="4BE3BCB9" w14:textId="055F3A29"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26</w:t>
      </w:r>
      <w:r w:rsidR="006A0041" w:rsidRPr="00431991">
        <w:rPr>
          <w:szCs w:val="24"/>
        </w:rPr>
        <w:fldChar w:fldCharType="end"/>
      </w:r>
      <w:r w:rsidRPr="00431991">
        <w:rPr>
          <w:szCs w:val="24"/>
        </w:rPr>
        <w:t>); or</w:t>
      </w:r>
    </w:p>
    <w:p w14:paraId="7ACBDD9F" w14:textId="075B1589"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E92474">
        <w:rPr>
          <w:szCs w:val="24"/>
        </w:rPr>
        <w:t>16.6</w:t>
      </w:r>
      <w:r w:rsidR="006A0041" w:rsidRPr="00431991">
        <w:rPr>
          <w:szCs w:val="24"/>
        </w:rPr>
        <w:fldChar w:fldCharType="end"/>
      </w:r>
      <w:r w:rsidRPr="00431991">
        <w:rPr>
          <w:szCs w:val="24"/>
        </w:rPr>
        <w:t>.</w:t>
      </w:r>
    </w:p>
    <w:p w14:paraId="7A02037C" w14:textId="1688CC22" w:rsidR="00E4296F" w:rsidRPr="00431991" w:rsidRDefault="00237B58" w:rsidP="00314BBC">
      <w:pPr>
        <w:pStyle w:val="Untitledsubclause1"/>
        <w:jc w:val="both"/>
        <w:rPr>
          <w:rFonts w:cs="Arial"/>
          <w:szCs w:val="24"/>
        </w:rPr>
      </w:pPr>
      <w:r w:rsidRPr="00431991">
        <w:rPr>
          <w:rFonts w:cs="Arial"/>
          <w:szCs w:val="24"/>
        </w:rPr>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79D4D5A8"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56FB85BF"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18.3</w:t>
      </w:r>
      <w:r w:rsidR="006A0041" w:rsidRPr="00431991">
        <w:rPr>
          <w:rFonts w:cs="Arial"/>
          <w:szCs w:val="24"/>
        </w:rPr>
        <w:fldChar w:fldCharType="end"/>
      </w:r>
      <w:r w:rsidRPr="00431991">
        <w:rPr>
          <w:rFonts w:cs="Arial"/>
          <w:szCs w:val="24"/>
        </w:rPr>
        <w:t>, before the Provider engages or employs any Staff in the provision of the Services, or in any activity related to or connected with, the provision of Services, or any Learner commences a Programme,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other checks as required by the DBS or which are to be undertaken in accordance with current and future national guidelines and policies.</w:t>
      </w:r>
    </w:p>
    <w:p w14:paraId="055B7221" w14:textId="704F0C82"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E92474">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Programme,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458B8F1F"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Programme.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Mandatory training for Employed Learners by the Placement Provider is the responsibility of the Placement Provider, unless agreed as part of a Programme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5B35DA98" w:rsidR="00E4296F" w:rsidRPr="00431991" w:rsidRDefault="00237B58" w:rsidP="00314BBC">
      <w:pPr>
        <w:pStyle w:val="Untitledsubclause1"/>
        <w:jc w:val="both"/>
        <w:rPr>
          <w:rFonts w:cs="Arial"/>
          <w:b/>
          <w:szCs w:val="24"/>
        </w:rPr>
      </w:pPr>
      <w:r w:rsidRPr="00431991">
        <w:rPr>
          <w:rFonts w:cs="Arial"/>
          <w:szCs w:val="24"/>
        </w:rPr>
        <w:t>In the event that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Programmes.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website;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take all necessary steps, and inform HEE of the steps taken, to prevent unlawful discrimination designated as such by any court or tribunal, or the Equality and Human Rights Commission or (any successor organisation).</w:t>
      </w:r>
    </w:p>
    <w:p w14:paraId="416794E1" w14:textId="77777777" w:rsidR="00E4296F" w:rsidRPr="00431991" w:rsidRDefault="00237B58" w:rsidP="00445D4B">
      <w:pPr>
        <w:pStyle w:val="Untitledsubclause1"/>
        <w:jc w:val="both"/>
        <w:rPr>
          <w:rFonts w:cs="Arial"/>
          <w:szCs w:val="24"/>
        </w:rPr>
      </w:pPr>
      <w:r w:rsidRPr="00431991">
        <w:rPr>
          <w:rFonts w:cs="Arial"/>
          <w:szCs w:val="24"/>
        </w:rPr>
        <w:t>The Provider shall (and shall use its reasonable endeavours to procure that its Staff shall) at all times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The Provider shall undertake, or refrain from undertaking, such acts as HEE requests so as to enable HEE to comply with its obligations under the HRA.</w:t>
      </w:r>
    </w:p>
    <w:p w14:paraId="22AC6621" w14:textId="46FE0E2A"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s Programme,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t xml:space="preserve">Providers shall have due regard to the general public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The Provider shall at all times:</w:t>
      </w:r>
    </w:p>
    <w:p w14:paraId="55EF4302" w14:textId="77777777" w:rsidR="00E4296F" w:rsidRPr="00431991" w:rsidRDefault="00237B58" w:rsidP="00314BBC">
      <w:pPr>
        <w:pStyle w:val="Untitledsubclause2"/>
        <w:jc w:val="both"/>
        <w:rPr>
          <w:szCs w:val="24"/>
        </w:rPr>
      </w:pPr>
      <w:r w:rsidRPr="00431991">
        <w:rPr>
          <w:szCs w:val="24"/>
        </w:rPr>
        <w:t>ensure that all Staff and Learners are subject to a valid enhanced disclosure check for regulated activity undertaken through DBS;</w:t>
      </w:r>
    </w:p>
    <w:p w14:paraId="56EA7998" w14:textId="06B13283"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20F57DB1"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Programme for a temporary or permanent period of time.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r w:rsidRPr="00431991">
        <w:rPr>
          <w:rFonts w:cs="Arial"/>
          <w:szCs w:val="24"/>
        </w:rPr>
        <w:t>Authorised representatives</w:t>
      </w:r>
      <w:bookmarkEnd w:id="189"/>
      <w:bookmarkEnd w:id="190"/>
      <w:bookmarkEnd w:id="191"/>
      <w:bookmarkEnd w:id="192"/>
    </w:p>
    <w:p w14:paraId="1CA38168" w14:textId="2B9521B8" w:rsidR="00E4296F" w:rsidRPr="00431991" w:rsidRDefault="00237B58" w:rsidP="00314BBC">
      <w:pPr>
        <w:pStyle w:val="Untitledsubclause1"/>
        <w:jc w:val="both"/>
        <w:rPr>
          <w:rFonts w:cs="Arial"/>
          <w:szCs w:val="24"/>
        </w:rPr>
      </w:pPr>
      <w:r w:rsidRPr="00431991">
        <w:rPr>
          <w:rFonts w:cs="Arial"/>
          <w:szCs w:val="24"/>
        </w:rPr>
        <w:t>HEE’s Representative and main point of contact for this contract shall be such person as is notified by HEE to the Provider from time to time. Such person shall be the formal point of contact between HEE and the Provider,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642ACB9B"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 and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065036F4"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w:t>
      </w:r>
      <w:r w:rsidR="00E93196" w:rsidRPr="00431991">
        <w:rPr>
          <w:rFonts w:cs="Arial"/>
          <w:szCs w:val="24"/>
        </w:rPr>
        <w:fldChar w:fldCharType="end"/>
      </w:r>
      <w:r w:rsidRPr="00431991">
        <w:rPr>
          <w:rFonts w:cs="Arial"/>
          <w:szCs w:val="24"/>
        </w:rPr>
        <w:t xml:space="preserve">. </w:t>
      </w:r>
    </w:p>
    <w:p w14:paraId="5333E87F" w14:textId="419159F6"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0CD1CE0F" w:rsidR="00E4296F" w:rsidRPr="00431991" w:rsidRDefault="00237B58" w:rsidP="00314BBC">
      <w:pPr>
        <w:pStyle w:val="Untitledsubclause2"/>
        <w:jc w:val="both"/>
        <w:rPr>
          <w:szCs w:val="24"/>
        </w:rPr>
      </w:pPr>
      <w:r w:rsidRPr="00431991">
        <w:rPr>
          <w:szCs w:val="24"/>
        </w:rPr>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completed;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relates; or  </w:t>
      </w:r>
    </w:p>
    <w:p w14:paraId="22CA690F" w14:textId="528E474A"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26.9</w:t>
      </w:r>
      <w:r w:rsidR="00E93196" w:rsidRPr="00431991">
        <w:rPr>
          <w:szCs w:val="24"/>
        </w:rPr>
        <w:fldChar w:fldCharType="end"/>
      </w:r>
      <w:r w:rsidRPr="00431991">
        <w:rPr>
          <w:szCs w:val="24"/>
        </w:rPr>
        <w:t xml:space="preserve">; or </w:t>
      </w:r>
    </w:p>
    <w:p w14:paraId="4A2D2A48" w14:textId="54BE23D6" w:rsidR="00E4296F" w:rsidRPr="00431991" w:rsidRDefault="00237B58" w:rsidP="00314BBC">
      <w:pPr>
        <w:pStyle w:val="Untitledsubclause2"/>
        <w:jc w:val="both"/>
        <w:rPr>
          <w:szCs w:val="24"/>
        </w:rPr>
      </w:pPr>
      <w:r w:rsidRPr="00431991">
        <w:rPr>
          <w:szCs w:val="24"/>
        </w:rPr>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26.10</w:t>
      </w:r>
      <w:r w:rsidR="00E93196" w:rsidRPr="00431991">
        <w:rPr>
          <w:szCs w:val="24"/>
        </w:rPr>
        <w:fldChar w:fldCharType="end"/>
      </w:r>
      <w:r w:rsidRPr="00431991">
        <w:rPr>
          <w:szCs w:val="24"/>
        </w:rPr>
        <w:t xml:space="preserve"> before the next Review Meeting; or </w:t>
      </w:r>
    </w:p>
    <w:p w14:paraId="41BBF116" w14:textId="2CF54E9A"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36B7A6C4"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1E2C9CE4"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(if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75B59373"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38882522"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5521BF57"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0DAAF5BC" w:rsidR="00E4296F" w:rsidRPr="00431991" w:rsidRDefault="00237B58" w:rsidP="00314BBC">
      <w:pPr>
        <w:pStyle w:val="Untitledsubclause2"/>
        <w:jc w:val="both"/>
        <w:rPr>
          <w:szCs w:val="24"/>
        </w:rPr>
      </w:pPr>
      <w:r w:rsidRPr="00431991">
        <w:rPr>
          <w:szCs w:val="24"/>
        </w:rPr>
        <w:t>within 6 months following the expiry of the relevant time period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4A3E1AD0"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26.18</w:t>
      </w:r>
      <w:r w:rsidR="00E93196" w:rsidRPr="00431991">
        <w:rPr>
          <w:szCs w:val="24"/>
        </w:rPr>
        <w:fldChar w:fldCharType="end"/>
      </w:r>
      <w:r w:rsidRPr="00431991">
        <w:rPr>
          <w:szCs w:val="24"/>
        </w:rPr>
        <w:t xml:space="preserve"> is to be retained permanently by HEE. </w:t>
      </w:r>
    </w:p>
    <w:p w14:paraId="733E3AF7" w14:textId="0D5675E3" w:rsidR="00E4296F" w:rsidRPr="00431991" w:rsidRDefault="00237B58" w:rsidP="00314BBC">
      <w:pPr>
        <w:pStyle w:val="Untitledsubclause1"/>
        <w:jc w:val="both"/>
        <w:rPr>
          <w:rFonts w:cs="Arial"/>
          <w:szCs w:val="24"/>
        </w:rPr>
      </w:pPr>
      <w:r w:rsidRPr="00431991">
        <w:rPr>
          <w:rFonts w:cs="Arial"/>
          <w:szCs w:val="24"/>
        </w:rPr>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019F125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27.1</w:t>
      </w:r>
      <w:r w:rsidR="00E93196" w:rsidRPr="00431991">
        <w:rPr>
          <w:rFonts w:cs="Arial"/>
          <w:szCs w:val="24"/>
        </w:rPr>
        <w:fldChar w:fldCharType="end"/>
      </w:r>
      <w:r w:rsidRPr="00431991">
        <w:rPr>
          <w:rFonts w:cs="Arial"/>
          <w:szCs w:val="24"/>
        </w:rPr>
        <w:t xml:space="preserve"> are considered to be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materials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Services, materials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materials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he Provider is not granted permission to use any Intellectual Property Rights licenced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Each Party grants to the other a royalty-free, non-exclusive licence to use its Background IP for the sole purpose of developing and delivering the Programmes, but for no other purpose. Neither Party shall be entitled to grant any sub-licence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r w:rsidR="002A27B6" w:rsidRPr="00431991">
        <w:rPr>
          <w:szCs w:val="24"/>
        </w:rPr>
        <w:t>party</w:t>
      </w:r>
      <w:r w:rsidRPr="00431991">
        <w:rPr>
          <w:szCs w:val="24"/>
        </w:rPr>
        <w:t>;</w:t>
      </w:r>
      <w:bookmarkEnd w:id="289"/>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5EDDE486"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the use of HEE Materials in the development of, or the inclusion of HEE Materials in any Provider Output;</w:t>
      </w:r>
      <w:bookmarkEnd w:id="293"/>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subcontractors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26ABD2C5"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E92474">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58CBFE4E"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w:t>
      </w:r>
      <w:bookmarkEnd w:id="302"/>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Laws;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6E2A5E87" w:rsidR="00E4296F" w:rsidRPr="00431991" w:rsidRDefault="00237B58" w:rsidP="00314BBC">
      <w:pPr>
        <w:pStyle w:val="Untitledsubclause1"/>
        <w:jc w:val="both"/>
        <w:rPr>
          <w:rFonts w:cs="Arial"/>
          <w:szCs w:val="24"/>
        </w:rPr>
      </w:pPr>
      <w:bookmarkStart w:id="312" w:name="a565408"/>
      <w:r w:rsidRPr="00431991">
        <w:rPr>
          <w:rFonts w:cs="Arial"/>
          <w:szCs w:val="24"/>
        </w:rPr>
        <w:t>Changes to the Services required as a result of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so as to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 </w:t>
      </w:r>
    </w:p>
    <w:p w14:paraId="61952DB6" w14:textId="619A4F99"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receives a written request for information which is covered by FOIA and/or the EIRs and which relates to the other Party’s Confidential Information (the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32.2(f)</w:t>
      </w:r>
      <w:r w:rsidR="00E93196" w:rsidRPr="00431991">
        <w:rPr>
          <w:rFonts w:cs="Arial"/>
          <w:szCs w:val="24"/>
        </w:rPr>
        <w:fldChar w:fldCharType="end"/>
      </w:r>
      <w:r w:rsidRPr="00431991">
        <w:rPr>
          <w:rFonts w:cs="Arial"/>
          <w:szCs w:val="24"/>
        </w:rPr>
        <w:t>:</w:t>
      </w:r>
      <w:bookmarkEnd w:id="324"/>
    </w:p>
    <w:p w14:paraId="3307865F" w14:textId="21117B8D"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61717616"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Party;</w:t>
      </w:r>
      <w:bookmarkEnd w:id="326"/>
    </w:p>
    <w:p w14:paraId="0E0670AB" w14:textId="28C3F122"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w14:paraId="281D14AF" w14:textId="70AC8B97"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4B847CBF"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2235D18F"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33</w:t>
      </w:r>
      <w:r w:rsidR="00E93196" w:rsidRPr="00431991">
        <w:rPr>
          <w:rFonts w:cs="Arial"/>
          <w:szCs w:val="24"/>
        </w:rPr>
        <w:fldChar w:fldCharType="end"/>
      </w:r>
      <w:r w:rsidRPr="00431991">
        <w:rPr>
          <w:rFonts w:cs="Arial"/>
          <w:szCs w:val="24"/>
        </w:rPr>
        <w:t xml:space="preserve"> is in addition to, and does not relieve, remove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nature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bookmarkEnd w:id="340"/>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2D02E934"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56B01835"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7F245006"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ensure that it has in place appropriate technical and organisational measures, reviewed and approved by HEE,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bookmarkEnd w:id="343"/>
    </w:p>
    <w:p w14:paraId="7894242C" w14:textId="2790EBE5"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HEE or the Provider has provided appropriate safeguards in relation to the transfer;</w:t>
      </w:r>
      <w:bookmarkEnd w:id="346"/>
    </w:p>
    <w:p w14:paraId="4AF6BDC1" w14:textId="77777777" w:rsidR="00E4296F" w:rsidRPr="00431991" w:rsidRDefault="00237B58" w:rsidP="00314BBC">
      <w:pPr>
        <w:pStyle w:val="Untitledsubclause3"/>
        <w:jc w:val="both"/>
        <w:rPr>
          <w:szCs w:val="24"/>
        </w:rPr>
      </w:pPr>
      <w:bookmarkStart w:id="347" w:name="a248485"/>
      <w:r w:rsidRPr="00431991">
        <w:rPr>
          <w:szCs w:val="24"/>
        </w:rPr>
        <w:t>the data subject has enforceable rights and effective legal remedies;</w:t>
      </w:r>
      <w:bookmarkEnd w:id="347"/>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26CBF4E2"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to use the disclosing Party’s Confidential Information only in connection with the receiving Party’s performance under this Contract</w:t>
      </w:r>
      <w:bookmarkEnd w:id="360"/>
      <w:bookmarkEnd w:id="361"/>
      <w:bookmarkEnd w:id="362"/>
      <w:bookmarkEnd w:id="363"/>
      <w:bookmarkEnd w:id="364"/>
      <w:bookmarkEnd w:id="365"/>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Dispute;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Parties;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Guidance; </w:t>
      </w:r>
    </w:p>
    <w:p w14:paraId="344237EA" w14:textId="77777777" w:rsidR="00E4296F" w:rsidRPr="00431991" w:rsidRDefault="00237B58" w:rsidP="00314BBC">
      <w:pPr>
        <w:pStyle w:val="Untitledsubclause2"/>
        <w:jc w:val="both"/>
        <w:rPr>
          <w:szCs w:val="24"/>
        </w:rPr>
      </w:pPr>
      <w:r w:rsidRPr="00431991">
        <w:rPr>
          <w:szCs w:val="24"/>
        </w:rPr>
        <w:t xml:space="preserve">to any appropriate Regulator; </w:t>
      </w:r>
    </w:p>
    <w:p w14:paraId="6B67E6F8" w14:textId="7CA3205C"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duties;  </w:t>
      </w:r>
    </w:p>
    <w:p w14:paraId="0F206DB1" w14:textId="1A6F5999"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1D141A1E"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contract;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The receiving Party must indemnify the disclosing Party and keep the disclosing Party indemnified against Losses and indirect losses suffered or incurred by the disclosing Party as a result of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performance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public liability insurance with a limit of at least £2,000,000 a claim;</w:t>
      </w:r>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with a limit of at least £5,000,000 for claims arising from a single event or series of related events in a single calendar year;</w:t>
      </w:r>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w14:paraId="7175FE85" w14:textId="5FECDF0A"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During the Term, the Provider shall fulfil all duties relating to the Learners’ health, safety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Programme(s)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Programme.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endeavours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parliament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agree to comply with any such national agreement, policy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HEE together with the Provider shall arrange that any employees, servants or agents of HEE who shall work alongside and supervise Learners during a Programme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 of or damage to property (whether real or personal);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their Staff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any material or non-material damage to any person as a result of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281FE678"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2DF40B96"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37.4</w:t>
      </w:r>
      <w:r w:rsidR="00E93196" w:rsidRPr="00431991">
        <w:rPr>
          <w:rFonts w:cs="Arial"/>
          <w:szCs w:val="24"/>
        </w:rPr>
        <w:fldChar w:fldCharType="end"/>
      </w:r>
      <w:r w:rsidRPr="00431991">
        <w:rPr>
          <w:rFonts w:cs="Arial"/>
          <w:szCs w:val="24"/>
        </w:rPr>
        <w:t>, HEE's total liability to the Provider for any and all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74034ABF" w:rsidR="00E4296F" w:rsidRPr="00431991" w:rsidRDefault="00237B58" w:rsidP="00314BBC">
      <w:pPr>
        <w:pStyle w:val="Untitledsubclause1"/>
        <w:jc w:val="both"/>
        <w:rPr>
          <w:rFonts w:cs="Arial"/>
          <w:szCs w:val="24"/>
        </w:rPr>
      </w:pPr>
      <w:r w:rsidRPr="00431991">
        <w:rPr>
          <w:rFonts w:cs="Arial"/>
          <w:szCs w:val="24"/>
        </w:rPr>
        <w:t>Without affecting any other right or remedy available to it, HEE may terminate this contract or any part of the Services at any time on six 6 months’ written notice, but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months, and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the other Party commits a material breach of any term of this contract and (if such breach is remediable) fails to remedy that breach within a period of 20 Business Days after being notified in writing to do so;</w:t>
      </w:r>
      <w:bookmarkEnd w:id="400"/>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the other Party repeatedly breaches any of the terms of this contract in such a manner as to reasonably justify the opinion that its conduct is inconsistent with it having the intention or ability to give effect to the terms of this contract;</w:t>
      </w:r>
      <w:bookmarkEnd w:id="401"/>
    </w:p>
    <w:p w14:paraId="50AD0CBF" w14:textId="5E365CC4" w:rsidR="00E4296F" w:rsidRPr="00431991" w:rsidRDefault="00237B58" w:rsidP="00314BBC">
      <w:pPr>
        <w:pStyle w:val="Untitledsubclause2"/>
        <w:jc w:val="both"/>
        <w:rPr>
          <w:szCs w:val="24"/>
        </w:rPr>
      </w:pPr>
      <w:r w:rsidRPr="00431991">
        <w:rPr>
          <w:szCs w:val="24"/>
        </w:rPr>
        <w:t>where the Provider is an NHS Trust or NHS Foundation Trust, the Provider is or becomes subject to an order made under section 65B or 65D of the NHS Act 2006</w:t>
      </w:r>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enforced;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the Secretary of State for Health and Social Care no longer authorises and/or funds HEE to commission, and manage the provision of Funding in a manner as envisaged by this contract.</w:t>
      </w:r>
    </w:p>
    <w:p w14:paraId="010917BF" w14:textId="5F52E3C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2B7EB16A"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E92474">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Programmes only until such Programmes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all of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38C3564A"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Any rights or obligations under this contract which are expressed to survive, or which otherwise by necessary implication survive the expiry or termination for any reason of this contract (including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4B4C3514"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E92474"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obligations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acts of God, flood, drought, earthquake or other natural disaster;</w:t>
      </w:r>
      <w:bookmarkEnd w:id="440"/>
    </w:p>
    <w:p w14:paraId="3FC63C46" w14:textId="77777777" w:rsidR="00E4296F" w:rsidRPr="00431991" w:rsidRDefault="00237B58" w:rsidP="00314BBC">
      <w:pPr>
        <w:pStyle w:val="Untitledsubclause2"/>
        <w:jc w:val="both"/>
        <w:rPr>
          <w:szCs w:val="24"/>
        </w:rPr>
      </w:pPr>
      <w:bookmarkStart w:id="441" w:name="a924953"/>
      <w:r w:rsidRPr="00431991">
        <w:rPr>
          <w:szCs w:val="24"/>
        </w:rPr>
        <w:t>terrorist attack, civil war, civil commotion or riots, war, threat of or preparation for war, armed conflict, imposition of sanctions, embargo, or breaking off of diplomatic relations;</w:t>
      </w:r>
      <w:bookmarkEnd w:id="441"/>
    </w:p>
    <w:p w14:paraId="33031E1A" w14:textId="77777777" w:rsidR="00E4296F" w:rsidRPr="00431991" w:rsidRDefault="00237B58" w:rsidP="00314BBC">
      <w:pPr>
        <w:pStyle w:val="Untitledsubclause2"/>
        <w:jc w:val="both"/>
        <w:rPr>
          <w:szCs w:val="24"/>
        </w:rPr>
      </w:pPr>
      <w:bookmarkStart w:id="442" w:name="a422931"/>
      <w:r w:rsidRPr="00431991">
        <w:rPr>
          <w:szCs w:val="24"/>
        </w:rPr>
        <w:t>nuclear, chemical or biological contamination or sonic boom;</w:t>
      </w:r>
      <w:bookmarkEnd w:id="442"/>
    </w:p>
    <w:p w14:paraId="19A688AA" w14:textId="77777777" w:rsidR="00E4296F" w:rsidRPr="00431991" w:rsidRDefault="00237B58" w:rsidP="00314BBC">
      <w:pPr>
        <w:pStyle w:val="Untitledsubclause2"/>
        <w:jc w:val="both"/>
        <w:rPr>
          <w:szCs w:val="24"/>
        </w:rPr>
      </w:pPr>
      <w:bookmarkStart w:id="443" w:name="a194578"/>
      <w:r w:rsidRPr="00431991">
        <w:rPr>
          <w:szCs w:val="24"/>
        </w:rPr>
        <w:t>any law or any action taken by a government or public authority, including imposing an export or import restriction, quota or prohibition, or failing to provide a necessary licence or consent;</w:t>
      </w:r>
      <w:bookmarkEnd w:id="443"/>
    </w:p>
    <w:p w14:paraId="24D5A499" w14:textId="77777777" w:rsidR="00E4296F" w:rsidRPr="00431991" w:rsidRDefault="00237B58" w:rsidP="00314BBC">
      <w:pPr>
        <w:pStyle w:val="Untitledsubclause2"/>
        <w:jc w:val="both"/>
        <w:rPr>
          <w:szCs w:val="24"/>
        </w:rPr>
      </w:pPr>
      <w:bookmarkStart w:id="444" w:name="a145217"/>
      <w:r w:rsidRPr="00431991">
        <w:rPr>
          <w:szCs w:val="24"/>
        </w:rPr>
        <w:t xml:space="preserve">collapse of buildings, fire, explosion or accident;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labour or trade dispute, strikes, industrial action or lockouts;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147079C3"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The corresponding obligations of the other Party shall be suspended, and its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use all reasonable endeavours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all of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all of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enter into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Sub-Contract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 xml:space="preserve">whatever period may be reasonably specified by HEE (taking into account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The Provider must comply with all reasonable written requests made by any relevant Regulator (or its authorised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observing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r w:rsidRPr="00431991">
        <w:rPr>
          <w:rFonts w:cs="Arial"/>
          <w:szCs w:val="24"/>
        </w:rPr>
        <w:t xml:space="preserve">If and when HEE is reasonably satisfied that the Provider is able to and shall provide the suspended Service to the required standard, it must by written notice require the Provider to restore the provision of the suspended Service. </w:t>
      </w:r>
    </w:p>
    <w:p w14:paraId="3C92F78C" w14:textId="535D5349" w:rsidR="00E4296F" w:rsidRPr="00431991" w:rsidRDefault="00237B58" w:rsidP="00314BBC">
      <w:pPr>
        <w:pStyle w:val="Untitledsubclause1"/>
        <w:jc w:val="both"/>
        <w:rPr>
          <w:rFonts w:cs="Arial"/>
          <w:szCs w:val="24"/>
        </w:rPr>
      </w:pPr>
      <w:r w:rsidRPr="00431991">
        <w:rPr>
          <w:rFonts w:cs="Arial"/>
          <w:szCs w:val="24"/>
        </w:rPr>
        <w:t>The Provider must continue to comply with any steps that HEE may reasonably specify in order to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t>Consequence of Suspension</w:t>
      </w:r>
      <w:bookmarkEnd w:id="479"/>
      <w:bookmarkEnd w:id="480"/>
      <w:bookmarkEnd w:id="481"/>
      <w:r w:rsidRPr="00431991">
        <w:rPr>
          <w:rFonts w:cs="Arial"/>
          <w:szCs w:val="24"/>
        </w:rPr>
        <w:t xml:space="preserve"> </w:t>
      </w:r>
    </w:p>
    <w:p w14:paraId="55A2AC72" w14:textId="40B5BA33"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3B69F603"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45.1(a)</w:t>
      </w:r>
      <w:r w:rsidR="00E93196" w:rsidRPr="00431991">
        <w:rPr>
          <w:szCs w:val="24"/>
        </w:rPr>
        <w:fldChar w:fldCharType="end"/>
      </w:r>
      <w:r w:rsidRPr="00431991">
        <w:rPr>
          <w:szCs w:val="24"/>
        </w:rPr>
        <w:t xml:space="preserve">; and/or </w:t>
      </w:r>
    </w:p>
    <w:p w14:paraId="13DA039C" w14:textId="50266046"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endeavours to minimise any inconvenience to Learners as a result of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Service;  </w:t>
      </w:r>
    </w:p>
    <w:p w14:paraId="045CF15E" w14:textId="77777777" w:rsidR="00E4296F" w:rsidRPr="00431991" w:rsidRDefault="00237B58" w:rsidP="00314BBC">
      <w:pPr>
        <w:pStyle w:val="Untitledsubclause2"/>
        <w:jc w:val="both"/>
        <w:rPr>
          <w:szCs w:val="24"/>
        </w:rPr>
      </w:pPr>
      <w:r w:rsidRPr="00431991">
        <w:rPr>
          <w:szCs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effect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documents and operating manuals owned by HEE and used by the Provider in the provision of that Service. </w:t>
      </w:r>
    </w:p>
    <w:p w14:paraId="5454B786" w14:textId="4E828C76"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Guidance but no proposed changes shall come into effect until a </w:t>
      </w:r>
      <w:r w:rsidRPr="00431991">
        <w:rPr>
          <w:rStyle w:val="DefTerm"/>
          <w:b w:val="0"/>
          <w:szCs w:val="24"/>
        </w:rPr>
        <w:t>National 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the Services;</w:t>
      </w:r>
    </w:p>
    <w:p w14:paraId="357F1FE9" w14:textId="77777777" w:rsidR="00E4296F" w:rsidRPr="00431991" w:rsidRDefault="00237B58" w:rsidP="00314BBC">
      <w:pPr>
        <w:pStyle w:val="Untitledsubclause2"/>
        <w:jc w:val="both"/>
        <w:rPr>
          <w:szCs w:val="24"/>
        </w:rPr>
      </w:pPr>
      <w:r w:rsidRPr="00431991">
        <w:rPr>
          <w:szCs w:val="24"/>
        </w:rPr>
        <w:t>the Funding;</w:t>
      </w:r>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75515C2F"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3C338310"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t>Advertisements and marketing</w:t>
      </w:r>
      <w:bookmarkEnd w:id="492"/>
      <w:bookmarkEnd w:id="493"/>
      <w:bookmarkEnd w:id="494"/>
      <w:bookmarkEnd w:id="495"/>
      <w:bookmarkEnd w:id="496"/>
    </w:p>
    <w:p w14:paraId="6195A473" w14:textId="5E9F9D44"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publishing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A Party that waives a right or remedy provided under this contract or by law in relation to one Party, or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If any provision or part-provision of this contract is or becomes invalid, illegal or unenforceable, it shall be deemed deleted, but that shall not affect the validity and enforceability of the rest of this contract.</w:t>
      </w:r>
      <w:bookmarkEnd w:id="516"/>
    </w:p>
    <w:p w14:paraId="29303869" w14:textId="280E756E"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This contract constitutes the entire agreement between the Parties and supersedes and extinguishes all previous agreements, promises, assurances, warranties, representations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t>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if delivered by hand, at the time the notice is left at the proper address;</w:t>
      </w:r>
      <w:bookmarkEnd w:id="558"/>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644F39B4"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endeavours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endeavours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2CFC197F"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4766B3F1"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E92474">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potential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Transmission of an executed counterpart of this contract (but for the avoidance of doubt not just a signature page) by email (in PDF, JPEG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Each Party is responsible for paying its own costs and expenses incurred in connection with the negotiation, preparation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If a dispute arises out of or in connection with this contract or the performance, validity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shall attempt in good faith to resolve the Dispute;</w:t>
      </w:r>
      <w:bookmarkEnd w:id="599"/>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of the Provider who shall attempt in good faith to resolve it;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4643698"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6850105B"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E92474"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3F4BA5E8"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E92474">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329FEE97"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1E99F7E9"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07B3D013"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3DBA2AB8"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3492DDB3"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716A7068"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62F7BD36"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2EF904BC"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40E035BB"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0A2E95CA"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68A0D96B"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0FAB2503"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2504E9F0"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3DB93561"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3F32881D" w:rsidR="00E76EE7" w:rsidRPr="003F0EAD" w:rsidRDefault="005C7E5F"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E92474">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640BD8D6" w:rsidR="00E76EE7" w:rsidRPr="003F0EAD" w:rsidRDefault="005C7E5F"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E92474">
              <w:rPr>
                <w:rFonts w:cstheme="minorHAnsi"/>
                <w:noProof/>
                <w:webHidden/>
              </w:rPr>
              <w:t>91</w:t>
            </w:r>
            <w:r w:rsidR="00E76EE7" w:rsidRPr="003F0EAD">
              <w:rPr>
                <w:rFonts w:cstheme="minorHAnsi"/>
                <w:noProof/>
                <w:webHidden/>
              </w:rPr>
              <w:fldChar w:fldCharType="end"/>
            </w:r>
          </w:hyperlink>
        </w:p>
        <w:p w14:paraId="1DC56F72" w14:textId="1C9074F9" w:rsidR="00E76EE7" w:rsidRPr="003F0EAD" w:rsidRDefault="005C7E5F"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E92474">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Regional Education Management Programme Lead North East &amp; Yorkshire</w:t>
      </w:r>
    </w:p>
    <w:p w14:paraId="135F96E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Pr="003F0EAD">
        <w:rPr>
          <w:rFonts w:asciiTheme="minorHAnsi" w:hAnsiTheme="minorHAnsi" w:cstheme="minorHAnsi"/>
          <w:sz w:val="22"/>
          <w:szCs w:val="22"/>
          <w:highlight w:val="cyan"/>
        </w:rPr>
        <w:t>[ADD NAME HERE]</w:t>
      </w:r>
    </w:p>
    <w:p w14:paraId="552DD125" w14:textId="77777777"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Pr="007D6CDF">
        <w:rPr>
          <w:rFonts w:asciiTheme="minorHAnsi" w:hAnsiTheme="minorHAnsi" w:cstheme="minorHAnsi"/>
          <w:sz w:val="22"/>
          <w:szCs w:val="22"/>
          <w:highlight w:val="cyan"/>
        </w:rPr>
        <w:t>[NAME HERE AND ROLE]</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should make available suitable Staff to participate in the moderation of the Placement assessments where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service provision changes affect the Learners’ ability to meet the relevant learning outcomes the Education Provider and HEE shall be notified immediately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all of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selection criteria laid down by the Education Provider;</w:t>
      </w:r>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employment criteria laid down by the employing Placement Provider;</w:t>
      </w:r>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are not subject to any restrictions in their length of stay in the UK;</w:t>
      </w:r>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the name of each of the relevant Staff members for whom salary support is provided by HEE pursuant to this contract;</w:t>
      </w:r>
      <w:bookmarkEnd w:id="703"/>
      <w:bookmarkEnd w:id="704"/>
      <w:bookmarkEnd w:id="705"/>
      <w:bookmarkEnd w:id="706"/>
      <w:bookmarkEnd w:id="707"/>
      <w:bookmarkEnd w:id="708"/>
      <w:bookmarkEnd w:id="709"/>
      <w:bookmarkEnd w:id="710"/>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the name of each of the Education Providers at which the relevant education/training is taking place;</w:t>
      </w:r>
      <w:bookmarkEnd w:id="711"/>
      <w:bookmarkEnd w:id="712"/>
      <w:bookmarkEnd w:id="713"/>
      <w:bookmarkEnd w:id="714"/>
      <w:bookmarkEnd w:id="715"/>
      <w:bookmarkEnd w:id="716"/>
      <w:bookmarkEnd w:id="717"/>
      <w:bookmarkEnd w:id="718"/>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the name of each of the education/training Programmes being undertaken by the relevant Staff members;</w:t>
      </w:r>
      <w:bookmarkEnd w:id="719"/>
      <w:bookmarkEnd w:id="720"/>
      <w:bookmarkEnd w:id="721"/>
      <w:bookmarkEnd w:id="722"/>
      <w:bookmarkEnd w:id="723"/>
      <w:bookmarkEnd w:id="724"/>
      <w:bookmarkEnd w:id="725"/>
      <w:bookmarkEnd w:id="726"/>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when the Staff member or Employed Learner started the relevant education/training and when they are due to complete;</w:t>
      </w:r>
      <w:bookmarkEnd w:id="727"/>
      <w:bookmarkEnd w:id="728"/>
      <w:bookmarkEnd w:id="729"/>
      <w:bookmarkEnd w:id="730"/>
      <w:bookmarkEnd w:id="731"/>
      <w:bookmarkEnd w:id="732"/>
      <w:bookmarkEnd w:id="733"/>
      <w:bookmarkEnd w:id="734"/>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t>the attainment record for persons attending the Programmes (i.e.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The agreed commencement date for new Employed Learners recruited to the training Programme will be as notified by HEE in a separate letter and will complete on the date specified in the same letter, unless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Pay Employed Learners excess travel expenses based on the following, with the exception of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(i.e.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medical Learners have access to personal computing facilities on the Placement Provider’s Placement Premises.  These facilities should include: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dental Learners have access to the full range of clinical activities necessary to complete the education requirements of the General Dental Council’s curriculum through the development of a suitable case mix;</w:t>
      </w:r>
    </w:p>
    <w:p w14:paraId="3725B52A" w14:textId="57AA96DD"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E92474">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clerical and administration Staff to ensure that the Placement Provider performs and meets its obligations of this Schedule and any applicable related agreement and towards the dental schools and dental Learners in its provision of the undergraduate dental education;</w:t>
      </w:r>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Premises are safe, well maintained and fully compliant with all health and safety requirements;</w:t>
      </w:r>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maintain and rectify as soon as practical the instruments, dental materials, uniform, consumables and equipment required by the dental Learners in the normal course of their clinical dental training;</w:t>
      </w:r>
    </w:p>
    <w:p w14:paraId="00DC7693" w14:textId="7C2BA7D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E92474">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training;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(e.g.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(eg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keep HEE and the dental schools informed of any plans that may impact on the cost of providing the undergraduate dental education;</w:t>
      </w:r>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consult with the dental schools and HEE on the proposed introduction of new activities or significant variations to its existing activities in order to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participate in an induction process to inform them of their health and safety obligations while on the Premises any clinical governance issues and a summary of all relevant Placement Provider policies, procedures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7F00268E"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E92474">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time period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all reasonable efforts to enable postgraduate Learners to achieve the standards/qualifications/accreditations that are expected from their Programme;</w:t>
      </w:r>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deputy;</w:t>
      </w:r>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bodies;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to ensure that the HEE National Education Training Survey (NETS), and any Regulator surveys, are promoted;</w:t>
      </w:r>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local quality control processes in place in accordance with the HEE Quality Framework, and the requirements of relevant Regulators;</w:t>
      </w:r>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allocate appropriate time for all relevant aspects of training that are within an individual consultant’s,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a number of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3"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4">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and any future standards that Regulators should implement from time to time;</w:t>
      </w:r>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95"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96">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postgraduate Learners of their responsibility to comply with any quality management processes such as completion of the GMC  National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r w:rsidRPr="003F0EAD">
        <w:rPr>
          <w:rFonts w:cstheme="minorHAnsi"/>
          <w:b/>
        </w:rPr>
        <w:t>Authorised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Medical Director or nominated representative  will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Recruitment and selection will follow the relevant HEE agreed processes and any local HEE administrative  processes.</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workplace based assessment and feedback are fundamental and constructive aspects of training Programmes. Assessment must provide evidence of performance, be based upon objective criteria and be handled in an appropriate manner;</w:t>
      </w:r>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assessment procedures must comply with guidance contained in relevant publications from Regulators;</w:t>
      </w:r>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Funding is accessed by doctors in secondary care regardless of whether a post receives tariff Funding or is funded by the Placement Provider. Funding for study 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a number of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will gain the same experience, on a pro-rata basis, as full-time Postgraduate Trainees;</w:t>
      </w:r>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Additional Standards for Training Programmes</w:t>
      </w:r>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regulatory framework that is introduced by relevant Regulators;</w:t>
      </w:r>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Dental Gold Guide or such document(s) that may replace them;</w:t>
      </w:r>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Council;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order to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with regard to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developmental i.e.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linked to a review of results from the GMC trainee survey and HEE NETS, and other quality data;</w:t>
      </w:r>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will be required to demonstrate that an effective process is in place for the accreditation and reaccreditation of Clinical Educators as part of the quality management processes set out in this Schedule as required by HEE;</w:t>
      </w:r>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if,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Funding is to be used to deliver workforce transformation priorities, as described by STP/ICS 5 year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i.e.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transformation priorities must support both service transformation and sustainability requirements and be aligned to delivery of the commitments made in the Long Term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Deployment decisions must take account of any pre-existing commitments, including contracts, infrastructure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97">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(i.e.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Hotels, catering, travel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Facilities, accommodation, catering and venue hire – unless solely for the purpose of education and training events e.g.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Activities supporting the recruitment, retention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deployed in 2 tranches; the first, direct payment to systems (subject to an endorsed plan) in Q1; the second, at the beginning of Q3 (at the latest) – subject to Regional Director guidance and performance reporting requirements i.e.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Funding will be subject to triannual reporting at the end of July, October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e.g. using the LeaDER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98">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99">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0">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1">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2">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3">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4">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particular education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37AB76DB"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For the purpose of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E92474">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a suitable qualified, trained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Agreement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procure that each Individual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one or more Secondment Agreements are entered into,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such services provided by an Individual are factored into their job plan as appropriate;</w:t>
      </w:r>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the necessary changes to the terms of the Individuals’ contract of employment with the Placement Provider so that they can provide the secondary care faculty support services in accordance with the terms of this agreement;</w:t>
      </w:r>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continue to pay the Individual’s salary and benefits, make any payments to third parties in relation to the Individual and make any deductions that it is required to make from the Individual's salary and other payments;</w:t>
      </w:r>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retain agreed overall management obligations and deal with any Management Issues concerning the Individuals and liability for the Individuals in providing these services;</w:t>
      </w:r>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Placement Provider and shall remain subject to the Placement Provider 's approval and notification procedures;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consult with HEE before approving any holiday request made by the individuals that materially affect the provision of the secondary care faculty support services;</w:t>
      </w:r>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Individual has the right to work in the United Kingdom and that identity and right to work checks have been completed for the Individual;</w:t>
      </w:r>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UK;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[Name of organisation]</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Health Education England, (‘</w:t>
      </w:r>
      <w:r w:rsidRPr="00CB470B">
        <w:rPr>
          <w:rFonts w:cs="Arial"/>
          <w:b/>
          <w:color w:val="000000"/>
          <w:sz w:val="24"/>
          <w:szCs w:val="24"/>
        </w:rPr>
        <w:t>HEE</w:t>
      </w:r>
      <w:r w:rsidRPr="00CB470B">
        <w:rPr>
          <w:rFonts w:cs="Arial"/>
          <w:color w:val="000000"/>
          <w:sz w:val="24"/>
          <w:szCs w:val="24"/>
        </w:rPr>
        <w:t>’); and</w:t>
      </w:r>
    </w:p>
    <w:p w14:paraId="3F39BE28"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The Secondee as detailed above (the ‘</w:t>
      </w:r>
      <w:r w:rsidRPr="00CB470B">
        <w:rPr>
          <w:rFonts w:cs="Arial"/>
          <w:b/>
          <w:color w:val="000000"/>
          <w:sz w:val="24"/>
          <w:szCs w:val="24"/>
        </w:rPr>
        <w:t>Secondee’</w:t>
      </w:r>
      <w:r w:rsidRPr="00CB470B">
        <w:rPr>
          <w:rFonts w:cs="Arial"/>
          <w:color w:val="000000"/>
          <w:sz w:val="24"/>
          <w:szCs w:val="24"/>
        </w:rPr>
        <w:t>)</w:t>
      </w:r>
    </w:p>
    <w:p w14:paraId="2540E903" w14:textId="77777777" w:rsidR="00E76EE7" w:rsidRPr="00CB470B" w:rsidRDefault="00E76EE7" w:rsidP="00E76EE7">
      <w:pPr>
        <w:spacing w:before="100" w:beforeAutospacing="1" w:after="100" w:afterAutospacing="1"/>
        <w:rPr>
          <w:rFonts w:cs="Arial"/>
          <w:color w:val="000000"/>
          <w:sz w:val="24"/>
          <w:szCs w:val="24"/>
        </w:rPr>
      </w:pPr>
      <w:r w:rsidRPr="00CB470B">
        <w:rPr>
          <w:rFonts w:cs="Arial"/>
          <w:color w:val="000000"/>
          <w:sz w:val="24"/>
          <w:szCs w:val="24"/>
        </w:rPr>
        <w:t>A copy of this agreement has been or will be provided to the Secondee’s Substantive Employer by HEE.</w:t>
      </w:r>
    </w:p>
    <w:p w14:paraId="4637E1D2" w14:textId="77777777" w:rsidR="00E76EE7" w:rsidRPr="00CB470B" w:rsidRDefault="00E76EE7" w:rsidP="00E76EE7">
      <w:pPr>
        <w:pStyle w:val="ListParagraph"/>
        <w:spacing w:before="100" w:beforeAutospacing="1" w:after="100" w:afterAutospacing="1"/>
        <w:ind w:left="735"/>
        <w:rPr>
          <w:rFonts w:cs="Arial"/>
          <w:color w:val="000000"/>
          <w:sz w:val="24"/>
          <w:szCs w:val="24"/>
        </w:rPr>
      </w:pPr>
    </w:p>
    <w:p w14:paraId="68DF04F0" w14:textId="77777777" w:rsidR="00E76EE7" w:rsidRPr="00CB470B" w:rsidRDefault="00E76EE7" w:rsidP="00DB7429">
      <w:pPr>
        <w:pStyle w:val="ListParagraph"/>
        <w:numPr>
          <w:ilvl w:val="0"/>
          <w:numId w:val="51"/>
        </w:numPr>
        <w:spacing w:line="240" w:lineRule="auto"/>
        <w:rPr>
          <w:rStyle w:val="Strong"/>
          <w:bCs w:val="0"/>
          <w:sz w:val="24"/>
          <w:szCs w:val="24"/>
        </w:rPr>
      </w:pPr>
      <w:r w:rsidRPr="00CB470B">
        <w:rPr>
          <w:rStyle w:val="Strong"/>
          <w:sz w:val="24"/>
          <w:szCs w:val="24"/>
        </w:rPr>
        <w:t>Definitions</w:t>
      </w:r>
    </w:p>
    <w:p w14:paraId="4ECD483F" w14:textId="77777777" w:rsidR="00E76EE7" w:rsidRPr="00CB470B" w:rsidRDefault="00E76EE7" w:rsidP="00E76EE7">
      <w:pPr>
        <w:pStyle w:val="ListParagraph"/>
        <w:ind w:left="735"/>
        <w:rPr>
          <w:rStyle w:val="Strong"/>
          <w:b w:val="0"/>
          <w:bCs w:val="0"/>
          <w:sz w:val="24"/>
          <w:szCs w:val="24"/>
        </w:rPr>
      </w:pPr>
    </w:p>
    <w:p w14:paraId="345989A8"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‘Start Date’ means the start date of the Secondment set out in the above table;</w:t>
      </w:r>
    </w:p>
    <w:p w14:paraId="6A02B3AB"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‘End Date’ means the end date of the Secondment set out in the above table;</w:t>
      </w:r>
    </w:p>
    <w:p w14:paraId="04B385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‘Secondment” means the secondment of the Secondee by the Substantive Employer to HEE on the terms of this Agreement</w:t>
      </w:r>
    </w:p>
    <w:p w14:paraId="7613A747"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‘Employment Contract’ means the contract of employment between the Substantive Employer and the Secondee.</w:t>
      </w:r>
    </w:p>
    <w:p w14:paraId="4313BCA5"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‘Confidential Information’ shall include, but is not limited to, commercially sensitive information and personal information about HEE’s staff or others.</w:t>
      </w:r>
    </w:p>
    <w:p w14:paraId="6738EB9E"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‘Data Protection Legislation’ means the General Data Protection Regulation (EU) 2016/679 (“GDPR”), Data Protection Act 2018 (“DPA”), the Data Protection, Privacy and Electronic Communications (Amendments etc)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‘Services’ means the services to be provided by the Secondee as described in the job description provided, or as amended from time to time following engagement with the secondee</w:t>
      </w:r>
    </w:p>
    <w:p w14:paraId="4C6043A1"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‘Supervisor’ means the person named as Supervisor in the above table or any person substituted by HEE during the Secondment Period.</w:t>
      </w:r>
    </w:p>
    <w:p w14:paraId="240F5A8C"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‘NHS Education Contract’ the agreement between HEE and the Substantive Employer that includes the provision of the Secondment. </w:t>
      </w:r>
    </w:p>
    <w:p w14:paraId="7C116547" w14:textId="77777777" w:rsidR="00E76EE7" w:rsidRPr="00CB470B" w:rsidRDefault="00E76EE7" w:rsidP="00E76EE7">
      <w:pPr>
        <w:pStyle w:val="ListParagraph"/>
        <w:ind w:left="735"/>
        <w:rPr>
          <w:rStyle w:val="Strong"/>
          <w:b w:val="0"/>
          <w:bCs w:val="0"/>
          <w:sz w:val="24"/>
          <w:szCs w:val="24"/>
        </w:rPr>
      </w:pPr>
    </w:p>
    <w:p w14:paraId="42674C61" w14:textId="77777777" w:rsidR="00E76EE7" w:rsidRPr="00CB470B" w:rsidRDefault="00E76EE7" w:rsidP="00DB7429">
      <w:pPr>
        <w:pStyle w:val="ListParagraph"/>
        <w:numPr>
          <w:ilvl w:val="0"/>
          <w:numId w:val="51"/>
        </w:numPr>
        <w:spacing w:line="240" w:lineRule="auto"/>
        <w:rPr>
          <w:rFonts w:cs="Arial"/>
          <w:sz w:val="24"/>
          <w:szCs w:val="24"/>
        </w:rPr>
      </w:pPr>
      <w:r w:rsidRPr="00CB470B">
        <w:rPr>
          <w:rStyle w:val="Strong"/>
          <w:rFonts w:eastAsiaTheme="majorEastAsia"/>
          <w:sz w:val="24"/>
          <w:szCs w:val="24"/>
        </w:rPr>
        <w:t>Secondment</w:t>
      </w:r>
    </w:p>
    <w:p w14:paraId="0FE9FB2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Duration of Secondment</w:t>
      </w:r>
    </w:p>
    <w:p w14:paraId="77028C72"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Secondment will commence on the Start Date above and shall continue until:</w:t>
      </w:r>
    </w:p>
    <w:p w14:paraId="37D2DAD7"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End Date; or</w:t>
      </w:r>
    </w:p>
    <w:p w14:paraId="2F223376"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date that the Secondment is terminated in accordance with clause 9, if earlier.</w:t>
      </w:r>
    </w:p>
    <w:p w14:paraId="4E1D090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Start Date is subject to:</w:t>
      </w:r>
    </w:p>
    <w:p w14:paraId="4AF08FEF"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 xml:space="preserve">the Secondment Agreement being signed by the Secondee and HEE; and </w:t>
      </w:r>
    </w:p>
    <w:p w14:paraId="09CEB2B9" w14:textId="77777777" w:rsidR="00E76EE7"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Secondee ensuring that the Hours or PAs to be provided under this Agreement are factored into their job plan and/or contractual arrangements with their Substantive Employer.</w:t>
      </w:r>
    </w:p>
    <w:p w14:paraId="59AB1016" w14:textId="77777777" w:rsidR="00E76EE7" w:rsidRDefault="00E76EE7" w:rsidP="00E76EE7">
      <w:pPr>
        <w:pStyle w:val="NormalWeb"/>
        <w:spacing w:before="240"/>
        <w:ind w:left="1418"/>
        <w:rPr>
          <w:rFonts w:ascii="Arial" w:hAnsi="Arial" w:cs="Arial"/>
          <w:color w:val="000000"/>
          <w:sz w:val="24"/>
        </w:rPr>
      </w:pPr>
    </w:p>
    <w:p w14:paraId="129514A1" w14:textId="77777777" w:rsidR="00E76EE7" w:rsidRPr="00CB470B" w:rsidRDefault="00E76EE7" w:rsidP="00E76EE7">
      <w:pPr>
        <w:pStyle w:val="NormalWeb"/>
        <w:spacing w:before="240"/>
        <w:ind w:left="1418"/>
        <w:rPr>
          <w:rFonts w:ascii="Arial" w:hAnsi="Arial" w:cs="Arial"/>
          <w:color w:val="000000"/>
          <w:sz w:val="24"/>
        </w:rPr>
      </w:pPr>
    </w:p>
    <w:p w14:paraId="7C4528E5"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 xml:space="preserve">Services </w:t>
      </w:r>
    </w:p>
    <w:p w14:paraId="043ED32E"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CB470B"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b/>
          <w:sz w:val="24"/>
          <w:szCs w:val="24"/>
        </w:rPr>
        <w:t>Location</w:t>
      </w:r>
    </w:p>
    <w:p w14:paraId="7C33793F"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 xml:space="preserve">The Secondee will work in the region indicated in the above table </w:t>
      </w:r>
      <w:r w:rsidRPr="00CB470B">
        <w:rPr>
          <w:rFonts w:cs="Arial"/>
          <w:color w:val="000000"/>
          <w:sz w:val="24"/>
          <w:szCs w:val="24"/>
        </w:rPr>
        <w:t xml:space="preserve">or </w:t>
      </w:r>
      <w:r w:rsidRPr="00CB470B">
        <w:rPr>
          <w:rFonts w:cs="Arial"/>
          <w:sz w:val="24"/>
          <w:szCs w:val="24"/>
        </w:rPr>
        <w:t>such locations as may be reasonably agreed or required by HEE.</w:t>
      </w:r>
    </w:p>
    <w:p w14:paraId="5DBF61E4"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shall not be required to work outside the United Kingdom.</w:t>
      </w:r>
    </w:p>
    <w:p w14:paraId="121B5959"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color w:val="000000"/>
          <w:sz w:val="24"/>
        </w:rPr>
        <w:t>Secondee’s Employment</w:t>
      </w:r>
    </w:p>
    <w:p w14:paraId="3E3F65ED" w14:textId="77777777" w:rsidR="00E76EE7" w:rsidRPr="00CB470B" w:rsidRDefault="00E76EE7" w:rsidP="00E76EE7">
      <w:pPr>
        <w:pStyle w:val="NormalWeb"/>
        <w:spacing w:before="240"/>
        <w:rPr>
          <w:rFonts w:ascii="Arial" w:hAnsi="Arial" w:cs="Arial"/>
          <w:color w:val="000000"/>
          <w:sz w:val="24"/>
        </w:rPr>
      </w:pPr>
    </w:p>
    <w:p w14:paraId="21361096" w14:textId="77777777" w:rsidR="00E76EE7" w:rsidRPr="00CB470B" w:rsidRDefault="00E76EE7" w:rsidP="00DB7429">
      <w:pPr>
        <w:pStyle w:val="ListParagraph"/>
        <w:numPr>
          <w:ilvl w:val="1"/>
          <w:numId w:val="51"/>
        </w:numPr>
        <w:spacing w:line="240" w:lineRule="auto"/>
        <w:rPr>
          <w:rFonts w:eastAsia="Times New Roman" w:cs="Arial"/>
          <w:color w:val="000000"/>
          <w:sz w:val="24"/>
          <w:szCs w:val="24"/>
          <w:lang w:eastAsia="en-GB"/>
        </w:rPr>
      </w:pPr>
      <w:r w:rsidRPr="00CB470B">
        <w:rPr>
          <w:rFonts w:eastAsia="Times New Roman" w:cs="Arial"/>
          <w:color w:val="000000"/>
          <w:sz w:val="24"/>
          <w:szCs w:val="24"/>
          <w:lang w:eastAsia="en-GB"/>
        </w:rPr>
        <w:t>During the Secondment, the Substantive Employer remains the Secondee’s employer and</w:t>
      </w:r>
      <w:r w:rsidRPr="00CB470B">
        <w:rPr>
          <w:rFonts w:cs="Arial"/>
          <w:sz w:val="24"/>
          <w:szCs w:val="24"/>
        </w:rPr>
        <w:t xml:space="preserve"> their </w:t>
      </w:r>
      <w:r w:rsidRPr="00CB470B">
        <w:rPr>
          <w:rFonts w:eastAsia="Times New Roman" w:cs="Arial"/>
          <w:color w:val="000000"/>
          <w:sz w:val="24"/>
          <w:szCs w:val="24"/>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212121"/>
          <w:sz w:val="24"/>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At the end of the Secondment, the Secondee will remain employed by the Substantive Employer.</w:t>
      </w:r>
      <w:r w:rsidRPr="00CB470B">
        <w:rPr>
          <w:rFonts w:ascii="Arial" w:hAnsi="Arial" w:cs="Arial"/>
          <w:sz w:val="24"/>
        </w:rPr>
        <w:t xml:space="preserve"> </w:t>
      </w:r>
      <w:r w:rsidRPr="00CB470B">
        <w:rPr>
          <w:rFonts w:ascii="Arial" w:hAnsi="Arial" w:cs="Arial"/>
          <w:color w:val="000000"/>
          <w:sz w:val="24"/>
        </w:rPr>
        <w:t xml:space="preserve">Any consequential adjustments needed to the Secondee’s Employment Contract and/or job plan would remain the responsibility of the Substantive Employer and the Secondee.  </w:t>
      </w:r>
    </w:p>
    <w:p w14:paraId="1045EAC0" w14:textId="77777777" w:rsidR="00E76EE7" w:rsidRPr="00CB470B" w:rsidRDefault="00E76EE7" w:rsidP="00DB7429">
      <w:pPr>
        <w:pStyle w:val="NormalWeb"/>
        <w:numPr>
          <w:ilvl w:val="0"/>
          <w:numId w:val="51"/>
        </w:numPr>
        <w:spacing w:before="240" w:after="0"/>
        <w:rPr>
          <w:rStyle w:val="Strong"/>
          <w:bCs w:val="0"/>
          <w:sz w:val="24"/>
        </w:rPr>
      </w:pPr>
      <w:r w:rsidRPr="00CB470B">
        <w:rPr>
          <w:rStyle w:val="Strong"/>
          <w:sz w:val="24"/>
        </w:rPr>
        <w:t>Management during the Secondment</w:t>
      </w:r>
    </w:p>
    <w:p w14:paraId="654B92C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1F49C923"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Period, the Secondee will remain subject to the Substantive Employer’s policies and procedures including but not limited to disciplinary, grievance, capability and absence.</w:t>
      </w:r>
    </w:p>
    <w:p w14:paraId="6CB601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color w:val="000000"/>
          <w:sz w:val="24"/>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CB470B">
        <w:rPr>
          <w:rFonts w:ascii="Arial" w:hAnsi="Arial" w:cs="Arial"/>
          <w:sz w:val="24"/>
        </w:rPr>
        <w:t>dates from HEE and the Substantive Employer.</w:t>
      </w:r>
    </w:p>
    <w:p w14:paraId="47106910"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sz w:val="24"/>
        </w:rPr>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CB470B" w:rsidRDefault="00E76EE7" w:rsidP="00DB7429">
      <w:pPr>
        <w:pStyle w:val="NormalWeb"/>
        <w:numPr>
          <w:ilvl w:val="1"/>
          <w:numId w:val="51"/>
        </w:numPr>
        <w:spacing w:before="240" w:after="0"/>
        <w:rPr>
          <w:rStyle w:val="Strong"/>
          <w:b w:val="0"/>
          <w:bCs w:val="0"/>
          <w:sz w:val="24"/>
        </w:rPr>
      </w:pPr>
      <w:r w:rsidRPr="00CB470B">
        <w:rPr>
          <w:rFonts w:ascii="Arial" w:hAnsi="Arial" w:cs="Arial"/>
          <w:sz w:val="24"/>
          <w:shd w:val="clear" w:color="auto" w:fill="FFFFFF"/>
        </w:rPr>
        <w:t xml:space="preserve">All documents, manuals, hardware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 xml:space="preserve">Remuneration </w:t>
      </w:r>
    </w:p>
    <w:p w14:paraId="72FAE96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the Substantive Employer shall continue to pay the Secondee’s Salary and any other contractual benefits, expenses and make any deductions required by an employer.</w:t>
      </w:r>
    </w:p>
    <w:p w14:paraId="1ED9BF2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Substantive Employer will receive funding for the Secondment directly from HEE under the NHS Education Contract.  All such payments are subject to the terms of that agreement. </w:t>
      </w:r>
    </w:p>
    <w:p w14:paraId="2287432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No direct payments will be made by HEE to the Secondee for remuneration, travel, subsistence or other expenses incurred in performing the Services. </w:t>
      </w:r>
    </w:p>
    <w:p w14:paraId="3A286FB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Identity and Right to Work checks</w:t>
      </w:r>
    </w:p>
    <w:p w14:paraId="6381318B" w14:textId="2197E1F3"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Under the NHS Education Contract, </w:t>
      </w:r>
      <w:r w:rsidR="00F6593C">
        <w:rPr>
          <w:rFonts w:ascii="Arial" w:hAnsi="Arial" w:cs="Arial"/>
          <w:color w:val="000000"/>
          <w:sz w:val="24"/>
        </w:rPr>
        <w:t>t</w:t>
      </w:r>
      <w:r w:rsidRPr="00CB470B">
        <w:rPr>
          <w:rFonts w:ascii="Arial" w:hAnsi="Arial" w:cs="Arial"/>
          <w:color w:val="000000"/>
          <w:sz w:val="24"/>
        </w:rPr>
        <w:t>he Substantive Employer has warranted that:</w:t>
      </w:r>
    </w:p>
    <w:p w14:paraId="6E567EA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has the right to work in the United Kingdom;</w:t>
      </w:r>
    </w:p>
    <w:p w14:paraId="0744DE3A"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Identity and right to work checks have been completed for the Secondee; </w:t>
      </w:r>
    </w:p>
    <w:p w14:paraId="780E14BC"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Substantive Employer holds evidence of the completion of identity and right to work checks in respect of the Secondee; and</w:t>
      </w:r>
    </w:p>
    <w:p w14:paraId="4F3E5CF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If, during the Secondment Period, the Substantive Employer or the Secondee becomes aware that the Secondee does not or may not have the right to work in the UK, they must inform HEE immediately.</w:t>
      </w:r>
    </w:p>
    <w:p w14:paraId="28A52BA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the event that the Secondee is no longer legally entitled to work or remain in the UK, the Secondment will automatically terminate without notice.</w:t>
      </w:r>
    </w:p>
    <w:p w14:paraId="062EB44D"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Professional Registration</w:t>
      </w:r>
    </w:p>
    <w:p w14:paraId="48C793A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Professional registration is required to carry out the Services, and the Secondee warrants that the Secondee holds the required professional registration. </w:t>
      </w:r>
    </w:p>
    <w:p w14:paraId="2B78A23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ensure that registration is up to date and to provide evidence on HEE’s request. Failure to maintain registration could lead to termination of this Agreement. </w:t>
      </w:r>
    </w:p>
    <w:p w14:paraId="4DF51B4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CB470B" w:rsidRDefault="00E76EE7" w:rsidP="00DB7429">
      <w:pPr>
        <w:pStyle w:val="NormalWeb"/>
        <w:numPr>
          <w:ilvl w:val="0"/>
          <w:numId w:val="51"/>
        </w:numPr>
        <w:spacing w:before="240" w:after="0"/>
        <w:rPr>
          <w:rStyle w:val="Strong"/>
          <w:b w:val="0"/>
          <w:bCs w:val="0"/>
          <w:sz w:val="24"/>
        </w:rPr>
      </w:pPr>
      <w:bookmarkStart w:id="887" w:name="_Ref44686533"/>
      <w:r w:rsidRPr="00CB470B">
        <w:rPr>
          <w:rStyle w:val="Strong"/>
          <w:rFonts w:eastAsiaTheme="majorEastAsia"/>
          <w:sz w:val="24"/>
        </w:rPr>
        <w:t>Termination</w:t>
      </w:r>
      <w:bookmarkEnd w:id="887"/>
    </w:p>
    <w:p w14:paraId="498996B0" w14:textId="77777777" w:rsidR="00E76EE7" w:rsidRPr="00CB470B" w:rsidRDefault="00E76EE7" w:rsidP="00DB7429">
      <w:pPr>
        <w:pStyle w:val="NormalWeb"/>
        <w:numPr>
          <w:ilvl w:val="1"/>
          <w:numId w:val="51"/>
        </w:numPr>
        <w:spacing w:before="240" w:after="0"/>
        <w:rPr>
          <w:rFonts w:ascii="Arial" w:hAnsi="Arial" w:cs="Arial"/>
          <w:color w:val="000000"/>
          <w:sz w:val="24"/>
        </w:rPr>
      </w:pPr>
      <w:bookmarkStart w:id="888" w:name="_Ref44670600"/>
      <w:r w:rsidRPr="00CB470B">
        <w:rPr>
          <w:rFonts w:ascii="Arial" w:hAnsi="Arial" w:cs="Arial"/>
          <w:color w:val="000000"/>
          <w:sz w:val="24"/>
        </w:rPr>
        <w:t>The HEE may terminate this Agreement at any time by giving 1 months’ notice in writing.</w:t>
      </w:r>
    </w:p>
    <w:bookmarkEnd w:id="888"/>
    <w:p w14:paraId="3E66C9A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may terminate the Secondment immediately and without further liability if:</w:t>
      </w:r>
    </w:p>
    <w:p w14:paraId="0854200F"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persistently fails to efficiently and diligently carry out the reasonable instructions of HEE;</w:t>
      </w:r>
    </w:p>
    <w:p w14:paraId="1E5E9EFE"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is guilty of any gross or serious misconduct;</w:t>
      </w:r>
    </w:p>
    <w:p w14:paraId="2F062AF3"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Secondee’s professional registration has lapsed or is subject to warnings or conditions;</w:t>
      </w:r>
    </w:p>
    <w:p w14:paraId="1AAA7A5B" w14:textId="77777777" w:rsidR="00E76EE7" w:rsidRPr="00CB470B" w:rsidRDefault="00E76EE7" w:rsidP="00DB7429">
      <w:pPr>
        <w:pStyle w:val="NormalWeb"/>
        <w:numPr>
          <w:ilvl w:val="2"/>
          <w:numId w:val="51"/>
        </w:numPr>
        <w:spacing w:before="240" w:after="0"/>
        <w:rPr>
          <w:rFonts w:ascii="Arial" w:hAnsi="Arial" w:cs="Arial"/>
          <w:color w:val="000000"/>
          <w:sz w:val="24"/>
        </w:rPr>
      </w:pPr>
      <w:bookmarkStart w:id="889" w:name="_Ref45194436"/>
      <w:r w:rsidRPr="00CB470B">
        <w:rPr>
          <w:rFonts w:ascii="Arial" w:hAnsi="Arial" w:cs="Arial"/>
          <w:color w:val="000000"/>
          <w:sz w:val="24"/>
        </w:rPr>
        <w:t>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employer;</w:t>
      </w:r>
      <w:bookmarkEnd w:id="889"/>
    </w:p>
    <w:p w14:paraId="1924B2E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Employment Contract ends; or</w:t>
      </w:r>
    </w:p>
    <w:p w14:paraId="2FEF0F99"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no longer has eligibility to work within the UK.</w:t>
      </w:r>
    </w:p>
    <w:p w14:paraId="01361A5B" w14:textId="67273DA6"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Upon the termination or expiry of this Agreement, the Secondee shall deliver to HEE all the documents (including correspondence, notes, memoranda, plans, drawings, other documents or property or goods or products of whatsoever nature) made or complied by</w:t>
      </w:r>
      <w:r w:rsidR="001508DB">
        <w:rPr>
          <w:rFonts w:ascii="Arial" w:hAnsi="Arial" w:cs="Arial"/>
          <w:color w:val="000000"/>
          <w:sz w:val="24"/>
        </w:rPr>
        <w:t xml:space="preserve">, </w:t>
      </w:r>
      <w:r w:rsidRPr="00CB470B">
        <w:rPr>
          <w:rFonts w:ascii="Arial" w:hAnsi="Arial" w:cs="Arial"/>
          <w:color w:val="000000"/>
          <w:sz w:val="24"/>
        </w:rPr>
        <w:t>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w14:paraId="139DCA43"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Liability and Indemnity</w:t>
      </w:r>
    </w:p>
    <w:p w14:paraId="27651E7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Public Liability Insurance which will cover the Secondee while they are on the HEE’s premises, on HEE’s business or working for the benefit of HEE against accidental injury.</w:t>
      </w:r>
    </w:p>
    <w:p w14:paraId="7F6C9F16" w14:textId="77777777" w:rsidR="00E76EE7" w:rsidRPr="00CB470B" w:rsidRDefault="00E76EE7" w:rsidP="00DB7429">
      <w:pPr>
        <w:pStyle w:val="NormalWeb"/>
        <w:numPr>
          <w:ilvl w:val="1"/>
          <w:numId w:val="51"/>
        </w:numPr>
        <w:spacing w:before="240" w:after="0"/>
        <w:rPr>
          <w:rFonts w:ascii="Arial" w:hAnsi="Arial" w:cs="Arial"/>
          <w:sz w:val="24"/>
        </w:rPr>
      </w:pPr>
      <w:bookmarkStart w:id="890" w:name="_Ref44659797"/>
      <w:r w:rsidRPr="00CB470B">
        <w:rPr>
          <w:rFonts w:ascii="Arial" w:hAnsi="Arial" w:cs="Arial"/>
          <w:color w:val="000000"/>
          <w:sz w:val="24"/>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Inventions and Intellectual Properties</w:t>
      </w:r>
    </w:p>
    <w:p w14:paraId="5212D30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Parties foresee that the Secondee may make inventions or create other intellectual property in the course of providing the Services to HEE.</w:t>
      </w:r>
    </w:p>
    <w:p w14:paraId="3736713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this respect, the Parties agree that the rights to inventions or other intellectual property made or created by the Secondee in the course of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Data Protection</w:t>
      </w:r>
    </w:p>
    <w:p w14:paraId="64BD61EE"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The Secondee agrees to comply with any policy of HEE in relation to the treatment of personal data.</w:t>
      </w:r>
    </w:p>
    <w:p w14:paraId="5062C24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acknowledges that it acts as an independent data controller in respect of any personal data processed in the course of the Secondment.  Data subjects may include the Secondee and employees or agents of the Substantive Employer or HEE (“</w:t>
      </w:r>
      <w:r w:rsidRPr="00CB470B">
        <w:rPr>
          <w:rFonts w:ascii="Arial" w:hAnsi="Arial" w:cs="Arial"/>
          <w:b/>
          <w:color w:val="000000"/>
          <w:sz w:val="24"/>
        </w:rPr>
        <w:t>Data Subjects</w:t>
      </w:r>
      <w:r w:rsidRPr="00CB470B">
        <w:rPr>
          <w:rFonts w:ascii="Arial" w:hAnsi="Arial" w:cs="Arial"/>
          <w:color w:val="000000"/>
          <w:sz w:val="24"/>
        </w:rPr>
        <w:t>”).  Data categories may include, amongst other items, name and contact details for the purposes of facilitating the Secondment.</w:t>
      </w:r>
    </w:p>
    <w:p w14:paraId="77C3D6F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 xml:space="preserve">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w:t>
      </w:r>
      <w:r w:rsidRPr="00CB470B">
        <w:rPr>
          <w:rFonts w:ascii="Arial" w:hAnsi="Arial" w:cs="Arial"/>
          <w:sz w:val="24"/>
        </w:rPr>
        <w:t>Policy</w:t>
      </w:r>
    </w:p>
    <w:p w14:paraId="2F1A8BE9"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agrees to comply with the Data Protection Legislation in the processing of personal data and, with reasonable notice, provide on request to the other party evidence of such compliance.</w:t>
      </w:r>
    </w:p>
    <w:p w14:paraId="28763CE4"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Confidentiality</w:t>
      </w:r>
    </w:p>
    <w:p w14:paraId="5B0AC919"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 xml:space="preserve">Under the NHS Education Contract the Substantive Employer has agreed with HEE to ensure that Confidential Information is held securely.  A copy of the NHS Educational Contract can be provided on request from HEE. </w:t>
      </w:r>
    </w:p>
    <w:p w14:paraId="47D1AEDB"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The Secondee shall:</w:t>
      </w:r>
    </w:p>
    <w:p w14:paraId="522DDB2E"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keep any Confidential Information relating to the Substantive Employer or HEE that the Secondee obtains as a result of the Secondment secret;</w:t>
      </w:r>
    </w:p>
    <w:p w14:paraId="443E4276"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not use or directly or indirectly disclose any such Confidential Information (or allow it to be used or disclosed), in whole or in part, to any person without the prior written consent of the Substantive Employer or HEE;</w:t>
      </w:r>
    </w:p>
    <w:p w14:paraId="23887F09"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use their best endeavours to ensure that no person gets access to such Confidential Information from the Secondee; and</w:t>
      </w:r>
    </w:p>
    <w:p w14:paraId="467E51C3"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inform the Substantive Employer or HEE immediately upon becoming aware, or suspecting, that an unauthorised person has become aware of such Confidential Information.</w:t>
      </w:r>
    </w:p>
    <w:p w14:paraId="7713895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reserves the right to monitor telephone calls, emails and the use of social media in circumstances that may warrant such action.</w:t>
      </w:r>
    </w:p>
    <w:p w14:paraId="4388D733"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Raising Concerns</w:t>
      </w:r>
    </w:p>
    <w:p w14:paraId="73B49E75" w14:textId="77777777" w:rsidR="00E76EE7"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if the Secondee has serious concerns relating to the activities or the functions of HEE where, due to malpractice, fraud, abuse or other inappropriate acts/omissions, the interest of others or the organisation itself is at risk, then they should report this matter under HEE’s Raising Concerns Policy.  A copy of this policy is available from HEE’s intranet or can be provided on request.</w:t>
      </w:r>
    </w:p>
    <w:p w14:paraId="732FF406" w14:textId="77777777" w:rsidR="00E76EE7" w:rsidRDefault="00E76EE7" w:rsidP="00E76EE7">
      <w:pPr>
        <w:pStyle w:val="NormalWeb"/>
        <w:spacing w:before="240"/>
        <w:ind w:left="735"/>
        <w:rPr>
          <w:rFonts w:ascii="Arial" w:hAnsi="Arial" w:cs="Arial"/>
          <w:color w:val="000000"/>
          <w:sz w:val="24"/>
        </w:rPr>
      </w:pPr>
    </w:p>
    <w:p w14:paraId="11B17E66" w14:textId="77777777" w:rsidR="00E76EE7" w:rsidRPr="00CB470B" w:rsidRDefault="00E76EE7" w:rsidP="00E76EE7">
      <w:pPr>
        <w:pStyle w:val="NormalWeb"/>
        <w:spacing w:before="240"/>
        <w:ind w:left="735"/>
        <w:rPr>
          <w:rFonts w:ascii="Arial" w:hAnsi="Arial" w:cs="Arial"/>
          <w:color w:val="000000"/>
          <w:sz w:val="24"/>
        </w:rPr>
      </w:pPr>
    </w:p>
    <w:p w14:paraId="614AB80A"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Conflict of Interest</w:t>
      </w:r>
    </w:p>
    <w:p w14:paraId="0A833F3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must declare any controlling or significant financial interest held by them or any close relative or associate of them in any organisation (e.g.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w14:paraId="0CF96BDF" w14:textId="77777777" w:rsidR="00E76EE7" w:rsidRPr="00CB470B" w:rsidRDefault="00E76EE7" w:rsidP="00E76EE7">
      <w:pPr>
        <w:pStyle w:val="NormalWeb"/>
        <w:rPr>
          <w:rFonts w:ascii="Arial" w:hAnsi="Arial" w:cs="Arial"/>
          <w:color w:val="000000"/>
          <w:sz w:val="24"/>
        </w:rPr>
      </w:pPr>
    </w:p>
    <w:p w14:paraId="57AC1012"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Signatories to this agreement:</w:t>
      </w:r>
    </w:p>
    <w:p w14:paraId="7EF15601" w14:textId="77777777" w:rsidR="00E76EE7" w:rsidRPr="00CB470B" w:rsidRDefault="00E76EE7" w:rsidP="00E76EE7">
      <w:pPr>
        <w:pStyle w:val="NormalWeb"/>
        <w:rPr>
          <w:rFonts w:ascii="Arial" w:hAnsi="Arial" w:cs="Arial"/>
          <w:color w:val="000000"/>
          <w:sz w:val="24"/>
        </w:rPr>
      </w:pPr>
    </w:p>
    <w:p w14:paraId="0B7D71E8" w14:textId="77777777" w:rsidR="00E76EE7" w:rsidRPr="00CB470B" w:rsidRDefault="00E76EE7" w:rsidP="00E76EE7">
      <w:pPr>
        <w:pStyle w:val="NoSpacing"/>
        <w:rPr>
          <w:rFonts w:cs="Arial"/>
          <w:sz w:val="24"/>
          <w:szCs w:val="24"/>
        </w:rPr>
      </w:pPr>
      <w:r w:rsidRPr="00CB470B">
        <w:rPr>
          <w:rFonts w:cs="Arial"/>
          <w:sz w:val="24"/>
          <w:szCs w:val="24"/>
        </w:rPr>
        <w:t>Lisa Wilson</w:t>
      </w:r>
    </w:p>
    <w:p w14:paraId="66878967" w14:textId="77777777" w:rsidR="00E76EE7" w:rsidRPr="00CB470B" w:rsidRDefault="00E76EE7" w:rsidP="00E76EE7">
      <w:pPr>
        <w:pStyle w:val="NoSpacing"/>
        <w:rPr>
          <w:rFonts w:cs="Arial"/>
          <w:sz w:val="24"/>
          <w:szCs w:val="24"/>
        </w:rPr>
      </w:pPr>
      <w:r w:rsidRPr="00CB470B">
        <w:rPr>
          <w:rFonts w:cs="Arial"/>
          <w:sz w:val="24"/>
          <w:szCs w:val="24"/>
        </w:rPr>
        <w:t>Director of HR&amp;OD</w:t>
      </w:r>
    </w:p>
    <w:p w14:paraId="78AF1021" w14:textId="77777777" w:rsidR="00E76EE7" w:rsidRPr="00CB470B" w:rsidRDefault="00E76EE7" w:rsidP="00E76EE7">
      <w:pPr>
        <w:pStyle w:val="NoSpacing"/>
        <w:rPr>
          <w:rFonts w:cs="Arial"/>
          <w:b/>
          <w:sz w:val="24"/>
          <w:szCs w:val="24"/>
        </w:rPr>
      </w:pPr>
      <w:r w:rsidRPr="00CB470B">
        <w:rPr>
          <w:rFonts w:cs="Arial"/>
          <w:b/>
          <w:sz w:val="24"/>
          <w:szCs w:val="24"/>
        </w:rPr>
        <w:t>Health Education England</w:t>
      </w:r>
    </w:p>
    <w:p w14:paraId="6F0AA86A" w14:textId="77777777" w:rsidR="00E76EE7" w:rsidRPr="00CB470B" w:rsidRDefault="00E76EE7" w:rsidP="00E76EE7">
      <w:pPr>
        <w:pStyle w:val="NoSpacing"/>
        <w:rPr>
          <w:rFonts w:cs="Arial"/>
          <w:sz w:val="24"/>
          <w:szCs w:val="24"/>
        </w:rPr>
      </w:pPr>
      <w:r w:rsidRPr="00CB470B">
        <w:rPr>
          <w:rFonts w:cs="Arial"/>
          <w:sz w:val="24"/>
          <w:szCs w:val="24"/>
        </w:rPr>
        <w:t>Date: {current_date}</w:t>
      </w:r>
    </w:p>
    <w:p w14:paraId="06EBD00A" w14:textId="77777777" w:rsidR="00E76EE7" w:rsidRPr="00CB470B" w:rsidRDefault="00E76EE7" w:rsidP="00E76EE7">
      <w:pPr>
        <w:pStyle w:val="NormalWeb"/>
        <w:rPr>
          <w:rFonts w:ascii="Arial" w:hAnsi="Arial" w:cs="Arial"/>
          <w:color w:val="000000"/>
          <w:sz w:val="24"/>
        </w:rPr>
      </w:pPr>
      <w:r w:rsidRPr="00CB470B">
        <w:rPr>
          <w:rFonts w:ascii="Arial" w:hAnsi="Arial" w:cs="Arial"/>
          <w:b/>
          <w:bCs/>
          <w:color w:val="000000"/>
          <w:sz w:val="24"/>
        </w:rPr>
        <w:t>On behalf of HEE (Health Education England)</w:t>
      </w:r>
      <w:r w:rsidRPr="00CB470B">
        <w:rPr>
          <w:rFonts w:ascii="Arial" w:hAnsi="Arial" w:cs="Arial"/>
          <w:color w:val="000000"/>
          <w:sz w:val="24"/>
        </w:rPr>
        <w:t> </w:t>
      </w:r>
    </w:p>
    <w:p w14:paraId="1F98C7E8" w14:textId="77777777" w:rsidR="00E76EE7" w:rsidRPr="00CB470B" w:rsidRDefault="005C7E5F" w:rsidP="00E76EE7">
      <w:pPr>
        <w:pStyle w:val="NormalWeb"/>
        <w:rPr>
          <w:rFonts w:ascii="Arial" w:hAnsi="Arial" w:cs="Arial"/>
          <w:color w:val="000000"/>
          <w:sz w:val="24"/>
        </w:rPr>
      </w:pPr>
      <w:r>
        <w:rPr>
          <w:rFonts w:ascii="Arial" w:hAnsi="Arial" w:cs="Arial"/>
          <w:color w:val="000000"/>
          <w:sz w:val="24"/>
        </w:rPr>
        <w:pict w14:anchorId="7432DF65">
          <v:rect id="_x0000_i1025" style="width:0;height:1.5pt" o:hralign="center" o:hrstd="t" o:hr="t" fillcolor="#a0a0a0" stroked="f"/>
        </w:pict>
      </w:r>
    </w:p>
    <w:p w14:paraId="4339D291"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CB470B" w14:paraId="1C41B42D" w14:textId="77777777" w:rsidTr="00AF2200">
        <w:trPr>
          <w:trHeight w:val="351"/>
        </w:trPr>
        <w:tc>
          <w:tcPr>
            <w:tcW w:w="4541" w:type="dxa"/>
            <w:vAlign w:val="center"/>
          </w:tcPr>
          <w:p w14:paraId="1C4FE2DD"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Signed:</w:t>
            </w:r>
          </w:p>
        </w:tc>
        <w:tc>
          <w:tcPr>
            <w:tcW w:w="4541" w:type="dxa"/>
            <w:vAlign w:val="center"/>
          </w:tcPr>
          <w:p w14:paraId="3FBEF820" w14:textId="77777777" w:rsidR="00E76EE7" w:rsidRPr="00CB470B" w:rsidRDefault="00E76EE7" w:rsidP="00AF2200">
            <w:pPr>
              <w:pStyle w:val="NormalWeb"/>
              <w:rPr>
                <w:rFonts w:ascii="Arial" w:hAnsi="Arial" w:cs="Arial"/>
                <w:color w:val="000000"/>
                <w:sz w:val="24"/>
              </w:rPr>
            </w:pPr>
          </w:p>
        </w:tc>
      </w:tr>
      <w:tr w:rsidR="00E76EE7" w:rsidRPr="00CB470B" w14:paraId="63990DC8" w14:textId="77777777" w:rsidTr="00AF2200">
        <w:trPr>
          <w:trHeight w:val="330"/>
        </w:trPr>
        <w:tc>
          <w:tcPr>
            <w:tcW w:w="4541" w:type="dxa"/>
            <w:vAlign w:val="center"/>
          </w:tcPr>
          <w:p w14:paraId="1FA9DFF1"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Print Name:</w:t>
            </w:r>
          </w:p>
        </w:tc>
        <w:tc>
          <w:tcPr>
            <w:tcW w:w="4541" w:type="dxa"/>
            <w:vAlign w:val="center"/>
          </w:tcPr>
          <w:p w14:paraId="5300DFDD" w14:textId="77777777" w:rsidR="00E76EE7" w:rsidRPr="00CB470B" w:rsidRDefault="00E76EE7" w:rsidP="00AF2200">
            <w:pPr>
              <w:pStyle w:val="NormalWeb"/>
              <w:rPr>
                <w:rFonts w:ascii="Arial" w:hAnsi="Arial" w:cs="Arial"/>
                <w:color w:val="000000"/>
                <w:sz w:val="24"/>
              </w:rPr>
            </w:pPr>
          </w:p>
        </w:tc>
      </w:tr>
      <w:tr w:rsidR="00E76EE7" w:rsidRPr="00CB470B" w14:paraId="7CF525B7" w14:textId="77777777" w:rsidTr="00AF2200">
        <w:trPr>
          <w:trHeight w:val="330"/>
        </w:trPr>
        <w:tc>
          <w:tcPr>
            <w:tcW w:w="4541" w:type="dxa"/>
            <w:vAlign w:val="center"/>
          </w:tcPr>
          <w:p w14:paraId="01B28C19"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Date:</w:t>
            </w:r>
          </w:p>
        </w:tc>
        <w:tc>
          <w:tcPr>
            <w:tcW w:w="4541" w:type="dxa"/>
            <w:vAlign w:val="center"/>
          </w:tcPr>
          <w:p w14:paraId="39B557C6" w14:textId="77777777" w:rsidR="00E76EE7" w:rsidRPr="00CB470B" w:rsidRDefault="00E76EE7" w:rsidP="00AF2200">
            <w:pPr>
              <w:pStyle w:val="NormalWeb"/>
              <w:rPr>
                <w:rFonts w:ascii="Arial" w:hAnsi="Arial" w:cs="Arial"/>
                <w:color w:val="000000"/>
                <w:sz w:val="24"/>
              </w:rPr>
            </w:pPr>
          </w:p>
        </w:tc>
      </w:tr>
    </w:tbl>
    <w:p w14:paraId="63B4C5B4" w14:textId="77777777" w:rsidR="00E76EE7" w:rsidRPr="00CB470B" w:rsidRDefault="00E76EE7" w:rsidP="00E76EE7">
      <w:pPr>
        <w:rPr>
          <w:rFonts w:cs="Arial"/>
          <w:color w:val="000000"/>
          <w:sz w:val="24"/>
          <w:szCs w:val="24"/>
        </w:rPr>
      </w:pPr>
    </w:p>
    <w:p w14:paraId="29117DB5" w14:textId="77777777" w:rsidR="00E76EE7" w:rsidRPr="00CB470B" w:rsidRDefault="00E76EE7" w:rsidP="00E76EE7">
      <w:pPr>
        <w:rPr>
          <w:rFonts w:cs="Arial"/>
          <w:b/>
          <w:color w:val="000000"/>
          <w:sz w:val="24"/>
          <w:szCs w:val="24"/>
        </w:rPr>
      </w:pPr>
      <w:r w:rsidRPr="00CB470B">
        <w:rPr>
          <w:rFonts w:cs="Arial"/>
          <w:b/>
          <w:color w:val="000000"/>
          <w:sz w:val="24"/>
          <w:szCs w:val="24"/>
        </w:rPr>
        <w:t>Secondee</w:t>
      </w:r>
    </w:p>
    <w:p w14:paraId="1F105123" w14:textId="77777777" w:rsidR="00E76EE7" w:rsidRPr="00CB470B" w:rsidRDefault="005C7E5F" w:rsidP="00E76EE7">
      <w:pPr>
        <w:rPr>
          <w:rFonts w:cs="Arial"/>
          <w:color w:val="000000"/>
          <w:sz w:val="24"/>
          <w:szCs w:val="24"/>
        </w:rPr>
      </w:pPr>
      <w:r>
        <w:rPr>
          <w:rFonts w:cs="Arial"/>
          <w:color w:val="000000"/>
          <w:sz w:val="24"/>
          <w:szCs w:val="24"/>
        </w:rPr>
        <w:pict w14:anchorId="5EB118A1">
          <v:rect id="_x0000_i1026" style="width:0;height:1.5pt" o:hralign="center" o:hrstd="t" o:hr="t" fillcolor="#a0a0a0" stroked="f"/>
        </w:pict>
      </w:r>
    </w:p>
    <w:p w14:paraId="50057106" w14:textId="77777777" w:rsidR="00E76EE7" w:rsidRPr="00CB470B" w:rsidRDefault="00E76EE7" w:rsidP="00E76EE7">
      <w:pPr>
        <w:rPr>
          <w:rFonts w:cs="Arial"/>
          <w:b/>
          <w:bCs/>
          <w:sz w:val="24"/>
          <w:szCs w:val="24"/>
        </w:rPr>
      </w:pPr>
    </w:p>
    <w:p w14:paraId="0A0A7497" w14:textId="77777777" w:rsidR="00BB76DE" w:rsidRPr="00BB76DE" w:rsidRDefault="00F66E28" w:rsidP="00BB76DE">
      <w:pPr>
        <w:pStyle w:val="BodyText1"/>
        <w:rPr>
          <w:rFonts w:ascii="Calibri" w:eastAsia="Arial" w:hAnsi="Calibri" w:cs="Calibri"/>
          <w:b/>
          <w:bCs/>
          <w:szCs w:val="22"/>
        </w:rPr>
      </w:pPr>
      <w:r>
        <w:rPr>
          <w:rFonts w:asciiTheme="minorHAnsi" w:hAnsiTheme="minorHAnsi" w:cstheme="minorHAnsi"/>
          <w:sz w:val="24"/>
          <w:szCs w:val="24"/>
        </w:rPr>
        <w:br w:type="page"/>
      </w:r>
      <w:r w:rsidR="00BB76DE" w:rsidRPr="00BB76DE">
        <w:rPr>
          <w:rFonts w:ascii="Calibri" w:eastAsia="Arial" w:hAnsi="Calibri" w:cs="Calibri"/>
          <w:b/>
          <w:bCs/>
          <w:szCs w:val="22"/>
        </w:rPr>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The Education and Training Tariff, as issued by the Department of Health and Social Care and HEE;</w:t>
      </w:r>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Guide;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The HEE Quality Framework is a risk based-process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r w:rsidRPr="005C16A6">
        <w:rPr>
          <w:rFonts w:ascii="Calibri" w:eastAsia="Arial" w:hAnsi="Calibri" w:cs="Calibri"/>
          <w:b/>
          <w:bCs/>
          <w:lang w:val="en-GB" w:eastAsia="en-GB"/>
        </w:rPr>
        <w:t>QUALITY</w:t>
      </w:r>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This contract will enable all parties to ensure that the quality monitoring processes within the framework provide assurance of a high quality learning environment within the following principles:-</w:t>
      </w:r>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Learner and trainer safety and wellbeing must be maintained at all times.</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This should include as a minimum:-</w:t>
      </w:r>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Assurance that where there are specific quality issues or concerns identified, the Provider is actively engaging and cooperating with HEE in remedial and quality improvement activities;</w:t>
      </w:r>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3.2.3</w:t>
      </w:r>
      <w:r w:rsidRPr="005C16A6">
        <w:rPr>
          <w:rFonts w:ascii="Calibri" w:eastAsia="Arial" w:hAnsi="Calibri" w:cs="Calibri"/>
          <w:lang w:val="en-GB" w:eastAsia="en-GB"/>
        </w:rPr>
        <w:tab/>
        <w:t>Assurance that regular communication is taking place between the Provider and HEE and any other stakeholders (for example between HEIs and placement providers) as are necessary to deliver agreed Services;</w:t>
      </w:r>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Assurance that HEE are notified of any issues in relation to Learners, including identification of any risks or concerns through, for example, internal audits, surveys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Provided learning experiences in partnership with other providers in regard to the provision of all Funded education and training and where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instruction;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Programme.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services.</w:t>
            </w:r>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training.</w:t>
            </w:r>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it has collected data, and shared this with HEE, in relation to all protected characteristics at each stage of the Learners Programme, including but not limited to application, education and training, graduation and employment and demonstrate to HEE the comparison with the local demographic of the population in which the Provider serves.</w:t>
            </w:r>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 Provider meeting all the conditions of:</w:t>
            </w:r>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sub-contractor.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qualified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Have you got sufficient numbers of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Have you provided learning experiences in partnership with other providers in regard to the provision of all Funded education and training and where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5C7E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A TPA shall be formed by HEE, the Provider and (as the case may be) Placement Provider and Education Provider entering into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16BC0C46"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E92474">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Commencement, duration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This TPA comes into effect on the date set out in the Letter of Coordination,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at all times work collaboratively with each other;</w:t>
      </w:r>
      <w:bookmarkEnd w:id="970"/>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act in a timely manner;</w:t>
      </w:r>
      <w:bookmarkEnd w:id="971"/>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share information and best practice, and work collaboratively to identify solutions, eliminate duplication of effort, mitigate risk and reduce cost;</w:t>
      </w:r>
      <w:bookmarkEnd w:id="972"/>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have regard to the needs and views of all of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The function of this TPA is to ensure the Parties act collaboratively in the planning, securing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Contract, and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t>in accordance with its duties to the Regulator, providing assurance that each Placement meets the outcomes and standards required by the Regulator (as may be revised and or superseded from time to time by the Regulator);</w:t>
      </w:r>
      <w:bookmarkEnd w:id="1000"/>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ensuring that it meets all Regulator requirements at all times;</w:t>
      </w:r>
      <w:bookmarkEnd w:id="1001"/>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Regulator standards, guidance and conditions;</w:t>
      </w:r>
      <w:bookmarkEnd w:id="1003"/>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Professional body guidance, where appropriate;</w:t>
      </w:r>
      <w:bookmarkEnd w:id="1004"/>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standards and quality in higher education published by the QAA and as may be updated or superseded from time to time;</w:t>
      </w:r>
      <w:bookmarkEnd w:id="1005"/>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managing the delivery of the approved curricula including specifying defined learning outcomes and assessment criteria;</w:t>
      </w:r>
      <w:bookmarkEnd w:id="1006"/>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r w:rsidRPr="00971750">
        <w:rPr>
          <w:rFonts w:eastAsia="Times New Roman" w:cstheme="minorHAnsi"/>
          <w:sz w:val="24"/>
          <w:szCs w:val="24"/>
          <w:lang w:val="en-GB"/>
        </w:rPr>
        <w:t>requirements</w:t>
      </w:r>
      <w:r w:rsidRPr="00971750">
        <w:rPr>
          <w:rFonts w:cstheme="minorHAnsi"/>
          <w:sz w:val="24"/>
          <w:szCs w:val="24"/>
          <w:lang w:val="en-GB"/>
        </w:rPr>
        <w:t>;</w:t>
      </w:r>
      <w:bookmarkEnd w:id="1007"/>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Learners;</w:t>
      </w:r>
      <w:bookmarkEnd w:id="1008"/>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Programmes;</w:t>
      </w:r>
      <w:bookmarkEnd w:id="1009"/>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visits;</w:t>
      </w:r>
      <w:bookmarkEnd w:id="1010"/>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academic support;</w:t>
      </w:r>
      <w:bookmarkEnd w:id="1012"/>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information on who to contact during Placements should Learners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w:t>
      </w:r>
      <w:bookmarkEnd w:id="1015"/>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independent and voluntary sectors as appropriate and determined by HEE;</w:t>
      </w:r>
      <w:bookmarkEnd w:id="1016"/>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purposes;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making available Staff and practical support needed to deliver the teaching and assessment of appropriate parts of the curriculum in an appropriate environment, in agreement with the Education Provider;</w:t>
      </w:r>
      <w:bookmarkEnd w:id="1025"/>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t>supporting</w:t>
      </w:r>
      <w:r w:rsidRPr="00971750">
        <w:rPr>
          <w:rFonts w:cstheme="minorHAnsi"/>
          <w:sz w:val="24"/>
          <w:szCs w:val="24"/>
          <w:lang w:val="en-GB"/>
        </w:rPr>
        <w:t xml:space="preserve"> the Education Provider to comply with the requirements set out by Regulators;</w:t>
      </w:r>
      <w:bookmarkEnd w:id="1026"/>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Placements;</w:t>
      </w:r>
      <w:bookmarkEnd w:id="1027"/>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releasing Staff to complete the training needed to be recognised teachers and to take part in professional development and quality assurance activities;</w:t>
      </w:r>
      <w:bookmarkEnd w:id="1028"/>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roles;</w:t>
      </w:r>
      <w:bookmarkEnd w:id="1029"/>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Learners;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working with the Education Provider to support Learners with disability and/or specific learning needs and implement reasonable adjustments within the bounds of capability and in accordance with current legislation;</w:t>
      </w:r>
      <w:bookmarkEnd w:id="1031"/>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providing Learners with information on who to contact during Placements should Learners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encouraging collaboration and partnership working with Education Providers and Placement Providers, and assisting with the facilitating, supporting and enabling of high-quality Programmes and Placements;</w:t>
      </w:r>
      <w:bookmarkEnd w:id="1039"/>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ensuring that the NHS workforce has the right skills, behaviours, and training and is available in the right numbers to support the delivery of excellent healthcare;</w:t>
      </w:r>
      <w:bookmarkEnd w:id="1040"/>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Guidance;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Guidance;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Framework;</w:t>
      </w:r>
      <w:bookmarkEnd w:id="1043"/>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systems;</w:t>
      </w:r>
      <w:bookmarkEnd w:id="1044"/>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mailing;</w:t>
      </w:r>
      <w:bookmarkEnd w:id="1073"/>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by hand will be effective upon delivery;</w:t>
      </w:r>
      <w:bookmarkEnd w:id="1075"/>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(Multi-tiered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526D2B2F"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E92474">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4846710F"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E92474">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E92474">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the Parties agree the terms of the relevant Change Control Note, they will sign it and that Change Control Note will amend this Agreement;</w:t>
      </w:r>
      <w:bookmarkEnd w:id="1110"/>
      <w:r w:rsidRPr="00971750">
        <w:rPr>
          <w:rFonts w:eastAsia="Times New Roman" w:cstheme="minorHAnsi"/>
          <w:bCs/>
          <w:sz w:val="24"/>
          <w:szCs w:val="24"/>
          <w:lang w:val="en-GB"/>
        </w:rPr>
        <w:t xml:space="preserve"> </w:t>
      </w:r>
    </w:p>
    <w:p w14:paraId="6D4C465D" w14:textId="4BC115DF"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E92474">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agreed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0DF0ABD7"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E92474">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5922DA0B"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E92474">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A TPA-UGME shall be formed by HEE, the Provider and (as the case may be) Placement Provider and Education Provider entering into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training, and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Where either the Education Provider or the Placement Provider has entered into a Placement Agreement, the terms of this TPA-UGME shall prevail. If there is any conflict 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Department;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Non-Departmental Public Body or Assembly Sponsored Public Body (advisory, executive, or tribunal);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Contract, and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organisation that provides practice clinical Placements pursuant to an NHS Education Contract, and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Any one or more of the seven (7) HEE geographical regions which are set out as follows: (i) Midlands, (ii) East of England, (iii) London, (iv) North East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quality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Commencement, duration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at all times work collaboratively with each other;</w:t>
      </w:r>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act in a timely manner;</w:t>
      </w:r>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share information and best practice, and work collaboratively to identify solutions, eliminate duplication of effort, mitigate risk and reduce cost;</w:t>
      </w:r>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have regard to the needs and views of all of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provided in all respects and at all times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function of this TPA-UGME is to ensure the Parties act collaboratively in the planning, securing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plan Services to meet Learner needs of the local population in the Region in accordance with the Parties’ respective intentions and ambitions;</w:t>
      </w:r>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the range of Services as detailed in Schedule 1 of the NHS Education Contract;</w:t>
      </w:r>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Placements;</w:t>
      </w:r>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appropriate;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meet the quality standards of the Regulator and HEE;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Placement;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r w:rsidRPr="005B313D">
        <w:rPr>
          <w:rFonts w:eastAsia="Times New Roman" w:cstheme="minorHAnsi"/>
          <w:b/>
          <w:lang w:val="en-GB"/>
        </w:rPr>
        <w:t>OfS</w:t>
      </w:r>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above;</w:t>
      </w:r>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ensure that it meets the regulatory requirements of the OfS (</w:t>
      </w:r>
      <w:r w:rsidRPr="005B313D">
        <w:rPr>
          <w:rFonts w:eastAsia="Times New Roman" w:cstheme="minorHAnsi"/>
          <w:lang w:val="en-GB"/>
        </w:rPr>
        <w:t>including</w:t>
      </w:r>
      <w:r w:rsidRPr="005B313D">
        <w:rPr>
          <w:rFonts w:cstheme="minorHAnsi"/>
          <w:lang w:val="en-GB"/>
        </w:rPr>
        <w:t xml:space="preserve"> staying within the relevant  intake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Law;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time;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standards and quality in higher education published by the QAA and as may be updated or superseded from time to time;</w:t>
      </w:r>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managing the delivery of the approved curricula including specifying defined learning outcomes and assessment criteria;</w:t>
      </w:r>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r w:rsidRPr="005B313D">
        <w:rPr>
          <w:rFonts w:eastAsia="Times New Roman" w:cstheme="minorHAnsi"/>
          <w:lang w:val="en-GB"/>
        </w:rPr>
        <w:t>requirements</w:t>
      </w:r>
      <w:r w:rsidRPr="005B313D">
        <w:rPr>
          <w:rFonts w:cstheme="minorHAnsi"/>
          <w:lang w:val="en-GB"/>
        </w:rPr>
        <w:t>;</w:t>
      </w:r>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management;</w:t>
      </w:r>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Programmes;</w:t>
      </w:r>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in accordance with all applicable regulatory and quality requirements including without limitation GMC regulatory requirements and the requirements under their NHS Education Contract;</w:t>
      </w:r>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Excellence Final Report </w:t>
      </w:r>
      <w:hyperlink r:id="rId105"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welfare and general support (including, for example careers guidance and to provide information on who to contact during clinical Placements should Learners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behaviour;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at meetings of the Regional Medical School Liaison Committee in accordance with the objectives of the Regional Medical School Liaison Committee set out in clause 14 and via meetings of the Local Medical School Liaison Committee;</w:t>
      </w:r>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Legislation;</w:t>
      </w:r>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independent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assuring HEE on the use of any Devolved Funding for delivery of clinical Placements in general practice and the private, independent and voluntary sectors and any Out of Tariff investment for the intended purposes;</w:t>
      </w:r>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06"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making available Placement Provider Staff and practical support needed to deliver the teaching and assessment of clinical parts of the curriculum of the Education Provider in an appropriate environment;</w:t>
      </w:r>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2018;</w:t>
      </w:r>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Placement Provider Staff undertaking designated undergraduate medical teaching and assessment roles have sufficient protected time in their job plans to carry out teaching and assessment;</w:t>
      </w:r>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releasing Placement Provider Staff to complete the training needed to be recognised teachers and to take part in professional development and quality assurance activities;</w:t>
      </w:r>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undertake equality and diversity training for either the Education Provider or the Placement Provider they will be deemed as having undertaken equality and diversity training for both the Education Provider and the Placement Provider;</w:t>
      </w:r>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Learners;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legislation;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the NHS medical workforce has the right skills, behaviours, and training and is available in the right numbers to support the delivery of excellent healthcare;</w:t>
      </w:r>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properly following and implementing the medical undergraduate tariff as set out in the Guidance (as may be updated or superseded from time to time);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Provider;</w:t>
      </w:r>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Contract;</w:t>
      </w:r>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includes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e.g.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one of its Representative Members to give and receive notices and other communications for the purposes of the Regional Medical School Liaison Committee;</w:t>
      </w:r>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Senior Education Commissioner Undergraduate Medicine and Dental;</w:t>
            </w:r>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Postgraduate Dean;</w:t>
            </w:r>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Medical Director;</w:t>
            </w:r>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twice annually, or as otherwise agreed by the Parties from time to time;</w:t>
      </w:r>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facilitate collaboration and sharing of best practice between the Representative Members;</w:t>
      </w:r>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Committees, the objectives of the Regional Medical School Liaison Committee is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partnership forum for the collective discussion and agreement of the financial elements of support for medical undergraduate clinical teaching including tariff and non-tariff components;</w:t>
      </w:r>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forum for the collective planning and allocation of available funds to support a balance of clinical teaching and activity across the full range of suitable clinical Placements within community and hospital settings;</w:t>
      </w:r>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review all quality management and related data from undergraduate and postgraduate sources and thus facilitate continued improvement in the delivery of a high- quality Learning Environment and appropriate allocation of resources;</w:t>
      </w:r>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oversee appropriate implementation of the NHS Education Contact, the Long Term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curriculum;</w:t>
      </w:r>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Long Term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discussing of the Education Provider’s defined Learner outcomes for each clinical Placement and how the Representative Members can facilitate Leaners meeting those objectives, in accordance with paragraph 16 and point 4, paragraph 17 of Annex B of the Guidance;</w:t>
      </w:r>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Guidance;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that adequate resources are available to facilitate each clinical Placement, in accordance with point 5, paragraph 17 of Annex B of the Guidance;</w:t>
      </w:r>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each Representative Member has access to information on arrangements governed by this TPA-UGME, and in particular, on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respond promptly to all requests for, and promptly offer, appropriate information or proposals relevant to the operation of the Local Medical School Liaison Committee</w:t>
      </w:r>
      <w:bookmarkEnd w:id="1354"/>
      <w:bookmarkEnd w:id="1355"/>
      <w:r w:rsidRPr="005B313D">
        <w:rPr>
          <w:rFonts w:eastAsia="Times New Roman" w:cstheme="minorHAnsi"/>
          <w:lang w:val="en-GB"/>
        </w:rPr>
        <w:t>;</w:t>
      </w:r>
      <w:bookmarkEnd w:id="1356"/>
      <w:bookmarkEnd w:id="1357"/>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mailing;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hand will be effective upon delivery;</w:t>
      </w:r>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is not resolved under clause on an informal basis, the Parties shall follow the procedure set out at clause 61 (Multi-tiered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title of the Change;</w:t>
      </w:r>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originator and date of the request or recommendation for the Change;</w:t>
      </w:r>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reason for the Change;</w:t>
      </w:r>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full details of the Change, including any specifications;</w:t>
      </w:r>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price, if any, of the Change;</w:t>
      </w:r>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timetable for implementation, together with any proposals for acceptance of the Change;</w:t>
      </w:r>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schedule of Funding if appropriate;</w:t>
      </w:r>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timetable for the provision of the Change;</w:t>
      </w:r>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personnel to be provided;</w:t>
      </w:r>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Funding;</w:t>
      </w:r>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training to be provided;</w:t>
      </w:r>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other contractual issues;</w:t>
      </w:r>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seek the agreement of the Parties to the Change, and in the event such agreement is provided arrange for three copies of the Change Control Note to be signed by or on behalf of the Parties;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Any discussions which may take place between the Parties in connection with a request or recommendation before the authorisation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HEE may propose changes to the terms of this Agreement but no proposed changes shall come into effect until a National Variation has been issued by HEE. A National Variation shall be a 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5C7E5F"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0931383E" w14:textId="77777777" w:rsidTr="009E040F">
        <w:tc>
          <w:tcPr>
            <w:tcW w:w="550" w:type="dxa"/>
          </w:tcPr>
          <w:p w14:paraId="27F87251" w14:textId="77777777" w:rsidR="00574FBA" w:rsidRPr="003D4519" w:rsidRDefault="00574FBA" w:rsidP="009E040F">
            <w:pPr>
              <w:rPr>
                <w:rFonts w:ascii="Arial" w:hAnsi="Arial" w:cs="Arial"/>
                <w:b/>
                <w:sz w:val="24"/>
                <w:szCs w:val="24"/>
              </w:rPr>
            </w:pPr>
          </w:p>
        </w:tc>
        <w:tc>
          <w:tcPr>
            <w:tcW w:w="10077" w:type="dxa"/>
          </w:tcPr>
          <w:p w14:paraId="0146536A"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DATA SHARING AGREEMENT </w:t>
            </w:r>
          </w:p>
          <w:p w14:paraId="01FAAFA7" w14:textId="77777777" w:rsidR="00574FBA" w:rsidRPr="003D4519" w:rsidRDefault="00574FBA" w:rsidP="009E040F">
            <w:pPr>
              <w:rPr>
                <w:rFonts w:ascii="Arial" w:hAnsi="Arial" w:cs="Arial"/>
                <w:b/>
                <w:sz w:val="24"/>
                <w:szCs w:val="24"/>
              </w:rPr>
            </w:pPr>
            <w:r w:rsidRPr="003D4519">
              <w:rPr>
                <w:rFonts w:ascii="Arial" w:hAnsi="Arial" w:cs="Arial"/>
                <w:b/>
                <w:sz w:val="24"/>
                <w:szCs w:val="24"/>
              </w:rPr>
              <w:t>(where personal data is being processed)</w:t>
            </w:r>
          </w:p>
        </w:tc>
      </w:tr>
      <w:tr w:rsidR="00574FBA" w:rsidRPr="003D4519" w14:paraId="48E8530B" w14:textId="77777777" w:rsidTr="009E040F">
        <w:tc>
          <w:tcPr>
            <w:tcW w:w="550" w:type="dxa"/>
          </w:tcPr>
          <w:p w14:paraId="404765B2"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p>
        </w:tc>
        <w:tc>
          <w:tcPr>
            <w:tcW w:w="10077" w:type="dxa"/>
          </w:tcPr>
          <w:p w14:paraId="0E152D96" w14:textId="77777777" w:rsidR="00574FBA" w:rsidRPr="003D4519" w:rsidRDefault="00574FBA" w:rsidP="009E040F">
            <w:pPr>
              <w:rPr>
                <w:rFonts w:ascii="Arial" w:hAnsi="Arial" w:cs="Arial"/>
                <w:sz w:val="24"/>
                <w:szCs w:val="24"/>
              </w:rPr>
            </w:pPr>
            <w:r w:rsidRPr="003D4519">
              <w:rPr>
                <w:rFonts w:ascii="Arial" w:hAnsi="Arial" w:cs="Arial"/>
                <w:b/>
                <w:sz w:val="24"/>
                <w:szCs w:val="24"/>
              </w:rPr>
              <w:t>Between</w:t>
            </w:r>
            <w:r w:rsidRPr="003D4519">
              <w:rPr>
                <w:rFonts w:ascii="Arial" w:hAnsi="Arial" w:cs="Arial"/>
                <w:sz w:val="24"/>
                <w:szCs w:val="24"/>
              </w:rPr>
              <w:t xml:space="preserve">: </w:t>
            </w:r>
          </w:p>
          <w:p w14:paraId="5D829EA5" w14:textId="77777777" w:rsidR="00574FBA" w:rsidRPr="003D4519" w:rsidRDefault="00574FBA" w:rsidP="009E040F">
            <w:pPr>
              <w:rPr>
                <w:rFonts w:ascii="Arial" w:hAnsi="Arial" w:cs="Arial"/>
                <w:sz w:val="24"/>
                <w:szCs w:val="24"/>
              </w:rPr>
            </w:pPr>
          </w:p>
          <w:p w14:paraId="770D00E5" w14:textId="77777777" w:rsidR="00574FBA" w:rsidRPr="003D4519" w:rsidRDefault="00574FBA" w:rsidP="009E040F">
            <w:pPr>
              <w:rPr>
                <w:rFonts w:ascii="Arial" w:hAnsi="Arial" w:cs="Arial"/>
                <w:sz w:val="24"/>
                <w:szCs w:val="24"/>
              </w:rPr>
            </w:pPr>
            <w:r w:rsidRPr="003D4519">
              <w:rPr>
                <w:rFonts w:ascii="Arial" w:hAnsi="Arial" w:cs="Arial"/>
                <w:color w:val="000000" w:themeColor="text1"/>
                <w:sz w:val="24"/>
                <w:szCs w:val="24"/>
                <w:lang w:eastAsia="en-GB"/>
              </w:rPr>
              <w:t xml:space="preserve">Health Education England (HEE), </w:t>
            </w:r>
            <w:r>
              <w:rPr>
                <w:rFonts w:ascii="Arial" w:hAnsi="Arial" w:cs="Arial"/>
                <w:color w:val="000000" w:themeColor="text1"/>
                <w:sz w:val="24"/>
                <w:szCs w:val="24"/>
                <w:lang w:eastAsia="en-GB"/>
              </w:rPr>
              <w:t xml:space="preserve">and </w:t>
            </w:r>
            <w:r w:rsidRPr="00951C75">
              <w:rPr>
                <w:rFonts w:ascii="Arial" w:hAnsi="Arial" w:cs="Arial"/>
                <w:b/>
                <w:bCs/>
                <w:color w:val="000000" w:themeColor="text1"/>
                <w:sz w:val="24"/>
                <w:szCs w:val="24"/>
                <w:lang w:eastAsia="en-GB"/>
              </w:rPr>
              <w:t>THE PROVIDER</w:t>
            </w:r>
          </w:p>
        </w:tc>
      </w:tr>
      <w:tr w:rsidR="00574FBA" w:rsidRPr="003D4519" w14:paraId="540AA227" w14:textId="77777777" w:rsidTr="009E040F">
        <w:tc>
          <w:tcPr>
            <w:tcW w:w="550" w:type="dxa"/>
            <w:tcBorders>
              <w:bottom w:val="single" w:sz="4" w:space="0" w:color="auto"/>
            </w:tcBorders>
          </w:tcPr>
          <w:p w14:paraId="13C69E99" w14:textId="77777777" w:rsidR="00574FBA" w:rsidRPr="003D4519" w:rsidRDefault="00574FBA" w:rsidP="009E040F">
            <w:pPr>
              <w:rPr>
                <w:rFonts w:ascii="Arial" w:hAnsi="Arial" w:cs="Arial"/>
                <w:b/>
                <w:sz w:val="24"/>
                <w:szCs w:val="24"/>
              </w:rPr>
            </w:pPr>
            <w:r w:rsidRPr="003D4519">
              <w:rPr>
                <w:rFonts w:ascii="Arial" w:hAnsi="Arial" w:cs="Arial"/>
                <w:b/>
                <w:sz w:val="24"/>
                <w:szCs w:val="24"/>
              </w:rPr>
              <w:t>2.</w:t>
            </w:r>
          </w:p>
        </w:tc>
        <w:tc>
          <w:tcPr>
            <w:tcW w:w="10077" w:type="dxa"/>
            <w:tcBorders>
              <w:bottom w:val="single" w:sz="4" w:space="0" w:color="auto"/>
            </w:tcBorders>
          </w:tcPr>
          <w:p w14:paraId="45BEFFA4" w14:textId="77777777" w:rsidR="00574FBA" w:rsidRPr="003D4519" w:rsidRDefault="00574FBA" w:rsidP="009E040F">
            <w:pPr>
              <w:rPr>
                <w:rFonts w:ascii="Arial" w:hAnsi="Arial" w:cs="Arial"/>
                <w:b/>
                <w:sz w:val="24"/>
                <w:szCs w:val="24"/>
              </w:rPr>
            </w:pPr>
            <w:r w:rsidRPr="003D4519">
              <w:rPr>
                <w:rFonts w:ascii="Arial" w:hAnsi="Arial" w:cs="Arial"/>
                <w:b/>
                <w:sz w:val="24"/>
                <w:szCs w:val="24"/>
              </w:rPr>
              <w:t>Definitions</w:t>
            </w:r>
          </w:p>
          <w:p w14:paraId="4B6208ED" w14:textId="77777777" w:rsidR="00574FBA" w:rsidRPr="003D4519" w:rsidRDefault="00574FBA" w:rsidP="009E040F">
            <w:pPr>
              <w:rPr>
                <w:rFonts w:ascii="Arial" w:hAnsi="Arial" w:cs="Arial"/>
                <w:b/>
                <w:sz w:val="24"/>
                <w:szCs w:val="24"/>
              </w:rPr>
            </w:pPr>
          </w:p>
          <w:p w14:paraId="0AFD377B" w14:textId="77777777" w:rsidR="00574FBA" w:rsidRDefault="00574FBA" w:rsidP="009E040F">
            <w:pPr>
              <w:rPr>
                <w:rFonts w:ascii="Arial" w:hAnsi="Arial" w:cs="Arial"/>
                <w:sz w:val="24"/>
                <w:szCs w:val="24"/>
              </w:rPr>
            </w:pPr>
            <w:r>
              <w:rPr>
                <w:rFonts w:ascii="Arial" w:hAnsi="Arial" w:cs="Arial"/>
                <w:sz w:val="24"/>
                <w:szCs w:val="24"/>
              </w:rPr>
              <w:t>The definitions set out in the main body of the NHS Education Contract as published on the HEE website from time to time shall apply to this Agreement.</w:t>
            </w:r>
          </w:p>
          <w:p w14:paraId="2F4612D2" w14:textId="77777777" w:rsidR="00574FBA" w:rsidRDefault="00574FBA" w:rsidP="009E040F">
            <w:pPr>
              <w:rPr>
                <w:rFonts w:ascii="Arial" w:hAnsi="Arial" w:cs="Arial"/>
                <w:sz w:val="24"/>
                <w:szCs w:val="24"/>
              </w:rPr>
            </w:pPr>
          </w:p>
          <w:p w14:paraId="2E4CD16A" w14:textId="77777777" w:rsidR="00574FBA" w:rsidRPr="00453319" w:rsidRDefault="00574FBA" w:rsidP="009E040F">
            <w:pPr>
              <w:rPr>
                <w:rFonts w:ascii="Arial" w:hAnsi="Arial" w:cs="Arial"/>
                <w:sz w:val="24"/>
                <w:szCs w:val="24"/>
              </w:rPr>
            </w:pPr>
            <w:r>
              <w:rPr>
                <w:rFonts w:ascii="Arial" w:hAnsi="Arial" w:cs="Arial"/>
                <w:sz w:val="24"/>
                <w:szCs w:val="24"/>
              </w:rPr>
              <w:t xml:space="preserve">The definitions in </w:t>
            </w:r>
            <w:r w:rsidRPr="003D4519">
              <w:rPr>
                <w:rFonts w:ascii="Arial" w:hAnsi="Arial" w:cs="Arial"/>
                <w:sz w:val="24"/>
                <w:szCs w:val="24"/>
              </w:rPr>
              <w:t>Appendix A</w:t>
            </w:r>
            <w:r>
              <w:rPr>
                <w:rFonts w:ascii="Arial" w:hAnsi="Arial" w:cs="Arial"/>
                <w:sz w:val="24"/>
                <w:szCs w:val="24"/>
              </w:rPr>
              <w:t xml:space="preserve"> shall also apply.  If there is any conflict between the definitions in the NHS Education Contract and those in Appendix A then the definitions in the NHS Education Contract shall prevail.</w:t>
            </w:r>
          </w:p>
        </w:tc>
      </w:tr>
      <w:tr w:rsidR="00574FBA" w:rsidRPr="003D4519" w14:paraId="0EFED143" w14:textId="77777777" w:rsidTr="009E040F">
        <w:trPr>
          <w:trHeight w:val="2848"/>
        </w:trPr>
        <w:tc>
          <w:tcPr>
            <w:tcW w:w="550" w:type="dxa"/>
          </w:tcPr>
          <w:p w14:paraId="36FB996C" w14:textId="77777777" w:rsidR="00574FBA" w:rsidRPr="003D4519" w:rsidRDefault="00574FBA" w:rsidP="009E040F">
            <w:pPr>
              <w:rPr>
                <w:rFonts w:ascii="Arial" w:hAnsi="Arial" w:cs="Arial"/>
                <w:b/>
                <w:sz w:val="24"/>
                <w:szCs w:val="24"/>
              </w:rPr>
            </w:pPr>
            <w:r w:rsidRPr="003D4519">
              <w:rPr>
                <w:rFonts w:ascii="Arial" w:hAnsi="Arial" w:cs="Arial"/>
                <w:b/>
                <w:sz w:val="24"/>
                <w:szCs w:val="24"/>
              </w:rPr>
              <w:t>3.</w:t>
            </w:r>
          </w:p>
        </w:tc>
        <w:tc>
          <w:tcPr>
            <w:tcW w:w="10077" w:type="dxa"/>
          </w:tcPr>
          <w:p w14:paraId="6D39833F" w14:textId="77777777" w:rsidR="00574FBA" w:rsidRPr="003D4519" w:rsidRDefault="00574FBA" w:rsidP="009E040F">
            <w:pPr>
              <w:rPr>
                <w:rFonts w:ascii="Arial" w:hAnsi="Arial" w:cs="Arial"/>
                <w:sz w:val="24"/>
                <w:szCs w:val="24"/>
              </w:rPr>
            </w:pPr>
            <w:r w:rsidRPr="003D4519">
              <w:rPr>
                <w:rFonts w:ascii="Arial" w:hAnsi="Arial" w:cs="Arial"/>
                <w:b/>
                <w:sz w:val="24"/>
                <w:szCs w:val="24"/>
              </w:rPr>
              <w:t>Purpose</w:t>
            </w:r>
            <w:r>
              <w:rPr>
                <w:rFonts w:ascii="Arial" w:hAnsi="Arial" w:cs="Arial"/>
                <w:b/>
                <w:sz w:val="24"/>
                <w:szCs w:val="24"/>
              </w:rPr>
              <w:t xml:space="preserve"> and</w:t>
            </w:r>
            <w:r w:rsidRPr="003D4519">
              <w:rPr>
                <w:rFonts w:ascii="Arial" w:hAnsi="Arial" w:cs="Arial"/>
                <w:b/>
                <w:sz w:val="24"/>
                <w:szCs w:val="24"/>
              </w:rPr>
              <w:t xml:space="preserve"> objectives of the information sharing</w:t>
            </w:r>
            <w:r w:rsidRPr="003D4519">
              <w:rPr>
                <w:rFonts w:ascii="Arial" w:hAnsi="Arial" w:cs="Arial"/>
                <w:sz w:val="24"/>
                <w:szCs w:val="24"/>
              </w:rPr>
              <w:t>:</w:t>
            </w:r>
          </w:p>
          <w:p w14:paraId="526CFEDF" w14:textId="77777777" w:rsidR="00574FBA" w:rsidRPr="003D4519" w:rsidRDefault="00574FBA" w:rsidP="009E040F">
            <w:pPr>
              <w:rPr>
                <w:rFonts w:ascii="Arial" w:hAnsi="Arial" w:cs="Arial"/>
                <w:sz w:val="24"/>
                <w:szCs w:val="24"/>
              </w:rPr>
            </w:pPr>
          </w:p>
          <w:p w14:paraId="3A7A9BEF" w14:textId="77777777" w:rsidR="00574FBA" w:rsidRPr="003D4519" w:rsidRDefault="00574FBA" w:rsidP="009E040F">
            <w:pPr>
              <w:rPr>
                <w:rFonts w:ascii="Arial" w:hAnsi="Arial" w:cs="Arial"/>
                <w:sz w:val="24"/>
                <w:szCs w:val="24"/>
              </w:rPr>
            </w:pPr>
            <w:r w:rsidRPr="003D4519">
              <w:rPr>
                <w:rFonts w:ascii="Arial" w:hAnsi="Arial" w:cs="Arial"/>
                <w:sz w:val="24"/>
                <w:szCs w:val="24"/>
              </w:rPr>
              <w:t>HEE is responsible</w:t>
            </w:r>
            <w:r>
              <w:rPr>
                <w:rFonts w:ascii="Arial" w:hAnsi="Arial" w:cs="Arial"/>
                <w:sz w:val="24"/>
                <w:szCs w:val="24"/>
              </w:rPr>
              <w:t xml:space="preserve"> for </w:t>
            </w:r>
            <w:r w:rsidRPr="003D4519">
              <w:rPr>
                <w:rFonts w:ascii="Arial" w:hAnsi="Arial" w:cs="Arial"/>
                <w:sz w:val="24"/>
                <w:szCs w:val="24"/>
              </w:rPr>
              <w:t>support</w:t>
            </w:r>
            <w:r>
              <w:rPr>
                <w:rFonts w:ascii="Arial" w:hAnsi="Arial" w:cs="Arial"/>
                <w:sz w:val="24"/>
                <w:szCs w:val="24"/>
              </w:rPr>
              <w:t>ing</w:t>
            </w:r>
            <w:r w:rsidRPr="003D4519">
              <w:rPr>
                <w:rFonts w:ascii="Arial" w:hAnsi="Arial" w:cs="Arial"/>
                <w:sz w:val="24"/>
                <w:szCs w:val="24"/>
              </w:rPr>
              <w:t xml:space="preserve"> the delivery of excellent healthcare and health improvement to the patients and public of England by ensuring that the workforce of today and tomorrow </w:t>
            </w:r>
            <w:r>
              <w:rPr>
                <w:rFonts w:ascii="Arial" w:hAnsi="Arial" w:cs="Arial"/>
                <w:sz w:val="24"/>
                <w:szCs w:val="24"/>
              </w:rPr>
              <w:t xml:space="preserve">is available in </w:t>
            </w:r>
            <w:r w:rsidRPr="003D4519">
              <w:rPr>
                <w:rFonts w:ascii="Arial" w:hAnsi="Arial" w:cs="Arial"/>
                <w:sz w:val="24"/>
                <w:szCs w:val="24"/>
              </w:rPr>
              <w:t>the right numbers</w:t>
            </w:r>
            <w:r>
              <w:rPr>
                <w:rFonts w:ascii="Arial" w:hAnsi="Arial" w:cs="Arial"/>
                <w:sz w:val="24"/>
                <w:szCs w:val="24"/>
              </w:rPr>
              <w:t xml:space="preserve"> with the right</w:t>
            </w:r>
            <w:r w:rsidRPr="003D4519">
              <w:rPr>
                <w:rFonts w:ascii="Arial" w:hAnsi="Arial" w:cs="Arial"/>
                <w:sz w:val="24"/>
                <w:szCs w:val="24"/>
              </w:rPr>
              <w:t xml:space="preserve"> skills, values and behaviours, at the right time and in the right place.</w:t>
            </w:r>
          </w:p>
          <w:p w14:paraId="0CBD0162" w14:textId="77777777" w:rsidR="00574FBA" w:rsidRPr="003D4519" w:rsidRDefault="00574FBA" w:rsidP="009E040F">
            <w:pPr>
              <w:textAlignment w:val="baseline"/>
              <w:rPr>
                <w:rFonts w:ascii="Arial" w:eastAsia="Times New Roman" w:hAnsi="Arial" w:cs="Arial"/>
                <w:sz w:val="24"/>
                <w:szCs w:val="24"/>
                <w:lang w:eastAsia="en-GB"/>
              </w:rPr>
            </w:pPr>
          </w:p>
          <w:p w14:paraId="49EAD31C" w14:textId="77777777" w:rsidR="00574FBA" w:rsidRDefault="00574FBA" w:rsidP="009E040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consideration of the mutual promises set out in this Agreement,</w:t>
            </w:r>
            <w:r w:rsidRPr="00F14685">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4FAD1BA2">
              <w:rPr>
                <w:rFonts w:ascii="Arial" w:eastAsia="Times New Roman" w:hAnsi="Arial" w:cs="Arial"/>
                <w:sz w:val="24"/>
                <w:szCs w:val="24"/>
                <w:lang w:eastAsia="en-GB"/>
              </w:rPr>
              <w:t xml:space="preserve">he following </w:t>
            </w:r>
            <w:r>
              <w:rPr>
                <w:rFonts w:ascii="Arial" w:eastAsia="Times New Roman" w:hAnsi="Arial" w:cs="Arial"/>
                <w:sz w:val="24"/>
                <w:szCs w:val="24"/>
                <w:lang w:eastAsia="en-GB"/>
              </w:rPr>
              <w:t>A</w:t>
            </w:r>
            <w:r w:rsidRPr="4FAD1BA2">
              <w:rPr>
                <w:rFonts w:ascii="Arial" w:eastAsia="Times New Roman" w:hAnsi="Arial" w:cs="Arial"/>
                <w:sz w:val="24"/>
                <w:szCs w:val="24"/>
                <w:lang w:eastAsia="en-GB"/>
              </w:rPr>
              <w:t>greement between HEE</w:t>
            </w:r>
            <w:r>
              <w:rPr>
                <w:rFonts w:ascii="Arial" w:eastAsia="Times New Roman" w:hAnsi="Arial" w:cs="Arial"/>
                <w:sz w:val="24"/>
                <w:szCs w:val="24"/>
                <w:lang w:eastAsia="en-GB"/>
              </w:rPr>
              <w:t xml:space="preserve"> and</w:t>
            </w:r>
            <w:r w:rsidRPr="4FAD1BA2">
              <w:rPr>
                <w:rFonts w:ascii="Arial" w:eastAsia="Times New Roman" w:hAnsi="Arial" w:cs="Arial"/>
                <w:sz w:val="24"/>
                <w:szCs w:val="24"/>
                <w:lang w:eastAsia="en-GB"/>
              </w:rPr>
              <w:t xml:space="preserve"> Education and Placement Providers providing data reflects the arrangement in place to facilitate the </w:t>
            </w:r>
            <w:r>
              <w:rPr>
                <w:rFonts w:ascii="Arial" w:eastAsia="Times New Roman" w:hAnsi="Arial" w:cs="Arial"/>
                <w:sz w:val="24"/>
                <w:szCs w:val="24"/>
                <w:lang w:eastAsia="en-GB"/>
              </w:rPr>
              <w:t>s</w:t>
            </w:r>
            <w:r w:rsidRPr="4FAD1BA2">
              <w:rPr>
                <w:rFonts w:ascii="Arial" w:eastAsia="Times New Roman" w:hAnsi="Arial" w:cs="Arial"/>
                <w:sz w:val="24"/>
                <w:szCs w:val="24"/>
                <w:lang w:eastAsia="en-GB"/>
              </w:rPr>
              <w:t>haring of </w:t>
            </w:r>
            <w:r>
              <w:rPr>
                <w:rFonts w:ascii="Arial" w:eastAsia="Times New Roman" w:hAnsi="Arial" w:cs="Arial"/>
                <w:sz w:val="24"/>
                <w:szCs w:val="24"/>
                <w:lang w:eastAsia="en-GB"/>
              </w:rPr>
              <w:t>personal d</w:t>
            </w:r>
            <w:r w:rsidRPr="4FAD1BA2">
              <w:rPr>
                <w:rFonts w:ascii="Arial" w:eastAsia="Times New Roman" w:hAnsi="Arial" w:cs="Arial"/>
                <w:sz w:val="24"/>
                <w:szCs w:val="24"/>
                <w:lang w:eastAsia="en-GB"/>
              </w:rPr>
              <w:t>ata relating to: </w:t>
            </w:r>
          </w:p>
          <w:p w14:paraId="50B1B017" w14:textId="77777777" w:rsidR="00574FBA" w:rsidRPr="003D4519" w:rsidRDefault="00574FBA" w:rsidP="009E040F">
            <w:pPr>
              <w:textAlignment w:val="baseline"/>
              <w:rPr>
                <w:rFonts w:ascii="Arial" w:eastAsia="Times New Roman" w:hAnsi="Arial" w:cs="Arial"/>
                <w:sz w:val="24"/>
                <w:szCs w:val="24"/>
                <w:lang w:eastAsia="en-GB"/>
              </w:rPr>
            </w:pPr>
          </w:p>
          <w:p w14:paraId="4BBD30CE"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4FAD1BA2">
              <w:rPr>
                <w:rFonts w:ascii="Arial" w:eastAsia="Times New Roman" w:hAnsi="Arial" w:cs="Arial"/>
                <w:sz w:val="24"/>
                <w:szCs w:val="24"/>
                <w:lang w:eastAsia="en-GB"/>
              </w:rPr>
              <w:t>Education Provider and programme details </w:t>
            </w:r>
          </w:p>
          <w:p w14:paraId="34062F7F"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Employer details (if learner is employed during programme of study)</w:t>
            </w:r>
          </w:p>
          <w:p w14:paraId="6C58DAC0"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718083B0">
              <w:rPr>
                <w:rFonts w:ascii="Arial" w:eastAsia="Times New Roman" w:hAnsi="Arial" w:cs="Arial"/>
                <w:sz w:val="24"/>
                <w:szCs w:val="24"/>
                <w:lang w:eastAsia="en-GB"/>
              </w:rPr>
              <w:t>Learner activity on all healthcare-related programmes </w:t>
            </w:r>
          </w:p>
          <w:p w14:paraId="27CCD9C2"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Provider and placement a</w:t>
            </w:r>
            <w:r w:rsidRPr="003D4519">
              <w:rPr>
                <w:rFonts w:ascii="Arial" w:eastAsia="Times New Roman" w:hAnsi="Arial" w:cs="Arial"/>
                <w:sz w:val="24"/>
                <w:szCs w:val="24"/>
                <w:lang w:eastAsia="en-GB"/>
              </w:rPr>
              <w:t>ctivity </w:t>
            </w:r>
          </w:p>
          <w:p w14:paraId="78CAB16D"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Salary </w:t>
            </w:r>
            <w:r>
              <w:rPr>
                <w:rFonts w:ascii="Arial" w:eastAsia="Times New Roman" w:hAnsi="Arial" w:cs="Arial"/>
                <w:sz w:val="24"/>
                <w:szCs w:val="24"/>
                <w:lang w:eastAsia="en-GB"/>
              </w:rPr>
              <w:t>s</w:t>
            </w:r>
            <w:r w:rsidRPr="003D4519">
              <w:rPr>
                <w:rFonts w:ascii="Arial" w:eastAsia="Times New Roman" w:hAnsi="Arial" w:cs="Arial"/>
                <w:sz w:val="24"/>
                <w:szCs w:val="24"/>
                <w:lang w:eastAsia="en-GB"/>
              </w:rPr>
              <w:t>upport </w:t>
            </w:r>
            <w:r>
              <w:rPr>
                <w:rFonts w:ascii="Arial" w:eastAsia="Times New Roman" w:hAnsi="Arial" w:cs="Arial"/>
                <w:sz w:val="24"/>
                <w:szCs w:val="24"/>
                <w:lang w:eastAsia="en-GB"/>
              </w:rPr>
              <w:t>or other payments directly related to education provision</w:t>
            </w:r>
          </w:p>
          <w:p w14:paraId="1305AD85"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19DFBD85">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t</w:t>
            </w:r>
            <w:r w:rsidRPr="19DFBD85">
              <w:rPr>
                <w:rFonts w:ascii="Arial" w:eastAsia="Times New Roman" w:hAnsi="Arial" w:cs="Arial"/>
                <w:sz w:val="24"/>
                <w:szCs w:val="24"/>
                <w:lang w:eastAsia="en-GB"/>
              </w:rPr>
              <w:t xml:space="preserve">ariff </w:t>
            </w:r>
            <w:r>
              <w:rPr>
                <w:rFonts w:ascii="Arial" w:eastAsia="Times New Roman" w:hAnsi="Arial" w:cs="Arial"/>
                <w:sz w:val="24"/>
                <w:szCs w:val="24"/>
                <w:lang w:eastAsia="en-GB"/>
              </w:rPr>
              <w:t>p</w:t>
            </w:r>
            <w:r w:rsidRPr="19DFBD85">
              <w:rPr>
                <w:rFonts w:ascii="Arial" w:eastAsia="Times New Roman" w:hAnsi="Arial" w:cs="Arial"/>
                <w:sz w:val="24"/>
                <w:szCs w:val="24"/>
                <w:lang w:eastAsia="en-GB"/>
              </w:rPr>
              <w:t>ayments </w:t>
            </w:r>
          </w:p>
          <w:p w14:paraId="5BDE71CD" w14:textId="77777777" w:rsidR="00574FBA" w:rsidRPr="006E032C" w:rsidRDefault="00574FBA" w:rsidP="00DB7429">
            <w:pPr>
              <w:numPr>
                <w:ilvl w:val="0"/>
                <w:numId w:val="38"/>
              </w:numPr>
              <w:spacing w:after="0" w:line="240" w:lineRule="auto"/>
              <w:rPr>
                <w:sz w:val="24"/>
                <w:szCs w:val="24"/>
                <w:lang w:eastAsia="en-GB"/>
              </w:rPr>
            </w:pPr>
            <w:r w:rsidRPr="4FAD1BA2">
              <w:rPr>
                <w:rFonts w:ascii="Arial" w:eastAsia="Times New Roman" w:hAnsi="Arial" w:cs="Arial"/>
                <w:sz w:val="24"/>
                <w:szCs w:val="24"/>
                <w:lang w:eastAsia="en-GB"/>
              </w:rPr>
              <w:t>Learner contact details</w:t>
            </w:r>
          </w:p>
          <w:p w14:paraId="7FC09EEF" w14:textId="77777777" w:rsidR="00574FBA" w:rsidRPr="000020F3"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Personal data (name and email address only) will be passed to SmartSurvey for use only in sending out the National Education and Training Survey on HEE’s behalf</w:t>
            </w:r>
          </w:p>
          <w:p w14:paraId="1EFFA14F"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for medical and dental </w:t>
            </w:r>
            <w:r>
              <w:rPr>
                <w:rFonts w:ascii="Arial" w:hAnsi="Arial" w:cs="Arial"/>
                <w:sz w:val="24"/>
                <w:szCs w:val="24"/>
                <w:lang w:eastAsia="en-GB"/>
              </w:rPr>
              <w:t>Learners</w:t>
            </w:r>
            <w:r w:rsidRPr="00524C0F">
              <w:rPr>
                <w:rFonts w:ascii="Arial" w:hAnsi="Arial" w:cs="Arial"/>
                <w:sz w:val="24"/>
                <w:szCs w:val="24"/>
                <w:lang w:eastAsia="en-GB"/>
              </w:rPr>
              <w:t xml:space="preserve"> linked to their decile ranking for their final qualification</w:t>
            </w:r>
          </w:p>
          <w:p w14:paraId="4FDC2705"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when concerning a medical </w:t>
            </w:r>
            <w:r>
              <w:rPr>
                <w:rFonts w:ascii="Arial" w:hAnsi="Arial" w:cs="Arial"/>
                <w:sz w:val="24"/>
                <w:szCs w:val="24"/>
                <w:lang w:eastAsia="en-GB"/>
              </w:rPr>
              <w:t xml:space="preserve">Learner </w:t>
            </w:r>
            <w:r w:rsidRPr="00524C0F">
              <w:rPr>
                <w:rFonts w:ascii="Arial" w:hAnsi="Arial" w:cs="Arial"/>
                <w:sz w:val="24"/>
                <w:szCs w:val="24"/>
                <w:lang w:eastAsia="en-GB"/>
              </w:rPr>
              <w:t>in their F1 year, will be passed to the former education provider in the case of appeals against a non-progression decision by a trainee</w:t>
            </w:r>
          </w:p>
          <w:p w14:paraId="4BD1C40E" w14:textId="77777777" w:rsidR="00574FBA" w:rsidRPr="003A2067"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t xml:space="preserve">Anonymised summary data to be </w:t>
            </w:r>
            <w:r>
              <w:rPr>
                <w:rFonts w:ascii="Arial" w:eastAsia="Times New Roman" w:hAnsi="Arial" w:cs="Arial"/>
                <w:sz w:val="24"/>
                <w:szCs w:val="24"/>
                <w:lang w:eastAsia="en-GB"/>
              </w:rPr>
              <w:t xml:space="preserve">created by HEE and </w:t>
            </w:r>
            <w:r w:rsidRPr="00E50799">
              <w:rPr>
                <w:rFonts w:ascii="Arial" w:eastAsia="Times New Roman" w:hAnsi="Arial" w:cs="Arial"/>
                <w:sz w:val="24"/>
                <w:szCs w:val="24"/>
                <w:lang w:eastAsia="en-GB"/>
              </w:rPr>
              <w:t xml:space="preserve">shared back with data providers to enable them to baseline their data with regional and national summary data. Anonymised analysis may also be shared with partner organisations such as NHSE/I, DHSC and STPs for the purposes of workforce modelling </w:t>
            </w:r>
          </w:p>
          <w:p w14:paraId="495B33BD" w14:textId="77777777" w:rsidR="00574FBA" w:rsidRPr="003A2067" w:rsidRDefault="00574FBA" w:rsidP="00DB7429">
            <w:pPr>
              <w:pStyle w:val="ListParagraph"/>
              <w:numPr>
                <w:ilvl w:val="0"/>
                <w:numId w:val="38"/>
              </w:numPr>
              <w:spacing w:after="0" w:line="240" w:lineRule="auto"/>
              <w:contextualSpacing w:val="0"/>
              <w:rPr>
                <w:rFonts w:ascii="Arial" w:eastAsia="Times New Roman" w:hAnsi="Arial" w:cs="Arial"/>
                <w:sz w:val="24"/>
                <w:szCs w:val="24"/>
              </w:rPr>
            </w:pPr>
            <w:r w:rsidRPr="003A2067">
              <w:rPr>
                <w:rFonts w:ascii="Arial" w:eastAsia="Times New Roman" w:hAnsi="Arial" w:cs="Arial"/>
                <w:sz w:val="24"/>
                <w:szCs w:val="24"/>
              </w:rPr>
              <w:t>Learner activity on all healthcare-related programmes</w:t>
            </w:r>
          </w:p>
          <w:p w14:paraId="4ADCADA8" w14:textId="77777777" w:rsidR="00574FBA" w:rsidRPr="00453319" w:rsidRDefault="00574FBA" w:rsidP="009E040F">
            <w:pPr>
              <w:rPr>
                <w:rFonts w:ascii="Arial" w:eastAsia="Times New Roman" w:hAnsi="Arial" w:cs="Arial"/>
                <w:color w:val="000000"/>
                <w:sz w:val="24"/>
                <w:szCs w:val="24"/>
              </w:rPr>
            </w:pPr>
          </w:p>
        </w:tc>
      </w:tr>
      <w:tr w:rsidR="00574FBA" w:rsidRPr="003D4519" w14:paraId="7AA8B6E7" w14:textId="77777777" w:rsidTr="009E040F">
        <w:tc>
          <w:tcPr>
            <w:tcW w:w="550" w:type="dxa"/>
          </w:tcPr>
          <w:p w14:paraId="60AEB8E7" w14:textId="77777777" w:rsidR="00574FBA" w:rsidRPr="003D4519" w:rsidRDefault="00574FBA" w:rsidP="009E040F">
            <w:pPr>
              <w:rPr>
                <w:rFonts w:ascii="Arial" w:hAnsi="Arial" w:cs="Arial"/>
                <w:b/>
                <w:sz w:val="24"/>
                <w:szCs w:val="24"/>
              </w:rPr>
            </w:pPr>
            <w:r w:rsidRPr="003D4519">
              <w:rPr>
                <w:rFonts w:ascii="Arial" w:hAnsi="Arial" w:cs="Arial"/>
                <w:b/>
                <w:sz w:val="24"/>
                <w:szCs w:val="24"/>
              </w:rPr>
              <w:t>4.</w:t>
            </w:r>
          </w:p>
        </w:tc>
        <w:tc>
          <w:tcPr>
            <w:tcW w:w="10077" w:type="dxa"/>
          </w:tcPr>
          <w:p w14:paraId="29F84D49" w14:textId="77777777" w:rsidR="00574FBA" w:rsidRPr="0029578B" w:rsidRDefault="00574FBA" w:rsidP="009E040F">
            <w:pPr>
              <w:rPr>
                <w:rFonts w:ascii="Arial" w:hAnsi="Arial" w:cs="Arial"/>
                <w:b/>
                <w:bCs/>
                <w:sz w:val="24"/>
                <w:szCs w:val="24"/>
              </w:rPr>
            </w:pPr>
            <w:r w:rsidRPr="0029578B">
              <w:rPr>
                <w:rFonts w:ascii="Arial" w:hAnsi="Arial" w:cs="Arial"/>
                <w:b/>
                <w:bCs/>
                <w:sz w:val="24"/>
                <w:szCs w:val="24"/>
              </w:rPr>
              <w:t>Data Protection Impact Assessment (DPIA)</w:t>
            </w:r>
          </w:p>
          <w:p w14:paraId="35B9BB6B" w14:textId="77777777" w:rsidR="00574FBA" w:rsidRPr="0029578B" w:rsidRDefault="00574FBA" w:rsidP="009E040F">
            <w:pPr>
              <w:rPr>
                <w:rFonts w:ascii="Arial" w:hAnsi="Arial" w:cs="Arial"/>
                <w:bCs/>
                <w:sz w:val="24"/>
                <w:szCs w:val="24"/>
              </w:rPr>
            </w:pPr>
          </w:p>
          <w:p w14:paraId="3157BFCE" w14:textId="77777777" w:rsidR="00574FBA" w:rsidRPr="0029578B" w:rsidRDefault="00574FBA" w:rsidP="009E040F">
            <w:pPr>
              <w:rPr>
                <w:rFonts w:ascii="Arial" w:hAnsi="Arial" w:cs="Arial"/>
                <w:sz w:val="24"/>
                <w:szCs w:val="24"/>
              </w:rPr>
            </w:pPr>
            <w:r w:rsidRPr="4FAD1BA2">
              <w:rPr>
                <w:rFonts w:ascii="Arial" w:hAnsi="Arial" w:cs="Arial"/>
                <w:sz w:val="24"/>
                <w:szCs w:val="24"/>
              </w:rPr>
              <w:t xml:space="preserve">The appropriate DPIAs are available on request, please contact </w:t>
            </w:r>
            <w:hyperlink r:id="rId107" w:history="1">
              <w:r w:rsidRPr="00FE5F9B">
                <w:rPr>
                  <w:rStyle w:val="Hyperlink"/>
                  <w:sz w:val="24"/>
                  <w:szCs w:val="24"/>
                </w:rPr>
                <w:t>dataservice@hee.nhs.uk</w:t>
              </w:r>
            </w:hyperlink>
            <w:r>
              <w:rPr>
                <w:rFonts w:ascii="Arial" w:hAnsi="Arial" w:cs="Arial"/>
                <w:sz w:val="24"/>
                <w:szCs w:val="24"/>
              </w:rPr>
              <w:t xml:space="preserve"> </w:t>
            </w:r>
            <w:r w:rsidRPr="4FAD1BA2">
              <w:rPr>
                <w:rFonts w:ascii="Arial" w:hAnsi="Arial" w:cs="Arial"/>
                <w:sz w:val="24"/>
                <w:szCs w:val="24"/>
              </w:rPr>
              <w:t xml:space="preserve"> if you would like a copy. </w:t>
            </w:r>
          </w:p>
          <w:p w14:paraId="0E6603B4" w14:textId="77777777" w:rsidR="00574FBA" w:rsidRPr="0029578B" w:rsidRDefault="00574FBA" w:rsidP="009E040F">
            <w:pPr>
              <w:rPr>
                <w:rFonts w:ascii="Arial" w:hAnsi="Arial" w:cs="Arial"/>
                <w:b/>
                <w:sz w:val="24"/>
                <w:szCs w:val="24"/>
              </w:rPr>
            </w:pPr>
          </w:p>
        </w:tc>
      </w:tr>
      <w:tr w:rsidR="00574FBA" w:rsidRPr="003D4519" w14:paraId="36E6625F" w14:textId="77777777" w:rsidTr="009E040F">
        <w:tc>
          <w:tcPr>
            <w:tcW w:w="550" w:type="dxa"/>
          </w:tcPr>
          <w:p w14:paraId="357DA3B2" w14:textId="77777777" w:rsidR="00574FBA" w:rsidRPr="003D4519" w:rsidRDefault="00574FBA" w:rsidP="009E040F">
            <w:pPr>
              <w:rPr>
                <w:rFonts w:ascii="Arial" w:hAnsi="Arial" w:cs="Arial"/>
                <w:b/>
                <w:sz w:val="24"/>
                <w:szCs w:val="24"/>
              </w:rPr>
            </w:pPr>
            <w:r w:rsidRPr="003D4519">
              <w:rPr>
                <w:rFonts w:ascii="Arial" w:hAnsi="Arial" w:cs="Arial"/>
                <w:b/>
                <w:sz w:val="24"/>
                <w:szCs w:val="24"/>
              </w:rPr>
              <w:t>5.</w:t>
            </w:r>
          </w:p>
        </w:tc>
        <w:tc>
          <w:tcPr>
            <w:tcW w:w="10077" w:type="dxa"/>
          </w:tcPr>
          <w:p w14:paraId="2FFDAD2C" w14:textId="77777777" w:rsidR="00574FBA" w:rsidRPr="003D4519" w:rsidRDefault="00574FBA" w:rsidP="009E040F">
            <w:pPr>
              <w:rPr>
                <w:rFonts w:ascii="Arial" w:hAnsi="Arial" w:cs="Arial"/>
                <w:sz w:val="24"/>
                <w:szCs w:val="24"/>
              </w:rPr>
            </w:pPr>
            <w:r w:rsidRPr="003D4519">
              <w:rPr>
                <w:rFonts w:ascii="Arial" w:hAnsi="Arial" w:cs="Arial"/>
                <w:b/>
                <w:sz w:val="24"/>
                <w:szCs w:val="24"/>
              </w:rPr>
              <w:t xml:space="preserve">Legal basis and powers for processing the data/information </w:t>
            </w:r>
            <w:r w:rsidRPr="003D4519">
              <w:rPr>
                <w:rFonts w:ascii="Arial" w:hAnsi="Arial" w:cs="Arial"/>
                <w:sz w:val="24"/>
                <w:szCs w:val="24"/>
              </w:rPr>
              <w:t xml:space="preserve"> </w:t>
            </w:r>
          </w:p>
          <w:p w14:paraId="31E92BBB" w14:textId="77777777" w:rsidR="00574FBA" w:rsidRPr="003D4519" w:rsidRDefault="00574FBA" w:rsidP="009E040F">
            <w:pPr>
              <w:rPr>
                <w:rFonts w:ascii="Arial" w:hAnsi="Arial" w:cs="Arial"/>
                <w:sz w:val="24"/>
                <w:szCs w:val="24"/>
              </w:rPr>
            </w:pPr>
          </w:p>
          <w:p w14:paraId="593F67FE" w14:textId="77777777" w:rsidR="00574FBA" w:rsidRPr="00364720" w:rsidRDefault="00574FBA" w:rsidP="009E040F">
            <w:pPr>
              <w:rPr>
                <w:rFonts w:ascii="Arial" w:hAnsi="Arial" w:cs="Arial"/>
                <w:i/>
                <w:iCs/>
                <w:sz w:val="24"/>
                <w:szCs w:val="24"/>
              </w:rPr>
            </w:pPr>
            <w:r w:rsidRPr="7D3BD925">
              <w:rPr>
                <w:rFonts w:ascii="Arial" w:hAnsi="Arial" w:cs="Arial"/>
                <w:i/>
                <w:iCs/>
                <w:sz w:val="24"/>
                <w:szCs w:val="24"/>
              </w:rPr>
              <w:t>Specify the legal basis and powers that enable the information to be processed between the parties</w:t>
            </w:r>
            <w:r w:rsidRPr="7D3BD925">
              <w:rPr>
                <w:rFonts w:ascii="Arial" w:hAnsi="Arial" w:cs="Arial"/>
                <w:b/>
                <w:bCs/>
                <w:i/>
                <w:iCs/>
                <w:sz w:val="24"/>
                <w:szCs w:val="24"/>
              </w:rPr>
              <w:t xml:space="preserve">.  </w:t>
            </w:r>
            <w:r w:rsidRPr="7D3BD925">
              <w:rPr>
                <w:rFonts w:ascii="Arial" w:hAnsi="Arial" w:cs="Arial"/>
                <w:i/>
                <w:iCs/>
                <w:sz w:val="24"/>
                <w:szCs w:val="24"/>
              </w:rPr>
              <w:t xml:space="preserve">(See </w:t>
            </w:r>
            <w:r>
              <w:rPr>
                <w:rFonts w:ascii="Arial" w:hAnsi="Arial" w:cs="Arial"/>
                <w:i/>
                <w:iCs/>
                <w:sz w:val="24"/>
                <w:szCs w:val="24"/>
              </w:rPr>
              <w:t xml:space="preserve">the Information Commissioner’s website </w:t>
            </w:r>
            <w:r w:rsidRPr="7D3BD925">
              <w:rPr>
                <w:rFonts w:ascii="Arial" w:hAnsi="Arial" w:cs="Arial"/>
                <w:i/>
                <w:iCs/>
                <w:sz w:val="24"/>
                <w:szCs w:val="24"/>
              </w:rPr>
              <w:t xml:space="preserve">for further information).  This is to ensure compliance with ‘lawful’ processing as in General Data Protection Regulation (GDPR) principle </w:t>
            </w:r>
            <w:r>
              <w:rPr>
                <w:rFonts w:ascii="Arial" w:hAnsi="Arial" w:cs="Arial"/>
                <w:i/>
                <w:iCs/>
                <w:sz w:val="24"/>
                <w:szCs w:val="24"/>
              </w:rPr>
              <w:t>5</w:t>
            </w:r>
            <w:r w:rsidRPr="7D3BD925">
              <w:rPr>
                <w:rFonts w:ascii="Arial" w:hAnsi="Arial" w:cs="Arial"/>
                <w:i/>
                <w:iCs/>
                <w:sz w:val="24"/>
                <w:szCs w:val="24"/>
              </w:rPr>
              <w:t xml:space="preserve">(a).  </w:t>
            </w:r>
          </w:p>
          <w:p w14:paraId="70856AEA" w14:textId="77777777" w:rsidR="00574FBA" w:rsidRPr="003D4519" w:rsidRDefault="00574FBA" w:rsidP="009E040F">
            <w:pPr>
              <w:rPr>
                <w:rFonts w:ascii="Arial" w:hAnsi="Arial" w:cs="Arial"/>
                <w:b/>
                <w:bCs/>
                <w:sz w:val="24"/>
                <w:szCs w:val="24"/>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3D4519" w14:paraId="414B0C44" w14:textId="77777777" w:rsidTr="009E040F">
              <w:tc>
                <w:tcPr>
                  <w:tcW w:w="8512" w:type="dxa"/>
                  <w:gridSpan w:val="2"/>
                  <w:tcBorders>
                    <w:bottom w:val="single" w:sz="4" w:space="0" w:color="auto"/>
                  </w:tcBorders>
                  <w:vAlign w:val="center"/>
                </w:tcPr>
                <w:p w14:paraId="49638593" w14:textId="77777777" w:rsidR="00574FBA" w:rsidRPr="003D4519" w:rsidRDefault="00574FBA" w:rsidP="002202BB">
                  <w:pPr>
                    <w:pStyle w:val="NoSpacing"/>
                    <w:framePr w:hSpace="187" w:wrap="around" w:vAnchor="text" w:hAnchor="margin" w:x="108" w:y="289"/>
                    <w:spacing w:line="259" w:lineRule="auto"/>
                    <w:ind w:left="720"/>
                    <w:rPr>
                      <w:rFonts w:ascii="Arial" w:hAnsi="Arial" w:cs="Arial"/>
                      <w:sz w:val="24"/>
                      <w:szCs w:val="24"/>
                    </w:rPr>
                  </w:pPr>
                  <w:r w:rsidRPr="003D4519">
                    <w:rPr>
                      <w:rFonts w:ascii="Arial" w:hAnsi="Arial" w:cs="Arial"/>
                      <w:sz w:val="24"/>
                      <w:szCs w:val="24"/>
                    </w:rPr>
                    <w:t>.</w:t>
                  </w:r>
                </w:p>
                <w:p w14:paraId="0A0827E8" w14:textId="77777777" w:rsidR="00574FBA" w:rsidRPr="003D4519" w:rsidRDefault="00574FBA" w:rsidP="002202BB">
                  <w:pPr>
                    <w:framePr w:hSpace="187" w:wrap="around" w:vAnchor="text" w:hAnchor="margin" w:x="108" w:y="289"/>
                    <w:rPr>
                      <w:rFonts w:ascii="Arial" w:hAnsi="Arial" w:cs="Arial"/>
                      <w:sz w:val="24"/>
                      <w:szCs w:val="24"/>
                    </w:rPr>
                  </w:pPr>
                </w:p>
                <w:p w14:paraId="75EF980A" w14:textId="77777777" w:rsidR="00574FBA" w:rsidRPr="003D4519" w:rsidRDefault="00574FBA" w:rsidP="002202BB">
                  <w:pPr>
                    <w:framePr w:hSpace="187" w:wrap="around" w:vAnchor="text" w:hAnchor="margin" w:x="108" w:y="289"/>
                    <w:rPr>
                      <w:rFonts w:ascii="Arial" w:hAnsi="Arial" w:cs="Arial"/>
                      <w:b/>
                      <w:sz w:val="24"/>
                      <w:szCs w:val="24"/>
                    </w:rPr>
                  </w:pPr>
                </w:p>
                <w:p w14:paraId="03A8B0A5" w14:textId="77777777" w:rsidR="00574FBA" w:rsidRPr="003D4519" w:rsidRDefault="00574FBA" w:rsidP="002202BB">
                  <w:pPr>
                    <w:framePr w:hSpace="187" w:wrap="around" w:vAnchor="text" w:hAnchor="margin" w:x="108" w:y="289"/>
                    <w:rPr>
                      <w:rFonts w:ascii="Arial" w:hAnsi="Arial" w:cs="Arial"/>
                      <w:b/>
                      <w:sz w:val="24"/>
                      <w:szCs w:val="24"/>
                    </w:rPr>
                  </w:pPr>
                </w:p>
              </w:tc>
              <w:tc>
                <w:tcPr>
                  <w:tcW w:w="4066" w:type="dxa"/>
                </w:tcPr>
                <w:p w14:paraId="798D6AE7" w14:textId="77777777" w:rsidR="00574FBA" w:rsidRPr="003D4519" w:rsidRDefault="00574FBA" w:rsidP="002202BB">
                  <w:pPr>
                    <w:framePr w:hSpace="187" w:wrap="around" w:vAnchor="text" w:hAnchor="margin" w:x="108" w:y="289"/>
                    <w:ind w:right="2416"/>
                    <w:rPr>
                      <w:rFonts w:ascii="Arial" w:hAnsi="Arial" w:cs="Arial"/>
                      <w:b/>
                      <w:sz w:val="24"/>
                      <w:szCs w:val="24"/>
                    </w:rPr>
                  </w:pPr>
                  <w:r w:rsidRPr="003D4519">
                    <w:rPr>
                      <w:rFonts w:ascii="Arial" w:hAnsi="Arial" w:cs="Arial"/>
                      <w:b/>
                      <w:sz w:val="24"/>
                      <w:szCs w:val="24"/>
                    </w:rPr>
                    <w:t>Applicable to living individuals</w:t>
                  </w:r>
                </w:p>
              </w:tc>
            </w:tr>
            <w:tr w:rsidR="00574FBA" w:rsidRPr="003D4519"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3D4519" w:rsidRDefault="00574FBA" w:rsidP="002202BB">
                  <w:pPr>
                    <w:framePr w:hSpace="187" w:wrap="around" w:vAnchor="text" w:hAnchor="margin" w:x="108" w:y="289"/>
                    <w:rPr>
                      <w:rFonts w:ascii="Arial" w:hAnsi="Arial" w:cs="Arial"/>
                      <w:b/>
                      <w:bCs/>
                      <w:sz w:val="24"/>
                      <w:szCs w:val="24"/>
                    </w:rPr>
                  </w:pPr>
                  <w:r w:rsidRPr="003D4519">
                    <w:rPr>
                      <w:rFonts w:ascii="Arial" w:hAnsi="Arial" w:cs="Arial"/>
                      <w:b/>
                      <w:bCs/>
                      <w:sz w:val="24"/>
                      <w:szCs w:val="24"/>
                    </w:rPr>
                    <w:t>Legal powers to share</w:t>
                  </w:r>
                </w:p>
                <w:p w14:paraId="7BCACAED" w14:textId="77777777" w:rsidR="00574FBA" w:rsidRPr="003D4519" w:rsidRDefault="00574FBA" w:rsidP="002202BB">
                  <w:pPr>
                    <w:framePr w:hSpace="187" w:wrap="around" w:vAnchor="text" w:hAnchor="margin" w:x="108" w:y="289"/>
                    <w:rPr>
                      <w:rFonts w:ascii="Arial" w:hAnsi="Arial" w:cs="Arial"/>
                      <w:b/>
                      <w:sz w:val="24"/>
                      <w:szCs w:val="24"/>
                    </w:rPr>
                  </w:pPr>
                </w:p>
                <w:p w14:paraId="2DD7E268" w14:textId="77777777" w:rsidR="00574FBA" w:rsidRPr="00111E74" w:rsidRDefault="00574FBA" w:rsidP="002202BB">
                  <w:pPr>
                    <w:framePr w:hSpace="187" w:wrap="around" w:vAnchor="text" w:hAnchor="margin" w:x="108" w:y="289"/>
                    <w:rPr>
                      <w:rFonts w:ascii="Arial" w:hAnsi="Arial" w:cs="Arial"/>
                      <w:b/>
                      <w:sz w:val="24"/>
                      <w:szCs w:val="24"/>
                    </w:rPr>
                  </w:pPr>
                  <w:r w:rsidRPr="00111E74">
                    <w:rPr>
                      <w:rFonts w:ascii="Arial" w:hAnsi="Arial" w:cs="Arial"/>
                      <w:sz w:val="24"/>
                      <w:szCs w:val="24"/>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3D4519" w:rsidRDefault="00574FBA" w:rsidP="002202BB">
                  <w:pPr>
                    <w:framePr w:hSpace="187" w:wrap="around" w:vAnchor="text" w:hAnchor="margin" w:x="108" w:y="289"/>
                    <w:rPr>
                      <w:rFonts w:ascii="Arial" w:hAnsi="Arial" w:cs="Arial"/>
                      <w:b/>
                      <w:sz w:val="24"/>
                      <w:szCs w:val="24"/>
                    </w:rPr>
                  </w:pPr>
                </w:p>
              </w:tc>
              <w:tc>
                <w:tcPr>
                  <w:tcW w:w="4066" w:type="dxa"/>
                  <w:tcBorders>
                    <w:left w:val="single" w:sz="4" w:space="0" w:color="auto"/>
                  </w:tcBorders>
                </w:tcPr>
                <w:p w14:paraId="278795E4" w14:textId="77777777" w:rsidR="00574FBA" w:rsidRPr="003D4519" w:rsidRDefault="00574FBA" w:rsidP="002202BB">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30F3D9BB" w14:textId="77777777" w:rsidTr="009E040F">
              <w:tc>
                <w:tcPr>
                  <w:tcW w:w="2522" w:type="dxa"/>
                  <w:tcBorders>
                    <w:left w:val="single" w:sz="4" w:space="0" w:color="auto"/>
                    <w:bottom w:val="single" w:sz="4" w:space="0" w:color="auto"/>
                  </w:tcBorders>
                </w:tcPr>
                <w:p w14:paraId="3E00DF94" w14:textId="77777777" w:rsidR="00574FBA" w:rsidRPr="003D4519" w:rsidRDefault="00574FBA" w:rsidP="002202BB">
                  <w:pPr>
                    <w:framePr w:hSpace="187" w:wrap="around" w:vAnchor="text" w:hAnchor="margin" w:x="108" w:y="289"/>
                    <w:rPr>
                      <w:rFonts w:ascii="Arial" w:hAnsi="Arial" w:cs="Arial"/>
                      <w:b/>
                      <w:sz w:val="24"/>
                      <w:szCs w:val="24"/>
                    </w:rPr>
                  </w:pPr>
                  <w:r w:rsidRPr="003D4519">
                    <w:rPr>
                      <w:rFonts w:ascii="Arial" w:hAnsi="Arial" w:cs="Arial"/>
                      <w:b/>
                      <w:sz w:val="24"/>
                      <w:szCs w:val="24"/>
                    </w:rPr>
                    <w:t>Article 6 condition</w:t>
                  </w:r>
                </w:p>
                <w:p w14:paraId="428DF686" w14:textId="77777777" w:rsidR="00574FBA" w:rsidRPr="003D4519" w:rsidRDefault="00574FBA" w:rsidP="002202BB">
                  <w:pPr>
                    <w:framePr w:hSpace="187" w:wrap="around" w:vAnchor="text" w:hAnchor="margin" w:x="108" w:y="289"/>
                    <w:rPr>
                      <w:rFonts w:ascii="Arial" w:hAnsi="Arial" w:cs="Arial"/>
                      <w:b/>
                      <w:sz w:val="24"/>
                      <w:szCs w:val="24"/>
                    </w:rPr>
                  </w:pPr>
                </w:p>
                <w:p w14:paraId="5B3750A3" w14:textId="77777777" w:rsidR="00574FBA" w:rsidRPr="003D4519" w:rsidRDefault="00574FBA" w:rsidP="002202BB">
                  <w:pPr>
                    <w:framePr w:hSpace="187" w:wrap="around" w:vAnchor="text" w:hAnchor="margin" w:x="108" w:y="289"/>
                    <w:rPr>
                      <w:rFonts w:ascii="Arial" w:hAnsi="Arial" w:cs="Arial"/>
                      <w:b/>
                      <w:sz w:val="24"/>
                      <w:szCs w:val="24"/>
                    </w:rPr>
                  </w:pPr>
                </w:p>
              </w:tc>
              <w:tc>
                <w:tcPr>
                  <w:tcW w:w="5990" w:type="dxa"/>
                  <w:tcBorders>
                    <w:bottom w:val="single" w:sz="4" w:space="0" w:color="auto"/>
                    <w:right w:val="single" w:sz="4" w:space="0" w:color="auto"/>
                  </w:tcBorders>
                </w:tcPr>
                <w:p w14:paraId="741D74DF" w14:textId="77777777" w:rsidR="00574FBA" w:rsidRDefault="00574FBA" w:rsidP="002202BB">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personal data please specify which Article 6 condition is met </w:t>
                  </w:r>
                </w:p>
                <w:p w14:paraId="2919924A" w14:textId="77777777" w:rsidR="00574FBA" w:rsidRPr="003D4519" w:rsidRDefault="00574FBA" w:rsidP="002202BB">
                  <w:pPr>
                    <w:framePr w:hSpace="187" w:wrap="around" w:vAnchor="text" w:hAnchor="margin" w:x="108" w:y="289"/>
                    <w:rPr>
                      <w:rFonts w:ascii="Arial" w:hAnsi="Arial" w:cs="Arial"/>
                      <w:b/>
                      <w:bCs/>
                      <w:sz w:val="24"/>
                      <w:szCs w:val="24"/>
                    </w:rPr>
                  </w:pPr>
                </w:p>
                <w:p w14:paraId="550DDD59" w14:textId="77777777" w:rsidR="00574FBA" w:rsidRPr="00BD11AE" w:rsidRDefault="00574FBA" w:rsidP="002202BB">
                  <w:pPr>
                    <w:pStyle w:val="ListParagraph"/>
                    <w:framePr w:hSpace="187" w:wrap="around" w:vAnchor="text" w:hAnchor="margin" w:x="108" w:y="289"/>
                    <w:numPr>
                      <w:ilvl w:val="0"/>
                      <w:numId w:val="37"/>
                    </w:numPr>
                    <w:spacing w:after="0" w:line="240" w:lineRule="auto"/>
                    <w:rPr>
                      <w:rFonts w:ascii="Arial" w:hAnsi="Arial" w:cs="Arial"/>
                      <w:sz w:val="24"/>
                      <w:szCs w:val="24"/>
                    </w:rPr>
                  </w:pPr>
                  <w:r w:rsidRPr="00BD11AE">
                    <w:rPr>
                      <w:rFonts w:ascii="Arial" w:hAnsi="Arial" w:cs="Arial"/>
                      <w:sz w:val="24"/>
                      <w:szCs w:val="24"/>
                    </w:rPr>
                    <w:t>Public task</w:t>
                  </w:r>
                  <w:r>
                    <w:rPr>
                      <w:rFonts w:ascii="Arial" w:hAnsi="Arial" w:cs="Arial"/>
                      <w:sz w:val="24"/>
                      <w:szCs w:val="24"/>
                    </w:rPr>
                    <w:t xml:space="preserve"> – Article 6(1)(e) and section 8 of the Data Protection Act 2018</w:t>
                  </w:r>
                </w:p>
                <w:p w14:paraId="0FF18F94" w14:textId="77777777" w:rsidR="00574FBA" w:rsidRPr="003D4519" w:rsidRDefault="00574FBA" w:rsidP="002202BB">
                  <w:pPr>
                    <w:pStyle w:val="ListParagraph"/>
                    <w:framePr w:hSpace="187" w:wrap="around" w:vAnchor="text" w:hAnchor="margin" w:x="108" w:y="289"/>
                    <w:rPr>
                      <w:rFonts w:ascii="Arial" w:hAnsi="Arial" w:cs="Arial"/>
                      <w:b/>
                      <w:sz w:val="24"/>
                      <w:szCs w:val="24"/>
                    </w:rPr>
                  </w:pPr>
                </w:p>
              </w:tc>
              <w:tc>
                <w:tcPr>
                  <w:tcW w:w="4066" w:type="dxa"/>
                  <w:tcBorders>
                    <w:left w:val="single" w:sz="4" w:space="0" w:color="auto"/>
                    <w:bottom w:val="single" w:sz="4" w:space="0" w:color="auto"/>
                  </w:tcBorders>
                </w:tcPr>
                <w:p w14:paraId="411DD7FD" w14:textId="77777777" w:rsidR="00574FBA" w:rsidRPr="003D4519" w:rsidRDefault="00574FBA" w:rsidP="002202BB">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16CC8999" w14:textId="77777777" w:rsidTr="009E040F">
              <w:tc>
                <w:tcPr>
                  <w:tcW w:w="2522" w:type="dxa"/>
                  <w:tcBorders>
                    <w:left w:val="single" w:sz="4" w:space="0" w:color="auto"/>
                    <w:bottom w:val="single" w:sz="4" w:space="0" w:color="auto"/>
                  </w:tcBorders>
                </w:tcPr>
                <w:p w14:paraId="15F4A617" w14:textId="77777777" w:rsidR="00574FBA" w:rsidRPr="003D4519" w:rsidRDefault="00574FBA" w:rsidP="002202BB">
                  <w:pPr>
                    <w:framePr w:hSpace="187" w:wrap="around" w:vAnchor="text" w:hAnchor="margin" w:x="108" w:y="289"/>
                    <w:rPr>
                      <w:rFonts w:ascii="Arial" w:hAnsi="Arial" w:cs="Arial"/>
                      <w:b/>
                      <w:sz w:val="24"/>
                      <w:szCs w:val="24"/>
                    </w:rPr>
                  </w:pPr>
                  <w:r w:rsidRPr="003D4519">
                    <w:rPr>
                      <w:rFonts w:ascii="Arial" w:hAnsi="Arial" w:cs="Arial"/>
                      <w:b/>
                      <w:sz w:val="24"/>
                      <w:szCs w:val="24"/>
                    </w:rPr>
                    <w:t>Article 9 condition</w:t>
                  </w:r>
                </w:p>
                <w:p w14:paraId="65947AF3" w14:textId="77777777" w:rsidR="00574FBA" w:rsidRPr="003D4519" w:rsidRDefault="00574FBA" w:rsidP="002202BB">
                  <w:pPr>
                    <w:framePr w:hSpace="187" w:wrap="around" w:vAnchor="text" w:hAnchor="margin" w:x="108" w:y="289"/>
                    <w:rPr>
                      <w:rFonts w:ascii="Arial" w:hAnsi="Arial" w:cs="Arial"/>
                      <w:b/>
                      <w:sz w:val="24"/>
                      <w:szCs w:val="24"/>
                    </w:rPr>
                  </w:pPr>
                </w:p>
                <w:p w14:paraId="0C3D97C5" w14:textId="77777777" w:rsidR="00574FBA" w:rsidRPr="003D4519" w:rsidRDefault="00574FBA" w:rsidP="002202BB">
                  <w:pPr>
                    <w:framePr w:hSpace="187" w:wrap="around" w:vAnchor="text" w:hAnchor="margin" w:x="108" w:y="289"/>
                    <w:rPr>
                      <w:rFonts w:ascii="Arial" w:hAnsi="Arial" w:cs="Arial"/>
                      <w:sz w:val="24"/>
                      <w:szCs w:val="24"/>
                    </w:rPr>
                  </w:pPr>
                </w:p>
              </w:tc>
              <w:tc>
                <w:tcPr>
                  <w:tcW w:w="5990" w:type="dxa"/>
                  <w:tcBorders>
                    <w:bottom w:val="single" w:sz="4" w:space="0" w:color="auto"/>
                    <w:right w:val="single" w:sz="4" w:space="0" w:color="auto"/>
                  </w:tcBorders>
                </w:tcPr>
                <w:p w14:paraId="31F40BBA" w14:textId="77777777" w:rsidR="00574FBA" w:rsidRPr="003D4519" w:rsidRDefault="00574FBA" w:rsidP="002202BB">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special category personal data please specify the Article 9 condition that will be met </w:t>
                  </w:r>
                </w:p>
                <w:p w14:paraId="7A72AA05" w14:textId="77777777" w:rsidR="00574FBA" w:rsidRDefault="00574FBA" w:rsidP="002202BB">
                  <w:pPr>
                    <w:framePr w:hSpace="187" w:wrap="around" w:vAnchor="text" w:hAnchor="margin" w:x="108" w:y="289"/>
                    <w:rPr>
                      <w:rFonts w:ascii="Arial" w:hAnsi="Arial" w:cs="Arial"/>
                      <w:b/>
                      <w:bCs/>
                      <w:sz w:val="24"/>
                      <w:szCs w:val="24"/>
                    </w:rPr>
                  </w:pPr>
                </w:p>
                <w:p w14:paraId="1BF17EA6" w14:textId="77777777" w:rsidR="00574FBA" w:rsidRDefault="00574FBA" w:rsidP="002202BB">
                  <w:pPr>
                    <w:pStyle w:val="ListParagraph"/>
                    <w:framePr w:hSpace="187" w:wrap="around" w:vAnchor="text" w:hAnchor="margin" w:x="108" w:y="289"/>
                    <w:numPr>
                      <w:ilvl w:val="0"/>
                      <w:numId w:val="73"/>
                    </w:numPr>
                    <w:spacing w:after="0" w:line="240" w:lineRule="auto"/>
                    <w:rPr>
                      <w:rFonts w:ascii="Arial" w:hAnsi="Arial" w:cs="Arial"/>
                      <w:bCs/>
                      <w:sz w:val="24"/>
                      <w:szCs w:val="24"/>
                    </w:rPr>
                  </w:pPr>
                  <w:r w:rsidRPr="00F22195">
                    <w:rPr>
                      <w:rFonts w:ascii="Arial" w:hAnsi="Arial" w:cs="Arial"/>
                      <w:bCs/>
                      <w:sz w:val="24"/>
                      <w:szCs w:val="24"/>
                    </w:rPr>
                    <w:t>Provision of health or social care</w:t>
                  </w:r>
                  <w:r>
                    <w:rPr>
                      <w:rFonts w:ascii="Arial" w:hAnsi="Arial" w:cs="Arial"/>
                      <w:bCs/>
                      <w:sz w:val="24"/>
                      <w:szCs w:val="24"/>
                    </w:rPr>
                    <w:t>,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Default="00574FBA" w:rsidP="002202BB">
                  <w:pPr>
                    <w:pStyle w:val="ListParagraph"/>
                    <w:framePr w:hSpace="187" w:wrap="around" w:vAnchor="text" w:hAnchor="margin" w:x="108" w:y="289"/>
                    <w:rPr>
                      <w:rFonts w:ascii="Arial" w:hAnsi="Arial" w:cs="Arial"/>
                      <w:bCs/>
                      <w:sz w:val="24"/>
                      <w:szCs w:val="24"/>
                    </w:rPr>
                  </w:pPr>
                </w:p>
                <w:p w14:paraId="4BD17676" w14:textId="77777777" w:rsidR="00574FBA" w:rsidRPr="00F22195" w:rsidRDefault="00574FBA" w:rsidP="002202BB">
                  <w:pPr>
                    <w:pStyle w:val="ListParagraph"/>
                    <w:framePr w:hSpace="187" w:wrap="around" w:vAnchor="text" w:hAnchor="margin" w:x="108" w:y="289"/>
                    <w:numPr>
                      <w:ilvl w:val="0"/>
                      <w:numId w:val="73"/>
                    </w:numPr>
                    <w:spacing w:after="0" w:line="240" w:lineRule="auto"/>
                    <w:rPr>
                      <w:rFonts w:ascii="Arial" w:hAnsi="Arial" w:cs="Arial"/>
                      <w:bCs/>
                      <w:sz w:val="24"/>
                      <w:szCs w:val="24"/>
                    </w:rPr>
                  </w:pPr>
                  <w:r>
                    <w:rPr>
                      <w:rFonts w:ascii="Arial" w:hAnsi="Arial" w:cs="Arial"/>
                      <w:bCs/>
                      <w:sz w:val="24"/>
                      <w:szCs w:val="24"/>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3D4519" w:rsidRDefault="00574FBA" w:rsidP="002202BB">
                  <w:pPr>
                    <w:framePr w:hSpace="187" w:wrap="around" w:vAnchor="text" w:hAnchor="margin" w:x="108" w:y="289"/>
                    <w:rPr>
                      <w:rFonts w:ascii="Arial" w:hAnsi="Arial" w:cs="Arial"/>
                      <w:b/>
                      <w:bCs/>
                      <w:sz w:val="24"/>
                      <w:szCs w:val="24"/>
                    </w:rPr>
                  </w:pPr>
                </w:p>
                <w:p w14:paraId="33423C95" w14:textId="77777777" w:rsidR="00574FBA" w:rsidRPr="003D4519" w:rsidRDefault="00574FBA" w:rsidP="002202BB">
                  <w:pPr>
                    <w:framePr w:hSpace="187" w:wrap="around" w:vAnchor="text" w:hAnchor="margin" w:x="108" w:y="289"/>
                    <w:rPr>
                      <w:rFonts w:ascii="Arial" w:hAnsi="Arial" w:cs="Arial"/>
                      <w:color w:val="FF0000"/>
                      <w:sz w:val="24"/>
                      <w:szCs w:val="24"/>
                    </w:rPr>
                  </w:pPr>
                </w:p>
              </w:tc>
              <w:tc>
                <w:tcPr>
                  <w:tcW w:w="4066" w:type="dxa"/>
                  <w:tcBorders>
                    <w:left w:val="single" w:sz="4" w:space="0" w:color="auto"/>
                    <w:bottom w:val="single" w:sz="4" w:space="0" w:color="auto"/>
                  </w:tcBorders>
                </w:tcPr>
                <w:p w14:paraId="0F1AEB96" w14:textId="77777777" w:rsidR="00574FBA" w:rsidRPr="003D4519" w:rsidRDefault="00574FBA" w:rsidP="002202BB">
                  <w:pPr>
                    <w:framePr w:hSpace="187" w:wrap="around" w:vAnchor="text" w:hAnchor="margin" w:x="108" w:y="289"/>
                    <w:rPr>
                      <w:rFonts w:ascii="Arial" w:hAnsi="Arial" w:cs="Arial"/>
                      <w:b/>
                      <w:bCs/>
                      <w:sz w:val="24"/>
                      <w:szCs w:val="24"/>
                    </w:rPr>
                  </w:pPr>
                  <w:r w:rsidRPr="7BAE61BC">
                    <w:rPr>
                      <w:rFonts w:ascii="Arial" w:hAnsi="Arial" w:cs="Arial"/>
                      <w:b/>
                      <w:bCs/>
                      <w:sz w:val="24"/>
                      <w:szCs w:val="24"/>
                    </w:rPr>
                    <w:t>N/A</w:t>
                  </w:r>
                </w:p>
              </w:tc>
            </w:tr>
            <w:tr w:rsidR="00574FBA" w:rsidRPr="003D4519"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3D4519" w:rsidRDefault="00574FBA" w:rsidP="002202BB">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Common Law duty of confidentiality </w:t>
                  </w:r>
                  <w:r w:rsidRPr="3F5C17E4">
                    <w:rPr>
                      <w:rFonts w:ascii="Arial" w:hAnsi="Arial" w:cs="Arial"/>
                      <w:sz w:val="24"/>
                      <w:szCs w:val="24"/>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3D4519" w:rsidRDefault="00574FBA" w:rsidP="002202BB">
                  <w:pPr>
                    <w:framePr w:hSpace="187" w:wrap="around" w:vAnchor="text" w:hAnchor="margin" w:x="108" w:y="289"/>
                    <w:rPr>
                      <w:rFonts w:ascii="Arial" w:hAnsi="Arial" w:cs="Arial"/>
                      <w:b/>
                      <w:sz w:val="24"/>
                      <w:szCs w:val="24"/>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3D4519" w:rsidRDefault="00574FBA" w:rsidP="002202BB">
                  <w:pPr>
                    <w:framePr w:hSpace="187" w:wrap="around" w:vAnchor="text" w:hAnchor="margin" w:x="108" w:y="289"/>
                    <w:rPr>
                      <w:rFonts w:ascii="Arial" w:hAnsi="Arial" w:cs="Arial"/>
                      <w:b/>
                      <w:sz w:val="24"/>
                      <w:szCs w:val="24"/>
                    </w:rPr>
                  </w:pPr>
                  <w:r>
                    <w:rPr>
                      <w:rFonts w:ascii="Arial" w:hAnsi="Arial" w:cs="Arial"/>
                      <w:b/>
                      <w:sz w:val="24"/>
                      <w:szCs w:val="24"/>
                    </w:rPr>
                    <w:t>N/A</w:t>
                  </w:r>
                </w:p>
              </w:tc>
            </w:tr>
            <w:tr w:rsidR="00574FBA" w:rsidRPr="003D4519"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3D4519" w:rsidRDefault="00574FBA" w:rsidP="002202BB">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Human Rights Act 1998 </w:t>
                  </w:r>
                  <w:r w:rsidRPr="3F5C17E4">
                    <w:rPr>
                      <w:rFonts w:ascii="Arial" w:hAnsi="Arial" w:cs="Arial"/>
                      <w:sz w:val="24"/>
                      <w:szCs w:val="24"/>
                    </w:rPr>
                    <w:t xml:space="preserve">- </w:t>
                  </w:r>
                  <w:r w:rsidRPr="3F5C17E4">
                    <w:rPr>
                      <w:rFonts w:ascii="Arial" w:hAnsi="Arial" w:cs="Arial"/>
                      <w:b/>
                      <w:bCs/>
                      <w:sz w:val="24"/>
                      <w:szCs w:val="24"/>
                    </w:rPr>
                    <w:t>Article 8</w:t>
                  </w:r>
                  <w:r w:rsidRPr="3F5C17E4">
                    <w:rPr>
                      <w:rFonts w:ascii="Arial" w:hAnsi="Arial" w:cs="Arial"/>
                      <w:sz w:val="24"/>
                      <w:szCs w:val="24"/>
                    </w:rPr>
                    <w:t xml:space="preserve"> - See Human Rights: Human Lives</w:t>
                  </w:r>
                </w:p>
                <w:p w14:paraId="52888583" w14:textId="77777777" w:rsidR="00574FBA" w:rsidRPr="003D4519" w:rsidRDefault="00574FBA" w:rsidP="002202BB">
                  <w:pPr>
                    <w:framePr w:hSpace="187" w:wrap="around" w:vAnchor="text" w:hAnchor="margin" w:x="108" w:y="289"/>
                    <w:rPr>
                      <w:rFonts w:ascii="Arial" w:hAnsi="Arial" w:cs="Arial"/>
                      <w:sz w:val="24"/>
                      <w:szCs w:val="24"/>
                    </w:rPr>
                  </w:pPr>
                  <w:r w:rsidRPr="003D4519">
                    <w:rPr>
                      <w:rFonts w:ascii="Arial" w:hAnsi="Arial" w:cs="Arial"/>
                      <w:sz w:val="24"/>
                      <w:szCs w:val="24"/>
                    </w:rPr>
                    <w:t xml:space="preserve">Equality and Human Rights Commission </w:t>
                  </w:r>
                  <w:hyperlink r:id="rId108" w:history="1">
                    <w:r w:rsidRPr="00764C9A">
                      <w:rPr>
                        <w:rStyle w:val="Hyperlink"/>
                        <w:sz w:val="24"/>
                        <w:szCs w:val="24"/>
                      </w:rPr>
                      <w:t>www.equalityhumanrights.com</w:t>
                    </w:r>
                  </w:hyperlink>
                  <w:r>
                    <w:rPr>
                      <w:rFonts w:ascii="Arial" w:hAnsi="Arial" w:cs="Arial"/>
                      <w:sz w:val="24"/>
                      <w:szCs w:val="24"/>
                    </w:rPr>
                    <w:t xml:space="preserve"> </w:t>
                  </w:r>
                </w:p>
                <w:p w14:paraId="5A76E035" w14:textId="77777777" w:rsidR="00574FBA" w:rsidRPr="003D4519" w:rsidRDefault="00574FBA" w:rsidP="002202BB">
                  <w:pPr>
                    <w:framePr w:hSpace="187" w:wrap="around" w:vAnchor="text" w:hAnchor="margin" w:x="108" w:y="289"/>
                    <w:rPr>
                      <w:rFonts w:ascii="Arial" w:hAnsi="Arial" w:cs="Arial"/>
                      <w:sz w:val="24"/>
                      <w:szCs w:val="24"/>
                    </w:rPr>
                  </w:pPr>
                  <w:r w:rsidRPr="00BD11AE">
                    <w:rPr>
                      <w:rFonts w:ascii="Arial" w:hAnsi="Arial" w:cs="Arial"/>
                      <w:i/>
                      <w:iCs/>
                      <w:sz w:val="24"/>
                      <w:szCs w:val="24"/>
                    </w:rPr>
                    <w:t>A Guide to the Human Rights Act for Public Authorities</w:t>
                  </w:r>
                </w:p>
                <w:p w14:paraId="1D84477E" w14:textId="77777777" w:rsidR="00574FBA" w:rsidRPr="003D4519" w:rsidRDefault="00574FBA" w:rsidP="002202BB">
                  <w:pPr>
                    <w:framePr w:hSpace="187" w:wrap="around" w:vAnchor="text" w:hAnchor="margin" w:x="108" w:y="289"/>
                    <w:rPr>
                      <w:rFonts w:ascii="Arial" w:hAnsi="Arial" w:cs="Arial"/>
                      <w:sz w:val="24"/>
                      <w:szCs w:val="24"/>
                    </w:rPr>
                  </w:pPr>
                </w:p>
                <w:p w14:paraId="76B77860" w14:textId="77777777" w:rsidR="00574FBA" w:rsidRPr="003D4519" w:rsidRDefault="00574FBA" w:rsidP="002202BB">
                  <w:pPr>
                    <w:framePr w:hSpace="187" w:wrap="around" w:vAnchor="text" w:hAnchor="margin" w:x="108" w:y="289"/>
                    <w:rPr>
                      <w:rFonts w:ascii="Arial" w:hAnsi="Arial" w:cs="Arial"/>
                      <w:sz w:val="24"/>
                      <w:szCs w:val="24"/>
                    </w:rPr>
                  </w:pPr>
                  <w:r w:rsidRPr="003D4519">
                    <w:rPr>
                      <w:rFonts w:ascii="Arial" w:hAnsi="Arial" w:cs="Arial"/>
                      <w:sz w:val="24"/>
                      <w:szCs w:val="24"/>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3D4519" w:rsidRDefault="00574FBA" w:rsidP="002202BB">
                  <w:pPr>
                    <w:framePr w:hSpace="187" w:wrap="around" w:vAnchor="text" w:hAnchor="margin" w:x="108" w:y="289"/>
                    <w:rPr>
                      <w:rFonts w:ascii="Arial" w:hAnsi="Arial" w:cs="Arial"/>
                      <w:sz w:val="24"/>
                      <w:szCs w:val="24"/>
                      <w:lang w:val="en"/>
                    </w:rPr>
                  </w:pPr>
                </w:p>
                <w:p w14:paraId="322F8FEB" w14:textId="77777777" w:rsidR="00574FBA" w:rsidRPr="003D4519" w:rsidRDefault="00574FBA" w:rsidP="002202BB">
                  <w:pPr>
                    <w:framePr w:hSpace="187" w:wrap="around" w:vAnchor="text" w:hAnchor="margin" w:x="108" w:y="289"/>
                    <w:rPr>
                      <w:rFonts w:ascii="Arial" w:hAnsi="Arial" w:cs="Arial"/>
                      <w:b/>
                      <w:sz w:val="24"/>
                      <w:szCs w:val="24"/>
                    </w:rPr>
                  </w:pPr>
                  <w:r w:rsidRPr="003D4519">
                    <w:rPr>
                      <w:rFonts w:ascii="Arial" w:hAnsi="Arial" w:cs="Arial"/>
                      <w:b/>
                      <w:sz w:val="24"/>
                      <w:szCs w:val="24"/>
                    </w:rPr>
                    <w:t>Is there any interference with Human Rights Article 8?</w:t>
                  </w:r>
                </w:p>
                <w:p w14:paraId="65B0FE37" w14:textId="77777777" w:rsidR="00574FBA" w:rsidRPr="003D4519" w:rsidRDefault="00574FBA" w:rsidP="002202BB">
                  <w:pPr>
                    <w:framePr w:hSpace="187" w:wrap="around" w:vAnchor="text" w:hAnchor="margin" w:x="108" w:y="289"/>
                    <w:rPr>
                      <w:rFonts w:ascii="Arial" w:hAnsi="Arial" w:cs="Arial"/>
                      <w:b/>
                      <w:sz w:val="24"/>
                      <w:szCs w:val="24"/>
                    </w:rPr>
                  </w:pPr>
                </w:p>
              </w:tc>
              <w:tc>
                <w:tcPr>
                  <w:tcW w:w="4066" w:type="dxa"/>
                  <w:tcBorders>
                    <w:top w:val="single" w:sz="4" w:space="0" w:color="auto"/>
                    <w:bottom w:val="single" w:sz="4" w:space="0" w:color="auto"/>
                  </w:tcBorders>
                </w:tcPr>
                <w:p w14:paraId="521567A2" w14:textId="77777777" w:rsidR="00574FBA" w:rsidRDefault="00574FBA" w:rsidP="002202BB">
                  <w:pPr>
                    <w:framePr w:hSpace="187" w:wrap="around" w:vAnchor="text" w:hAnchor="margin" w:x="108" w:y="289"/>
                    <w:rPr>
                      <w:rFonts w:ascii="Arial" w:hAnsi="Arial" w:cs="Arial"/>
                      <w:b/>
                      <w:sz w:val="24"/>
                      <w:szCs w:val="24"/>
                    </w:rPr>
                  </w:pPr>
                  <w:r>
                    <w:rPr>
                      <w:rFonts w:ascii="Arial" w:hAnsi="Arial" w:cs="Arial"/>
                      <w:b/>
                      <w:sz w:val="24"/>
                      <w:szCs w:val="24"/>
                    </w:rPr>
                    <w:t>N/A</w:t>
                  </w:r>
                </w:p>
                <w:p w14:paraId="1A35A206" w14:textId="77777777" w:rsidR="00574FBA" w:rsidRDefault="00574FBA" w:rsidP="002202BB">
                  <w:pPr>
                    <w:framePr w:hSpace="187" w:wrap="around" w:vAnchor="text" w:hAnchor="margin" w:x="108" w:y="289"/>
                    <w:rPr>
                      <w:rFonts w:ascii="Arial" w:hAnsi="Arial" w:cs="Arial"/>
                      <w:b/>
                      <w:sz w:val="24"/>
                      <w:szCs w:val="24"/>
                    </w:rPr>
                  </w:pPr>
                </w:p>
                <w:p w14:paraId="16957070" w14:textId="77777777" w:rsidR="00574FBA" w:rsidRDefault="00574FBA" w:rsidP="002202BB">
                  <w:pPr>
                    <w:framePr w:hSpace="187" w:wrap="around" w:vAnchor="text" w:hAnchor="margin" w:x="108" w:y="289"/>
                    <w:rPr>
                      <w:rFonts w:ascii="Arial" w:hAnsi="Arial" w:cs="Arial"/>
                      <w:b/>
                      <w:sz w:val="24"/>
                      <w:szCs w:val="24"/>
                    </w:rPr>
                  </w:pPr>
                </w:p>
                <w:p w14:paraId="7E072B43" w14:textId="77777777" w:rsidR="00574FBA" w:rsidRDefault="00574FBA" w:rsidP="002202BB">
                  <w:pPr>
                    <w:framePr w:hSpace="187" w:wrap="around" w:vAnchor="text" w:hAnchor="margin" w:x="108" w:y="289"/>
                    <w:rPr>
                      <w:rFonts w:ascii="Arial" w:hAnsi="Arial" w:cs="Arial"/>
                      <w:b/>
                      <w:sz w:val="24"/>
                      <w:szCs w:val="24"/>
                    </w:rPr>
                  </w:pPr>
                </w:p>
                <w:p w14:paraId="74139A7B" w14:textId="77777777" w:rsidR="00574FBA" w:rsidRDefault="00574FBA" w:rsidP="002202BB">
                  <w:pPr>
                    <w:framePr w:hSpace="187" w:wrap="around" w:vAnchor="text" w:hAnchor="margin" w:x="108" w:y="289"/>
                    <w:rPr>
                      <w:rFonts w:ascii="Arial" w:hAnsi="Arial" w:cs="Arial"/>
                      <w:b/>
                      <w:sz w:val="24"/>
                      <w:szCs w:val="24"/>
                    </w:rPr>
                  </w:pPr>
                </w:p>
                <w:p w14:paraId="2F1A4550" w14:textId="77777777" w:rsidR="00574FBA" w:rsidRDefault="00574FBA" w:rsidP="002202BB">
                  <w:pPr>
                    <w:framePr w:hSpace="187" w:wrap="around" w:vAnchor="text" w:hAnchor="margin" w:x="108" w:y="289"/>
                    <w:rPr>
                      <w:rFonts w:ascii="Arial" w:hAnsi="Arial" w:cs="Arial"/>
                      <w:b/>
                      <w:sz w:val="24"/>
                      <w:szCs w:val="24"/>
                    </w:rPr>
                  </w:pPr>
                </w:p>
                <w:p w14:paraId="1DE1E5CE" w14:textId="77777777" w:rsidR="00574FBA" w:rsidRDefault="00574FBA" w:rsidP="002202BB">
                  <w:pPr>
                    <w:framePr w:hSpace="187" w:wrap="around" w:vAnchor="text" w:hAnchor="margin" w:x="108" w:y="289"/>
                    <w:rPr>
                      <w:rFonts w:ascii="Arial" w:hAnsi="Arial" w:cs="Arial"/>
                      <w:b/>
                      <w:sz w:val="24"/>
                      <w:szCs w:val="24"/>
                    </w:rPr>
                  </w:pPr>
                </w:p>
                <w:p w14:paraId="7E39DE35" w14:textId="77777777" w:rsidR="00574FBA" w:rsidRDefault="00574FBA" w:rsidP="002202BB">
                  <w:pPr>
                    <w:framePr w:hSpace="187" w:wrap="around" w:vAnchor="text" w:hAnchor="margin" w:x="108" w:y="289"/>
                    <w:rPr>
                      <w:rFonts w:ascii="Arial" w:hAnsi="Arial" w:cs="Arial"/>
                      <w:b/>
                      <w:sz w:val="24"/>
                      <w:szCs w:val="24"/>
                    </w:rPr>
                  </w:pPr>
                </w:p>
                <w:p w14:paraId="0D0E974F" w14:textId="77777777" w:rsidR="00574FBA" w:rsidRPr="003D4519" w:rsidRDefault="00574FBA" w:rsidP="002202BB">
                  <w:pPr>
                    <w:framePr w:hSpace="187" w:wrap="around" w:vAnchor="text" w:hAnchor="margin" w:x="108" w:y="289"/>
                    <w:rPr>
                      <w:rFonts w:ascii="Arial" w:hAnsi="Arial" w:cs="Arial"/>
                      <w:b/>
                      <w:sz w:val="24"/>
                      <w:szCs w:val="24"/>
                    </w:rPr>
                  </w:pPr>
                  <w:r>
                    <w:rPr>
                      <w:rFonts w:ascii="Arial" w:hAnsi="Arial" w:cs="Arial"/>
                      <w:b/>
                      <w:sz w:val="24"/>
                      <w:szCs w:val="24"/>
                    </w:rPr>
                    <w:t>N/A</w:t>
                  </w:r>
                </w:p>
              </w:tc>
            </w:tr>
          </w:tbl>
          <w:p w14:paraId="48DBE4D4" w14:textId="77777777" w:rsidR="00574FBA" w:rsidRPr="003D4519" w:rsidRDefault="00574FBA" w:rsidP="009E040F">
            <w:pPr>
              <w:rPr>
                <w:rFonts w:ascii="Arial" w:hAnsi="Arial" w:cs="Arial"/>
                <w:b/>
                <w:sz w:val="24"/>
                <w:szCs w:val="24"/>
              </w:rPr>
            </w:pPr>
          </w:p>
        </w:tc>
      </w:tr>
      <w:tr w:rsidR="00574FBA" w:rsidRPr="003D4519" w14:paraId="530C12C0" w14:textId="77777777" w:rsidTr="009E040F">
        <w:tc>
          <w:tcPr>
            <w:tcW w:w="550" w:type="dxa"/>
          </w:tcPr>
          <w:p w14:paraId="3F58A9AF" w14:textId="77777777" w:rsidR="00574FBA" w:rsidRPr="003D4519" w:rsidRDefault="00574FBA" w:rsidP="009E040F">
            <w:pPr>
              <w:rPr>
                <w:rFonts w:ascii="Arial" w:hAnsi="Arial" w:cs="Arial"/>
                <w:b/>
                <w:sz w:val="24"/>
                <w:szCs w:val="24"/>
              </w:rPr>
            </w:pPr>
            <w:r w:rsidRPr="003D4519">
              <w:rPr>
                <w:rFonts w:ascii="Arial" w:hAnsi="Arial" w:cs="Arial"/>
                <w:b/>
                <w:sz w:val="24"/>
                <w:szCs w:val="24"/>
              </w:rPr>
              <w:t>6.</w:t>
            </w:r>
          </w:p>
        </w:tc>
        <w:tc>
          <w:tcPr>
            <w:tcW w:w="10077" w:type="dxa"/>
          </w:tcPr>
          <w:p w14:paraId="477269E1" w14:textId="77777777" w:rsidR="00574FBA" w:rsidRDefault="00574FBA" w:rsidP="009E040F">
            <w:pPr>
              <w:rPr>
                <w:rFonts w:ascii="Arial" w:hAnsi="Arial" w:cs="Arial"/>
                <w:b/>
                <w:bCs/>
                <w:sz w:val="24"/>
                <w:szCs w:val="24"/>
              </w:rPr>
            </w:pPr>
            <w:r w:rsidRPr="003D4519">
              <w:rPr>
                <w:rFonts w:ascii="Arial" w:hAnsi="Arial" w:cs="Arial"/>
                <w:b/>
                <w:bCs/>
                <w:sz w:val="24"/>
                <w:szCs w:val="24"/>
              </w:rPr>
              <w:t xml:space="preserve">Controller(s) </w:t>
            </w:r>
          </w:p>
          <w:p w14:paraId="0B54A546" w14:textId="77777777" w:rsidR="00574FBA" w:rsidRDefault="00574FBA" w:rsidP="009E040F">
            <w:pPr>
              <w:rPr>
                <w:rFonts w:ascii="Arial" w:hAnsi="Arial" w:cs="Arial"/>
                <w:b/>
                <w:bCs/>
                <w:sz w:val="24"/>
                <w:szCs w:val="24"/>
              </w:rPr>
            </w:pPr>
          </w:p>
          <w:p w14:paraId="49551B50" w14:textId="77777777" w:rsidR="00574FBA" w:rsidRPr="00364720" w:rsidRDefault="00574FBA" w:rsidP="009E040F">
            <w:pPr>
              <w:rPr>
                <w:rFonts w:ascii="Arial" w:hAnsi="Arial" w:cs="Arial"/>
                <w:i/>
                <w:iCs/>
                <w:sz w:val="24"/>
                <w:szCs w:val="24"/>
              </w:rPr>
            </w:pPr>
            <w:r w:rsidRPr="00364720">
              <w:rPr>
                <w:rFonts w:ascii="Arial" w:hAnsi="Arial" w:cs="Arial"/>
                <w:i/>
                <w:iCs/>
                <w:sz w:val="24"/>
                <w:szCs w:val="24"/>
              </w:rPr>
              <w:t xml:space="preserve">Name the controller(s) and whether, if applicable they are ‘joint’ controllers – include any processors where applicable – this will assist with providing assurance that all parties have been included and will assist compliance with the principle </w:t>
            </w:r>
            <w:r>
              <w:rPr>
                <w:rFonts w:ascii="Arial" w:hAnsi="Arial" w:cs="Arial"/>
                <w:i/>
                <w:iCs/>
                <w:sz w:val="24"/>
                <w:szCs w:val="24"/>
              </w:rPr>
              <w:t>5</w:t>
            </w:r>
            <w:r w:rsidRPr="00364720">
              <w:rPr>
                <w:rFonts w:ascii="Arial" w:hAnsi="Arial" w:cs="Arial"/>
                <w:i/>
                <w:iCs/>
                <w:sz w:val="24"/>
                <w:szCs w:val="24"/>
              </w:rPr>
              <w:t xml:space="preserve">(a) of the GDPR.  </w:t>
            </w:r>
          </w:p>
          <w:p w14:paraId="61059E55" w14:textId="77777777" w:rsidR="00574FBA" w:rsidRPr="003D4519" w:rsidRDefault="00574FBA" w:rsidP="009E040F">
            <w:pPr>
              <w:rPr>
                <w:rFonts w:ascii="Arial" w:hAnsi="Arial" w:cs="Arial"/>
                <w:sz w:val="24"/>
                <w:szCs w:val="24"/>
              </w:rPr>
            </w:pPr>
          </w:p>
          <w:p w14:paraId="2F980DA7" w14:textId="77777777" w:rsidR="00574FBA" w:rsidRDefault="00574FBA" w:rsidP="009E040F">
            <w:pPr>
              <w:rPr>
                <w:rFonts w:ascii="Arial" w:hAnsi="Arial" w:cs="Arial"/>
                <w:sz w:val="24"/>
                <w:szCs w:val="24"/>
              </w:rPr>
            </w:pPr>
            <w:r w:rsidRPr="4FAD1BA2">
              <w:rPr>
                <w:rFonts w:ascii="Arial" w:hAnsi="Arial" w:cs="Arial"/>
                <w:sz w:val="24"/>
                <w:szCs w:val="24"/>
              </w:rPr>
              <w:t xml:space="preserve">The Education Provider and/or the Placement Provider </w:t>
            </w:r>
            <w:r>
              <w:rPr>
                <w:rFonts w:ascii="Arial" w:hAnsi="Arial" w:cs="Arial"/>
                <w:sz w:val="24"/>
                <w:szCs w:val="24"/>
              </w:rPr>
              <w:t xml:space="preserve">and HEE are each controllers of personal </w:t>
            </w:r>
            <w:r w:rsidRPr="4FAD1BA2">
              <w:rPr>
                <w:rFonts w:ascii="Arial" w:hAnsi="Arial" w:cs="Arial"/>
                <w:sz w:val="24"/>
                <w:szCs w:val="24"/>
              </w:rPr>
              <w:t>data</w:t>
            </w:r>
            <w:r>
              <w:rPr>
                <w:rFonts w:ascii="Arial" w:hAnsi="Arial" w:cs="Arial"/>
                <w:sz w:val="24"/>
                <w:szCs w:val="24"/>
              </w:rPr>
              <w:t>.  HEE, the Education Provider and/or the Placement Provider process this data in order to comply with their obligations under the NHS Education Agreement, which in turn enables HEE to fulfil its statutory functions</w:t>
            </w:r>
            <w:r w:rsidRPr="4FAD1BA2">
              <w:rPr>
                <w:rFonts w:ascii="Arial" w:hAnsi="Arial" w:cs="Arial"/>
                <w:sz w:val="24"/>
                <w:szCs w:val="24"/>
              </w:rPr>
              <w:t>.</w:t>
            </w:r>
          </w:p>
          <w:p w14:paraId="77509349" w14:textId="77777777" w:rsidR="00574FBA" w:rsidRDefault="00574FBA" w:rsidP="009E040F">
            <w:pPr>
              <w:rPr>
                <w:rFonts w:ascii="Arial" w:hAnsi="Arial" w:cs="Arial"/>
                <w:sz w:val="24"/>
                <w:szCs w:val="24"/>
              </w:rPr>
            </w:pPr>
          </w:p>
          <w:p w14:paraId="692F4CA1" w14:textId="77777777" w:rsidR="00574FBA" w:rsidRDefault="00574FBA" w:rsidP="009E040F">
            <w:pPr>
              <w:rPr>
                <w:rFonts w:ascii="Arial" w:hAnsi="Arial" w:cs="Arial"/>
                <w:sz w:val="24"/>
                <w:szCs w:val="24"/>
              </w:rPr>
            </w:pPr>
            <w:r>
              <w:rPr>
                <w:rFonts w:ascii="Arial" w:hAnsi="Arial" w:cs="Arial"/>
                <w:sz w:val="24"/>
                <w:szCs w:val="24"/>
              </w:rPr>
              <w:t>Details of any data processing arrangements between HEE, the Education Provider and/ or the Placement Provider are set out in the NHS Education Agreement.</w:t>
            </w:r>
          </w:p>
          <w:p w14:paraId="569BB918" w14:textId="77777777" w:rsidR="00574FBA" w:rsidRDefault="00574FBA" w:rsidP="009E040F">
            <w:pPr>
              <w:rPr>
                <w:rFonts w:ascii="Arial" w:hAnsi="Arial" w:cs="Arial"/>
                <w:sz w:val="24"/>
                <w:szCs w:val="24"/>
              </w:rPr>
            </w:pPr>
          </w:p>
          <w:p w14:paraId="2F18AA2E" w14:textId="77777777" w:rsidR="00574FBA" w:rsidRDefault="00574FBA" w:rsidP="009E040F">
            <w:pPr>
              <w:rPr>
                <w:rFonts w:ascii="Arial" w:hAnsi="Arial" w:cs="Arial"/>
                <w:sz w:val="24"/>
                <w:szCs w:val="24"/>
              </w:rPr>
            </w:pPr>
            <w:r w:rsidRPr="4FAD1BA2">
              <w:rPr>
                <w:rFonts w:ascii="Arial" w:hAnsi="Arial" w:cs="Arial"/>
                <w:sz w:val="24"/>
                <w:szCs w:val="24"/>
              </w:rPr>
              <w:t>A data collection platform – e</w:t>
            </w:r>
            <w:r>
              <w:rPr>
                <w:rFonts w:ascii="Arial" w:hAnsi="Arial" w:cs="Arial"/>
                <w:sz w:val="24"/>
                <w:szCs w:val="24"/>
              </w:rPr>
              <w:t>-</w:t>
            </w:r>
            <w:r w:rsidRPr="4FAD1BA2">
              <w:rPr>
                <w:rFonts w:ascii="Arial" w:hAnsi="Arial" w:cs="Arial"/>
                <w:sz w:val="24"/>
                <w:szCs w:val="24"/>
              </w:rPr>
              <w:t>Collection – is used for clinical and non</w:t>
            </w:r>
            <w:r>
              <w:rPr>
                <w:rFonts w:ascii="Arial" w:hAnsi="Arial" w:cs="Arial"/>
                <w:sz w:val="24"/>
                <w:szCs w:val="24"/>
              </w:rPr>
              <w:t>-</w:t>
            </w:r>
            <w:r w:rsidRPr="4FAD1BA2">
              <w:rPr>
                <w:rFonts w:ascii="Arial" w:hAnsi="Arial" w:cs="Arial"/>
                <w:sz w:val="24"/>
                <w:szCs w:val="24"/>
              </w:rPr>
              <w:t>clinical data collections initiated by HEE.  The e</w:t>
            </w:r>
            <w:r>
              <w:rPr>
                <w:rFonts w:ascii="Arial" w:hAnsi="Arial" w:cs="Arial"/>
                <w:sz w:val="24"/>
                <w:szCs w:val="24"/>
              </w:rPr>
              <w:t>-</w:t>
            </w:r>
            <w:r w:rsidRPr="4FAD1BA2">
              <w:rPr>
                <w:rFonts w:ascii="Arial" w:hAnsi="Arial" w:cs="Arial"/>
                <w:sz w:val="24"/>
                <w:szCs w:val="24"/>
              </w:rPr>
              <w:t>Collection platform follows a task orientated collection process.  It is configurable and supports custom, multi-contributor data collections, including the Student Data Collection and other education collections</w:t>
            </w:r>
            <w:r>
              <w:rPr>
                <w:rFonts w:ascii="Arial" w:hAnsi="Arial" w:cs="Arial"/>
                <w:sz w:val="24"/>
                <w:szCs w:val="24"/>
              </w:rPr>
              <w:t xml:space="preserve"> covering learner/staff activity for the purposes of healthcare education and workforce planning</w:t>
            </w:r>
            <w:r w:rsidRPr="4FAD1BA2">
              <w:rPr>
                <w:rFonts w:ascii="Arial" w:hAnsi="Arial" w:cs="Arial"/>
                <w:sz w:val="24"/>
                <w:szCs w:val="24"/>
              </w:rPr>
              <w:t xml:space="preserve"> to which this </w:t>
            </w:r>
            <w:r>
              <w:rPr>
                <w:rFonts w:ascii="Arial" w:hAnsi="Arial" w:cs="Arial"/>
                <w:sz w:val="24"/>
                <w:szCs w:val="24"/>
              </w:rPr>
              <w:t>Agreement</w:t>
            </w:r>
            <w:r w:rsidRPr="4FAD1BA2">
              <w:rPr>
                <w:rFonts w:ascii="Arial" w:hAnsi="Arial" w:cs="Arial"/>
                <w:sz w:val="24"/>
                <w:szCs w:val="24"/>
              </w:rPr>
              <w:t xml:space="preserve"> applies</w:t>
            </w:r>
            <w:r w:rsidRPr="00F05DD2">
              <w:rPr>
                <w:rFonts w:ascii="Arial" w:hAnsi="Arial" w:cs="Arial"/>
                <w:sz w:val="24"/>
                <w:szCs w:val="24"/>
              </w:rPr>
              <w:t xml:space="preserve">.  </w:t>
            </w:r>
            <w:bookmarkStart w:id="1381" w:name="_Hlk24119275"/>
            <w:bookmarkEnd w:id="1381"/>
            <w:r w:rsidRPr="00F05DD2">
              <w:rPr>
                <w:rFonts w:ascii="Arial" w:hAnsi="Arial" w:cs="Arial"/>
                <w:sz w:val="24"/>
                <w:szCs w:val="24"/>
              </w:rPr>
              <w:t xml:space="preserve">Collections will take place 3-4 times a year depending on </w:t>
            </w:r>
            <w:r>
              <w:rPr>
                <w:rFonts w:ascii="Arial" w:hAnsi="Arial" w:cs="Arial"/>
                <w:sz w:val="24"/>
                <w:szCs w:val="24"/>
              </w:rPr>
              <w:t xml:space="preserve">the </w:t>
            </w:r>
            <w:r w:rsidRPr="00F05DD2">
              <w:rPr>
                <w:rFonts w:ascii="Arial" w:hAnsi="Arial" w:cs="Arial"/>
                <w:sz w:val="24"/>
                <w:szCs w:val="24"/>
              </w:rPr>
              <w:t>group</w:t>
            </w:r>
            <w:r>
              <w:rPr>
                <w:rFonts w:ascii="Arial" w:hAnsi="Arial" w:cs="Arial"/>
                <w:sz w:val="24"/>
                <w:szCs w:val="24"/>
              </w:rPr>
              <w:t xml:space="preserve"> covered by the collection</w:t>
            </w:r>
            <w:r w:rsidRPr="00F05DD2">
              <w:rPr>
                <w:rFonts w:ascii="Arial" w:hAnsi="Arial" w:cs="Arial"/>
                <w:sz w:val="24"/>
                <w:szCs w:val="24"/>
              </w:rPr>
              <w:t xml:space="preserve">. Frequency may be reviewed and revised as appropriate. Current collections managed by the e-collection tool </w:t>
            </w:r>
            <w:r>
              <w:rPr>
                <w:rFonts w:ascii="Arial" w:hAnsi="Arial" w:cs="Arial"/>
                <w:sz w:val="24"/>
                <w:szCs w:val="24"/>
              </w:rPr>
              <w:t xml:space="preserve">and those under current development </w:t>
            </w:r>
            <w:r w:rsidRPr="00F05DD2">
              <w:rPr>
                <w:rFonts w:ascii="Arial" w:hAnsi="Arial" w:cs="Arial"/>
                <w:sz w:val="24"/>
                <w:szCs w:val="24"/>
              </w:rPr>
              <w:t>relate to:</w:t>
            </w:r>
          </w:p>
          <w:p w14:paraId="60458618" w14:textId="77777777" w:rsidR="00574FBA" w:rsidRDefault="00574FBA" w:rsidP="009E040F">
            <w:pPr>
              <w:rPr>
                <w:rFonts w:ascii="Arial" w:hAnsi="Arial" w:cs="Arial"/>
                <w:sz w:val="24"/>
                <w:szCs w:val="24"/>
              </w:rPr>
            </w:pPr>
          </w:p>
          <w:p w14:paraId="66362953" w14:textId="77777777" w:rsidR="00574FBA" w:rsidRPr="00F05DD2" w:rsidRDefault="005C7E5F" w:rsidP="00DB7429">
            <w:pPr>
              <w:pStyle w:val="ListParagraph"/>
              <w:numPr>
                <w:ilvl w:val="0"/>
                <w:numId w:val="71"/>
              </w:numPr>
              <w:spacing w:after="0" w:line="240" w:lineRule="auto"/>
              <w:rPr>
                <w:rFonts w:ascii="Arial" w:hAnsi="Arial"/>
                <w:sz w:val="24"/>
                <w:szCs w:val="24"/>
              </w:rPr>
            </w:pPr>
            <w:hyperlink r:id="rId109" w:history="1">
              <w:r w:rsidR="00574FBA" w:rsidRPr="00F05DD2">
                <w:rPr>
                  <w:rFonts w:ascii="Arial" w:hAnsi="Arial"/>
                  <w:sz w:val="24"/>
                  <w:szCs w:val="24"/>
                </w:rPr>
                <w:t xml:space="preserve">Mental Health </w:t>
              </w:r>
              <w:r w:rsidR="00574FBA">
                <w:rPr>
                  <w:rFonts w:ascii="Arial" w:hAnsi="Arial"/>
                  <w:sz w:val="24"/>
                  <w:szCs w:val="24"/>
                </w:rPr>
                <w:t xml:space="preserve">Workforce </w:t>
              </w:r>
              <w:r w:rsidR="00574FBA" w:rsidRPr="00F05DD2">
                <w:rPr>
                  <w:rFonts w:ascii="Arial" w:hAnsi="Arial"/>
                  <w:sz w:val="24"/>
                  <w:szCs w:val="24"/>
                </w:rPr>
                <w:t>Data Collection</w:t>
              </w:r>
            </w:hyperlink>
          </w:p>
          <w:p w14:paraId="46DC307D" w14:textId="77777777" w:rsidR="00574FBA" w:rsidRPr="00F05DD2" w:rsidRDefault="005C7E5F" w:rsidP="00DB7429">
            <w:pPr>
              <w:pStyle w:val="ListParagraph"/>
              <w:numPr>
                <w:ilvl w:val="0"/>
                <w:numId w:val="71"/>
              </w:numPr>
              <w:spacing w:after="0" w:line="240" w:lineRule="auto"/>
              <w:rPr>
                <w:rFonts w:ascii="Arial" w:hAnsi="Arial"/>
                <w:sz w:val="24"/>
                <w:szCs w:val="24"/>
              </w:rPr>
            </w:pPr>
            <w:hyperlink r:id="rId110" w:history="1">
              <w:r w:rsidR="00574FBA" w:rsidRPr="00F05DD2">
                <w:rPr>
                  <w:rFonts w:ascii="Arial" w:hAnsi="Arial"/>
                  <w:sz w:val="24"/>
                  <w:szCs w:val="24"/>
                </w:rPr>
                <w:t>Student Data Collection</w:t>
              </w:r>
            </w:hyperlink>
          </w:p>
          <w:p w14:paraId="083D155D" w14:textId="77777777" w:rsidR="00574FBA" w:rsidRPr="00F05DD2" w:rsidRDefault="005C7E5F" w:rsidP="00DB7429">
            <w:pPr>
              <w:pStyle w:val="ListParagraph"/>
              <w:numPr>
                <w:ilvl w:val="0"/>
                <w:numId w:val="71"/>
              </w:numPr>
              <w:spacing w:after="0" w:line="240" w:lineRule="auto"/>
              <w:rPr>
                <w:rFonts w:ascii="Arial" w:hAnsi="Arial"/>
                <w:sz w:val="24"/>
                <w:szCs w:val="24"/>
              </w:rPr>
            </w:pPr>
            <w:hyperlink r:id="rId111" w:history="1">
              <w:r w:rsidR="00574FBA" w:rsidRPr="00F05DD2">
                <w:rPr>
                  <w:rFonts w:ascii="Arial" w:hAnsi="Arial"/>
                  <w:sz w:val="24"/>
                  <w:szCs w:val="24"/>
                </w:rPr>
                <w:t>Strategic Workforce Data Collection</w:t>
              </w:r>
            </w:hyperlink>
            <w:hyperlink r:id="rId112" w:history="1">
              <w:r w:rsidR="00574FBA" w:rsidRPr="00F05DD2">
                <w:rPr>
                  <w:rFonts w:ascii="Arial" w:hAnsi="Arial"/>
                  <w:sz w:val="24"/>
                  <w:szCs w:val="24"/>
                </w:rPr>
                <w:t> (eWorkforce)</w:t>
              </w:r>
            </w:hyperlink>
          </w:p>
          <w:p w14:paraId="2A693E1E" w14:textId="77777777" w:rsidR="00574FBA" w:rsidRPr="00F05DD2" w:rsidRDefault="005C7E5F" w:rsidP="00DB7429">
            <w:pPr>
              <w:pStyle w:val="ListParagraph"/>
              <w:numPr>
                <w:ilvl w:val="0"/>
                <w:numId w:val="71"/>
              </w:numPr>
              <w:spacing w:after="0" w:line="240" w:lineRule="auto"/>
              <w:rPr>
                <w:rFonts w:ascii="Arial" w:hAnsi="Arial"/>
                <w:sz w:val="24"/>
                <w:szCs w:val="24"/>
              </w:rPr>
            </w:pPr>
            <w:hyperlink r:id="rId113" w:history="1">
              <w:r w:rsidR="00574FBA" w:rsidRPr="00F05DD2">
                <w:rPr>
                  <w:rFonts w:ascii="Arial" w:hAnsi="Arial"/>
                  <w:sz w:val="24"/>
                  <w:szCs w:val="24"/>
                </w:rPr>
                <w:t>Placement Gap Data Collection</w:t>
              </w:r>
            </w:hyperlink>
          </w:p>
          <w:p w14:paraId="2280DA9E" w14:textId="77777777" w:rsidR="00574FBA" w:rsidRPr="00F05DD2" w:rsidRDefault="005C7E5F" w:rsidP="00DB7429">
            <w:pPr>
              <w:pStyle w:val="ListParagraph"/>
              <w:numPr>
                <w:ilvl w:val="0"/>
                <w:numId w:val="71"/>
              </w:numPr>
              <w:spacing w:after="0" w:line="240" w:lineRule="auto"/>
              <w:rPr>
                <w:rFonts w:ascii="Arial" w:hAnsi="Arial"/>
                <w:sz w:val="24"/>
                <w:szCs w:val="24"/>
              </w:rPr>
            </w:pPr>
            <w:hyperlink r:id="rId114" w:history="1">
              <w:r w:rsidR="00574FBA" w:rsidRPr="00F05DD2">
                <w:rPr>
                  <w:rFonts w:ascii="Arial" w:hAnsi="Arial"/>
                  <w:sz w:val="24"/>
                  <w:szCs w:val="24"/>
                </w:rPr>
                <w:t xml:space="preserve">Trainee Nursing Associates Data Collection </w:t>
              </w:r>
            </w:hyperlink>
          </w:p>
          <w:p w14:paraId="444FB172" w14:textId="77777777" w:rsidR="00574FBA" w:rsidRDefault="005C7E5F" w:rsidP="00DB7429">
            <w:pPr>
              <w:pStyle w:val="ListParagraph"/>
              <w:numPr>
                <w:ilvl w:val="0"/>
                <w:numId w:val="71"/>
              </w:numPr>
              <w:spacing w:after="0" w:line="240" w:lineRule="auto"/>
              <w:rPr>
                <w:rFonts w:ascii="Arial" w:hAnsi="Arial"/>
                <w:sz w:val="24"/>
                <w:szCs w:val="24"/>
              </w:rPr>
            </w:pPr>
            <w:hyperlink r:id="rId115" w:history="1">
              <w:r w:rsidR="00574FBA" w:rsidRPr="00F05DD2">
                <w:rPr>
                  <w:rFonts w:ascii="Arial" w:hAnsi="Arial"/>
                  <w:sz w:val="24"/>
                  <w:szCs w:val="24"/>
                </w:rPr>
                <w:t>Adult Improving Access to Psychological Therapies Data Collection</w:t>
              </w:r>
            </w:hyperlink>
          </w:p>
          <w:p w14:paraId="40573848"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Apprenticeships Data Collection</w:t>
            </w:r>
          </w:p>
          <w:p w14:paraId="6D170223"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Return to Practice Data Collection</w:t>
            </w:r>
          </w:p>
          <w:p w14:paraId="26B9ECB5"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Survey Data Collection</w:t>
            </w:r>
          </w:p>
          <w:p w14:paraId="45BA961F"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Education Capacity Collection</w:t>
            </w:r>
          </w:p>
          <w:p w14:paraId="221E1036" w14:textId="77777777" w:rsidR="00574FBA" w:rsidRDefault="00574FBA" w:rsidP="009E040F">
            <w:pPr>
              <w:rPr>
                <w:rFonts w:ascii="Arial" w:hAnsi="Arial"/>
                <w:sz w:val="24"/>
                <w:szCs w:val="24"/>
              </w:rPr>
            </w:pPr>
          </w:p>
          <w:p w14:paraId="76609F23" w14:textId="77777777" w:rsidR="00574FBA" w:rsidRPr="00F05DD2" w:rsidRDefault="00574FBA" w:rsidP="009E040F">
            <w:pPr>
              <w:rPr>
                <w:rFonts w:ascii="Arial" w:hAnsi="Arial"/>
                <w:sz w:val="24"/>
                <w:szCs w:val="24"/>
              </w:rPr>
            </w:pPr>
            <w:r>
              <w:rPr>
                <w:rFonts w:ascii="Arial" w:hAnsi="Arial"/>
                <w:sz w:val="24"/>
                <w:szCs w:val="24"/>
              </w:rPr>
              <w:t xml:space="preserve">Further collections may be covered in future iterations of this Agreement at review periods as and when they are added to the e-collection tool. </w:t>
            </w:r>
          </w:p>
          <w:p w14:paraId="73C5F267" w14:textId="77777777" w:rsidR="00574FBA" w:rsidRDefault="00574FBA" w:rsidP="009E040F">
            <w:pPr>
              <w:rPr>
                <w:rFonts w:ascii="Arial" w:hAnsi="Arial" w:cs="Arial"/>
                <w:sz w:val="24"/>
                <w:szCs w:val="24"/>
              </w:rPr>
            </w:pPr>
          </w:p>
          <w:p w14:paraId="0BF160D1" w14:textId="77777777" w:rsidR="00574FBA" w:rsidRDefault="00574FBA" w:rsidP="009E040F">
            <w:pPr>
              <w:rPr>
                <w:rFonts w:ascii="Arial" w:hAnsi="Arial" w:cs="Arial"/>
                <w:sz w:val="24"/>
                <w:szCs w:val="24"/>
              </w:rPr>
            </w:pPr>
            <w:r w:rsidRPr="00242F06">
              <w:rPr>
                <w:rFonts w:ascii="Arial" w:hAnsi="Arial" w:cs="Arial"/>
                <w:sz w:val="24"/>
                <w:szCs w:val="24"/>
              </w:rPr>
              <w:t xml:space="preserve">Access to </w:t>
            </w:r>
            <w:r>
              <w:rPr>
                <w:rFonts w:ascii="Arial" w:hAnsi="Arial" w:cs="Arial"/>
                <w:sz w:val="24"/>
                <w:szCs w:val="24"/>
              </w:rPr>
              <w:t xml:space="preserve">personal data collected through the </w:t>
            </w:r>
            <w:r w:rsidRPr="00242F06">
              <w:rPr>
                <w:rFonts w:ascii="Arial" w:hAnsi="Arial" w:cs="Arial"/>
                <w:sz w:val="24"/>
                <w:szCs w:val="24"/>
              </w:rPr>
              <w:t>e-collection tool will be limited to nominated staff members responsible for</w:t>
            </w:r>
            <w:r>
              <w:rPr>
                <w:rFonts w:ascii="Arial" w:hAnsi="Arial" w:cs="Arial"/>
                <w:sz w:val="24"/>
                <w:szCs w:val="24"/>
              </w:rPr>
              <w:t>:</w:t>
            </w:r>
          </w:p>
          <w:p w14:paraId="461BEE18"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managing learner recruitment</w:t>
            </w:r>
            <w:r>
              <w:rPr>
                <w:rFonts w:ascii="Arial" w:hAnsi="Arial" w:cs="Arial"/>
                <w:sz w:val="24"/>
                <w:szCs w:val="24"/>
              </w:rPr>
              <w:t>; and</w:t>
            </w:r>
          </w:p>
          <w:p w14:paraId="3889E317"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 xml:space="preserve">payment and </w:t>
            </w:r>
            <w:r>
              <w:rPr>
                <w:rFonts w:ascii="Arial" w:hAnsi="Arial" w:cs="Arial"/>
                <w:sz w:val="24"/>
                <w:szCs w:val="24"/>
              </w:rPr>
              <w:t>P</w:t>
            </w:r>
            <w:r w:rsidRPr="00111E74">
              <w:rPr>
                <w:rFonts w:ascii="Arial" w:hAnsi="Arial" w:cs="Arial"/>
                <w:sz w:val="24"/>
                <w:szCs w:val="24"/>
              </w:rPr>
              <w:t xml:space="preserve">lacement allocations in Education Provider, </w:t>
            </w:r>
            <w:r>
              <w:rPr>
                <w:rFonts w:ascii="Arial" w:hAnsi="Arial" w:cs="Arial"/>
                <w:sz w:val="24"/>
                <w:szCs w:val="24"/>
              </w:rPr>
              <w:t>P</w:t>
            </w:r>
            <w:r w:rsidRPr="00111E74">
              <w:rPr>
                <w:rFonts w:ascii="Arial" w:hAnsi="Arial" w:cs="Arial"/>
                <w:sz w:val="24"/>
                <w:szCs w:val="24"/>
              </w:rPr>
              <w:t xml:space="preserve">lacement </w:t>
            </w:r>
            <w:r>
              <w:rPr>
                <w:rFonts w:ascii="Arial" w:hAnsi="Arial" w:cs="Arial"/>
                <w:sz w:val="24"/>
                <w:szCs w:val="24"/>
              </w:rPr>
              <w:t>P</w:t>
            </w:r>
            <w:r w:rsidRPr="00111E74">
              <w:rPr>
                <w:rFonts w:ascii="Arial" w:hAnsi="Arial" w:cs="Arial"/>
                <w:sz w:val="24"/>
                <w:szCs w:val="24"/>
              </w:rPr>
              <w:t xml:space="preserve">rovider and employing organisations. </w:t>
            </w:r>
          </w:p>
          <w:p w14:paraId="1CD9B110" w14:textId="77777777" w:rsidR="00574FBA" w:rsidRDefault="00574FBA" w:rsidP="009E040F">
            <w:pPr>
              <w:pStyle w:val="ListParagraph"/>
              <w:ind w:left="787"/>
              <w:rPr>
                <w:rFonts w:ascii="Arial" w:hAnsi="Arial" w:cs="Arial"/>
                <w:sz w:val="24"/>
                <w:szCs w:val="24"/>
              </w:rPr>
            </w:pPr>
          </w:p>
          <w:p w14:paraId="666A8621" w14:textId="77777777" w:rsidR="00574FBA" w:rsidRPr="00111E74" w:rsidRDefault="00574FBA" w:rsidP="009E040F">
            <w:pPr>
              <w:rPr>
                <w:rFonts w:ascii="Arial" w:hAnsi="Arial" w:cs="Arial"/>
                <w:sz w:val="24"/>
                <w:szCs w:val="24"/>
              </w:rPr>
            </w:pPr>
            <w:r w:rsidRPr="00111E74">
              <w:rPr>
                <w:rFonts w:ascii="Arial" w:hAnsi="Arial" w:cs="Arial"/>
                <w:sz w:val="24"/>
                <w:szCs w:val="24"/>
              </w:rPr>
              <w:t>In HEE, access will be limited to nominated members of the National Data Service, Workforce Planning</w:t>
            </w:r>
            <w:r>
              <w:rPr>
                <w:rFonts w:ascii="Arial" w:hAnsi="Arial" w:cs="Arial"/>
                <w:sz w:val="24"/>
                <w:szCs w:val="24"/>
              </w:rPr>
              <w:t>,</w:t>
            </w:r>
            <w:r w:rsidRPr="00111E74">
              <w:rPr>
                <w:rFonts w:ascii="Arial" w:hAnsi="Arial" w:cs="Arial"/>
                <w:sz w:val="24"/>
                <w:szCs w:val="24"/>
              </w:rPr>
              <w:t xml:space="preserve"> Commissioning teams and Finance teams. </w:t>
            </w:r>
          </w:p>
          <w:p w14:paraId="1FA89F98" w14:textId="77777777" w:rsidR="00574FBA" w:rsidRPr="003D4519" w:rsidRDefault="00574FBA" w:rsidP="009E040F">
            <w:pPr>
              <w:rPr>
                <w:rFonts w:ascii="Arial" w:hAnsi="Arial" w:cs="Arial"/>
                <w:sz w:val="24"/>
                <w:szCs w:val="24"/>
              </w:rPr>
            </w:pPr>
          </w:p>
          <w:p w14:paraId="22FF4A82"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sidRPr="003D4519">
              <w:rPr>
                <w:rFonts w:ascii="Arial" w:hAnsi="Arial" w:cs="Arial"/>
                <w:sz w:val="24"/>
                <w:szCs w:val="24"/>
              </w:rPr>
              <w:t xml:space="preserve">The </w:t>
            </w:r>
            <w:r>
              <w:rPr>
                <w:rFonts w:ascii="Arial" w:hAnsi="Arial" w:cs="Arial"/>
                <w:sz w:val="24"/>
                <w:szCs w:val="24"/>
              </w:rPr>
              <w:t xml:space="preserve">Education </w:t>
            </w:r>
            <w:r w:rsidRPr="003D4519">
              <w:rPr>
                <w:rFonts w:ascii="Arial" w:hAnsi="Arial" w:cs="Arial"/>
                <w:sz w:val="24"/>
                <w:szCs w:val="24"/>
              </w:rPr>
              <w:t xml:space="preserve">Provider </w:t>
            </w:r>
            <w:r>
              <w:rPr>
                <w:rFonts w:ascii="Arial" w:hAnsi="Arial" w:cs="Arial"/>
                <w:sz w:val="24"/>
                <w:szCs w:val="24"/>
              </w:rPr>
              <w:t>and the Placement Provider (“</w:t>
            </w:r>
            <w:r w:rsidRPr="00111E74">
              <w:rPr>
                <w:rFonts w:ascii="Arial" w:hAnsi="Arial" w:cs="Arial"/>
                <w:b/>
                <w:sz w:val="24"/>
                <w:szCs w:val="24"/>
              </w:rPr>
              <w:t>Data Providers</w:t>
            </w:r>
            <w:r>
              <w:rPr>
                <w:rFonts w:ascii="Arial" w:hAnsi="Arial" w:cs="Arial"/>
                <w:sz w:val="24"/>
                <w:szCs w:val="24"/>
              </w:rPr>
              <w:t xml:space="preserve">”) </w:t>
            </w:r>
            <w:r w:rsidRPr="003D4519">
              <w:rPr>
                <w:rFonts w:ascii="Arial" w:hAnsi="Arial" w:cs="Arial"/>
                <w:sz w:val="24"/>
                <w:szCs w:val="24"/>
              </w:rPr>
              <w:t xml:space="preserve">shall provide </w:t>
            </w:r>
            <w:r>
              <w:rPr>
                <w:rFonts w:ascii="Arial" w:hAnsi="Arial" w:cs="Arial"/>
                <w:sz w:val="24"/>
                <w:szCs w:val="24"/>
              </w:rPr>
              <w:t xml:space="preserve">HEE </w:t>
            </w:r>
            <w:r w:rsidRPr="003D4519">
              <w:rPr>
                <w:rFonts w:ascii="Arial" w:hAnsi="Arial" w:cs="Arial"/>
                <w:sz w:val="24"/>
                <w:szCs w:val="24"/>
              </w:rPr>
              <w:t xml:space="preserve">with the agreed data </w:t>
            </w:r>
            <w:r>
              <w:rPr>
                <w:rFonts w:ascii="Arial" w:hAnsi="Arial" w:cs="Arial"/>
                <w:sz w:val="24"/>
                <w:szCs w:val="24"/>
              </w:rPr>
              <w:t xml:space="preserve">identified in </w:t>
            </w:r>
            <w:r w:rsidRPr="003D4519">
              <w:rPr>
                <w:rFonts w:ascii="Arial" w:hAnsi="Arial" w:cs="Arial"/>
                <w:sz w:val="24"/>
                <w:szCs w:val="24"/>
              </w:rPr>
              <w:t>this</w:t>
            </w:r>
            <w:r>
              <w:rPr>
                <w:rFonts w:ascii="Arial" w:hAnsi="Arial" w:cs="Arial"/>
                <w:sz w:val="24"/>
                <w:szCs w:val="24"/>
              </w:rPr>
              <w:t xml:space="preserve"> A</w:t>
            </w:r>
            <w:r w:rsidRPr="003D4519">
              <w:rPr>
                <w:rFonts w:ascii="Arial" w:hAnsi="Arial" w:cs="Arial"/>
                <w:sz w:val="24"/>
                <w:szCs w:val="24"/>
              </w:rPr>
              <w:t>greement</w:t>
            </w:r>
            <w:r>
              <w:rPr>
                <w:rFonts w:ascii="Arial" w:hAnsi="Arial" w:cs="Arial"/>
                <w:sz w:val="24"/>
                <w:szCs w:val="24"/>
              </w:rPr>
              <w:t>.</w:t>
            </w:r>
            <w:r w:rsidRPr="003D4519">
              <w:rPr>
                <w:rFonts w:ascii="Arial" w:hAnsi="Arial" w:cs="Arial"/>
                <w:sz w:val="24"/>
                <w:szCs w:val="24"/>
              </w:rPr>
              <w:t xml:space="preserve"> </w:t>
            </w:r>
          </w:p>
          <w:p w14:paraId="36DA3139"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Any published analysis will be aggregated and pseudonymised ensuring that no individual can be identified.</w:t>
            </w:r>
          </w:p>
          <w:p w14:paraId="6B9F22EF" w14:textId="77777777" w:rsidR="00574FBA" w:rsidRPr="004533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In accordance with its duties under the Data Protection Legislation, HEE will minimise the use of identifiers </w:t>
            </w:r>
            <w:r w:rsidRPr="4FAD1BA2">
              <w:rPr>
                <w:rFonts w:ascii="Arial" w:hAnsi="Arial" w:cs="Arial"/>
                <w:sz w:val="24"/>
                <w:szCs w:val="24"/>
              </w:rPr>
              <w:t>in any outputs from this data unless</w:t>
            </w:r>
            <w:r>
              <w:rPr>
                <w:rFonts w:ascii="Arial" w:hAnsi="Arial" w:cs="Arial"/>
                <w:sz w:val="24"/>
                <w:szCs w:val="24"/>
              </w:rPr>
              <w:t>.  Use of outputs that can be linked back to individuals may be</w:t>
            </w:r>
            <w:r w:rsidRPr="4FAD1BA2">
              <w:rPr>
                <w:rFonts w:ascii="Arial" w:hAnsi="Arial" w:cs="Arial"/>
                <w:sz w:val="24"/>
                <w:szCs w:val="24"/>
              </w:rPr>
              <w:t xml:space="preserve"> necessary </w:t>
            </w:r>
            <w:r>
              <w:rPr>
                <w:rFonts w:ascii="Arial" w:hAnsi="Arial" w:cs="Arial"/>
                <w:sz w:val="24"/>
                <w:szCs w:val="24"/>
              </w:rPr>
              <w:t xml:space="preserve">in some circumstances, for example </w:t>
            </w:r>
            <w:r w:rsidRPr="4FAD1BA2">
              <w:rPr>
                <w:rFonts w:ascii="Arial" w:hAnsi="Arial" w:cs="Arial"/>
                <w:sz w:val="24"/>
                <w:szCs w:val="24"/>
              </w:rPr>
              <w:t xml:space="preserve">in order to enable HEE to make a payment to </w:t>
            </w:r>
            <w:r>
              <w:rPr>
                <w:rFonts w:ascii="Arial" w:hAnsi="Arial" w:cs="Arial"/>
                <w:sz w:val="24"/>
                <w:szCs w:val="24"/>
              </w:rPr>
              <w:t>P</w:t>
            </w:r>
            <w:r w:rsidRPr="4FAD1BA2">
              <w:rPr>
                <w:rFonts w:ascii="Arial" w:hAnsi="Arial" w:cs="Arial"/>
                <w:sz w:val="24"/>
                <w:szCs w:val="24"/>
              </w:rPr>
              <w:t xml:space="preserve">lacement </w:t>
            </w:r>
            <w:r>
              <w:rPr>
                <w:rFonts w:ascii="Arial" w:hAnsi="Arial" w:cs="Arial"/>
                <w:sz w:val="24"/>
                <w:szCs w:val="24"/>
              </w:rPr>
              <w:t>P</w:t>
            </w:r>
            <w:r w:rsidRPr="4FAD1BA2">
              <w:rPr>
                <w:rFonts w:ascii="Arial" w:hAnsi="Arial" w:cs="Arial"/>
                <w:sz w:val="24"/>
                <w:szCs w:val="24"/>
              </w:rPr>
              <w:t>roviders or employers</w:t>
            </w:r>
            <w:r>
              <w:rPr>
                <w:rFonts w:ascii="Arial" w:hAnsi="Arial" w:cs="Arial"/>
                <w:sz w:val="24"/>
                <w:szCs w:val="24"/>
              </w:rPr>
              <w:t>.</w:t>
            </w:r>
          </w:p>
        </w:tc>
      </w:tr>
      <w:tr w:rsidR="00574FBA" w:rsidRPr="003D4519" w14:paraId="3EDC80DF" w14:textId="77777777" w:rsidTr="009E040F">
        <w:trPr>
          <w:trHeight w:val="551"/>
        </w:trPr>
        <w:tc>
          <w:tcPr>
            <w:tcW w:w="550" w:type="dxa"/>
          </w:tcPr>
          <w:p w14:paraId="11382732" w14:textId="77777777" w:rsidR="00574FBA" w:rsidRPr="003D4519" w:rsidRDefault="00574FBA" w:rsidP="009E040F">
            <w:pPr>
              <w:rPr>
                <w:rFonts w:ascii="Arial" w:hAnsi="Arial" w:cs="Arial"/>
                <w:b/>
                <w:sz w:val="24"/>
                <w:szCs w:val="24"/>
              </w:rPr>
            </w:pPr>
            <w:r w:rsidRPr="003D4519">
              <w:rPr>
                <w:rFonts w:ascii="Arial" w:hAnsi="Arial" w:cs="Arial"/>
                <w:b/>
                <w:sz w:val="24"/>
                <w:szCs w:val="24"/>
              </w:rPr>
              <w:t>7.</w:t>
            </w:r>
          </w:p>
        </w:tc>
        <w:tc>
          <w:tcPr>
            <w:tcW w:w="10077" w:type="dxa"/>
          </w:tcPr>
          <w:p w14:paraId="32445BAB" w14:textId="77777777" w:rsidR="00574FBA" w:rsidRPr="003D4519" w:rsidRDefault="00574FBA" w:rsidP="009E040F">
            <w:pPr>
              <w:rPr>
                <w:rFonts w:ascii="Arial" w:hAnsi="Arial" w:cs="Arial"/>
                <w:b/>
                <w:sz w:val="24"/>
                <w:szCs w:val="24"/>
              </w:rPr>
            </w:pPr>
            <w:r w:rsidRPr="003D4519">
              <w:rPr>
                <w:rFonts w:ascii="Arial" w:hAnsi="Arial" w:cs="Arial"/>
                <w:b/>
                <w:sz w:val="24"/>
                <w:szCs w:val="24"/>
              </w:rPr>
              <w:t>Data items to be processed</w:t>
            </w:r>
          </w:p>
          <w:p w14:paraId="037D72EF" w14:textId="77777777" w:rsidR="00574FBA" w:rsidRPr="003D4519" w:rsidRDefault="00574FBA" w:rsidP="009E040F">
            <w:pPr>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5245"/>
            </w:tblGrid>
            <w:tr w:rsidR="00574FBA" w:rsidRPr="003D4519" w14:paraId="1BBEFCDE" w14:textId="77777777" w:rsidTr="009E040F">
              <w:tc>
                <w:tcPr>
                  <w:tcW w:w="4531" w:type="dxa"/>
                </w:tcPr>
                <w:p w14:paraId="7EAEFD0F" w14:textId="77777777" w:rsidR="00574FBA" w:rsidRPr="003D4519" w:rsidRDefault="00574FBA" w:rsidP="002202BB">
                  <w:pPr>
                    <w:framePr w:hSpace="187" w:wrap="around" w:vAnchor="text" w:hAnchor="margin" w:x="108" w:y="289"/>
                    <w:rPr>
                      <w:rFonts w:ascii="Arial" w:hAnsi="Arial" w:cs="Arial"/>
                      <w:b/>
                      <w:sz w:val="24"/>
                      <w:szCs w:val="24"/>
                    </w:rPr>
                  </w:pPr>
                  <w:r w:rsidRPr="003D4519">
                    <w:rPr>
                      <w:rFonts w:ascii="Arial" w:hAnsi="Arial" w:cs="Arial"/>
                      <w:b/>
                      <w:sz w:val="24"/>
                      <w:szCs w:val="24"/>
                    </w:rPr>
                    <w:t>Data Item(s)</w:t>
                  </w:r>
                </w:p>
              </w:tc>
              <w:tc>
                <w:tcPr>
                  <w:tcW w:w="5245" w:type="dxa"/>
                </w:tcPr>
                <w:p w14:paraId="1A2F182C" w14:textId="77777777" w:rsidR="00574FBA" w:rsidRPr="003D4519" w:rsidRDefault="00574FBA" w:rsidP="002202BB">
                  <w:pPr>
                    <w:framePr w:hSpace="187" w:wrap="around" w:vAnchor="text" w:hAnchor="margin" w:x="108" w:y="289"/>
                    <w:rPr>
                      <w:rFonts w:ascii="Arial" w:hAnsi="Arial" w:cs="Arial"/>
                      <w:b/>
                      <w:sz w:val="24"/>
                      <w:szCs w:val="24"/>
                    </w:rPr>
                  </w:pPr>
                  <w:r w:rsidRPr="003D4519">
                    <w:rPr>
                      <w:rFonts w:ascii="Arial" w:hAnsi="Arial" w:cs="Arial"/>
                      <w:b/>
                      <w:sz w:val="24"/>
                      <w:szCs w:val="24"/>
                    </w:rPr>
                    <w:t>Justification</w:t>
                  </w:r>
                </w:p>
              </w:tc>
            </w:tr>
            <w:tr w:rsidR="00574FBA" w:rsidRPr="003D4519" w14:paraId="4F65E009" w14:textId="77777777" w:rsidTr="009E040F">
              <w:trPr>
                <w:trHeight w:val="1109"/>
              </w:trPr>
              <w:tc>
                <w:tcPr>
                  <w:tcW w:w="4531" w:type="dxa"/>
                </w:tcPr>
                <w:p w14:paraId="08F7A2EC"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rPr>
                  </w:pPr>
                  <w:r w:rsidRPr="4FAD1BA2">
                    <w:rPr>
                      <w:rStyle w:val="normaltextrun"/>
                      <w:rFonts w:ascii="Arial" w:hAnsi="Arial" w:cs="Arial"/>
                    </w:rPr>
                    <w:t>Provider and programme details</w:t>
                  </w:r>
                  <w:r w:rsidRPr="4FAD1BA2">
                    <w:rPr>
                      <w:rStyle w:val="eop"/>
                      <w:rFonts w:ascii="Arial" w:hAnsi="Arial" w:cs="Arial"/>
                    </w:rPr>
                    <w:t> to include:</w:t>
                  </w:r>
                </w:p>
                <w:p w14:paraId="1F31FC25"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70544DE9">
                    <w:rPr>
                      <w:rStyle w:val="normaltextrun"/>
                      <w:rFonts w:ascii="Arial" w:hAnsi="Arial" w:cs="Arial"/>
                    </w:rPr>
                    <w:t xml:space="preserve">Minimum viability numbers for all pre-registration training programmes </w:t>
                  </w:r>
                  <w:r w:rsidRPr="70544DE9">
                    <w:rPr>
                      <w:rStyle w:val="eop"/>
                      <w:rFonts w:ascii="Arial" w:hAnsi="Arial" w:cs="Arial"/>
                    </w:rPr>
                    <w:t> </w:t>
                  </w:r>
                </w:p>
                <w:p w14:paraId="5BA2EB0F"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normaltextrun"/>
                      <w:rFonts w:ascii="Arial" w:hAnsi="Arial" w:cs="Arial"/>
                    </w:rPr>
                    <w:t xml:space="preserve">Maximum capacity numbers for all pre-registration training programmes </w:t>
                  </w:r>
                  <w:r w:rsidRPr="003D4519">
                    <w:rPr>
                      <w:rStyle w:val="eop"/>
                      <w:rFonts w:ascii="Arial" w:hAnsi="Arial" w:cs="Arial"/>
                    </w:rPr>
                    <w:t> </w:t>
                  </w:r>
                </w:p>
                <w:p w14:paraId="14209391"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Planned recruitment numbers for all pre-registration training </w:t>
                  </w:r>
                  <w:r>
                    <w:rPr>
                      <w:rStyle w:val="normaltextrun"/>
                      <w:rFonts w:ascii="Arial" w:hAnsi="Arial" w:cs="Arial"/>
                    </w:rPr>
                    <w:t>P</w:t>
                  </w:r>
                  <w:r w:rsidRPr="003D4519">
                    <w:rPr>
                      <w:rStyle w:val="normaltextrun"/>
                      <w:rFonts w:ascii="Arial" w:hAnsi="Arial" w:cs="Arial"/>
                    </w:rPr>
                    <w:t xml:space="preserve">rogrammes </w:t>
                  </w:r>
                  <w:r w:rsidRPr="003D4519">
                    <w:rPr>
                      <w:rStyle w:val="eop"/>
                      <w:rFonts w:ascii="Arial" w:hAnsi="Arial" w:cs="Arial"/>
                    </w:rPr>
                    <w:t> </w:t>
                  </w:r>
                </w:p>
                <w:p w14:paraId="40C9D17B"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Programme start and end date</w:t>
                  </w:r>
                  <w:r>
                    <w:rPr>
                      <w:rStyle w:val="eop"/>
                      <w:rFonts w:ascii="Arial" w:hAnsi="Arial" w:cs="Arial"/>
                    </w:rPr>
                    <w:t>s</w:t>
                  </w:r>
                </w:p>
                <w:p w14:paraId="1976312E" w14:textId="77777777" w:rsidR="00574FBA" w:rsidRPr="00307283" w:rsidRDefault="00574FBA" w:rsidP="002202B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07283">
                    <w:rPr>
                      <w:rStyle w:val="eop"/>
                      <w:rFonts w:ascii="Arial" w:hAnsi="Arial" w:cs="Arial"/>
                    </w:rPr>
                    <w:t>Programme academic qualification</w:t>
                  </w:r>
                  <w:r>
                    <w:rPr>
                      <w:rStyle w:val="eop"/>
                      <w:rFonts w:ascii="Arial" w:hAnsi="Arial" w:cs="Arial"/>
                    </w:rPr>
                    <w:t>s</w:t>
                  </w:r>
                </w:p>
                <w:p w14:paraId="66496EDA"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sidRPr="00B80A1B">
                    <w:rPr>
                      <w:rStyle w:val="normaltextrun"/>
                      <w:rFonts w:ascii="Arial" w:hAnsi="Arial" w:cs="Arial"/>
                    </w:rPr>
                    <w:t>Learner</w:t>
                  </w:r>
                  <w:r w:rsidRPr="003D4519">
                    <w:rPr>
                      <w:rStyle w:val="normaltextrun"/>
                      <w:rFonts w:ascii="Arial" w:hAnsi="Arial" w:cs="Arial"/>
                    </w:rPr>
                    <w:t xml:space="preserve"> </w:t>
                  </w:r>
                  <w:r>
                    <w:rPr>
                      <w:rStyle w:val="normaltextrun"/>
                      <w:rFonts w:ascii="Arial" w:hAnsi="Arial" w:cs="Arial"/>
                    </w:rPr>
                    <w:t>a</w:t>
                  </w:r>
                  <w:r w:rsidRPr="003D4519">
                    <w:rPr>
                      <w:rStyle w:val="normaltextrun"/>
                      <w:rFonts w:ascii="Arial" w:hAnsi="Arial" w:cs="Arial"/>
                    </w:rPr>
                    <w:t>ctivity, to include:</w:t>
                  </w:r>
                </w:p>
                <w:p w14:paraId="2A2E836E"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Actual starter numbers for all</w:t>
                  </w:r>
                  <w:r>
                    <w:rPr>
                      <w:rStyle w:val="normaltextrun"/>
                      <w:rFonts w:ascii="Arial" w:hAnsi="Arial" w:cs="Arial"/>
                    </w:rPr>
                    <w:t xml:space="preserve"> 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w:t>
                  </w:r>
                  <w:r>
                    <w:rPr>
                      <w:rStyle w:val="normaltextrun"/>
                      <w:rFonts w:ascii="Arial" w:hAnsi="Arial" w:cs="Arial"/>
                    </w:rPr>
                    <w:t>for period covered by the collection</w:t>
                  </w:r>
                  <w:r w:rsidRPr="003D4519">
                    <w:rPr>
                      <w:rStyle w:val="eop"/>
                      <w:rFonts w:ascii="Arial" w:hAnsi="Arial" w:cs="Arial"/>
                    </w:rPr>
                    <w:t> </w:t>
                  </w:r>
                </w:p>
                <w:p w14:paraId="5574CB75"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eop"/>
                      <w:rFonts w:ascii="Arial" w:hAnsi="Arial" w:cs="Arial"/>
                    </w:rPr>
                    <w:t xml:space="preserve">Number of </w:t>
                  </w:r>
                  <w:r>
                    <w:rPr>
                      <w:rStyle w:val="eop"/>
                      <w:rFonts w:ascii="Arial" w:hAnsi="Arial" w:cs="Arial"/>
                    </w:rPr>
                    <w:t>learners</w:t>
                  </w:r>
                  <w:r w:rsidRPr="003D4519">
                    <w:rPr>
                      <w:rStyle w:val="eop"/>
                      <w:rFonts w:ascii="Arial" w:hAnsi="Arial" w:cs="Arial"/>
                    </w:rPr>
                    <w:t xml:space="preserve"> discontinued/withdrawn from </w:t>
                  </w:r>
                  <w:r>
                    <w:rPr>
                      <w:rStyle w:val="eop"/>
                      <w:rFonts w:ascii="Arial" w:hAnsi="Arial" w:cs="Arial"/>
                    </w:rPr>
                    <w:t>P</w:t>
                  </w:r>
                  <w:r w:rsidRPr="003D4519">
                    <w:rPr>
                      <w:rStyle w:val="eop"/>
                      <w:rFonts w:ascii="Arial" w:hAnsi="Arial" w:cs="Arial"/>
                    </w:rPr>
                    <w:t>rogramme</w:t>
                  </w:r>
                </w:p>
                <w:p w14:paraId="7CAE1FB1"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Pr>
                      <w:rStyle w:val="normaltextrun"/>
                      <w:rFonts w:ascii="Arial" w:hAnsi="Arial" w:cs="Arial"/>
                    </w:rPr>
                    <w:t>P</w:t>
                  </w:r>
                  <w:r w:rsidRPr="003D4519">
                    <w:rPr>
                      <w:rStyle w:val="normaltextrun"/>
                      <w:rFonts w:ascii="Arial" w:hAnsi="Arial" w:cs="Arial"/>
                    </w:rPr>
                    <w:t xml:space="preserve">rogression data and the cause of any interruption or withdrawal from training for all </w:t>
                  </w:r>
                  <w:r>
                    <w:rPr>
                      <w:rStyle w:val="normaltextrun"/>
                      <w:rFonts w:ascii="Arial" w:hAnsi="Arial" w:cs="Arial"/>
                    </w:rPr>
                    <w:t>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each academic year for duration of the </w:t>
                  </w:r>
                  <w:r>
                    <w:rPr>
                      <w:rStyle w:val="normaltextrun"/>
                      <w:rFonts w:ascii="Arial" w:hAnsi="Arial" w:cs="Arial"/>
                    </w:rPr>
                    <w:t>P</w:t>
                  </w:r>
                  <w:r w:rsidRPr="003D4519">
                    <w:rPr>
                      <w:rStyle w:val="normaltextrun"/>
                      <w:rFonts w:ascii="Arial" w:hAnsi="Arial" w:cs="Arial"/>
                    </w:rPr>
                    <w:t>rogramme</w:t>
                  </w:r>
                  <w:r w:rsidRPr="003D4519">
                    <w:rPr>
                      <w:rStyle w:val="eop"/>
                      <w:rFonts w:ascii="Arial" w:hAnsi="Arial" w:cs="Arial"/>
                    </w:rPr>
                    <w:t> </w:t>
                  </w:r>
                </w:p>
                <w:p w14:paraId="3F02C17C" w14:textId="77777777" w:rsidR="00574FBA" w:rsidRPr="00307283" w:rsidRDefault="00574FBA" w:rsidP="002202B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Fonts w:ascii="Arial" w:hAnsi="Arial" w:cs="Arial"/>
                    </w:rPr>
                    <w:t xml:space="preserve">Number successfully qualified since </w:t>
                  </w:r>
                  <w:r>
                    <w:rPr>
                      <w:rFonts w:ascii="Arial" w:hAnsi="Arial" w:cs="Arial"/>
                    </w:rPr>
                    <w:t>P</w:t>
                  </w:r>
                  <w:r w:rsidRPr="003D4519">
                    <w:rPr>
                      <w:rFonts w:ascii="Arial" w:hAnsi="Arial" w:cs="Arial"/>
                    </w:rPr>
                    <w:t>rogramme start date</w:t>
                  </w:r>
                </w:p>
                <w:p w14:paraId="67C5995F" w14:textId="77777777" w:rsidR="00574FBA" w:rsidRPr="00711AC6" w:rsidRDefault="00574FBA" w:rsidP="002202B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Placement </w:t>
                  </w:r>
                  <w:r>
                    <w:rPr>
                      <w:rStyle w:val="normaltextrun"/>
                      <w:rFonts w:ascii="Arial" w:hAnsi="Arial" w:cs="Arial"/>
                    </w:rPr>
                    <w:t>a</w:t>
                  </w:r>
                  <w:r w:rsidRPr="003D4519">
                    <w:rPr>
                      <w:rStyle w:val="normaltextrun"/>
                      <w:rFonts w:ascii="Arial" w:hAnsi="Arial" w:cs="Arial"/>
                    </w:rPr>
                    <w:t>ctivity, to include</w:t>
                  </w:r>
                  <w:r>
                    <w:rPr>
                      <w:rStyle w:val="normaltextrun"/>
                      <w:rFonts w:ascii="Arial" w:hAnsi="Arial" w:cs="Arial"/>
                    </w:rPr>
                    <w:t xml:space="preserve"> c</w:t>
                  </w:r>
                  <w:r w:rsidRPr="00711AC6">
                    <w:rPr>
                      <w:rStyle w:val="normaltextrun"/>
                      <w:rFonts w:ascii="Arial" w:hAnsi="Arial" w:cs="Arial"/>
                    </w:rPr>
                    <w:t xml:space="preserve">linical Placement requirements and activity for all pre-registration training </w:t>
                  </w:r>
                  <w:r>
                    <w:rPr>
                      <w:rStyle w:val="normaltextrun"/>
                      <w:rFonts w:ascii="Arial" w:hAnsi="Arial" w:cs="Arial"/>
                    </w:rPr>
                    <w:t>P</w:t>
                  </w:r>
                  <w:r w:rsidRPr="00711AC6">
                    <w:rPr>
                      <w:rStyle w:val="normaltextrun"/>
                      <w:rFonts w:ascii="Arial" w:hAnsi="Arial" w:cs="Arial"/>
                    </w:rPr>
                    <w:t>rogrammes each academic year as defined by DHSC NMET Tariff guidance</w:t>
                  </w:r>
                  <w:r w:rsidRPr="00711AC6">
                    <w:rPr>
                      <w:rStyle w:val="eop"/>
                      <w:rFonts w:ascii="Arial" w:hAnsi="Arial" w:cs="Arial"/>
                    </w:rPr>
                    <w:t> </w:t>
                  </w:r>
                </w:p>
                <w:p w14:paraId="2299BDDC" w14:textId="77777777" w:rsidR="00574FBA" w:rsidRDefault="00574FBA" w:rsidP="002202BB">
                  <w:pPr>
                    <w:framePr w:hSpace="187" w:wrap="around" w:vAnchor="text" w:hAnchor="margin" w:x="108" w:y="289"/>
                    <w:textAlignment w:val="baseline"/>
                    <w:rPr>
                      <w:rStyle w:val="eop"/>
                      <w:rFonts w:ascii="Arial" w:hAnsi="Arial" w:cs="Arial"/>
                    </w:rPr>
                  </w:pPr>
                </w:p>
                <w:p w14:paraId="7F156D6C" w14:textId="77777777" w:rsidR="00574FBA" w:rsidRPr="00711AC6" w:rsidRDefault="00574FBA" w:rsidP="002202BB">
                  <w:pPr>
                    <w:framePr w:hSpace="187" w:wrap="around" w:vAnchor="text" w:hAnchor="margin" w:x="108" w:y="289"/>
                    <w:textAlignment w:val="baseline"/>
                    <w:rPr>
                      <w:rStyle w:val="eop"/>
                      <w:rFonts w:ascii="Arial" w:hAnsi="Arial" w:cs="Arial"/>
                      <w:sz w:val="24"/>
                      <w:szCs w:val="24"/>
                      <w:u w:val="single"/>
                    </w:rPr>
                  </w:pPr>
                  <w:r w:rsidRPr="00711AC6">
                    <w:rPr>
                      <w:rStyle w:val="eop"/>
                      <w:rFonts w:ascii="Arial" w:hAnsi="Arial" w:cs="Arial"/>
                      <w:sz w:val="24"/>
                      <w:szCs w:val="24"/>
                      <w:u w:val="single"/>
                    </w:rPr>
                    <w:t xml:space="preserve">Personal </w:t>
                  </w:r>
                  <w:r>
                    <w:rPr>
                      <w:rStyle w:val="eop"/>
                      <w:rFonts w:ascii="Arial" w:hAnsi="Arial" w:cs="Arial"/>
                      <w:sz w:val="24"/>
                      <w:szCs w:val="24"/>
                      <w:u w:val="single"/>
                    </w:rPr>
                    <w:t>d</w:t>
                  </w:r>
                  <w:r w:rsidRPr="00711AC6">
                    <w:rPr>
                      <w:rStyle w:val="eop"/>
                      <w:rFonts w:ascii="Arial" w:hAnsi="Arial" w:cs="Arial"/>
                      <w:sz w:val="24"/>
                      <w:szCs w:val="24"/>
                      <w:u w:val="single"/>
                    </w:rPr>
                    <w:t>ata</w:t>
                  </w:r>
                  <w:r>
                    <w:rPr>
                      <w:rStyle w:val="eop"/>
                      <w:rFonts w:ascii="Arial" w:hAnsi="Arial" w:cs="Arial"/>
                      <w:sz w:val="24"/>
                      <w:szCs w:val="24"/>
                      <w:u w:val="single"/>
                    </w:rPr>
                    <w:t xml:space="preserve"> </w:t>
                  </w:r>
                </w:p>
                <w:p w14:paraId="7413B387" w14:textId="77777777" w:rsidR="00574FBA" w:rsidRPr="00711AC6" w:rsidRDefault="00574FBA" w:rsidP="002202BB">
                  <w:pPr>
                    <w:framePr w:hSpace="187" w:wrap="around" w:vAnchor="text" w:hAnchor="margin" w:x="108" w:y="289"/>
                    <w:textAlignment w:val="baseline"/>
                    <w:rPr>
                      <w:rStyle w:val="eop"/>
                      <w:rFonts w:ascii="Arial" w:hAnsi="Arial" w:cs="Arial"/>
                      <w:sz w:val="24"/>
                      <w:szCs w:val="24"/>
                    </w:rPr>
                  </w:pPr>
                  <w:r>
                    <w:rPr>
                      <w:rStyle w:val="eop"/>
                      <w:rFonts w:ascii="Arial" w:hAnsi="Arial" w:cs="Arial"/>
                      <w:sz w:val="24"/>
                      <w:szCs w:val="24"/>
                    </w:rPr>
                    <w:t>Data items that include personal data include i</w:t>
                  </w:r>
                  <w:r w:rsidRPr="00711AC6">
                    <w:rPr>
                      <w:rStyle w:val="eop"/>
                      <w:rFonts w:ascii="Arial" w:hAnsi="Arial" w:cs="Arial"/>
                      <w:sz w:val="24"/>
                      <w:szCs w:val="24"/>
                    </w:rPr>
                    <w:t xml:space="preserve">nformation to enable HEE to make salary support and other payments to employers, and </w:t>
                  </w:r>
                  <w:r w:rsidRPr="00711AC6">
                    <w:rPr>
                      <w:rFonts w:ascii="Arial" w:eastAsia="Calibri" w:hAnsi="Arial" w:cs="Arial"/>
                      <w:sz w:val="24"/>
                      <w:szCs w:val="24"/>
                    </w:rPr>
                    <w:t xml:space="preserve">information to enable HEE to collect survey data on the quality of </w:t>
                  </w:r>
                  <w:r>
                    <w:rPr>
                      <w:rFonts w:ascii="Arial" w:eastAsia="Calibri" w:hAnsi="Arial" w:cs="Arial"/>
                      <w:sz w:val="24"/>
                      <w:szCs w:val="24"/>
                    </w:rPr>
                    <w:t>P</w:t>
                  </w:r>
                  <w:r w:rsidRPr="00711AC6">
                    <w:rPr>
                      <w:rFonts w:ascii="Arial" w:eastAsia="Calibri" w:hAnsi="Arial" w:cs="Arial"/>
                      <w:sz w:val="24"/>
                      <w:szCs w:val="24"/>
                    </w:rPr>
                    <w:t>lacements,</w:t>
                  </w:r>
                  <w:r>
                    <w:rPr>
                      <w:rFonts w:ascii="Arial" w:eastAsia="Calibri" w:hAnsi="Arial" w:cs="Arial"/>
                      <w:sz w:val="24"/>
                      <w:szCs w:val="24"/>
                    </w:rPr>
                    <w:t xml:space="preserve"> for example</w:t>
                  </w:r>
                  <w:r w:rsidRPr="00711AC6">
                    <w:rPr>
                      <w:rStyle w:val="eop"/>
                      <w:rFonts w:ascii="Arial" w:hAnsi="Arial" w:cs="Arial"/>
                      <w:sz w:val="24"/>
                      <w:szCs w:val="24"/>
                    </w:rPr>
                    <w:t>:</w:t>
                  </w:r>
                </w:p>
                <w:p w14:paraId="32DB4671" w14:textId="77777777" w:rsidR="00574FBA" w:rsidRPr="00711AC6" w:rsidRDefault="00574FBA" w:rsidP="002202BB">
                  <w:pPr>
                    <w:pStyle w:val="paragraph0"/>
                    <w:framePr w:hSpace="187" w:wrap="around" w:vAnchor="text" w:hAnchor="margin" w:x="108" w:y="289"/>
                    <w:spacing w:before="0" w:beforeAutospacing="0" w:after="0" w:afterAutospacing="0"/>
                    <w:textAlignment w:val="baseline"/>
                    <w:rPr>
                      <w:rFonts w:ascii="Arial" w:hAnsi="Arial" w:cs="Arial"/>
                    </w:rPr>
                  </w:pPr>
                  <w:r w:rsidRPr="00711AC6">
                    <w:rPr>
                      <w:rStyle w:val="eop"/>
                      <w:rFonts w:ascii="Arial" w:hAnsi="Arial" w:cs="Arial"/>
                    </w:rPr>
                    <w:t> </w:t>
                  </w:r>
                </w:p>
                <w:p w14:paraId="212A3565"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Learners</w:t>
                  </w:r>
                  <w:r>
                    <w:rPr>
                      <w:rStyle w:val="normaltextrun"/>
                      <w:rFonts w:ascii="Arial" w:hAnsi="Arial" w:cs="Arial"/>
                    </w:rPr>
                    <w:t>’</w:t>
                  </w:r>
                  <w:r w:rsidRPr="003D4519">
                    <w:rPr>
                      <w:rStyle w:val="normaltextrun"/>
                      <w:rFonts w:ascii="Arial" w:hAnsi="Arial" w:cs="Arial"/>
                    </w:rPr>
                    <w:t xml:space="preserve"> names and student ID number where the Learner is enrolled on a programme eligible for salary support </w:t>
                  </w:r>
                  <w:r>
                    <w:rPr>
                      <w:rStyle w:val="normaltextrun"/>
                      <w:rFonts w:ascii="Arial" w:hAnsi="Arial" w:cs="Arial"/>
                    </w:rPr>
                    <w:t xml:space="preserve">or other </w:t>
                  </w:r>
                  <w:r w:rsidRPr="003D4519">
                    <w:rPr>
                      <w:rStyle w:val="normaltextrun"/>
                      <w:rFonts w:ascii="Arial" w:hAnsi="Arial" w:cs="Arial"/>
                    </w:rPr>
                    <w:t>funding</w:t>
                  </w:r>
                  <w:r>
                    <w:rPr>
                      <w:rStyle w:val="eop"/>
                    </w:rPr>
                    <w:t xml:space="preserve">, </w:t>
                  </w:r>
                  <w:r w:rsidRPr="00D51B01">
                    <w:rPr>
                      <w:rStyle w:val="eop"/>
                      <w:rFonts w:ascii="Arial" w:hAnsi="Arial" w:cs="Arial"/>
                    </w:rPr>
                    <w:t>including national insurance number</w:t>
                  </w:r>
                </w:p>
                <w:p w14:paraId="6B4F1D16" w14:textId="77777777" w:rsidR="00574FBA" w:rsidRPr="003D4519" w:rsidRDefault="00574FBA" w:rsidP="002202B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Name of employing organisation </w:t>
                  </w:r>
                </w:p>
                <w:p w14:paraId="551BB413" w14:textId="77777777" w:rsidR="00574FBA" w:rsidRDefault="00574FBA" w:rsidP="002202B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Programme end date </w:t>
                  </w:r>
                </w:p>
                <w:p w14:paraId="22D82A13" w14:textId="77777777" w:rsidR="00574FBA" w:rsidRPr="00B80A1B" w:rsidRDefault="00574FBA" w:rsidP="002202B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4FAD1BA2">
                    <w:rPr>
                      <w:rFonts w:ascii="Arial" w:hAnsi="Arial" w:cs="Arial"/>
                    </w:rPr>
                    <w:t xml:space="preserve">First </w:t>
                  </w:r>
                  <w:r>
                    <w:rPr>
                      <w:rFonts w:ascii="Arial" w:hAnsi="Arial" w:cs="Arial"/>
                    </w:rPr>
                    <w:t>d</w:t>
                  </w:r>
                  <w:r w:rsidRPr="4FAD1BA2">
                    <w:rPr>
                      <w:rFonts w:ascii="Arial" w:hAnsi="Arial" w:cs="Arial"/>
                    </w:rPr>
                    <w:t xml:space="preserve">estination </w:t>
                  </w:r>
                  <w:r>
                    <w:rPr>
                      <w:rFonts w:ascii="Arial" w:hAnsi="Arial" w:cs="Arial"/>
                    </w:rPr>
                    <w:t>d</w:t>
                  </w:r>
                  <w:r w:rsidRPr="4FAD1BA2">
                    <w:rPr>
                      <w:rFonts w:ascii="Arial" w:hAnsi="Arial" w:cs="Arial"/>
                    </w:rPr>
                    <w:t>ata or other programme-specific data required to support funding allocation and funding impact assessment</w:t>
                  </w:r>
                </w:p>
                <w:p w14:paraId="59D2E754" w14:textId="77777777" w:rsidR="00574FBA" w:rsidRPr="00B45B07" w:rsidRDefault="00574FBA" w:rsidP="002202BB">
                  <w:pPr>
                    <w:pStyle w:val="paragraph0"/>
                    <w:framePr w:hSpace="187" w:wrap="around" w:vAnchor="text" w:hAnchor="margin" w:x="108" w:y="289"/>
                    <w:numPr>
                      <w:ilvl w:val="0"/>
                      <w:numId w:val="39"/>
                    </w:numPr>
                    <w:spacing w:before="0" w:beforeAutospacing="0" w:after="0" w:afterAutospacing="0"/>
                  </w:pPr>
                  <w:r w:rsidRPr="008F5571">
                    <w:rPr>
                      <w:rFonts w:ascii="Arial" w:hAnsi="Arial" w:cs="Arial"/>
                    </w:rPr>
                    <w:t xml:space="preserve">Learners’ </w:t>
                  </w:r>
                  <w:r w:rsidRPr="1C261D4B">
                    <w:rPr>
                      <w:rFonts w:ascii="Arial" w:hAnsi="Arial" w:cs="Arial"/>
                    </w:rPr>
                    <w:t>names</w:t>
                  </w:r>
                  <w:r w:rsidRPr="008F5571">
                    <w:rPr>
                      <w:rFonts w:ascii="Arial" w:hAnsi="Arial" w:cs="Arial"/>
                    </w:rPr>
                    <w:t xml:space="preserve"> and email </w:t>
                  </w:r>
                  <w:r w:rsidRPr="1C261D4B">
                    <w:rPr>
                      <w:rFonts w:ascii="Arial" w:hAnsi="Arial" w:cs="Arial"/>
                    </w:rPr>
                    <w:t>addresses</w:t>
                  </w:r>
                  <w:r w:rsidRPr="008F5571">
                    <w:rPr>
                      <w:rFonts w:ascii="Arial" w:hAnsi="Arial" w:cs="Arial"/>
                    </w:rPr>
                    <w:t xml:space="preserve"> </w:t>
                  </w:r>
                </w:p>
                <w:p w14:paraId="0B0165D9" w14:textId="77777777" w:rsidR="00574FBA" w:rsidRPr="00B45B07" w:rsidRDefault="00574FBA" w:rsidP="002202BB">
                  <w:pPr>
                    <w:pStyle w:val="paragraph0"/>
                    <w:framePr w:hSpace="187" w:wrap="around" w:vAnchor="text" w:hAnchor="margin" w:x="108" w:y="289"/>
                    <w:numPr>
                      <w:ilvl w:val="0"/>
                      <w:numId w:val="39"/>
                    </w:numPr>
                    <w:spacing w:before="0" w:beforeAutospacing="0" w:after="0" w:afterAutospacing="0"/>
                  </w:pPr>
                  <w:r w:rsidRPr="00B45B07">
                    <w:rPr>
                      <w:rStyle w:val="normaltextrun"/>
                      <w:rFonts w:ascii="Arial" w:hAnsi="Arial" w:cs="Arial"/>
                      <w:color w:val="000000"/>
                      <w:shd w:val="clear" w:color="auto" w:fill="FFFFFF"/>
                    </w:rPr>
                    <w:t xml:space="preserve">For medical and dental </w:t>
                  </w:r>
                  <w:r>
                    <w:rPr>
                      <w:rStyle w:val="normaltextrun"/>
                      <w:rFonts w:ascii="Arial" w:hAnsi="Arial" w:cs="Arial"/>
                      <w:color w:val="000000"/>
                      <w:shd w:val="clear" w:color="auto" w:fill="FFFFFF"/>
                    </w:rPr>
                    <w:t>Learners</w:t>
                  </w:r>
                  <w:r w:rsidRPr="00B45B07">
                    <w:rPr>
                      <w:rStyle w:val="normaltextrun"/>
                      <w:rFonts w:ascii="Arial" w:hAnsi="Arial" w:cs="Arial"/>
                      <w:color w:val="000000"/>
                      <w:shd w:val="clear" w:color="auto" w:fill="FFFFFF"/>
                    </w:rPr>
                    <w:t> only: Learner’s names and their decile ranking for their final qualification</w:t>
                  </w:r>
                  <w:r w:rsidRPr="00B45B07">
                    <w:rPr>
                      <w:rStyle w:val="eop"/>
                      <w:rFonts w:ascii="Arial" w:hAnsi="Arial" w:cs="Arial"/>
                      <w:color w:val="000000"/>
                      <w:shd w:val="clear" w:color="auto" w:fill="FFFFFF"/>
                    </w:rPr>
                    <w:t> </w:t>
                  </w:r>
                </w:p>
              </w:tc>
              <w:tc>
                <w:tcPr>
                  <w:tcW w:w="5245" w:type="dxa"/>
                </w:tcPr>
                <w:p w14:paraId="4FACF1A0" w14:textId="77777777" w:rsidR="00574FBA" w:rsidRDefault="00574FBA" w:rsidP="002202BB">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Pr>
                      <w:rStyle w:val="normaltextrun"/>
                      <w:rFonts w:ascii="Arial" w:hAnsi="Arial" w:cs="Arial"/>
                    </w:rPr>
                    <w:t>T</w:t>
                  </w:r>
                  <w:r w:rsidRPr="003D4519">
                    <w:rPr>
                      <w:rStyle w:val="normaltextrun"/>
                      <w:rFonts w:ascii="Arial" w:hAnsi="Arial" w:cs="Arial"/>
                    </w:rPr>
                    <w:t>o support regional, STP and local service level workforce planning</w:t>
                  </w:r>
                  <w:r>
                    <w:rPr>
                      <w:rStyle w:val="normaltextrun"/>
                      <w:rFonts w:ascii="Arial" w:hAnsi="Arial" w:cs="Arial"/>
                    </w:rPr>
                    <w:t xml:space="preserve"> and development through the provision of </w:t>
                  </w:r>
                  <w:r w:rsidRPr="003D4519">
                    <w:rPr>
                      <w:rStyle w:val="normaltextrun"/>
                      <w:rFonts w:ascii="Arial" w:hAnsi="Arial" w:cs="Arial"/>
                    </w:rPr>
                    <w:t xml:space="preserve">a range of data around </w:t>
                  </w:r>
                  <w:r>
                    <w:rPr>
                      <w:rStyle w:val="normaltextrun"/>
                      <w:rFonts w:ascii="Arial" w:hAnsi="Arial" w:cs="Arial"/>
                    </w:rPr>
                    <w:t xml:space="preserve">learner </w:t>
                  </w:r>
                  <w:r w:rsidRPr="003D4519">
                    <w:rPr>
                      <w:rStyle w:val="normaltextrun"/>
                      <w:rFonts w:ascii="Arial" w:hAnsi="Arial" w:cs="Arial"/>
                    </w:rPr>
                    <w:t>activity and provider/programme details which will enable HEE to understand</w:t>
                  </w:r>
                  <w:r>
                    <w:rPr>
                      <w:rStyle w:val="normaltextrun"/>
                      <w:rFonts w:ascii="Arial" w:hAnsi="Arial" w:cs="Arial"/>
                    </w:rPr>
                    <w:t>:</w:t>
                  </w:r>
                </w:p>
                <w:p w14:paraId="38BE5F04" w14:textId="77777777" w:rsidR="00574FBA" w:rsidRPr="003D4519" w:rsidRDefault="00574FBA" w:rsidP="002202B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rPr>
                    <w:t xml:space="preserve">the numbers of </w:t>
                  </w:r>
                  <w:r>
                    <w:rPr>
                      <w:rStyle w:val="normaltextrun"/>
                      <w:rFonts w:ascii="Arial" w:hAnsi="Arial" w:cs="Arial"/>
                    </w:rPr>
                    <w:t xml:space="preserve">Learners on </w:t>
                  </w:r>
                  <w:r w:rsidRPr="003D4519">
                    <w:rPr>
                      <w:rStyle w:val="normaltextrun"/>
                      <w:rFonts w:ascii="Arial" w:hAnsi="Arial" w:cs="Arial"/>
                    </w:rPr>
                    <w:t>pre-registration, post-registration, continuing professional development or apprenticeships</w:t>
                  </w:r>
                  <w:r>
                    <w:rPr>
                      <w:rStyle w:val="normaltextrun"/>
                      <w:rFonts w:ascii="Arial" w:hAnsi="Arial" w:cs="Arial"/>
                    </w:rPr>
                    <w:t xml:space="preserve"> Programmes</w:t>
                  </w:r>
                  <w:r w:rsidRPr="003D4519">
                    <w:rPr>
                      <w:rStyle w:val="normaltextrun"/>
                      <w:rFonts w:ascii="Arial" w:hAnsi="Arial" w:cs="Arial"/>
                    </w:rPr>
                    <w:t xml:space="preserve">, and the numbers </w:t>
                  </w:r>
                  <w:r>
                    <w:rPr>
                      <w:rStyle w:val="normaltextrun"/>
                      <w:rFonts w:ascii="Arial" w:hAnsi="Arial" w:cs="Arial"/>
                    </w:rPr>
                    <w:t xml:space="preserve">expected </w:t>
                  </w:r>
                  <w:r w:rsidRPr="003D4519">
                    <w:rPr>
                      <w:rStyle w:val="normaltextrun"/>
                      <w:rFonts w:ascii="Arial" w:hAnsi="Arial" w:cs="Arial"/>
                    </w:rPr>
                    <w:t>to qualify and therefore contribute towards the future workforce</w:t>
                  </w:r>
                </w:p>
                <w:p w14:paraId="7A4FF8C3" w14:textId="77777777" w:rsidR="00574FBA" w:rsidRPr="00307283" w:rsidRDefault="00574FBA" w:rsidP="002202B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color w:val="000000"/>
                      <w:shd w:val="clear" w:color="auto" w:fill="FFFFFF"/>
                    </w:rPr>
                    <w:t xml:space="preserve">the challenges Education Providers may be facing in terms of recruitment, capacity and retention and to support </w:t>
                  </w:r>
                  <w:r>
                    <w:rPr>
                      <w:rStyle w:val="normaltextrun"/>
                      <w:rFonts w:ascii="Arial" w:hAnsi="Arial" w:cs="Arial"/>
                      <w:color w:val="000000"/>
                      <w:shd w:val="clear" w:color="auto" w:fill="FFFFFF"/>
                    </w:rPr>
                    <w:t xml:space="preserve">partner organisations in </w:t>
                  </w:r>
                  <w:r w:rsidRPr="003D4519">
                    <w:rPr>
                      <w:rStyle w:val="normaltextrun"/>
                      <w:rFonts w:ascii="Arial" w:hAnsi="Arial" w:cs="Arial"/>
                      <w:color w:val="000000"/>
                      <w:shd w:val="clear" w:color="auto" w:fill="FFFFFF"/>
                    </w:rPr>
                    <w:t xml:space="preserve">addressing </w:t>
                  </w:r>
                  <w:r>
                    <w:rPr>
                      <w:rStyle w:val="normaltextrun"/>
                      <w:rFonts w:ascii="Arial" w:hAnsi="Arial" w:cs="Arial"/>
                      <w:color w:val="000000"/>
                      <w:shd w:val="clear" w:color="auto" w:fill="FFFFFF"/>
                    </w:rPr>
                    <w:t xml:space="preserve">some </w:t>
                  </w:r>
                  <w:r w:rsidRPr="003D4519">
                    <w:rPr>
                      <w:rStyle w:val="normaltextrun"/>
                      <w:rFonts w:ascii="Arial" w:hAnsi="Arial" w:cs="Arial"/>
                      <w:color w:val="000000"/>
                      <w:shd w:val="clear" w:color="auto" w:fill="FFFFFF"/>
                    </w:rPr>
                    <w:t xml:space="preserve">of those </w:t>
                  </w:r>
                  <w:r w:rsidRPr="00307283">
                    <w:rPr>
                      <w:rStyle w:val="normaltextrun"/>
                      <w:rFonts w:ascii="Arial" w:hAnsi="Arial" w:cs="Arial"/>
                      <w:color w:val="000000"/>
                      <w:shd w:val="clear" w:color="auto" w:fill="FFFFFF"/>
                    </w:rPr>
                    <w:t>challenge</w:t>
                  </w:r>
                  <w:r w:rsidRPr="00885AAD">
                    <w:rPr>
                      <w:rStyle w:val="normaltextrun"/>
                      <w:rFonts w:ascii="Arial" w:hAnsi="Arial" w:cs="Arial"/>
                      <w:color w:val="000000"/>
                    </w:rPr>
                    <w:t>s </w:t>
                  </w:r>
                </w:p>
                <w:p w14:paraId="690748A6" w14:textId="77777777" w:rsidR="00574FBA" w:rsidRPr="003D4519" w:rsidRDefault="00574FBA" w:rsidP="002202B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Pr>
                      <w:rStyle w:val="normaltextrun"/>
                      <w:rFonts w:ascii="Arial" w:hAnsi="Arial" w:cs="Arial"/>
                      <w:color w:val="000000"/>
                      <w:shd w:val="clear" w:color="auto" w:fill="FFFFFF"/>
                    </w:rPr>
                    <w:t>salary support and other payment requirements, where a</w:t>
                  </w:r>
                  <w:r w:rsidRPr="00307283">
                    <w:rPr>
                      <w:rStyle w:val="normaltextrun"/>
                      <w:rFonts w:ascii="Arial" w:hAnsi="Arial" w:cs="Arial"/>
                      <w:color w:val="000000"/>
                      <w:shd w:val="clear" w:color="auto" w:fill="FFFFFF"/>
                    </w:rPr>
                    <w:t xml:space="preserve">ccess to named </w:t>
                  </w:r>
                  <w:r>
                    <w:rPr>
                      <w:rStyle w:val="normaltextrun"/>
                      <w:rFonts w:ascii="Arial" w:hAnsi="Arial" w:cs="Arial"/>
                      <w:color w:val="000000"/>
                      <w:shd w:val="clear" w:color="auto" w:fill="FFFFFF"/>
                    </w:rPr>
                    <w:t>L</w:t>
                  </w:r>
                  <w:r w:rsidRPr="00307283">
                    <w:rPr>
                      <w:rStyle w:val="normaltextrun"/>
                      <w:rFonts w:ascii="Arial" w:hAnsi="Arial" w:cs="Arial"/>
                      <w:color w:val="000000"/>
                      <w:shd w:val="clear" w:color="auto" w:fill="FFFFFF"/>
                    </w:rPr>
                    <w:t xml:space="preserve">earner data </w:t>
                  </w:r>
                  <w:r>
                    <w:rPr>
                      <w:rStyle w:val="normaltextrun"/>
                      <w:rFonts w:ascii="Arial" w:hAnsi="Arial" w:cs="Arial"/>
                      <w:color w:val="000000"/>
                      <w:shd w:val="clear" w:color="auto" w:fill="FFFFFF"/>
                    </w:rPr>
                    <w:t>may be necessary</w:t>
                  </w:r>
                  <w:r w:rsidRPr="003D4519">
                    <w:rPr>
                      <w:rStyle w:val="normaltextrun"/>
                      <w:rFonts w:ascii="Arial" w:hAnsi="Arial" w:cs="Arial"/>
                      <w:color w:val="000000"/>
                      <w:shd w:val="clear" w:color="auto" w:fill="FFFFFF"/>
                    </w:rPr>
                    <w:t xml:space="preserve"> in order to triangulate </w:t>
                  </w:r>
                  <w:r>
                    <w:rPr>
                      <w:rStyle w:val="normaltextrun"/>
                      <w:rFonts w:ascii="Arial" w:hAnsi="Arial" w:cs="Arial"/>
                      <w:color w:val="000000"/>
                      <w:shd w:val="clear" w:color="auto" w:fill="FFFFFF"/>
                    </w:rPr>
                    <w:t xml:space="preserve">and validate </w:t>
                  </w:r>
                  <w:r w:rsidRPr="003D4519">
                    <w:rPr>
                      <w:rStyle w:val="normaltextrun"/>
                      <w:rFonts w:ascii="Arial" w:hAnsi="Arial" w:cs="Arial"/>
                      <w:color w:val="000000"/>
                      <w:shd w:val="clear" w:color="auto" w:fill="FFFFFF"/>
                    </w:rPr>
                    <w:t xml:space="preserve">payments to the employing </w:t>
                  </w:r>
                  <w:r>
                    <w:rPr>
                      <w:rStyle w:val="normaltextrun"/>
                      <w:rFonts w:ascii="Arial" w:hAnsi="Arial" w:cs="Arial"/>
                      <w:color w:val="000000"/>
                      <w:shd w:val="clear" w:color="auto" w:fill="FFFFFF"/>
                    </w:rPr>
                    <w:t xml:space="preserve">organisation </w:t>
                  </w:r>
                </w:p>
                <w:p w14:paraId="577AF33A" w14:textId="77777777" w:rsidR="00574FBA" w:rsidRPr="003D4519" w:rsidRDefault="00574FBA" w:rsidP="002202B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Arial" w:hAnsi="Arial" w:cs="Arial"/>
                    </w:rPr>
                  </w:pP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activity </w:t>
                  </w:r>
                  <w:r>
                    <w:rPr>
                      <w:rStyle w:val="normaltextrun"/>
                      <w:rFonts w:ascii="Arial" w:hAnsi="Arial" w:cs="Arial"/>
                      <w:color w:val="000000"/>
                      <w:shd w:val="clear" w:color="auto" w:fill="FFFFFF"/>
                    </w:rPr>
                    <w:t xml:space="preserve">and to support validation of data by Placement Providers in collaboration with Education Providers and HEE, </w:t>
                  </w:r>
                  <w:r w:rsidRPr="003D4519">
                    <w:rPr>
                      <w:rStyle w:val="normaltextrun"/>
                      <w:rFonts w:ascii="Arial" w:hAnsi="Arial" w:cs="Arial"/>
                      <w:color w:val="000000"/>
                      <w:shd w:val="clear" w:color="auto" w:fill="FFFFFF"/>
                    </w:rPr>
                    <w:t xml:space="preserve">in order to enable HEE to make an appropriate tariff payment to the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rovider</w:t>
                  </w:r>
                  <w:r w:rsidRPr="003D4519">
                    <w:rPr>
                      <w:rStyle w:val="eop"/>
                      <w:rFonts w:ascii="Arial" w:hAnsi="Arial" w:cs="Arial"/>
                      <w:color w:val="000000"/>
                      <w:shd w:val="clear" w:color="auto" w:fill="FFFFFF"/>
                    </w:rPr>
                    <w:t> </w:t>
                  </w:r>
                </w:p>
                <w:p w14:paraId="22D1D9A1"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796BBFE"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1CB6FC8E"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3303A209"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D6C13EE"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6455114"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4427E8"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DBBDF99"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5B7DD522"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5667091"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5F91DC7"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0F8307E"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68F30B"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7140B959"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normaltextrun"/>
                      <w:rFonts w:ascii="Arial" w:hAnsi="Arial" w:cs="Arial"/>
                    </w:rPr>
                  </w:pPr>
                </w:p>
                <w:p w14:paraId="5B137428"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45C00DE"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89A126D"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39C1A7E7"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55532D9F"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30A0B65"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3640B57"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013E6F2"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68F7953"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92E53D3"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15283FD"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059E85E9" w14:textId="77777777" w:rsidR="00574FBA" w:rsidRDefault="00574FBA" w:rsidP="002202BB">
                  <w:pPr>
                    <w:pStyle w:val="paragraph0"/>
                    <w:framePr w:hSpace="187" w:wrap="around" w:vAnchor="text" w:hAnchor="margin" w:x="108" w:y="289"/>
                    <w:spacing w:before="0" w:beforeAutospacing="0" w:after="0" w:afterAutospacing="0"/>
                    <w:textAlignment w:val="baseline"/>
                    <w:rPr>
                      <w:rFonts w:ascii="Arial" w:hAnsi="Arial" w:cs="Arial"/>
                    </w:rPr>
                  </w:pPr>
                  <w:r>
                    <w:rPr>
                      <w:rStyle w:val="eop"/>
                      <w:rFonts w:ascii="Arial" w:hAnsi="Arial" w:cs="Arial"/>
                      <w:color w:val="000000" w:themeColor="text1"/>
                    </w:rPr>
                    <w:t xml:space="preserve">Learners’ </w:t>
                  </w:r>
                  <w:r w:rsidRPr="00242F06">
                    <w:rPr>
                      <w:rStyle w:val="eop"/>
                      <w:rFonts w:ascii="Arial" w:hAnsi="Arial" w:cs="Arial"/>
                      <w:color w:val="000000" w:themeColor="text1"/>
                    </w:rPr>
                    <w:t>name</w:t>
                  </w:r>
                  <w:r>
                    <w:rPr>
                      <w:rStyle w:val="eop"/>
                      <w:rFonts w:ascii="Arial" w:hAnsi="Arial" w:cs="Arial"/>
                      <w:color w:val="000000" w:themeColor="text1"/>
                    </w:rPr>
                    <w:t>s</w:t>
                  </w:r>
                  <w:r w:rsidRPr="00242F06">
                    <w:rPr>
                      <w:rStyle w:val="eop"/>
                      <w:rFonts w:ascii="Arial" w:hAnsi="Arial" w:cs="Arial"/>
                      <w:color w:val="000000" w:themeColor="text1"/>
                    </w:rPr>
                    <w:t xml:space="preserve"> and email address to be collected for the purposes of disseminating the HEE NETs survey. </w:t>
                  </w:r>
                  <w:r w:rsidRPr="00242F06">
                    <w:rPr>
                      <w:rFonts w:ascii="Arial" w:hAnsi="Arial" w:cs="Arial"/>
                    </w:rPr>
                    <w:t>Education and Placement Providers/</w:t>
                  </w:r>
                  <w:r>
                    <w:rPr>
                      <w:rFonts w:ascii="Arial" w:hAnsi="Arial" w:cs="Arial"/>
                    </w:rPr>
                    <w:t xml:space="preserve"> e</w:t>
                  </w:r>
                  <w:r w:rsidRPr="00242F06">
                    <w:rPr>
                      <w:rFonts w:ascii="Arial" w:hAnsi="Arial" w:cs="Arial"/>
                    </w:rPr>
                    <w:t xml:space="preserve">mployers to ensure </w:t>
                  </w:r>
                  <w:r>
                    <w:rPr>
                      <w:rFonts w:ascii="Arial" w:hAnsi="Arial" w:cs="Arial"/>
                    </w:rPr>
                    <w:t>L</w:t>
                  </w:r>
                  <w:r w:rsidRPr="00242F06">
                    <w:rPr>
                      <w:rFonts w:ascii="Arial" w:hAnsi="Arial" w:cs="Arial"/>
                    </w:rPr>
                    <w:t>earners/employees are made aware of this requirement if not included in their learning/employment contract.</w:t>
                  </w:r>
                </w:p>
                <w:p w14:paraId="2D83FF02" w14:textId="77777777" w:rsidR="00574FBA" w:rsidRDefault="00574FBA" w:rsidP="002202BB">
                  <w:pPr>
                    <w:pStyle w:val="paragraph0"/>
                    <w:framePr w:hSpace="187" w:wrap="around" w:vAnchor="text" w:hAnchor="margin" w:x="108" w:y="289"/>
                    <w:spacing w:before="0" w:beforeAutospacing="0" w:after="0" w:afterAutospacing="0"/>
                    <w:textAlignment w:val="baseline"/>
                  </w:pPr>
                </w:p>
                <w:p w14:paraId="3BDAAE84" w14:textId="77777777" w:rsidR="00574FBA" w:rsidRPr="003D4519" w:rsidRDefault="00574FBA" w:rsidP="002202B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r>
                    <w:rPr>
                      <w:rStyle w:val="normaltextrun"/>
                      <w:rFonts w:ascii="Arial" w:hAnsi="Arial" w:cs="Arial"/>
                      <w:color w:val="000000"/>
                      <w:shd w:val="clear" w:color="auto" w:fill="FFFFFF"/>
                    </w:rPr>
                    <w:t>Decile ranking data needed for medical and dental Learners as part of ranking process for recruitment.</w:t>
                  </w:r>
                  <w:r>
                    <w:rPr>
                      <w:rStyle w:val="eop"/>
                      <w:rFonts w:ascii="Arial" w:hAnsi="Arial" w:cs="Arial"/>
                      <w:color w:val="000000"/>
                      <w:shd w:val="clear" w:color="auto" w:fill="FFFFFF"/>
                    </w:rPr>
                    <w:t> </w:t>
                  </w:r>
                </w:p>
              </w:tc>
            </w:tr>
          </w:tbl>
          <w:p w14:paraId="12508A32" w14:textId="77777777" w:rsidR="00574FBA" w:rsidRDefault="00574FBA" w:rsidP="009E040F">
            <w:pPr>
              <w:rPr>
                <w:rFonts w:ascii="Arial" w:hAnsi="Arial" w:cs="Arial"/>
                <w:sz w:val="24"/>
                <w:szCs w:val="24"/>
              </w:rPr>
            </w:pPr>
          </w:p>
          <w:p w14:paraId="36D25A3C" w14:textId="77777777" w:rsidR="00574FBA" w:rsidRPr="00BB13E0" w:rsidRDefault="00574FBA" w:rsidP="009E040F">
            <w:pPr>
              <w:rPr>
                <w:rFonts w:ascii="Arial" w:hAnsi="Arial" w:cs="Arial"/>
                <w:sz w:val="24"/>
                <w:szCs w:val="24"/>
              </w:rPr>
            </w:pPr>
            <w:r w:rsidRPr="00FC27EC">
              <w:rPr>
                <w:rFonts w:ascii="Arial" w:hAnsi="Arial" w:cs="Arial"/>
                <w:sz w:val="24"/>
                <w:szCs w:val="24"/>
              </w:rPr>
              <w:t xml:space="preserve">This Data Sharing Agreement is specific to the data items listed.  Other data flows between organisations will fall outside this </w:t>
            </w:r>
            <w:r>
              <w:rPr>
                <w:rFonts w:ascii="Arial" w:hAnsi="Arial" w:cs="Arial"/>
                <w:sz w:val="24"/>
                <w:szCs w:val="24"/>
              </w:rPr>
              <w:t>Agreement</w:t>
            </w:r>
            <w:r w:rsidRPr="00FC27EC">
              <w:rPr>
                <w:rFonts w:ascii="Arial" w:hAnsi="Arial" w:cs="Arial"/>
                <w:sz w:val="24"/>
                <w:szCs w:val="24"/>
              </w:rPr>
              <w:t>.</w:t>
            </w:r>
          </w:p>
        </w:tc>
      </w:tr>
      <w:tr w:rsidR="00574FBA" w:rsidRPr="003D4519" w14:paraId="522B0F72" w14:textId="77777777" w:rsidTr="009E040F">
        <w:tc>
          <w:tcPr>
            <w:tcW w:w="550" w:type="dxa"/>
          </w:tcPr>
          <w:p w14:paraId="2C48B305" w14:textId="77777777" w:rsidR="00574FBA" w:rsidRPr="003D4519" w:rsidRDefault="00574FBA" w:rsidP="009E040F">
            <w:pPr>
              <w:rPr>
                <w:rFonts w:ascii="Arial" w:hAnsi="Arial" w:cs="Arial"/>
                <w:b/>
                <w:sz w:val="24"/>
                <w:szCs w:val="24"/>
              </w:rPr>
            </w:pPr>
            <w:r w:rsidRPr="003D4519">
              <w:rPr>
                <w:rFonts w:ascii="Arial" w:hAnsi="Arial" w:cs="Arial"/>
                <w:b/>
                <w:sz w:val="24"/>
                <w:szCs w:val="24"/>
              </w:rPr>
              <w:t>8.</w:t>
            </w:r>
          </w:p>
        </w:tc>
        <w:tc>
          <w:tcPr>
            <w:tcW w:w="10077" w:type="dxa"/>
          </w:tcPr>
          <w:p w14:paraId="7C088FA5" w14:textId="77777777" w:rsidR="00574FBA" w:rsidRDefault="00574FBA" w:rsidP="009E040F">
            <w:pPr>
              <w:rPr>
                <w:rFonts w:ascii="Arial" w:hAnsi="Arial" w:cs="Arial"/>
                <w:b/>
                <w:sz w:val="24"/>
                <w:szCs w:val="24"/>
              </w:rPr>
            </w:pPr>
            <w:r w:rsidRPr="003D4519">
              <w:rPr>
                <w:rFonts w:ascii="Arial" w:hAnsi="Arial" w:cs="Arial"/>
                <w:b/>
                <w:sz w:val="24"/>
                <w:szCs w:val="24"/>
              </w:rPr>
              <w:t>How will the processing be facilitated?</w:t>
            </w:r>
          </w:p>
          <w:p w14:paraId="6F7B9C0F" w14:textId="77777777" w:rsidR="00574FBA" w:rsidRPr="003D4519" w:rsidRDefault="00574FBA" w:rsidP="009E040F">
            <w:pPr>
              <w:rPr>
                <w:rFonts w:ascii="Arial" w:hAnsi="Arial" w:cs="Arial"/>
                <w:b/>
                <w:sz w:val="24"/>
                <w:szCs w:val="24"/>
              </w:rPr>
            </w:pPr>
          </w:p>
          <w:p w14:paraId="741ED3AC" w14:textId="77777777" w:rsidR="00574FBA" w:rsidRPr="00885AAD" w:rsidRDefault="00574FBA" w:rsidP="009E040F">
            <w:pPr>
              <w:rPr>
                <w:rFonts w:ascii="Arial" w:hAnsi="Arial" w:cs="Arial"/>
                <w:i/>
                <w:iCs/>
                <w:sz w:val="24"/>
                <w:szCs w:val="24"/>
              </w:rPr>
            </w:pPr>
            <w:bookmarkStart w:id="1382" w:name="_Hlk33711539"/>
            <w:r w:rsidRPr="00885AAD">
              <w:rPr>
                <w:rFonts w:ascii="Arial" w:hAnsi="Arial" w:cs="Arial"/>
                <w:i/>
                <w:iCs/>
                <w:sz w:val="24"/>
                <w:szCs w:val="24"/>
              </w:rPr>
              <w:t xml:space="preserve">Document the arrangements for processing the information i.e. who – Job title and organisation, how, including: </w:t>
            </w:r>
          </w:p>
          <w:p w14:paraId="5DAB60CC"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A.  How any data will be kept accurate and up to date – this is to ensure compliance with the GDPR principle </w:t>
            </w:r>
            <w:r>
              <w:rPr>
                <w:rFonts w:ascii="Arial" w:hAnsi="Arial" w:cs="Arial"/>
                <w:i/>
                <w:iCs/>
                <w:sz w:val="24"/>
                <w:szCs w:val="24"/>
              </w:rPr>
              <w:t>5</w:t>
            </w:r>
            <w:r w:rsidRPr="00885AAD">
              <w:rPr>
                <w:rFonts w:ascii="Arial" w:hAnsi="Arial" w:cs="Arial"/>
                <w:i/>
                <w:iCs/>
                <w:sz w:val="24"/>
                <w:szCs w:val="24"/>
              </w:rPr>
              <w:t xml:space="preserve">(d); </w:t>
            </w:r>
          </w:p>
          <w:p w14:paraId="12AD60EE"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B.  Explain how the processing will ensure compliance with principle </w:t>
            </w:r>
            <w:r>
              <w:rPr>
                <w:rFonts w:ascii="Arial" w:hAnsi="Arial" w:cs="Arial"/>
                <w:i/>
                <w:iCs/>
                <w:sz w:val="24"/>
                <w:szCs w:val="24"/>
              </w:rPr>
              <w:t>5</w:t>
            </w:r>
            <w:r w:rsidRPr="00885AAD">
              <w:rPr>
                <w:rFonts w:ascii="Arial" w:hAnsi="Arial" w:cs="Arial"/>
                <w:i/>
                <w:iCs/>
                <w:sz w:val="24"/>
                <w:szCs w:val="24"/>
              </w:rPr>
              <w:t>(f)</w:t>
            </w:r>
          </w:p>
          <w:p w14:paraId="206C56BD"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C. Whether any information is being transferred outside the</w:t>
            </w:r>
            <w:r>
              <w:rPr>
                <w:rFonts w:ascii="Arial" w:hAnsi="Arial" w:cs="Arial"/>
                <w:i/>
                <w:iCs/>
                <w:sz w:val="24"/>
                <w:szCs w:val="24"/>
              </w:rPr>
              <w:t xml:space="preserve"> UK</w:t>
            </w:r>
            <w:r w:rsidRPr="00885AAD">
              <w:rPr>
                <w:rFonts w:ascii="Arial" w:hAnsi="Arial" w:cs="Arial"/>
                <w:i/>
                <w:iCs/>
                <w:sz w:val="24"/>
                <w:szCs w:val="24"/>
              </w:rPr>
              <w:t>– this is to ensure compliance with Article 30 of the GDPR.</w:t>
            </w:r>
            <w:bookmarkEnd w:id="1382"/>
          </w:p>
          <w:p w14:paraId="7748670D" w14:textId="77777777" w:rsidR="00574FBA" w:rsidRDefault="00574FBA" w:rsidP="009E040F">
            <w:pPr>
              <w:rPr>
                <w:rFonts w:ascii="Arial" w:hAnsi="Arial" w:cs="Arial"/>
                <w:sz w:val="24"/>
                <w:szCs w:val="24"/>
              </w:rPr>
            </w:pPr>
          </w:p>
          <w:p w14:paraId="2FA6481F" w14:textId="77777777" w:rsidR="00574FBA" w:rsidRDefault="00574FBA" w:rsidP="009E040F">
            <w:pPr>
              <w:rPr>
                <w:rFonts w:ascii="Arial" w:hAnsi="Arial" w:cs="Arial"/>
                <w:sz w:val="24"/>
                <w:szCs w:val="24"/>
              </w:rPr>
            </w:pPr>
            <w:r w:rsidRPr="4FAD1BA2">
              <w:rPr>
                <w:rFonts w:ascii="Arial" w:hAnsi="Arial" w:cs="Arial"/>
                <w:sz w:val="24"/>
                <w:szCs w:val="24"/>
              </w:rPr>
              <w:t>The e</w:t>
            </w:r>
            <w:r>
              <w:rPr>
                <w:rFonts w:ascii="Arial" w:hAnsi="Arial" w:cs="Arial"/>
                <w:sz w:val="24"/>
                <w:szCs w:val="24"/>
              </w:rPr>
              <w:t>-</w:t>
            </w:r>
            <w:r w:rsidRPr="4FAD1BA2">
              <w:rPr>
                <w:rFonts w:ascii="Arial" w:hAnsi="Arial" w:cs="Arial"/>
                <w:sz w:val="24"/>
                <w:szCs w:val="24"/>
              </w:rPr>
              <w:t xml:space="preserve">Collection </w:t>
            </w:r>
            <w:r>
              <w:rPr>
                <w:rFonts w:ascii="Arial" w:hAnsi="Arial" w:cs="Arial"/>
                <w:sz w:val="24"/>
                <w:szCs w:val="24"/>
              </w:rPr>
              <w:t xml:space="preserve">platform </w:t>
            </w:r>
            <w:r w:rsidRPr="4FAD1BA2">
              <w:rPr>
                <w:rFonts w:ascii="Arial" w:hAnsi="Arial" w:cs="Arial"/>
                <w:sz w:val="24"/>
                <w:szCs w:val="24"/>
              </w:rPr>
              <w:t xml:space="preserve">will collect data on education provision and </w:t>
            </w:r>
            <w:r>
              <w:rPr>
                <w:rFonts w:ascii="Arial" w:hAnsi="Arial" w:cs="Arial"/>
                <w:sz w:val="24"/>
                <w:szCs w:val="24"/>
              </w:rPr>
              <w:t>L</w:t>
            </w:r>
            <w:r w:rsidRPr="4FAD1BA2">
              <w:rPr>
                <w:rFonts w:ascii="Arial" w:hAnsi="Arial" w:cs="Arial"/>
                <w:sz w:val="24"/>
                <w:szCs w:val="24"/>
              </w:rPr>
              <w:t>earner activity, including</w:t>
            </w:r>
            <w:r>
              <w:t xml:space="preserve"> </w:t>
            </w:r>
            <w:r>
              <w:rPr>
                <w:rFonts w:ascii="Arial" w:hAnsi="Arial" w:cs="Arial"/>
                <w:sz w:val="24"/>
                <w:szCs w:val="24"/>
              </w:rPr>
              <w:t>P</w:t>
            </w:r>
            <w:r w:rsidRPr="4FAD1BA2">
              <w:rPr>
                <w:rFonts w:ascii="Arial" w:hAnsi="Arial" w:cs="Arial"/>
                <w:sz w:val="24"/>
                <w:szCs w:val="24"/>
              </w:rPr>
              <w:t>lacement activity. This data collection process is consistent across HEE and enables payments for training, placement provision, salary and other financial support</w:t>
            </w:r>
            <w:r>
              <w:rPr>
                <w:rFonts w:ascii="Arial" w:hAnsi="Arial" w:cs="Arial"/>
                <w:sz w:val="24"/>
                <w:szCs w:val="24"/>
              </w:rPr>
              <w:t xml:space="preserve"> </w:t>
            </w:r>
            <w:r w:rsidRPr="4FAD1BA2">
              <w:rPr>
                <w:rFonts w:ascii="Arial" w:hAnsi="Arial" w:cs="Arial"/>
                <w:sz w:val="24"/>
                <w:szCs w:val="24"/>
              </w:rPr>
              <w:t>in a timely fashion using robust data.</w:t>
            </w:r>
          </w:p>
          <w:p w14:paraId="1929A468" w14:textId="77777777" w:rsidR="00574FBA" w:rsidRPr="00307283" w:rsidRDefault="00574FBA" w:rsidP="009E040F">
            <w:pPr>
              <w:rPr>
                <w:rFonts w:ascii="Arial" w:hAnsi="Arial" w:cs="Arial"/>
                <w:sz w:val="24"/>
                <w:szCs w:val="24"/>
              </w:rPr>
            </w:pPr>
          </w:p>
          <w:p w14:paraId="6D94E6C5" w14:textId="77777777" w:rsidR="00574FBA" w:rsidRPr="00307283" w:rsidRDefault="00574FBA" w:rsidP="009E040F">
            <w:pPr>
              <w:rPr>
                <w:rFonts w:ascii="Arial" w:hAnsi="Arial" w:cs="Arial"/>
                <w:sz w:val="24"/>
                <w:szCs w:val="24"/>
              </w:rPr>
            </w:pPr>
            <w:r w:rsidRPr="00307283">
              <w:rPr>
                <w:rFonts w:ascii="Arial" w:hAnsi="Arial" w:cs="Arial"/>
                <w:sz w:val="24"/>
                <w:szCs w:val="24"/>
              </w:rPr>
              <w:t xml:space="preserve">The </w:t>
            </w:r>
            <w:r w:rsidRPr="00364720">
              <w:rPr>
                <w:rFonts w:ascii="Arial" w:hAnsi="Arial" w:cs="Arial"/>
                <w:sz w:val="24"/>
                <w:szCs w:val="24"/>
              </w:rPr>
              <w:t>e</w:t>
            </w:r>
            <w:r>
              <w:rPr>
                <w:rFonts w:ascii="Arial" w:hAnsi="Arial" w:cs="Arial"/>
                <w:sz w:val="24"/>
                <w:szCs w:val="24"/>
              </w:rPr>
              <w:t>-</w:t>
            </w:r>
            <w:r w:rsidRPr="00364720">
              <w:rPr>
                <w:rFonts w:ascii="Arial" w:hAnsi="Arial" w:cs="Arial"/>
                <w:sz w:val="24"/>
                <w:szCs w:val="24"/>
              </w:rPr>
              <w:t xml:space="preserve">Collection </w:t>
            </w:r>
            <w:r>
              <w:rPr>
                <w:rFonts w:ascii="Arial" w:hAnsi="Arial" w:cs="Arial"/>
                <w:sz w:val="24"/>
                <w:szCs w:val="24"/>
              </w:rPr>
              <w:t xml:space="preserve">platform </w:t>
            </w:r>
            <w:r w:rsidRPr="00307283">
              <w:rPr>
                <w:rFonts w:ascii="Arial" w:hAnsi="Arial" w:cs="Arial"/>
                <w:sz w:val="24"/>
                <w:szCs w:val="24"/>
              </w:rPr>
              <w:t xml:space="preserve">will permit </w:t>
            </w:r>
            <w:r w:rsidRPr="00364720">
              <w:rPr>
                <w:rFonts w:ascii="Arial" w:hAnsi="Arial" w:cs="Arial"/>
                <w:sz w:val="24"/>
                <w:szCs w:val="24"/>
              </w:rPr>
              <w:t>Education and Placement</w:t>
            </w:r>
            <w:r>
              <w:t xml:space="preserve"> </w:t>
            </w:r>
            <w:r>
              <w:rPr>
                <w:rFonts w:ascii="Arial" w:hAnsi="Arial" w:cs="Arial"/>
                <w:sz w:val="24"/>
                <w:szCs w:val="24"/>
              </w:rPr>
              <w:t>Providers</w:t>
            </w:r>
            <w:r w:rsidRPr="00307283">
              <w:rPr>
                <w:rFonts w:ascii="Arial" w:hAnsi="Arial" w:cs="Arial"/>
                <w:sz w:val="24"/>
                <w:szCs w:val="24"/>
              </w:rPr>
              <w:t xml:space="preserve"> to submit data to HEE, which will be collated and stored in the </w:t>
            </w:r>
            <w:r>
              <w:rPr>
                <w:rFonts w:ascii="Arial" w:hAnsi="Arial" w:cs="Arial"/>
                <w:sz w:val="24"/>
                <w:szCs w:val="24"/>
              </w:rPr>
              <w:t>secure National HEE</w:t>
            </w:r>
            <w:r w:rsidRPr="00307283">
              <w:rPr>
                <w:rFonts w:ascii="Arial" w:hAnsi="Arial" w:cs="Arial"/>
                <w:sz w:val="24"/>
                <w:szCs w:val="24"/>
              </w:rPr>
              <w:t xml:space="preserve"> data warehouse. </w:t>
            </w:r>
            <w:r>
              <w:rPr>
                <w:rFonts w:ascii="Arial" w:hAnsi="Arial" w:cs="Arial"/>
                <w:sz w:val="24"/>
                <w:szCs w:val="24"/>
              </w:rPr>
              <w:t>Parties to this agreement</w:t>
            </w:r>
            <w:r w:rsidRPr="00307283">
              <w:rPr>
                <w:rFonts w:ascii="Arial" w:hAnsi="Arial" w:cs="Arial"/>
                <w:sz w:val="24"/>
                <w:szCs w:val="24"/>
              </w:rPr>
              <w:t xml:space="preserve"> will add data via secure upload of the data collection template once completed</w:t>
            </w:r>
            <w:r>
              <w:rPr>
                <w:rFonts w:ascii="Arial" w:hAnsi="Arial" w:cs="Arial"/>
                <w:sz w:val="24"/>
                <w:szCs w:val="24"/>
              </w:rPr>
              <w:t xml:space="preserve"> in line with the guidance provided.</w:t>
            </w:r>
            <w:r w:rsidRPr="00307283">
              <w:rPr>
                <w:rFonts w:ascii="Arial" w:hAnsi="Arial" w:cs="Arial"/>
                <w:sz w:val="24"/>
                <w:szCs w:val="24"/>
              </w:rPr>
              <w:t xml:space="preserve"> </w:t>
            </w:r>
          </w:p>
          <w:p w14:paraId="04660E3A" w14:textId="77777777" w:rsidR="00574FBA" w:rsidRPr="003D4519" w:rsidRDefault="00574FBA" w:rsidP="009E040F">
            <w:pPr>
              <w:rPr>
                <w:rFonts w:ascii="Arial" w:hAnsi="Arial" w:cs="Arial"/>
                <w:b/>
                <w:sz w:val="24"/>
                <w:szCs w:val="24"/>
              </w:rPr>
            </w:pPr>
          </w:p>
          <w:p w14:paraId="5A3C87E2" w14:textId="77777777" w:rsidR="00574FBA" w:rsidRPr="003D4519" w:rsidRDefault="00574FBA" w:rsidP="00DB7429">
            <w:pPr>
              <w:pStyle w:val="ListParagraph"/>
              <w:numPr>
                <w:ilvl w:val="0"/>
                <w:numId w:val="34"/>
              </w:numPr>
              <w:spacing w:after="0" w:line="240" w:lineRule="auto"/>
              <w:rPr>
                <w:rFonts w:ascii="Arial" w:hAnsi="Arial" w:cs="Arial"/>
                <w:sz w:val="24"/>
                <w:szCs w:val="24"/>
              </w:rPr>
            </w:pPr>
            <w:r w:rsidRPr="7BAE61BC">
              <w:rPr>
                <w:rFonts w:ascii="Arial" w:hAnsi="Arial" w:cs="Arial"/>
                <w:sz w:val="24"/>
                <w:szCs w:val="24"/>
              </w:rPr>
              <w:t>No information will be transferred out of the UK</w:t>
            </w:r>
            <w:r>
              <w:rPr>
                <w:rFonts w:ascii="Arial" w:hAnsi="Arial" w:cs="Arial"/>
                <w:sz w:val="24"/>
                <w:szCs w:val="24"/>
              </w:rPr>
              <w:t>.</w:t>
            </w:r>
          </w:p>
          <w:p w14:paraId="5F35C782" w14:textId="77777777" w:rsidR="00574FBA" w:rsidRPr="00364720" w:rsidRDefault="00574FBA" w:rsidP="00DB7429">
            <w:pPr>
              <w:pStyle w:val="ListParagraph"/>
              <w:numPr>
                <w:ilvl w:val="0"/>
                <w:numId w:val="34"/>
              </w:numPr>
              <w:spacing w:after="0" w:line="240" w:lineRule="auto"/>
              <w:rPr>
                <w:rFonts w:ascii="Arial" w:hAnsi="Arial" w:cs="Arial"/>
                <w:sz w:val="24"/>
                <w:szCs w:val="24"/>
              </w:rPr>
            </w:pPr>
            <w:r w:rsidRPr="00364720">
              <w:rPr>
                <w:rFonts w:ascii="Arial" w:hAnsi="Arial" w:cs="Arial"/>
                <w:sz w:val="24"/>
                <w:szCs w:val="24"/>
              </w:rPr>
              <w:t xml:space="preserve">Data </w:t>
            </w:r>
            <w:r>
              <w:rPr>
                <w:rFonts w:ascii="Arial" w:hAnsi="Arial" w:cs="Arial"/>
                <w:sz w:val="24"/>
                <w:szCs w:val="24"/>
              </w:rPr>
              <w:t>P</w:t>
            </w:r>
            <w:r w:rsidRPr="00364720">
              <w:rPr>
                <w:rFonts w:ascii="Arial" w:hAnsi="Arial" w:cs="Arial"/>
                <w:sz w:val="24"/>
                <w:szCs w:val="24"/>
              </w:rPr>
              <w:t xml:space="preserve">roviders will be notified in advance of collection requirements and of any change in frequency or dates of collection. </w:t>
            </w:r>
          </w:p>
          <w:p w14:paraId="2D33C156"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 xml:space="preserve">All code </w:t>
            </w:r>
            <w:r>
              <w:rPr>
                <w:rFonts w:ascii="Arial" w:eastAsia="Times New Roman" w:hAnsi="Arial" w:cs="Arial"/>
                <w:sz w:val="24"/>
                <w:szCs w:val="24"/>
              </w:rPr>
              <w:t>is</w:t>
            </w:r>
            <w:r w:rsidRPr="003D4519">
              <w:rPr>
                <w:rFonts w:ascii="Arial" w:eastAsia="Times New Roman" w:hAnsi="Arial" w:cs="Arial"/>
                <w:sz w:val="24"/>
                <w:szCs w:val="24"/>
              </w:rPr>
              <w:t xml:space="preserve"> tracked and managed through source control.</w:t>
            </w:r>
            <w:r>
              <w:rPr>
                <w:rFonts w:ascii="Arial" w:eastAsia="Times New Roman" w:hAnsi="Arial" w:cs="Arial"/>
                <w:sz w:val="24"/>
                <w:szCs w:val="24"/>
              </w:rPr>
              <w:t xml:space="preserve"> </w:t>
            </w:r>
          </w:p>
          <w:p w14:paraId="358CC46E" w14:textId="77777777" w:rsidR="00574FBA" w:rsidRPr="00242F06"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code changes are subject to automated unit testing.</w:t>
            </w:r>
            <w:r>
              <w:rPr>
                <w:rFonts w:ascii="Arial" w:eastAsia="Times New Roman" w:hAnsi="Arial" w:cs="Arial"/>
                <w:sz w:val="24"/>
                <w:szCs w:val="24"/>
              </w:rPr>
              <w:t xml:space="preserve"> </w:t>
            </w:r>
          </w:p>
          <w:p w14:paraId="74586EAC" w14:textId="77777777" w:rsidR="00574FBA" w:rsidRPr="00307283" w:rsidRDefault="00574FBA" w:rsidP="00DB7429">
            <w:pPr>
              <w:pStyle w:val="CommentText"/>
              <w:numPr>
                <w:ilvl w:val="0"/>
                <w:numId w:val="41"/>
              </w:numPr>
              <w:spacing w:after="0" w:line="240" w:lineRule="auto"/>
            </w:pPr>
            <w:r w:rsidRPr="003D4519">
              <w:rPr>
                <w:rFonts w:ascii="Arial" w:eastAsia="Times New Roman" w:hAnsi="Arial" w:cs="Arial"/>
                <w:sz w:val="24"/>
                <w:szCs w:val="24"/>
              </w:rPr>
              <w:t>All major changes are verified and quality checked by HEE users</w:t>
            </w:r>
            <w:r>
              <w:rPr>
                <w:rFonts w:ascii="Arial" w:eastAsia="Times New Roman" w:hAnsi="Arial" w:cs="Arial"/>
                <w:sz w:val="24"/>
                <w:szCs w:val="24"/>
              </w:rPr>
              <w:t xml:space="preserve"> prior to release.</w:t>
            </w:r>
          </w:p>
          <w:p w14:paraId="7F9ABDF5" w14:textId="77777777" w:rsidR="00574FBA" w:rsidRPr="00307283" w:rsidRDefault="00574FBA" w:rsidP="00DB7429">
            <w:pPr>
              <w:pStyle w:val="CommentText"/>
              <w:numPr>
                <w:ilvl w:val="0"/>
                <w:numId w:val="40"/>
              </w:numPr>
              <w:spacing w:after="0" w:line="240" w:lineRule="auto"/>
              <w:rPr>
                <w:rFonts w:ascii="Arial" w:eastAsia="Times New Roman" w:hAnsi="Arial" w:cs="Arial"/>
                <w:sz w:val="24"/>
                <w:szCs w:val="24"/>
              </w:rPr>
            </w:pPr>
            <w:r w:rsidRPr="003D4519">
              <w:rPr>
                <w:rFonts w:ascii="Arial" w:eastAsia="Times New Roman" w:hAnsi="Arial" w:cs="Arial"/>
                <w:sz w:val="24"/>
                <w:szCs w:val="24"/>
              </w:rPr>
              <w:t>The application</w:t>
            </w:r>
            <w:r>
              <w:rPr>
                <w:rFonts w:ascii="Arial" w:eastAsia="Times New Roman" w:hAnsi="Arial" w:cs="Arial"/>
                <w:sz w:val="24"/>
                <w:szCs w:val="24"/>
              </w:rPr>
              <w:t>s used</w:t>
            </w:r>
            <w:r w:rsidRPr="003D4519">
              <w:rPr>
                <w:rFonts w:ascii="Arial" w:eastAsia="Times New Roman" w:hAnsi="Arial" w:cs="Arial"/>
                <w:sz w:val="24"/>
                <w:szCs w:val="24"/>
              </w:rPr>
              <w:t xml:space="preserve"> utilise role-based features to determine the areas of the application a user can see.</w:t>
            </w:r>
            <w:r>
              <w:rPr>
                <w:rFonts w:ascii="Arial" w:eastAsia="Times New Roman" w:hAnsi="Arial" w:cs="Arial"/>
                <w:sz w:val="24"/>
                <w:szCs w:val="24"/>
              </w:rPr>
              <w:t xml:space="preserve"> </w:t>
            </w:r>
            <w:r w:rsidRPr="00307283">
              <w:rPr>
                <w:rFonts w:ascii="Arial" w:eastAsia="Times New Roman" w:hAnsi="Arial" w:cs="Arial"/>
                <w:sz w:val="24"/>
                <w:szCs w:val="24"/>
              </w:rPr>
              <w:t>HEE system administrators allocate access via the application based on the role of the end user</w:t>
            </w:r>
            <w:r>
              <w:rPr>
                <w:rFonts w:ascii="Arial" w:eastAsia="Times New Roman" w:hAnsi="Arial" w:cs="Arial"/>
                <w:sz w:val="24"/>
                <w:szCs w:val="24"/>
              </w:rPr>
              <w:t>.</w:t>
            </w:r>
          </w:p>
          <w:p w14:paraId="6E765B69"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An organisation (non-HEE) user can only see features and data to which they have been explicitly assigned.  For instance, a user from Organisation A cannot view, edit, report or navigate to Organisation B</w:t>
            </w:r>
            <w:r>
              <w:rPr>
                <w:rFonts w:ascii="Arial" w:eastAsia="Times New Roman" w:hAnsi="Arial" w:cs="Arial"/>
                <w:sz w:val="24"/>
                <w:szCs w:val="24"/>
              </w:rPr>
              <w:t>, unless they are required to validate data provided by that other organisation</w:t>
            </w:r>
            <w:r w:rsidRPr="003D4519">
              <w:rPr>
                <w:rFonts w:ascii="Arial" w:eastAsia="Times New Roman" w:hAnsi="Arial" w:cs="Arial"/>
                <w:sz w:val="24"/>
                <w:szCs w:val="24"/>
              </w:rPr>
              <w:t>.</w:t>
            </w:r>
          </w:p>
          <w:p w14:paraId="4D9DAB47" w14:textId="77777777" w:rsidR="00574FBA"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A</w:t>
            </w:r>
            <w:r w:rsidRPr="003D4519">
              <w:rPr>
                <w:rFonts w:ascii="Arial" w:eastAsia="Times New Roman" w:hAnsi="Arial" w:cs="Arial"/>
                <w:sz w:val="24"/>
                <w:szCs w:val="24"/>
              </w:rPr>
              <w:t>dmin</w:t>
            </w:r>
            <w:r>
              <w:rPr>
                <w:rFonts w:ascii="Arial" w:eastAsia="Times New Roman" w:hAnsi="Arial" w:cs="Arial"/>
                <w:sz w:val="24"/>
                <w:szCs w:val="24"/>
              </w:rPr>
              <w:t>istrative</w:t>
            </w:r>
            <w:r w:rsidRPr="003D4519">
              <w:rPr>
                <w:rFonts w:ascii="Arial" w:eastAsia="Times New Roman" w:hAnsi="Arial" w:cs="Arial"/>
                <w:sz w:val="24"/>
                <w:szCs w:val="24"/>
              </w:rPr>
              <w:t xml:space="preserve"> and back-office staff can only view the organisations (or groups of organisations) to which they have been assigned.  For instance, users within regional offices can only view and report on the organisations within </w:t>
            </w:r>
            <w:r>
              <w:rPr>
                <w:rFonts w:ascii="Arial" w:eastAsia="Times New Roman" w:hAnsi="Arial" w:cs="Arial"/>
                <w:sz w:val="24"/>
                <w:szCs w:val="24"/>
              </w:rPr>
              <w:t xml:space="preserve">or managed by </w:t>
            </w:r>
            <w:r w:rsidRPr="003D4519">
              <w:rPr>
                <w:rFonts w:ascii="Arial" w:eastAsia="Times New Roman" w:hAnsi="Arial" w:cs="Arial"/>
                <w:sz w:val="24"/>
                <w:szCs w:val="24"/>
              </w:rPr>
              <w:t>their assigned region(s).</w:t>
            </w:r>
          </w:p>
          <w:p w14:paraId="34C09E6E"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The functionality of data collection platforms has been appropriately piloted and tested with a range of Education and Placement Providers/ employers.</w:t>
            </w:r>
          </w:p>
          <w:p w14:paraId="5C8AC16B" w14:textId="77777777" w:rsidR="00574FBA" w:rsidRPr="00453319" w:rsidRDefault="00574FBA" w:rsidP="00DB7429">
            <w:pPr>
              <w:pStyle w:val="ListParagraph"/>
              <w:numPr>
                <w:ilvl w:val="0"/>
                <w:numId w:val="34"/>
              </w:numPr>
              <w:spacing w:after="0" w:line="240" w:lineRule="auto"/>
              <w:contextualSpacing w:val="0"/>
              <w:rPr>
                <w:rFonts w:ascii="Arial" w:hAnsi="Arial" w:cs="Arial"/>
                <w:sz w:val="24"/>
                <w:szCs w:val="24"/>
              </w:rPr>
            </w:pPr>
            <w:r w:rsidRPr="7D3BD925">
              <w:rPr>
                <w:rFonts w:ascii="Arial" w:eastAsia="Times New Roman" w:hAnsi="Arial" w:cs="Arial"/>
                <w:sz w:val="24"/>
                <w:szCs w:val="24"/>
              </w:rPr>
              <w:t xml:space="preserve">The applications include configurable and separate data stores for uploaded/staged data in Azure Cloud Storage (HEE managed).  This data is only accessible via shared keys, which </w:t>
            </w:r>
            <w:r w:rsidRPr="000B632E">
              <w:rPr>
                <w:rFonts w:ascii="Arial" w:eastAsia="Times New Roman" w:hAnsi="Arial" w:cs="Arial"/>
                <w:sz w:val="24"/>
                <w:szCs w:val="24"/>
              </w:rPr>
              <w:t>can be changed and revoked at any time by the HEE Azure administrator only.</w:t>
            </w:r>
          </w:p>
        </w:tc>
      </w:tr>
      <w:tr w:rsidR="00574FBA" w:rsidRPr="003D4519" w14:paraId="53DD2994" w14:textId="77777777" w:rsidTr="009E040F">
        <w:tc>
          <w:tcPr>
            <w:tcW w:w="550" w:type="dxa"/>
          </w:tcPr>
          <w:p w14:paraId="58FC5FA1" w14:textId="77777777" w:rsidR="00574FBA" w:rsidRPr="003D4519" w:rsidRDefault="00574FBA" w:rsidP="009E040F">
            <w:pPr>
              <w:rPr>
                <w:rFonts w:ascii="Arial" w:hAnsi="Arial" w:cs="Arial"/>
                <w:b/>
                <w:sz w:val="24"/>
                <w:szCs w:val="24"/>
              </w:rPr>
            </w:pPr>
            <w:r w:rsidRPr="003D4519">
              <w:rPr>
                <w:rFonts w:ascii="Arial" w:hAnsi="Arial" w:cs="Arial"/>
                <w:b/>
                <w:sz w:val="24"/>
                <w:szCs w:val="24"/>
              </w:rPr>
              <w:t>9.</w:t>
            </w:r>
          </w:p>
        </w:tc>
        <w:tc>
          <w:tcPr>
            <w:tcW w:w="10077" w:type="dxa"/>
          </w:tcPr>
          <w:p w14:paraId="64ED8DCF" w14:textId="77777777" w:rsidR="00574FBA" w:rsidRPr="003D4519" w:rsidRDefault="00574FBA" w:rsidP="009E040F">
            <w:pPr>
              <w:rPr>
                <w:rFonts w:ascii="Arial" w:hAnsi="Arial" w:cs="Arial"/>
                <w:b/>
                <w:bCs/>
                <w:sz w:val="24"/>
                <w:szCs w:val="24"/>
              </w:rPr>
            </w:pPr>
            <w:r w:rsidRPr="003D4519">
              <w:rPr>
                <w:rFonts w:ascii="Arial" w:hAnsi="Arial" w:cs="Arial"/>
                <w:b/>
                <w:bCs/>
                <w:sz w:val="24"/>
                <w:szCs w:val="24"/>
              </w:rPr>
              <w:t xml:space="preserve">Specify the procedures for dealing with information </w:t>
            </w:r>
            <w:r>
              <w:rPr>
                <w:rFonts w:ascii="Arial" w:hAnsi="Arial" w:cs="Arial"/>
                <w:b/>
                <w:bCs/>
                <w:sz w:val="24"/>
                <w:szCs w:val="24"/>
              </w:rPr>
              <w:t xml:space="preserve">rights </w:t>
            </w:r>
            <w:r w:rsidRPr="003D4519">
              <w:rPr>
                <w:rFonts w:ascii="Arial" w:hAnsi="Arial" w:cs="Arial"/>
                <w:b/>
                <w:bCs/>
                <w:sz w:val="24"/>
                <w:szCs w:val="24"/>
              </w:rPr>
              <w:t>requests (</w:t>
            </w:r>
            <w:r>
              <w:rPr>
                <w:rFonts w:ascii="Arial" w:hAnsi="Arial" w:cs="Arial"/>
                <w:b/>
                <w:bCs/>
                <w:sz w:val="24"/>
                <w:szCs w:val="24"/>
              </w:rPr>
              <w:t xml:space="preserve">including </w:t>
            </w:r>
            <w:r w:rsidRPr="003D4519">
              <w:rPr>
                <w:rFonts w:ascii="Arial" w:hAnsi="Arial" w:cs="Arial"/>
                <w:b/>
                <w:bCs/>
                <w:sz w:val="24"/>
                <w:szCs w:val="24"/>
              </w:rPr>
              <w:t>FOIs or SARs), or complaints or queries, from members of the public</w:t>
            </w:r>
          </w:p>
          <w:p w14:paraId="086634BD" w14:textId="77777777" w:rsidR="00574FBA" w:rsidRDefault="00574FBA" w:rsidP="009E040F">
            <w:pPr>
              <w:rPr>
                <w:rFonts w:ascii="Arial" w:hAnsi="Arial" w:cs="Arial"/>
                <w:sz w:val="24"/>
                <w:szCs w:val="24"/>
              </w:rPr>
            </w:pPr>
          </w:p>
          <w:p w14:paraId="5401F7C6" w14:textId="77777777" w:rsidR="00574FBA" w:rsidRPr="000B632E" w:rsidRDefault="00574FBA" w:rsidP="009E040F">
            <w:pPr>
              <w:rPr>
                <w:rFonts w:ascii="Arial" w:hAnsi="Arial" w:cs="Arial"/>
                <w:i/>
                <w:iCs/>
                <w:sz w:val="24"/>
                <w:szCs w:val="24"/>
              </w:rPr>
            </w:pPr>
            <w:r w:rsidRPr="000B632E">
              <w:rPr>
                <w:rFonts w:ascii="Arial" w:hAnsi="Arial" w:cs="Arial"/>
                <w:i/>
                <w:iCs/>
                <w:sz w:val="24"/>
                <w:szCs w:val="24"/>
              </w:rPr>
              <w:t>This is to ensure compliance with the GDPR article 15.</w:t>
            </w:r>
          </w:p>
          <w:p w14:paraId="6A8B3AD9" w14:textId="77777777" w:rsidR="00574FBA" w:rsidRDefault="00574FBA" w:rsidP="009E040F">
            <w:pPr>
              <w:rPr>
                <w:rFonts w:ascii="Arial" w:hAnsi="Arial" w:cs="Arial"/>
                <w:sz w:val="24"/>
                <w:szCs w:val="24"/>
              </w:rPr>
            </w:pPr>
          </w:p>
          <w:p w14:paraId="7A5D8174" w14:textId="77777777" w:rsidR="00574FBA" w:rsidRDefault="00574FBA" w:rsidP="009E040F">
            <w:pPr>
              <w:rPr>
                <w:rFonts w:ascii="Arial" w:hAnsi="Arial" w:cs="Arial"/>
                <w:sz w:val="24"/>
                <w:szCs w:val="24"/>
              </w:rPr>
            </w:pPr>
            <w:r>
              <w:rPr>
                <w:rFonts w:ascii="Arial" w:hAnsi="Arial" w:cs="Arial"/>
                <w:sz w:val="24"/>
                <w:szCs w:val="24"/>
              </w:rPr>
              <w:t>In respect of HEE, information rights</w:t>
            </w:r>
            <w:r w:rsidRPr="003D4519">
              <w:rPr>
                <w:rFonts w:ascii="Arial" w:hAnsi="Arial" w:cs="Arial"/>
                <w:sz w:val="24"/>
                <w:szCs w:val="24"/>
              </w:rPr>
              <w:t xml:space="preserve"> requests relating to </w:t>
            </w:r>
            <w:r>
              <w:rPr>
                <w:rFonts w:ascii="Arial" w:hAnsi="Arial" w:cs="Arial"/>
                <w:sz w:val="24"/>
                <w:szCs w:val="24"/>
              </w:rPr>
              <w:t>datasets</w:t>
            </w:r>
            <w:r w:rsidRPr="003D4519">
              <w:rPr>
                <w:rFonts w:ascii="Arial" w:hAnsi="Arial" w:cs="Arial"/>
                <w:sz w:val="24"/>
                <w:szCs w:val="24"/>
              </w:rPr>
              <w:t xml:space="preserve"> should be directed to </w:t>
            </w:r>
            <w:hyperlink r:id="rId116" w:history="1">
              <w:r w:rsidRPr="003D4519">
                <w:rPr>
                  <w:rStyle w:val="Hyperlink"/>
                  <w:sz w:val="24"/>
                  <w:szCs w:val="24"/>
                </w:rPr>
                <w:t>dpa@hee.nhs.uk</w:t>
              </w:r>
            </w:hyperlink>
            <w:r>
              <w:rPr>
                <w:rFonts w:ascii="Arial" w:hAnsi="Arial" w:cs="Arial"/>
                <w:sz w:val="24"/>
                <w:szCs w:val="24"/>
              </w:rPr>
              <w:t xml:space="preserve">.  </w:t>
            </w:r>
            <w:r w:rsidRPr="003D4519">
              <w:rPr>
                <w:rFonts w:ascii="Arial" w:hAnsi="Arial" w:cs="Arial"/>
                <w:sz w:val="24"/>
                <w:szCs w:val="24"/>
              </w:rPr>
              <w:t>F</w:t>
            </w:r>
            <w:r>
              <w:rPr>
                <w:rFonts w:ascii="Arial" w:hAnsi="Arial" w:cs="Arial"/>
                <w:sz w:val="24"/>
                <w:szCs w:val="24"/>
              </w:rPr>
              <w:t>reedom Of Information (F</w:t>
            </w:r>
            <w:r w:rsidRPr="003D4519">
              <w:rPr>
                <w:rFonts w:ascii="Arial" w:hAnsi="Arial" w:cs="Arial"/>
                <w:sz w:val="24"/>
                <w:szCs w:val="24"/>
              </w:rPr>
              <w:t>OI</w:t>
            </w:r>
            <w:r>
              <w:rPr>
                <w:rFonts w:ascii="Arial" w:hAnsi="Arial" w:cs="Arial"/>
                <w:sz w:val="24"/>
                <w:szCs w:val="24"/>
              </w:rPr>
              <w:t>)</w:t>
            </w:r>
            <w:r w:rsidRPr="003D4519">
              <w:rPr>
                <w:rFonts w:ascii="Arial" w:hAnsi="Arial" w:cs="Arial"/>
                <w:sz w:val="24"/>
                <w:szCs w:val="24"/>
              </w:rPr>
              <w:t xml:space="preserve"> requests should be directed to</w:t>
            </w:r>
            <w:r>
              <w:rPr>
                <w:rFonts w:ascii="Arial" w:hAnsi="Arial" w:cs="Arial"/>
                <w:sz w:val="24"/>
                <w:szCs w:val="24"/>
              </w:rPr>
              <w:t xml:space="preserve"> </w:t>
            </w:r>
            <w:hyperlink r:id="rId117" w:history="1">
              <w:r w:rsidRPr="00764C9A">
                <w:rPr>
                  <w:rStyle w:val="Hyperlink"/>
                  <w:sz w:val="24"/>
                  <w:szCs w:val="24"/>
                </w:rPr>
                <w:t>foia@hee.nhs.uk</w:t>
              </w:r>
            </w:hyperlink>
            <w:r>
              <w:rPr>
                <w:rFonts w:ascii="Arial" w:hAnsi="Arial" w:cs="Arial"/>
                <w:sz w:val="24"/>
                <w:szCs w:val="24"/>
              </w:rPr>
              <w:t>.</w:t>
            </w:r>
            <w:r w:rsidRPr="003D4519">
              <w:rPr>
                <w:rFonts w:ascii="Arial" w:hAnsi="Arial" w:cs="Arial"/>
                <w:sz w:val="24"/>
                <w:szCs w:val="24"/>
              </w:rPr>
              <w:t xml:space="preserve"> </w:t>
            </w:r>
          </w:p>
          <w:p w14:paraId="703C2B2F" w14:textId="77777777" w:rsidR="00574FBA" w:rsidRDefault="00574FBA" w:rsidP="009E040F">
            <w:pPr>
              <w:rPr>
                <w:rFonts w:ascii="Arial" w:hAnsi="Arial" w:cs="Arial"/>
                <w:sz w:val="24"/>
                <w:szCs w:val="24"/>
              </w:rPr>
            </w:pPr>
          </w:p>
          <w:p w14:paraId="4F51A794" w14:textId="77777777" w:rsidR="00574FBA" w:rsidRDefault="00574FBA" w:rsidP="009E040F">
            <w:pPr>
              <w:rPr>
                <w:rFonts w:ascii="Arial" w:hAnsi="Arial" w:cs="Arial"/>
                <w:sz w:val="24"/>
                <w:szCs w:val="24"/>
              </w:rPr>
            </w:pPr>
            <w:r>
              <w:rPr>
                <w:rFonts w:ascii="Arial" w:hAnsi="Arial" w:cs="Arial"/>
                <w:sz w:val="24"/>
                <w:szCs w:val="24"/>
              </w:rPr>
              <w:t xml:space="preserve">Other data subject rights referenced in the GDPR articles 12 through to 23 should be sent via email request to </w:t>
            </w:r>
            <w:hyperlink r:id="rId118" w:history="1">
              <w:r w:rsidRPr="00FE5F9B">
                <w:rPr>
                  <w:rStyle w:val="Hyperlink"/>
                  <w:sz w:val="24"/>
                  <w:szCs w:val="24"/>
                </w:rPr>
                <w:t>dataservice@hee.nhs.uk</w:t>
              </w:r>
            </w:hyperlink>
            <w:r>
              <w:rPr>
                <w:rFonts w:ascii="Arial" w:hAnsi="Arial" w:cs="Arial"/>
                <w:sz w:val="24"/>
                <w:szCs w:val="24"/>
              </w:rPr>
              <w:t xml:space="preserve"> </w:t>
            </w:r>
          </w:p>
          <w:p w14:paraId="0A96BC33" w14:textId="77777777" w:rsidR="00574FBA" w:rsidRDefault="00574FBA" w:rsidP="009E040F">
            <w:pPr>
              <w:rPr>
                <w:rFonts w:ascii="Arial" w:hAnsi="Arial" w:cs="Arial"/>
                <w:sz w:val="24"/>
                <w:szCs w:val="24"/>
              </w:rPr>
            </w:pPr>
          </w:p>
          <w:p w14:paraId="53BEA56D" w14:textId="77777777" w:rsidR="00574FBA" w:rsidRPr="00127497" w:rsidRDefault="00574FBA" w:rsidP="009E040F">
            <w:pPr>
              <w:rPr>
                <w:rFonts w:ascii="Arial" w:hAnsi="Arial" w:cs="Arial"/>
                <w:sz w:val="24"/>
                <w:szCs w:val="24"/>
              </w:rPr>
            </w:pPr>
            <w:r w:rsidRPr="70544DE9">
              <w:rPr>
                <w:rFonts w:ascii="Arial" w:hAnsi="Arial" w:cs="Arial"/>
                <w:sz w:val="24"/>
                <w:szCs w:val="24"/>
              </w:rPr>
              <w:t xml:space="preserve">In respect of the parties to this agreement, those organisations receiving such requests will process </w:t>
            </w:r>
            <w:r>
              <w:rPr>
                <w:rFonts w:ascii="Arial" w:hAnsi="Arial" w:cs="Arial"/>
                <w:sz w:val="24"/>
                <w:szCs w:val="24"/>
              </w:rPr>
              <w:t xml:space="preserve">them </w:t>
            </w:r>
            <w:r w:rsidRPr="70544DE9">
              <w:rPr>
                <w:rFonts w:ascii="Arial" w:hAnsi="Arial" w:cs="Arial"/>
                <w:sz w:val="24"/>
                <w:szCs w:val="24"/>
              </w:rPr>
              <w:t xml:space="preserve">in accordance with their own procedures and in line with the GDPR article 15. </w:t>
            </w:r>
          </w:p>
        </w:tc>
      </w:tr>
      <w:tr w:rsidR="00574FBA" w:rsidRPr="003D4519" w14:paraId="658ECF36" w14:textId="77777777" w:rsidTr="009E040F">
        <w:tc>
          <w:tcPr>
            <w:tcW w:w="550" w:type="dxa"/>
          </w:tcPr>
          <w:p w14:paraId="6690EA94" w14:textId="77777777" w:rsidR="00574FBA" w:rsidRPr="003D4519" w:rsidRDefault="00574FBA" w:rsidP="009E040F">
            <w:pPr>
              <w:rPr>
                <w:rFonts w:ascii="Arial" w:hAnsi="Arial" w:cs="Arial"/>
                <w:b/>
                <w:sz w:val="24"/>
                <w:szCs w:val="24"/>
              </w:rPr>
            </w:pPr>
            <w:r w:rsidRPr="003D4519">
              <w:rPr>
                <w:rFonts w:ascii="Arial" w:hAnsi="Arial" w:cs="Arial"/>
                <w:b/>
                <w:sz w:val="24"/>
                <w:szCs w:val="24"/>
              </w:rPr>
              <w:t>10.</w:t>
            </w:r>
          </w:p>
        </w:tc>
        <w:tc>
          <w:tcPr>
            <w:tcW w:w="10077" w:type="dxa"/>
          </w:tcPr>
          <w:p w14:paraId="60842B78"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Specify the retention period for the information to be shared </w:t>
            </w:r>
          </w:p>
          <w:p w14:paraId="49849686" w14:textId="77777777" w:rsidR="00574FBA" w:rsidRDefault="00574FBA" w:rsidP="009E040F">
            <w:pPr>
              <w:rPr>
                <w:rFonts w:ascii="Arial" w:hAnsi="Arial" w:cs="Arial"/>
                <w:sz w:val="24"/>
                <w:szCs w:val="24"/>
              </w:rPr>
            </w:pPr>
          </w:p>
          <w:p w14:paraId="7E8F7D26"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 </w:t>
            </w:r>
            <w:r>
              <w:rPr>
                <w:rFonts w:ascii="Arial" w:hAnsi="Arial" w:cs="Arial"/>
                <w:i/>
                <w:iCs/>
                <w:sz w:val="24"/>
                <w:szCs w:val="24"/>
              </w:rPr>
              <w:t>5</w:t>
            </w:r>
            <w:r w:rsidRPr="00363AFB">
              <w:rPr>
                <w:rFonts w:ascii="Arial" w:hAnsi="Arial" w:cs="Arial"/>
                <w:i/>
                <w:iCs/>
                <w:sz w:val="24"/>
                <w:szCs w:val="24"/>
              </w:rPr>
              <w:t>(e). Insert the specific retention period.  Include the rationale/business need – specify any arrangements to be invoked if the receiving party perceives a need to retain the information for longer:</w:t>
            </w:r>
          </w:p>
          <w:p w14:paraId="61C11F47" w14:textId="77777777" w:rsidR="00574FBA" w:rsidRPr="003D4519" w:rsidRDefault="00574FBA" w:rsidP="009E040F">
            <w:pPr>
              <w:pStyle w:val="NoSpacing"/>
              <w:rPr>
                <w:rFonts w:ascii="Arial" w:hAnsi="Arial" w:cs="Arial"/>
                <w:sz w:val="24"/>
                <w:szCs w:val="24"/>
              </w:rPr>
            </w:pPr>
          </w:p>
          <w:p w14:paraId="48D9C607" w14:textId="77777777" w:rsidR="00574FBA" w:rsidRPr="00127497" w:rsidRDefault="00574FBA" w:rsidP="00DB7429">
            <w:pPr>
              <w:pStyle w:val="NoSpacing"/>
              <w:numPr>
                <w:ilvl w:val="0"/>
                <w:numId w:val="35"/>
              </w:numPr>
              <w:rPr>
                <w:rFonts w:ascii="Arial" w:hAnsi="Arial" w:cs="Arial"/>
                <w:sz w:val="24"/>
                <w:szCs w:val="24"/>
                <w:lang w:val="en-GB" w:eastAsia="en-US"/>
              </w:rPr>
            </w:pPr>
            <w:r>
              <w:rPr>
                <w:rFonts w:ascii="Arial" w:hAnsi="Arial" w:cs="Arial"/>
                <w:sz w:val="24"/>
                <w:szCs w:val="24"/>
                <w:lang w:val="en-GB" w:eastAsia="en-US"/>
              </w:rPr>
              <w:t>Personal d</w:t>
            </w:r>
            <w:r w:rsidRPr="4FAD1BA2">
              <w:rPr>
                <w:rFonts w:ascii="Arial" w:hAnsi="Arial" w:cs="Arial"/>
                <w:sz w:val="24"/>
                <w:szCs w:val="24"/>
                <w:lang w:val="en-GB" w:eastAsia="en-US"/>
              </w:rPr>
              <w:t xml:space="preserve">ata relating to clinical and non-clinical </w:t>
            </w:r>
            <w:r>
              <w:rPr>
                <w:rFonts w:ascii="Arial" w:hAnsi="Arial" w:cs="Arial"/>
                <w:sz w:val="24"/>
                <w:szCs w:val="24"/>
                <w:lang w:val="en-GB" w:eastAsia="en-US"/>
              </w:rPr>
              <w:t xml:space="preserve">Learners </w:t>
            </w:r>
            <w:r w:rsidRPr="4FAD1BA2">
              <w:rPr>
                <w:rFonts w:ascii="Arial" w:hAnsi="Arial" w:cs="Arial"/>
                <w:sz w:val="24"/>
                <w:szCs w:val="24"/>
                <w:lang w:val="en-GB" w:eastAsia="en-US"/>
              </w:rPr>
              <w:t xml:space="preserve">will be retained for a maximum of 6 years from receipt of data in line with finance retention periods and to enable </w:t>
            </w:r>
            <w:r>
              <w:rPr>
                <w:rFonts w:ascii="Arial" w:hAnsi="Arial" w:cs="Arial"/>
                <w:sz w:val="24"/>
                <w:szCs w:val="24"/>
                <w:lang w:val="en-GB" w:eastAsia="en-US"/>
              </w:rPr>
              <w:t>L</w:t>
            </w:r>
            <w:r w:rsidRPr="4FAD1BA2">
              <w:rPr>
                <w:rFonts w:ascii="Arial" w:hAnsi="Arial" w:cs="Arial"/>
                <w:sz w:val="24"/>
                <w:szCs w:val="24"/>
                <w:lang w:val="en-GB" w:eastAsia="en-US"/>
              </w:rPr>
              <w:t xml:space="preserve">earner data to be processed for the duration of their training. </w:t>
            </w:r>
          </w:p>
        </w:tc>
      </w:tr>
      <w:tr w:rsidR="00574FBA" w:rsidRPr="003D4519" w14:paraId="0A0B607F" w14:textId="77777777" w:rsidTr="009E040F">
        <w:tc>
          <w:tcPr>
            <w:tcW w:w="550" w:type="dxa"/>
          </w:tcPr>
          <w:p w14:paraId="32B02E33" w14:textId="77777777" w:rsidR="00574FBA" w:rsidRPr="003D4519" w:rsidRDefault="00574FBA" w:rsidP="009E040F">
            <w:pPr>
              <w:rPr>
                <w:rFonts w:ascii="Arial" w:hAnsi="Arial" w:cs="Arial"/>
                <w:b/>
                <w:sz w:val="24"/>
                <w:szCs w:val="24"/>
              </w:rPr>
            </w:pPr>
            <w:r w:rsidRPr="003D4519">
              <w:rPr>
                <w:rFonts w:ascii="Arial" w:hAnsi="Arial" w:cs="Arial"/>
                <w:b/>
                <w:sz w:val="24"/>
                <w:szCs w:val="24"/>
              </w:rPr>
              <w:t>11.</w:t>
            </w:r>
          </w:p>
        </w:tc>
        <w:tc>
          <w:tcPr>
            <w:tcW w:w="10077" w:type="dxa"/>
          </w:tcPr>
          <w:p w14:paraId="2BE91D5D" w14:textId="77777777" w:rsidR="00574FBA" w:rsidRDefault="00574FBA" w:rsidP="009E040F">
            <w:pPr>
              <w:rPr>
                <w:rFonts w:ascii="Arial" w:hAnsi="Arial" w:cs="Arial"/>
                <w:b/>
                <w:sz w:val="24"/>
                <w:szCs w:val="24"/>
              </w:rPr>
            </w:pPr>
            <w:r w:rsidRPr="003D4519">
              <w:rPr>
                <w:rFonts w:ascii="Arial" w:hAnsi="Arial" w:cs="Arial"/>
                <w:b/>
                <w:sz w:val="24"/>
                <w:szCs w:val="24"/>
              </w:rPr>
              <w:t>Specify the process for deleting/returning/safely destroying the information when it is no longer required (this should include provision for notification of such deletion/destruction)</w:t>
            </w:r>
          </w:p>
          <w:p w14:paraId="29185386" w14:textId="77777777" w:rsidR="00574FBA" w:rsidRPr="003D4519" w:rsidRDefault="00574FBA" w:rsidP="009E040F">
            <w:pPr>
              <w:rPr>
                <w:rFonts w:ascii="Arial" w:hAnsi="Arial" w:cs="Arial"/>
                <w:b/>
                <w:sz w:val="24"/>
                <w:szCs w:val="24"/>
              </w:rPr>
            </w:pPr>
          </w:p>
          <w:p w14:paraId="2549143F"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principles </w:t>
            </w:r>
            <w:r>
              <w:rPr>
                <w:rFonts w:ascii="Arial" w:hAnsi="Arial" w:cs="Arial"/>
                <w:i/>
                <w:iCs/>
                <w:sz w:val="24"/>
                <w:szCs w:val="24"/>
              </w:rPr>
              <w:t>5</w:t>
            </w:r>
            <w:r w:rsidRPr="00363AFB">
              <w:rPr>
                <w:rFonts w:ascii="Arial" w:hAnsi="Arial" w:cs="Arial"/>
                <w:i/>
                <w:iCs/>
                <w:sz w:val="24"/>
                <w:szCs w:val="24"/>
              </w:rPr>
              <w:t xml:space="preserve">(e) and (f). </w:t>
            </w:r>
          </w:p>
          <w:p w14:paraId="7F9A832F" w14:textId="77777777" w:rsidR="00574FBA" w:rsidRPr="003D4519" w:rsidRDefault="00574FBA" w:rsidP="009E040F">
            <w:pPr>
              <w:rPr>
                <w:rFonts w:ascii="Arial" w:hAnsi="Arial" w:cs="Arial"/>
                <w:b/>
                <w:sz w:val="24"/>
                <w:szCs w:val="24"/>
              </w:rPr>
            </w:pPr>
          </w:p>
          <w:p w14:paraId="65A79B28" w14:textId="77777777" w:rsidR="00574FBA" w:rsidRPr="003D4519" w:rsidRDefault="00574FBA" w:rsidP="00DB7429">
            <w:pPr>
              <w:pStyle w:val="ListParagraph"/>
              <w:numPr>
                <w:ilvl w:val="0"/>
                <w:numId w:val="33"/>
              </w:numPr>
              <w:spacing w:after="0" w:line="240" w:lineRule="auto"/>
              <w:rPr>
                <w:rFonts w:ascii="Arial" w:hAnsi="Arial" w:cs="Arial"/>
                <w:sz w:val="24"/>
                <w:szCs w:val="24"/>
              </w:rPr>
            </w:pPr>
            <w:r w:rsidRPr="003D4519">
              <w:rPr>
                <w:rFonts w:ascii="Arial" w:hAnsi="Arial" w:cs="Arial"/>
                <w:sz w:val="24"/>
                <w:szCs w:val="24"/>
              </w:rPr>
              <w:t xml:space="preserve">Secure files shall be deleted </w:t>
            </w:r>
            <w:r>
              <w:rPr>
                <w:rFonts w:ascii="Arial" w:hAnsi="Arial" w:cs="Arial"/>
                <w:sz w:val="24"/>
                <w:szCs w:val="24"/>
              </w:rPr>
              <w:t xml:space="preserve">by HEE </w:t>
            </w:r>
            <w:r w:rsidRPr="003D4519">
              <w:rPr>
                <w:rFonts w:ascii="Arial" w:hAnsi="Arial" w:cs="Arial"/>
                <w:sz w:val="24"/>
                <w:szCs w:val="24"/>
              </w:rPr>
              <w:t>at the end of the r</w:t>
            </w:r>
            <w:r>
              <w:rPr>
                <w:rFonts w:ascii="Arial" w:hAnsi="Arial" w:cs="Arial"/>
                <w:sz w:val="24"/>
                <w:szCs w:val="24"/>
              </w:rPr>
              <w:t xml:space="preserve">etention </w:t>
            </w:r>
            <w:r w:rsidRPr="003D4519">
              <w:rPr>
                <w:rFonts w:ascii="Arial" w:hAnsi="Arial" w:cs="Arial"/>
                <w:sz w:val="24"/>
                <w:szCs w:val="24"/>
              </w:rPr>
              <w:t>period</w:t>
            </w:r>
            <w:r>
              <w:rPr>
                <w:rFonts w:ascii="Arial" w:hAnsi="Arial" w:cs="Arial"/>
                <w:sz w:val="24"/>
                <w:szCs w:val="24"/>
              </w:rPr>
              <w:t>.</w:t>
            </w:r>
          </w:p>
          <w:p w14:paraId="69F83BC0"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data and application services are run with Azure service plans under HEE</w:t>
            </w:r>
            <w:r>
              <w:rPr>
                <w:rFonts w:ascii="Arial" w:eastAsia="Times New Roman" w:hAnsi="Arial" w:cs="Arial"/>
                <w:sz w:val="24"/>
                <w:szCs w:val="24"/>
              </w:rPr>
              <w:t>’</w:t>
            </w:r>
            <w:r w:rsidRPr="003D4519">
              <w:rPr>
                <w:rFonts w:ascii="Arial" w:eastAsia="Times New Roman" w:hAnsi="Arial" w:cs="Arial"/>
                <w:sz w:val="24"/>
                <w:szCs w:val="24"/>
              </w:rPr>
              <w:t xml:space="preserve">s management.  </w:t>
            </w:r>
          </w:p>
          <w:p w14:paraId="73191601"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Data is currently retained within application</w:t>
            </w:r>
            <w:r>
              <w:rPr>
                <w:rFonts w:ascii="Arial" w:eastAsia="Times New Roman" w:hAnsi="Arial" w:cs="Arial"/>
                <w:sz w:val="24"/>
                <w:szCs w:val="24"/>
              </w:rPr>
              <w:t>s</w:t>
            </w:r>
            <w:r w:rsidRPr="003D4519">
              <w:rPr>
                <w:rFonts w:ascii="Arial" w:eastAsia="Times New Roman" w:hAnsi="Arial" w:cs="Arial"/>
                <w:sz w:val="24"/>
                <w:szCs w:val="24"/>
              </w:rPr>
              <w:t xml:space="preserve"> to provide a user with a full history of their activity.</w:t>
            </w:r>
          </w:p>
          <w:p w14:paraId="246E1BBA"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If the contract is terminated, H</w:t>
            </w:r>
            <w:r>
              <w:rPr>
                <w:rFonts w:ascii="Arial" w:eastAsia="Times New Roman" w:hAnsi="Arial" w:cs="Arial"/>
                <w:sz w:val="24"/>
                <w:szCs w:val="24"/>
              </w:rPr>
              <w:t>EE</w:t>
            </w:r>
            <w:r w:rsidRPr="003D4519">
              <w:rPr>
                <w:rFonts w:ascii="Arial" w:eastAsia="Times New Roman" w:hAnsi="Arial" w:cs="Arial"/>
                <w:sz w:val="24"/>
                <w:szCs w:val="24"/>
              </w:rPr>
              <w:t xml:space="preserve"> will assist in the deletion of all existing data, subject to any final reporting and data extractions from the data owners/stakeholder (as per HEE’s policies). </w:t>
            </w:r>
          </w:p>
          <w:p w14:paraId="2F2A6FAF" w14:textId="77777777" w:rsidR="00574FBA" w:rsidRPr="00127497" w:rsidRDefault="00574FBA" w:rsidP="00DB7429">
            <w:pPr>
              <w:pStyle w:val="ListParagraph"/>
              <w:numPr>
                <w:ilvl w:val="0"/>
                <w:numId w:val="33"/>
              </w:numPr>
              <w:spacing w:after="0" w:line="240" w:lineRule="auto"/>
              <w:rPr>
                <w:rFonts w:ascii="Arial" w:hAnsi="Arial" w:cs="Arial"/>
                <w:sz w:val="24"/>
                <w:szCs w:val="24"/>
              </w:rPr>
            </w:pPr>
            <w:r w:rsidRPr="003D4519">
              <w:rPr>
                <w:rFonts w:ascii="Arial" w:eastAsia="Times New Roman" w:hAnsi="Arial" w:cs="Arial"/>
                <w:sz w:val="24"/>
                <w:szCs w:val="24"/>
              </w:rPr>
              <w:t>The data is subject to all backup and replication under HEE management.  Final deletion of associated backups should be carried out here</w:t>
            </w:r>
            <w:r>
              <w:rPr>
                <w:rFonts w:ascii="Arial" w:eastAsia="Times New Roman" w:hAnsi="Arial" w:cs="Arial"/>
                <w:sz w:val="24"/>
                <w:szCs w:val="24"/>
              </w:rPr>
              <w:t>.</w:t>
            </w:r>
          </w:p>
        </w:tc>
      </w:tr>
      <w:tr w:rsidR="00574FBA" w:rsidRPr="003D4519" w14:paraId="61395996" w14:textId="77777777" w:rsidTr="009E040F">
        <w:tc>
          <w:tcPr>
            <w:tcW w:w="550" w:type="dxa"/>
          </w:tcPr>
          <w:p w14:paraId="7181AC65" w14:textId="77777777" w:rsidR="00574FBA" w:rsidRPr="003D4519" w:rsidRDefault="00574FBA" w:rsidP="009E040F">
            <w:pPr>
              <w:rPr>
                <w:rFonts w:ascii="Arial" w:hAnsi="Arial" w:cs="Arial"/>
                <w:b/>
                <w:sz w:val="24"/>
                <w:szCs w:val="24"/>
              </w:rPr>
            </w:pPr>
            <w:r w:rsidRPr="003D4519">
              <w:rPr>
                <w:rFonts w:ascii="Arial" w:hAnsi="Arial" w:cs="Arial"/>
                <w:b/>
                <w:sz w:val="24"/>
                <w:szCs w:val="24"/>
              </w:rPr>
              <w:t>12.</w:t>
            </w:r>
          </w:p>
        </w:tc>
        <w:tc>
          <w:tcPr>
            <w:tcW w:w="10077" w:type="dxa"/>
          </w:tcPr>
          <w:p w14:paraId="16BF8ABE"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obligations on all parties to the agreement</w:t>
            </w:r>
          </w:p>
          <w:p w14:paraId="4D3A4BCD" w14:textId="77777777" w:rsidR="00574FBA" w:rsidRDefault="00574FBA" w:rsidP="009E040F">
            <w:pPr>
              <w:rPr>
                <w:rFonts w:ascii="Arial" w:hAnsi="Arial" w:cs="Arial"/>
                <w:b/>
                <w:sz w:val="24"/>
                <w:szCs w:val="24"/>
              </w:rPr>
            </w:pPr>
          </w:p>
          <w:p w14:paraId="507ADAD4" w14:textId="77777777" w:rsidR="00574FBA" w:rsidRPr="00363AFB" w:rsidRDefault="00574FBA" w:rsidP="009E040F">
            <w:pPr>
              <w:rPr>
                <w:rFonts w:ascii="Arial" w:hAnsi="Arial" w:cs="Arial"/>
                <w:i/>
                <w:iCs/>
                <w:sz w:val="24"/>
                <w:szCs w:val="24"/>
              </w:rPr>
            </w:pPr>
            <w:r w:rsidRPr="00363AFB">
              <w:rPr>
                <w:rFonts w:ascii="Arial" w:hAnsi="Arial" w:cs="Arial"/>
                <w:b/>
                <w:i/>
                <w:iCs/>
                <w:sz w:val="24"/>
                <w:szCs w:val="24"/>
              </w:rPr>
              <w:t>NB</w:t>
            </w:r>
            <w:r w:rsidRPr="00363AFB">
              <w:rPr>
                <w:rFonts w:ascii="Arial" w:hAnsi="Arial" w:cs="Arial"/>
                <w:i/>
                <w:iCs/>
                <w:sz w:val="24"/>
                <w:szCs w:val="24"/>
              </w:rPr>
              <w:t>: some obligations will be applicable to all parties but where a specific organisation(s) has a particular task e.g. system security, reporting, this needs to be set out in section12.  Ensure that, where a contract exists, these obligations do not conflict with it – amend the obligations as necessary.  If it is agreed that a particular party will take responsibility for any particular obligation it should be moved to section 13.</w:t>
            </w:r>
          </w:p>
          <w:p w14:paraId="1429CB50" w14:textId="77777777" w:rsidR="00574FBA" w:rsidRPr="003D4519" w:rsidRDefault="00574FBA" w:rsidP="009E040F">
            <w:pPr>
              <w:rPr>
                <w:rFonts w:ascii="Arial" w:hAnsi="Arial" w:cs="Arial"/>
                <w:sz w:val="24"/>
                <w:szCs w:val="24"/>
              </w:rPr>
            </w:pPr>
          </w:p>
          <w:p w14:paraId="22697CCD" w14:textId="77777777" w:rsidR="00574FBA" w:rsidRPr="003D4519" w:rsidRDefault="00574FBA" w:rsidP="009E040F">
            <w:pPr>
              <w:rPr>
                <w:rFonts w:ascii="Arial" w:hAnsi="Arial" w:cs="Arial"/>
                <w:sz w:val="24"/>
                <w:szCs w:val="24"/>
              </w:rPr>
            </w:pPr>
            <w:r w:rsidRPr="003D4519">
              <w:rPr>
                <w:rFonts w:ascii="Arial" w:hAnsi="Arial" w:cs="Arial"/>
                <w:sz w:val="24"/>
                <w:szCs w:val="24"/>
              </w:rPr>
              <w:t>Each organisation signed up to this Agreement will:</w:t>
            </w:r>
          </w:p>
          <w:p w14:paraId="43E59BEA" w14:textId="77777777" w:rsidR="00574FBA" w:rsidRPr="003D4519" w:rsidRDefault="00574FBA" w:rsidP="009E040F">
            <w:pPr>
              <w:rPr>
                <w:rFonts w:ascii="Arial" w:hAnsi="Arial" w:cs="Arial"/>
                <w:sz w:val="24"/>
                <w:szCs w:val="24"/>
              </w:rPr>
            </w:pPr>
          </w:p>
          <w:p w14:paraId="5A9B38DF"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Use the information shared solely for the purposes identified and shall not access the information for any incompatible purpose.</w:t>
            </w:r>
          </w:p>
          <w:p w14:paraId="0FE1AD30"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7D3BD925">
              <w:rPr>
                <w:rFonts w:ascii="Arial" w:hAnsi="Arial" w:cs="Arial"/>
                <w:sz w:val="24"/>
                <w:szCs w:val="24"/>
              </w:rPr>
              <w:t xml:space="preserve">Apply appropriate security measures, commensurate with the requirements of Principle </w:t>
            </w:r>
            <w:r>
              <w:rPr>
                <w:rFonts w:ascii="Arial" w:hAnsi="Arial" w:cs="Arial"/>
                <w:sz w:val="24"/>
                <w:szCs w:val="24"/>
              </w:rPr>
              <w:t>5</w:t>
            </w:r>
            <w:r w:rsidRPr="7D3BD925">
              <w:rPr>
                <w:rFonts w:ascii="Arial" w:hAnsi="Arial" w:cs="Arial"/>
                <w:sz w:val="24"/>
                <w:szCs w:val="24"/>
              </w:rPr>
              <w:t>(f)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14:paraId="5FBDCCAC"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make accidental compromise or damage unlikely during storage, handling, use, processing transmission or transport</w:t>
            </w:r>
          </w:p>
          <w:p w14:paraId="0F61D235"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deter deliberate compromise or opportunist attack, and</w:t>
            </w:r>
          </w:p>
          <w:p w14:paraId="36C9E810"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promote discretion in order to avoid unauthorised access</w:t>
            </w:r>
            <w:r>
              <w:rPr>
                <w:rFonts w:ascii="Arial" w:hAnsi="Arial" w:cs="Arial"/>
                <w:sz w:val="24"/>
                <w:szCs w:val="24"/>
              </w:rPr>
              <w:t>.</w:t>
            </w:r>
          </w:p>
          <w:p w14:paraId="7AD8791D"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 xml:space="preserve">Agree to treat the data received by them under the terms of this Agreement as confidential and safeguard it accordingly. Respect for the privacy of individuals will be afforded at all stages of carrying out the </w:t>
            </w:r>
            <w:r>
              <w:rPr>
                <w:rFonts w:ascii="Arial" w:hAnsi="Arial" w:cs="Arial"/>
                <w:sz w:val="24"/>
                <w:szCs w:val="24"/>
              </w:rPr>
              <w:t>p</w:t>
            </w:r>
            <w:r w:rsidRPr="003D4519">
              <w:rPr>
                <w:rFonts w:ascii="Arial" w:hAnsi="Arial" w:cs="Arial"/>
                <w:sz w:val="24"/>
                <w:szCs w:val="24"/>
              </w:rPr>
              <w:t>urpose</w:t>
            </w:r>
            <w:r>
              <w:rPr>
                <w:rFonts w:ascii="Arial" w:hAnsi="Arial" w:cs="Arial"/>
                <w:sz w:val="24"/>
                <w:szCs w:val="24"/>
              </w:rPr>
              <w:t>s set out in this Agreement and the National Education Agreement</w:t>
            </w:r>
            <w:r w:rsidRPr="003D4519">
              <w:rPr>
                <w:rFonts w:ascii="Arial" w:hAnsi="Arial" w:cs="Arial"/>
                <w:sz w:val="24"/>
                <w:szCs w:val="24"/>
              </w:rPr>
              <w:t>. For the avoidance of doubt, the obligations or the confidentiality imposed on the Parties by this Agreement shall continue in full force and effect after the expiry or termination of this Agreement.</w:t>
            </w:r>
          </w:p>
          <w:p w14:paraId="5DAB3C6D"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4. Take appropriate organisational and technical measures towards compliance with the G</w:t>
            </w:r>
            <w:r>
              <w:rPr>
                <w:rFonts w:ascii="Arial" w:hAnsi="Arial" w:cs="Arial"/>
                <w:sz w:val="24"/>
                <w:szCs w:val="24"/>
              </w:rPr>
              <w:t>DPR</w:t>
            </w:r>
            <w:r w:rsidRPr="003D4519">
              <w:rPr>
                <w:rFonts w:ascii="Arial" w:hAnsi="Arial" w:cs="Arial"/>
                <w:sz w:val="24"/>
                <w:szCs w:val="24"/>
              </w:rPr>
              <w:t xml:space="preserve">, the Data Protection Act 2018, Caldicott Principles, </w:t>
            </w:r>
            <w:r>
              <w:rPr>
                <w:rFonts w:ascii="Arial" w:hAnsi="Arial" w:cs="Arial"/>
                <w:sz w:val="24"/>
                <w:szCs w:val="24"/>
              </w:rPr>
              <w:t>N</w:t>
            </w:r>
            <w:r w:rsidRPr="003D4519">
              <w:rPr>
                <w:rFonts w:ascii="Arial" w:hAnsi="Arial" w:cs="Arial"/>
                <w:sz w:val="24"/>
                <w:szCs w:val="24"/>
              </w:rPr>
              <w:t xml:space="preserve">ational </w:t>
            </w:r>
            <w:r>
              <w:rPr>
                <w:rFonts w:ascii="Arial" w:hAnsi="Arial" w:cs="Arial"/>
                <w:sz w:val="24"/>
                <w:szCs w:val="24"/>
              </w:rPr>
              <w:t>I</w:t>
            </w:r>
            <w:r w:rsidRPr="003D4519">
              <w:rPr>
                <w:rFonts w:ascii="Arial" w:hAnsi="Arial" w:cs="Arial"/>
                <w:sz w:val="24"/>
                <w:szCs w:val="24"/>
              </w:rPr>
              <w:t xml:space="preserve">nformation </w:t>
            </w:r>
            <w:r>
              <w:rPr>
                <w:rFonts w:ascii="Arial" w:hAnsi="Arial" w:cs="Arial"/>
                <w:sz w:val="24"/>
                <w:szCs w:val="24"/>
              </w:rPr>
              <w:t>S</w:t>
            </w:r>
            <w:r w:rsidRPr="003D4519">
              <w:rPr>
                <w:rFonts w:ascii="Arial" w:hAnsi="Arial" w:cs="Arial"/>
                <w:sz w:val="24"/>
                <w:szCs w:val="24"/>
              </w:rPr>
              <w:t xml:space="preserve">ecurity </w:t>
            </w:r>
            <w:r>
              <w:rPr>
                <w:rFonts w:ascii="Arial" w:hAnsi="Arial" w:cs="Arial"/>
                <w:sz w:val="24"/>
                <w:szCs w:val="24"/>
              </w:rPr>
              <w:t>M</w:t>
            </w:r>
            <w:r w:rsidRPr="003D4519">
              <w:rPr>
                <w:rFonts w:ascii="Arial" w:hAnsi="Arial" w:cs="Arial"/>
                <w:sz w:val="24"/>
                <w:szCs w:val="24"/>
              </w:rPr>
              <w:t>anagement standards, Freedom of Information Act 2000 and national guidance and rules around processing personal information and other relevant legislation.</w:t>
            </w:r>
          </w:p>
          <w:p w14:paraId="0D3A1B36"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5. Commit to ensuring staff are appropriately trained and comply with organisational policies in relation to Information Governance, including data protection, confidentiality, Caldicott, Information Security, Records Management and F</w:t>
            </w:r>
            <w:r>
              <w:rPr>
                <w:rFonts w:ascii="Arial" w:hAnsi="Arial" w:cs="Arial"/>
                <w:sz w:val="24"/>
                <w:szCs w:val="24"/>
              </w:rPr>
              <w:t>OI requests.</w:t>
            </w:r>
          </w:p>
          <w:p w14:paraId="09329287"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w:t>
            </w:r>
            <w:r>
              <w:rPr>
                <w:rFonts w:ascii="Arial" w:hAnsi="Arial" w:cs="Arial"/>
                <w:sz w:val="24"/>
                <w:szCs w:val="24"/>
              </w:rPr>
              <w:t>Department of Health and Social Care (</w:t>
            </w:r>
            <w:r w:rsidRPr="003D4519">
              <w:rPr>
                <w:rFonts w:ascii="Arial" w:hAnsi="Arial" w:cs="Arial"/>
                <w:sz w:val="24"/>
                <w:szCs w:val="24"/>
              </w:rPr>
              <w:t>DH</w:t>
            </w:r>
            <w:r>
              <w:rPr>
                <w:rFonts w:ascii="Arial" w:hAnsi="Arial" w:cs="Arial"/>
                <w:sz w:val="24"/>
                <w:szCs w:val="24"/>
              </w:rPr>
              <w:t>SC)</w:t>
            </w:r>
            <w:r w:rsidRPr="003D4519">
              <w:rPr>
                <w:rFonts w:ascii="Arial" w:hAnsi="Arial" w:cs="Arial"/>
                <w:sz w:val="24"/>
                <w:szCs w:val="24"/>
              </w:rPr>
              <w:t xml:space="preserve">, ICO and other regulators.  This requires an incident to be reported within 72 hours of it being identified and the same timeframe should be used for reporting to relevant partner signatories.  </w:t>
            </w:r>
          </w:p>
          <w:p w14:paraId="742C0973"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7. Assist each other, in responding to </w:t>
            </w:r>
            <w:r>
              <w:rPr>
                <w:rFonts w:ascii="Arial" w:hAnsi="Arial" w:cs="Arial"/>
                <w:sz w:val="24"/>
                <w:szCs w:val="24"/>
              </w:rPr>
              <w:t xml:space="preserve">Data Protection, </w:t>
            </w:r>
            <w:r w:rsidRPr="003D4519">
              <w:rPr>
                <w:rFonts w:ascii="Arial" w:hAnsi="Arial" w:cs="Arial"/>
                <w:sz w:val="24"/>
                <w:szCs w:val="24"/>
              </w:rPr>
              <w:t>F</w:t>
            </w:r>
            <w:r>
              <w:rPr>
                <w:rFonts w:ascii="Arial" w:hAnsi="Arial" w:cs="Arial"/>
                <w:sz w:val="24"/>
                <w:szCs w:val="24"/>
              </w:rPr>
              <w:t>OI requests</w:t>
            </w:r>
            <w:r w:rsidRPr="003D4519">
              <w:rPr>
                <w:rFonts w:ascii="Arial" w:hAnsi="Arial" w:cs="Arial"/>
                <w:sz w:val="24"/>
                <w:szCs w:val="24"/>
              </w:rPr>
              <w:t xml:space="preserve"> or Environmental Information Regulations requests where necessary, in relation to the information shared under this Agreement to ensure a co-ordinated and consistent response.</w:t>
            </w:r>
          </w:p>
          <w:p w14:paraId="58737AC2" w14:textId="77777777" w:rsidR="00574FBA" w:rsidRPr="00127497" w:rsidRDefault="00574FBA" w:rsidP="009E040F">
            <w:pPr>
              <w:ind w:left="329" w:hanging="284"/>
              <w:rPr>
                <w:rFonts w:ascii="Arial" w:hAnsi="Arial" w:cs="Arial"/>
                <w:sz w:val="24"/>
                <w:szCs w:val="24"/>
              </w:rPr>
            </w:pPr>
            <w:r w:rsidRPr="4FAD1BA2">
              <w:rPr>
                <w:rFonts w:ascii="Arial" w:hAnsi="Arial" w:cs="Arial"/>
                <w:sz w:val="24"/>
                <w:szCs w:val="24"/>
              </w:rPr>
              <w:t xml:space="preserve">8. </w:t>
            </w:r>
            <w:r w:rsidRPr="00242F06">
              <w:rPr>
                <w:rFonts w:ascii="Arial" w:hAnsi="Arial" w:cs="Arial"/>
                <w:sz w:val="24"/>
                <w:szCs w:val="24"/>
              </w:rPr>
              <w:t>This Agreement shall be governed and construed in accordance with English Law and the parties agree to submit to the exclusive jurisdiction of the English Court.</w:t>
            </w:r>
          </w:p>
        </w:tc>
      </w:tr>
      <w:tr w:rsidR="00574FBA" w:rsidRPr="003D4519" w14:paraId="1234A7A3" w14:textId="77777777" w:rsidTr="009E040F">
        <w:tc>
          <w:tcPr>
            <w:tcW w:w="550" w:type="dxa"/>
          </w:tcPr>
          <w:p w14:paraId="702ECC05" w14:textId="77777777" w:rsidR="00574FBA" w:rsidRPr="003D4519" w:rsidRDefault="00574FBA" w:rsidP="009E040F">
            <w:pPr>
              <w:rPr>
                <w:rFonts w:ascii="Arial" w:hAnsi="Arial" w:cs="Arial"/>
                <w:b/>
                <w:sz w:val="24"/>
                <w:szCs w:val="24"/>
              </w:rPr>
            </w:pPr>
            <w:r w:rsidRPr="003D4519">
              <w:rPr>
                <w:rFonts w:ascii="Arial" w:hAnsi="Arial" w:cs="Arial"/>
                <w:b/>
                <w:sz w:val="24"/>
                <w:szCs w:val="24"/>
              </w:rPr>
              <w:t>13.</w:t>
            </w:r>
          </w:p>
        </w:tc>
        <w:tc>
          <w:tcPr>
            <w:tcW w:w="10077" w:type="dxa"/>
          </w:tcPr>
          <w:p w14:paraId="4E55D7AC"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particular obligations on any individual party:</w:t>
            </w:r>
          </w:p>
          <w:p w14:paraId="4E3FC510" w14:textId="77777777" w:rsidR="00574FBA" w:rsidRDefault="00574FBA" w:rsidP="009E040F">
            <w:pPr>
              <w:rPr>
                <w:rFonts w:ascii="Arial" w:hAnsi="Arial" w:cs="Arial"/>
                <w:sz w:val="24"/>
                <w:szCs w:val="24"/>
              </w:rPr>
            </w:pPr>
          </w:p>
          <w:p w14:paraId="7F77E002" w14:textId="77777777" w:rsidR="00574FBA" w:rsidRPr="00E45C9F" w:rsidRDefault="00574FBA" w:rsidP="009E040F">
            <w:pPr>
              <w:rPr>
                <w:rFonts w:ascii="Arial" w:hAnsi="Arial" w:cs="Arial"/>
                <w:i/>
                <w:iCs/>
                <w:sz w:val="24"/>
                <w:szCs w:val="24"/>
              </w:rPr>
            </w:pPr>
            <w:r w:rsidRPr="00E45C9F">
              <w:rPr>
                <w:rFonts w:ascii="Arial" w:hAnsi="Arial" w:cs="Arial"/>
                <w:i/>
                <w:iCs/>
                <w:sz w:val="24"/>
                <w:szCs w:val="24"/>
              </w:rPr>
              <w:t>e.g. submission of data, incident reporting, handling of queries/complaints from individuals affected by the information sharing</w:t>
            </w:r>
          </w:p>
          <w:p w14:paraId="34D9ADD4" w14:textId="77777777" w:rsidR="00574FBA" w:rsidRPr="003D4519" w:rsidRDefault="00574FBA" w:rsidP="009E040F">
            <w:pPr>
              <w:rPr>
                <w:rFonts w:ascii="Arial" w:hAnsi="Arial" w:cs="Arial"/>
                <w:sz w:val="24"/>
                <w:szCs w:val="24"/>
              </w:rPr>
            </w:pPr>
          </w:p>
          <w:p w14:paraId="1DEE76A8"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Data will be shared internally </w:t>
            </w:r>
            <w:r>
              <w:rPr>
                <w:rFonts w:ascii="Arial" w:hAnsi="Arial" w:cs="Arial"/>
                <w:sz w:val="24"/>
                <w:szCs w:val="24"/>
              </w:rPr>
              <w:t xml:space="preserve">within </w:t>
            </w:r>
            <w:r w:rsidRPr="003D4519">
              <w:rPr>
                <w:rFonts w:ascii="Arial" w:hAnsi="Arial" w:cs="Arial"/>
                <w:sz w:val="24"/>
                <w:szCs w:val="24"/>
              </w:rPr>
              <w:t>HEE in line with this Information Sharing Agreement. The handling of any queries/complaints resulting from sharing of this information will be managed by HEE.</w:t>
            </w:r>
          </w:p>
          <w:p w14:paraId="604AE04C"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Pr>
                <w:rFonts w:ascii="Arial" w:hAnsi="Arial" w:cs="Arial"/>
                <w:sz w:val="24"/>
                <w:szCs w:val="24"/>
              </w:rPr>
              <w:t>A</w:t>
            </w:r>
            <w:r w:rsidRPr="003D4519">
              <w:rPr>
                <w:rFonts w:ascii="Arial" w:hAnsi="Arial" w:cs="Arial"/>
                <w:sz w:val="24"/>
                <w:szCs w:val="24"/>
              </w:rPr>
              <w:t xml:space="preserve">ggregated figures </w:t>
            </w:r>
            <w:r>
              <w:rPr>
                <w:rFonts w:ascii="Arial" w:hAnsi="Arial" w:cs="Arial"/>
                <w:sz w:val="24"/>
                <w:szCs w:val="24"/>
              </w:rPr>
              <w:t xml:space="preserve">(excluding planned recruitment numbers) </w:t>
            </w:r>
            <w:r w:rsidRPr="003D4519">
              <w:rPr>
                <w:rFonts w:ascii="Arial" w:hAnsi="Arial" w:cs="Arial"/>
                <w:sz w:val="24"/>
                <w:szCs w:val="24"/>
              </w:rPr>
              <w:t>may be shared with other NHS partnership organisations such as service providers, CCGs, NHSE/I, ICS</w:t>
            </w:r>
            <w:r>
              <w:rPr>
                <w:rFonts w:ascii="Arial" w:hAnsi="Arial" w:cs="Arial"/>
                <w:sz w:val="24"/>
                <w:szCs w:val="24"/>
              </w:rPr>
              <w:t>s</w:t>
            </w:r>
            <w:r w:rsidRPr="003D4519">
              <w:rPr>
                <w:rFonts w:ascii="Arial" w:hAnsi="Arial" w:cs="Arial"/>
                <w:sz w:val="24"/>
                <w:szCs w:val="24"/>
              </w:rPr>
              <w:t>, STPs, and DHSC to aid future workforce planning</w:t>
            </w:r>
            <w:r>
              <w:rPr>
                <w:rFonts w:ascii="Arial" w:hAnsi="Arial" w:cs="Arial"/>
                <w:sz w:val="24"/>
                <w:szCs w:val="24"/>
              </w:rPr>
              <w:t>.</w:t>
            </w:r>
            <w:r w:rsidRPr="003D4519">
              <w:rPr>
                <w:rFonts w:ascii="Arial" w:hAnsi="Arial" w:cs="Arial"/>
                <w:sz w:val="24"/>
                <w:szCs w:val="24"/>
              </w:rPr>
              <w:t xml:space="preserve"> </w:t>
            </w:r>
          </w:p>
          <w:p w14:paraId="338BB893" w14:textId="77777777" w:rsidR="00574FBA" w:rsidRPr="00127497"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Any incidents arising from the sharing of this data will be reported by </w:t>
            </w:r>
            <w:r>
              <w:rPr>
                <w:rFonts w:ascii="Arial" w:hAnsi="Arial" w:cs="Arial"/>
                <w:sz w:val="24"/>
                <w:szCs w:val="24"/>
              </w:rPr>
              <w:t>the parties to this agreement</w:t>
            </w:r>
            <w:r w:rsidRPr="003D4519">
              <w:rPr>
                <w:rFonts w:ascii="Arial" w:hAnsi="Arial" w:cs="Arial"/>
                <w:sz w:val="24"/>
                <w:szCs w:val="24"/>
              </w:rPr>
              <w:t xml:space="preserve"> in line with their respective standard procedures and shared between </w:t>
            </w:r>
            <w:r>
              <w:rPr>
                <w:rFonts w:ascii="Arial" w:hAnsi="Arial" w:cs="Arial"/>
                <w:sz w:val="24"/>
                <w:szCs w:val="24"/>
              </w:rPr>
              <w:t xml:space="preserve">the </w:t>
            </w:r>
            <w:r w:rsidRPr="003D4519">
              <w:rPr>
                <w:rFonts w:ascii="Arial" w:hAnsi="Arial" w:cs="Arial"/>
                <w:sz w:val="24"/>
                <w:szCs w:val="24"/>
              </w:rPr>
              <w:t xml:space="preserve">parties. </w:t>
            </w:r>
          </w:p>
        </w:tc>
      </w:tr>
    </w:tbl>
    <w:p w14:paraId="090FCF97" w14:textId="77777777" w:rsidR="00574FBA" w:rsidRDefault="00574FBA" w:rsidP="00574FBA"/>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72A51B00" w14:textId="77777777" w:rsidTr="009E040F">
        <w:tc>
          <w:tcPr>
            <w:tcW w:w="550" w:type="dxa"/>
          </w:tcPr>
          <w:p w14:paraId="3E9B904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4</w:t>
            </w:r>
            <w:r w:rsidRPr="003D4519">
              <w:rPr>
                <w:rFonts w:ascii="Arial" w:hAnsi="Arial" w:cs="Arial"/>
                <w:b/>
                <w:sz w:val="24"/>
                <w:szCs w:val="24"/>
              </w:rPr>
              <w:t>.</w:t>
            </w:r>
          </w:p>
        </w:tc>
        <w:tc>
          <w:tcPr>
            <w:tcW w:w="10077" w:type="dxa"/>
          </w:tcPr>
          <w:p w14:paraId="70F9AA29" w14:textId="77777777" w:rsidR="00574FBA" w:rsidRDefault="00574FBA" w:rsidP="009E040F">
            <w:pPr>
              <w:rPr>
                <w:rFonts w:ascii="Arial" w:hAnsi="Arial" w:cs="Arial"/>
                <w:b/>
                <w:sz w:val="24"/>
                <w:szCs w:val="24"/>
              </w:rPr>
            </w:pPr>
            <w:r w:rsidRPr="003D4519">
              <w:rPr>
                <w:rFonts w:ascii="Arial" w:hAnsi="Arial" w:cs="Arial"/>
                <w:b/>
                <w:sz w:val="24"/>
                <w:szCs w:val="24"/>
              </w:rPr>
              <w:t>Review of Agreement</w:t>
            </w:r>
          </w:p>
          <w:p w14:paraId="3501C89A" w14:textId="77777777" w:rsidR="00574FBA" w:rsidRPr="003D4519" w:rsidRDefault="00574FBA" w:rsidP="009E040F">
            <w:pPr>
              <w:rPr>
                <w:rFonts w:ascii="Arial" w:hAnsi="Arial" w:cs="Arial"/>
                <w:b/>
                <w:sz w:val="24"/>
                <w:szCs w:val="24"/>
              </w:rPr>
            </w:pPr>
          </w:p>
          <w:p w14:paraId="20799064" w14:textId="77777777" w:rsidR="00574FBA" w:rsidRPr="00127497" w:rsidRDefault="00574FBA" w:rsidP="009E040F">
            <w:pPr>
              <w:rPr>
                <w:rFonts w:ascii="Arial" w:hAnsi="Arial" w:cs="Arial"/>
                <w:sz w:val="24"/>
                <w:szCs w:val="24"/>
              </w:rPr>
            </w:pPr>
            <w:r w:rsidRPr="003D4519">
              <w:rPr>
                <w:rFonts w:ascii="Arial" w:hAnsi="Arial" w:cs="Arial"/>
                <w:sz w:val="24"/>
                <w:szCs w:val="24"/>
              </w:rPr>
              <w:t xml:space="preserve">A review of this </w:t>
            </w:r>
            <w:r>
              <w:rPr>
                <w:rFonts w:ascii="Arial" w:hAnsi="Arial" w:cs="Arial"/>
                <w:sz w:val="24"/>
                <w:szCs w:val="24"/>
              </w:rPr>
              <w:t>A</w:t>
            </w:r>
            <w:r w:rsidRPr="003D4519">
              <w:rPr>
                <w:rFonts w:ascii="Arial" w:hAnsi="Arial" w:cs="Arial"/>
                <w:sz w:val="24"/>
                <w:szCs w:val="24"/>
              </w:rPr>
              <w:t>greement shall take place</w:t>
            </w:r>
            <w:r>
              <w:rPr>
                <w:rFonts w:ascii="Arial" w:hAnsi="Arial" w:cs="Arial"/>
                <w:sz w:val="24"/>
                <w:szCs w:val="24"/>
              </w:rPr>
              <w:t xml:space="preserve"> every three years from date of commencement or</w:t>
            </w:r>
            <w:r w:rsidRPr="003D4519">
              <w:rPr>
                <w:rFonts w:ascii="Arial" w:hAnsi="Arial" w:cs="Arial"/>
                <w:sz w:val="24"/>
                <w:szCs w:val="24"/>
              </w:rPr>
              <w:t xml:space="preserve"> </w:t>
            </w:r>
            <w:r w:rsidRPr="003D4519">
              <w:rPr>
                <w:rFonts w:ascii="Arial" w:hAnsi="Arial" w:cs="Arial"/>
                <w:b/>
                <w:bCs/>
                <w:sz w:val="24"/>
                <w:szCs w:val="24"/>
              </w:rPr>
              <w:t xml:space="preserve">in the event of significant change.   </w:t>
            </w:r>
            <w:r w:rsidRPr="003D4519">
              <w:rPr>
                <w:rFonts w:ascii="Arial" w:hAnsi="Arial" w:cs="Arial"/>
                <w:sz w:val="24"/>
                <w:szCs w:val="24"/>
              </w:rPr>
              <w:t xml:space="preserve">All parties to this </w:t>
            </w:r>
            <w:r>
              <w:rPr>
                <w:rFonts w:ascii="Arial" w:hAnsi="Arial" w:cs="Arial"/>
                <w:sz w:val="24"/>
                <w:szCs w:val="24"/>
              </w:rPr>
              <w:t>A</w:t>
            </w:r>
            <w:r w:rsidRPr="003D4519">
              <w:rPr>
                <w:rFonts w:ascii="Arial" w:hAnsi="Arial" w:cs="Arial"/>
                <w:sz w:val="24"/>
                <w:szCs w:val="24"/>
              </w:rPr>
              <w:t xml:space="preserve">greement agree to take part and </w:t>
            </w:r>
            <w:r>
              <w:rPr>
                <w:rFonts w:ascii="Arial" w:hAnsi="Arial" w:cs="Arial"/>
                <w:sz w:val="24"/>
                <w:szCs w:val="24"/>
              </w:rPr>
              <w:t xml:space="preserve">to </w:t>
            </w:r>
            <w:r w:rsidRPr="003D4519">
              <w:rPr>
                <w:rFonts w:ascii="Arial" w:hAnsi="Arial" w:cs="Arial"/>
                <w:sz w:val="24"/>
                <w:szCs w:val="24"/>
              </w:rPr>
              <w:t>fully co</w:t>
            </w:r>
            <w:r>
              <w:rPr>
                <w:rFonts w:ascii="Arial" w:hAnsi="Arial" w:cs="Arial"/>
                <w:sz w:val="24"/>
                <w:szCs w:val="24"/>
              </w:rPr>
              <w:t>-</w:t>
            </w:r>
            <w:r w:rsidRPr="003D4519">
              <w:rPr>
                <w:rFonts w:ascii="Arial" w:hAnsi="Arial" w:cs="Arial"/>
                <w:sz w:val="24"/>
                <w:szCs w:val="24"/>
              </w:rPr>
              <w:t>operate in this review.</w:t>
            </w:r>
          </w:p>
        </w:tc>
      </w:tr>
      <w:tr w:rsidR="00574FBA" w:rsidRPr="003D4519" w14:paraId="27120DBF" w14:textId="77777777" w:rsidTr="009E040F">
        <w:tc>
          <w:tcPr>
            <w:tcW w:w="550" w:type="dxa"/>
          </w:tcPr>
          <w:p w14:paraId="4309C49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5</w:t>
            </w:r>
            <w:r w:rsidRPr="003D4519">
              <w:rPr>
                <w:rFonts w:ascii="Arial" w:hAnsi="Arial" w:cs="Arial"/>
                <w:b/>
                <w:sz w:val="24"/>
                <w:szCs w:val="24"/>
              </w:rPr>
              <w:t>.</w:t>
            </w:r>
          </w:p>
        </w:tc>
        <w:tc>
          <w:tcPr>
            <w:tcW w:w="10077" w:type="dxa"/>
          </w:tcPr>
          <w:p w14:paraId="68C6A200" w14:textId="77777777" w:rsidR="00574FBA" w:rsidRPr="003D4519" w:rsidRDefault="00574FBA" w:rsidP="009E040F">
            <w:pPr>
              <w:rPr>
                <w:rFonts w:ascii="Arial" w:hAnsi="Arial" w:cs="Arial"/>
                <w:b/>
                <w:sz w:val="24"/>
                <w:szCs w:val="24"/>
              </w:rPr>
            </w:pPr>
            <w:r w:rsidRPr="003D4519">
              <w:rPr>
                <w:rFonts w:ascii="Arial" w:hAnsi="Arial" w:cs="Arial"/>
                <w:b/>
                <w:sz w:val="24"/>
                <w:szCs w:val="24"/>
              </w:rPr>
              <w:t>Term, termination and variation</w:t>
            </w:r>
          </w:p>
          <w:p w14:paraId="2741C41A" w14:textId="77777777" w:rsidR="00574FBA" w:rsidRPr="003D4519" w:rsidRDefault="00574FBA" w:rsidP="009E040F">
            <w:pPr>
              <w:rPr>
                <w:rFonts w:ascii="Arial" w:hAnsi="Arial" w:cs="Arial"/>
                <w:b/>
                <w:sz w:val="24"/>
                <w:szCs w:val="24"/>
              </w:rPr>
            </w:pPr>
          </w:p>
          <w:p w14:paraId="210CD4B7"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 xml:space="preserve">This Agreement as amended from time to time shall remain in force for the duration of the NHS Education Contract with the Provider. </w:t>
            </w:r>
          </w:p>
          <w:p w14:paraId="04493DF6"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shall terminate when the NHS Education Contract with the Provider is terminated or expires.</w:t>
            </w:r>
          </w:p>
          <w:p w14:paraId="08DAB2CE"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may be varied by the completion of the change control notice set out at Appendix C and this being signed by the authorised representatives of the parties.</w:t>
            </w:r>
          </w:p>
          <w:p w14:paraId="490A314C" w14:textId="77777777" w:rsidR="00574FBA" w:rsidRPr="000F113A" w:rsidRDefault="00574FBA" w:rsidP="009E040F">
            <w:pPr>
              <w:pStyle w:val="ListParagraph"/>
              <w:rPr>
                <w:rFonts w:ascii="Arial" w:hAnsi="Arial" w:cs="Arial"/>
                <w:sz w:val="24"/>
                <w:szCs w:val="24"/>
              </w:rPr>
            </w:pPr>
          </w:p>
        </w:tc>
      </w:tr>
      <w:tr w:rsidR="00574FBA" w:rsidRPr="003D4519" w14:paraId="61AFD479" w14:textId="77777777" w:rsidTr="009E040F">
        <w:tc>
          <w:tcPr>
            <w:tcW w:w="550" w:type="dxa"/>
          </w:tcPr>
          <w:p w14:paraId="7AA629C1" w14:textId="77777777" w:rsidR="00574FBA" w:rsidRPr="003D4519" w:rsidRDefault="00574FBA" w:rsidP="009E040F">
            <w:pPr>
              <w:rPr>
                <w:rFonts w:ascii="Arial" w:hAnsi="Arial" w:cs="Arial"/>
                <w:b/>
                <w:sz w:val="24"/>
                <w:szCs w:val="24"/>
              </w:rPr>
            </w:pPr>
            <w:r>
              <w:rPr>
                <w:rFonts w:ascii="Arial" w:hAnsi="Arial" w:cs="Arial"/>
                <w:b/>
                <w:sz w:val="24"/>
                <w:szCs w:val="24"/>
              </w:rPr>
              <w:t>16</w:t>
            </w:r>
          </w:p>
        </w:tc>
        <w:tc>
          <w:tcPr>
            <w:tcW w:w="10077" w:type="dxa"/>
          </w:tcPr>
          <w:p w14:paraId="539CDB5B" w14:textId="77777777" w:rsidR="00574FBA" w:rsidRDefault="00574FBA" w:rsidP="009E040F">
            <w:pPr>
              <w:rPr>
                <w:rFonts w:ascii="Arial" w:hAnsi="Arial" w:cs="Arial"/>
                <w:b/>
                <w:sz w:val="24"/>
                <w:szCs w:val="24"/>
              </w:rPr>
            </w:pPr>
            <w:r>
              <w:rPr>
                <w:rFonts w:ascii="Arial" w:hAnsi="Arial" w:cs="Arial"/>
                <w:b/>
                <w:sz w:val="24"/>
                <w:szCs w:val="24"/>
              </w:rPr>
              <w:t>Dispute resolution</w:t>
            </w:r>
          </w:p>
          <w:p w14:paraId="439810D8" w14:textId="77777777" w:rsidR="00574FBA" w:rsidRDefault="00574FBA" w:rsidP="009E040F">
            <w:pPr>
              <w:rPr>
                <w:rFonts w:ascii="Arial" w:hAnsi="Arial" w:cs="Arial"/>
                <w:b/>
                <w:sz w:val="24"/>
                <w:szCs w:val="24"/>
              </w:rPr>
            </w:pPr>
          </w:p>
          <w:p w14:paraId="3BCAFFB1" w14:textId="77777777" w:rsidR="00574FBA" w:rsidRDefault="00574FBA" w:rsidP="009E040F">
            <w:pPr>
              <w:rPr>
                <w:rFonts w:ascii="Arial" w:hAnsi="Arial" w:cs="Arial"/>
                <w:sz w:val="24"/>
                <w:szCs w:val="24"/>
              </w:rPr>
            </w:pPr>
            <w:r>
              <w:rPr>
                <w:rFonts w:ascii="Arial" w:hAnsi="Arial" w:cs="Arial"/>
                <w:sz w:val="24"/>
                <w:szCs w:val="24"/>
              </w:rPr>
              <w:t>Any dispute regarding this Agreement shall be dealt with in accordance with the dispute resolution clause set out in the NHS Education Contract entered into by the parties.</w:t>
            </w:r>
          </w:p>
          <w:p w14:paraId="75BFFF3E" w14:textId="77777777" w:rsidR="00574FBA" w:rsidRPr="00111E74" w:rsidRDefault="00574FBA" w:rsidP="009E040F">
            <w:pPr>
              <w:rPr>
                <w:rFonts w:ascii="Arial" w:hAnsi="Arial" w:cs="Arial"/>
                <w:sz w:val="24"/>
                <w:szCs w:val="24"/>
              </w:rPr>
            </w:pPr>
          </w:p>
        </w:tc>
      </w:tr>
      <w:tr w:rsidR="00574FBA" w:rsidRPr="003D4519" w14:paraId="6107F066" w14:textId="77777777" w:rsidTr="009E040F">
        <w:tc>
          <w:tcPr>
            <w:tcW w:w="550" w:type="dxa"/>
          </w:tcPr>
          <w:p w14:paraId="317715FA" w14:textId="77777777" w:rsidR="00574FBA" w:rsidRDefault="00574FBA" w:rsidP="009E040F">
            <w:pPr>
              <w:rPr>
                <w:rFonts w:ascii="Arial" w:hAnsi="Arial" w:cs="Arial"/>
                <w:b/>
                <w:sz w:val="24"/>
                <w:szCs w:val="24"/>
              </w:rPr>
            </w:pPr>
            <w:r>
              <w:rPr>
                <w:rFonts w:ascii="Arial" w:hAnsi="Arial" w:cs="Arial"/>
                <w:b/>
                <w:sz w:val="24"/>
                <w:szCs w:val="24"/>
              </w:rPr>
              <w:t>17</w:t>
            </w:r>
          </w:p>
          <w:p w14:paraId="4092E080" w14:textId="77777777" w:rsidR="00574FBA" w:rsidRDefault="00574FBA" w:rsidP="009E040F">
            <w:pPr>
              <w:rPr>
                <w:rFonts w:ascii="Arial" w:hAnsi="Arial" w:cs="Arial"/>
                <w:b/>
                <w:sz w:val="24"/>
                <w:szCs w:val="24"/>
              </w:rPr>
            </w:pPr>
          </w:p>
        </w:tc>
        <w:tc>
          <w:tcPr>
            <w:tcW w:w="10077" w:type="dxa"/>
          </w:tcPr>
          <w:p w14:paraId="5DBB6FAE" w14:textId="77777777" w:rsidR="00574FBA" w:rsidRDefault="00574FBA" w:rsidP="009E040F">
            <w:pPr>
              <w:rPr>
                <w:rFonts w:ascii="Arial" w:hAnsi="Arial" w:cs="Arial"/>
                <w:b/>
                <w:sz w:val="24"/>
                <w:szCs w:val="24"/>
              </w:rPr>
            </w:pPr>
            <w:r>
              <w:rPr>
                <w:rFonts w:ascii="Arial" w:hAnsi="Arial" w:cs="Arial"/>
                <w:b/>
                <w:sz w:val="24"/>
                <w:szCs w:val="24"/>
              </w:rPr>
              <w:t>General</w:t>
            </w:r>
          </w:p>
          <w:p w14:paraId="7AB8569A" w14:textId="77777777" w:rsidR="00574FBA" w:rsidRDefault="00574FBA" w:rsidP="009E040F">
            <w:pPr>
              <w:rPr>
                <w:rFonts w:ascii="Arial" w:hAnsi="Arial" w:cs="Arial"/>
                <w:b/>
                <w:sz w:val="24"/>
                <w:szCs w:val="24"/>
              </w:rPr>
            </w:pPr>
          </w:p>
          <w:p w14:paraId="0CDF3D79" w14:textId="77777777" w:rsidR="00574FBA" w:rsidRPr="00111E74" w:rsidRDefault="00574FBA" w:rsidP="009E040F">
            <w:pPr>
              <w:rPr>
                <w:rFonts w:ascii="Arial" w:hAnsi="Arial" w:cs="Arial"/>
                <w:sz w:val="24"/>
                <w:szCs w:val="24"/>
              </w:rPr>
            </w:pPr>
            <w:r w:rsidRPr="00111E74">
              <w:rPr>
                <w:rFonts w:ascii="Arial" w:hAnsi="Arial" w:cs="Arial"/>
                <w:sz w:val="24"/>
                <w:szCs w:val="24"/>
              </w:rPr>
              <w:t>The parties agree that</w:t>
            </w:r>
            <w:r w:rsidRPr="009503FC">
              <w:t xml:space="preserve"> </w:t>
            </w:r>
            <w:r w:rsidRPr="00111E74">
              <w:rPr>
                <w:rFonts w:ascii="Arial" w:hAnsi="Arial" w:cs="Arial"/>
                <w:sz w:val="24"/>
                <w:szCs w:val="24"/>
              </w:rPr>
              <w:t>the following terms will be incorporated and construed as applying as between the parties pursuant to this Agreement:</w:t>
            </w:r>
          </w:p>
          <w:p w14:paraId="6B45F13E" w14:textId="77777777" w:rsidR="00574FBA" w:rsidRPr="00111E74" w:rsidRDefault="00574FBA" w:rsidP="009E040F">
            <w:pPr>
              <w:rPr>
                <w:rFonts w:ascii="Arial" w:hAnsi="Arial" w:cs="Arial"/>
                <w:sz w:val="24"/>
                <w:szCs w:val="24"/>
              </w:rPr>
            </w:pPr>
          </w:p>
          <w:p w14:paraId="7544D0C1"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 35.2(d) (Insurance) of the NHS Education Contract</w:t>
            </w:r>
          </w:p>
          <w:p w14:paraId="6C09786B"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w:t>
            </w:r>
            <w:r w:rsidRPr="009503FC">
              <w:t xml:space="preserve"> </w:t>
            </w:r>
            <w:r w:rsidRPr="00111E74">
              <w:rPr>
                <w:rFonts w:ascii="Arial" w:hAnsi="Arial" w:cs="Arial"/>
                <w:sz w:val="24"/>
                <w:szCs w:val="24"/>
              </w:rPr>
              <w:t>36.5(e) (Indemnity) of the NHS Education Contract</w:t>
            </w:r>
          </w:p>
          <w:p w14:paraId="425D87E6" w14:textId="77777777" w:rsidR="00574FBA" w:rsidRDefault="00574FBA" w:rsidP="009E040F">
            <w:pPr>
              <w:pStyle w:val="ListParagraph"/>
              <w:rPr>
                <w:rFonts w:ascii="Arial" w:hAnsi="Arial" w:cs="Arial"/>
                <w:b/>
                <w:sz w:val="24"/>
                <w:szCs w:val="24"/>
              </w:rPr>
            </w:pPr>
          </w:p>
          <w:p w14:paraId="1933531B" w14:textId="77777777" w:rsidR="00574FBA" w:rsidRDefault="00574FBA" w:rsidP="009E040F">
            <w:pPr>
              <w:rPr>
                <w:rFonts w:ascii="Arial" w:hAnsi="Arial" w:cs="Arial"/>
                <w:b/>
                <w:sz w:val="24"/>
                <w:szCs w:val="24"/>
              </w:rPr>
            </w:pPr>
            <w:r w:rsidRPr="001A6502">
              <w:rPr>
                <w:rFonts w:ascii="Arial" w:hAnsi="Arial" w:cs="Arial"/>
                <w:b/>
                <w:sz w:val="24"/>
                <w:szCs w:val="24"/>
              </w:rPr>
              <w:t xml:space="preserve"> </w:t>
            </w:r>
          </w:p>
        </w:tc>
      </w:tr>
    </w:tbl>
    <w:p w14:paraId="089E5EBC" w14:textId="77777777" w:rsidR="00574FBA" w:rsidRPr="003D4519" w:rsidRDefault="00574FBA" w:rsidP="00574FBA">
      <w:pPr>
        <w:rPr>
          <w:rFonts w:ascii="Arial" w:hAnsi="Arial" w:cs="Arial"/>
          <w:b/>
          <w:sz w:val="24"/>
          <w:szCs w:val="24"/>
        </w:rPr>
      </w:pPr>
    </w:p>
    <w:p w14:paraId="3EA5186E" w14:textId="77777777" w:rsidR="00574FBA" w:rsidRDefault="00574FBA" w:rsidP="00574FBA">
      <w:pPr>
        <w:spacing w:after="0"/>
        <w:rPr>
          <w:rFonts w:ascii="Arial" w:hAnsi="Arial" w:cs="Arial"/>
          <w:b/>
          <w:sz w:val="24"/>
          <w:szCs w:val="24"/>
        </w:rPr>
      </w:pPr>
    </w:p>
    <w:p w14:paraId="5EA70E66"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t>Appendix A</w:t>
      </w:r>
    </w:p>
    <w:p w14:paraId="49E0421C" w14:textId="77777777" w:rsidR="00574FBA" w:rsidRPr="003D4519" w:rsidRDefault="00574FBA" w:rsidP="00574FBA">
      <w:pPr>
        <w:rPr>
          <w:rFonts w:ascii="Arial" w:hAnsi="Arial" w:cs="Arial"/>
          <w:b/>
          <w:sz w:val="24"/>
          <w:szCs w:val="24"/>
        </w:rPr>
      </w:pPr>
      <w:r w:rsidRPr="003D4519">
        <w:rPr>
          <w:rFonts w:ascii="Arial" w:hAnsi="Arial" w:cs="Arial"/>
          <w:b/>
          <w:sz w:val="24"/>
          <w:szCs w:val="24"/>
        </w:rPr>
        <w:t>Definitions</w:t>
      </w:r>
    </w:p>
    <w:p w14:paraId="3B550AF5" w14:textId="77777777" w:rsidR="00574FBA" w:rsidRPr="003D4519" w:rsidRDefault="00574FBA" w:rsidP="00574FBA">
      <w:pPr>
        <w:spacing w:after="120"/>
        <w:rPr>
          <w:rFonts w:ascii="Arial" w:hAnsi="Arial" w:cs="Arial"/>
          <w:b/>
          <w:sz w:val="24"/>
          <w:szCs w:val="24"/>
        </w:rPr>
      </w:pPr>
      <w:r w:rsidRPr="003D4519">
        <w:rPr>
          <w:rFonts w:ascii="Arial" w:hAnsi="Arial" w:cs="Arial"/>
          <w:b/>
          <w:sz w:val="24"/>
          <w:szCs w:val="24"/>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97"/>
        <w:gridCol w:w="7653"/>
      </w:tblGrid>
      <w:tr w:rsidR="00574FBA" w:rsidRPr="003D4519" w14:paraId="5DAE5F0A" w14:textId="77777777" w:rsidTr="009E040F">
        <w:tc>
          <w:tcPr>
            <w:tcW w:w="1715" w:type="dxa"/>
            <w:tcBorders>
              <w:left w:val="single" w:sz="4" w:space="0" w:color="auto"/>
            </w:tcBorders>
          </w:tcPr>
          <w:p w14:paraId="48922A3A" w14:textId="77777777" w:rsidR="00574FBA" w:rsidRPr="003D4519" w:rsidRDefault="00574FBA" w:rsidP="009E040F">
            <w:pPr>
              <w:rPr>
                <w:rFonts w:ascii="Arial" w:hAnsi="Arial" w:cs="Arial"/>
                <w:sz w:val="24"/>
                <w:szCs w:val="24"/>
              </w:rPr>
            </w:pPr>
            <w:r w:rsidRPr="003D4519">
              <w:rPr>
                <w:rFonts w:ascii="Arial" w:hAnsi="Arial" w:cs="Arial"/>
                <w:sz w:val="24"/>
                <w:szCs w:val="24"/>
              </w:rPr>
              <w:t>General Data Protection Regulation (GDPR)</w:t>
            </w:r>
          </w:p>
        </w:tc>
        <w:tc>
          <w:tcPr>
            <w:tcW w:w="8299" w:type="dxa"/>
          </w:tcPr>
          <w:p w14:paraId="2A6AC904" w14:textId="77777777" w:rsidR="00574FBA" w:rsidRPr="003D4519" w:rsidRDefault="00574FBA" w:rsidP="009E040F">
            <w:pPr>
              <w:rPr>
                <w:rFonts w:ascii="Arial" w:hAnsi="Arial" w:cs="Arial"/>
                <w:color w:val="000000" w:themeColor="text1"/>
                <w:sz w:val="24"/>
                <w:szCs w:val="24"/>
              </w:rPr>
            </w:pPr>
            <w:r w:rsidRPr="003D4519">
              <w:rPr>
                <w:rFonts w:ascii="Arial" w:hAnsi="Arial" w:cs="Arial"/>
                <w:sz w:val="24"/>
                <w:szCs w:val="24"/>
                <w:lang w:val="en"/>
              </w:rPr>
              <w:t xml:space="preserve">The General Data Protection Regulation (GDPR) </w:t>
            </w:r>
            <w:r>
              <w:rPr>
                <w:rFonts w:ascii="Arial" w:hAnsi="Arial" w:cs="Arial"/>
                <w:sz w:val="24"/>
                <w:szCs w:val="24"/>
                <w:lang w:val="en"/>
              </w:rPr>
              <w:t>as defined in the Data Protection Act 2018</w:t>
            </w:r>
          </w:p>
        </w:tc>
      </w:tr>
      <w:tr w:rsidR="00574FBA" w:rsidRPr="003D4519" w14:paraId="4AEB98BB" w14:textId="77777777" w:rsidTr="009E040F">
        <w:tc>
          <w:tcPr>
            <w:tcW w:w="1715" w:type="dxa"/>
            <w:tcBorders>
              <w:left w:val="single" w:sz="4" w:space="0" w:color="auto"/>
            </w:tcBorders>
          </w:tcPr>
          <w:p w14:paraId="0580F281" w14:textId="77777777" w:rsidR="00574FBA" w:rsidRPr="003D4519" w:rsidRDefault="00574FBA" w:rsidP="009E040F">
            <w:pPr>
              <w:rPr>
                <w:rFonts w:ascii="Arial" w:hAnsi="Arial" w:cs="Arial"/>
                <w:sz w:val="24"/>
                <w:szCs w:val="24"/>
              </w:rPr>
            </w:pPr>
            <w:r w:rsidRPr="003D4519">
              <w:rPr>
                <w:rFonts w:ascii="Arial" w:hAnsi="Arial" w:cs="Arial"/>
                <w:sz w:val="24"/>
                <w:szCs w:val="24"/>
              </w:rPr>
              <w:t>“Joint” Controller</w:t>
            </w:r>
          </w:p>
        </w:tc>
        <w:tc>
          <w:tcPr>
            <w:tcW w:w="8299" w:type="dxa"/>
          </w:tcPr>
          <w:p w14:paraId="3EE3F99C" w14:textId="77777777" w:rsidR="00574FBA" w:rsidRPr="003D4519" w:rsidRDefault="00574FBA" w:rsidP="009E040F">
            <w:pPr>
              <w:rPr>
                <w:rFonts w:ascii="Arial" w:hAnsi="Arial" w:cs="Arial"/>
                <w:color w:val="000000" w:themeColor="text1"/>
                <w:sz w:val="24"/>
                <w:szCs w:val="24"/>
              </w:rPr>
            </w:pPr>
            <w:r>
              <w:rPr>
                <w:rFonts w:ascii="Arial" w:hAnsi="Arial" w:cs="Arial"/>
                <w:color w:val="000000" w:themeColor="text1"/>
                <w:sz w:val="24"/>
                <w:szCs w:val="24"/>
              </w:rPr>
              <w:t>Has the meaning given in the Data Protection Legislation</w:t>
            </w:r>
          </w:p>
        </w:tc>
      </w:tr>
      <w:tr w:rsidR="00574FBA" w:rsidRPr="003D4519" w14:paraId="393C8D79" w14:textId="77777777" w:rsidTr="009E040F">
        <w:tc>
          <w:tcPr>
            <w:tcW w:w="1715" w:type="dxa"/>
            <w:tcBorders>
              <w:left w:val="single" w:sz="4" w:space="0" w:color="auto"/>
            </w:tcBorders>
          </w:tcPr>
          <w:p w14:paraId="4B4F2D94" w14:textId="77777777" w:rsidR="00574FBA" w:rsidRPr="003D4519" w:rsidRDefault="00574FBA" w:rsidP="009E040F">
            <w:pPr>
              <w:rPr>
                <w:rFonts w:ascii="Arial" w:hAnsi="Arial" w:cs="Arial"/>
                <w:sz w:val="24"/>
                <w:szCs w:val="24"/>
              </w:rPr>
            </w:pPr>
            <w:r w:rsidRPr="003D4519">
              <w:rPr>
                <w:rFonts w:ascii="Arial" w:hAnsi="Arial" w:cs="Arial"/>
                <w:sz w:val="24"/>
                <w:szCs w:val="24"/>
              </w:rPr>
              <w:t xml:space="preserve">Data Protection Impact Assessment </w:t>
            </w:r>
          </w:p>
          <w:p w14:paraId="379452F8" w14:textId="77777777" w:rsidR="00574FBA" w:rsidRPr="003D4519" w:rsidRDefault="00574FBA" w:rsidP="009E040F">
            <w:pPr>
              <w:rPr>
                <w:rFonts w:ascii="Arial" w:hAnsi="Arial" w:cs="Arial"/>
                <w:sz w:val="24"/>
                <w:szCs w:val="24"/>
              </w:rPr>
            </w:pPr>
            <w:r w:rsidRPr="003D4519">
              <w:rPr>
                <w:rFonts w:ascii="Arial" w:hAnsi="Arial" w:cs="Arial"/>
                <w:sz w:val="24"/>
                <w:szCs w:val="24"/>
              </w:rPr>
              <w:t>(DPIA)</w:t>
            </w:r>
          </w:p>
        </w:tc>
        <w:tc>
          <w:tcPr>
            <w:tcW w:w="8299" w:type="dxa"/>
          </w:tcPr>
          <w:p w14:paraId="503FC384" w14:textId="77777777" w:rsidR="00574FBA" w:rsidRPr="003D4519" w:rsidRDefault="00574FBA" w:rsidP="009E040F">
            <w:pPr>
              <w:rPr>
                <w:rFonts w:ascii="Arial" w:hAnsi="Arial" w:cs="Arial"/>
                <w:sz w:val="24"/>
                <w:szCs w:val="24"/>
              </w:rPr>
            </w:pPr>
            <w:r>
              <w:rPr>
                <w:rFonts w:ascii="Arial" w:eastAsia="Arial" w:hAnsi="Arial" w:cs="Arial"/>
                <w:sz w:val="24"/>
                <w:szCs w:val="24"/>
              </w:rPr>
              <w:t>Has the meaning given in the Data Protection Legislation</w:t>
            </w:r>
          </w:p>
        </w:tc>
      </w:tr>
      <w:tr w:rsidR="00574FBA" w:rsidRPr="003D4519" w14:paraId="5451A787" w14:textId="77777777" w:rsidTr="009E040F">
        <w:tc>
          <w:tcPr>
            <w:tcW w:w="1715" w:type="dxa"/>
            <w:tcBorders>
              <w:left w:val="single" w:sz="4" w:space="0" w:color="auto"/>
            </w:tcBorders>
          </w:tcPr>
          <w:p w14:paraId="630C31B9" w14:textId="77777777" w:rsidR="00574FBA" w:rsidRPr="003D4519" w:rsidRDefault="00574FBA" w:rsidP="009E040F">
            <w:pPr>
              <w:rPr>
                <w:rFonts w:ascii="Arial" w:hAnsi="Arial" w:cs="Arial"/>
                <w:sz w:val="24"/>
                <w:szCs w:val="24"/>
              </w:rPr>
            </w:pPr>
            <w:r w:rsidRPr="003D4519">
              <w:rPr>
                <w:rFonts w:ascii="Arial" w:hAnsi="Arial" w:cs="Arial"/>
                <w:sz w:val="24"/>
                <w:szCs w:val="24"/>
              </w:rPr>
              <w:t>Special category data</w:t>
            </w:r>
          </w:p>
        </w:tc>
        <w:tc>
          <w:tcPr>
            <w:tcW w:w="8299" w:type="dxa"/>
          </w:tcPr>
          <w:p w14:paraId="65DC6D15" w14:textId="77777777" w:rsidR="00574FBA" w:rsidRPr="003D4519" w:rsidRDefault="00574FBA" w:rsidP="009E040F">
            <w:pPr>
              <w:pStyle w:val="NoSpacing"/>
              <w:rPr>
                <w:rFonts w:ascii="Arial" w:hAnsi="Arial" w:cs="Arial"/>
                <w:color w:val="FF0000"/>
                <w:sz w:val="24"/>
                <w:szCs w:val="24"/>
              </w:rPr>
            </w:pPr>
            <w:r>
              <w:rPr>
                <w:rFonts w:ascii="Arial" w:hAnsi="Arial" w:cs="Arial"/>
                <w:sz w:val="24"/>
                <w:szCs w:val="24"/>
              </w:rPr>
              <w:t>Has the meaning given to it in the Data Protection Legislation</w:t>
            </w:r>
          </w:p>
        </w:tc>
      </w:tr>
    </w:tbl>
    <w:p w14:paraId="5B94CB45"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br w:type="textWrapping" w:clear="all"/>
      </w:r>
    </w:p>
    <w:p w14:paraId="7646FF1D" w14:textId="77777777" w:rsidR="00574FBA" w:rsidRPr="003D4519" w:rsidRDefault="00574FBA" w:rsidP="00574FBA">
      <w:pPr>
        <w:spacing w:after="0"/>
        <w:rPr>
          <w:rFonts w:ascii="Arial" w:hAnsi="Arial" w:cs="Arial"/>
          <w:b/>
          <w:sz w:val="24"/>
          <w:szCs w:val="24"/>
        </w:rPr>
      </w:pPr>
    </w:p>
    <w:p w14:paraId="1CB5EEB4" w14:textId="77777777" w:rsidR="00574FBA" w:rsidRPr="003D4519" w:rsidRDefault="00574FBA" w:rsidP="00574FBA">
      <w:pPr>
        <w:spacing w:after="0"/>
        <w:rPr>
          <w:rFonts w:ascii="Arial" w:hAnsi="Arial" w:cs="Arial"/>
          <w:b/>
          <w:sz w:val="24"/>
          <w:szCs w:val="24"/>
        </w:rPr>
      </w:pPr>
    </w:p>
    <w:p w14:paraId="0A9329EA" w14:textId="77777777" w:rsidR="00574FBA" w:rsidRPr="003D4519" w:rsidRDefault="00574FBA" w:rsidP="00574FBA">
      <w:pPr>
        <w:rPr>
          <w:rFonts w:ascii="Arial" w:eastAsiaTheme="minorEastAsia" w:hAnsi="Arial" w:cs="Arial"/>
          <w:b/>
          <w:sz w:val="24"/>
          <w:szCs w:val="24"/>
          <w:lang w:eastAsia="ja-JP"/>
        </w:rPr>
      </w:pPr>
    </w:p>
    <w:p w14:paraId="4ABBA42A" w14:textId="77777777" w:rsidR="00574FBA" w:rsidRDefault="00574FBA" w:rsidP="00574FBA">
      <w:pPr>
        <w:pStyle w:val="NoSpacing"/>
        <w:ind w:left="540" w:hanging="540"/>
        <w:rPr>
          <w:rFonts w:ascii="Arial" w:hAnsi="Arial" w:cs="Arial"/>
          <w:sz w:val="24"/>
          <w:szCs w:val="24"/>
          <w:lang w:val="en-GB"/>
        </w:rPr>
      </w:pPr>
    </w:p>
    <w:p w14:paraId="1B95B4E7" w14:textId="77777777" w:rsidR="00574FBA" w:rsidRDefault="00574FBA" w:rsidP="00574FBA">
      <w:pPr>
        <w:pStyle w:val="NoSpacing"/>
        <w:ind w:left="540" w:hanging="540"/>
        <w:rPr>
          <w:rFonts w:ascii="Arial" w:hAnsi="Arial" w:cs="Arial"/>
          <w:sz w:val="24"/>
          <w:szCs w:val="24"/>
          <w:lang w:val="en-GB"/>
        </w:rPr>
      </w:pPr>
    </w:p>
    <w:p w14:paraId="5949CCFF" w14:textId="77777777" w:rsidR="00574FBA" w:rsidRDefault="00574FBA" w:rsidP="00574FBA">
      <w:pPr>
        <w:pStyle w:val="NoSpacing"/>
        <w:ind w:left="540" w:hanging="540"/>
        <w:rPr>
          <w:rFonts w:ascii="Arial" w:hAnsi="Arial" w:cs="Arial"/>
          <w:sz w:val="24"/>
          <w:szCs w:val="24"/>
          <w:lang w:val="en-GB"/>
        </w:rPr>
      </w:pPr>
    </w:p>
    <w:p w14:paraId="7F4A2C9F" w14:textId="77777777" w:rsidR="00574FBA" w:rsidRDefault="00574FBA" w:rsidP="00574FBA">
      <w:pPr>
        <w:pStyle w:val="NoSpacing"/>
        <w:ind w:left="540" w:hanging="540"/>
        <w:rPr>
          <w:rFonts w:ascii="Arial" w:hAnsi="Arial" w:cs="Arial"/>
          <w:sz w:val="24"/>
          <w:szCs w:val="24"/>
          <w:lang w:val="en-GB"/>
        </w:rPr>
      </w:pPr>
    </w:p>
    <w:p w14:paraId="5B9ED5BB" w14:textId="77777777" w:rsidR="00574FBA" w:rsidRDefault="00574FBA" w:rsidP="00574FBA">
      <w:pPr>
        <w:pStyle w:val="NoSpacing"/>
        <w:ind w:left="540" w:hanging="540"/>
        <w:rPr>
          <w:rFonts w:ascii="Arial" w:hAnsi="Arial" w:cs="Arial"/>
          <w:sz w:val="24"/>
          <w:szCs w:val="24"/>
          <w:lang w:val="en-GB"/>
        </w:rPr>
      </w:pPr>
    </w:p>
    <w:p w14:paraId="777A5E71" w14:textId="77777777" w:rsidR="00574FBA" w:rsidRDefault="00574FBA" w:rsidP="00574FBA">
      <w:pPr>
        <w:pStyle w:val="NoSpacing"/>
        <w:ind w:left="540" w:hanging="540"/>
        <w:rPr>
          <w:rFonts w:ascii="Arial" w:hAnsi="Arial" w:cs="Arial"/>
          <w:sz w:val="24"/>
          <w:szCs w:val="24"/>
          <w:lang w:val="en-GB"/>
        </w:rPr>
      </w:pPr>
    </w:p>
    <w:p w14:paraId="2C860A64" w14:textId="77777777" w:rsidR="00574FBA" w:rsidRDefault="00574FBA" w:rsidP="00574FBA">
      <w:pPr>
        <w:pStyle w:val="NoSpacing"/>
        <w:ind w:left="540" w:hanging="540"/>
        <w:rPr>
          <w:rFonts w:ascii="Arial" w:hAnsi="Arial" w:cs="Arial"/>
          <w:sz w:val="24"/>
          <w:szCs w:val="24"/>
          <w:lang w:val="en-GB"/>
        </w:rPr>
      </w:pPr>
    </w:p>
    <w:p w14:paraId="2D496330" w14:textId="77777777" w:rsidR="00574FBA" w:rsidRDefault="00574FBA" w:rsidP="00574FBA">
      <w:pPr>
        <w:pStyle w:val="NoSpacing"/>
        <w:ind w:left="540" w:hanging="540"/>
        <w:rPr>
          <w:rFonts w:ascii="Arial" w:hAnsi="Arial" w:cs="Arial"/>
          <w:sz w:val="24"/>
          <w:szCs w:val="24"/>
          <w:lang w:val="en-GB"/>
        </w:rPr>
      </w:pPr>
    </w:p>
    <w:p w14:paraId="736EFF80" w14:textId="77777777" w:rsidR="00574FBA" w:rsidRDefault="00574FBA" w:rsidP="00574FBA">
      <w:pPr>
        <w:pStyle w:val="NoSpacing"/>
        <w:ind w:left="540" w:hanging="540"/>
        <w:rPr>
          <w:rFonts w:ascii="Arial" w:hAnsi="Arial" w:cs="Arial"/>
          <w:sz w:val="24"/>
          <w:szCs w:val="24"/>
          <w:lang w:val="en-GB"/>
        </w:rPr>
      </w:pPr>
    </w:p>
    <w:p w14:paraId="044CD441" w14:textId="77777777" w:rsidR="00574FBA" w:rsidRDefault="00574FBA" w:rsidP="00574FBA">
      <w:pPr>
        <w:pStyle w:val="NoSpacing"/>
        <w:ind w:left="540" w:hanging="540"/>
        <w:rPr>
          <w:rFonts w:ascii="Arial" w:hAnsi="Arial" w:cs="Arial"/>
          <w:sz w:val="24"/>
          <w:szCs w:val="24"/>
          <w:lang w:val="en-GB"/>
        </w:rPr>
      </w:pPr>
    </w:p>
    <w:p w14:paraId="127773BE" w14:textId="77777777" w:rsidR="00574FBA" w:rsidRDefault="00574FBA" w:rsidP="00574FBA">
      <w:pPr>
        <w:rPr>
          <w:rFonts w:ascii="Arial" w:eastAsiaTheme="minorEastAsia" w:hAnsi="Arial" w:cs="Arial"/>
          <w:sz w:val="24"/>
          <w:szCs w:val="24"/>
          <w:lang w:eastAsia="ja-JP"/>
        </w:rPr>
      </w:pPr>
      <w:r>
        <w:rPr>
          <w:rFonts w:ascii="Arial" w:hAnsi="Arial" w:cs="Arial"/>
          <w:sz w:val="24"/>
          <w:szCs w:val="24"/>
        </w:rPr>
        <w:br w:type="page"/>
      </w:r>
    </w:p>
    <w:p w14:paraId="0BA0075C" w14:textId="77777777" w:rsidR="00574FBA" w:rsidRPr="0011712C" w:rsidRDefault="00574FBA" w:rsidP="00574FBA">
      <w:pPr>
        <w:rPr>
          <w:rFonts w:ascii="Arial" w:hAnsi="Arial" w:cs="Arial"/>
          <w:b/>
          <w:sz w:val="24"/>
          <w:szCs w:val="24"/>
        </w:rPr>
      </w:pPr>
      <w:r w:rsidRPr="0011712C">
        <w:rPr>
          <w:rFonts w:ascii="Arial" w:hAnsi="Arial" w:cs="Arial"/>
          <w:b/>
          <w:sz w:val="24"/>
          <w:szCs w:val="24"/>
        </w:rPr>
        <w:t xml:space="preserve">Appendix </w:t>
      </w:r>
      <w:r>
        <w:rPr>
          <w:rFonts w:ascii="Arial" w:hAnsi="Arial" w:cs="Arial"/>
          <w:b/>
          <w:sz w:val="24"/>
          <w:szCs w:val="24"/>
        </w:rPr>
        <w:t>B</w:t>
      </w:r>
      <w:r w:rsidRPr="0011712C">
        <w:rPr>
          <w:rFonts w:ascii="Arial" w:hAnsi="Arial" w:cs="Arial"/>
          <w:b/>
          <w:sz w:val="24"/>
          <w:szCs w:val="24"/>
        </w:rPr>
        <w:t xml:space="preserve"> </w:t>
      </w:r>
    </w:p>
    <w:p w14:paraId="154704E7"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Guidance Notes</w:t>
      </w:r>
      <w:r>
        <w:rPr>
          <w:rFonts w:ascii="Arial" w:hAnsi="Arial" w:cs="Arial"/>
          <w:b/>
          <w:sz w:val="24"/>
          <w:szCs w:val="24"/>
        </w:rPr>
        <w:t xml:space="preserve"> for completing the model data sharing agreement</w:t>
      </w:r>
    </w:p>
    <w:p w14:paraId="6093D966" w14:textId="77777777" w:rsidR="00574FBA" w:rsidRPr="0011712C" w:rsidRDefault="00574FBA" w:rsidP="00574FBA">
      <w:pPr>
        <w:spacing w:after="0"/>
        <w:rPr>
          <w:rFonts w:ascii="Arial" w:hAnsi="Arial" w:cs="Arial"/>
          <w:sz w:val="24"/>
          <w:szCs w:val="24"/>
        </w:rPr>
      </w:pPr>
    </w:p>
    <w:p w14:paraId="230802D6"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4: Data Protection Impact Assessment (DPIA)</w:t>
      </w:r>
    </w:p>
    <w:p w14:paraId="05618AFC"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 xml:space="preserve">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organisation’s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Default="00574FBA" w:rsidP="00574FBA">
      <w:pPr>
        <w:spacing w:after="0"/>
        <w:rPr>
          <w:rFonts w:ascii="Arial" w:hAnsi="Arial" w:cs="Arial"/>
          <w:b/>
          <w:sz w:val="24"/>
          <w:szCs w:val="24"/>
        </w:rPr>
      </w:pPr>
    </w:p>
    <w:p w14:paraId="2E44B8AE"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5: General Data Protection Regulation – principle</w:t>
      </w:r>
      <w:r>
        <w:rPr>
          <w:rFonts w:ascii="Arial" w:hAnsi="Arial" w:cs="Arial"/>
          <w:b/>
          <w:sz w:val="24"/>
          <w:szCs w:val="24"/>
        </w:rPr>
        <w:t>s</w:t>
      </w:r>
    </w:p>
    <w:p w14:paraId="1D6DA788" w14:textId="77777777" w:rsidR="00574FBA" w:rsidRPr="0011712C" w:rsidRDefault="00574FBA" w:rsidP="00574FBA">
      <w:pPr>
        <w:rPr>
          <w:rFonts w:ascii="Arial" w:hAnsi="Arial" w:cs="Arial"/>
          <w:sz w:val="24"/>
          <w:szCs w:val="24"/>
        </w:rPr>
      </w:pPr>
      <w:r w:rsidRPr="0011712C">
        <w:rPr>
          <w:rFonts w:ascii="Arial" w:hAnsi="Arial" w:cs="Arial"/>
          <w:sz w:val="24"/>
          <w:szCs w:val="24"/>
        </w:rPr>
        <w:t>Specify how you will meet the ‘fair’ processing requirements</w:t>
      </w:r>
    </w:p>
    <w:p w14:paraId="12C0C85A" w14:textId="77777777" w:rsidR="00574FBA" w:rsidRPr="0011712C" w:rsidRDefault="00574FBA" w:rsidP="00574FBA">
      <w:pPr>
        <w:rPr>
          <w:rFonts w:ascii="Arial" w:hAnsi="Arial" w:cs="Arial"/>
          <w:sz w:val="24"/>
          <w:szCs w:val="24"/>
        </w:rPr>
      </w:pPr>
      <w:r w:rsidRPr="0011712C">
        <w:rPr>
          <w:rFonts w:ascii="Arial" w:hAnsi="Arial" w:cs="Arial"/>
          <w:sz w:val="24"/>
          <w:szCs w:val="24"/>
        </w:rPr>
        <w:t xml:space="preserve">See </w:t>
      </w:r>
      <w:r>
        <w:rPr>
          <w:rFonts w:ascii="Arial" w:hAnsi="Arial" w:cs="Arial"/>
          <w:sz w:val="24"/>
          <w:szCs w:val="24"/>
        </w:rPr>
        <w:t xml:space="preserve">the Information Commissioner website </w:t>
      </w:r>
      <w:r w:rsidRPr="0011712C">
        <w:rPr>
          <w:rFonts w:ascii="Arial" w:hAnsi="Arial" w:cs="Arial"/>
          <w:sz w:val="24"/>
          <w:szCs w:val="24"/>
        </w:rPr>
        <w:t>for further information</w:t>
      </w:r>
    </w:p>
    <w:p w14:paraId="08D2E42A" w14:textId="77777777" w:rsidR="00574FBA" w:rsidRPr="0011712C" w:rsidRDefault="00574FBA" w:rsidP="00574FBA">
      <w:pPr>
        <w:pStyle w:val="NoSpacing"/>
        <w:spacing w:line="256" w:lineRule="auto"/>
        <w:rPr>
          <w:rFonts w:ascii="Arial" w:hAnsi="Arial" w:cs="Arial"/>
          <w:sz w:val="24"/>
          <w:szCs w:val="24"/>
        </w:rPr>
      </w:pPr>
      <w:r w:rsidRPr="0011712C">
        <w:rPr>
          <w:rFonts w:ascii="Arial" w:hAnsi="Arial" w:cs="Arial"/>
          <w:sz w:val="24"/>
          <w:szCs w:val="24"/>
        </w:rPr>
        <w:t xml:space="preserve">Principle (a) </w:t>
      </w:r>
      <w:r w:rsidRPr="0011712C">
        <w:rPr>
          <w:rFonts w:ascii="Arial" w:hAnsi="Arial" w:cs="Arial"/>
          <w:b/>
          <w:bCs/>
          <w:sz w:val="24"/>
          <w:szCs w:val="24"/>
        </w:rPr>
        <w:t>‘Lawfulness, fairness and transparency’</w:t>
      </w:r>
      <w:r w:rsidRPr="0011712C">
        <w:rPr>
          <w:rFonts w:ascii="Arial" w:hAnsi="Arial" w:cs="Arial"/>
          <w:sz w:val="24"/>
          <w:szCs w:val="24"/>
        </w:rPr>
        <w:t xml:space="preserve">.  </w:t>
      </w:r>
      <w:r w:rsidRPr="0011712C">
        <w:rPr>
          <w:rFonts w:ascii="Arial" w:hAnsi="Arial" w:cs="Arial"/>
          <w:sz w:val="24"/>
          <w:szCs w:val="24"/>
        </w:rPr>
        <w:tab/>
        <w:t>Personal data shall be processed lawfully, fairly and in a transparent manner in relation to the data subject.</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p>
    <w:p w14:paraId="1D87CCF7" w14:textId="77777777" w:rsidR="00574FBA" w:rsidRPr="0011712C" w:rsidRDefault="00574FBA" w:rsidP="00574FBA">
      <w:pPr>
        <w:pStyle w:val="NoSpacing"/>
        <w:rPr>
          <w:rFonts w:ascii="Arial" w:hAnsi="Arial" w:cs="Arial"/>
          <w:color w:val="FF0000"/>
          <w:sz w:val="24"/>
          <w:szCs w:val="24"/>
        </w:rPr>
      </w:pPr>
    </w:p>
    <w:p w14:paraId="7DCEF1EC"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(b) </w:t>
      </w:r>
      <w:r w:rsidRPr="0011712C">
        <w:rPr>
          <w:rFonts w:ascii="Arial" w:hAnsi="Arial" w:cs="Arial"/>
          <w:b/>
          <w:bCs/>
          <w:sz w:val="24"/>
          <w:szCs w:val="24"/>
        </w:rPr>
        <w:t>‘Purpose limitation’</w:t>
      </w:r>
      <w:r w:rsidRPr="0011712C">
        <w:rPr>
          <w:rFonts w:ascii="Arial" w:hAnsi="Arial" w:cs="Arial"/>
          <w:sz w:val="24"/>
          <w:szCs w:val="24"/>
        </w:rPr>
        <w:t xml:space="preserve">.  </w:t>
      </w:r>
      <w:r w:rsidRPr="0011712C">
        <w:rPr>
          <w:rFonts w:ascii="Arial" w:hAnsi="Arial" w:cs="Arial"/>
          <w:sz w:val="24"/>
          <w:szCs w:val="24"/>
        </w:rPr>
        <w:tab/>
        <w:t>Personal data shall be collected for specified, explicit and legitimate purposes and not further processed in a manner that is incompatible with those purposes.</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color w:val="FF0000"/>
          <w:sz w:val="24"/>
          <w:szCs w:val="24"/>
        </w:rPr>
        <w:t>.</w:t>
      </w:r>
    </w:p>
    <w:p w14:paraId="0723F4E8"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(c) </w:t>
      </w:r>
      <w:r w:rsidRPr="0011712C">
        <w:rPr>
          <w:rFonts w:ascii="Arial" w:hAnsi="Arial" w:cs="Arial"/>
          <w:b/>
          <w:bCs/>
          <w:sz w:val="24"/>
          <w:szCs w:val="24"/>
        </w:rPr>
        <w:t>‘Data minimisation’</w:t>
      </w:r>
      <w:r w:rsidRPr="0011712C">
        <w:rPr>
          <w:rFonts w:ascii="Arial" w:hAnsi="Arial" w:cs="Arial"/>
          <w:sz w:val="24"/>
          <w:szCs w:val="24"/>
        </w:rPr>
        <w:t>.  Personal data shall be adequate, relevant and limited to what is necessary in relation to the purposes for which they are processed</w:t>
      </w:r>
      <w:r w:rsidRPr="0011712C">
        <w:rPr>
          <w:rFonts w:ascii="Arial" w:hAnsi="Arial" w:cs="Arial"/>
          <w:sz w:val="24"/>
          <w:szCs w:val="24"/>
        </w:rPr>
        <w:tab/>
        <w:t>.</w:t>
      </w:r>
    </w:p>
    <w:p w14:paraId="097719AA" w14:textId="77777777" w:rsidR="00574FBA" w:rsidRPr="0011712C" w:rsidRDefault="00574FBA" w:rsidP="00574FBA">
      <w:pPr>
        <w:pStyle w:val="NoSpacing"/>
        <w:rPr>
          <w:rFonts w:ascii="Arial" w:hAnsi="Arial" w:cs="Arial"/>
          <w:color w:val="FF0000"/>
          <w:sz w:val="24"/>
          <w:szCs w:val="24"/>
        </w:rPr>
      </w:pPr>
    </w:p>
    <w:p w14:paraId="392036C5"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(d) </w:t>
      </w:r>
      <w:r w:rsidRPr="0011712C">
        <w:rPr>
          <w:rFonts w:ascii="Arial" w:hAnsi="Arial" w:cs="Arial"/>
          <w:b/>
          <w:bCs/>
          <w:sz w:val="24"/>
          <w:szCs w:val="24"/>
        </w:rPr>
        <w:t>‘Accuracy’</w:t>
      </w:r>
      <w:r w:rsidRPr="0011712C">
        <w:rPr>
          <w:rFonts w:ascii="Arial" w:hAnsi="Arial" w:cs="Arial"/>
          <w:sz w:val="24"/>
          <w:szCs w:val="24"/>
        </w:rPr>
        <w:t xml:space="preserve">.  </w:t>
      </w:r>
      <w:r w:rsidRPr="0011712C">
        <w:rPr>
          <w:rFonts w:ascii="Arial" w:hAnsi="Arial" w:cs="Arial"/>
          <w:sz w:val="24"/>
          <w:szCs w:val="24"/>
        </w:rPr>
        <w:tab/>
        <w:t>Personal data shall be accurate and, where necessary, kept up to date</w:t>
      </w:r>
      <w:r w:rsidRPr="0011712C">
        <w:rPr>
          <w:rFonts w:ascii="Arial" w:hAnsi="Arial" w:cs="Arial"/>
          <w:color w:val="FF0000"/>
          <w:sz w:val="24"/>
          <w:szCs w:val="24"/>
        </w:rPr>
        <w:t>.</w:t>
      </w:r>
    </w:p>
    <w:p w14:paraId="23E1FD42" w14:textId="77777777" w:rsidR="00574FBA" w:rsidRPr="0011712C" w:rsidRDefault="00574FBA" w:rsidP="00574FBA">
      <w:pPr>
        <w:pStyle w:val="NoSpacing"/>
        <w:rPr>
          <w:rFonts w:ascii="Arial" w:hAnsi="Arial" w:cs="Arial"/>
          <w:color w:val="FF0000"/>
          <w:sz w:val="24"/>
          <w:szCs w:val="24"/>
        </w:rPr>
      </w:pPr>
    </w:p>
    <w:p w14:paraId="2FBD90B7" w14:textId="77777777" w:rsidR="00574FBA" w:rsidRPr="0011712C" w:rsidRDefault="00574FBA" w:rsidP="00574FBA">
      <w:pPr>
        <w:pStyle w:val="NoSpacing"/>
        <w:rPr>
          <w:rFonts w:ascii="Arial" w:hAnsi="Arial" w:cs="Arial"/>
          <w:sz w:val="24"/>
          <w:szCs w:val="24"/>
        </w:rPr>
      </w:pPr>
      <w:r w:rsidRPr="0011712C">
        <w:rPr>
          <w:rFonts w:ascii="Arial" w:hAnsi="Arial" w:cs="Arial"/>
          <w:color w:val="000000"/>
          <w:sz w:val="24"/>
          <w:szCs w:val="24"/>
        </w:rPr>
        <w:t xml:space="preserve">Principle (e) </w:t>
      </w:r>
      <w:r w:rsidRPr="0011712C">
        <w:rPr>
          <w:rFonts w:ascii="Arial" w:hAnsi="Arial" w:cs="Arial"/>
          <w:b/>
          <w:bCs/>
          <w:color w:val="000000"/>
          <w:sz w:val="24"/>
          <w:szCs w:val="24"/>
        </w:rPr>
        <w:t>‘Storage limitation’</w:t>
      </w:r>
      <w:r w:rsidRPr="0011712C">
        <w:rPr>
          <w:rFonts w:ascii="Arial" w:hAnsi="Arial" w:cs="Arial"/>
          <w:color w:val="000000"/>
          <w:sz w:val="24"/>
          <w:szCs w:val="24"/>
        </w:rPr>
        <w:t>.  Personal data shall be kept in a form which permits identification of data subjects for no longer than is necessary for the purpose for which the personal data are processed.</w:t>
      </w:r>
      <w:r w:rsidRPr="0011712C">
        <w:rPr>
          <w:rFonts w:ascii="Arial" w:hAnsi="Arial" w:cs="Arial"/>
          <w:sz w:val="24"/>
          <w:szCs w:val="24"/>
        </w:rPr>
        <w:tab/>
      </w:r>
    </w:p>
    <w:p w14:paraId="166577C0" w14:textId="77777777" w:rsidR="00574FBA" w:rsidRDefault="00574FBA" w:rsidP="00574FBA">
      <w:pPr>
        <w:spacing w:after="0"/>
        <w:rPr>
          <w:rFonts w:ascii="Arial" w:hAnsi="Arial" w:cs="Arial"/>
          <w:color w:val="000000"/>
          <w:sz w:val="24"/>
          <w:szCs w:val="24"/>
        </w:rPr>
      </w:pPr>
    </w:p>
    <w:p w14:paraId="4DAFCE3A" w14:textId="77777777" w:rsidR="00574FBA" w:rsidRPr="0011712C" w:rsidRDefault="00574FBA" w:rsidP="00574FBA">
      <w:pPr>
        <w:spacing w:after="0"/>
        <w:rPr>
          <w:rFonts w:ascii="Arial" w:hAnsi="Arial" w:cs="Arial"/>
          <w:sz w:val="24"/>
          <w:szCs w:val="24"/>
        </w:rPr>
      </w:pPr>
      <w:r w:rsidRPr="0011712C">
        <w:rPr>
          <w:rFonts w:ascii="Arial" w:hAnsi="Arial" w:cs="Arial"/>
          <w:color w:val="000000"/>
          <w:sz w:val="24"/>
          <w:szCs w:val="24"/>
        </w:rPr>
        <w:t xml:space="preserve">Principle (f) </w:t>
      </w:r>
      <w:r w:rsidRPr="0011712C">
        <w:rPr>
          <w:rFonts w:ascii="Arial" w:hAnsi="Arial" w:cs="Arial"/>
          <w:b/>
          <w:bCs/>
          <w:color w:val="000000"/>
          <w:sz w:val="24"/>
          <w:szCs w:val="24"/>
        </w:rPr>
        <w:t>‘Integrity and confidentiality’</w:t>
      </w:r>
      <w:r w:rsidRPr="0011712C">
        <w:rPr>
          <w:rFonts w:ascii="Arial" w:hAnsi="Arial" w:cs="Arial"/>
          <w:color w:val="000000"/>
          <w:sz w:val="24"/>
          <w:szCs w:val="24"/>
        </w:rP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6C8759DD" w14:textId="77777777" w:rsidR="00574FBA" w:rsidRDefault="00574FBA" w:rsidP="00574FBA">
      <w:pPr>
        <w:spacing w:after="0"/>
        <w:rPr>
          <w:rFonts w:ascii="Arial" w:hAnsi="Arial" w:cs="Arial"/>
          <w:b/>
          <w:color w:val="000000"/>
          <w:sz w:val="24"/>
          <w:szCs w:val="24"/>
        </w:rPr>
      </w:pPr>
    </w:p>
    <w:p w14:paraId="1F8F687A" w14:textId="77777777" w:rsidR="00574FBA" w:rsidRPr="0011712C" w:rsidRDefault="00574FBA" w:rsidP="00574FBA">
      <w:pPr>
        <w:spacing w:after="0"/>
        <w:rPr>
          <w:rFonts w:ascii="Arial" w:hAnsi="Arial" w:cs="Arial"/>
          <w:b/>
          <w:color w:val="000000"/>
          <w:sz w:val="24"/>
          <w:szCs w:val="24"/>
        </w:rPr>
      </w:pPr>
      <w:r w:rsidRPr="0011712C">
        <w:rPr>
          <w:rFonts w:ascii="Arial" w:hAnsi="Arial" w:cs="Arial"/>
          <w:b/>
          <w:color w:val="000000"/>
          <w:sz w:val="24"/>
          <w:szCs w:val="24"/>
        </w:rPr>
        <w:t xml:space="preserve">Section 7 – Data Items to be Processed </w:t>
      </w:r>
    </w:p>
    <w:p w14:paraId="5BA7C717"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4E8DB517" w14:textId="77777777" w:rsidR="00574FBA" w:rsidRDefault="00574FBA" w:rsidP="00574FBA">
      <w:pPr>
        <w:spacing w:after="0"/>
        <w:rPr>
          <w:rFonts w:ascii="Arial" w:hAnsi="Arial" w:cs="Arial"/>
          <w:b/>
          <w:sz w:val="24"/>
          <w:szCs w:val="24"/>
        </w:rPr>
      </w:pPr>
    </w:p>
    <w:p w14:paraId="2D69173D"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 xml:space="preserve">Section 8 </w:t>
      </w:r>
    </w:p>
    <w:p w14:paraId="33AD3782"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Document the arrangements for processing the information i.e. who – Job title and organisation, how, including:</w:t>
      </w:r>
    </w:p>
    <w:p w14:paraId="1737407C"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How any data will be kept accurate and up to date – this is to ensure compliance with the GDPR principle (d)</w:t>
      </w:r>
    </w:p>
    <w:p w14:paraId="3DB188BF"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Explain how the processing will ensure compliance with principal (f)</w:t>
      </w:r>
    </w:p>
    <w:p w14:paraId="5ED7EDF6" w14:textId="77777777" w:rsidR="00574FBA" w:rsidRPr="00DA6C92" w:rsidRDefault="00574FBA" w:rsidP="00DB7429">
      <w:pPr>
        <w:pStyle w:val="ListParagraph"/>
        <w:numPr>
          <w:ilvl w:val="0"/>
          <w:numId w:val="42"/>
        </w:numPr>
        <w:suppressAutoHyphens/>
        <w:autoSpaceDN w:val="0"/>
        <w:spacing w:after="0" w:line="240" w:lineRule="auto"/>
        <w:contextualSpacing w:val="0"/>
        <w:textAlignment w:val="baseline"/>
        <w:rPr>
          <w:rFonts w:ascii="Arial" w:hAnsi="Arial" w:cs="Arial"/>
          <w:sz w:val="24"/>
          <w:szCs w:val="24"/>
          <w:lang w:eastAsia="ja-JP"/>
        </w:rPr>
      </w:pPr>
      <w:r w:rsidRPr="00096862">
        <w:rPr>
          <w:rFonts w:ascii="Arial" w:hAnsi="Arial" w:cs="Arial"/>
          <w:sz w:val="24"/>
          <w:szCs w:val="24"/>
        </w:rPr>
        <w:t>Whether any information is being transferred outside the</w:t>
      </w:r>
      <w:r>
        <w:rPr>
          <w:rFonts w:ascii="Arial" w:hAnsi="Arial" w:cs="Arial"/>
          <w:sz w:val="24"/>
          <w:szCs w:val="24"/>
        </w:rPr>
        <w:t xml:space="preserve"> UK</w:t>
      </w:r>
      <w:r w:rsidRPr="00096862">
        <w:rPr>
          <w:rFonts w:ascii="Arial" w:hAnsi="Arial" w:cs="Arial"/>
          <w:sz w:val="24"/>
          <w:szCs w:val="24"/>
        </w:rPr>
        <w:t xml:space="preserve">– this it to ensure compliance with Article 30 of the GDPR. </w:t>
      </w:r>
    </w:p>
    <w:p w14:paraId="1CD0E9C2" w14:textId="77777777" w:rsidR="00574FBA" w:rsidRPr="00DA6C92" w:rsidRDefault="00574FBA" w:rsidP="00574FBA">
      <w:pPr>
        <w:spacing w:before="240"/>
        <w:ind w:left="360"/>
        <w:rPr>
          <w:rFonts w:ascii="Arial" w:hAnsi="Arial" w:cs="Arial"/>
          <w:b/>
          <w:sz w:val="24"/>
          <w:szCs w:val="24"/>
        </w:rPr>
      </w:pPr>
      <w:r w:rsidRPr="00111E74">
        <w:rPr>
          <w:rFonts w:ascii="Arial" w:hAnsi="Arial" w:cs="Arial"/>
          <w:b/>
          <w:sz w:val="24"/>
          <w:szCs w:val="24"/>
        </w:rPr>
        <w:t>Appendix C</w:t>
      </w:r>
      <w:r>
        <w:rPr>
          <w:rFonts w:ascii="Arial" w:hAnsi="Arial" w:cs="Arial"/>
          <w:b/>
          <w:sz w:val="24"/>
          <w:szCs w:val="24"/>
        </w:rPr>
        <w:t xml:space="preserve"> - </w:t>
      </w:r>
      <w:r w:rsidRPr="00DA6C92">
        <w:rPr>
          <w:rFonts w:ascii="Arial" w:hAnsi="Arial" w:cs="Arial"/>
          <w:b/>
          <w:sz w:val="24"/>
          <w:szCs w:val="24"/>
        </w:rPr>
        <w:t>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DA6C92" w14:paraId="054089C8" w14:textId="77777777" w:rsidTr="009E040F">
        <w:tc>
          <w:tcPr>
            <w:tcW w:w="2943" w:type="dxa"/>
            <w:shd w:val="clear" w:color="auto" w:fill="auto"/>
          </w:tcPr>
          <w:p w14:paraId="15A486D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 of Change</w:t>
            </w:r>
          </w:p>
        </w:tc>
        <w:tc>
          <w:tcPr>
            <w:tcW w:w="6299" w:type="dxa"/>
            <w:shd w:val="clear" w:color="auto" w:fill="auto"/>
          </w:tcPr>
          <w:p w14:paraId="63D53434" w14:textId="77777777" w:rsidR="00574FBA" w:rsidRPr="00DA6C92" w:rsidRDefault="00574FBA" w:rsidP="009E040F">
            <w:pPr>
              <w:ind w:left="360"/>
              <w:rPr>
                <w:rFonts w:ascii="Arial" w:hAnsi="Arial" w:cs="Arial"/>
                <w:sz w:val="24"/>
                <w:szCs w:val="24"/>
              </w:rPr>
            </w:pPr>
          </w:p>
        </w:tc>
      </w:tr>
    </w:tbl>
    <w:p w14:paraId="17F27DCC"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DA6C92" w14:paraId="7F8F6216" w14:textId="77777777" w:rsidTr="009E040F">
        <w:tc>
          <w:tcPr>
            <w:tcW w:w="9242" w:type="dxa"/>
            <w:gridSpan w:val="3"/>
            <w:shd w:val="clear" w:color="auto" w:fill="FFFFFF"/>
          </w:tcPr>
          <w:p w14:paraId="4CD0C12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Change Control Notice (CCN to the following agreement):</w:t>
            </w:r>
          </w:p>
        </w:tc>
      </w:tr>
      <w:tr w:rsidR="00574FBA" w:rsidRPr="00DA6C92" w14:paraId="6684B48A" w14:textId="77777777" w:rsidTr="009E040F">
        <w:tc>
          <w:tcPr>
            <w:tcW w:w="6345" w:type="dxa"/>
            <w:gridSpan w:val="2"/>
            <w:shd w:val="clear" w:color="auto" w:fill="FFFFFF"/>
          </w:tcPr>
          <w:p w14:paraId="3AB2F3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Agreement name</w:t>
            </w:r>
          </w:p>
        </w:tc>
        <w:tc>
          <w:tcPr>
            <w:tcW w:w="2897" w:type="dxa"/>
            <w:shd w:val="clear" w:color="auto" w:fill="FFFFFF"/>
          </w:tcPr>
          <w:p w14:paraId="7E3586E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of Agreement</w:t>
            </w:r>
          </w:p>
        </w:tc>
      </w:tr>
      <w:tr w:rsidR="00574FBA" w:rsidRPr="00DA6C92" w14:paraId="1BBF2603" w14:textId="77777777" w:rsidTr="009E040F">
        <w:tc>
          <w:tcPr>
            <w:tcW w:w="6345" w:type="dxa"/>
            <w:gridSpan w:val="2"/>
            <w:shd w:val="clear" w:color="auto" w:fill="FFFFFF"/>
          </w:tcPr>
          <w:p w14:paraId="0C0EF890" w14:textId="77777777" w:rsidR="00574FBA" w:rsidRPr="00DA6C92" w:rsidRDefault="00574FBA" w:rsidP="009E040F">
            <w:pPr>
              <w:ind w:left="360"/>
              <w:rPr>
                <w:rFonts w:ascii="Arial" w:hAnsi="Arial" w:cs="Arial"/>
                <w:sz w:val="24"/>
                <w:szCs w:val="24"/>
              </w:rPr>
            </w:pPr>
            <w:r>
              <w:rPr>
                <w:rFonts w:ascii="Arial" w:hAnsi="Arial" w:cs="Arial"/>
                <w:sz w:val="24"/>
                <w:szCs w:val="24"/>
              </w:rPr>
              <w:t>Data Sharing Agreement</w:t>
            </w:r>
            <w:r w:rsidRPr="00DA6C92">
              <w:rPr>
                <w:rFonts w:ascii="Arial" w:hAnsi="Arial" w:cs="Arial"/>
                <w:sz w:val="24"/>
                <w:szCs w:val="24"/>
              </w:rPr>
              <w:t xml:space="preserve"> </w:t>
            </w:r>
          </w:p>
        </w:tc>
        <w:tc>
          <w:tcPr>
            <w:tcW w:w="2897" w:type="dxa"/>
            <w:shd w:val="clear" w:color="auto" w:fill="FFFFFF"/>
          </w:tcPr>
          <w:p w14:paraId="35626B67" w14:textId="77777777" w:rsidR="00574FBA" w:rsidRPr="00DA6C92" w:rsidRDefault="00574FBA" w:rsidP="009E040F">
            <w:pPr>
              <w:ind w:left="360"/>
              <w:rPr>
                <w:rFonts w:ascii="Arial" w:hAnsi="Arial" w:cs="Arial"/>
                <w:sz w:val="24"/>
                <w:szCs w:val="24"/>
              </w:rPr>
            </w:pPr>
            <w:r>
              <w:rPr>
                <w:rFonts w:ascii="Arial" w:hAnsi="Arial" w:cs="Arial"/>
                <w:sz w:val="24"/>
                <w:szCs w:val="24"/>
              </w:rPr>
              <w:t>1 April 2021</w:t>
            </w:r>
          </w:p>
        </w:tc>
      </w:tr>
      <w:tr w:rsidR="00574FBA" w:rsidRPr="00DA6C92" w14:paraId="42FD7D83" w14:textId="77777777" w:rsidTr="009E040F">
        <w:tc>
          <w:tcPr>
            <w:tcW w:w="3172" w:type="dxa"/>
            <w:shd w:val="clear" w:color="auto" w:fill="FFFFFF"/>
          </w:tcPr>
          <w:p w14:paraId="0F2201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Change Requested</w:t>
            </w:r>
          </w:p>
        </w:tc>
        <w:tc>
          <w:tcPr>
            <w:tcW w:w="3173" w:type="dxa"/>
            <w:shd w:val="clear" w:color="auto" w:fill="FFFFFF"/>
          </w:tcPr>
          <w:p w14:paraId="26A179F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CCN Raised</w:t>
            </w:r>
          </w:p>
        </w:tc>
        <w:tc>
          <w:tcPr>
            <w:tcW w:w="2897" w:type="dxa"/>
            <w:shd w:val="clear" w:color="auto" w:fill="FFFFFF"/>
          </w:tcPr>
          <w:p w14:paraId="1BD12EC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Expiry date of CCN</w:t>
            </w:r>
          </w:p>
        </w:tc>
      </w:tr>
      <w:tr w:rsidR="00574FBA" w:rsidRPr="00DA6C92" w14:paraId="4D49D7FF" w14:textId="77777777" w:rsidTr="009E040F">
        <w:tc>
          <w:tcPr>
            <w:tcW w:w="3172" w:type="dxa"/>
            <w:shd w:val="clear" w:color="auto" w:fill="FFFFFF"/>
          </w:tcPr>
          <w:p w14:paraId="11C4DAEB" w14:textId="77777777" w:rsidR="00574FBA" w:rsidRPr="00DA6C92" w:rsidRDefault="00574FBA" w:rsidP="009E040F">
            <w:pPr>
              <w:ind w:left="360"/>
              <w:rPr>
                <w:rFonts w:ascii="Arial" w:hAnsi="Arial" w:cs="Arial"/>
                <w:sz w:val="24"/>
                <w:szCs w:val="24"/>
              </w:rPr>
            </w:pPr>
          </w:p>
        </w:tc>
        <w:tc>
          <w:tcPr>
            <w:tcW w:w="3173" w:type="dxa"/>
            <w:shd w:val="clear" w:color="auto" w:fill="FFFFFF"/>
          </w:tcPr>
          <w:p w14:paraId="480F120F" w14:textId="77777777" w:rsidR="00574FBA" w:rsidRPr="00DA6C92" w:rsidRDefault="00574FBA" w:rsidP="009E040F">
            <w:pPr>
              <w:ind w:left="360"/>
              <w:rPr>
                <w:rFonts w:ascii="Arial" w:hAnsi="Arial" w:cs="Arial"/>
                <w:sz w:val="24"/>
                <w:szCs w:val="24"/>
              </w:rPr>
            </w:pPr>
          </w:p>
        </w:tc>
        <w:tc>
          <w:tcPr>
            <w:tcW w:w="2897" w:type="dxa"/>
            <w:shd w:val="clear" w:color="auto" w:fill="FFFFFF"/>
          </w:tcPr>
          <w:p w14:paraId="05349521" w14:textId="77777777" w:rsidR="00574FBA" w:rsidRPr="00DA6C92" w:rsidRDefault="00574FBA" w:rsidP="009E040F">
            <w:pPr>
              <w:ind w:left="360"/>
              <w:rPr>
                <w:rFonts w:ascii="Arial" w:hAnsi="Arial" w:cs="Arial"/>
                <w:sz w:val="24"/>
                <w:szCs w:val="24"/>
              </w:rPr>
            </w:pPr>
          </w:p>
        </w:tc>
      </w:tr>
    </w:tbl>
    <w:p w14:paraId="24F036A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DA6C92" w14:paraId="27816360" w14:textId="77777777" w:rsidTr="009E040F">
        <w:tc>
          <w:tcPr>
            <w:tcW w:w="9242" w:type="dxa"/>
            <w:gridSpan w:val="2"/>
            <w:shd w:val="clear" w:color="auto" w:fill="FFFFFF"/>
          </w:tcPr>
          <w:p w14:paraId="2E6D05B9"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Contact Information for the proposed change</w:t>
            </w:r>
          </w:p>
        </w:tc>
      </w:tr>
      <w:tr w:rsidR="00574FBA" w:rsidRPr="00DA6C92" w14:paraId="1A12BE03" w14:textId="77777777" w:rsidTr="009E040F">
        <w:tc>
          <w:tcPr>
            <w:tcW w:w="4621" w:type="dxa"/>
            <w:shd w:val="clear" w:color="auto" w:fill="FFFFFF"/>
          </w:tcPr>
          <w:p w14:paraId="29CE1332"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Originator</w:t>
            </w:r>
          </w:p>
        </w:tc>
        <w:tc>
          <w:tcPr>
            <w:tcW w:w="4621" w:type="dxa"/>
            <w:shd w:val="clear" w:color="auto" w:fill="FFFFFF"/>
          </w:tcPr>
          <w:p w14:paraId="61C33D4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Other Parties</w:t>
            </w:r>
          </w:p>
        </w:tc>
      </w:tr>
      <w:tr w:rsidR="00574FBA" w:rsidRPr="00DA6C92" w14:paraId="6481162E" w14:textId="77777777" w:rsidTr="009E040F">
        <w:tc>
          <w:tcPr>
            <w:tcW w:w="4621" w:type="dxa"/>
            <w:shd w:val="clear" w:color="auto" w:fill="FFFFFF"/>
          </w:tcPr>
          <w:p w14:paraId="5C103E2C"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762E09F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r>
              <w:rPr>
                <w:rFonts w:ascii="Arial" w:hAnsi="Arial" w:cs="Arial"/>
                <w:b/>
                <w:sz w:val="24"/>
                <w:szCs w:val="24"/>
              </w:rPr>
              <w:t>:</w:t>
            </w:r>
          </w:p>
          <w:p w14:paraId="5F40CC0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53E00215"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Email:</w:t>
            </w:r>
          </w:p>
        </w:tc>
        <w:tc>
          <w:tcPr>
            <w:tcW w:w="4621" w:type="dxa"/>
            <w:shd w:val="clear" w:color="auto" w:fill="FFFFFF"/>
          </w:tcPr>
          <w:p w14:paraId="53BCBBC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0A7D1E4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p>
          <w:p w14:paraId="7CFE96B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4DE8513B"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Email:</w:t>
            </w:r>
          </w:p>
        </w:tc>
      </w:tr>
    </w:tbl>
    <w:p w14:paraId="473CC31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3D9AD13" w14:textId="77777777" w:rsidTr="009E040F">
        <w:tc>
          <w:tcPr>
            <w:tcW w:w="9242" w:type="dxa"/>
            <w:shd w:val="clear" w:color="auto" w:fill="FFFFFF"/>
          </w:tcPr>
          <w:p w14:paraId="011453A6"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Clauses and Schedules affected</w:t>
            </w:r>
          </w:p>
        </w:tc>
      </w:tr>
      <w:tr w:rsidR="00574FBA" w:rsidRPr="00DA6C92" w14:paraId="0990356A" w14:textId="77777777" w:rsidTr="009E040F">
        <w:tc>
          <w:tcPr>
            <w:tcW w:w="9242" w:type="dxa"/>
            <w:shd w:val="clear" w:color="auto" w:fill="FFFFFF"/>
          </w:tcPr>
          <w:p w14:paraId="50D153FF" w14:textId="77777777" w:rsidR="00574FBA" w:rsidRPr="00DA6C92" w:rsidRDefault="00574FBA" w:rsidP="009E040F">
            <w:pPr>
              <w:ind w:left="360"/>
              <w:rPr>
                <w:rFonts w:ascii="Arial" w:hAnsi="Arial" w:cs="Arial"/>
                <w:sz w:val="24"/>
                <w:szCs w:val="24"/>
              </w:rPr>
            </w:pPr>
          </w:p>
        </w:tc>
      </w:tr>
    </w:tbl>
    <w:p w14:paraId="7C5DDA9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DA6C92" w14:paraId="42723FA3" w14:textId="77777777" w:rsidTr="009E040F">
        <w:tc>
          <w:tcPr>
            <w:tcW w:w="9242" w:type="dxa"/>
            <w:gridSpan w:val="3"/>
            <w:shd w:val="clear" w:color="auto" w:fill="FFFFFF"/>
          </w:tcPr>
          <w:p w14:paraId="37974D0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Associated Change Control Notices</w:t>
            </w:r>
          </w:p>
        </w:tc>
      </w:tr>
      <w:tr w:rsidR="00574FBA" w:rsidRPr="00DA6C92" w14:paraId="31BB7D03" w14:textId="77777777" w:rsidTr="009E040F">
        <w:tc>
          <w:tcPr>
            <w:tcW w:w="2376" w:type="dxa"/>
            <w:shd w:val="clear" w:color="auto" w:fill="FFFFFF"/>
          </w:tcPr>
          <w:p w14:paraId="340017FF"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CCN No.</w:t>
            </w:r>
          </w:p>
        </w:tc>
        <w:tc>
          <w:tcPr>
            <w:tcW w:w="4820" w:type="dxa"/>
            <w:shd w:val="clear" w:color="auto" w:fill="FFFFFF"/>
          </w:tcPr>
          <w:p w14:paraId="02A56BEE"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Name of Agreement</w:t>
            </w:r>
          </w:p>
        </w:tc>
        <w:tc>
          <w:tcPr>
            <w:tcW w:w="2046" w:type="dxa"/>
            <w:shd w:val="clear" w:color="auto" w:fill="FFFFFF"/>
          </w:tcPr>
          <w:p w14:paraId="1F2A3838"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Date of Agreement</w:t>
            </w:r>
          </w:p>
        </w:tc>
      </w:tr>
      <w:tr w:rsidR="00574FBA" w:rsidRPr="00DA6C92" w14:paraId="3AB061D6" w14:textId="77777777" w:rsidTr="009E040F">
        <w:tc>
          <w:tcPr>
            <w:tcW w:w="2376" w:type="dxa"/>
            <w:shd w:val="clear" w:color="auto" w:fill="FFFFFF"/>
          </w:tcPr>
          <w:p w14:paraId="00B79D35" w14:textId="77777777" w:rsidR="00574FBA" w:rsidRPr="00DA6C92" w:rsidRDefault="00574FBA" w:rsidP="009E040F">
            <w:pPr>
              <w:ind w:left="360"/>
              <w:rPr>
                <w:rFonts w:ascii="Arial" w:hAnsi="Arial" w:cs="Arial"/>
                <w:sz w:val="24"/>
                <w:szCs w:val="24"/>
              </w:rPr>
            </w:pPr>
          </w:p>
        </w:tc>
        <w:tc>
          <w:tcPr>
            <w:tcW w:w="4820" w:type="dxa"/>
            <w:shd w:val="clear" w:color="auto" w:fill="FFFFFF"/>
          </w:tcPr>
          <w:p w14:paraId="1F16A7D0" w14:textId="77777777" w:rsidR="00574FBA" w:rsidRPr="00DA6C92" w:rsidRDefault="00574FBA" w:rsidP="009E040F">
            <w:pPr>
              <w:ind w:left="360"/>
              <w:rPr>
                <w:rFonts w:ascii="Arial" w:hAnsi="Arial" w:cs="Arial"/>
                <w:sz w:val="24"/>
                <w:szCs w:val="24"/>
              </w:rPr>
            </w:pPr>
          </w:p>
        </w:tc>
        <w:tc>
          <w:tcPr>
            <w:tcW w:w="2046" w:type="dxa"/>
            <w:shd w:val="clear" w:color="auto" w:fill="FFFFFF"/>
          </w:tcPr>
          <w:p w14:paraId="43309AD3" w14:textId="77777777" w:rsidR="00574FBA" w:rsidRPr="00DA6C92" w:rsidRDefault="00574FBA" w:rsidP="009E040F">
            <w:pPr>
              <w:ind w:left="360"/>
              <w:rPr>
                <w:rFonts w:ascii="Arial" w:hAnsi="Arial" w:cs="Arial"/>
                <w:sz w:val="24"/>
                <w:szCs w:val="24"/>
              </w:rPr>
            </w:pPr>
          </w:p>
        </w:tc>
      </w:tr>
    </w:tbl>
    <w:p w14:paraId="1BA6345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89A5BB3" w14:textId="77777777" w:rsidTr="009E040F">
        <w:tc>
          <w:tcPr>
            <w:tcW w:w="9242" w:type="dxa"/>
            <w:shd w:val="clear" w:color="auto" w:fill="FFFFFF"/>
          </w:tcPr>
          <w:p w14:paraId="5232F97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Reason for change</w:t>
            </w:r>
          </w:p>
        </w:tc>
      </w:tr>
      <w:tr w:rsidR="00574FBA" w:rsidRPr="00DA6C92" w14:paraId="73137846" w14:textId="77777777" w:rsidTr="009E040F">
        <w:tc>
          <w:tcPr>
            <w:tcW w:w="9242" w:type="dxa"/>
            <w:shd w:val="clear" w:color="auto" w:fill="FFFFFF"/>
          </w:tcPr>
          <w:p w14:paraId="24BC9E59" w14:textId="77777777" w:rsidR="00574FBA" w:rsidRPr="00DA6C92" w:rsidRDefault="00574FBA" w:rsidP="009E040F">
            <w:pPr>
              <w:rPr>
                <w:rFonts w:ascii="Arial" w:hAnsi="Arial" w:cs="Arial"/>
                <w:sz w:val="24"/>
                <w:szCs w:val="24"/>
              </w:rPr>
            </w:pPr>
          </w:p>
        </w:tc>
      </w:tr>
    </w:tbl>
    <w:p w14:paraId="4CF9FB4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537696E" w14:textId="77777777" w:rsidTr="009E040F">
        <w:tc>
          <w:tcPr>
            <w:tcW w:w="9242" w:type="dxa"/>
            <w:shd w:val="clear" w:color="auto" w:fill="FFFFFF"/>
          </w:tcPr>
          <w:p w14:paraId="2D28E71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Description of Change</w:t>
            </w:r>
          </w:p>
        </w:tc>
      </w:tr>
      <w:tr w:rsidR="00574FBA" w:rsidRPr="00DA6C92" w14:paraId="32985446" w14:textId="77777777" w:rsidTr="009E040F">
        <w:tc>
          <w:tcPr>
            <w:tcW w:w="9242" w:type="dxa"/>
            <w:shd w:val="clear" w:color="auto" w:fill="FFFFFF"/>
          </w:tcPr>
          <w:p w14:paraId="09D45A49" w14:textId="77777777" w:rsidR="00574FBA" w:rsidRPr="00DA6C92" w:rsidRDefault="00574FBA" w:rsidP="009E040F">
            <w:pPr>
              <w:rPr>
                <w:rFonts w:ascii="Arial" w:hAnsi="Arial" w:cs="Arial"/>
                <w:sz w:val="24"/>
                <w:szCs w:val="24"/>
              </w:rPr>
            </w:pPr>
          </w:p>
        </w:tc>
      </w:tr>
    </w:tbl>
    <w:p w14:paraId="18E5CC4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FA7ECEA" w14:textId="77777777" w:rsidTr="009E040F">
        <w:tc>
          <w:tcPr>
            <w:tcW w:w="9242" w:type="dxa"/>
            <w:shd w:val="clear" w:color="auto" w:fill="FFFFFF"/>
          </w:tcPr>
          <w:p w14:paraId="42DAD19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 xml:space="preserve">Changes to contract </w:t>
            </w:r>
          </w:p>
        </w:tc>
      </w:tr>
      <w:tr w:rsidR="00574FBA" w:rsidRPr="00DA6C92" w14:paraId="44ACD33B" w14:textId="77777777" w:rsidTr="009E040F">
        <w:tc>
          <w:tcPr>
            <w:tcW w:w="9242" w:type="dxa"/>
            <w:shd w:val="clear" w:color="auto" w:fill="FFFFFF"/>
          </w:tcPr>
          <w:p w14:paraId="4838C365" w14:textId="77777777" w:rsidR="00574FBA" w:rsidRPr="00DA6C92" w:rsidRDefault="00574FBA" w:rsidP="009E040F">
            <w:pPr>
              <w:rPr>
                <w:rFonts w:ascii="Arial" w:hAnsi="Arial" w:cs="Arial"/>
                <w:sz w:val="24"/>
                <w:szCs w:val="24"/>
              </w:rPr>
            </w:pPr>
          </w:p>
        </w:tc>
      </w:tr>
    </w:tbl>
    <w:p w14:paraId="35305A99" w14:textId="77777777" w:rsidR="00574FBA" w:rsidRPr="00DA6C92" w:rsidRDefault="00574FBA" w:rsidP="00574FB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EB65C72" w14:textId="77777777" w:rsidTr="009E040F">
        <w:tc>
          <w:tcPr>
            <w:tcW w:w="9242" w:type="dxa"/>
            <w:shd w:val="clear" w:color="auto" w:fill="FFFFFF"/>
          </w:tcPr>
          <w:p w14:paraId="1B10631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Impact of change on other agreement provisions</w:t>
            </w:r>
          </w:p>
        </w:tc>
      </w:tr>
      <w:tr w:rsidR="00574FBA" w:rsidRPr="00DA6C92" w14:paraId="098A9E4A" w14:textId="77777777" w:rsidTr="009E040F">
        <w:tc>
          <w:tcPr>
            <w:tcW w:w="9242" w:type="dxa"/>
            <w:shd w:val="clear" w:color="auto" w:fill="FFFFFF"/>
          </w:tcPr>
          <w:p w14:paraId="15055B42" w14:textId="77777777" w:rsidR="00574FBA" w:rsidRPr="00DA6C92" w:rsidRDefault="00574FBA" w:rsidP="009E040F">
            <w:pPr>
              <w:rPr>
                <w:rFonts w:ascii="Arial" w:hAnsi="Arial" w:cs="Arial"/>
                <w:sz w:val="24"/>
                <w:szCs w:val="24"/>
              </w:rPr>
            </w:pPr>
          </w:p>
        </w:tc>
      </w:tr>
    </w:tbl>
    <w:p w14:paraId="25E72FE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20AF5C4" w14:textId="77777777" w:rsidTr="009E040F">
        <w:tc>
          <w:tcPr>
            <w:tcW w:w="9242" w:type="dxa"/>
            <w:shd w:val="clear" w:color="auto" w:fill="FFFFFF"/>
          </w:tcPr>
          <w:p w14:paraId="3125CBD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Timetable for implementation</w:t>
            </w:r>
          </w:p>
        </w:tc>
      </w:tr>
      <w:tr w:rsidR="00574FBA" w:rsidRPr="00DA6C92" w14:paraId="4842C198" w14:textId="77777777" w:rsidTr="009E040F">
        <w:tc>
          <w:tcPr>
            <w:tcW w:w="9242" w:type="dxa"/>
            <w:shd w:val="clear" w:color="auto" w:fill="FFFFFF"/>
          </w:tcPr>
          <w:p w14:paraId="49832C2E" w14:textId="77777777" w:rsidR="00574FBA" w:rsidRPr="00DA6C92" w:rsidRDefault="00574FBA" w:rsidP="009E040F">
            <w:pPr>
              <w:rPr>
                <w:rFonts w:ascii="Arial" w:hAnsi="Arial" w:cs="Arial"/>
                <w:sz w:val="24"/>
                <w:szCs w:val="24"/>
              </w:rPr>
            </w:pPr>
          </w:p>
        </w:tc>
      </w:tr>
    </w:tbl>
    <w:p w14:paraId="4409B8BD"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DA6C92" w14:paraId="75757B69" w14:textId="77777777" w:rsidTr="009E040F">
        <w:tc>
          <w:tcPr>
            <w:tcW w:w="9242" w:type="dxa"/>
            <w:gridSpan w:val="2"/>
            <w:shd w:val="clear" w:color="auto" w:fill="FFFFFF"/>
          </w:tcPr>
          <w:p w14:paraId="4401004E"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Acceptance</w:t>
            </w:r>
          </w:p>
        </w:tc>
      </w:tr>
      <w:tr w:rsidR="00574FBA" w:rsidRPr="00DA6C92" w14:paraId="199EEF74" w14:textId="77777777" w:rsidTr="009E040F">
        <w:tc>
          <w:tcPr>
            <w:tcW w:w="3227" w:type="dxa"/>
            <w:shd w:val="clear" w:color="auto" w:fill="FFFFFF"/>
          </w:tcPr>
          <w:p w14:paraId="370C6B7F" w14:textId="77777777" w:rsidR="00574FBA" w:rsidRPr="00DA6C92" w:rsidRDefault="00574FBA" w:rsidP="009E040F">
            <w:pPr>
              <w:rPr>
                <w:rFonts w:ascii="Arial" w:hAnsi="Arial" w:cs="Arial"/>
                <w:b/>
                <w:sz w:val="24"/>
                <w:szCs w:val="24"/>
              </w:rPr>
            </w:pPr>
            <w:r w:rsidRPr="00DA6C92">
              <w:rPr>
                <w:rFonts w:ascii="Arial" w:hAnsi="Arial" w:cs="Arial"/>
                <w:b/>
                <w:sz w:val="24"/>
                <w:szCs w:val="24"/>
              </w:rPr>
              <w:t>Signed for and on behalf of PROVIDER</w:t>
            </w:r>
          </w:p>
        </w:tc>
        <w:tc>
          <w:tcPr>
            <w:tcW w:w="6015" w:type="dxa"/>
            <w:shd w:val="clear" w:color="auto" w:fill="FFFFFF"/>
          </w:tcPr>
          <w:p w14:paraId="7284C6D1"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6ACC3E6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3882E6A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r>
              <w:rPr>
                <w:rFonts w:ascii="Arial" w:hAnsi="Arial" w:cs="Arial"/>
                <w:b/>
                <w:sz w:val="24"/>
                <w:szCs w:val="24"/>
              </w:rPr>
              <w:t>:</w:t>
            </w:r>
          </w:p>
          <w:p w14:paraId="10D6C060"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r w:rsidR="00574FBA" w:rsidRPr="00DA6C92" w14:paraId="02E2E928" w14:textId="77777777" w:rsidTr="009E040F">
        <w:tc>
          <w:tcPr>
            <w:tcW w:w="3227" w:type="dxa"/>
            <w:shd w:val="clear" w:color="auto" w:fill="FFFFFF"/>
          </w:tcPr>
          <w:p w14:paraId="0155010C" w14:textId="77777777" w:rsidR="00574FBA" w:rsidRPr="00DA6C92" w:rsidRDefault="00574FBA" w:rsidP="009E040F">
            <w:pPr>
              <w:rPr>
                <w:rFonts w:ascii="Arial" w:hAnsi="Arial" w:cs="Arial"/>
                <w:sz w:val="24"/>
                <w:szCs w:val="24"/>
              </w:rPr>
            </w:pPr>
            <w:r w:rsidRPr="00DA6C92">
              <w:rPr>
                <w:rFonts w:ascii="Arial" w:hAnsi="Arial" w:cs="Arial"/>
                <w:b/>
                <w:sz w:val="24"/>
                <w:szCs w:val="24"/>
              </w:rPr>
              <w:t>Signed for and on behalf of HEE</w:t>
            </w:r>
          </w:p>
        </w:tc>
        <w:tc>
          <w:tcPr>
            <w:tcW w:w="6015" w:type="dxa"/>
            <w:shd w:val="clear" w:color="auto" w:fill="FFFFFF"/>
          </w:tcPr>
          <w:p w14:paraId="3515DCE9" w14:textId="77777777" w:rsidR="00574FBA" w:rsidRPr="00DA6C92" w:rsidRDefault="00574FBA" w:rsidP="009E040F">
            <w:pPr>
              <w:ind w:left="360"/>
              <w:rPr>
                <w:rFonts w:ascii="Arial" w:hAnsi="Arial" w:cs="Arial"/>
                <w:sz w:val="24"/>
                <w:szCs w:val="24"/>
              </w:rPr>
            </w:pPr>
          </w:p>
          <w:p w14:paraId="22C8AF4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07F9644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0589482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p>
          <w:p w14:paraId="7EA108FE"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bl>
    <w:p w14:paraId="56175C8D" w14:textId="77777777" w:rsidR="00574FBA" w:rsidRPr="00DA6C92" w:rsidRDefault="00574FBA" w:rsidP="00574FBA">
      <w:pPr>
        <w:ind w:left="360"/>
        <w:rPr>
          <w:rFonts w:ascii="Arial" w:hAnsi="Arial" w:cs="Arial"/>
          <w:sz w:val="24"/>
          <w:szCs w:val="24"/>
        </w:rPr>
      </w:pPr>
    </w:p>
    <w:p w14:paraId="59466FD4" w14:textId="77777777" w:rsidR="00574FBA" w:rsidRPr="00DA6C92" w:rsidRDefault="00574FBA" w:rsidP="00574FBA">
      <w:pPr>
        <w:suppressAutoHyphens/>
        <w:autoSpaceDN w:val="0"/>
        <w:spacing w:after="0"/>
        <w:ind w:left="360"/>
        <w:textAlignment w:val="baseline"/>
        <w:rPr>
          <w:rFonts w:ascii="Arial" w:hAnsi="Arial" w:cs="Arial"/>
          <w:sz w:val="24"/>
          <w:szCs w:val="24"/>
          <w:lang w:eastAsia="ja-JP"/>
        </w:rPr>
      </w:pPr>
    </w:p>
    <w:p w14:paraId="09EBAB51" w14:textId="77777777" w:rsidR="00971750" w:rsidRPr="00971750" w:rsidRDefault="00971750" w:rsidP="00971750">
      <w:pPr>
        <w:spacing w:after="0" w:line="240" w:lineRule="auto"/>
        <w:rPr>
          <w:rFonts w:eastAsia="Times New Roman" w:cstheme="minorHAnsi"/>
          <w:sz w:val="24"/>
          <w:szCs w:val="24"/>
          <w:lang w:val="en-GB" w:eastAsia="en-GB"/>
        </w:rPr>
      </w:pPr>
    </w:p>
    <w:p w14:paraId="3E293D00" w14:textId="77777777" w:rsidR="00971750" w:rsidRPr="00971750" w:rsidRDefault="00971750" w:rsidP="00971750">
      <w:pPr>
        <w:spacing w:after="0" w:line="240" w:lineRule="auto"/>
        <w:rPr>
          <w:rFonts w:eastAsia="Times New Roman" w:cstheme="minorHAnsi"/>
          <w:sz w:val="24"/>
          <w:szCs w:val="24"/>
          <w:lang w:val="en-GB" w:eastAsia="en-GB"/>
        </w:rPr>
      </w:pPr>
    </w:p>
    <w:p w14:paraId="4F1604F0" w14:textId="77777777" w:rsidR="00971750" w:rsidRPr="00971750" w:rsidRDefault="00971750" w:rsidP="00971750">
      <w:pPr>
        <w:spacing w:after="0" w:line="240" w:lineRule="auto"/>
        <w:rPr>
          <w:rFonts w:eastAsia="Times New Roman" w:cstheme="minorHAnsi"/>
          <w:sz w:val="24"/>
          <w:szCs w:val="24"/>
          <w:lang w:val="en-GB" w:eastAsia="en-GB"/>
        </w:rPr>
      </w:pPr>
    </w:p>
    <w:p w14:paraId="18BD15C2" w14:textId="77777777" w:rsidR="00F66E28" w:rsidRDefault="00F66E28">
      <w:pPr>
        <w:spacing w:after="0" w:line="240" w:lineRule="auto"/>
        <w:rPr>
          <w:rFonts w:eastAsia="Arial Unicode MS" w:cstheme="minorHAnsi"/>
          <w:b/>
          <w:color w:val="000000"/>
          <w:sz w:val="24"/>
          <w:szCs w:val="24"/>
        </w:rPr>
      </w:pPr>
    </w:p>
    <w:sectPr w:rsidR="00F66E28" w:rsidSect="009C5AF1">
      <w:footerReference w:type="default" r:id="rId1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007A" w14:textId="77777777" w:rsidR="005C7E5F" w:rsidRDefault="005C7E5F">
      <w:pPr>
        <w:spacing w:after="0" w:line="240" w:lineRule="auto"/>
      </w:pPr>
      <w:r>
        <w:separator/>
      </w:r>
    </w:p>
  </w:endnote>
  <w:endnote w:type="continuationSeparator" w:id="0">
    <w:p w14:paraId="2A3C134D" w14:textId="77777777" w:rsidR="005C7E5F" w:rsidRDefault="005C7E5F">
      <w:pPr>
        <w:spacing w:after="0" w:line="240" w:lineRule="auto"/>
      </w:pPr>
      <w:r>
        <w:continuationSeparator/>
      </w:r>
    </w:p>
  </w:endnote>
  <w:endnote w:type="continuationNotice" w:id="1">
    <w:p w14:paraId="3E9345C6" w14:textId="77777777" w:rsidR="005C7E5F" w:rsidRDefault="005C7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7777777" w:rsidR="00AF2200" w:rsidRPr="00AF74CF" w:rsidRDefault="00AF2200">
    <w:pPr>
      <w:jc w:val="center"/>
      <w:rPr>
        <w:rFonts w:cs="Arial"/>
      </w:rPr>
    </w:pPr>
    <w:r w:rsidRPr="00AF74CF">
      <w:rPr>
        <w:rFonts w:cs="Arial"/>
      </w:rPr>
      <w:fldChar w:fldCharType="begin"/>
    </w:r>
    <w:r w:rsidRPr="00AF74CF">
      <w:rPr>
        <w:rFonts w:cs="Arial"/>
      </w:rPr>
      <w:instrText>PAGE</w:instrText>
    </w:r>
    <w:r w:rsidRPr="00AF74CF">
      <w:rPr>
        <w:rFonts w:cs="Arial"/>
      </w:rPr>
      <w:fldChar w:fldCharType="separate"/>
    </w:r>
    <w:r>
      <w:rPr>
        <w:rFonts w:cs="Arial"/>
        <w:noProof/>
      </w:rPr>
      <w:t>61</w:t>
    </w:r>
    <w:r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21A1" w14:textId="77777777" w:rsidR="005C7E5F" w:rsidRDefault="005C7E5F">
      <w:pPr>
        <w:spacing w:after="0" w:line="240" w:lineRule="auto"/>
      </w:pPr>
      <w:r>
        <w:separator/>
      </w:r>
    </w:p>
  </w:footnote>
  <w:footnote w:type="continuationSeparator" w:id="0">
    <w:p w14:paraId="4CCB5919" w14:textId="77777777" w:rsidR="005C7E5F" w:rsidRDefault="005C7E5F">
      <w:pPr>
        <w:spacing w:after="0" w:line="240" w:lineRule="auto"/>
      </w:pPr>
      <w:r>
        <w:continuationSeparator/>
      </w:r>
    </w:p>
  </w:footnote>
  <w:footnote w:type="continuationNotice" w:id="1">
    <w:p w14:paraId="3DA6200F" w14:textId="77777777" w:rsidR="005C7E5F" w:rsidRDefault="005C7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6"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8"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6"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7"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8"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1"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2"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3"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4"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5"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7"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0"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1"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3"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4"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5"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6"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7"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9"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3"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4"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6"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9"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59"/>
  </w:num>
  <w:num w:numId="3">
    <w:abstractNumId w:val="28"/>
  </w:num>
  <w:num w:numId="4">
    <w:abstractNumId w:val="70"/>
  </w:num>
  <w:num w:numId="5">
    <w:abstractNumId w:val="65"/>
  </w:num>
  <w:num w:numId="6">
    <w:abstractNumId w:val="21"/>
  </w:num>
  <w:num w:numId="7">
    <w:abstractNumId w:val="35"/>
  </w:num>
  <w:num w:numId="8">
    <w:abstractNumId w:val="30"/>
  </w:num>
  <w:num w:numId="9">
    <w:abstractNumId w:val="25"/>
  </w:num>
  <w:num w:numId="10">
    <w:abstractNumId w:val="50"/>
  </w:num>
  <w:num w:numId="11">
    <w:abstractNumId w:val="23"/>
  </w:num>
  <w:num w:numId="12">
    <w:abstractNumId w:val="49"/>
  </w:num>
  <w:num w:numId="13">
    <w:abstractNumId w:val="52"/>
  </w:num>
  <w:num w:numId="14">
    <w:abstractNumId w:val="36"/>
  </w:num>
  <w:num w:numId="15">
    <w:abstractNumId w:val="43"/>
  </w:num>
  <w:num w:numId="16">
    <w:abstractNumId w:val="41"/>
  </w:num>
  <w:num w:numId="17">
    <w:abstractNumId w:val="42"/>
  </w:num>
  <w:num w:numId="18">
    <w:abstractNumId w:val="40"/>
  </w:num>
  <w:num w:numId="19">
    <w:abstractNumId w:val="27"/>
  </w:num>
  <w:num w:numId="20">
    <w:abstractNumId w:val="55"/>
  </w:num>
  <w:num w:numId="21">
    <w:abstractNumId w:val="3"/>
  </w:num>
  <w:num w:numId="22">
    <w:abstractNumId w:val="10"/>
  </w:num>
  <w:num w:numId="23">
    <w:abstractNumId w:val="60"/>
  </w:num>
  <w:num w:numId="24">
    <w:abstractNumId w:val="62"/>
  </w:num>
  <w:num w:numId="25">
    <w:abstractNumId w:val="61"/>
  </w:num>
  <w:num w:numId="26">
    <w:abstractNumId w:val="61"/>
    <w:lvlOverride w:ilvl="0">
      <w:startOverride w:val="36"/>
    </w:lvlOverride>
    <w:lvlOverride w:ilvl="1">
      <w:startOverride w:val="2"/>
    </w:lvlOverride>
  </w:num>
  <w:num w:numId="27">
    <w:abstractNumId w:val="7"/>
  </w:num>
  <w:num w:numId="28">
    <w:abstractNumId w:val="18"/>
  </w:num>
  <w:num w:numId="29">
    <w:abstractNumId w:val="38"/>
  </w:num>
  <w:num w:numId="30">
    <w:abstractNumId w:val="58"/>
  </w:num>
  <w:num w:numId="31">
    <w:abstractNumId w:val="53"/>
  </w:num>
  <w:num w:numId="32">
    <w:abstractNumId w:val="69"/>
  </w:num>
  <w:num w:numId="33">
    <w:abstractNumId w:val="20"/>
  </w:num>
  <w:num w:numId="34">
    <w:abstractNumId w:val="47"/>
  </w:num>
  <w:num w:numId="35">
    <w:abstractNumId w:val="13"/>
  </w:num>
  <w:num w:numId="36">
    <w:abstractNumId w:val="5"/>
  </w:num>
  <w:num w:numId="37">
    <w:abstractNumId w:val="39"/>
  </w:num>
  <w:num w:numId="38">
    <w:abstractNumId w:val="48"/>
  </w:num>
  <w:num w:numId="39">
    <w:abstractNumId w:val="4"/>
  </w:num>
  <w:num w:numId="40">
    <w:abstractNumId w:val="34"/>
  </w:num>
  <w:num w:numId="41">
    <w:abstractNumId w:val="31"/>
  </w:num>
  <w:num w:numId="42">
    <w:abstractNumId w:val="46"/>
  </w:num>
  <w:num w:numId="43">
    <w:abstractNumId w:val="44"/>
  </w:num>
  <w:num w:numId="44">
    <w:abstractNumId w:val="11"/>
  </w:num>
  <w:num w:numId="45">
    <w:abstractNumId w:val="1"/>
  </w:num>
  <w:num w:numId="46">
    <w:abstractNumId w:val="32"/>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4"/>
  </w:num>
  <w:num w:numId="50">
    <w:abstractNumId w:val="17"/>
  </w:num>
  <w:num w:numId="51">
    <w:abstractNumId w:val="66"/>
  </w:num>
  <w:num w:numId="52">
    <w:abstractNumId w:val="51"/>
  </w:num>
  <w:num w:numId="53">
    <w:abstractNumId w:val="19"/>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63"/>
  </w:num>
  <w:num w:numId="58">
    <w:abstractNumId w:val="8"/>
  </w:num>
  <w:num w:numId="59">
    <w:abstractNumId w:val="24"/>
  </w:num>
  <w:num w:numId="60">
    <w:abstractNumId w:val="6"/>
  </w:num>
  <w:num w:numId="61">
    <w:abstractNumId w:val="26"/>
  </w:num>
  <w:num w:numId="62">
    <w:abstractNumId w:val="67"/>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3"/>
  </w:num>
  <w:num w:numId="68">
    <w:abstractNumId w:val="12"/>
  </w:num>
  <w:num w:numId="69">
    <w:abstractNumId w:val="64"/>
  </w:num>
  <w:num w:numId="70">
    <w:abstractNumId w:val="16"/>
  </w:num>
  <w:num w:numId="71">
    <w:abstractNumId w:val="0"/>
  </w:num>
  <w:num w:numId="72">
    <w:abstractNumId w:val="14"/>
  </w:num>
  <w:num w:numId="73">
    <w:abstractNumId w:val="45"/>
  </w:num>
  <w:num w:numId="74">
    <w:abstractNumId w:val="68"/>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34D"/>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23F2"/>
    <w:rsid w:val="00213DD6"/>
    <w:rsid w:val="002145BE"/>
    <w:rsid w:val="00215C3C"/>
    <w:rsid w:val="002202BB"/>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60D7"/>
    <w:rsid w:val="003F166F"/>
    <w:rsid w:val="003F1B83"/>
    <w:rsid w:val="003F42F9"/>
    <w:rsid w:val="003F477E"/>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79A2"/>
    <w:rsid w:val="00557A15"/>
    <w:rsid w:val="00560BE2"/>
    <w:rsid w:val="00561C7B"/>
    <w:rsid w:val="005621A3"/>
    <w:rsid w:val="00562EEC"/>
    <w:rsid w:val="00564DC6"/>
    <w:rsid w:val="00565BBD"/>
    <w:rsid w:val="005664D1"/>
    <w:rsid w:val="005716CE"/>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380"/>
    <w:rsid w:val="005B0821"/>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C7E5F"/>
    <w:rsid w:val="005D20A2"/>
    <w:rsid w:val="005D3889"/>
    <w:rsid w:val="005D3AB0"/>
    <w:rsid w:val="005D41F8"/>
    <w:rsid w:val="005E1D18"/>
    <w:rsid w:val="005E258B"/>
    <w:rsid w:val="005E5664"/>
    <w:rsid w:val="005E786A"/>
    <w:rsid w:val="005E7FA6"/>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72E9"/>
    <w:rsid w:val="00630CC1"/>
    <w:rsid w:val="0063141C"/>
    <w:rsid w:val="00632068"/>
    <w:rsid w:val="00632697"/>
    <w:rsid w:val="0063627E"/>
    <w:rsid w:val="00636455"/>
    <w:rsid w:val="00637656"/>
    <w:rsid w:val="0064122D"/>
    <w:rsid w:val="006445C2"/>
    <w:rsid w:val="0064547C"/>
    <w:rsid w:val="00645C4A"/>
    <w:rsid w:val="00651513"/>
    <w:rsid w:val="00652302"/>
    <w:rsid w:val="006548C4"/>
    <w:rsid w:val="00656301"/>
    <w:rsid w:val="00656FBF"/>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A15"/>
    <w:rsid w:val="006A4D16"/>
    <w:rsid w:val="006A5F42"/>
    <w:rsid w:val="006A70A6"/>
    <w:rsid w:val="006B208E"/>
    <w:rsid w:val="006B28F8"/>
    <w:rsid w:val="006B6176"/>
    <w:rsid w:val="006B78D2"/>
    <w:rsid w:val="006C043C"/>
    <w:rsid w:val="006C27C6"/>
    <w:rsid w:val="006C2B14"/>
    <w:rsid w:val="006C3B53"/>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1C8A"/>
    <w:rsid w:val="00872ABF"/>
    <w:rsid w:val="00872C8D"/>
    <w:rsid w:val="008731D7"/>
    <w:rsid w:val="00873A3A"/>
    <w:rsid w:val="00876FE2"/>
    <w:rsid w:val="00877C72"/>
    <w:rsid w:val="00880845"/>
    <w:rsid w:val="00883B41"/>
    <w:rsid w:val="008846F3"/>
    <w:rsid w:val="00885979"/>
    <w:rsid w:val="00885CAF"/>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52595"/>
    <w:rsid w:val="00954121"/>
    <w:rsid w:val="009553D6"/>
    <w:rsid w:val="0095564A"/>
    <w:rsid w:val="00956BEB"/>
    <w:rsid w:val="00956E10"/>
    <w:rsid w:val="00956E81"/>
    <w:rsid w:val="00957E34"/>
    <w:rsid w:val="009620E7"/>
    <w:rsid w:val="009629F2"/>
    <w:rsid w:val="00962F09"/>
    <w:rsid w:val="00967A5C"/>
    <w:rsid w:val="0097017F"/>
    <w:rsid w:val="0097107B"/>
    <w:rsid w:val="00971750"/>
    <w:rsid w:val="00972453"/>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42F7"/>
    <w:rsid w:val="00A24D0D"/>
    <w:rsid w:val="00A253DB"/>
    <w:rsid w:val="00A25B2D"/>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7041D"/>
    <w:rsid w:val="00A71505"/>
    <w:rsid w:val="00A72A4F"/>
    <w:rsid w:val="00A75A9F"/>
    <w:rsid w:val="00A763B8"/>
    <w:rsid w:val="00A76629"/>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D7F"/>
    <w:rsid w:val="00C3610F"/>
    <w:rsid w:val="00C36A4B"/>
    <w:rsid w:val="00C36DDA"/>
    <w:rsid w:val="00C41050"/>
    <w:rsid w:val="00C41FEA"/>
    <w:rsid w:val="00C4221B"/>
    <w:rsid w:val="00C431B3"/>
    <w:rsid w:val="00C4480A"/>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2474"/>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3945"/>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75C"/>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BB"/>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2202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2BB"/>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mailto:foia@hee.nhs.uk"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http://www.hee.nhs.uk/our-work/ecollection/eworkforce" TargetMode="External"/><Relationship Id="rId16" Type="http://schemas.openxmlformats.org/officeDocument/2006/relationships/customXml" Target="../customXml/item16.xml"/><Relationship Id="rId107" Type="http://schemas.openxmlformats.org/officeDocument/2006/relationships/hyperlink" Target="mailto:dataservice@hee.nhs.uk"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www.hee.nhs.uk/sites/default/files/documents/HEE%20Policy%20for%20NHS%20Library%20Learning%20Space.pdf"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hyperlink" Target="http://www.copdend.org.uk"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s://www.hee.nhs.uk/our-work/hee-national-data-service/ecollection/placement-gap-data-collection" TargetMode="External"/><Relationship Id="rId118" Type="http://schemas.openxmlformats.org/officeDocument/2006/relationships/hyperlink" Target="mailto:dataservice@hee.nhs.uk"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www.hee.nhs.uk/sites/default/files/documents/HEE%20Policy%20for%20psychological%20support%20for%20embedded%20clinical%20librarians.pdf" TargetMode="External"/><Relationship Id="rId108" Type="http://schemas.openxmlformats.org/officeDocument/2006/relationships/hyperlink" Target="http://www.equalityhumanrights.com"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yperlink" Target="https://www.medicaleducators.org/Professional-Standards"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hee-national-data-service/ecollection/trainee-nursing-associates-data-collection-pilot" TargetMode="External"/><Relationship Id="rId119" Type="http://schemas.openxmlformats.org/officeDocument/2006/relationships/footer" Target="footer1.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our-work/ecollection/mental-health-data-collection"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hyperlink" Target="https://heestar.e-lfh.org.uk/" TargetMode="External"/><Relationship Id="rId104" Type="http://schemas.openxmlformats.org/officeDocument/2006/relationships/hyperlink" Target="https://www.hee.nhs.uk/sites/default/files/documents/HEE%20Quality%20and%20Improvement%20Outcomes%20Framework.pdf"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hee.nhs.uk/our-work/ecollection/student-data-collection" TargetMode="External"/><Relationship Id="rId115" Type="http://schemas.openxmlformats.org/officeDocument/2006/relationships/hyperlink" Target="https://www.hee.nhs.uk/our-work/hee-national-data-service/ecollection/adult-improving-access-psychological-therapies-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s://www.hee.nhs.uk/sites/default/files/documents/NHS%20Library%20and%20Knowledge%20Services%20in%20England%20Policy.pdf" TargetMode="External"/><Relationship Id="rId105" Type="http://schemas.openxmlformats.org/officeDocument/2006/relationships/hyperlink" Target="https://www.medschools.ac.uk/media/1203/selecting-for-excellence-final-report.pdf"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yperlink" Target="https://www.gdc-uk.org/education-cpd/quality-assurance" TargetMode="External"/><Relationship Id="rId98" Type="http://schemas.openxmlformats.org/officeDocument/2006/relationships/hyperlink" Target="mailto:kfh.england@hee.nhs.uk"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mailto:dpa@hee.nhs.uk"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s://www.hee.nhs.uk/our-work/ecollection/eworkforce"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www.gmc-uk.org/education/standards.asp"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hyperlink" Target="http://www.gmc-uk.org" TargetMode="External"/><Relationship Id="rId99" Type="http://schemas.openxmlformats.org/officeDocument/2006/relationships/hyperlink" Target="https://www.hee.nhs.uk/our-work/knowledge-for-healthcare" TargetMode="External"/><Relationship Id="rId101" Type="http://schemas.openxmlformats.org/officeDocument/2006/relationships/hyperlink" Target="https://www.hee.nhs.uk/sites/default/files/documents/HEE%20LKS%20Staff%20Ratio%20Policy%20January%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cdm:cachedDataManifest xmlns:cdm="http://schemas.microsoft.com/2004/VisualStudio/Tools/Applications/CachedDataManifest.xsd" cdm:revision="1"/>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documentManagement>
</p:properties>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mso-contentType ?>
<FormTemplates xmlns="http://schemas.microsoft.com/sharepoint/v3/contenttype/forms">
  <Display>DocumentLibraryForm</Display>
  <Edit>DocumentLibraryForm</Edit>
  <New>DocumentLibraryForm</New>
</FormTemplates>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7.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359F5EB6-C0F8-45E5-98FA-0CF2AE84EFCA}">
  <ds:schemaRefs>
    <ds:schemaRef ds:uri="http://schemas.microsoft.com/office/2006/metadata/properties"/>
    <ds:schemaRef ds:uri="http://schemas.microsoft.com/office/infopath/2007/PartnerControls"/>
    <ds:schemaRef ds:uri="2fd8aed5-8fe2-468d-9bbc-8513a08aecfc"/>
    <ds:schemaRef ds:uri="6107b81f-0873-494e-aebb-1f982396ede1"/>
  </ds:schemaRefs>
</ds:datastoreItem>
</file>

<file path=customXml/itemProps6.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B4318AA9-B005-439E-BFE3-ABCA383BE40F}"/>
</file>

<file path=customXml/itemProps62.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5.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71.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A95781D2-753D-4FE6-81E7-35E9B246136B}">
  <ds:schemaRefs>
    <ds:schemaRef ds:uri="http://www.w3.org/2001/XMLSchema"/>
  </ds:schemaRefs>
</ds:datastoreItem>
</file>

<file path=customXml/itemProps78.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54771</Words>
  <Characters>312197</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3</cp:revision>
  <cp:lastPrinted>2021-03-30T11:24:00Z</cp:lastPrinted>
  <dcterms:created xsi:type="dcterms:W3CDTF">2021-09-16T14:27:00Z</dcterms:created>
  <dcterms:modified xsi:type="dcterms:W3CDTF">2021-09-16T14:27:00Z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