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C3A3B" w:rsidRDefault="00977E35">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r>
        <w:rPr>
          <w:rFonts w:ascii="Arial" w:eastAsia="Arial" w:hAnsi="Arial" w:cs="Arial"/>
          <w:b/>
          <w:color w:val="000000"/>
          <w:sz w:val="36"/>
          <w:szCs w:val="36"/>
        </w:rPr>
        <w:t>Joint Schedule 11 (Processing Data)</w:t>
      </w:r>
    </w:p>
    <w:p w:rsidR="005C3A3B" w:rsidRDefault="005C3A3B">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36"/>
          <w:szCs w:val="36"/>
        </w:rPr>
      </w:pPr>
      <w:bookmarkStart w:id="0" w:name="_gjdgxs" w:colFirst="0" w:colLast="0"/>
      <w:bookmarkEnd w:id="0"/>
    </w:p>
    <w:p w:rsidR="005C3A3B" w:rsidRDefault="00977E35">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Definitions</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In this Schedule, the following words shall have the following meanings and they shall supplement Joint Schedule 1 (Definitions):</w:t>
      </w:r>
    </w:p>
    <w:tbl>
      <w:tblPr>
        <w:tblStyle w:val="a"/>
        <w:tblW w:w="9016" w:type="dxa"/>
        <w:tblBorders>
          <w:top w:val="nil"/>
          <w:left w:val="nil"/>
          <w:bottom w:val="nil"/>
          <w:right w:val="nil"/>
          <w:insideH w:val="nil"/>
          <w:insideV w:val="nil"/>
        </w:tblBorders>
        <w:tblLayout w:type="fixed"/>
        <w:tblLook w:val="0400" w:firstRow="0" w:lastRow="0" w:firstColumn="0" w:lastColumn="0" w:noHBand="0" w:noVBand="1"/>
      </w:tblPr>
      <w:tblGrid>
        <w:gridCol w:w="2263"/>
        <w:gridCol w:w="6753"/>
      </w:tblGrid>
      <w:tr w:rsidR="005C3A3B">
        <w:tc>
          <w:tcPr>
            <w:tcW w:w="2263" w:type="dxa"/>
          </w:tcPr>
          <w:p w:rsidR="005C3A3B" w:rsidRDefault="00977E35">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b/>
                <w:sz w:val="24"/>
                <w:szCs w:val="24"/>
              </w:rPr>
              <w:t>“Processor Personnel”</w:t>
            </w:r>
          </w:p>
        </w:tc>
        <w:tc>
          <w:tcPr>
            <w:tcW w:w="6753" w:type="dxa"/>
          </w:tcPr>
          <w:p w:rsidR="005C3A3B" w:rsidRDefault="00977E35">
            <w:pPr>
              <w:keepNext/>
              <w:pBdr>
                <w:top w:val="nil"/>
                <w:left w:val="nil"/>
                <w:bottom w:val="nil"/>
                <w:right w:val="nil"/>
                <w:between w:val="nil"/>
              </w:pBdr>
              <w:spacing w:after="220"/>
              <w:jc w:val="both"/>
              <w:rPr>
                <w:rFonts w:ascii="Arial" w:eastAsia="Arial" w:hAnsi="Arial" w:cs="Arial"/>
                <w:b/>
                <w:sz w:val="24"/>
                <w:szCs w:val="24"/>
              </w:rPr>
            </w:pPr>
            <w:r>
              <w:rPr>
                <w:rFonts w:ascii="Arial" w:eastAsia="Arial" w:hAnsi="Arial" w:cs="Arial"/>
                <w:sz w:val="24"/>
                <w:szCs w:val="24"/>
              </w:rPr>
              <w:t xml:space="preserve">all directors, officers, employees, agents, consultants and suppliers of the Processor and/or of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engaged in the performance of its obligations under a Contract;</w:t>
            </w:r>
          </w:p>
        </w:tc>
      </w:tr>
    </w:tbl>
    <w:p w:rsidR="005C3A3B" w:rsidRDefault="00977E35">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Status of the Controller</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“Controller” in respect of the other Party who is “Processor”;</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“Processor” in respect of the other Party who is “Controller”;</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“Joint Controller” with the other Party; </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“Independent Controller” of the Personal Data where the other Party is also “Controller”,</w:t>
      </w:r>
    </w:p>
    <w:p w:rsidR="005C3A3B" w:rsidRDefault="00977E35">
      <w:pPr>
        <w:pBdr>
          <w:top w:val="nil"/>
          <w:left w:val="nil"/>
          <w:bottom w:val="nil"/>
          <w:right w:val="nil"/>
          <w:between w:val="nil"/>
        </w:pBdr>
        <w:spacing w:before="280" w:after="120"/>
        <w:ind w:left="809"/>
        <w:rPr>
          <w:rFonts w:ascii="Arial" w:eastAsia="Arial" w:hAnsi="Arial" w:cs="Arial"/>
          <w:sz w:val="24"/>
          <w:szCs w:val="24"/>
        </w:rPr>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 </w:t>
      </w:r>
    </w:p>
    <w:p w:rsidR="005C3A3B" w:rsidRDefault="00977E35">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one Party is Controller and the other Party its Processor </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xml:space="preserve">) by the Controller. </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Processor shall notify the Controller immediately if it considers that any of the Controller’s instructions infringe the Data Protection Legislation.</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a systematic description of the envisaged Processing and the purpose of the Processing;</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an assessment of the necessity and proportionality of the Processing in relation to the Deliverables;</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lastRenderedPageBreak/>
        <w:t>an assessment of the risks to the rights and freedoms of Data Subjects; and</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the measures envisaged to address the risks, including safeguards, security measures and mechanisms to ensure the protection of Personal Data.</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bookmarkStart w:id="1" w:name="30j0zll" w:colFirst="0" w:colLast="0"/>
      <w:bookmarkEnd w:id="1"/>
      <w:r>
        <w:rPr>
          <w:rFonts w:ascii="Arial" w:eastAsia="Arial" w:hAnsi="Arial" w:cs="Arial"/>
          <w:sz w:val="24"/>
          <w:szCs w:val="24"/>
        </w:rPr>
        <w:t>The Processor shall, in relation to any Personal Data Processed in connection with its obligations under the Contract:</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bookmarkStart w:id="2" w:name="1fob9te" w:colFirst="0" w:colLast="0"/>
      <w:bookmarkEnd w:id="2"/>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bookmarkStart w:id="3" w:name="3znysh7" w:colFirst="0" w:colLast="0"/>
      <w:bookmarkEnd w:id="3"/>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t>
      </w:r>
      <w:proofErr w:type="gramStart"/>
      <w:r>
        <w:rPr>
          <w:rFonts w:ascii="Arial" w:eastAsia="Arial" w:hAnsi="Arial" w:cs="Arial"/>
          <w:sz w:val="24"/>
          <w:szCs w:val="24"/>
        </w:rPr>
        <w:t>which  the</w:t>
      </w:r>
      <w:proofErr w:type="gramEnd"/>
      <w:r>
        <w:rPr>
          <w:rFonts w:ascii="Arial" w:eastAsia="Arial" w:hAnsi="Arial" w:cs="Arial"/>
          <w:sz w:val="24"/>
          <w:szCs w:val="24"/>
        </w:rPr>
        <w:t xml:space="preserve"> Controller may reasonably reject (but failure to reject shall not amount to approval by the Controller of the adequacy of the Protective Measures) having taken account of the:</w:t>
      </w:r>
    </w:p>
    <w:p w:rsidR="005C3A3B" w:rsidRDefault="00977E35">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nature of the data to be protected;</w:t>
      </w:r>
      <w:bookmarkStart w:id="4" w:name="2et92p0" w:colFirst="0" w:colLast="0"/>
      <w:bookmarkEnd w:id="4"/>
    </w:p>
    <w:p w:rsidR="005C3A3B" w:rsidRDefault="00977E35">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harm that might result from a Personal Data Breach;</w:t>
      </w:r>
    </w:p>
    <w:p w:rsidR="005C3A3B" w:rsidRDefault="00977E35">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state of technological development; and</w:t>
      </w:r>
    </w:p>
    <w:p w:rsidR="005C3A3B" w:rsidRDefault="00977E35">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 xml:space="preserve">cost of implementing any measures; </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bookmarkStart w:id="5" w:name="tyjcwt" w:colFirst="0" w:colLast="0"/>
      <w:bookmarkEnd w:id="5"/>
      <w:r>
        <w:rPr>
          <w:rFonts w:ascii="Arial" w:eastAsia="Arial" w:hAnsi="Arial" w:cs="Arial"/>
          <w:sz w:val="24"/>
          <w:szCs w:val="24"/>
        </w:rPr>
        <w:t xml:space="preserve">ensure </w:t>
      </w:r>
      <w:proofErr w:type="gramStart"/>
      <w:r>
        <w:rPr>
          <w:rFonts w:ascii="Arial" w:eastAsia="Arial" w:hAnsi="Arial" w:cs="Arial"/>
          <w:sz w:val="24"/>
          <w:szCs w:val="24"/>
        </w:rPr>
        <w:t>that :</w:t>
      </w:r>
      <w:proofErr w:type="gramEnd"/>
    </w:p>
    <w:p w:rsidR="005C3A3B" w:rsidRDefault="00977E35">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rsidR="005C3A3B" w:rsidRDefault="00977E35">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rPr>
      </w:pPr>
      <w:r>
        <w:rPr>
          <w:rFonts w:ascii="Arial" w:eastAsia="Arial" w:hAnsi="Arial" w:cs="Arial"/>
          <w:sz w:val="24"/>
          <w:szCs w:val="24"/>
        </w:rPr>
        <w:t>it takes all reasonable steps to ensure the reliability and integrity of any Processor Personnel who have access to the Personal Data and ensure that they:</w:t>
      </w:r>
    </w:p>
    <w:p w:rsidR="005C3A3B" w:rsidRDefault="00977E35">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 of the Core Terms;</w:t>
      </w:r>
    </w:p>
    <w:p w:rsidR="005C3A3B" w:rsidRDefault="00977E35">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are subject to appropriate confidentiality undertakings with the Processor or any </w:t>
      </w:r>
      <w:proofErr w:type="spellStart"/>
      <w:r>
        <w:rPr>
          <w:rFonts w:ascii="Arial" w:eastAsia="Arial" w:hAnsi="Arial" w:cs="Arial"/>
          <w:sz w:val="24"/>
          <w:szCs w:val="24"/>
        </w:rPr>
        <w:t>Subprocessor</w:t>
      </w:r>
      <w:proofErr w:type="spellEnd"/>
      <w:r>
        <w:rPr>
          <w:rFonts w:ascii="Arial" w:eastAsia="Arial" w:hAnsi="Arial" w:cs="Arial"/>
          <w:sz w:val="24"/>
          <w:szCs w:val="24"/>
        </w:rPr>
        <w:t>;</w:t>
      </w:r>
    </w:p>
    <w:p w:rsidR="005C3A3B" w:rsidRDefault="00977E35">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rsidR="005C3A3B" w:rsidRDefault="00977E35">
      <w:pPr>
        <w:numPr>
          <w:ilvl w:val="4"/>
          <w:numId w:val="3"/>
        </w:numPr>
        <w:pBdr>
          <w:top w:val="nil"/>
          <w:left w:val="nil"/>
          <w:bottom w:val="nil"/>
          <w:right w:val="nil"/>
          <w:between w:val="nil"/>
        </w:pBdr>
        <w:spacing w:after="120" w:line="240" w:lineRule="auto"/>
        <w:jc w:val="both"/>
        <w:rPr>
          <w:rFonts w:ascii="Arial" w:eastAsia="Arial" w:hAnsi="Arial" w:cs="Arial"/>
          <w:sz w:val="24"/>
          <w:szCs w:val="24"/>
        </w:rPr>
      </w:pPr>
      <w:r>
        <w:rPr>
          <w:rFonts w:ascii="Arial" w:eastAsia="Arial" w:hAnsi="Arial" w:cs="Arial"/>
          <w:sz w:val="24"/>
          <w:szCs w:val="24"/>
        </w:rPr>
        <w:t xml:space="preserve">have undergone adequate training in the use, care, protection and handling of Personal Data; </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bookmarkStart w:id="6" w:name="3dy6vkm" w:colFirst="0" w:colLast="0"/>
      <w:bookmarkEnd w:id="6"/>
      <w:r>
        <w:rPr>
          <w:rFonts w:ascii="Arial" w:eastAsia="Arial" w:hAnsi="Arial" w:cs="Arial"/>
          <w:sz w:val="24"/>
          <w:szCs w:val="24"/>
        </w:rPr>
        <w:t>not transfer Personal Data outside of the EU unless the prior written consent of the Controller has been obtained and the following conditions are fulfilled:</w:t>
      </w:r>
    </w:p>
    <w:p w:rsidR="005C3A3B" w:rsidRDefault="00977E35">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7" w:name="1t3h5sf" w:colFirst="0" w:colLast="0"/>
      <w:bookmarkEnd w:id="7"/>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UK GDPR Article 46 or LED Article 37) as determined by the Controller;</w:t>
      </w:r>
    </w:p>
    <w:p w:rsidR="005C3A3B" w:rsidRDefault="00977E35">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8" w:name="4d34og8" w:colFirst="0" w:colLast="0"/>
      <w:bookmarkEnd w:id="8"/>
      <w:r>
        <w:rPr>
          <w:rFonts w:ascii="Arial" w:eastAsia="Arial" w:hAnsi="Arial" w:cs="Arial"/>
          <w:sz w:val="24"/>
          <w:szCs w:val="24"/>
        </w:rPr>
        <w:t>the Data Subject has enforceable rights and effective legal remedies;</w:t>
      </w:r>
    </w:p>
    <w:p w:rsidR="005C3A3B" w:rsidRDefault="00977E35">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9" w:name="2s8eyo1" w:colFirst="0" w:colLast="0"/>
      <w:bookmarkEnd w:id="9"/>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005C3A3B" w:rsidRDefault="00977E35">
      <w:pPr>
        <w:numPr>
          <w:ilvl w:val="3"/>
          <w:numId w:val="3"/>
        </w:numPr>
        <w:pBdr>
          <w:top w:val="nil"/>
          <w:left w:val="nil"/>
          <w:bottom w:val="nil"/>
          <w:right w:val="nil"/>
          <w:between w:val="nil"/>
        </w:pBdr>
        <w:tabs>
          <w:tab w:val="left" w:pos="2261"/>
        </w:tabs>
        <w:spacing w:after="120" w:line="240" w:lineRule="auto"/>
        <w:ind w:hanging="707"/>
        <w:jc w:val="both"/>
        <w:rPr>
          <w:rFonts w:ascii="Arial" w:eastAsia="Arial" w:hAnsi="Arial" w:cs="Arial"/>
        </w:rPr>
      </w:pPr>
      <w:bookmarkStart w:id="10" w:name="17dp8vu" w:colFirst="0" w:colLast="0"/>
      <w:bookmarkEnd w:id="10"/>
      <w:r>
        <w:rPr>
          <w:rFonts w:ascii="Arial" w:eastAsia="Arial" w:hAnsi="Arial" w:cs="Arial"/>
          <w:sz w:val="24"/>
          <w:szCs w:val="24"/>
        </w:rPr>
        <w:t>the Processor complies with any reasonable instructions notified to it in advance by the Controller with respect to the Processing of the Personal Data; and</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bookmarkStart w:id="11" w:name="3rdcrjn" w:colFirst="0" w:colLast="0"/>
      <w:bookmarkEnd w:id="11"/>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bookmarkStart w:id="12" w:name="26in1rg" w:colFirst="0" w:colLast="0"/>
      <w:bookmarkEnd w:id="12"/>
      <w:r>
        <w:rPr>
          <w:rFonts w:ascii="Arial" w:eastAsia="Arial" w:hAnsi="Arial" w:cs="Arial"/>
          <w:sz w:val="24"/>
          <w:szCs w:val="24"/>
        </w:rPr>
        <w:t xml:space="preserve">Subject to paragraph 8 of this Joint Schedule 11, the </w:t>
      </w:r>
      <w:proofErr w:type="gramStart"/>
      <w:r>
        <w:rPr>
          <w:rFonts w:ascii="Arial" w:eastAsia="Arial" w:hAnsi="Arial" w:cs="Arial"/>
          <w:sz w:val="24"/>
          <w:szCs w:val="24"/>
        </w:rPr>
        <w:t>Processor  shall</w:t>
      </w:r>
      <w:proofErr w:type="gramEnd"/>
      <w:r>
        <w:rPr>
          <w:rFonts w:ascii="Arial" w:eastAsia="Arial" w:hAnsi="Arial" w:cs="Arial"/>
          <w:sz w:val="24"/>
          <w:szCs w:val="24"/>
        </w:rPr>
        <w:t xml:space="preserve"> notify the Controller immediately if in relation to it Processing Personal Data under or in connection with the Contract it:</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receives a Data Subject Access Request (or purported Data Subject Access Request);</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receives a request to rectify, block or erase any Personal Data; </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receives any other request, complaint or communication relating to either Party's obligations under the Data Protection Legislation; </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receives any communication from the Information Commissioner or any other regulatory authority in connection with Personal Data Processed under the Contract; </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receives a request from any third Party for disclosure of Personal Data where compliance with such request is required or purported to be required by Law; or</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becomes aware of a Personal Data Breach.</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Processor’s obligation to notify under paragraph 7 of this Joint Schedule 11 shall include the provision of further information to the Controller, as details become available. </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proofErr w:type="gramStart"/>
      <w:r>
        <w:rPr>
          <w:rFonts w:ascii="Arial" w:eastAsia="Arial" w:hAnsi="Arial" w:cs="Arial"/>
          <w:sz w:val="24"/>
          <w:szCs w:val="24"/>
        </w:rPr>
        <w:t>Taking into account</w:t>
      </w:r>
      <w:proofErr w:type="gramEnd"/>
      <w:r>
        <w:rPr>
          <w:rFonts w:ascii="Arial" w:eastAsia="Arial" w:hAnsi="Arial" w:cs="Arial"/>
          <w:sz w:val="24"/>
          <w:szCs w:val="24"/>
        </w:rPr>
        <w:t xml:space="preserve"> the nature of the Processing, the Processor shall provide the Controller with assistance in relation to either Party's obligations under Data Protection Legislation and any complaint, communication or request made under paragraph 7 of this Joint Schedule 11 (and insofar as possible within the timescales reasonably required by the Controller) including by immediately providing:</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the Controller with full details and copies of the complaint, communication or request;</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lastRenderedPageBreak/>
        <w:t xml:space="preserve">such assistance as is reasonably requested by the Controller to enable it to comply with a Data Subject Access Request within the relevant timescales set out in the Data Protection Legislation; </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the Controller, at its request, with any Personal Data it holds in relation to a Data Subject; </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assistance as requested by the Controller following any Personal Data </w:t>
      </w:r>
      <w:proofErr w:type="gramStart"/>
      <w:r>
        <w:rPr>
          <w:rFonts w:ascii="Arial" w:eastAsia="Arial" w:hAnsi="Arial" w:cs="Arial"/>
          <w:sz w:val="24"/>
          <w:szCs w:val="24"/>
        </w:rPr>
        <w:t>Breach;  and</w:t>
      </w:r>
      <w:proofErr w:type="gramEnd"/>
      <w:r>
        <w:rPr>
          <w:rFonts w:ascii="Arial" w:eastAsia="Arial" w:hAnsi="Arial" w:cs="Arial"/>
          <w:sz w:val="24"/>
          <w:szCs w:val="24"/>
        </w:rPr>
        <w:t>/or</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the Controller determines that the Processing is not occasional;</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bookmarkStart w:id="13" w:name="_lnxbz9" w:colFirst="0" w:colLast="0"/>
      <w:bookmarkEnd w:id="13"/>
      <w:r>
        <w:rPr>
          <w:rFonts w:ascii="Arial" w:eastAsia="Arial" w:hAnsi="Arial" w:cs="Arial"/>
          <w:sz w:val="24"/>
          <w:szCs w:val="24"/>
        </w:rPr>
        <w:t>the Controller determines the Processing includes special categories of data as referred to in Article 9(1) of the UK GDPR or Personal Data relating to criminal convictions and offences referred to in Article 10 of the UK GDPR; or</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the Controller determines that the Processing is likely to result in a risk to the rights and freedoms of Data Subjects.</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bookmarkStart w:id="14" w:name="35nkun2" w:colFirst="0" w:colLast="0"/>
      <w:bookmarkEnd w:id="14"/>
      <w:r>
        <w:rPr>
          <w:rFonts w:ascii="Arial" w:eastAsia="Arial" w:hAnsi="Arial" w:cs="Arial"/>
          <w:sz w:val="24"/>
          <w:szCs w:val="24"/>
        </w:rPr>
        <w:t>The Processor shall allow for audits of its Data Processing activity by the Controller or the Controller’s designated auditor.</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Parties shall designate a Data Protection Officer if required by the Data Protection Legislation. </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Before allowing any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to Process any Personal Data related to the Contract, the Processor must:</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notify the Controller in writing of the intended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and Processing;</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obtain the written consent of the Controller; </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enter into a written agreement with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which give effect to the terms set out in this Joint Schedule 11 such that they apply to the </w:t>
      </w:r>
      <w:proofErr w:type="spellStart"/>
      <w:r>
        <w:rPr>
          <w:rFonts w:ascii="Arial" w:eastAsia="Arial" w:hAnsi="Arial" w:cs="Arial"/>
          <w:sz w:val="24"/>
          <w:szCs w:val="24"/>
        </w:rPr>
        <w:t>Subprocessor</w:t>
      </w:r>
      <w:proofErr w:type="spellEnd"/>
      <w:r>
        <w:rPr>
          <w:rFonts w:ascii="Arial" w:eastAsia="Arial" w:hAnsi="Arial" w:cs="Arial"/>
          <w:sz w:val="24"/>
          <w:szCs w:val="24"/>
        </w:rPr>
        <w:t>; and</w:t>
      </w:r>
    </w:p>
    <w:p w:rsidR="005C3A3B" w:rsidRDefault="00977E35">
      <w:pPr>
        <w:numPr>
          <w:ilvl w:val="2"/>
          <w:numId w:val="3"/>
        </w:numPr>
        <w:pBdr>
          <w:top w:val="nil"/>
          <w:left w:val="nil"/>
          <w:bottom w:val="nil"/>
          <w:right w:val="nil"/>
          <w:between w:val="nil"/>
        </w:pBdr>
        <w:spacing w:after="120" w:line="240" w:lineRule="auto"/>
        <w:jc w:val="both"/>
        <w:rPr>
          <w:rFonts w:ascii="Arial" w:eastAsia="Arial" w:hAnsi="Arial" w:cs="Arial"/>
        </w:rPr>
      </w:pPr>
      <w:r>
        <w:rPr>
          <w:rFonts w:ascii="Arial" w:eastAsia="Arial" w:hAnsi="Arial" w:cs="Arial"/>
          <w:sz w:val="24"/>
          <w:szCs w:val="24"/>
        </w:rPr>
        <w:t xml:space="preserve">provide the Controller with such information regarding the </w:t>
      </w:r>
      <w:proofErr w:type="spellStart"/>
      <w:r>
        <w:rPr>
          <w:rFonts w:ascii="Arial" w:eastAsia="Arial" w:hAnsi="Arial" w:cs="Arial"/>
          <w:sz w:val="24"/>
          <w:szCs w:val="24"/>
        </w:rPr>
        <w:t>Subprocessor</w:t>
      </w:r>
      <w:proofErr w:type="spellEnd"/>
      <w:r>
        <w:rPr>
          <w:rFonts w:ascii="Arial" w:eastAsia="Arial" w:hAnsi="Arial" w:cs="Arial"/>
          <w:sz w:val="24"/>
          <w:szCs w:val="24"/>
        </w:rPr>
        <w:t xml:space="preserve"> as the Controller may reasonably require.</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Processor shall remain fully liable for all acts or omissions of any of its </w:t>
      </w:r>
      <w:proofErr w:type="spellStart"/>
      <w:r>
        <w:rPr>
          <w:rFonts w:ascii="Arial" w:eastAsia="Arial" w:hAnsi="Arial" w:cs="Arial"/>
          <w:sz w:val="24"/>
          <w:szCs w:val="24"/>
        </w:rPr>
        <w:t>Subprocessors</w:t>
      </w:r>
      <w:proofErr w:type="spellEnd"/>
      <w:r>
        <w:rPr>
          <w:rFonts w:ascii="Arial" w:eastAsia="Arial" w:hAnsi="Arial" w:cs="Arial"/>
          <w:sz w:val="24"/>
          <w:szCs w:val="24"/>
        </w:rPr>
        <w:t>.</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bookmarkStart w:id="15" w:name="1ksv4uv" w:colFirst="0" w:colLast="0"/>
      <w:bookmarkEnd w:id="15"/>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lastRenderedPageBreak/>
        <w:t xml:space="preserve">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 </w:t>
      </w:r>
    </w:p>
    <w:p w:rsidR="005C3A3B" w:rsidRDefault="00977E35">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Where the Parties are Joint Controllers of Personal Data </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In the event that the Parties are Joint Controllers in respect of Personal Data under the Contract, the Parties shall implement paragraphs that are necessary to comply with UK GDPR Article 26 based on the terms set out in Annex 2 to this Joint Schedule 11. </w:t>
      </w:r>
    </w:p>
    <w:p w:rsidR="005C3A3B" w:rsidRDefault="00977E35">
      <w:pPr>
        <w:keepNext/>
        <w:pBdr>
          <w:top w:val="nil"/>
          <w:left w:val="nil"/>
          <w:bottom w:val="nil"/>
          <w:right w:val="nil"/>
          <w:between w:val="nil"/>
        </w:pBdr>
        <w:spacing w:after="220" w:line="240" w:lineRule="auto"/>
        <w:jc w:val="both"/>
        <w:rPr>
          <w:rFonts w:ascii="Arial" w:eastAsia="Arial" w:hAnsi="Arial" w:cs="Arial"/>
          <w:b/>
          <w:color w:val="000000"/>
          <w:sz w:val="24"/>
          <w:szCs w:val="24"/>
        </w:rPr>
      </w:pPr>
      <w:r>
        <w:rPr>
          <w:rFonts w:ascii="Arial" w:eastAsia="Arial" w:hAnsi="Arial" w:cs="Arial"/>
          <w:b/>
          <w:color w:val="000000"/>
          <w:sz w:val="24"/>
          <w:szCs w:val="24"/>
        </w:rPr>
        <w:t xml:space="preserve">Independent Controllers of Personal Data </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Each Party shall Process the Personal Data in compliance with its obligations under the Data Protection Legislation and not do anything to cause the other Party to be in breach of it. </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Where a Party has provided Personal Data to the other Party in accordance with paragraph 18 of this Joint Schedule 11 above, the recipient of the Personal Data will provide all such relevant documents and information relating to its data protection policies and procedures as the other Party may reasonably require.</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Parties shall be responsible for their own compliance with Articles 13 and 14 UK GDPR in respect of the Processing of Personal Data for the purposes of the Contract. </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Parties shall only provide Personal Data to each other:</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to the extent necessary to perform their respective obligations under the Contract;</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UK GDPR); and</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UK GDPR, and the measures shall, at a minimum, comply with the </w:t>
      </w:r>
      <w:r>
        <w:rPr>
          <w:rFonts w:ascii="Arial" w:eastAsia="Arial" w:hAnsi="Arial" w:cs="Arial"/>
          <w:sz w:val="24"/>
          <w:szCs w:val="24"/>
        </w:rPr>
        <w:lastRenderedPageBreak/>
        <w:t>requirements of the Data Protection Legislation, including Article 32 of the UK GDPR.</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A Party Processing Personal Data for the purposes of the Contract shall maintain a record of its Processing activities in accordance with Article 30 UK GDPR and shall make the record available to the other Party upon reasonable request.</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where the request or correspondence is directed to the other Party and/or relates to that other Party's Processing of the Personal Data, the Request </w:t>
      </w:r>
      <w:proofErr w:type="gramStart"/>
      <w:r>
        <w:rPr>
          <w:rFonts w:ascii="Arial" w:eastAsia="Arial" w:hAnsi="Arial" w:cs="Arial"/>
          <w:sz w:val="24"/>
          <w:szCs w:val="24"/>
        </w:rPr>
        <w:t>Recipient  will</w:t>
      </w:r>
      <w:proofErr w:type="gramEnd"/>
      <w:r>
        <w:rPr>
          <w:rFonts w:ascii="Arial" w:eastAsia="Arial" w:hAnsi="Arial" w:cs="Arial"/>
          <w:sz w:val="24"/>
          <w:szCs w:val="24"/>
        </w:rPr>
        <w:t>:</w:t>
      </w:r>
    </w:p>
    <w:p w:rsidR="005C3A3B" w:rsidRDefault="00977E35">
      <w:pPr>
        <w:numPr>
          <w:ilvl w:val="3"/>
          <w:numId w:val="3"/>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rsidR="005C3A3B" w:rsidRDefault="00977E35">
      <w:pPr>
        <w:numPr>
          <w:ilvl w:val="3"/>
          <w:numId w:val="3"/>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Each Party shall promptly notify the other Party upon it becoming aware of any Personal Data Breach relating to Personal Data provided by the other Party pursuant to the Contract and shall: </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do all such things as reasonably necessary to assist the other Party in mitigating the effects of the Personal Data Breach; </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implement any measures necessary to restore the security of any compromised Personal Data; </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not do anything which may damage the reputation of the other Party or that Party's relationship with the relevant Data Subjects, save as required by Law. </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 xml:space="preserve">. </w:t>
      </w:r>
    </w:p>
    <w:p w:rsidR="005C3A3B" w:rsidRDefault="00977E35">
      <w:pPr>
        <w:numPr>
          <w:ilvl w:val="1"/>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Notwithstanding the general application of paragraphs 2 to 16 of this Joint Schedule 11 to Personal Data, where the Supplier is required to exercise its regulatory and/or legal obligations in respect of Personal Data, it shall act as an Independent Controller of Personal Data in accordance with paragraphs 18 to 28 of this Joint Schedule 11.</w:t>
      </w:r>
    </w:p>
    <w:p w:rsidR="005C3A3B" w:rsidRDefault="005C3A3B">
      <w:pPr>
        <w:pBdr>
          <w:top w:val="nil"/>
          <w:left w:val="nil"/>
          <w:bottom w:val="nil"/>
          <w:right w:val="nil"/>
          <w:between w:val="nil"/>
        </w:pBdr>
        <w:spacing w:before="280" w:after="120"/>
        <w:ind w:left="709"/>
        <w:rPr>
          <w:rFonts w:ascii="Arial" w:eastAsia="Arial" w:hAnsi="Arial" w:cs="Arial"/>
          <w:sz w:val="24"/>
          <w:szCs w:val="24"/>
        </w:rPr>
      </w:pPr>
    </w:p>
    <w:p w:rsidR="005C3A3B" w:rsidRDefault="00977E35">
      <w:pPr>
        <w:pStyle w:val="Heading2"/>
        <w:spacing w:before="0" w:after="240"/>
        <w:ind w:left="709" w:hanging="709"/>
        <w:rPr>
          <w:rFonts w:ascii="Arial" w:eastAsia="Arial" w:hAnsi="Arial" w:cs="Arial"/>
          <w:b w:val="0"/>
          <w:sz w:val="24"/>
          <w:szCs w:val="24"/>
        </w:rPr>
      </w:pPr>
      <w:r>
        <w:br w:type="page"/>
      </w:r>
      <w:r>
        <w:rPr>
          <w:rFonts w:ascii="Arial" w:eastAsia="Arial" w:hAnsi="Arial" w:cs="Arial"/>
          <w:sz w:val="24"/>
          <w:szCs w:val="24"/>
        </w:rPr>
        <w:lastRenderedPageBreak/>
        <w:t>Annex 1 - Processing Personal Data</w:t>
      </w:r>
    </w:p>
    <w:p w:rsidR="005C3A3B" w:rsidRDefault="00977E35">
      <w:pPr>
        <w:rPr>
          <w:rFonts w:ascii="Arial" w:eastAsia="Arial" w:hAnsi="Arial" w:cs="Arial"/>
          <w:sz w:val="24"/>
          <w:szCs w:val="24"/>
        </w:rPr>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rsidR="005C3A3B" w:rsidRPr="00161C25" w:rsidRDefault="00977E35" w:rsidP="00161C25">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Relevant Authority’s Data Protection Officer are: </w:t>
      </w:r>
      <w:bookmarkStart w:id="16" w:name="_Hlk151650088"/>
      <w:r w:rsidR="00161C25" w:rsidRPr="00161C25">
        <w:rPr>
          <w:rFonts w:ascii="Arial" w:eastAsia="Arial" w:hAnsi="Arial" w:cs="Arial"/>
          <w:b/>
          <w:sz w:val="24"/>
          <w:szCs w:val="24"/>
        </w:rPr>
        <w:t>REDACTED TEXT under FOIA Section 40, Personal Information</w:t>
      </w:r>
      <w:bookmarkStart w:id="17" w:name="_GoBack"/>
      <w:bookmarkEnd w:id="16"/>
      <w:bookmarkEnd w:id="17"/>
    </w:p>
    <w:p w:rsidR="005C3A3B" w:rsidRDefault="00977E35">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 xml:space="preserve">The contact details of the Supplier’s Data Protection Officer are: </w:t>
      </w:r>
      <w:r>
        <w:rPr>
          <w:rFonts w:ascii="Arial" w:eastAsia="Arial" w:hAnsi="Arial" w:cs="Arial"/>
          <w:b/>
          <w:sz w:val="24"/>
          <w:szCs w:val="24"/>
          <w:highlight w:val="yellow"/>
        </w:rPr>
        <w:t>[Insert</w:t>
      </w:r>
      <w:r>
        <w:rPr>
          <w:rFonts w:ascii="Arial" w:eastAsia="Arial" w:hAnsi="Arial" w:cs="Arial"/>
          <w:sz w:val="24"/>
          <w:szCs w:val="24"/>
        </w:rPr>
        <w:t xml:space="preserve"> Contact details]</w:t>
      </w:r>
    </w:p>
    <w:p w:rsidR="005C3A3B" w:rsidRDefault="00977E35">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The Processor shall comply with any further written instructions with respect to Processing by the Controller.</w:t>
      </w:r>
    </w:p>
    <w:p w:rsidR="005C3A3B" w:rsidRDefault="00977E35">
      <w:pPr>
        <w:keepNext/>
        <w:numPr>
          <w:ilvl w:val="3"/>
          <w:numId w:val="8"/>
        </w:numPr>
        <w:spacing w:after="0" w:line="240" w:lineRule="auto"/>
        <w:jc w:val="both"/>
        <w:rPr>
          <w:rFonts w:ascii="Arial" w:eastAsia="Arial" w:hAnsi="Arial" w:cs="Arial"/>
          <w:sz w:val="24"/>
          <w:szCs w:val="24"/>
        </w:rPr>
      </w:pPr>
      <w:r>
        <w:rPr>
          <w:rFonts w:ascii="Arial" w:eastAsia="Arial" w:hAnsi="Arial" w:cs="Arial"/>
          <w:sz w:val="24"/>
          <w:szCs w:val="24"/>
        </w:rPr>
        <w:t>Any such further instructions shall be incorporated into this Annex.</w:t>
      </w:r>
    </w:p>
    <w:p w:rsidR="005C3A3B" w:rsidRDefault="005C3A3B">
      <w:pPr>
        <w:keepNext/>
        <w:ind w:left="720"/>
        <w:rPr>
          <w:rFonts w:ascii="Arial" w:eastAsia="Arial" w:hAnsi="Arial" w:cs="Arial"/>
          <w:sz w:val="24"/>
          <w:szCs w:val="24"/>
        </w:rPr>
      </w:pPr>
    </w:p>
    <w:tbl>
      <w:tblPr>
        <w:tblStyle w:val="a0"/>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7423"/>
      </w:tblGrid>
      <w:tr w:rsidR="005C3A3B">
        <w:trPr>
          <w:trHeight w:val="700"/>
        </w:trPr>
        <w:tc>
          <w:tcPr>
            <w:tcW w:w="2263" w:type="dxa"/>
            <w:shd w:val="clear" w:color="auto" w:fill="BFBFBF"/>
            <w:vAlign w:val="center"/>
          </w:tcPr>
          <w:p w:rsidR="005C3A3B" w:rsidRDefault="00977E35">
            <w:pPr>
              <w:rPr>
                <w:rFonts w:ascii="Arial" w:eastAsia="Arial" w:hAnsi="Arial" w:cs="Arial"/>
                <w:b/>
                <w:sz w:val="24"/>
                <w:szCs w:val="24"/>
              </w:rPr>
            </w:pPr>
            <w:r>
              <w:rPr>
                <w:rFonts w:ascii="Arial" w:eastAsia="Arial" w:hAnsi="Arial" w:cs="Arial"/>
                <w:b/>
                <w:sz w:val="24"/>
                <w:szCs w:val="24"/>
              </w:rPr>
              <w:t>Description</w:t>
            </w:r>
          </w:p>
        </w:tc>
        <w:tc>
          <w:tcPr>
            <w:tcW w:w="7423" w:type="dxa"/>
            <w:shd w:val="clear" w:color="auto" w:fill="BFBFBF"/>
            <w:vAlign w:val="center"/>
          </w:tcPr>
          <w:p w:rsidR="005C3A3B" w:rsidRDefault="00977E35">
            <w:pPr>
              <w:jc w:val="center"/>
              <w:rPr>
                <w:rFonts w:ascii="Arial" w:eastAsia="Arial" w:hAnsi="Arial" w:cs="Arial"/>
                <w:b/>
                <w:sz w:val="24"/>
                <w:szCs w:val="24"/>
              </w:rPr>
            </w:pPr>
            <w:r>
              <w:rPr>
                <w:rFonts w:ascii="Arial" w:eastAsia="Arial" w:hAnsi="Arial" w:cs="Arial"/>
                <w:b/>
                <w:sz w:val="24"/>
                <w:szCs w:val="24"/>
              </w:rPr>
              <w:t>Details</w:t>
            </w:r>
          </w:p>
        </w:tc>
      </w:tr>
      <w:tr w:rsidR="005C3A3B">
        <w:trPr>
          <w:trHeight w:val="1620"/>
        </w:trPr>
        <w:tc>
          <w:tcPr>
            <w:tcW w:w="2263" w:type="dxa"/>
            <w:shd w:val="clear" w:color="auto" w:fill="auto"/>
          </w:tcPr>
          <w:p w:rsidR="005C3A3B" w:rsidRDefault="00977E35">
            <w:pPr>
              <w:rPr>
                <w:rFonts w:ascii="Arial" w:eastAsia="Arial" w:hAnsi="Arial" w:cs="Arial"/>
                <w:sz w:val="24"/>
                <w:szCs w:val="24"/>
              </w:rPr>
            </w:pPr>
            <w:r>
              <w:rPr>
                <w:rFonts w:ascii="Arial" w:eastAsia="Arial" w:hAnsi="Arial" w:cs="Arial"/>
                <w:sz w:val="24"/>
                <w:szCs w:val="24"/>
              </w:rPr>
              <w:t>Identity of Controller for each Category of Personal Data</w:t>
            </w:r>
          </w:p>
        </w:tc>
        <w:tc>
          <w:tcPr>
            <w:tcW w:w="7423" w:type="dxa"/>
            <w:shd w:val="clear" w:color="auto" w:fill="auto"/>
          </w:tcPr>
          <w:p w:rsidR="005C3A3B" w:rsidRDefault="005C3A3B">
            <w:pPr>
              <w:rPr>
                <w:rFonts w:ascii="Arial" w:eastAsia="Arial" w:hAnsi="Arial" w:cs="Arial"/>
                <w:sz w:val="24"/>
                <w:szCs w:val="24"/>
                <w:highlight w:val="yellow"/>
              </w:rPr>
            </w:pPr>
          </w:p>
          <w:p w:rsidR="005C3A3B" w:rsidRDefault="00977E35">
            <w:pPr>
              <w:rPr>
                <w:rFonts w:ascii="Arial" w:eastAsia="Arial" w:hAnsi="Arial" w:cs="Arial"/>
                <w:b/>
                <w:sz w:val="24"/>
                <w:szCs w:val="24"/>
              </w:rPr>
            </w:pPr>
            <w:r>
              <w:rPr>
                <w:rFonts w:ascii="Arial" w:eastAsia="Arial" w:hAnsi="Arial" w:cs="Arial"/>
                <w:b/>
                <w:sz w:val="24"/>
                <w:szCs w:val="24"/>
              </w:rPr>
              <w:t>The Parties are Independent Controllers of Personal Data</w:t>
            </w:r>
          </w:p>
          <w:p w:rsidR="005C3A3B" w:rsidRDefault="005C3A3B">
            <w:pPr>
              <w:rPr>
                <w:rFonts w:ascii="Arial" w:eastAsia="Arial" w:hAnsi="Arial" w:cs="Arial"/>
                <w:b/>
                <w:i/>
                <w:sz w:val="24"/>
                <w:szCs w:val="24"/>
                <w:highlight w:val="yellow"/>
              </w:rPr>
            </w:pPr>
          </w:p>
          <w:p w:rsidR="005C3A3B" w:rsidRDefault="00977E35">
            <w:pPr>
              <w:rPr>
                <w:rFonts w:ascii="Arial" w:eastAsia="Arial" w:hAnsi="Arial" w:cs="Arial"/>
                <w:i/>
                <w:sz w:val="24"/>
                <w:szCs w:val="24"/>
              </w:rPr>
            </w:pPr>
            <w:r>
              <w:rPr>
                <w:rFonts w:ascii="Arial" w:eastAsia="Arial" w:hAnsi="Arial" w:cs="Arial"/>
                <w:i/>
                <w:sz w:val="24"/>
                <w:szCs w:val="24"/>
              </w:rPr>
              <w:t>The Parties acknowledge that they are Independent Controllers for the purposes of the Data Protection Legislation in respect of:</w:t>
            </w:r>
          </w:p>
          <w:p w:rsidR="005C3A3B" w:rsidRDefault="00977E35">
            <w:pPr>
              <w:numPr>
                <w:ilvl w:val="0"/>
                <w:numId w:val="6"/>
              </w:numPr>
              <w:pBdr>
                <w:top w:val="nil"/>
                <w:left w:val="nil"/>
                <w:bottom w:val="nil"/>
                <w:right w:val="nil"/>
                <w:between w:val="nil"/>
              </w:pBdr>
              <w:jc w:val="both"/>
              <w:rPr>
                <w:i/>
                <w:sz w:val="24"/>
                <w:szCs w:val="24"/>
              </w:rPr>
            </w:pPr>
            <w:r>
              <w:rPr>
                <w:rFonts w:ascii="Arial" w:eastAsia="Arial" w:hAnsi="Arial" w:cs="Arial"/>
                <w:i/>
                <w:sz w:val="24"/>
                <w:szCs w:val="24"/>
              </w:rPr>
              <w:t>Business contact details of Supplier Personnel for which the Supplier is the Controller,</w:t>
            </w:r>
          </w:p>
          <w:p w:rsidR="005C3A3B" w:rsidRDefault="00977E35">
            <w:pPr>
              <w:numPr>
                <w:ilvl w:val="0"/>
                <w:numId w:val="6"/>
              </w:numPr>
              <w:pBdr>
                <w:top w:val="nil"/>
                <w:left w:val="nil"/>
                <w:bottom w:val="nil"/>
                <w:right w:val="nil"/>
                <w:between w:val="nil"/>
              </w:pBdr>
              <w:jc w:val="both"/>
              <w:rPr>
                <w:i/>
                <w:sz w:val="24"/>
                <w:szCs w:val="24"/>
              </w:rPr>
            </w:pPr>
            <w:r>
              <w:rPr>
                <w:rFonts w:ascii="Arial" w:eastAsia="Arial" w:hAnsi="Arial" w:cs="Arial"/>
                <w:i/>
                <w:sz w:val="24"/>
                <w:szCs w:val="24"/>
              </w:rPr>
              <w:t>Business contact details of any</w:t>
            </w:r>
            <w:r>
              <w:rPr>
                <w:rFonts w:ascii="Arial" w:eastAsia="Arial" w:hAnsi="Arial" w:cs="Arial"/>
                <w:sz w:val="24"/>
                <w:szCs w:val="24"/>
              </w:rPr>
              <w:t xml:space="preserve"> </w:t>
            </w:r>
            <w:r>
              <w:rPr>
                <w:rFonts w:ascii="Arial" w:eastAsia="Arial" w:hAnsi="Arial" w:cs="Arial"/>
                <w:i/>
                <w:sz w:val="24"/>
                <w:szCs w:val="24"/>
              </w:rPr>
              <w:t>directors, officers, employees, agents, consultants and contractors of Relevant Authority (excluding the Supplier Personnel) engaged in the performance of the Relevant Authority’s duties under the Contract) for which the Relevant Authority is the Controller,</w:t>
            </w:r>
          </w:p>
          <w:p w:rsidR="005C3A3B" w:rsidRDefault="005C3A3B">
            <w:pPr>
              <w:rPr>
                <w:rFonts w:ascii="Arial" w:eastAsia="Arial" w:hAnsi="Arial" w:cs="Arial"/>
                <w:i/>
                <w:sz w:val="24"/>
                <w:szCs w:val="24"/>
              </w:rPr>
            </w:pPr>
          </w:p>
          <w:p w:rsidR="005C3A3B" w:rsidRDefault="005C3A3B">
            <w:pPr>
              <w:rPr>
                <w:rFonts w:ascii="Arial" w:eastAsia="Arial" w:hAnsi="Arial" w:cs="Arial"/>
                <w:sz w:val="24"/>
                <w:szCs w:val="24"/>
              </w:rPr>
            </w:pPr>
          </w:p>
        </w:tc>
      </w:tr>
      <w:tr w:rsidR="005C3A3B">
        <w:trPr>
          <w:trHeight w:val="1460"/>
        </w:trPr>
        <w:tc>
          <w:tcPr>
            <w:tcW w:w="2263" w:type="dxa"/>
            <w:shd w:val="clear" w:color="auto" w:fill="auto"/>
          </w:tcPr>
          <w:p w:rsidR="005C3A3B" w:rsidRDefault="00977E35">
            <w:pPr>
              <w:rPr>
                <w:rFonts w:ascii="Arial" w:eastAsia="Arial" w:hAnsi="Arial" w:cs="Arial"/>
                <w:sz w:val="24"/>
                <w:szCs w:val="24"/>
              </w:rPr>
            </w:pPr>
            <w:r>
              <w:rPr>
                <w:rFonts w:ascii="Arial" w:eastAsia="Arial" w:hAnsi="Arial" w:cs="Arial"/>
                <w:sz w:val="24"/>
                <w:szCs w:val="24"/>
              </w:rPr>
              <w:t>Duration of the Processing</w:t>
            </w:r>
          </w:p>
        </w:tc>
        <w:tc>
          <w:tcPr>
            <w:tcW w:w="7423" w:type="dxa"/>
            <w:shd w:val="clear" w:color="auto" w:fill="auto"/>
          </w:tcPr>
          <w:p w:rsidR="005C3A3B" w:rsidRDefault="008D6290">
            <w:pPr>
              <w:rPr>
                <w:rFonts w:ascii="Arial" w:eastAsia="Arial" w:hAnsi="Arial" w:cs="Arial"/>
                <w:sz w:val="24"/>
                <w:szCs w:val="24"/>
              </w:rPr>
            </w:pPr>
            <w:r w:rsidRPr="008D6290">
              <w:rPr>
                <w:rFonts w:ascii="Arial" w:eastAsia="Arial" w:hAnsi="Arial" w:cs="Arial"/>
                <w:i/>
                <w:sz w:val="24"/>
                <w:szCs w:val="24"/>
              </w:rPr>
              <w:t>Up to 1 year after the expiry or termination of the Call-off contract</w:t>
            </w:r>
          </w:p>
        </w:tc>
      </w:tr>
      <w:tr w:rsidR="005C3A3B">
        <w:trPr>
          <w:trHeight w:val="1520"/>
        </w:trPr>
        <w:tc>
          <w:tcPr>
            <w:tcW w:w="2263" w:type="dxa"/>
            <w:shd w:val="clear" w:color="auto" w:fill="auto"/>
          </w:tcPr>
          <w:p w:rsidR="005C3A3B" w:rsidRDefault="00977E35">
            <w:pPr>
              <w:rPr>
                <w:rFonts w:ascii="Arial" w:eastAsia="Arial" w:hAnsi="Arial" w:cs="Arial"/>
                <w:sz w:val="24"/>
                <w:szCs w:val="24"/>
              </w:rPr>
            </w:pPr>
            <w:r>
              <w:rPr>
                <w:rFonts w:ascii="Arial" w:eastAsia="Arial" w:hAnsi="Arial" w:cs="Arial"/>
                <w:sz w:val="24"/>
                <w:szCs w:val="24"/>
              </w:rPr>
              <w:t>Nature and purposes of the Processing</w:t>
            </w:r>
          </w:p>
        </w:tc>
        <w:tc>
          <w:tcPr>
            <w:tcW w:w="7423" w:type="dxa"/>
            <w:shd w:val="clear" w:color="auto" w:fill="auto"/>
          </w:tcPr>
          <w:p w:rsidR="00DC67B3" w:rsidRDefault="00DC67B3">
            <w:pPr>
              <w:rPr>
                <w:rFonts w:ascii="Arial" w:eastAsia="Arial" w:hAnsi="Arial" w:cs="Arial"/>
                <w:i/>
                <w:sz w:val="24"/>
                <w:szCs w:val="24"/>
              </w:rPr>
            </w:pPr>
          </w:p>
          <w:p w:rsidR="008A0CB4" w:rsidRDefault="00DC67B3">
            <w:pPr>
              <w:rPr>
                <w:rFonts w:ascii="Arial" w:eastAsia="Arial" w:hAnsi="Arial" w:cs="Arial"/>
                <w:i/>
                <w:sz w:val="24"/>
                <w:szCs w:val="24"/>
              </w:rPr>
            </w:pPr>
            <w:r w:rsidRPr="00DC67B3">
              <w:rPr>
                <w:rFonts w:ascii="Arial" w:eastAsia="Arial" w:hAnsi="Arial" w:cs="Arial"/>
                <w:i/>
                <w:sz w:val="24"/>
                <w:szCs w:val="24"/>
              </w:rPr>
              <w:t xml:space="preserve">Processing of Business contact information is for the purpose of contacting relevant individuals </w:t>
            </w:r>
            <w:r>
              <w:rPr>
                <w:rFonts w:ascii="Arial" w:eastAsia="Arial" w:hAnsi="Arial" w:cs="Arial"/>
                <w:i/>
                <w:sz w:val="24"/>
                <w:szCs w:val="24"/>
              </w:rPr>
              <w:t xml:space="preserve">or having access to personal information of relevant individuals </w:t>
            </w:r>
            <w:r w:rsidRPr="00DC67B3">
              <w:rPr>
                <w:rFonts w:ascii="Arial" w:eastAsia="Arial" w:hAnsi="Arial" w:cs="Arial"/>
                <w:i/>
                <w:sz w:val="24"/>
                <w:szCs w:val="24"/>
              </w:rPr>
              <w:t xml:space="preserve">whose opinion is required for the </w:t>
            </w:r>
            <w:r>
              <w:rPr>
                <w:rFonts w:ascii="Arial" w:eastAsia="Arial" w:hAnsi="Arial" w:cs="Arial"/>
                <w:i/>
                <w:sz w:val="24"/>
                <w:szCs w:val="24"/>
              </w:rPr>
              <w:t>fulfilment of the</w:t>
            </w:r>
            <w:r w:rsidRPr="00DC67B3">
              <w:rPr>
                <w:rFonts w:ascii="Arial" w:eastAsia="Arial" w:hAnsi="Arial" w:cs="Arial"/>
                <w:i/>
                <w:sz w:val="24"/>
                <w:szCs w:val="24"/>
              </w:rPr>
              <w:t xml:space="preserve"> services </w:t>
            </w:r>
            <w:r>
              <w:rPr>
                <w:rFonts w:ascii="Arial" w:eastAsia="Arial" w:hAnsi="Arial" w:cs="Arial"/>
                <w:i/>
                <w:sz w:val="24"/>
                <w:szCs w:val="24"/>
              </w:rPr>
              <w:t>set out in the Contract</w:t>
            </w:r>
            <w:r w:rsidR="008A0CB4">
              <w:rPr>
                <w:rFonts w:ascii="Arial" w:eastAsia="Arial" w:hAnsi="Arial" w:cs="Arial"/>
                <w:i/>
                <w:sz w:val="24"/>
                <w:szCs w:val="24"/>
              </w:rPr>
              <w:t>.</w:t>
            </w:r>
          </w:p>
          <w:p w:rsidR="008A0CB4" w:rsidRDefault="008A0CB4">
            <w:pPr>
              <w:rPr>
                <w:rFonts w:ascii="Arial" w:eastAsia="Arial" w:hAnsi="Arial" w:cs="Arial"/>
                <w:i/>
                <w:sz w:val="24"/>
                <w:szCs w:val="24"/>
              </w:rPr>
            </w:pPr>
          </w:p>
          <w:p w:rsidR="00DC67B3" w:rsidRDefault="008A0CB4">
            <w:pPr>
              <w:rPr>
                <w:rFonts w:ascii="Arial" w:eastAsia="Arial" w:hAnsi="Arial" w:cs="Arial"/>
                <w:i/>
                <w:sz w:val="24"/>
                <w:szCs w:val="24"/>
              </w:rPr>
            </w:pPr>
            <w:r>
              <w:rPr>
                <w:rFonts w:ascii="Arial" w:eastAsia="Arial" w:hAnsi="Arial" w:cs="Arial"/>
                <w:i/>
                <w:sz w:val="24"/>
                <w:szCs w:val="24"/>
              </w:rPr>
              <w:t xml:space="preserve">In </w:t>
            </w:r>
            <w:proofErr w:type="gramStart"/>
            <w:r>
              <w:rPr>
                <w:rFonts w:ascii="Arial" w:eastAsia="Arial" w:hAnsi="Arial" w:cs="Arial"/>
                <w:i/>
                <w:sz w:val="24"/>
                <w:szCs w:val="24"/>
              </w:rPr>
              <w:t>addition</w:t>
            </w:r>
            <w:proofErr w:type="gramEnd"/>
            <w:r>
              <w:rPr>
                <w:rFonts w:ascii="Arial" w:eastAsia="Arial" w:hAnsi="Arial" w:cs="Arial"/>
                <w:i/>
                <w:sz w:val="24"/>
                <w:szCs w:val="24"/>
              </w:rPr>
              <w:t xml:space="preserve"> Business contact information may also appear in contracts, or other types of documents for the purpose of document review which is required for the fulfilment of services set out in the Contract.</w:t>
            </w:r>
          </w:p>
          <w:p w:rsidR="008A0CB4" w:rsidRDefault="008A0CB4">
            <w:pPr>
              <w:rPr>
                <w:rFonts w:ascii="Arial" w:eastAsia="Arial" w:hAnsi="Arial" w:cs="Arial"/>
                <w:i/>
                <w:sz w:val="24"/>
                <w:szCs w:val="24"/>
              </w:rPr>
            </w:pPr>
          </w:p>
          <w:p w:rsidR="005C3A3B" w:rsidRDefault="005C3A3B">
            <w:pPr>
              <w:rPr>
                <w:rFonts w:ascii="Arial" w:eastAsia="Arial" w:hAnsi="Arial" w:cs="Arial"/>
                <w:sz w:val="24"/>
                <w:szCs w:val="24"/>
              </w:rPr>
            </w:pPr>
          </w:p>
        </w:tc>
      </w:tr>
      <w:tr w:rsidR="005C3A3B">
        <w:trPr>
          <w:trHeight w:val="1400"/>
        </w:trPr>
        <w:tc>
          <w:tcPr>
            <w:tcW w:w="2263" w:type="dxa"/>
            <w:shd w:val="clear" w:color="auto" w:fill="auto"/>
          </w:tcPr>
          <w:p w:rsidR="005C3A3B" w:rsidRDefault="00977E35">
            <w:pPr>
              <w:rPr>
                <w:rFonts w:ascii="Arial" w:eastAsia="Arial" w:hAnsi="Arial" w:cs="Arial"/>
                <w:sz w:val="24"/>
                <w:szCs w:val="24"/>
              </w:rPr>
            </w:pPr>
            <w:r>
              <w:rPr>
                <w:rFonts w:ascii="Arial" w:eastAsia="Arial" w:hAnsi="Arial" w:cs="Arial"/>
                <w:sz w:val="24"/>
                <w:szCs w:val="24"/>
              </w:rPr>
              <w:lastRenderedPageBreak/>
              <w:t>Type of Personal Data</w:t>
            </w:r>
          </w:p>
        </w:tc>
        <w:tc>
          <w:tcPr>
            <w:tcW w:w="7423" w:type="dxa"/>
            <w:shd w:val="clear" w:color="auto" w:fill="auto"/>
          </w:tcPr>
          <w:p w:rsidR="005C3A3B" w:rsidRDefault="00DC67B3">
            <w:pPr>
              <w:rPr>
                <w:rFonts w:ascii="Arial" w:eastAsia="Arial" w:hAnsi="Arial" w:cs="Arial"/>
                <w:sz w:val="24"/>
                <w:szCs w:val="24"/>
              </w:rPr>
            </w:pPr>
            <w:r w:rsidRPr="00DC67B3">
              <w:rPr>
                <w:rFonts w:ascii="Arial" w:eastAsia="Arial" w:hAnsi="Arial" w:cs="Arial"/>
                <w:i/>
                <w:sz w:val="24"/>
                <w:szCs w:val="24"/>
              </w:rPr>
              <w:t xml:space="preserve">Name, </w:t>
            </w:r>
            <w:r>
              <w:rPr>
                <w:rFonts w:ascii="Arial" w:eastAsia="Arial" w:hAnsi="Arial" w:cs="Arial"/>
                <w:i/>
                <w:sz w:val="24"/>
                <w:szCs w:val="24"/>
              </w:rPr>
              <w:t xml:space="preserve">address, </w:t>
            </w:r>
            <w:r w:rsidRPr="00DC67B3">
              <w:rPr>
                <w:rFonts w:ascii="Arial" w:eastAsia="Arial" w:hAnsi="Arial" w:cs="Arial"/>
                <w:i/>
                <w:sz w:val="24"/>
                <w:szCs w:val="24"/>
              </w:rPr>
              <w:t>business email, phone number</w:t>
            </w:r>
            <w:r>
              <w:rPr>
                <w:rFonts w:ascii="Arial" w:eastAsia="Arial" w:hAnsi="Arial" w:cs="Arial"/>
                <w:i/>
                <w:sz w:val="24"/>
                <w:szCs w:val="24"/>
              </w:rPr>
              <w:t>, biometric information.</w:t>
            </w:r>
          </w:p>
        </w:tc>
      </w:tr>
      <w:tr w:rsidR="005C3A3B">
        <w:trPr>
          <w:trHeight w:val="1560"/>
        </w:trPr>
        <w:tc>
          <w:tcPr>
            <w:tcW w:w="2263" w:type="dxa"/>
            <w:shd w:val="clear" w:color="auto" w:fill="auto"/>
          </w:tcPr>
          <w:p w:rsidR="005C3A3B" w:rsidRDefault="00977E35">
            <w:pPr>
              <w:rPr>
                <w:rFonts w:ascii="Arial" w:eastAsia="Arial" w:hAnsi="Arial" w:cs="Arial"/>
                <w:sz w:val="24"/>
                <w:szCs w:val="24"/>
              </w:rPr>
            </w:pPr>
            <w:r>
              <w:rPr>
                <w:rFonts w:ascii="Arial" w:eastAsia="Arial" w:hAnsi="Arial" w:cs="Arial"/>
                <w:sz w:val="24"/>
                <w:szCs w:val="24"/>
              </w:rPr>
              <w:t>Categories of Data Subject</w:t>
            </w:r>
          </w:p>
        </w:tc>
        <w:tc>
          <w:tcPr>
            <w:tcW w:w="7423" w:type="dxa"/>
            <w:shd w:val="clear" w:color="auto" w:fill="auto"/>
          </w:tcPr>
          <w:p w:rsidR="00DC67B3" w:rsidRPr="00DC67B3" w:rsidRDefault="00DC67B3" w:rsidP="00DC67B3">
            <w:pPr>
              <w:rPr>
                <w:rFonts w:ascii="Arial" w:eastAsia="Arial" w:hAnsi="Arial" w:cs="Arial"/>
                <w:i/>
                <w:sz w:val="24"/>
                <w:szCs w:val="24"/>
              </w:rPr>
            </w:pPr>
            <w:r w:rsidRPr="00DC67B3">
              <w:rPr>
                <w:rFonts w:ascii="Arial" w:eastAsia="Arial" w:hAnsi="Arial" w:cs="Arial"/>
                <w:i/>
                <w:sz w:val="24"/>
                <w:szCs w:val="24"/>
              </w:rPr>
              <w:t xml:space="preserve">Includes: </w:t>
            </w:r>
          </w:p>
          <w:p w:rsidR="005C3A3B" w:rsidRDefault="00DC67B3" w:rsidP="00DC67B3">
            <w:pPr>
              <w:rPr>
                <w:rFonts w:ascii="Arial" w:eastAsia="Arial" w:hAnsi="Arial" w:cs="Arial"/>
                <w:sz w:val="24"/>
                <w:szCs w:val="24"/>
              </w:rPr>
            </w:pPr>
            <w:r w:rsidRPr="00DC67B3">
              <w:rPr>
                <w:rFonts w:ascii="Arial" w:eastAsia="Arial" w:hAnsi="Arial" w:cs="Arial"/>
                <w:i/>
                <w:sz w:val="24"/>
                <w:szCs w:val="24"/>
              </w:rPr>
              <w:t>Em</w:t>
            </w:r>
            <w:r>
              <w:rPr>
                <w:rFonts w:ascii="Arial" w:eastAsia="Arial" w:hAnsi="Arial" w:cs="Arial"/>
                <w:i/>
                <w:sz w:val="24"/>
                <w:szCs w:val="24"/>
              </w:rPr>
              <w:t>ployees and contractors of the B</w:t>
            </w:r>
            <w:r w:rsidRPr="00DC67B3">
              <w:rPr>
                <w:rFonts w:ascii="Arial" w:eastAsia="Arial" w:hAnsi="Arial" w:cs="Arial"/>
                <w:i/>
                <w:sz w:val="24"/>
                <w:szCs w:val="24"/>
              </w:rPr>
              <w:t>uyer</w:t>
            </w:r>
            <w:r>
              <w:rPr>
                <w:rFonts w:ascii="Arial" w:eastAsia="Arial" w:hAnsi="Arial" w:cs="Arial"/>
                <w:i/>
                <w:sz w:val="24"/>
                <w:szCs w:val="24"/>
              </w:rPr>
              <w:t xml:space="preserve"> and the Supplier</w:t>
            </w:r>
          </w:p>
        </w:tc>
      </w:tr>
      <w:tr w:rsidR="005C3A3B">
        <w:trPr>
          <w:trHeight w:val="1660"/>
        </w:trPr>
        <w:tc>
          <w:tcPr>
            <w:tcW w:w="2263" w:type="dxa"/>
            <w:shd w:val="clear" w:color="auto" w:fill="auto"/>
          </w:tcPr>
          <w:p w:rsidR="005C3A3B" w:rsidRDefault="00977E35">
            <w:pPr>
              <w:rPr>
                <w:rFonts w:ascii="Arial" w:eastAsia="Arial" w:hAnsi="Arial" w:cs="Arial"/>
                <w:sz w:val="24"/>
                <w:szCs w:val="24"/>
              </w:rPr>
            </w:pPr>
            <w:r>
              <w:rPr>
                <w:rFonts w:ascii="Arial" w:eastAsia="Arial" w:hAnsi="Arial" w:cs="Arial"/>
                <w:sz w:val="24"/>
                <w:szCs w:val="24"/>
              </w:rPr>
              <w:t>Plan for return and destruction of the data once the Processing is complete</w:t>
            </w:r>
          </w:p>
          <w:p w:rsidR="005C3A3B" w:rsidRDefault="00977E35">
            <w:pPr>
              <w:rPr>
                <w:rFonts w:ascii="Arial" w:eastAsia="Arial" w:hAnsi="Arial" w:cs="Arial"/>
                <w:sz w:val="24"/>
                <w:szCs w:val="24"/>
              </w:rPr>
            </w:pPr>
            <w:r>
              <w:rPr>
                <w:rFonts w:ascii="Arial" w:eastAsia="Arial" w:hAnsi="Arial" w:cs="Arial"/>
                <w:sz w:val="24"/>
                <w:szCs w:val="24"/>
              </w:rPr>
              <w:t>UNLESS requirement under Union or Member State law to preserve that type of data</w:t>
            </w:r>
          </w:p>
        </w:tc>
        <w:tc>
          <w:tcPr>
            <w:tcW w:w="7423" w:type="dxa"/>
            <w:shd w:val="clear" w:color="auto" w:fill="auto"/>
          </w:tcPr>
          <w:p w:rsidR="005C3A3B" w:rsidRDefault="00977E35">
            <w:pPr>
              <w:rPr>
                <w:rFonts w:ascii="Arial" w:eastAsia="Arial" w:hAnsi="Arial" w:cs="Arial"/>
                <w:sz w:val="24"/>
                <w:szCs w:val="24"/>
              </w:rPr>
            </w:pPr>
            <w:r w:rsidRPr="00977E35">
              <w:rPr>
                <w:rFonts w:ascii="Arial" w:eastAsia="Arial" w:hAnsi="Arial" w:cs="Arial"/>
                <w:i/>
                <w:sz w:val="24"/>
                <w:szCs w:val="24"/>
              </w:rPr>
              <w:t>Information shall be held for the duration required for statutory audit purposes after the end of the Call-Off Contract</w:t>
            </w:r>
            <w:r>
              <w:rPr>
                <w:rFonts w:ascii="Arial" w:eastAsia="Arial" w:hAnsi="Arial" w:cs="Arial"/>
                <w:i/>
                <w:sz w:val="24"/>
                <w:szCs w:val="24"/>
              </w:rPr>
              <w:t xml:space="preserve"> but no later than 1 year following the end of the contract.</w:t>
            </w:r>
          </w:p>
        </w:tc>
      </w:tr>
    </w:tbl>
    <w:p w:rsidR="005C3A3B" w:rsidRDefault="005C3A3B">
      <w:pPr>
        <w:rPr>
          <w:rFonts w:ascii="Arial" w:eastAsia="Arial" w:hAnsi="Arial" w:cs="Arial"/>
          <w:b/>
          <w:sz w:val="24"/>
          <w:szCs w:val="24"/>
        </w:rPr>
      </w:pPr>
    </w:p>
    <w:p w:rsidR="005C3A3B" w:rsidRDefault="00977E35">
      <w:pPr>
        <w:rPr>
          <w:rFonts w:ascii="Arial" w:eastAsia="Arial" w:hAnsi="Arial" w:cs="Arial"/>
          <w:b/>
          <w:sz w:val="24"/>
          <w:szCs w:val="24"/>
        </w:rPr>
      </w:pPr>
      <w:r>
        <w:br w:type="page"/>
      </w:r>
    </w:p>
    <w:p w:rsidR="005C3A3B" w:rsidRDefault="00977E35">
      <w:pPr>
        <w:rPr>
          <w:rFonts w:ascii="Arial" w:eastAsia="Arial" w:hAnsi="Arial" w:cs="Arial"/>
          <w:sz w:val="24"/>
          <w:szCs w:val="24"/>
        </w:rPr>
      </w:pPr>
      <w:r>
        <w:rPr>
          <w:rFonts w:ascii="Arial" w:eastAsia="Arial" w:hAnsi="Arial" w:cs="Arial"/>
          <w:b/>
          <w:sz w:val="24"/>
          <w:szCs w:val="24"/>
        </w:rPr>
        <w:lastRenderedPageBreak/>
        <w:t>Annex 2 - Joint Controller Agreement</w:t>
      </w:r>
    </w:p>
    <w:p w:rsidR="005C3A3B" w:rsidRDefault="00977E35">
      <w:pPr>
        <w:keepNext/>
        <w:rPr>
          <w:rFonts w:ascii="Arial" w:eastAsia="Arial" w:hAnsi="Arial" w:cs="Arial"/>
          <w:b/>
          <w:sz w:val="24"/>
          <w:szCs w:val="24"/>
        </w:rPr>
      </w:pPr>
      <w:r>
        <w:rPr>
          <w:rFonts w:ascii="Arial" w:eastAsia="Arial" w:hAnsi="Arial" w:cs="Arial"/>
          <w:b/>
          <w:sz w:val="24"/>
          <w:szCs w:val="24"/>
        </w:rPr>
        <w:t xml:space="preserve">1. Joint Controller Status and Allocation of Responsibilities </w:t>
      </w:r>
    </w:p>
    <w:p w:rsidR="005C3A3B" w:rsidRDefault="00977E35">
      <w:pPr>
        <w:keepNext/>
        <w:rPr>
          <w:rFonts w:ascii="Arial" w:eastAsia="Arial" w:hAnsi="Arial" w:cs="Arial"/>
          <w:sz w:val="24"/>
          <w:szCs w:val="24"/>
        </w:rPr>
      </w:pPr>
      <w:r>
        <w:rPr>
          <w:rFonts w:ascii="Arial" w:eastAsia="Arial" w:hAnsi="Arial" w:cs="Arial"/>
          <w:sz w:val="24"/>
          <w:szCs w:val="24"/>
        </w:rPr>
        <w:t>1.1</w:t>
      </w:r>
      <w:r>
        <w:rPr>
          <w:rFonts w:ascii="Arial" w:eastAsia="Arial" w:hAnsi="Arial" w:cs="Arial"/>
          <w:sz w:val="24"/>
          <w:szCs w:val="24"/>
        </w:rP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3-16 of Joint Schedule 11 (Where one Party is Controller and the other Party is Processor) and paragraphs 18-28 of Joint Schedule 11 (Independent Controllers of Personal Data). Accordingly, the Parties each undertake to comply with the applicable Data Protection Legislation in respect of their Processing of such Personal Data as Data Controllers. </w:t>
      </w:r>
    </w:p>
    <w:p w:rsidR="005C3A3B" w:rsidRDefault="00977E35">
      <w:pPr>
        <w:keepNext/>
        <w:rPr>
          <w:rFonts w:ascii="Arial" w:eastAsia="Arial" w:hAnsi="Arial" w:cs="Arial"/>
          <w:sz w:val="24"/>
          <w:szCs w:val="24"/>
        </w:rPr>
      </w:pPr>
      <w:r>
        <w:rPr>
          <w:rFonts w:ascii="Arial" w:eastAsia="Arial" w:hAnsi="Arial" w:cs="Arial"/>
          <w:sz w:val="24"/>
          <w:szCs w:val="24"/>
          <w:highlight w:val="white"/>
        </w:rPr>
        <w:t xml:space="preserve">1.2 The Parties agree that the </w:t>
      </w:r>
      <w:r>
        <w:rPr>
          <w:rFonts w:ascii="Arial" w:eastAsia="Arial" w:hAnsi="Arial" w:cs="Arial"/>
          <w:sz w:val="24"/>
          <w:szCs w:val="24"/>
          <w:highlight w:val="yellow"/>
        </w:rPr>
        <w:t xml:space="preserve">[Supplier/Relevant Authority]: </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highlight w:val="white"/>
        </w:rPr>
      </w:pPr>
      <w:r>
        <w:rPr>
          <w:rFonts w:ascii="Arial" w:eastAsia="Arial" w:hAnsi="Arial" w:cs="Arial"/>
          <w:sz w:val="24"/>
          <w:szCs w:val="24"/>
          <w:highlight w:val="white"/>
        </w:rPr>
        <w:t xml:space="preserve">is the </w:t>
      </w:r>
      <w:r>
        <w:rPr>
          <w:rFonts w:ascii="Arial" w:eastAsia="Arial" w:hAnsi="Arial" w:cs="Arial"/>
          <w:sz w:val="24"/>
          <w:szCs w:val="24"/>
        </w:rPr>
        <w:t>exclusive</w:t>
      </w:r>
      <w:r>
        <w:rPr>
          <w:rFonts w:ascii="Arial" w:eastAsia="Arial" w:hAnsi="Arial" w:cs="Arial"/>
          <w:sz w:val="24"/>
          <w:szCs w:val="24"/>
          <w:highlight w:val="white"/>
        </w:rPr>
        <w:t xml:space="preserve"> point of contact for Data Subjects and is responsible for all steps necessary to comply with the UK GDPR regarding the exercise by Data Subjects of their rights under the UK GDPR;</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highlight w:val="white"/>
        </w:rPr>
      </w:pPr>
      <w:r>
        <w:rPr>
          <w:rFonts w:ascii="Arial" w:eastAsia="Arial" w:hAnsi="Arial" w:cs="Arial"/>
          <w:sz w:val="24"/>
          <w:szCs w:val="24"/>
          <w:highlight w:val="white"/>
        </w:rPr>
        <w:t>shall direct Data Subjects to its Data Protection Officer or suitable alternative in connection with the exercise of their rights as Data Subjects and for any enquiries concerning their Personal Data or privacy;</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is solely responsible for the Parties’ compliance with all duties to provide information to Data Subjects under Articles 13 and 14 of the UK GDPR;</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is responsible for obtaining the informed consent of Data Subjects, in accordance with the UK GDPR, for Processing in connection with the Deliverables where consent is the relevant legal basis for that Processing; and</w:t>
      </w:r>
    </w:p>
    <w:p w:rsidR="005C3A3B" w:rsidRDefault="00977E35">
      <w:pPr>
        <w:numPr>
          <w:ilvl w:val="2"/>
          <w:numId w:val="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rsidR="005C3A3B" w:rsidRDefault="00977E35">
      <w:pPr>
        <w:rPr>
          <w:rFonts w:ascii="Arial" w:eastAsia="Arial" w:hAnsi="Arial" w:cs="Arial"/>
          <w:sz w:val="24"/>
          <w:szCs w:val="24"/>
        </w:rPr>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rsidR="005C3A3B" w:rsidRDefault="00977E35">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Undertakings of both Parties</w:t>
      </w:r>
    </w:p>
    <w:p w:rsidR="005C3A3B" w:rsidRDefault="00977E35">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The Supplier and the Relevant Authority each undertake that they shall: </w:t>
      </w:r>
    </w:p>
    <w:p w:rsidR="005C3A3B" w:rsidRDefault="00977E35">
      <w:pPr>
        <w:numPr>
          <w:ilvl w:val="2"/>
          <w:numId w:val="1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report to the other Party every </w:t>
      </w:r>
      <w:r>
        <w:rPr>
          <w:rFonts w:ascii="Arial" w:eastAsia="Arial" w:hAnsi="Arial" w:cs="Arial"/>
          <w:sz w:val="24"/>
          <w:szCs w:val="24"/>
          <w:highlight w:val="yellow"/>
        </w:rPr>
        <w:t>[x]</w:t>
      </w:r>
      <w:r>
        <w:rPr>
          <w:rFonts w:ascii="Arial" w:eastAsia="Arial" w:hAnsi="Arial" w:cs="Arial"/>
          <w:sz w:val="24"/>
          <w:szCs w:val="24"/>
        </w:rPr>
        <w:t xml:space="preserve"> months on:</w:t>
      </w:r>
    </w:p>
    <w:p w:rsidR="005C3A3B" w:rsidRDefault="00977E35">
      <w:pPr>
        <w:numPr>
          <w:ilvl w:val="3"/>
          <w:numId w:val="1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lastRenderedPageBreak/>
        <w:tab/>
        <w:t xml:space="preserve">the volume of Data Subject Access Request (or purported Data </w:t>
      </w:r>
      <w:proofErr w:type="gramStart"/>
      <w:r>
        <w:rPr>
          <w:rFonts w:ascii="Arial" w:eastAsia="Arial" w:hAnsi="Arial" w:cs="Arial"/>
          <w:sz w:val="24"/>
          <w:szCs w:val="24"/>
        </w:rPr>
        <w:t>Subject  Access</w:t>
      </w:r>
      <w:proofErr w:type="gramEnd"/>
      <w:r>
        <w:rPr>
          <w:rFonts w:ascii="Arial" w:eastAsia="Arial" w:hAnsi="Arial" w:cs="Arial"/>
          <w:sz w:val="24"/>
          <w:szCs w:val="24"/>
        </w:rPr>
        <w:t xml:space="preserve"> Requests) from Data Subjects (or third parties on their behalf);</w:t>
      </w:r>
    </w:p>
    <w:p w:rsidR="005C3A3B" w:rsidRDefault="00977E35">
      <w:pPr>
        <w:numPr>
          <w:ilvl w:val="3"/>
          <w:numId w:val="1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ab/>
        <w:t xml:space="preserve">the volume of requests from Data Subjects (or third parties on their behalf) to rectify, block or erase any Personal Data; </w:t>
      </w:r>
    </w:p>
    <w:p w:rsidR="005C3A3B" w:rsidRDefault="00977E35">
      <w:pPr>
        <w:numPr>
          <w:ilvl w:val="3"/>
          <w:numId w:val="1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rsidR="005C3A3B" w:rsidRDefault="00977E35">
      <w:pPr>
        <w:numPr>
          <w:ilvl w:val="3"/>
          <w:numId w:val="1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any communications from the Information Commissioner or any other regulatory authority in connection with Personal Data; and</w:t>
      </w:r>
    </w:p>
    <w:p w:rsidR="005C3A3B" w:rsidRDefault="00977E35">
      <w:pPr>
        <w:numPr>
          <w:ilvl w:val="3"/>
          <w:numId w:val="1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any requests from any third party for disclosure of Personal Data where compliance with such request is required or purported to be required by Law,</w:t>
      </w:r>
    </w:p>
    <w:p w:rsidR="005C3A3B" w:rsidRDefault="00977E35">
      <w:pPr>
        <w:ind w:left="720"/>
        <w:rPr>
          <w:rFonts w:ascii="Arial" w:eastAsia="Arial" w:hAnsi="Arial" w:cs="Arial"/>
          <w:sz w:val="24"/>
          <w:szCs w:val="24"/>
        </w:rPr>
      </w:pPr>
      <w:r>
        <w:rPr>
          <w:rFonts w:ascii="Arial" w:eastAsia="Arial" w:hAnsi="Arial" w:cs="Arial"/>
          <w:sz w:val="24"/>
          <w:szCs w:val="24"/>
        </w:rPr>
        <w:t xml:space="preserve">that it has received in relation to the subject matter of the Contract during that period; </w:t>
      </w:r>
    </w:p>
    <w:p w:rsidR="005C3A3B" w:rsidRDefault="00977E35">
      <w:pPr>
        <w:numPr>
          <w:ilvl w:val="2"/>
          <w:numId w:val="1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notify each other immediately if it receives any request, complaint or communication made as referred to in Clauses 2.1(a)(</w:t>
      </w:r>
      <w:proofErr w:type="spellStart"/>
      <w:r>
        <w:rPr>
          <w:rFonts w:ascii="Arial" w:eastAsia="Arial" w:hAnsi="Arial" w:cs="Arial"/>
          <w:sz w:val="24"/>
          <w:szCs w:val="24"/>
        </w:rPr>
        <w:t>i</w:t>
      </w:r>
      <w:proofErr w:type="spellEnd"/>
      <w:r>
        <w:rPr>
          <w:rFonts w:ascii="Arial" w:eastAsia="Arial" w:hAnsi="Arial" w:cs="Arial"/>
          <w:sz w:val="24"/>
          <w:szCs w:val="24"/>
        </w:rPr>
        <w:t xml:space="preserve">) to (v); </w:t>
      </w:r>
    </w:p>
    <w:p w:rsidR="005C3A3B" w:rsidRDefault="00977E35">
      <w:pPr>
        <w:numPr>
          <w:ilvl w:val="2"/>
          <w:numId w:val="1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rsidR="005C3A3B" w:rsidRDefault="00977E35">
      <w:pPr>
        <w:numPr>
          <w:ilvl w:val="2"/>
          <w:numId w:val="12"/>
        </w:numPr>
        <w:pBdr>
          <w:top w:val="nil"/>
          <w:left w:val="nil"/>
          <w:bottom w:val="nil"/>
          <w:right w:val="nil"/>
          <w:between w:val="nil"/>
        </w:pBdr>
        <w:tabs>
          <w:tab w:val="left" w:pos="4395"/>
        </w:tabs>
        <w:spacing w:before="280" w:after="120" w:line="240" w:lineRule="auto"/>
        <w:jc w:val="both"/>
        <w:rPr>
          <w:rFonts w:ascii="Arial" w:eastAsia="Arial" w:hAnsi="Arial" w:cs="Arial"/>
        </w:rPr>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rsidR="005C3A3B" w:rsidRDefault="00977E35">
      <w:pPr>
        <w:numPr>
          <w:ilvl w:val="2"/>
          <w:numId w:val="1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request from the Data Subject only the minimum information necessary to provide the Deliverables and treat such extracted information as Confidential Information;</w:t>
      </w:r>
    </w:p>
    <w:p w:rsidR="005C3A3B" w:rsidRDefault="00977E35">
      <w:pPr>
        <w:numPr>
          <w:ilvl w:val="2"/>
          <w:numId w:val="1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rsidR="005C3A3B" w:rsidRDefault="00977E35">
      <w:pPr>
        <w:numPr>
          <w:ilvl w:val="2"/>
          <w:numId w:val="1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rsidR="005C3A3B" w:rsidRDefault="00977E35">
      <w:pPr>
        <w:numPr>
          <w:ilvl w:val="3"/>
          <w:numId w:val="1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 xml:space="preserve">are aware of and comply with their duties under this Annex 2 (Joint Controller Agreement) and those in respect of Confidential Information; </w:t>
      </w:r>
    </w:p>
    <w:p w:rsidR="005C3A3B" w:rsidRDefault="00977E35">
      <w:pPr>
        <w:numPr>
          <w:ilvl w:val="3"/>
          <w:numId w:val="1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rsidR="005C3A3B" w:rsidRDefault="00977E35">
      <w:pPr>
        <w:numPr>
          <w:ilvl w:val="3"/>
          <w:numId w:val="1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have undergone adequate training in the use, care, protection and handling of personal data as required by the applicable Data Protection Legislation;</w:t>
      </w:r>
    </w:p>
    <w:p w:rsidR="005C3A3B" w:rsidRDefault="00977E35">
      <w:pPr>
        <w:numPr>
          <w:ilvl w:val="2"/>
          <w:numId w:val="1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ensure that it has in place Protective Measures as appropriate to protect against a Personal Data Breach having taken account of the:</w:t>
      </w:r>
    </w:p>
    <w:p w:rsidR="005C3A3B" w:rsidRDefault="00977E35">
      <w:pPr>
        <w:numPr>
          <w:ilvl w:val="3"/>
          <w:numId w:val="1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nature of the data to be protected;</w:t>
      </w:r>
    </w:p>
    <w:p w:rsidR="005C3A3B" w:rsidRDefault="00977E35">
      <w:pPr>
        <w:numPr>
          <w:ilvl w:val="3"/>
          <w:numId w:val="1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harm that might result from a Personal Data Breach;</w:t>
      </w:r>
    </w:p>
    <w:p w:rsidR="005C3A3B" w:rsidRDefault="00977E35">
      <w:pPr>
        <w:numPr>
          <w:ilvl w:val="3"/>
          <w:numId w:val="1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state of technological development; and</w:t>
      </w:r>
    </w:p>
    <w:p w:rsidR="005C3A3B" w:rsidRDefault="00977E35">
      <w:pPr>
        <w:numPr>
          <w:ilvl w:val="3"/>
          <w:numId w:val="12"/>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cost of implementing any measures;</w:t>
      </w:r>
    </w:p>
    <w:p w:rsidR="005C3A3B" w:rsidRDefault="00977E35">
      <w:pPr>
        <w:numPr>
          <w:ilvl w:val="2"/>
          <w:numId w:val="1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rsidR="005C3A3B" w:rsidRDefault="00977E35">
      <w:pPr>
        <w:numPr>
          <w:ilvl w:val="2"/>
          <w:numId w:val="1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ensure that it notifies the other Party as soon as it becomes aware of a Personal Data Breach. </w:t>
      </w:r>
    </w:p>
    <w:p w:rsidR="005C3A3B" w:rsidRDefault="00977E35">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rsidR="005C3A3B" w:rsidRDefault="00977E35">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Data Protection Breach</w:t>
      </w:r>
    </w:p>
    <w:p w:rsidR="005C3A3B" w:rsidRDefault="00977E35">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Without prejudice to clause 3.2, each Party shall notify the other Party promptly and without undue delay, and in any event within 48 hours, upon becoming aware of any Personal Data Breach or circumstances that are likely to give rise to a Personal Data Breach, providing the other Party and its advisors with:</w:t>
      </w:r>
    </w:p>
    <w:p w:rsidR="005C3A3B" w:rsidRDefault="00977E35">
      <w:pPr>
        <w:numPr>
          <w:ilvl w:val="2"/>
          <w:numId w:val="1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lastRenderedPageBreak/>
        <w:t xml:space="preserve">sufficient information and in a </w:t>
      </w:r>
      <w:proofErr w:type="gramStart"/>
      <w:r>
        <w:rPr>
          <w:rFonts w:ascii="Arial" w:eastAsia="Arial" w:hAnsi="Arial" w:cs="Arial"/>
          <w:sz w:val="24"/>
          <w:szCs w:val="24"/>
        </w:rPr>
        <w:t>timescale</w:t>
      </w:r>
      <w:proofErr w:type="gramEnd"/>
      <w:r>
        <w:rPr>
          <w:rFonts w:ascii="Arial" w:eastAsia="Arial" w:hAnsi="Arial" w:cs="Arial"/>
          <w:sz w:val="24"/>
          <w:szCs w:val="24"/>
        </w:rPr>
        <w:t xml:space="preserve"> which allows the other Party to meet any obligations to report a Personal Data Breach under the Data Protection Legislation; and</w:t>
      </w:r>
    </w:p>
    <w:p w:rsidR="005C3A3B" w:rsidRDefault="00977E35">
      <w:pPr>
        <w:numPr>
          <w:ilvl w:val="2"/>
          <w:numId w:val="13"/>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all reasonable assistance, including:</w:t>
      </w:r>
    </w:p>
    <w:p w:rsidR="005C3A3B" w:rsidRDefault="00977E35">
      <w:pPr>
        <w:numPr>
          <w:ilvl w:val="3"/>
          <w:numId w:val="13"/>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rsidR="005C3A3B" w:rsidRDefault="00977E35">
      <w:pPr>
        <w:numPr>
          <w:ilvl w:val="3"/>
          <w:numId w:val="13"/>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rsidR="005C3A3B" w:rsidRDefault="00977E35">
      <w:pPr>
        <w:numPr>
          <w:ilvl w:val="3"/>
          <w:numId w:val="13"/>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co-ordination with the other Party regarding the management of public relations and public statements relating to the Personal Data Breach; and/or</w:t>
      </w:r>
    </w:p>
    <w:p w:rsidR="005C3A3B" w:rsidRDefault="00977E35">
      <w:pPr>
        <w:numPr>
          <w:ilvl w:val="3"/>
          <w:numId w:val="13"/>
        </w:numPr>
        <w:pBdr>
          <w:top w:val="nil"/>
          <w:left w:val="nil"/>
          <w:bottom w:val="nil"/>
          <w:right w:val="nil"/>
          <w:between w:val="nil"/>
        </w:pBdr>
        <w:spacing w:before="280" w:after="120" w:line="240" w:lineRule="auto"/>
        <w:ind w:hanging="707"/>
        <w:jc w:val="both"/>
        <w:rPr>
          <w:rFonts w:ascii="Arial" w:eastAsia="Arial" w:hAnsi="Arial" w:cs="Arial"/>
        </w:rPr>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rsidR="005C3A3B" w:rsidRDefault="00977E35">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rsidR="005C3A3B" w:rsidRDefault="00977E35">
      <w:pPr>
        <w:numPr>
          <w:ilvl w:val="2"/>
          <w:numId w:val="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nature of the Personal Data Breach; </w:t>
      </w:r>
    </w:p>
    <w:p w:rsidR="005C3A3B" w:rsidRDefault="00977E35">
      <w:pPr>
        <w:numPr>
          <w:ilvl w:val="2"/>
          <w:numId w:val="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nature of Personal Data affected;</w:t>
      </w:r>
    </w:p>
    <w:p w:rsidR="005C3A3B" w:rsidRDefault="00977E35">
      <w:pPr>
        <w:numPr>
          <w:ilvl w:val="2"/>
          <w:numId w:val="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categories and number of Data Subjects concerned;</w:t>
      </w:r>
    </w:p>
    <w:p w:rsidR="005C3A3B" w:rsidRDefault="00977E35">
      <w:pPr>
        <w:numPr>
          <w:ilvl w:val="2"/>
          <w:numId w:val="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the name and contact details of the Supplier’s Data Protection Officer or other relevant contact from whom more information may be obtained;</w:t>
      </w:r>
    </w:p>
    <w:p w:rsidR="005C3A3B" w:rsidRDefault="00977E35">
      <w:pPr>
        <w:numPr>
          <w:ilvl w:val="2"/>
          <w:numId w:val="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measures taken or proposed to be taken to address the Personal Data Breach; and</w:t>
      </w:r>
    </w:p>
    <w:p w:rsidR="005C3A3B" w:rsidRDefault="00977E35">
      <w:pPr>
        <w:numPr>
          <w:ilvl w:val="2"/>
          <w:numId w:val="1"/>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describe the likely consequences of the Personal Data Breach.</w:t>
      </w:r>
    </w:p>
    <w:p w:rsidR="005C3A3B" w:rsidRDefault="00977E35">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Audit</w:t>
      </w:r>
    </w:p>
    <w:p w:rsidR="005C3A3B" w:rsidRDefault="00977E35">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The Supplier shall permit:</w:t>
      </w:r>
      <w:r>
        <w:rPr>
          <w:rFonts w:ascii="Arial" w:eastAsia="Arial" w:hAnsi="Arial" w:cs="Arial"/>
          <w:color w:val="000000"/>
          <w:sz w:val="24"/>
          <w:szCs w:val="24"/>
        </w:rPr>
        <w:tab/>
      </w:r>
    </w:p>
    <w:p w:rsidR="005C3A3B" w:rsidRDefault="00977E35">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lastRenderedPageBreak/>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rsidR="005C3A3B" w:rsidRDefault="00977E35">
      <w:pPr>
        <w:numPr>
          <w:ilvl w:val="2"/>
          <w:numId w:val="2"/>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the Relevant Authority, or a third-party auditor acting under the Relevant Authority’s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Deliverables. </w:t>
      </w:r>
    </w:p>
    <w:p w:rsidR="005C3A3B" w:rsidRDefault="005C3A3B">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5C3A3B" w:rsidRDefault="00977E35">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rsidR="005C3A3B" w:rsidRDefault="00977E35">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Impact Assessments</w:t>
      </w:r>
    </w:p>
    <w:p w:rsidR="005C3A3B" w:rsidRDefault="00977E35">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The Parties shall:</w:t>
      </w:r>
    </w:p>
    <w:p w:rsidR="005C3A3B" w:rsidRDefault="00977E35">
      <w:pPr>
        <w:numPr>
          <w:ilvl w:val="2"/>
          <w:numId w:val="4"/>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rsidR="005C3A3B" w:rsidRDefault="005C3A3B">
      <w:pPr>
        <w:pBdr>
          <w:top w:val="nil"/>
          <w:left w:val="nil"/>
          <w:bottom w:val="nil"/>
          <w:right w:val="nil"/>
          <w:between w:val="nil"/>
        </w:pBdr>
        <w:spacing w:after="80"/>
        <w:ind w:left="11"/>
        <w:rPr>
          <w:rFonts w:ascii="Arial" w:eastAsia="Arial" w:hAnsi="Arial" w:cs="Arial"/>
          <w:sz w:val="24"/>
          <w:szCs w:val="24"/>
        </w:rPr>
      </w:pPr>
    </w:p>
    <w:p w:rsidR="005C3A3B" w:rsidRDefault="00977E35">
      <w:pPr>
        <w:numPr>
          <w:ilvl w:val="2"/>
          <w:numId w:val="4"/>
        </w:numPr>
        <w:pBdr>
          <w:top w:val="nil"/>
          <w:left w:val="nil"/>
          <w:bottom w:val="nil"/>
          <w:right w:val="nil"/>
          <w:between w:val="nil"/>
        </w:pBdr>
        <w:spacing w:before="80" w:after="120" w:line="240" w:lineRule="auto"/>
        <w:jc w:val="both"/>
        <w:rPr>
          <w:rFonts w:ascii="Arial" w:eastAsia="Arial" w:hAnsi="Arial" w:cs="Arial"/>
        </w:rPr>
      </w:pPr>
      <w:r>
        <w:rPr>
          <w:rFonts w:ascii="Arial" w:eastAsia="Arial" w:hAnsi="Arial" w:cs="Arial"/>
          <w:sz w:val="24"/>
          <w:szCs w:val="24"/>
        </w:rPr>
        <w:t>maintain full and complete records of all Processing carried out in respect of the Personal Data in connection with the Contract, in accordance with the terms of Article 30 UK GDPR.</w:t>
      </w:r>
    </w:p>
    <w:p w:rsidR="005C3A3B" w:rsidRDefault="005C3A3B">
      <w:pPr>
        <w:keepNext/>
        <w:rPr>
          <w:rFonts w:ascii="Arial" w:eastAsia="Arial" w:hAnsi="Arial" w:cs="Arial"/>
          <w:sz w:val="24"/>
          <w:szCs w:val="24"/>
        </w:rPr>
      </w:pPr>
    </w:p>
    <w:p w:rsidR="005C3A3B" w:rsidRDefault="00977E35">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ICO Guidance</w:t>
      </w:r>
    </w:p>
    <w:p w:rsidR="005C3A3B" w:rsidRDefault="00977E35">
      <w:pPr>
        <w:ind w:left="720"/>
        <w:rPr>
          <w:rFonts w:ascii="Arial" w:eastAsia="Arial" w:hAnsi="Arial" w:cs="Arial"/>
          <w:sz w:val="24"/>
          <w:szCs w:val="24"/>
        </w:rPr>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rsidR="005C3A3B" w:rsidRDefault="00977E35">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Liabilities for Data Protection Breach</w:t>
      </w:r>
    </w:p>
    <w:p w:rsidR="005C3A3B" w:rsidRDefault="00977E35">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rsidR="005C3A3B" w:rsidRDefault="00977E35">
      <w:pPr>
        <w:numPr>
          <w:ilvl w:val="2"/>
          <w:numId w:val="5"/>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lastRenderedPageBreak/>
        <w:t xml:space="preserve">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w:t>
      </w:r>
      <w:proofErr w:type="gramStart"/>
      <w:r>
        <w:rPr>
          <w:rFonts w:ascii="Arial" w:eastAsia="Arial" w:hAnsi="Arial" w:cs="Arial"/>
          <w:sz w:val="24"/>
          <w:szCs w:val="24"/>
        </w:rPr>
        <w:t>third party</w:t>
      </w:r>
      <w:proofErr w:type="gramEnd"/>
      <w:r>
        <w:rPr>
          <w:rFonts w:ascii="Arial" w:eastAsia="Arial" w:hAnsi="Arial" w:cs="Arial"/>
          <w:sz w:val="24"/>
          <w:szCs w:val="24"/>
        </w:rPr>
        <w:t xml:space="preserve"> investigators and auditors, on request and at the Supplier's reasonable cost, full cooperation and access to conduct a thorough audit of such Personal Data Breach; </w:t>
      </w:r>
    </w:p>
    <w:p w:rsidR="005C3A3B" w:rsidRDefault="00977E35">
      <w:pPr>
        <w:numPr>
          <w:ilvl w:val="2"/>
          <w:numId w:val="5"/>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rsidR="005C3A3B" w:rsidRDefault="00977E35">
      <w:pPr>
        <w:numPr>
          <w:ilvl w:val="2"/>
          <w:numId w:val="5"/>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 </w:t>
      </w:r>
    </w:p>
    <w:p w:rsidR="005C3A3B" w:rsidRDefault="00977E35">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rsidR="005C3A3B" w:rsidRDefault="00977E35">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In respect of any losses, cost claims or expenses incurred by either Party as a result of a Personal Data Breach (the “Claim Losses”):</w:t>
      </w:r>
    </w:p>
    <w:p w:rsidR="005C3A3B" w:rsidRDefault="00977E35">
      <w:pPr>
        <w:numPr>
          <w:ilvl w:val="2"/>
          <w:numId w:val="9"/>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if the Relevant Authority is responsible for the relevant Personal Data Breach, then the Relevant Authority shall be responsible for the Claim Losses;</w:t>
      </w:r>
    </w:p>
    <w:p w:rsidR="005C3A3B" w:rsidRDefault="00977E35">
      <w:pPr>
        <w:numPr>
          <w:ilvl w:val="2"/>
          <w:numId w:val="9"/>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if the Supplier is responsible for the relevant Personal Data Breach, then the Supplier shall be responsible for the Claim Losses: and</w:t>
      </w:r>
    </w:p>
    <w:p w:rsidR="005C3A3B" w:rsidRDefault="00977E35">
      <w:pPr>
        <w:numPr>
          <w:ilvl w:val="2"/>
          <w:numId w:val="9"/>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if responsibility for the relevant Personal Data Breach is unclear, then the Relevant Authority and the Supplier shall be responsible for the Claim Losses equally. </w:t>
      </w:r>
    </w:p>
    <w:p w:rsidR="005C3A3B" w:rsidRDefault="005C3A3B">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5C3A3B" w:rsidRDefault="00977E35">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 xml:space="preserve">Nothing in either clause 7.2 or clause 7.3 shall preclude the Relevant Authority and the Supplier reaching any other agreement, including by way of compromise with a </w:t>
      </w:r>
      <w:proofErr w:type="gramStart"/>
      <w:r>
        <w:rPr>
          <w:rFonts w:ascii="Arial" w:eastAsia="Arial" w:hAnsi="Arial" w:cs="Arial"/>
          <w:color w:val="000000"/>
          <w:sz w:val="24"/>
          <w:szCs w:val="24"/>
        </w:rPr>
        <w:t>third party</w:t>
      </w:r>
      <w:proofErr w:type="gramEnd"/>
      <w:r>
        <w:rPr>
          <w:rFonts w:ascii="Arial" w:eastAsia="Arial" w:hAnsi="Arial" w:cs="Arial"/>
          <w:color w:val="000000"/>
          <w:sz w:val="24"/>
          <w:szCs w:val="24"/>
        </w:rPr>
        <w:t xml:space="preserve">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rsidR="005C3A3B" w:rsidRDefault="00977E35">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Termination</w:t>
      </w:r>
    </w:p>
    <w:p w:rsidR="005C3A3B" w:rsidRDefault="00977E35">
      <w:pPr>
        <w:keepNext/>
        <w:ind w:left="720"/>
        <w:rPr>
          <w:rFonts w:ascii="Arial" w:eastAsia="Arial" w:hAnsi="Arial" w:cs="Arial"/>
          <w:sz w:val="24"/>
          <w:szCs w:val="24"/>
        </w:rPr>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rsidR="005C3A3B" w:rsidRDefault="00977E35">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Sub-Processing</w:t>
      </w:r>
    </w:p>
    <w:p w:rsidR="005C3A3B" w:rsidRDefault="00977E35">
      <w:pPr>
        <w:numPr>
          <w:ilvl w:val="3"/>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color w:val="000000"/>
          <w:sz w:val="24"/>
          <w:szCs w:val="24"/>
        </w:rPr>
        <w:t>In respect of any Processing of Personal Data performed by a third party on behalf of a Party, that Party shall:</w:t>
      </w:r>
    </w:p>
    <w:p w:rsidR="005C3A3B" w:rsidRDefault="00977E35">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 xml:space="preserve">carry out adequate due diligence on such third party to ensure that it is capable of providing the level of protection for the Personal Data as is required by the Contract, </w:t>
      </w:r>
      <w:proofErr w:type="gramStart"/>
      <w:r>
        <w:rPr>
          <w:rFonts w:ascii="Arial" w:eastAsia="Arial" w:hAnsi="Arial" w:cs="Arial"/>
          <w:sz w:val="24"/>
          <w:szCs w:val="24"/>
        </w:rPr>
        <w:t>and  provide</w:t>
      </w:r>
      <w:proofErr w:type="gramEnd"/>
      <w:r>
        <w:rPr>
          <w:rFonts w:ascii="Arial" w:eastAsia="Arial" w:hAnsi="Arial" w:cs="Arial"/>
          <w:sz w:val="24"/>
          <w:szCs w:val="24"/>
        </w:rPr>
        <w:t xml:space="preserve"> evidence of such due diligence to the  other Party where reasonably requested; and</w:t>
      </w:r>
    </w:p>
    <w:p w:rsidR="005C3A3B" w:rsidRDefault="00977E35">
      <w:pPr>
        <w:numPr>
          <w:ilvl w:val="2"/>
          <w:numId w:val="7"/>
        </w:numPr>
        <w:pBdr>
          <w:top w:val="nil"/>
          <w:left w:val="nil"/>
          <w:bottom w:val="nil"/>
          <w:right w:val="nil"/>
          <w:between w:val="nil"/>
        </w:pBdr>
        <w:spacing w:before="280" w:after="120" w:line="240" w:lineRule="auto"/>
        <w:jc w:val="both"/>
        <w:rPr>
          <w:rFonts w:ascii="Arial" w:eastAsia="Arial" w:hAnsi="Arial" w:cs="Arial"/>
        </w:rPr>
      </w:pPr>
      <w:r>
        <w:rPr>
          <w:rFonts w:ascii="Arial" w:eastAsia="Arial" w:hAnsi="Arial" w:cs="Arial"/>
          <w:sz w:val="24"/>
          <w:szCs w:val="24"/>
        </w:rPr>
        <w:t>ensure that a suitable agreement is in place with the third party as required under applicable Data Protection Legislation.</w:t>
      </w:r>
    </w:p>
    <w:p w:rsidR="005C3A3B" w:rsidRDefault="005C3A3B">
      <w:pPr>
        <w:pBdr>
          <w:top w:val="nil"/>
          <w:left w:val="nil"/>
          <w:bottom w:val="nil"/>
          <w:right w:val="nil"/>
          <w:between w:val="nil"/>
        </w:pBdr>
        <w:spacing w:before="280" w:after="120" w:line="240" w:lineRule="auto"/>
        <w:ind w:left="809"/>
        <w:jc w:val="both"/>
        <w:rPr>
          <w:rFonts w:ascii="Arial" w:eastAsia="Arial" w:hAnsi="Arial" w:cs="Arial"/>
          <w:sz w:val="24"/>
          <w:szCs w:val="24"/>
        </w:rPr>
      </w:pPr>
    </w:p>
    <w:p w:rsidR="005C3A3B" w:rsidRDefault="00977E35">
      <w:pPr>
        <w:numPr>
          <w:ilvl w:val="2"/>
          <w:numId w:val="8"/>
        </w:numPr>
        <w:pBdr>
          <w:top w:val="nil"/>
          <w:left w:val="nil"/>
          <w:bottom w:val="nil"/>
          <w:right w:val="nil"/>
          <w:between w:val="nil"/>
        </w:pBdr>
        <w:spacing w:after="240" w:line="240" w:lineRule="auto"/>
        <w:jc w:val="both"/>
        <w:rPr>
          <w:rFonts w:ascii="Arial" w:eastAsia="Arial" w:hAnsi="Arial" w:cs="Arial"/>
          <w:sz w:val="24"/>
          <w:szCs w:val="24"/>
        </w:rPr>
      </w:pPr>
      <w:r>
        <w:rPr>
          <w:rFonts w:ascii="Arial" w:eastAsia="Arial" w:hAnsi="Arial" w:cs="Arial"/>
          <w:b/>
          <w:color w:val="000000"/>
          <w:sz w:val="24"/>
          <w:szCs w:val="24"/>
        </w:rPr>
        <w:t>Data Retention</w:t>
      </w:r>
    </w:p>
    <w:p w:rsidR="005C3A3B" w:rsidRDefault="00977E35">
      <w:pPr>
        <w:pBdr>
          <w:top w:val="nil"/>
          <w:left w:val="nil"/>
          <w:bottom w:val="nil"/>
          <w:right w:val="nil"/>
          <w:between w:val="nil"/>
        </w:pBdr>
        <w:tabs>
          <w:tab w:val="left" w:pos="-179"/>
        </w:tabs>
        <w:spacing w:after="120" w:line="240" w:lineRule="auto"/>
        <w:ind w:left="720"/>
        <w:jc w:val="both"/>
        <w:rPr>
          <w:rFonts w:ascii="Arial" w:eastAsia="Arial" w:hAnsi="Arial" w:cs="Arial"/>
          <w:b/>
          <w:color w:val="000000"/>
          <w:sz w:val="24"/>
          <w:szCs w:val="24"/>
        </w:rPr>
      </w:pPr>
      <w:r>
        <w:rPr>
          <w:rFonts w:ascii="Arial" w:eastAsia="Arial" w:hAnsi="Arial" w:cs="Arial"/>
          <w:color w:val="000000"/>
          <w:sz w:val="24"/>
          <w:szCs w:val="24"/>
        </w:rPr>
        <w:t xml:space="preserve">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 </w:t>
      </w:r>
    </w:p>
    <w:p w:rsidR="005C3A3B" w:rsidRDefault="005C3A3B">
      <w:pPr>
        <w:pBdr>
          <w:top w:val="nil"/>
          <w:left w:val="nil"/>
          <w:bottom w:val="nil"/>
          <w:right w:val="nil"/>
          <w:between w:val="nil"/>
        </w:pBdr>
        <w:tabs>
          <w:tab w:val="left" w:pos="-179"/>
        </w:tabs>
        <w:spacing w:after="120" w:line="240" w:lineRule="auto"/>
        <w:ind w:left="2160" w:hanging="2160"/>
        <w:jc w:val="both"/>
        <w:rPr>
          <w:rFonts w:ascii="Arial" w:eastAsia="Arial" w:hAnsi="Arial" w:cs="Arial"/>
          <w:color w:val="000000"/>
          <w:sz w:val="24"/>
          <w:szCs w:val="24"/>
        </w:rPr>
      </w:pPr>
    </w:p>
    <w:p w:rsidR="005C3A3B" w:rsidRDefault="005C3A3B">
      <w:pPr>
        <w:keepNext/>
        <w:pBdr>
          <w:top w:val="nil"/>
          <w:left w:val="nil"/>
          <w:bottom w:val="nil"/>
          <w:right w:val="nil"/>
          <w:between w:val="nil"/>
        </w:pBdr>
        <w:spacing w:before="240" w:after="240"/>
        <w:ind w:left="720" w:hanging="720"/>
        <w:jc w:val="both"/>
        <w:rPr>
          <w:rFonts w:ascii="Arial" w:eastAsia="Arial" w:hAnsi="Arial" w:cs="Arial"/>
          <w:b/>
          <w:color w:val="000000"/>
          <w:sz w:val="24"/>
          <w:szCs w:val="24"/>
        </w:rPr>
      </w:pPr>
      <w:bookmarkStart w:id="18" w:name="44sinio" w:colFirst="0" w:colLast="0"/>
      <w:bookmarkStart w:id="19" w:name="_2jxsxqh" w:colFirst="0" w:colLast="0"/>
      <w:bookmarkEnd w:id="18"/>
      <w:bookmarkEnd w:id="19"/>
    </w:p>
    <w:sectPr w:rsidR="005C3A3B">
      <w:headerReference w:type="default" r:id="rId7"/>
      <w:footerReference w:type="default" r:id="rId8"/>
      <w:headerReference w:type="first" r:id="rId9"/>
      <w:footerReference w:type="first" r:id="rId10"/>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7B93" w:rsidRDefault="00947B93">
      <w:pPr>
        <w:spacing w:after="0" w:line="240" w:lineRule="auto"/>
      </w:pPr>
      <w:r>
        <w:separator/>
      </w:r>
    </w:p>
  </w:endnote>
  <w:endnote w:type="continuationSeparator" w:id="0">
    <w:p w:rsidR="00947B93" w:rsidRDefault="00947B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roman"/>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A3B" w:rsidRDefault="00977E3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RM6179</w:t>
    </w:r>
    <w:r>
      <w:rPr>
        <w:rFonts w:ascii="Arial" w:eastAsia="Arial" w:hAnsi="Arial" w:cs="Arial"/>
        <w:sz w:val="20"/>
        <w:szCs w:val="20"/>
      </w:rPr>
      <w:tab/>
      <w:t xml:space="preserve">                                           </w:t>
    </w:r>
  </w:p>
  <w:p w:rsidR="005C3A3B" w:rsidRDefault="00977E3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8A0CB4">
      <w:rPr>
        <w:rFonts w:ascii="Arial" w:eastAsia="Arial" w:hAnsi="Arial" w:cs="Arial"/>
        <w:noProof/>
        <w:color w:val="000000"/>
        <w:sz w:val="20"/>
        <w:szCs w:val="20"/>
      </w:rPr>
      <w:t>12</w:t>
    </w:r>
    <w:r>
      <w:rPr>
        <w:rFonts w:ascii="Arial" w:eastAsia="Arial" w:hAnsi="Arial" w:cs="Arial"/>
        <w:color w:val="000000"/>
        <w:sz w:val="20"/>
        <w:szCs w:val="20"/>
      </w:rPr>
      <w:fldChar w:fldCharType="end"/>
    </w:r>
    <w:r>
      <w:rPr>
        <w:rFonts w:ascii="Arial" w:eastAsia="Arial" w:hAnsi="Arial" w:cs="Arial"/>
        <w:color w:val="000000"/>
        <w:sz w:val="20"/>
        <w:szCs w:val="20"/>
      </w:rPr>
      <w:t>-</w:t>
    </w:r>
  </w:p>
  <w:p w:rsidR="005C3A3B" w:rsidRDefault="00977E35">
    <w:pPr>
      <w:spacing w:after="0"/>
    </w:pPr>
    <w:r>
      <w:rPr>
        <w:rFonts w:ascii="Arial" w:eastAsia="Arial" w:hAnsi="Arial" w:cs="Arial"/>
        <w:sz w:val="20"/>
        <w:szCs w:val="20"/>
      </w:rPr>
      <w:t>Model Version: v4.3</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A3B" w:rsidRDefault="00977E3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rsidR="005C3A3B" w:rsidRDefault="00977E3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r>
      <w:rPr>
        <w:rFonts w:ascii="Arial" w:eastAsia="Arial" w:hAnsi="Arial" w:cs="Arial"/>
        <w:color w:val="000000"/>
        <w:sz w:val="20"/>
        <w:szCs w:val="20"/>
      </w:rPr>
      <w:t>-</w:t>
    </w:r>
  </w:p>
  <w:p w:rsidR="005C3A3B" w:rsidRDefault="00977E35">
    <w:pPr>
      <w:spacing w:after="0"/>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7B93" w:rsidRDefault="00947B93">
      <w:pPr>
        <w:spacing w:after="0" w:line="240" w:lineRule="auto"/>
      </w:pPr>
      <w:r>
        <w:separator/>
      </w:r>
    </w:p>
  </w:footnote>
  <w:footnote w:type="continuationSeparator" w:id="0">
    <w:p w:rsidR="00947B93" w:rsidRDefault="00947B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A3B" w:rsidRDefault="00977E35">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color w:val="000000"/>
        <w:sz w:val="20"/>
        <w:szCs w:val="20"/>
      </w:rPr>
      <w:t>Joint Schedule 11 (Processing Data)</w:t>
    </w:r>
  </w:p>
  <w:p w:rsidR="005C3A3B" w:rsidRDefault="00977E3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   CCLL23A09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A3B" w:rsidRDefault="00977E35">
    <w:pPr>
      <w:pBdr>
        <w:top w:val="nil"/>
        <w:left w:val="nil"/>
        <w:bottom w:val="nil"/>
        <w:right w:val="nil"/>
        <w:between w:val="nil"/>
      </w:pBdr>
      <w:tabs>
        <w:tab w:val="center" w:pos="4513"/>
        <w:tab w:val="right" w:pos="9026"/>
      </w:tabs>
      <w:spacing w:after="0"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-13331</wp:posOffset>
          </wp:positionV>
          <wp:extent cx="849085" cy="685627"/>
          <wp:effectExtent l="0" t="0" r="0" b="0"/>
          <wp:wrapNone/>
          <wp:docPr id="1"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742060"/>
    <w:multiLevelType w:val="multilevel"/>
    <w:tmpl w:val="90E2D28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 w15:restartNumberingAfterBreak="0">
    <w:nsid w:val="13EC69C7"/>
    <w:multiLevelType w:val="multilevel"/>
    <w:tmpl w:val="6D385A9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 w15:restartNumberingAfterBreak="0">
    <w:nsid w:val="1EEC732C"/>
    <w:multiLevelType w:val="multilevel"/>
    <w:tmpl w:val="5C243B2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 w15:restartNumberingAfterBreak="0">
    <w:nsid w:val="3739428B"/>
    <w:multiLevelType w:val="multilevel"/>
    <w:tmpl w:val="3BC43DD0"/>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 w15:restartNumberingAfterBreak="0">
    <w:nsid w:val="3C9C7DBF"/>
    <w:multiLevelType w:val="multilevel"/>
    <w:tmpl w:val="C5FE2CC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5" w15:restartNumberingAfterBreak="0">
    <w:nsid w:val="3E686361"/>
    <w:multiLevelType w:val="multilevel"/>
    <w:tmpl w:val="B68E1712"/>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4102258C"/>
    <w:multiLevelType w:val="multilevel"/>
    <w:tmpl w:val="35FA1AC8"/>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7" w15:restartNumberingAfterBreak="0">
    <w:nsid w:val="467B233A"/>
    <w:multiLevelType w:val="multilevel"/>
    <w:tmpl w:val="365E444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8" w15:restartNumberingAfterBreak="0">
    <w:nsid w:val="498365E6"/>
    <w:multiLevelType w:val="multilevel"/>
    <w:tmpl w:val="F1A62BF4"/>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9" w15:restartNumberingAfterBreak="0">
    <w:nsid w:val="5D390DE4"/>
    <w:multiLevelType w:val="multilevel"/>
    <w:tmpl w:val="1840B22A"/>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b w:val="0"/>
        <w:i w:val="0"/>
        <w:sz w:val="22"/>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7%3)"/>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0" w15:restartNumberingAfterBreak="0">
    <w:nsid w:val="71785B9B"/>
    <w:multiLevelType w:val="multilevel"/>
    <w:tmpl w:val="07268D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72BD2056"/>
    <w:multiLevelType w:val="multilevel"/>
    <w:tmpl w:val="7FC62D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736009E0"/>
    <w:multiLevelType w:val="multilevel"/>
    <w:tmpl w:val="3560071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7"/>
  </w:num>
  <w:num w:numId="3">
    <w:abstractNumId w:val="2"/>
  </w:num>
  <w:num w:numId="4">
    <w:abstractNumId w:val="9"/>
  </w:num>
  <w:num w:numId="5">
    <w:abstractNumId w:val="6"/>
  </w:num>
  <w:num w:numId="6">
    <w:abstractNumId w:val="10"/>
  </w:num>
  <w:num w:numId="7">
    <w:abstractNumId w:val="1"/>
  </w:num>
  <w:num w:numId="8">
    <w:abstractNumId w:val="5"/>
  </w:num>
  <w:num w:numId="9">
    <w:abstractNumId w:val="3"/>
  </w:num>
  <w:num w:numId="10">
    <w:abstractNumId w:val="11"/>
  </w:num>
  <w:num w:numId="11">
    <w:abstractNumId w:val="12"/>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A3B"/>
    <w:rsid w:val="00161C25"/>
    <w:rsid w:val="001A5630"/>
    <w:rsid w:val="005C3A3B"/>
    <w:rsid w:val="008A0CB4"/>
    <w:rsid w:val="008D6290"/>
    <w:rsid w:val="00947B93"/>
    <w:rsid w:val="00977E35"/>
    <w:rsid w:val="00A533C3"/>
    <w:rsid w:val="00DC6326"/>
    <w:rsid w:val="00DC67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83739"/>
  <w15:docId w15:val="{566661C2-FBCA-4858-8753-F9DD6AC7C1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spacing w:after="240" w:line="240" w:lineRule="auto"/>
      <w:ind w:left="567" w:hanging="567"/>
      <w:jc w:val="both"/>
      <w:outlineLvl w:val="0"/>
    </w:pPr>
    <w:rPr>
      <w:rFonts w:ascii="Arial" w:eastAsia="Arial" w:hAnsi="Arial" w:cs="Arial"/>
    </w:rPr>
  </w:style>
  <w:style w:type="paragraph" w:styleId="Heading2">
    <w:name w:val="heading 2"/>
    <w:basedOn w:val="Normal"/>
    <w:next w:val="Normal"/>
    <w:pPr>
      <w:keepNext/>
      <w:keepLines/>
      <w:pBdr>
        <w:top w:val="nil"/>
        <w:left w:val="nil"/>
        <w:bottom w:val="nil"/>
        <w:right w:val="nil"/>
        <w:between w:val="nil"/>
      </w:pBdr>
      <w:spacing w:before="200" w:after="0" w:line="240" w:lineRule="auto"/>
      <w:outlineLvl w:val="1"/>
    </w:pPr>
    <w:rPr>
      <w:rFonts w:ascii="Cambria" w:eastAsia="Cambria" w:hAnsi="Cambria" w:cs="Cambria"/>
      <w:b/>
      <w:color w:val="000000"/>
      <w:sz w:val="26"/>
      <w:szCs w:val="26"/>
    </w:rPr>
  </w:style>
  <w:style w:type="paragraph" w:styleId="Heading3">
    <w:name w:val="heading 3"/>
    <w:basedOn w:val="Normal"/>
    <w:next w:val="Normal"/>
    <w:pPr>
      <w:keepNext/>
      <w:keepLines/>
      <w:pBdr>
        <w:top w:val="nil"/>
        <w:left w:val="nil"/>
        <w:bottom w:val="nil"/>
        <w:right w:val="nil"/>
        <w:between w:val="nil"/>
      </w:pBdr>
      <w:spacing w:before="200" w:after="0" w:line="240" w:lineRule="auto"/>
      <w:outlineLvl w:val="2"/>
    </w:pPr>
    <w:rPr>
      <w:rFonts w:ascii="Cambria" w:eastAsia="Cambria" w:hAnsi="Cambria" w:cs="Cambria"/>
      <w:b/>
      <w:color w:val="000000"/>
    </w:rPr>
  </w:style>
  <w:style w:type="paragraph" w:styleId="Heading4">
    <w:name w:val="heading 4"/>
    <w:basedOn w:val="Normal"/>
    <w:next w:val="Normal"/>
    <w:pPr>
      <w:spacing w:after="240" w:line="240" w:lineRule="auto"/>
      <w:ind w:left="2268" w:hanging="850"/>
      <w:jc w:val="both"/>
      <w:outlineLvl w:val="3"/>
    </w:pPr>
    <w:rPr>
      <w:rFonts w:ascii="Arial" w:eastAsia="Arial" w:hAnsi="Arial" w:cs="Arial"/>
    </w:rPr>
  </w:style>
  <w:style w:type="paragraph" w:styleId="Heading5">
    <w:name w:val="heading 5"/>
    <w:basedOn w:val="Normal"/>
    <w:next w:val="Normal"/>
    <w:pPr>
      <w:spacing w:after="240" w:line="240" w:lineRule="auto"/>
      <w:ind w:left="1985" w:hanging="566"/>
      <w:jc w:val="both"/>
      <w:outlineLvl w:val="4"/>
    </w:pPr>
    <w:rPr>
      <w:rFonts w:ascii="Arial" w:eastAsia="Arial" w:hAnsi="Arial" w:cs="Arial"/>
    </w:rPr>
  </w:style>
  <w:style w:type="paragraph" w:styleId="Heading6">
    <w:name w:val="heading 6"/>
    <w:basedOn w:val="Normal"/>
    <w:next w:val="Normal"/>
    <w:pPr>
      <w:spacing w:after="240" w:line="240" w:lineRule="auto"/>
      <w:ind w:left="4320" w:hanging="720"/>
      <w:jc w:val="both"/>
      <w:outlineLvl w:val="5"/>
    </w:pPr>
    <w:rPr>
      <w:rFonts w:ascii="Arial" w:eastAsia="Arial" w:hAnsi="Arial"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color w:val="000000"/>
      <w:sz w:val="20"/>
      <w:szCs w:val="20"/>
    </w:rPr>
    <w:tblPr>
      <w:tblStyleRowBandSize w:val="1"/>
      <w:tblStyleColBandSize w:val="1"/>
      <w:tblCellMar>
        <w:left w:w="115" w:type="dxa"/>
        <w:right w:w="115" w:type="dxa"/>
      </w:tblCellMar>
    </w:tblPr>
  </w:style>
  <w:style w:type="table" w:customStyle="1" w:styleId="a0">
    <w:basedOn w:val="TableNormal"/>
    <w:pPr>
      <w:spacing w:after="0" w:line="240" w:lineRule="auto"/>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4922</Words>
  <Characters>28060</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
    </vt:vector>
  </TitlesOfParts>
  <Company>UK Debt Management Office</Company>
  <LinksUpToDate>false</LinksUpToDate>
  <CharactersWithSpaces>32917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Smoker</dc:creator>
  <cp:lastModifiedBy>Stuart Wilson</cp:lastModifiedBy>
  <cp:revision>2</cp:revision>
  <dcterms:created xsi:type="dcterms:W3CDTF">2023-12-04T16:03:00Z</dcterms:created>
  <dcterms:modified xsi:type="dcterms:W3CDTF">2023-12-04T16:03:00Z</dcterms:modified>
</cp:coreProperties>
</file>