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BB4F" w14:textId="33E866B2" w:rsidR="00B12BFF" w:rsidRPr="000E18D5" w:rsidRDefault="00B12BFF" w:rsidP="004C0164">
      <w:pPr>
        <w:spacing w:before="240" w:after="0" w:line="300" w:lineRule="auto"/>
        <w:jc w:val="center"/>
        <w:rPr>
          <w:rFonts w:ascii="Arial" w:hAnsi="Arial" w:cs="Arial"/>
          <w:b/>
          <w:caps/>
          <w:color w:val="0070C0"/>
          <w:sz w:val="28"/>
          <w:szCs w:val="28"/>
        </w:rPr>
      </w:pPr>
      <w:r w:rsidRPr="000E18D5">
        <w:rPr>
          <w:rFonts w:ascii="Arial" w:hAnsi="Arial" w:cs="Arial"/>
          <w:b/>
          <w:caps/>
          <w:color w:val="0070C0"/>
          <w:sz w:val="28"/>
          <w:szCs w:val="28"/>
        </w:rPr>
        <w:t xml:space="preserve">Provision of a booked minor </w:t>
      </w:r>
      <w:r w:rsidR="00ED6FBB">
        <w:rPr>
          <w:rFonts w:ascii="Arial" w:hAnsi="Arial" w:cs="Arial"/>
          <w:b/>
          <w:caps/>
          <w:color w:val="0070C0"/>
          <w:sz w:val="28"/>
          <w:szCs w:val="28"/>
        </w:rPr>
        <w:t xml:space="preserve">illness </w:t>
      </w:r>
      <w:r w:rsidRPr="000E18D5">
        <w:rPr>
          <w:rFonts w:ascii="Arial" w:hAnsi="Arial" w:cs="Arial"/>
          <w:b/>
          <w:caps/>
          <w:color w:val="0070C0"/>
          <w:sz w:val="28"/>
          <w:szCs w:val="28"/>
        </w:rPr>
        <w:t>service in kingston</w:t>
      </w:r>
    </w:p>
    <w:p w14:paraId="6DC93920" w14:textId="70FC09BE" w:rsidR="00AB1A10" w:rsidRPr="00B12BFF" w:rsidRDefault="00CD7D0C" w:rsidP="000D712A">
      <w:pPr>
        <w:spacing w:after="0" w:line="300" w:lineRule="auto"/>
        <w:jc w:val="center"/>
        <w:rPr>
          <w:rFonts w:ascii="Arial" w:hAnsi="Arial" w:cs="Arial"/>
          <w:b/>
          <w:caps/>
        </w:rPr>
      </w:pPr>
      <w:r w:rsidRPr="00B12BFF">
        <w:rPr>
          <w:rFonts w:ascii="Arial" w:hAnsi="Arial" w:cs="Arial"/>
          <w:b/>
          <w:caps/>
        </w:rPr>
        <w:t xml:space="preserve"> </w:t>
      </w:r>
    </w:p>
    <w:p w14:paraId="5BA168D9" w14:textId="06FD4BD5" w:rsidR="000D712A" w:rsidRPr="00B12BFF" w:rsidRDefault="000E18D5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Invitation to confirm an Expression of Interest through </w:t>
      </w:r>
      <w:r w:rsidR="000A1C3C" w:rsidRPr="00B12BFF">
        <w:rPr>
          <w:rFonts w:ascii="Arial" w:hAnsi="Arial" w:cs="Arial"/>
          <w:b/>
        </w:rPr>
        <w:t>Market Engagement</w:t>
      </w:r>
    </w:p>
    <w:p w14:paraId="6DE9BA2F" w14:textId="60D8B1F8" w:rsidR="00C5232A" w:rsidRPr="00CD7D0C" w:rsidRDefault="0081480C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July </w:t>
      </w:r>
      <w:r w:rsidR="00EC2E7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21</w:t>
      </w:r>
    </w:p>
    <w:p w14:paraId="3A9888BF" w14:textId="77777777" w:rsidR="000D712A" w:rsidRPr="00B12BFF" w:rsidRDefault="000D712A" w:rsidP="006F08BC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B12BFF">
        <w:rPr>
          <w:rFonts w:ascii="Arial" w:hAnsi="Arial" w:cs="Arial"/>
          <w:sz w:val="22"/>
          <w:szCs w:val="22"/>
          <w:u w:val="none"/>
        </w:rPr>
        <w:t>Disclaimers</w:t>
      </w:r>
    </w:p>
    <w:p w14:paraId="08C2E1FB" w14:textId="3E52E4F9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</w:t>
      </w:r>
      <w:r w:rsidR="00B12BFF">
        <w:rPr>
          <w:rFonts w:ascii="Arial" w:hAnsi="Arial" w:cs="Arial"/>
          <w:color w:val="000000"/>
        </w:rPr>
        <w:t>.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75B88EBB" w:rsidR="000D712A" w:rsidRPr="00952BFE" w:rsidRDefault="00C5232A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 xml:space="preserve">NHS </w:t>
      </w:r>
      <w:r w:rsidR="0081480C">
        <w:rPr>
          <w:rFonts w:ascii="Arial" w:hAnsi="Arial" w:cs="Arial"/>
          <w:sz w:val="22"/>
        </w:rPr>
        <w:t xml:space="preserve">South West London </w:t>
      </w:r>
      <w:r w:rsidR="00EC2E7A">
        <w:rPr>
          <w:rFonts w:ascii="Arial" w:hAnsi="Arial" w:cs="Arial"/>
          <w:sz w:val="22"/>
        </w:rPr>
        <w:t>Clinical Commissioning Group</w:t>
      </w:r>
      <w:r w:rsidR="004C0164">
        <w:rPr>
          <w:rFonts w:ascii="Arial" w:hAnsi="Arial" w:cs="Arial"/>
          <w:sz w:val="22"/>
        </w:rPr>
        <w:t xml:space="preserve"> (CCG) </w:t>
      </w:r>
      <w:r w:rsidR="00152C47">
        <w:rPr>
          <w:rFonts w:ascii="Arial" w:hAnsi="Arial" w:cs="Arial"/>
          <w:sz w:val="22"/>
        </w:rPr>
        <w:t>and</w:t>
      </w:r>
      <w:r w:rsidR="004C0164">
        <w:rPr>
          <w:rFonts w:ascii="Arial" w:hAnsi="Arial" w:cs="Arial"/>
          <w:sz w:val="22"/>
        </w:rPr>
        <w:t xml:space="preserve"> Kingston Hospital NHS Foundation Trust</w:t>
      </w:r>
      <w:r w:rsidR="00FC7447">
        <w:rPr>
          <w:rFonts w:ascii="Arial" w:hAnsi="Arial" w:cs="Arial"/>
          <w:sz w:val="22"/>
        </w:rPr>
        <w:t xml:space="preserve"> (</w:t>
      </w:r>
      <w:r w:rsidR="003E5117" w:rsidRPr="00952BFE">
        <w:rPr>
          <w:rFonts w:ascii="Arial" w:hAnsi="Arial" w:cs="Arial"/>
          <w:sz w:val="22"/>
        </w:rPr>
        <w:t xml:space="preserve">the </w:t>
      </w:r>
      <w:r w:rsidR="00B12BFF">
        <w:rPr>
          <w:rFonts w:ascii="Arial" w:hAnsi="Arial" w:cs="Arial"/>
          <w:sz w:val="22"/>
        </w:rPr>
        <w:t xml:space="preserve">Contracting </w:t>
      </w:r>
      <w:proofErr w:type="gramStart"/>
      <w:r w:rsidR="00B12BFF">
        <w:rPr>
          <w:rFonts w:ascii="Arial" w:hAnsi="Arial" w:cs="Arial"/>
          <w:sz w:val="22"/>
        </w:rPr>
        <w:t>Authority</w:t>
      </w:r>
      <w:r w:rsidR="003E5117" w:rsidRPr="00952BFE">
        <w:rPr>
          <w:rFonts w:ascii="Arial" w:hAnsi="Arial" w:cs="Arial"/>
          <w:sz w:val="22"/>
        </w:rPr>
        <w:t>)</w:t>
      </w:r>
      <w:r w:rsidR="00B12BFF">
        <w:rPr>
          <w:rFonts w:ascii="Arial" w:hAnsi="Arial" w:cs="Arial"/>
          <w:sz w:val="22"/>
        </w:rPr>
        <w:t xml:space="preserve"> </w:t>
      </w:r>
      <w:r w:rsidR="004C0164">
        <w:rPr>
          <w:rFonts w:ascii="Arial" w:hAnsi="Arial" w:cs="Arial"/>
          <w:sz w:val="22"/>
        </w:rPr>
        <w:t xml:space="preserve"> </w:t>
      </w:r>
      <w:r w:rsidR="00B12BFF">
        <w:rPr>
          <w:rFonts w:ascii="Arial" w:hAnsi="Arial" w:cs="Arial"/>
          <w:sz w:val="22"/>
        </w:rPr>
        <w:t>intend</w:t>
      </w:r>
      <w:proofErr w:type="gramEnd"/>
      <w:r w:rsidR="00B12BFF">
        <w:rPr>
          <w:rFonts w:ascii="Arial" w:hAnsi="Arial" w:cs="Arial"/>
          <w:sz w:val="22"/>
        </w:rPr>
        <w:t xml:space="preserve"> to commission a Booked Minor </w:t>
      </w:r>
      <w:r w:rsidR="00ED6FBB">
        <w:rPr>
          <w:rFonts w:ascii="Arial" w:hAnsi="Arial" w:cs="Arial"/>
          <w:sz w:val="22"/>
        </w:rPr>
        <w:t xml:space="preserve">Illness </w:t>
      </w:r>
      <w:r w:rsidR="00B12BFF">
        <w:rPr>
          <w:rFonts w:ascii="Arial" w:hAnsi="Arial" w:cs="Arial"/>
          <w:sz w:val="22"/>
        </w:rPr>
        <w:t>Service in Kingston</w:t>
      </w:r>
      <w:r w:rsidR="00B12BFF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</w:t>
      </w:r>
      <w:r w:rsidR="00B12BFF">
        <w:rPr>
          <w:rFonts w:ascii="Arial" w:hAnsi="Arial" w:cs="Arial"/>
          <w:sz w:val="22"/>
        </w:rPr>
        <w:t>to understand which organisations have an interest to deliver the service, and to inform and validate commissioning assumptions ahead of a potential procurement process.</w:t>
      </w:r>
    </w:p>
    <w:p w14:paraId="3DBA13C3" w14:textId="670D2D9E" w:rsidR="00F50878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B12BFF">
        <w:rPr>
          <w:rFonts w:ascii="Arial" w:hAnsi="Arial" w:cs="Arial"/>
          <w:sz w:val="22"/>
        </w:rPr>
        <w:t xml:space="preserve">a </w:t>
      </w:r>
      <w:r w:rsidR="00405357">
        <w:rPr>
          <w:rFonts w:ascii="Arial" w:hAnsi="Arial" w:cs="Arial"/>
          <w:sz w:val="22"/>
        </w:rPr>
        <w:t>solution</w:t>
      </w:r>
      <w:r w:rsidR="00B12BFF">
        <w:rPr>
          <w:rFonts w:ascii="Arial" w:hAnsi="Arial" w:cs="Arial"/>
          <w:sz w:val="22"/>
        </w:rPr>
        <w:t>.</w:t>
      </w:r>
    </w:p>
    <w:p w14:paraId="2694EEBE" w14:textId="3F38EDB7" w:rsidR="000D712A" w:rsidRDefault="00C5232A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="00B12BFF">
        <w:rPr>
          <w:rFonts w:ascii="Arial" w:hAnsi="Arial" w:cs="Arial"/>
          <w:sz w:val="22"/>
        </w:rPr>
        <w:t>any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</w:t>
      </w:r>
      <w:r w:rsidR="00B12BFF">
        <w:rPr>
          <w:rFonts w:ascii="Arial" w:hAnsi="Arial" w:cs="Arial"/>
          <w:sz w:val="22"/>
        </w:rPr>
        <w:t>these</w:t>
      </w:r>
      <w:r w:rsidR="00B12BFF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are in </w:t>
      </w:r>
      <w:r w:rsidR="000D712A" w:rsidRPr="009E72F8">
        <w:rPr>
          <w:rFonts w:ascii="Arial" w:hAnsi="Arial" w:cs="Arial"/>
          <w:sz w:val="22"/>
        </w:rPr>
        <w:t>no wa</w:t>
      </w:r>
      <w:r w:rsidR="009E72F8">
        <w:rPr>
          <w:rFonts w:ascii="Arial" w:hAnsi="Arial" w:cs="Arial"/>
          <w:sz w:val="22"/>
        </w:rPr>
        <w:t>y legally binding on any party</w:t>
      </w:r>
      <w:r w:rsidR="00B12BFF">
        <w:rPr>
          <w:rFonts w:ascii="Arial" w:hAnsi="Arial" w:cs="Arial"/>
          <w:sz w:val="22"/>
        </w:rPr>
        <w:t>.</w:t>
      </w:r>
    </w:p>
    <w:p w14:paraId="24691B6A" w14:textId="4448947E" w:rsidR="009E72F8" w:rsidRPr="009E72F8" w:rsidRDefault="009E72F8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</w:t>
      </w:r>
      <w:r w:rsidR="00491934">
        <w:rPr>
          <w:rFonts w:ascii="Arial" w:hAnsi="Arial" w:cs="Arial"/>
          <w:sz w:val="22"/>
        </w:rPr>
        <w:t xml:space="preserve">responses will </w:t>
      </w:r>
      <w:r w:rsidR="00B12BFF">
        <w:rPr>
          <w:rFonts w:ascii="Arial" w:hAnsi="Arial" w:cs="Arial"/>
          <w:sz w:val="22"/>
        </w:rPr>
        <w:t xml:space="preserve">not </w:t>
      </w:r>
      <w:r>
        <w:rPr>
          <w:rFonts w:ascii="Arial" w:hAnsi="Arial" w:cs="Arial"/>
          <w:sz w:val="22"/>
        </w:rPr>
        <w:t>be treated as commercially confidenti</w:t>
      </w:r>
      <w:r w:rsidR="00774C86">
        <w:rPr>
          <w:rFonts w:ascii="Arial" w:hAnsi="Arial" w:cs="Arial"/>
          <w:sz w:val="22"/>
        </w:rPr>
        <w:t xml:space="preserve">al and may be used by </w:t>
      </w:r>
      <w:r w:rsidR="0081480C">
        <w:rPr>
          <w:rFonts w:ascii="Arial" w:hAnsi="Arial" w:cs="Arial"/>
          <w:sz w:val="22"/>
        </w:rPr>
        <w:t xml:space="preserve">the </w:t>
      </w:r>
      <w:r w:rsidR="00B12BFF">
        <w:rPr>
          <w:rFonts w:ascii="Arial" w:hAnsi="Arial" w:cs="Arial"/>
          <w:sz w:val="22"/>
        </w:rPr>
        <w:t xml:space="preserve">Contracting Authority to develop </w:t>
      </w:r>
      <w:r>
        <w:rPr>
          <w:rFonts w:ascii="Arial" w:hAnsi="Arial" w:cs="Arial"/>
          <w:sz w:val="22"/>
        </w:rPr>
        <w:t>final service specification</w:t>
      </w:r>
      <w:r w:rsidR="00B12BFF">
        <w:rPr>
          <w:rFonts w:ascii="Arial" w:hAnsi="Arial" w:cs="Arial"/>
          <w:sz w:val="22"/>
        </w:rPr>
        <w:t>, contract,</w:t>
      </w:r>
      <w:r>
        <w:rPr>
          <w:rFonts w:ascii="Arial" w:hAnsi="Arial" w:cs="Arial"/>
          <w:sz w:val="22"/>
        </w:rPr>
        <w:t xml:space="preserve"> </w:t>
      </w:r>
      <w:r w:rsidR="00B12BFF">
        <w:rPr>
          <w:rFonts w:ascii="Arial" w:hAnsi="Arial" w:cs="Arial"/>
          <w:sz w:val="22"/>
        </w:rPr>
        <w:t xml:space="preserve">and/or procurement documents </w:t>
      </w:r>
      <w:r>
        <w:rPr>
          <w:rFonts w:ascii="Arial" w:hAnsi="Arial" w:cs="Arial"/>
          <w:sz w:val="22"/>
        </w:rPr>
        <w:t xml:space="preserve">and/or to influence the shape of the procurement in the future; </w:t>
      </w:r>
      <w:r w:rsidR="00ED6FBB">
        <w:rPr>
          <w:rFonts w:ascii="Arial" w:hAnsi="Arial" w:cs="Arial"/>
          <w:sz w:val="22"/>
        </w:rPr>
        <w:t>however,</w:t>
      </w:r>
      <w:r>
        <w:rPr>
          <w:rFonts w:ascii="Arial" w:hAnsi="Arial" w:cs="Arial"/>
          <w:sz w:val="22"/>
        </w:rPr>
        <w:t xml:space="preserve"> no responses will be attributed to any </w:t>
      </w:r>
      <w:proofErr w:type="gramStart"/>
      <w:r>
        <w:rPr>
          <w:rFonts w:ascii="Arial" w:hAnsi="Arial" w:cs="Arial"/>
          <w:sz w:val="22"/>
        </w:rPr>
        <w:t>organisation</w:t>
      </w:r>
      <w:proofErr w:type="gramEnd"/>
      <w:r>
        <w:rPr>
          <w:rFonts w:ascii="Arial" w:hAnsi="Arial" w:cs="Arial"/>
          <w:sz w:val="22"/>
        </w:rPr>
        <w:t xml:space="preserve"> nor will any organisation be individually identified</w:t>
      </w:r>
      <w:r w:rsidR="00B12BFF">
        <w:rPr>
          <w:rFonts w:ascii="Arial" w:hAnsi="Arial" w:cs="Arial"/>
          <w:sz w:val="22"/>
        </w:rPr>
        <w:t>.</w:t>
      </w:r>
    </w:p>
    <w:p w14:paraId="3A97ACC4" w14:textId="133F2407" w:rsidR="000D712A" w:rsidRPr="00B12BFF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</w:rPr>
      </w:pPr>
      <w:r w:rsidRPr="00B12BFF">
        <w:rPr>
          <w:rFonts w:ascii="Arial" w:hAnsi="Arial" w:cs="Arial"/>
          <w:bCs/>
          <w:sz w:val="22"/>
        </w:rPr>
        <w:t>P</w:t>
      </w:r>
      <w:r w:rsidR="000D712A" w:rsidRPr="00B12BFF">
        <w:rPr>
          <w:rFonts w:ascii="Arial" w:hAnsi="Arial" w:cs="Arial"/>
          <w:bCs/>
          <w:sz w:val="22"/>
        </w:rPr>
        <w:t xml:space="preserve">articipation </w:t>
      </w:r>
      <w:r w:rsidR="00B12BFF">
        <w:rPr>
          <w:rFonts w:ascii="Arial" w:hAnsi="Arial" w:cs="Arial"/>
          <w:bCs/>
          <w:sz w:val="22"/>
        </w:rPr>
        <w:t>through this</w:t>
      </w:r>
      <w:r w:rsidR="000D712A" w:rsidRPr="00B12BFF">
        <w:rPr>
          <w:rFonts w:ascii="Arial" w:hAnsi="Arial" w:cs="Arial"/>
          <w:bCs/>
          <w:sz w:val="22"/>
        </w:rPr>
        <w:t xml:space="preserve"> </w:t>
      </w:r>
      <w:r w:rsidR="00571B9C" w:rsidRPr="00B12BFF">
        <w:rPr>
          <w:rFonts w:ascii="Arial" w:hAnsi="Arial" w:cs="Arial"/>
          <w:bCs/>
          <w:sz w:val="22"/>
        </w:rPr>
        <w:t>engagement exercise</w:t>
      </w:r>
      <w:r w:rsidR="000D712A" w:rsidRPr="00B12BFF">
        <w:rPr>
          <w:rFonts w:ascii="Arial" w:hAnsi="Arial" w:cs="Arial"/>
          <w:bCs/>
          <w:sz w:val="22"/>
        </w:rPr>
        <w:t xml:space="preserve"> is not a mandatory requirement for participating </w:t>
      </w:r>
      <w:r w:rsidR="000D712A" w:rsidRPr="00D7138B">
        <w:rPr>
          <w:rFonts w:ascii="Arial" w:hAnsi="Arial" w:cs="Arial"/>
          <w:bCs/>
          <w:sz w:val="22"/>
        </w:rPr>
        <w:t xml:space="preserve">in </w:t>
      </w:r>
      <w:r w:rsidRPr="00D7138B">
        <w:rPr>
          <w:rFonts w:ascii="Arial" w:hAnsi="Arial" w:cs="Arial"/>
          <w:bCs/>
          <w:sz w:val="22"/>
        </w:rPr>
        <w:t xml:space="preserve">any potential future </w:t>
      </w:r>
      <w:r w:rsidR="00571B9C" w:rsidRPr="00D7138B">
        <w:rPr>
          <w:rFonts w:ascii="Arial" w:hAnsi="Arial" w:cs="Arial"/>
          <w:bCs/>
          <w:sz w:val="22"/>
        </w:rPr>
        <w:t>p</w:t>
      </w:r>
      <w:r w:rsidR="000D712A" w:rsidRPr="00D7138B">
        <w:rPr>
          <w:rFonts w:ascii="Arial" w:hAnsi="Arial" w:cs="Arial"/>
          <w:bCs/>
          <w:sz w:val="22"/>
        </w:rPr>
        <w:t>rocurement</w:t>
      </w:r>
      <w:r w:rsidR="000A1C3C" w:rsidRPr="00D7138B">
        <w:rPr>
          <w:rFonts w:ascii="Arial" w:hAnsi="Arial" w:cs="Arial"/>
          <w:bCs/>
          <w:sz w:val="22"/>
        </w:rPr>
        <w:t xml:space="preserve"> however, </w:t>
      </w:r>
      <w:r w:rsidR="000A1C3C" w:rsidRPr="00D7138B">
        <w:rPr>
          <w:rFonts w:ascii="Arial" w:hAnsi="Arial" w:cs="Arial"/>
          <w:bCs/>
          <w:sz w:val="22"/>
          <w:u w:val="single"/>
        </w:rPr>
        <w:t xml:space="preserve">responses received will assist to inform the </w:t>
      </w:r>
      <w:r w:rsidR="00D7138B" w:rsidRPr="00D7138B">
        <w:rPr>
          <w:rFonts w:ascii="Arial" w:hAnsi="Arial" w:cs="Arial"/>
          <w:bCs/>
          <w:sz w:val="22"/>
          <w:u w:val="single"/>
        </w:rPr>
        <w:t xml:space="preserve">Contracting Authority </w:t>
      </w:r>
      <w:r w:rsidR="000A1C3C" w:rsidRPr="00D7138B">
        <w:rPr>
          <w:rFonts w:ascii="Arial" w:hAnsi="Arial" w:cs="Arial"/>
          <w:bCs/>
          <w:sz w:val="22"/>
          <w:u w:val="single"/>
        </w:rPr>
        <w:t xml:space="preserve">as to the level of interest from the market </w:t>
      </w:r>
      <w:r w:rsidR="005869C8" w:rsidRPr="00D7138B">
        <w:rPr>
          <w:rFonts w:ascii="Arial" w:hAnsi="Arial" w:cs="Arial"/>
          <w:bCs/>
          <w:sz w:val="22"/>
          <w:u w:val="single"/>
        </w:rPr>
        <w:t xml:space="preserve">and </w:t>
      </w:r>
      <w:r w:rsidR="00D7138B" w:rsidRPr="00D7138B">
        <w:rPr>
          <w:rFonts w:ascii="Arial" w:hAnsi="Arial" w:cs="Arial"/>
          <w:bCs/>
          <w:sz w:val="22"/>
          <w:u w:val="single"/>
        </w:rPr>
        <w:t xml:space="preserve">may reasonably </w:t>
      </w:r>
      <w:r w:rsidR="000A1C3C" w:rsidRPr="00D7138B">
        <w:rPr>
          <w:rFonts w:ascii="Arial" w:hAnsi="Arial" w:cs="Arial"/>
          <w:bCs/>
          <w:sz w:val="22"/>
          <w:u w:val="single"/>
        </w:rPr>
        <w:t>be used to evidence a decision as to whether or not to undertake a competitive procurement</w:t>
      </w:r>
      <w:r w:rsidR="005869C8" w:rsidRPr="00D7138B">
        <w:rPr>
          <w:rFonts w:ascii="Arial" w:hAnsi="Arial" w:cs="Arial"/>
          <w:bCs/>
          <w:sz w:val="22"/>
        </w:rPr>
        <w:t>.</w:t>
      </w:r>
      <w:r w:rsidR="000A1C3C" w:rsidRPr="00D7138B">
        <w:rPr>
          <w:rFonts w:ascii="Arial" w:hAnsi="Arial" w:cs="Arial"/>
          <w:bCs/>
          <w:sz w:val="22"/>
        </w:rPr>
        <w:t xml:space="preserve">  CONFIRMATION OF YOUR EXPRESSION OF INTEREST IS THEREFORE IMPORTANT</w:t>
      </w:r>
      <w:r w:rsidR="00883703" w:rsidRPr="00D7138B">
        <w:rPr>
          <w:rFonts w:ascii="Arial" w:hAnsi="Arial" w:cs="Arial"/>
          <w:bCs/>
          <w:sz w:val="22"/>
        </w:rPr>
        <w:t>.</w:t>
      </w:r>
    </w:p>
    <w:p w14:paraId="67CBA874" w14:textId="77777777" w:rsidR="00883703" w:rsidRPr="00B12BFF" w:rsidRDefault="00883703" w:rsidP="006F08BC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B12BFF">
        <w:rPr>
          <w:rFonts w:ascii="Arial" w:hAnsi="Arial" w:cs="Arial"/>
          <w:sz w:val="22"/>
          <w:szCs w:val="22"/>
          <w:u w:val="none"/>
        </w:rPr>
        <w:t>Instructions for Responding to th</w:t>
      </w:r>
      <w:r w:rsidR="001557CC" w:rsidRPr="00B12BFF">
        <w:rPr>
          <w:rFonts w:ascii="Arial" w:hAnsi="Arial" w:cs="Arial"/>
          <w:sz w:val="22"/>
          <w:szCs w:val="22"/>
          <w:u w:val="none"/>
        </w:rPr>
        <w:t xml:space="preserve">is </w:t>
      </w:r>
      <w:r w:rsidR="000A1C3C" w:rsidRPr="00B12BFF">
        <w:rPr>
          <w:rFonts w:ascii="Arial" w:hAnsi="Arial" w:cs="Arial"/>
          <w:sz w:val="22"/>
          <w:szCs w:val="22"/>
          <w:u w:val="none"/>
        </w:rPr>
        <w:t>MEQ</w:t>
      </w:r>
    </w:p>
    <w:p w14:paraId="17EB0745" w14:textId="77777777" w:rsidR="00D7138B" w:rsidRDefault="00D7138B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your interest and time to respond through this market engagement.</w:t>
      </w:r>
    </w:p>
    <w:p w14:paraId="0B0A4E66" w14:textId="09189299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</w:t>
      </w:r>
      <w:r w:rsidRPr="00952BFE">
        <w:rPr>
          <w:rFonts w:ascii="Arial" w:hAnsi="Arial" w:cs="Arial"/>
          <w:color w:val="000000"/>
        </w:rPr>
        <w:t>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Requirements.</w:t>
      </w:r>
    </w:p>
    <w:p w14:paraId="0712FD5A" w14:textId="39079AF2" w:rsidR="00D7138B" w:rsidRDefault="00D7138B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respond as fully, but succinctly as possible, limiting your overall response to a maximum equivalent of </w:t>
      </w:r>
      <w:r w:rsidR="00FC7447">
        <w:rPr>
          <w:rFonts w:ascii="Arial" w:hAnsi="Arial" w:cs="Arial"/>
          <w:color w:val="000000"/>
        </w:rPr>
        <w:t>6</w:t>
      </w:r>
      <w:r w:rsidR="00A00EC9">
        <w:rPr>
          <w:rFonts w:ascii="Arial" w:hAnsi="Arial" w:cs="Arial"/>
          <w:color w:val="000000"/>
        </w:rPr>
        <w:t xml:space="preserve"> sides of A4 paper</w:t>
      </w:r>
      <w:r>
        <w:rPr>
          <w:rFonts w:ascii="Arial" w:hAnsi="Arial" w:cs="Arial"/>
          <w:color w:val="000000"/>
        </w:rPr>
        <w:t>.</w:t>
      </w:r>
    </w:p>
    <w:p w14:paraId="256E53E2" w14:textId="028AB450" w:rsidR="00D815C8" w:rsidRPr="000E18D5" w:rsidRDefault="00D7138B" w:rsidP="003E4CEC">
      <w:pPr>
        <w:spacing w:after="24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E18D5">
        <w:rPr>
          <w:rFonts w:ascii="Arial" w:hAnsi="Arial" w:cs="Arial"/>
          <w:b/>
          <w:bCs/>
          <w:color w:val="FF0000"/>
          <w:sz w:val="28"/>
          <w:szCs w:val="28"/>
        </w:rPr>
        <w:t xml:space="preserve">Please respond by email to </w:t>
      </w:r>
      <w:hyperlink r:id="rId11" w:history="1">
        <w:r w:rsidR="000E18D5" w:rsidRPr="000E18D5">
          <w:rPr>
            <w:rStyle w:val="Hyperlink"/>
            <w:rFonts w:ascii="Arial" w:hAnsi="Arial" w:cs="Arial"/>
            <w:b/>
            <w:sz w:val="28"/>
            <w:szCs w:val="28"/>
          </w:rPr>
          <w:t>susan.shaw25@nhs.net</w:t>
        </w:r>
      </w:hyperlink>
      <w:r w:rsidRPr="000E18D5">
        <w:rPr>
          <w:rFonts w:ascii="Arial" w:hAnsi="Arial" w:cs="Arial"/>
          <w:b/>
          <w:bCs/>
          <w:color w:val="FF0000"/>
          <w:sz w:val="28"/>
          <w:szCs w:val="28"/>
        </w:rPr>
        <w:t xml:space="preserve"> by </w:t>
      </w:r>
      <w:r w:rsidR="00354298">
        <w:rPr>
          <w:rFonts w:ascii="Arial" w:hAnsi="Arial" w:cs="Arial"/>
          <w:b/>
          <w:bCs/>
          <w:color w:val="FF0000"/>
          <w:sz w:val="28"/>
          <w:szCs w:val="28"/>
        </w:rPr>
        <w:t>10.00am on Friday 6th</w:t>
      </w:r>
      <w:r w:rsidR="00354298" w:rsidRPr="00354298">
        <w:rPr>
          <w:rFonts w:ascii="Arial" w:hAnsi="Arial" w:cs="Arial"/>
          <w:b/>
          <w:bCs/>
          <w:color w:val="FF0000"/>
          <w:sz w:val="28"/>
          <w:szCs w:val="28"/>
          <w:vertAlign w:val="superscript"/>
        </w:rPr>
        <w:t>th</w:t>
      </w:r>
      <w:r w:rsidR="00354298">
        <w:rPr>
          <w:rFonts w:ascii="Arial" w:hAnsi="Arial" w:cs="Arial"/>
          <w:b/>
          <w:bCs/>
          <w:color w:val="FF0000"/>
          <w:sz w:val="28"/>
          <w:szCs w:val="28"/>
        </w:rPr>
        <w:t xml:space="preserve"> August</w:t>
      </w:r>
      <w:r w:rsidR="00883703" w:rsidRPr="000E18D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439997A1" w:rsidR="00931A3B" w:rsidRPr="00B12BFF" w:rsidRDefault="008D4CCC" w:rsidP="00AC5C8C">
      <w:pPr>
        <w:pStyle w:val="Heading1"/>
        <w:jc w:val="center"/>
        <w:rPr>
          <w:rFonts w:ascii="Arial" w:hAnsi="Arial" w:cs="Arial"/>
          <w:sz w:val="40"/>
          <w:szCs w:val="40"/>
          <w:u w:val="none"/>
        </w:rPr>
      </w:pPr>
      <w:r w:rsidRPr="00B12BFF">
        <w:rPr>
          <w:rFonts w:ascii="Arial" w:hAnsi="Arial" w:cs="Arial"/>
          <w:sz w:val="40"/>
          <w:szCs w:val="40"/>
          <w:u w:val="none"/>
        </w:rPr>
        <w:t>Market</w:t>
      </w:r>
      <w:r w:rsidR="004D7E1B" w:rsidRPr="00B12BFF">
        <w:rPr>
          <w:rFonts w:ascii="Arial" w:hAnsi="Arial" w:cs="Arial"/>
          <w:sz w:val="40"/>
          <w:szCs w:val="40"/>
          <w:u w:val="none"/>
        </w:rPr>
        <w:t xml:space="preserve"> Engagement </w:t>
      </w:r>
      <w:r w:rsidR="00AB1A10" w:rsidRPr="00B12BFF">
        <w:rPr>
          <w:rFonts w:ascii="Arial" w:hAnsi="Arial" w:cs="Arial"/>
          <w:sz w:val="40"/>
          <w:szCs w:val="40"/>
          <w:u w:val="none"/>
        </w:rPr>
        <w:t>Questionnaire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7342"/>
      </w:tblGrid>
      <w:tr w:rsidR="00D7138B" w14:paraId="52FED3D2" w14:textId="77777777" w:rsidTr="009E4090">
        <w:tc>
          <w:tcPr>
            <w:tcW w:w="2394" w:type="dxa"/>
          </w:tcPr>
          <w:p w14:paraId="4B9297BE" w14:textId="0BEB7915" w:rsidR="00D7138B" w:rsidRDefault="00D7138B" w:rsidP="00D7138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Intended service:</w:t>
            </w:r>
          </w:p>
        </w:tc>
        <w:tc>
          <w:tcPr>
            <w:tcW w:w="7342" w:type="dxa"/>
          </w:tcPr>
          <w:p w14:paraId="1A79EE22" w14:textId="2F7589A7" w:rsidR="005D3E56" w:rsidRPr="000E18D5" w:rsidRDefault="00D7138B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 xml:space="preserve">Booked Minor </w:t>
            </w:r>
            <w:r w:rsidR="00ED6FBB">
              <w:rPr>
                <w:rFonts w:ascii="Arial" w:hAnsi="Arial" w:cs="Arial"/>
                <w:b/>
                <w:bCs/>
                <w:color w:val="0070C0"/>
              </w:rPr>
              <w:t xml:space="preserve">Illness </w:t>
            </w:r>
            <w:r w:rsidRPr="000E18D5">
              <w:rPr>
                <w:rFonts w:ascii="Arial" w:hAnsi="Arial" w:cs="Arial"/>
                <w:b/>
                <w:bCs/>
                <w:color w:val="0070C0"/>
              </w:rPr>
              <w:t>Service in Kingston</w:t>
            </w:r>
            <w:r w:rsidR="005D3E56" w:rsidRPr="000E18D5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p w14:paraId="51D42791" w14:textId="2D0E5905" w:rsidR="00D7138B" w:rsidRPr="000E18D5" w:rsidRDefault="005D3E56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>(to be close to Kingston Hospital)</w:t>
            </w:r>
          </w:p>
        </w:tc>
      </w:tr>
      <w:tr w:rsidR="00D7138B" w14:paraId="025B0022" w14:textId="77777777" w:rsidTr="009E4090">
        <w:tc>
          <w:tcPr>
            <w:tcW w:w="2394" w:type="dxa"/>
          </w:tcPr>
          <w:p w14:paraId="1510F995" w14:textId="46942CF9" w:rsidR="00D7138B" w:rsidRDefault="00D7138B" w:rsidP="00D7138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value:</w:t>
            </w:r>
          </w:p>
        </w:tc>
        <w:tc>
          <w:tcPr>
            <w:tcW w:w="7342" w:type="dxa"/>
          </w:tcPr>
          <w:p w14:paraId="474377E2" w14:textId="6952C2CF" w:rsidR="00D7138B" w:rsidRPr="000E18D5" w:rsidRDefault="00D7138B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>Circa £400,000 per year</w:t>
            </w:r>
          </w:p>
        </w:tc>
      </w:tr>
      <w:tr w:rsidR="00D7138B" w14:paraId="3CDA7CFF" w14:textId="77777777" w:rsidTr="009E4090">
        <w:tc>
          <w:tcPr>
            <w:tcW w:w="2394" w:type="dxa"/>
          </w:tcPr>
          <w:p w14:paraId="7820C275" w14:textId="7192336C" w:rsidR="00D7138B" w:rsidRDefault="00D7138B" w:rsidP="00D7138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term:</w:t>
            </w:r>
          </w:p>
        </w:tc>
        <w:tc>
          <w:tcPr>
            <w:tcW w:w="7342" w:type="dxa"/>
          </w:tcPr>
          <w:p w14:paraId="1BD105DC" w14:textId="7EA35069" w:rsidR="00D7138B" w:rsidRPr="000E18D5" w:rsidRDefault="00D7138B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>Possibly 3 years</w:t>
            </w:r>
            <w:r w:rsidR="00354298">
              <w:rPr>
                <w:rFonts w:ascii="Arial" w:hAnsi="Arial" w:cs="Arial"/>
                <w:b/>
                <w:bCs/>
                <w:color w:val="0070C0"/>
              </w:rPr>
              <w:t xml:space="preserve"> (with Break Options)</w:t>
            </w:r>
          </w:p>
        </w:tc>
      </w:tr>
      <w:tr w:rsidR="00D7138B" w14:paraId="30F3B991" w14:textId="77777777" w:rsidTr="009E4090">
        <w:tc>
          <w:tcPr>
            <w:tcW w:w="2394" w:type="dxa"/>
          </w:tcPr>
          <w:p w14:paraId="496A046D" w14:textId="04C6D9A3" w:rsidR="00D7138B" w:rsidRDefault="00D7138B" w:rsidP="00D7138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documents supplied:</w:t>
            </w:r>
          </w:p>
        </w:tc>
        <w:tc>
          <w:tcPr>
            <w:tcW w:w="7342" w:type="dxa"/>
          </w:tcPr>
          <w:p w14:paraId="02F6CDD8" w14:textId="77FBB410" w:rsidR="00D7138B" w:rsidRPr="000E18D5" w:rsidRDefault="00D7138B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>Memorandum of Information;</w:t>
            </w:r>
          </w:p>
          <w:p w14:paraId="0338B13A" w14:textId="0E37B1D1" w:rsidR="00D7138B" w:rsidRPr="000E18D5" w:rsidRDefault="00D7138B" w:rsidP="00D7138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0E18D5">
              <w:rPr>
                <w:rFonts w:ascii="Arial" w:hAnsi="Arial" w:cs="Arial"/>
                <w:b/>
                <w:bCs/>
                <w:color w:val="0070C0"/>
              </w:rPr>
              <w:t>Draft service specification.</w:t>
            </w:r>
          </w:p>
        </w:tc>
      </w:tr>
    </w:tbl>
    <w:p w14:paraId="568012F3" w14:textId="77777777" w:rsidR="00D7138B" w:rsidRDefault="00D7138B" w:rsidP="00E647B7">
      <w:pPr>
        <w:ind w:left="720"/>
        <w:jc w:val="both"/>
        <w:rPr>
          <w:rFonts w:ascii="Arial" w:hAnsi="Arial" w:cs="Arial"/>
        </w:rPr>
      </w:pPr>
    </w:p>
    <w:p w14:paraId="730621A7" w14:textId="10CA0039" w:rsidR="006C7ED8" w:rsidRPr="006C7ED8" w:rsidRDefault="005D3E56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Introducing your organisation</w:t>
      </w:r>
      <w:r w:rsid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02B1B1D5" w14:textId="3269BEA3" w:rsidR="00A00EC9" w:rsidRPr="001C1E29" w:rsidRDefault="00A00EC9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Please </w:t>
      </w:r>
      <w:r w:rsidR="006C7ED8">
        <w:rPr>
          <w:rFonts w:ascii="Arial" w:hAnsi="Arial" w:cs="Arial"/>
          <w:sz w:val="22"/>
        </w:rPr>
        <w:t xml:space="preserve">tell us </w:t>
      </w:r>
      <w:r w:rsidR="005F2DEA">
        <w:rPr>
          <w:rFonts w:ascii="Arial" w:hAnsi="Arial" w:cs="Arial"/>
          <w:sz w:val="22"/>
        </w:rPr>
        <w:t xml:space="preserve">briefly </w:t>
      </w:r>
      <w:r w:rsidR="006C7ED8">
        <w:rPr>
          <w:rFonts w:ascii="Arial" w:hAnsi="Arial" w:cs="Arial"/>
          <w:sz w:val="22"/>
        </w:rPr>
        <w:t xml:space="preserve">about your organisation and </w:t>
      </w:r>
      <w:r w:rsidR="005D3E56">
        <w:rPr>
          <w:rFonts w:ascii="Arial" w:hAnsi="Arial" w:cs="Arial"/>
          <w:sz w:val="22"/>
        </w:rPr>
        <w:t xml:space="preserve">why this service / contract is of </w:t>
      </w:r>
      <w:r w:rsidR="006C7ED8">
        <w:rPr>
          <w:rFonts w:ascii="Arial" w:hAnsi="Arial" w:cs="Arial"/>
          <w:sz w:val="22"/>
        </w:rPr>
        <w:t xml:space="preserve">interest </w:t>
      </w:r>
      <w:r w:rsidR="005D3E56">
        <w:rPr>
          <w:rFonts w:ascii="Arial" w:hAnsi="Arial" w:cs="Arial"/>
          <w:sz w:val="22"/>
        </w:rPr>
        <w:t>to you.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2C6D83B2" w14:textId="77777777" w:rsidR="00F54CB0" w:rsidRDefault="00F54CB0" w:rsidP="008A3838">
            <w:pPr>
              <w:pStyle w:val="Table"/>
              <w:rPr>
                <w:rFonts w:ascii="Arial" w:hAnsi="Arial" w:cs="Arial"/>
              </w:rPr>
            </w:pPr>
          </w:p>
          <w:p w14:paraId="54FB04B7" w14:textId="77777777" w:rsidR="006C7ED8" w:rsidRPr="00952BFE" w:rsidRDefault="006C7ED8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8397DE" w14:textId="77777777" w:rsidR="001A66FE" w:rsidRDefault="001A66FE" w:rsidP="00A00EC9">
      <w:pPr>
        <w:rPr>
          <w:rFonts w:ascii="Arial" w:hAnsi="Arial" w:cs="Arial"/>
        </w:rPr>
      </w:pPr>
    </w:p>
    <w:p w14:paraId="521A2E01" w14:textId="53CFD6B5" w:rsidR="00A00EC9" w:rsidRPr="001C1E29" w:rsidRDefault="00F54CB0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</w:t>
      </w:r>
      <w:r w:rsidR="00A00EC9" w:rsidRPr="001C1E29">
        <w:rPr>
          <w:rFonts w:ascii="Arial" w:hAnsi="Arial" w:cs="Arial"/>
          <w:sz w:val="22"/>
        </w:rPr>
        <w:t>you have specific expertis</w:t>
      </w:r>
      <w:r w:rsidR="006C7ED8">
        <w:rPr>
          <w:rFonts w:ascii="Arial" w:hAnsi="Arial" w:cs="Arial"/>
          <w:sz w:val="22"/>
        </w:rPr>
        <w:t xml:space="preserve">e and experience in </w:t>
      </w:r>
      <w:r w:rsidR="00FC7447">
        <w:rPr>
          <w:rFonts w:ascii="Arial" w:hAnsi="Arial" w:cs="Arial"/>
          <w:sz w:val="22"/>
        </w:rPr>
        <w:t xml:space="preserve">developing and/or </w:t>
      </w:r>
      <w:r w:rsidR="00EC2E7A">
        <w:rPr>
          <w:rFonts w:ascii="Arial" w:hAnsi="Arial" w:cs="Arial"/>
          <w:sz w:val="22"/>
        </w:rPr>
        <w:t xml:space="preserve">providing </w:t>
      </w:r>
      <w:r w:rsidR="004463B3">
        <w:rPr>
          <w:rFonts w:ascii="Arial" w:hAnsi="Arial" w:cs="Arial"/>
          <w:sz w:val="22"/>
        </w:rPr>
        <w:t xml:space="preserve">similar </w:t>
      </w:r>
      <w:r w:rsidR="00A13A81">
        <w:rPr>
          <w:rFonts w:ascii="Arial" w:hAnsi="Arial" w:cs="Arial"/>
          <w:sz w:val="22"/>
        </w:rPr>
        <w:t>services</w:t>
      </w:r>
      <w:r w:rsidR="000749BD">
        <w:rPr>
          <w:rFonts w:ascii="Arial" w:hAnsi="Arial" w:cs="Arial"/>
          <w:sz w:val="22"/>
        </w:rPr>
        <w:t xml:space="preserve">? </w:t>
      </w:r>
      <w:r w:rsidR="005D3E56">
        <w:rPr>
          <w:rFonts w:ascii="Arial" w:hAnsi="Arial" w:cs="Arial"/>
          <w:sz w:val="22"/>
        </w:rPr>
        <w:t>Brief further details would be appreciated.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5F334E47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07CAEB7D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2BBE57BD" w14:textId="77777777" w:rsidR="005F2DEA" w:rsidRDefault="005F2DEA" w:rsidP="004463B3">
      <w:pPr>
        <w:rPr>
          <w:rFonts w:ascii="Arial" w:hAnsi="Arial" w:cs="Arial"/>
        </w:rPr>
      </w:pPr>
    </w:p>
    <w:p w14:paraId="23042FDF" w14:textId="17C4BA56" w:rsidR="007A3E7D" w:rsidRPr="005D3E56" w:rsidRDefault="005D3E56" w:rsidP="007A3E7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Would you describe your level of interest as being High, Medium, or Low? Please explain why.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5F2DEA" w:rsidRPr="00952BFE" w14:paraId="112F0E04" w14:textId="77777777" w:rsidTr="009C7E8B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D92BB7A" w14:textId="77777777" w:rsidR="005F2DEA" w:rsidRPr="00952BFE" w:rsidRDefault="005F2DEA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5F2DEA" w:rsidRPr="00952BFE" w14:paraId="77C670E2" w14:textId="77777777" w:rsidTr="009C7E8B">
        <w:trPr>
          <w:trHeight w:val="687"/>
        </w:trPr>
        <w:tc>
          <w:tcPr>
            <w:tcW w:w="9796" w:type="dxa"/>
            <w:shd w:val="clear" w:color="auto" w:fill="auto"/>
          </w:tcPr>
          <w:p w14:paraId="553968FF" w14:textId="77777777" w:rsidR="005F2DEA" w:rsidRDefault="005F2DEA" w:rsidP="009C7E8B">
            <w:pPr>
              <w:pStyle w:val="Table"/>
              <w:rPr>
                <w:rFonts w:ascii="Arial" w:hAnsi="Arial" w:cs="Arial"/>
              </w:rPr>
            </w:pPr>
          </w:p>
          <w:p w14:paraId="167DEBA9" w14:textId="77777777" w:rsidR="005F2DEA" w:rsidRPr="00952BFE" w:rsidRDefault="005F2DEA" w:rsidP="009C7E8B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98137E1" w14:textId="6E7B186F" w:rsidR="007A3E7D" w:rsidRDefault="007A3E7D" w:rsidP="00E35970">
      <w:pPr>
        <w:ind w:firstLine="720"/>
        <w:rPr>
          <w:rFonts w:ascii="Arial" w:hAnsi="Arial" w:cs="Arial"/>
        </w:rPr>
      </w:pPr>
    </w:p>
    <w:p w14:paraId="622F2023" w14:textId="3B055F42" w:rsidR="00331922" w:rsidRPr="00331922" w:rsidRDefault="00331922" w:rsidP="00331922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 procurement process were to be run, are you likely to bid and propose a solution as a sole provider, or would you collaborate with some other organisation(s)? Any details about this would be helpful.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31922" w:rsidRPr="00952BFE" w14:paraId="62DF0601" w14:textId="77777777" w:rsidTr="0059471E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4F0BF13" w14:textId="77777777" w:rsidR="00331922" w:rsidRPr="00952BFE" w:rsidRDefault="00331922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31922" w:rsidRPr="00952BFE" w14:paraId="2C854DBB" w14:textId="77777777" w:rsidTr="0059471E">
        <w:trPr>
          <w:trHeight w:val="687"/>
        </w:trPr>
        <w:tc>
          <w:tcPr>
            <w:tcW w:w="9796" w:type="dxa"/>
            <w:shd w:val="clear" w:color="auto" w:fill="auto"/>
          </w:tcPr>
          <w:p w14:paraId="20F646DB" w14:textId="77777777" w:rsidR="00331922" w:rsidRDefault="00331922" w:rsidP="0059471E">
            <w:pPr>
              <w:pStyle w:val="Table"/>
              <w:rPr>
                <w:rFonts w:ascii="Arial" w:hAnsi="Arial" w:cs="Arial"/>
              </w:rPr>
            </w:pPr>
          </w:p>
          <w:p w14:paraId="23090804" w14:textId="77777777" w:rsidR="00331922" w:rsidRPr="00952BFE" w:rsidRDefault="00331922" w:rsidP="0059471E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FA72D37" w14:textId="77777777" w:rsidR="00331922" w:rsidRDefault="00331922" w:rsidP="00331922">
      <w:pPr>
        <w:rPr>
          <w:rFonts w:ascii="Arial" w:hAnsi="Arial" w:cs="Arial"/>
        </w:rPr>
      </w:pPr>
    </w:p>
    <w:p w14:paraId="55EC2957" w14:textId="627F84D3" w:rsidR="000749BD" w:rsidRPr="00FC7447" w:rsidRDefault="005D3E56" w:rsidP="00E35970">
      <w:pPr>
        <w:ind w:firstLine="720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Thinking</w:t>
      </w:r>
      <w:r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749BD"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about the </w:t>
      </w:r>
      <w:r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</w:t>
      </w:r>
      <w:r w:rsidR="000749BD"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roposed </w:t>
      </w:r>
      <w:r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0749BD"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ervice:</w:t>
      </w:r>
    </w:p>
    <w:p w14:paraId="3C88918C" w14:textId="1BDFFFB3" w:rsidR="000749BD" w:rsidRPr="00331922" w:rsidRDefault="005D3E56" w:rsidP="00331922">
      <w:pPr>
        <w:pStyle w:val="ListParagraph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sz w:val="22"/>
        </w:rPr>
      </w:pPr>
      <w:r w:rsidRPr="00331922">
        <w:rPr>
          <w:rFonts w:ascii="Arial" w:hAnsi="Arial" w:cs="Arial"/>
          <w:sz w:val="22"/>
        </w:rPr>
        <w:t>After reviewing the supplied documents which describe the intended service</w:t>
      </w:r>
      <w:r w:rsidR="00331922" w:rsidRPr="00331922">
        <w:rPr>
          <w:rFonts w:ascii="Arial" w:hAnsi="Arial" w:cs="Arial"/>
          <w:sz w:val="22"/>
        </w:rPr>
        <w:t>, d</w:t>
      </w:r>
      <w:r w:rsidR="00F54CB0" w:rsidRPr="00331922">
        <w:rPr>
          <w:rFonts w:ascii="Arial" w:hAnsi="Arial" w:cs="Arial"/>
          <w:sz w:val="22"/>
        </w:rPr>
        <w:t>o you feel that the service specified is appropriate and optimal</w:t>
      </w:r>
      <w:r w:rsidR="00491934" w:rsidRPr="00331922">
        <w:rPr>
          <w:rFonts w:ascii="Arial" w:hAnsi="Arial" w:cs="Arial"/>
          <w:sz w:val="22"/>
        </w:rPr>
        <w:t xml:space="preserve"> to address local need</w:t>
      </w:r>
      <w:r w:rsidR="00F54CB0" w:rsidRPr="00331922">
        <w:rPr>
          <w:rFonts w:ascii="Arial" w:hAnsi="Arial" w:cs="Arial"/>
          <w:sz w:val="22"/>
        </w:rPr>
        <w:t xml:space="preserve">? </w:t>
      </w:r>
      <w:r w:rsidR="000E18D5">
        <w:rPr>
          <w:rFonts w:ascii="Arial" w:hAnsi="Arial" w:cs="Arial"/>
          <w:sz w:val="22"/>
        </w:rPr>
        <w:t>Would you recommend any changes?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A8D8E4E" w14:textId="77777777" w:rsidR="005F2DEA" w:rsidRDefault="005F2DEA" w:rsidP="005F2DEA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p w14:paraId="1546EFE1" w14:textId="311C5CF4" w:rsidR="00FC5E61" w:rsidRPr="00331922" w:rsidRDefault="00331922" w:rsidP="0033192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you have comments about the proposed budget? </w:t>
      </w:r>
      <w:r w:rsidR="000E18D5">
        <w:rPr>
          <w:rFonts w:ascii="Arial" w:hAnsi="Arial" w:cs="Arial"/>
          <w:sz w:val="22"/>
        </w:rPr>
        <w:t>Does it seem reasonable?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C5E61" w:rsidRPr="00952BFE" w14:paraId="5D0A76F1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4AE8B8E8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477E3470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7581F382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567BB04" w14:textId="77777777" w:rsidR="00FF73E0" w:rsidRPr="00952BFE" w:rsidRDefault="00FF73E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29A0E7EE" w14:textId="77777777" w:rsidR="00EC2E7A" w:rsidRDefault="00EC2E7A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D7BC28C" w14:textId="584B157E" w:rsidR="000E3990" w:rsidRPr="00331922" w:rsidRDefault="00331922" w:rsidP="0033192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331922">
        <w:rPr>
          <w:rFonts w:ascii="Arial" w:hAnsi="Arial" w:cs="Arial"/>
          <w:bCs/>
          <w:color w:val="0F243E" w:themeColor="text2" w:themeShade="80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If you were to be invited to provide the service, </w:t>
      </w:r>
      <w:r>
        <w:rPr>
          <w:rFonts w:ascii="Arial" w:hAnsi="Arial" w:cs="Arial"/>
          <w:bCs/>
          <w:color w:val="0F243E" w:themeColor="text2" w:themeShade="80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how soon could the service become operational? Please note the expectation that you would need to secure suitable premises close to Kingston Hospital</w:t>
      </w:r>
      <w:r w:rsidR="00ED6FBB">
        <w:rPr>
          <w:rFonts w:ascii="Arial" w:hAnsi="Arial" w:cs="Arial"/>
          <w:bCs/>
          <w:color w:val="0F243E" w:themeColor="text2" w:themeShade="80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to enable ease of re-direction for people with minor illness</w:t>
      </w:r>
      <w:r w:rsidR="00ED6FBB">
        <w:rPr>
          <w:rFonts w:ascii="Arial" w:hAnsi="Arial" w:cs="Arial"/>
          <w:sz w:val="22"/>
        </w:rPr>
        <w:t xml:space="preserve"> who try to walk-in to the Emergency Department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0E3990" w:rsidRPr="00952BFE" w14:paraId="45F0690B" w14:textId="77777777" w:rsidTr="00434A45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605C201" w14:textId="77777777" w:rsidR="000E3990" w:rsidRPr="00952BFE" w:rsidRDefault="000E3990" w:rsidP="00434A45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0E3990" w:rsidRPr="00952BFE" w14:paraId="4D7257A7" w14:textId="77777777" w:rsidTr="00434A45">
        <w:trPr>
          <w:trHeight w:val="702"/>
        </w:trPr>
        <w:tc>
          <w:tcPr>
            <w:tcW w:w="9772" w:type="dxa"/>
            <w:shd w:val="clear" w:color="auto" w:fill="auto"/>
          </w:tcPr>
          <w:p w14:paraId="32FAAC2E" w14:textId="77777777" w:rsidR="000E3990" w:rsidRDefault="000E3990" w:rsidP="00434A4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8F0802F" w14:textId="77777777" w:rsidR="000E3990" w:rsidRPr="00952BFE" w:rsidRDefault="000E3990" w:rsidP="00434A45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FE3822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EBB907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CF8966F" w14:textId="7D4A7DF7" w:rsidR="0032596D" w:rsidRPr="00331922" w:rsidRDefault="00331922" w:rsidP="0033192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you foresee any challenges or barriers to bring this service into a reality?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2596D" w:rsidRPr="00952BFE" w14:paraId="2FBB70AA" w14:textId="77777777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820070D" w14:textId="77777777" w:rsidR="0032596D" w:rsidRPr="00952BFE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952BFE" w14:paraId="5DCB6557" w14:textId="77777777" w:rsidTr="00CE2510">
        <w:trPr>
          <w:trHeight w:val="702"/>
        </w:trPr>
        <w:tc>
          <w:tcPr>
            <w:tcW w:w="9772" w:type="dxa"/>
            <w:shd w:val="clear" w:color="auto" w:fill="auto"/>
          </w:tcPr>
          <w:p w14:paraId="44DDF5A9" w14:textId="77777777" w:rsidR="0032596D" w:rsidRDefault="0032596D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262E50" w14:textId="77777777" w:rsidR="0032596D" w:rsidRPr="00952BFE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3EBB7CB" w14:textId="6C5DEFB1" w:rsidR="00CA0C2E" w:rsidRDefault="00CA0C2E" w:rsidP="00CA0C2E">
      <w:pPr>
        <w:jc w:val="both"/>
        <w:rPr>
          <w:rFonts w:ascii="Arial" w:hAnsi="Arial" w:cs="Arial"/>
        </w:rPr>
      </w:pPr>
    </w:p>
    <w:p w14:paraId="46B5D337" w14:textId="5E055527" w:rsidR="000E18D5" w:rsidRPr="000E18D5" w:rsidRDefault="00331922" w:rsidP="000E18D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do you think we might have missed? </w:t>
      </w:r>
    </w:p>
    <w:p w14:paraId="7D26A553" w14:textId="1CF8285A" w:rsidR="00491934" w:rsidRDefault="00331922" w:rsidP="000E18D5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e.g.</w:t>
      </w:r>
      <w:proofErr w:type="gramEnd"/>
      <w:r>
        <w:rPr>
          <w:rFonts w:ascii="Arial" w:hAnsi="Arial" w:cs="Arial"/>
          <w:sz w:val="22"/>
        </w:rPr>
        <w:t xml:space="preserve"> are there </w:t>
      </w:r>
      <w:r w:rsidR="00491934" w:rsidRPr="00331922">
        <w:rPr>
          <w:rFonts w:ascii="Arial" w:hAnsi="Arial" w:cs="Arial"/>
          <w:sz w:val="22"/>
        </w:rPr>
        <w:t>opportunities</w:t>
      </w:r>
      <w:r w:rsidR="000F2385" w:rsidRPr="00331922">
        <w:rPr>
          <w:rFonts w:ascii="Arial" w:hAnsi="Arial" w:cs="Arial"/>
          <w:sz w:val="22"/>
        </w:rPr>
        <w:t>, issues</w:t>
      </w:r>
      <w:r w:rsidR="00491934" w:rsidRPr="00331922">
        <w:rPr>
          <w:rFonts w:ascii="Arial" w:hAnsi="Arial" w:cs="Arial"/>
          <w:sz w:val="22"/>
        </w:rPr>
        <w:t xml:space="preserve"> </w:t>
      </w:r>
      <w:r w:rsidR="000F2385" w:rsidRPr="00331922">
        <w:rPr>
          <w:rFonts w:ascii="Arial" w:hAnsi="Arial" w:cs="Arial"/>
          <w:sz w:val="22"/>
        </w:rPr>
        <w:t>and/or developments</w:t>
      </w:r>
      <w:r w:rsidR="00271075" w:rsidRPr="0033192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that might </w:t>
      </w:r>
      <w:r w:rsidR="000F2385" w:rsidRPr="00331922">
        <w:rPr>
          <w:rFonts w:ascii="Arial" w:hAnsi="Arial" w:cs="Arial"/>
          <w:sz w:val="22"/>
        </w:rPr>
        <w:t>have</w:t>
      </w:r>
      <w:r w:rsidR="00271075" w:rsidRPr="00331922">
        <w:rPr>
          <w:rFonts w:ascii="Arial" w:hAnsi="Arial" w:cs="Arial"/>
          <w:sz w:val="22"/>
        </w:rPr>
        <w:t xml:space="preserve"> the potential to offer increased </w:t>
      </w:r>
      <w:r w:rsidR="00EC2E7A" w:rsidRPr="00331922">
        <w:rPr>
          <w:rFonts w:ascii="Arial" w:hAnsi="Arial" w:cs="Arial"/>
          <w:sz w:val="22"/>
        </w:rPr>
        <w:t>value and or benefit to</w:t>
      </w:r>
      <w:r w:rsidR="00A13A81" w:rsidRPr="0033192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patients and/or the NHS</w:t>
      </w:r>
      <w:r w:rsidR="00EC2E7A" w:rsidRPr="00331922">
        <w:rPr>
          <w:rFonts w:ascii="Arial" w:hAnsi="Arial" w:cs="Arial"/>
          <w:sz w:val="22"/>
        </w:rPr>
        <w:t>?</w:t>
      </w:r>
    </w:p>
    <w:p w14:paraId="64B2FFB5" w14:textId="6360B4B7" w:rsidR="000E18D5" w:rsidRPr="00331922" w:rsidRDefault="000E18D5" w:rsidP="000E18D5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e.g.</w:t>
      </w:r>
      <w:proofErr w:type="gramEnd"/>
      <w:r>
        <w:rPr>
          <w:rFonts w:ascii="Arial" w:hAnsi="Arial" w:cs="Arial"/>
          <w:sz w:val="22"/>
        </w:rPr>
        <w:t xml:space="preserve"> any other comments / feedback?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B850E3" w:rsidRPr="00952BFE" w14:paraId="4E7F4CFB" w14:textId="77777777" w:rsidTr="00D21DB7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79626310" w14:textId="77777777" w:rsidR="00B850E3" w:rsidRPr="00952BFE" w:rsidRDefault="00B850E3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B850E3" w:rsidRPr="00952BFE" w14:paraId="70B1A204" w14:textId="77777777" w:rsidTr="00D21DB7">
        <w:trPr>
          <w:trHeight w:val="702"/>
        </w:trPr>
        <w:tc>
          <w:tcPr>
            <w:tcW w:w="9772" w:type="dxa"/>
            <w:shd w:val="clear" w:color="auto" w:fill="auto"/>
          </w:tcPr>
          <w:p w14:paraId="04B90FE1" w14:textId="77777777" w:rsidR="00B850E3" w:rsidRDefault="00B850E3" w:rsidP="00D21DB7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7A141D36" w14:textId="77777777" w:rsidR="00B850E3" w:rsidRPr="00952BFE" w:rsidRDefault="00B850E3" w:rsidP="00D21DB7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2D223D8" w14:textId="77777777" w:rsidR="00B850E3" w:rsidRDefault="00B850E3" w:rsidP="00B850E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01D72DC" w14:textId="423D5BB6" w:rsidR="000E18D5" w:rsidRDefault="00491934" w:rsidP="0033192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bookmarkStart w:id="0" w:name="_Ref422298284"/>
      <w:r w:rsidRPr="00331922">
        <w:rPr>
          <w:rFonts w:ascii="Arial" w:hAnsi="Arial" w:cs="Arial"/>
          <w:sz w:val="22"/>
        </w:rPr>
        <w:t>Thank you for taking the time to respond</w:t>
      </w:r>
      <w:r w:rsidR="000E18D5">
        <w:rPr>
          <w:rFonts w:ascii="Arial" w:hAnsi="Arial" w:cs="Arial"/>
          <w:sz w:val="22"/>
        </w:rPr>
        <w:t>.</w:t>
      </w:r>
      <w:r w:rsidRPr="00331922">
        <w:rPr>
          <w:rFonts w:ascii="Arial" w:hAnsi="Arial" w:cs="Arial"/>
          <w:sz w:val="22"/>
        </w:rPr>
        <w:t xml:space="preserve"> </w:t>
      </w:r>
    </w:p>
    <w:p w14:paraId="71AD279F" w14:textId="18247E9C" w:rsidR="00EC2E7A" w:rsidRPr="00331922" w:rsidRDefault="000E5031" w:rsidP="000E18D5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  <w:r w:rsidRPr="00331922">
        <w:rPr>
          <w:rFonts w:ascii="Arial" w:hAnsi="Arial" w:cs="Arial"/>
          <w:sz w:val="22"/>
        </w:rPr>
        <w:t>Would you be willing</w:t>
      </w:r>
      <w:r w:rsidR="00F90A7B" w:rsidRPr="00331922">
        <w:rPr>
          <w:rFonts w:ascii="Arial" w:hAnsi="Arial" w:cs="Arial"/>
          <w:sz w:val="22"/>
        </w:rPr>
        <w:t xml:space="preserve"> </w:t>
      </w:r>
      <w:r w:rsidRPr="00331922">
        <w:rPr>
          <w:rFonts w:ascii="Arial" w:hAnsi="Arial" w:cs="Arial"/>
          <w:sz w:val="22"/>
        </w:rPr>
        <w:t xml:space="preserve">to </w:t>
      </w:r>
      <w:r w:rsidR="000E18D5">
        <w:rPr>
          <w:rFonts w:ascii="Arial" w:hAnsi="Arial" w:cs="Arial"/>
          <w:sz w:val="22"/>
        </w:rPr>
        <w:t xml:space="preserve">be contacted for possible further </w:t>
      </w:r>
      <w:r w:rsidR="000B3C04" w:rsidRPr="00331922">
        <w:rPr>
          <w:rFonts w:ascii="Arial" w:hAnsi="Arial" w:cs="Arial"/>
          <w:sz w:val="22"/>
        </w:rPr>
        <w:t>discuss</w:t>
      </w:r>
      <w:r w:rsidR="000E18D5">
        <w:rPr>
          <w:rFonts w:ascii="Arial" w:hAnsi="Arial" w:cs="Arial"/>
          <w:sz w:val="22"/>
        </w:rPr>
        <w:t>ion?</w:t>
      </w:r>
      <w:r w:rsidR="000B3C04" w:rsidRPr="00331922">
        <w:rPr>
          <w:rFonts w:ascii="Arial" w:hAnsi="Arial" w:cs="Arial"/>
          <w:sz w:val="22"/>
        </w:rPr>
        <w:t xml:space="preserve"> 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EC2E7A" w:rsidRPr="00952BFE" w14:paraId="4809D8E8" w14:textId="77777777" w:rsidTr="009C7E8B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72CDDB6" w14:textId="10EDD99D"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YES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F428AAD" w14:textId="4FE2C6B7"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EC2E7A" w:rsidRPr="00952BFE" w14:paraId="04BF6096" w14:textId="77777777" w:rsidTr="009C7E8B">
        <w:trPr>
          <w:jc w:val="center"/>
        </w:trPr>
        <w:sdt>
          <w:sdtPr>
            <w:rPr>
              <w:rFonts w:ascii="Arial" w:hAnsi="Arial" w:cs="Arial"/>
            </w:rPr>
            <w:id w:val="1783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3CD31585" w14:textId="6D4F6DEF" w:rsidR="00EC2E7A" w:rsidRPr="00952BFE" w:rsidRDefault="000E18D5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68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08ED75F9" w14:textId="77777777" w:rsidR="00EC2E7A" w:rsidRPr="00952BFE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25C314E" w14:textId="68DBA34A" w:rsidR="000F2385" w:rsidRDefault="000F2385" w:rsidP="00EC2E7A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18"/>
        <w:gridCol w:w="7521"/>
      </w:tblGrid>
      <w:tr w:rsidR="000E18D5" w:rsidRPr="00952BFE" w14:paraId="37CE248C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54AE14BF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name</w:t>
            </w:r>
          </w:p>
        </w:tc>
        <w:tc>
          <w:tcPr>
            <w:tcW w:w="7521" w:type="dxa"/>
            <w:shd w:val="clear" w:color="auto" w:fill="auto"/>
          </w:tcPr>
          <w:p w14:paraId="355ED102" w14:textId="77777777" w:rsidR="000E18D5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1185099A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E18D5" w:rsidRPr="00952BFE" w14:paraId="59E8BB13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7A5CF343" w14:textId="77777777" w:rsidR="000E18D5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Position in organisation</w:t>
            </w:r>
          </w:p>
        </w:tc>
        <w:tc>
          <w:tcPr>
            <w:tcW w:w="7521" w:type="dxa"/>
            <w:shd w:val="clear" w:color="auto" w:fill="auto"/>
          </w:tcPr>
          <w:p w14:paraId="5AED3A77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E18D5" w:rsidRPr="00952BFE" w14:paraId="5BA6F2D1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2AD91217" w14:textId="77777777" w:rsidR="000E18D5" w:rsidRPr="00952BFE" w:rsidRDefault="000E18D5" w:rsidP="00B91FA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Organisation </w:t>
            </w:r>
          </w:p>
        </w:tc>
        <w:tc>
          <w:tcPr>
            <w:tcW w:w="7521" w:type="dxa"/>
            <w:shd w:val="clear" w:color="auto" w:fill="auto"/>
          </w:tcPr>
          <w:p w14:paraId="6497B6E9" w14:textId="77777777" w:rsidR="000E18D5" w:rsidRDefault="000E18D5" w:rsidP="00B91FA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B50F3D5" w14:textId="77777777" w:rsidR="000E18D5" w:rsidRPr="00952BFE" w:rsidRDefault="000E18D5" w:rsidP="00B91FA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E18D5" w:rsidRPr="00952BFE" w14:paraId="7604DEDF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505DAB8E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7521" w:type="dxa"/>
            <w:shd w:val="clear" w:color="auto" w:fill="auto"/>
          </w:tcPr>
          <w:p w14:paraId="348B56C1" w14:textId="77777777" w:rsidR="000E18D5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608C00BB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E18D5" w:rsidRPr="00952BFE" w14:paraId="03BC47C8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33E70228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phone number</w:t>
            </w:r>
          </w:p>
        </w:tc>
        <w:tc>
          <w:tcPr>
            <w:tcW w:w="7521" w:type="dxa"/>
            <w:shd w:val="clear" w:color="auto" w:fill="auto"/>
          </w:tcPr>
          <w:p w14:paraId="404A76CC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E18D5" w:rsidRPr="00952BFE" w14:paraId="2E750D63" w14:textId="77777777" w:rsidTr="000E18D5">
        <w:trPr>
          <w:trHeight w:val="405"/>
        </w:trPr>
        <w:tc>
          <w:tcPr>
            <w:tcW w:w="2118" w:type="dxa"/>
            <w:shd w:val="clear" w:color="auto" w:fill="365F91" w:themeFill="accent1" w:themeFillShade="BF"/>
          </w:tcPr>
          <w:p w14:paraId="691A64B3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website</w:t>
            </w:r>
          </w:p>
        </w:tc>
        <w:tc>
          <w:tcPr>
            <w:tcW w:w="7521" w:type="dxa"/>
            <w:shd w:val="clear" w:color="auto" w:fill="auto"/>
          </w:tcPr>
          <w:p w14:paraId="349604D7" w14:textId="77777777" w:rsidR="000E18D5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7A446F76" w14:textId="77777777" w:rsidR="000E18D5" w:rsidRPr="00952BFE" w:rsidRDefault="000E18D5" w:rsidP="0059471E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</w:tbl>
    <w:p w14:paraId="4D144B9D" w14:textId="1EA597EF" w:rsidR="000E18D5" w:rsidRDefault="000E18D5" w:rsidP="00EC2E7A">
      <w:pPr>
        <w:jc w:val="both"/>
        <w:rPr>
          <w:rFonts w:ascii="Arial" w:hAnsi="Arial" w:cs="Arial"/>
          <w:b/>
        </w:rPr>
      </w:pPr>
    </w:p>
    <w:p w14:paraId="51C273C1" w14:textId="77777777" w:rsidR="000E18D5" w:rsidRDefault="000E18D5" w:rsidP="00EC2E7A">
      <w:pPr>
        <w:jc w:val="both"/>
        <w:rPr>
          <w:rFonts w:ascii="Arial" w:hAnsi="Arial" w:cs="Arial"/>
          <w:b/>
        </w:rPr>
      </w:pPr>
    </w:p>
    <w:p w14:paraId="2EDE268A" w14:textId="4F1F64C6" w:rsidR="000E18D5" w:rsidRPr="000E18D5" w:rsidRDefault="000E18D5" w:rsidP="00354298">
      <w:pPr>
        <w:spacing w:after="24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E18D5">
        <w:rPr>
          <w:rFonts w:ascii="Arial" w:hAnsi="Arial" w:cs="Arial"/>
          <w:b/>
          <w:bCs/>
          <w:color w:val="FF0000"/>
          <w:sz w:val="28"/>
          <w:szCs w:val="28"/>
        </w:rPr>
        <w:t xml:space="preserve">Please respond by email to </w:t>
      </w:r>
      <w:hyperlink r:id="rId12" w:history="1">
        <w:r w:rsidRPr="000E18D5">
          <w:rPr>
            <w:rStyle w:val="Hyperlink"/>
            <w:rFonts w:ascii="Arial" w:hAnsi="Arial" w:cs="Arial"/>
            <w:b/>
            <w:sz w:val="28"/>
            <w:szCs w:val="28"/>
          </w:rPr>
          <w:t>susan.shaw25@nhs.net</w:t>
        </w:r>
      </w:hyperlink>
      <w:r w:rsidRPr="000E18D5">
        <w:rPr>
          <w:rFonts w:ascii="Arial" w:hAnsi="Arial" w:cs="Arial"/>
          <w:b/>
          <w:bCs/>
          <w:color w:val="FF0000"/>
          <w:sz w:val="28"/>
          <w:szCs w:val="28"/>
        </w:rPr>
        <w:t xml:space="preserve"> by </w:t>
      </w:r>
      <w:r w:rsidR="00354298">
        <w:rPr>
          <w:rFonts w:ascii="Arial" w:hAnsi="Arial" w:cs="Arial"/>
          <w:b/>
          <w:bCs/>
          <w:color w:val="FF0000"/>
          <w:sz w:val="28"/>
          <w:szCs w:val="28"/>
        </w:rPr>
        <w:t>10.00am on Friday 6</w:t>
      </w:r>
      <w:r w:rsidR="00354298" w:rsidRPr="00354298">
        <w:rPr>
          <w:rFonts w:ascii="Arial" w:hAnsi="Arial" w:cs="Arial"/>
          <w:b/>
          <w:bCs/>
          <w:color w:val="FF0000"/>
          <w:sz w:val="28"/>
          <w:szCs w:val="28"/>
          <w:vertAlign w:val="superscript"/>
        </w:rPr>
        <w:t>th</w:t>
      </w:r>
      <w:r w:rsidR="00354298">
        <w:rPr>
          <w:rFonts w:ascii="Arial" w:hAnsi="Arial" w:cs="Arial"/>
          <w:b/>
          <w:bCs/>
          <w:color w:val="FF0000"/>
          <w:sz w:val="28"/>
          <w:szCs w:val="28"/>
        </w:rPr>
        <w:t xml:space="preserve"> August</w:t>
      </w:r>
    </w:p>
    <w:p w14:paraId="44B99023" w14:textId="77777777" w:rsidR="000E18D5" w:rsidRPr="00C53A8B" w:rsidRDefault="000E18D5" w:rsidP="00EC2E7A">
      <w:pPr>
        <w:jc w:val="both"/>
        <w:rPr>
          <w:sz w:val="24"/>
          <w:szCs w:val="24"/>
          <w:lang w:val="en"/>
        </w:rPr>
      </w:pPr>
    </w:p>
    <w:p w14:paraId="43E755EF" w14:textId="38A74370" w:rsidR="004C4FFC" w:rsidRPr="00D52929" w:rsidRDefault="004C4FFC" w:rsidP="000E18D5">
      <w:pPr>
        <w:jc w:val="both"/>
        <w:rPr>
          <w:rFonts w:ascii="Arial" w:hAnsi="Arial" w:cs="Arial"/>
          <w:i/>
        </w:rPr>
      </w:pP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8FA" w14:textId="77777777" w:rsidR="002A1DB7" w:rsidRDefault="002A1DB7" w:rsidP="00F31342">
      <w:pPr>
        <w:spacing w:after="0" w:line="240" w:lineRule="auto"/>
      </w:pPr>
      <w:r>
        <w:separator/>
      </w:r>
    </w:p>
  </w:endnote>
  <w:endnote w:type="continuationSeparator" w:id="0">
    <w:p w14:paraId="66BDD17F" w14:textId="77777777" w:rsidR="002A1DB7" w:rsidRDefault="002A1DB7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C120" w14:textId="55A49731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984D18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984D18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4B5F" w14:textId="77777777" w:rsidR="002A1DB7" w:rsidRDefault="002A1DB7" w:rsidP="00F31342">
      <w:pPr>
        <w:spacing w:after="0" w:line="240" w:lineRule="auto"/>
      </w:pPr>
      <w:r>
        <w:separator/>
      </w:r>
    </w:p>
  </w:footnote>
  <w:footnote w:type="continuationSeparator" w:id="0">
    <w:p w14:paraId="20CF77E8" w14:textId="77777777" w:rsidR="002A1DB7" w:rsidRDefault="002A1DB7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65CE" w14:textId="2EE77723" w:rsidR="006F08BC" w:rsidRDefault="004C0164" w:rsidP="004C0164">
    <w:pPr>
      <w:pStyle w:val="Header"/>
      <w:tabs>
        <w:tab w:val="left" w:pos="5950"/>
        <w:tab w:val="right" w:pos="1046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39090" wp14:editId="71AD5324">
          <wp:simplePos x="0" y="0"/>
          <wp:positionH relativeFrom="column">
            <wp:posOffset>4433510</wp:posOffset>
          </wp:positionH>
          <wp:positionV relativeFrom="paragraph">
            <wp:posOffset>-76236</wp:posOffset>
          </wp:positionV>
          <wp:extent cx="2219960" cy="697230"/>
          <wp:effectExtent l="0" t="0" r="8890" b="7620"/>
          <wp:wrapTight wrapText="bothSides">
            <wp:wrapPolygon edited="0">
              <wp:start x="0" y="0"/>
              <wp:lineTo x="0" y="21246"/>
              <wp:lineTo x="21501" y="21246"/>
              <wp:lineTo x="2150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60" r="7280" b="22742"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89D">
      <w:rPr>
        <w:noProof/>
        <w:sz w:val="11"/>
        <w:szCs w:val="11"/>
        <w:lang w:eastAsia="en-GB"/>
      </w:rPr>
      <w:drawing>
        <wp:inline distT="0" distB="0" distL="0" distR="0" wp14:anchorId="56E9EF9D" wp14:editId="679A5058">
          <wp:extent cx="1431569" cy="543810"/>
          <wp:effectExtent l="0" t="0" r="0" b="8890"/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-SWL_CCG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85" cy="548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72FE2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A1437"/>
    <w:multiLevelType w:val="hybridMultilevel"/>
    <w:tmpl w:val="A8A4435E"/>
    <w:lvl w:ilvl="0" w:tplc="37064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78A1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269AA"/>
    <w:multiLevelType w:val="hybridMultilevel"/>
    <w:tmpl w:val="2A161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D2046"/>
    <w:multiLevelType w:val="hybridMultilevel"/>
    <w:tmpl w:val="813C5076"/>
    <w:lvl w:ilvl="0" w:tplc="BD168FD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F60816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21"/>
  </w:num>
  <w:num w:numId="5">
    <w:abstractNumId w:val="10"/>
  </w:num>
  <w:num w:numId="6">
    <w:abstractNumId w:val="20"/>
  </w:num>
  <w:num w:numId="7">
    <w:abstractNumId w:val="17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13"/>
  </w:num>
  <w:num w:numId="15">
    <w:abstractNumId w:val="0"/>
  </w:num>
  <w:num w:numId="16">
    <w:abstractNumId w:val="1"/>
  </w:num>
  <w:num w:numId="17">
    <w:abstractNumId w:val="6"/>
  </w:num>
  <w:num w:numId="18">
    <w:abstractNumId w:val="15"/>
  </w:num>
  <w:num w:numId="19">
    <w:abstractNumId w:val="7"/>
  </w:num>
  <w:num w:numId="20">
    <w:abstractNumId w:val="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8"/>
  </w:num>
  <w:num w:numId="28">
    <w:abstractNumId w:val="11"/>
  </w:num>
  <w:num w:numId="29">
    <w:abstractNumId w:val="3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3"/>
    <w:rsid w:val="00026CDD"/>
    <w:rsid w:val="00036799"/>
    <w:rsid w:val="00072DDE"/>
    <w:rsid w:val="000749BD"/>
    <w:rsid w:val="000855AE"/>
    <w:rsid w:val="000A1C3C"/>
    <w:rsid w:val="000A6022"/>
    <w:rsid w:val="000B3338"/>
    <w:rsid w:val="000B3C04"/>
    <w:rsid w:val="000B433F"/>
    <w:rsid w:val="000D712A"/>
    <w:rsid w:val="000D7A56"/>
    <w:rsid w:val="000E18D5"/>
    <w:rsid w:val="000E3990"/>
    <w:rsid w:val="000E5031"/>
    <w:rsid w:val="000F2385"/>
    <w:rsid w:val="000F56D4"/>
    <w:rsid w:val="00126714"/>
    <w:rsid w:val="00130CE9"/>
    <w:rsid w:val="0014066B"/>
    <w:rsid w:val="00152C47"/>
    <w:rsid w:val="001557CC"/>
    <w:rsid w:val="001562CA"/>
    <w:rsid w:val="00161F83"/>
    <w:rsid w:val="00185DCE"/>
    <w:rsid w:val="001A210C"/>
    <w:rsid w:val="001A21C4"/>
    <w:rsid w:val="001A2637"/>
    <w:rsid w:val="001A2E53"/>
    <w:rsid w:val="001A66FE"/>
    <w:rsid w:val="001B51B8"/>
    <w:rsid w:val="001C1E29"/>
    <w:rsid w:val="001C3B9E"/>
    <w:rsid w:val="001C48F6"/>
    <w:rsid w:val="001C4962"/>
    <w:rsid w:val="001C4CDD"/>
    <w:rsid w:val="001D2794"/>
    <w:rsid w:val="001D4861"/>
    <w:rsid w:val="001D56EC"/>
    <w:rsid w:val="001F042B"/>
    <w:rsid w:val="00200D82"/>
    <w:rsid w:val="00211FAA"/>
    <w:rsid w:val="0023462A"/>
    <w:rsid w:val="00244D3C"/>
    <w:rsid w:val="0025242D"/>
    <w:rsid w:val="00254F8E"/>
    <w:rsid w:val="00260313"/>
    <w:rsid w:val="00271075"/>
    <w:rsid w:val="00273A62"/>
    <w:rsid w:val="00277147"/>
    <w:rsid w:val="00293FE8"/>
    <w:rsid w:val="002A1DB7"/>
    <w:rsid w:val="002B5B80"/>
    <w:rsid w:val="002B5C12"/>
    <w:rsid w:val="002B6450"/>
    <w:rsid w:val="002D2BE1"/>
    <w:rsid w:val="0030490E"/>
    <w:rsid w:val="00304F92"/>
    <w:rsid w:val="00316F1F"/>
    <w:rsid w:val="0032596D"/>
    <w:rsid w:val="00327764"/>
    <w:rsid w:val="00331922"/>
    <w:rsid w:val="003421D8"/>
    <w:rsid w:val="00345C4D"/>
    <w:rsid w:val="00354298"/>
    <w:rsid w:val="00364D71"/>
    <w:rsid w:val="00371313"/>
    <w:rsid w:val="00375AD1"/>
    <w:rsid w:val="0039426A"/>
    <w:rsid w:val="003C60EA"/>
    <w:rsid w:val="003D789C"/>
    <w:rsid w:val="003E3E16"/>
    <w:rsid w:val="003E4CEC"/>
    <w:rsid w:val="003E5117"/>
    <w:rsid w:val="003F0216"/>
    <w:rsid w:val="003F6074"/>
    <w:rsid w:val="00400517"/>
    <w:rsid w:val="004015DD"/>
    <w:rsid w:val="00401D30"/>
    <w:rsid w:val="00402285"/>
    <w:rsid w:val="00405357"/>
    <w:rsid w:val="00415DE2"/>
    <w:rsid w:val="004372E5"/>
    <w:rsid w:val="00437EF7"/>
    <w:rsid w:val="00444179"/>
    <w:rsid w:val="004463B3"/>
    <w:rsid w:val="00450937"/>
    <w:rsid w:val="00491934"/>
    <w:rsid w:val="004B4146"/>
    <w:rsid w:val="004C0164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16352"/>
    <w:rsid w:val="00526BD7"/>
    <w:rsid w:val="00571B9C"/>
    <w:rsid w:val="00580CCD"/>
    <w:rsid w:val="005869C8"/>
    <w:rsid w:val="005B3A75"/>
    <w:rsid w:val="005B3FD7"/>
    <w:rsid w:val="005B73BF"/>
    <w:rsid w:val="005D0A82"/>
    <w:rsid w:val="005D3E56"/>
    <w:rsid w:val="005F2DEA"/>
    <w:rsid w:val="005F3D65"/>
    <w:rsid w:val="00605FAD"/>
    <w:rsid w:val="0061381B"/>
    <w:rsid w:val="0062535A"/>
    <w:rsid w:val="00666385"/>
    <w:rsid w:val="00676ADA"/>
    <w:rsid w:val="00677CDD"/>
    <w:rsid w:val="00680E4C"/>
    <w:rsid w:val="0068189D"/>
    <w:rsid w:val="006950F7"/>
    <w:rsid w:val="006A38E0"/>
    <w:rsid w:val="006C3A9D"/>
    <w:rsid w:val="006C7ED8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74C86"/>
    <w:rsid w:val="007907A8"/>
    <w:rsid w:val="007975FC"/>
    <w:rsid w:val="007A3E7D"/>
    <w:rsid w:val="007C49B2"/>
    <w:rsid w:val="007C6394"/>
    <w:rsid w:val="008008EA"/>
    <w:rsid w:val="008020D7"/>
    <w:rsid w:val="0081480C"/>
    <w:rsid w:val="00873195"/>
    <w:rsid w:val="00883703"/>
    <w:rsid w:val="008D4CCC"/>
    <w:rsid w:val="008E1509"/>
    <w:rsid w:val="008F5A2C"/>
    <w:rsid w:val="00931A3B"/>
    <w:rsid w:val="009350F9"/>
    <w:rsid w:val="00946EAC"/>
    <w:rsid w:val="00952BFE"/>
    <w:rsid w:val="00954F2F"/>
    <w:rsid w:val="009647CE"/>
    <w:rsid w:val="00984D18"/>
    <w:rsid w:val="009A46CA"/>
    <w:rsid w:val="009B2FBB"/>
    <w:rsid w:val="009C299E"/>
    <w:rsid w:val="009E4090"/>
    <w:rsid w:val="009E72F8"/>
    <w:rsid w:val="009E7492"/>
    <w:rsid w:val="009F205F"/>
    <w:rsid w:val="00A00EC9"/>
    <w:rsid w:val="00A13A81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6814"/>
    <w:rsid w:val="00AC5C8C"/>
    <w:rsid w:val="00AD2E64"/>
    <w:rsid w:val="00AF1E54"/>
    <w:rsid w:val="00B01C16"/>
    <w:rsid w:val="00B12BFF"/>
    <w:rsid w:val="00B14F2C"/>
    <w:rsid w:val="00B15758"/>
    <w:rsid w:val="00B2688B"/>
    <w:rsid w:val="00B47869"/>
    <w:rsid w:val="00B53641"/>
    <w:rsid w:val="00B73222"/>
    <w:rsid w:val="00B81038"/>
    <w:rsid w:val="00B850E3"/>
    <w:rsid w:val="00B902DF"/>
    <w:rsid w:val="00B9163B"/>
    <w:rsid w:val="00BA1D1A"/>
    <w:rsid w:val="00BD72A0"/>
    <w:rsid w:val="00BE1227"/>
    <w:rsid w:val="00BE1E5D"/>
    <w:rsid w:val="00BE62EF"/>
    <w:rsid w:val="00BF0B27"/>
    <w:rsid w:val="00C0241F"/>
    <w:rsid w:val="00C30551"/>
    <w:rsid w:val="00C5232A"/>
    <w:rsid w:val="00C53A8B"/>
    <w:rsid w:val="00C76707"/>
    <w:rsid w:val="00C76FC7"/>
    <w:rsid w:val="00C80088"/>
    <w:rsid w:val="00CA0C2E"/>
    <w:rsid w:val="00CA631E"/>
    <w:rsid w:val="00CB2CC2"/>
    <w:rsid w:val="00CC2DBC"/>
    <w:rsid w:val="00CD7D0C"/>
    <w:rsid w:val="00CF0E6F"/>
    <w:rsid w:val="00CF4301"/>
    <w:rsid w:val="00D0190B"/>
    <w:rsid w:val="00D2704A"/>
    <w:rsid w:val="00D35220"/>
    <w:rsid w:val="00D3693E"/>
    <w:rsid w:val="00D43635"/>
    <w:rsid w:val="00D45ED5"/>
    <w:rsid w:val="00D52929"/>
    <w:rsid w:val="00D571FF"/>
    <w:rsid w:val="00D66002"/>
    <w:rsid w:val="00D67455"/>
    <w:rsid w:val="00D7138B"/>
    <w:rsid w:val="00D815C8"/>
    <w:rsid w:val="00D81866"/>
    <w:rsid w:val="00D96D67"/>
    <w:rsid w:val="00DB79CE"/>
    <w:rsid w:val="00DC6260"/>
    <w:rsid w:val="00DC75E8"/>
    <w:rsid w:val="00DD216E"/>
    <w:rsid w:val="00DD5114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97703"/>
    <w:rsid w:val="00EC2E7A"/>
    <w:rsid w:val="00ED20C8"/>
    <w:rsid w:val="00ED6FBB"/>
    <w:rsid w:val="00EE50B7"/>
    <w:rsid w:val="00EE79FB"/>
    <w:rsid w:val="00EF7B53"/>
    <w:rsid w:val="00F15668"/>
    <w:rsid w:val="00F31342"/>
    <w:rsid w:val="00F33C19"/>
    <w:rsid w:val="00F33D93"/>
    <w:rsid w:val="00F41675"/>
    <w:rsid w:val="00F50878"/>
    <w:rsid w:val="00F54CB0"/>
    <w:rsid w:val="00F63CAF"/>
    <w:rsid w:val="00F66685"/>
    <w:rsid w:val="00F80E9A"/>
    <w:rsid w:val="00F90A7B"/>
    <w:rsid w:val="00F96B78"/>
    <w:rsid w:val="00FC5E61"/>
    <w:rsid w:val="00FC697F"/>
    <w:rsid w:val="00FC7447"/>
    <w:rsid w:val="00FE05A9"/>
    <w:rsid w:val="00FE746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8E2D0"/>
  <w15:docId w15:val="{582E6F31-CB34-482D-A915-F7FED5C4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.shaw25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.shaw25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C7B2AA-9013-44C8-BDCF-6385994EB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Brownlow</dc:creator>
  <cp:lastModifiedBy>Susan Shaw</cp:lastModifiedBy>
  <cp:revision>3</cp:revision>
  <cp:lastPrinted>2016-10-10T10:44:00Z</cp:lastPrinted>
  <dcterms:created xsi:type="dcterms:W3CDTF">2021-07-21T05:02:00Z</dcterms:created>
  <dcterms:modified xsi:type="dcterms:W3CDTF">2021-07-23T05:05:00Z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