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F63A9" w14:textId="630AFE46" w:rsidR="00430AEA" w:rsidRPr="00EB53F9" w:rsidRDefault="0006024F" w:rsidP="009A13B1">
      <w:pPr>
        <w:pStyle w:val="Heading1"/>
        <w:rPr>
          <w:rFonts w:cs="Arial"/>
        </w:rPr>
      </w:pPr>
      <w:r w:rsidRPr="00EB53F9">
        <w:rPr>
          <w:rFonts w:cs="Arial"/>
        </w:rPr>
        <w:t>Health Survey for England 2024: Provision of a laboratory services for salivary cotinine analysis</w:t>
      </w:r>
    </w:p>
    <w:p w14:paraId="2461AFF3" w14:textId="77777777" w:rsidR="0013556B" w:rsidRPr="00EB53F9" w:rsidRDefault="0013556B" w:rsidP="0013556B">
      <w:pPr>
        <w:rPr>
          <w:rFonts w:ascii="Arial" w:hAnsi="Arial" w:cs="Arial"/>
        </w:rPr>
      </w:pPr>
    </w:p>
    <w:p w14:paraId="07EC7A01" w14:textId="4533D63C" w:rsidR="0013556B" w:rsidRPr="00EB53F9" w:rsidRDefault="0013556B" w:rsidP="0013556B">
      <w:pPr>
        <w:pStyle w:val="Heading1"/>
        <w:rPr>
          <w:rFonts w:cs="Arial"/>
        </w:rPr>
      </w:pPr>
      <w:r w:rsidRPr="00EB53F9">
        <w:rPr>
          <w:rFonts w:cs="Arial"/>
        </w:rPr>
        <w:t>Reference: HSE24_cot</w:t>
      </w:r>
      <w:r w:rsidR="008D7B6F">
        <w:rPr>
          <w:rFonts w:cs="Arial"/>
        </w:rPr>
        <w:t>_ITT</w:t>
      </w:r>
    </w:p>
    <w:p w14:paraId="34C5CACC" w14:textId="77777777" w:rsidR="0013556B" w:rsidRPr="00EB53F9" w:rsidRDefault="0013556B" w:rsidP="0013556B">
      <w:pPr>
        <w:rPr>
          <w:rFonts w:ascii="Arial" w:hAnsi="Arial" w:cs="Arial"/>
        </w:rPr>
      </w:pPr>
    </w:p>
    <w:p w14:paraId="14A05F19" w14:textId="77777777" w:rsidR="0013556B" w:rsidRPr="00EB53F9" w:rsidRDefault="0013556B" w:rsidP="0013556B">
      <w:pPr>
        <w:rPr>
          <w:rFonts w:ascii="Arial" w:hAnsi="Arial" w:cs="Arial"/>
        </w:rPr>
      </w:pPr>
    </w:p>
    <w:p w14:paraId="74E6EDCB" w14:textId="635E7B18" w:rsidR="00831EE1" w:rsidRDefault="00352771" w:rsidP="005C631B">
      <w:pPr>
        <w:pStyle w:val="Heading1"/>
        <w:rPr>
          <w:rFonts w:cs="Arial"/>
        </w:rPr>
      </w:pPr>
      <w:r>
        <w:rPr>
          <w:rFonts w:cs="Arial"/>
        </w:rPr>
        <w:t>Response template</w:t>
      </w:r>
    </w:p>
    <w:p w14:paraId="69F78F3C" w14:textId="77777777" w:rsidR="001835E6" w:rsidRDefault="001835E6" w:rsidP="001835E6"/>
    <w:p w14:paraId="5AD6767E" w14:textId="12B02C16" w:rsidR="001835E6" w:rsidRPr="008D7B6F" w:rsidRDefault="001835E6" w:rsidP="001835E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863"/>
      </w:tblGrid>
      <w:tr w:rsidR="008D7B6F" w:rsidRPr="008D7B6F" w14:paraId="3D9A466A" w14:textId="77777777" w:rsidTr="008D7B6F">
        <w:tc>
          <w:tcPr>
            <w:tcW w:w="2972" w:type="dxa"/>
          </w:tcPr>
          <w:p w14:paraId="01AF5FEA" w14:textId="6D7A67F7" w:rsidR="008D7B6F" w:rsidRPr="008D7B6F" w:rsidRDefault="008D7B6F" w:rsidP="001835E6">
            <w:pPr>
              <w:rPr>
                <w:rFonts w:ascii="Arial" w:hAnsi="Arial" w:cs="Arial"/>
                <w:b/>
                <w:bCs/>
              </w:rPr>
            </w:pPr>
            <w:r w:rsidRPr="008D7B6F">
              <w:rPr>
                <w:rFonts w:ascii="Arial" w:hAnsi="Arial" w:cs="Arial"/>
                <w:b/>
                <w:bCs/>
              </w:rPr>
              <w:t>Organisation name:</w:t>
            </w:r>
          </w:p>
        </w:tc>
        <w:tc>
          <w:tcPr>
            <w:tcW w:w="5863" w:type="dxa"/>
          </w:tcPr>
          <w:p w14:paraId="6A29AA4F" w14:textId="77777777" w:rsidR="008D7B6F" w:rsidRDefault="008D7B6F" w:rsidP="001835E6">
            <w:pPr>
              <w:rPr>
                <w:rFonts w:ascii="Arial" w:hAnsi="Arial" w:cs="Arial"/>
              </w:rPr>
            </w:pPr>
          </w:p>
          <w:p w14:paraId="3FFF3B7F" w14:textId="77777777" w:rsidR="002B2B30" w:rsidRPr="008D7B6F" w:rsidRDefault="002B2B30" w:rsidP="001835E6">
            <w:pPr>
              <w:rPr>
                <w:rFonts w:ascii="Arial" w:hAnsi="Arial" w:cs="Arial"/>
              </w:rPr>
            </w:pPr>
          </w:p>
        </w:tc>
      </w:tr>
      <w:tr w:rsidR="008D7B6F" w:rsidRPr="008D7B6F" w14:paraId="7CEAF053" w14:textId="77777777" w:rsidTr="008D7B6F">
        <w:tc>
          <w:tcPr>
            <w:tcW w:w="2972" w:type="dxa"/>
          </w:tcPr>
          <w:p w14:paraId="628C21BA" w14:textId="36A1850F" w:rsidR="008D7B6F" w:rsidRPr="008D7B6F" w:rsidRDefault="008D7B6F" w:rsidP="001835E6">
            <w:pPr>
              <w:rPr>
                <w:rFonts w:ascii="Arial" w:hAnsi="Arial" w:cs="Arial"/>
                <w:b/>
                <w:bCs/>
              </w:rPr>
            </w:pPr>
            <w:r w:rsidRPr="008D7B6F">
              <w:rPr>
                <w:rFonts w:ascii="Arial" w:hAnsi="Arial" w:cs="Arial"/>
                <w:b/>
                <w:bCs/>
              </w:rPr>
              <w:t>Registered address:</w:t>
            </w:r>
          </w:p>
        </w:tc>
        <w:tc>
          <w:tcPr>
            <w:tcW w:w="5863" w:type="dxa"/>
          </w:tcPr>
          <w:p w14:paraId="5E0F0FE0" w14:textId="77777777" w:rsidR="008D7B6F" w:rsidRDefault="008D7B6F" w:rsidP="001835E6">
            <w:pPr>
              <w:rPr>
                <w:rFonts w:ascii="Arial" w:hAnsi="Arial" w:cs="Arial"/>
              </w:rPr>
            </w:pPr>
          </w:p>
          <w:p w14:paraId="074F5A71" w14:textId="77777777" w:rsidR="008D7B6F" w:rsidRDefault="008D7B6F" w:rsidP="001835E6">
            <w:pPr>
              <w:rPr>
                <w:rFonts w:ascii="Arial" w:hAnsi="Arial" w:cs="Arial"/>
              </w:rPr>
            </w:pPr>
          </w:p>
          <w:p w14:paraId="537A0A2A" w14:textId="77777777" w:rsidR="008D7B6F" w:rsidRDefault="008D7B6F" w:rsidP="001835E6">
            <w:pPr>
              <w:rPr>
                <w:rFonts w:ascii="Arial" w:hAnsi="Arial" w:cs="Arial"/>
              </w:rPr>
            </w:pPr>
          </w:p>
          <w:p w14:paraId="64FC9597" w14:textId="77777777" w:rsidR="008D7B6F" w:rsidRDefault="008D7B6F" w:rsidP="001835E6">
            <w:pPr>
              <w:rPr>
                <w:rFonts w:ascii="Arial" w:hAnsi="Arial" w:cs="Arial"/>
              </w:rPr>
            </w:pPr>
          </w:p>
          <w:p w14:paraId="34F6D8E1" w14:textId="77777777" w:rsidR="008D7B6F" w:rsidRPr="008D7B6F" w:rsidRDefault="008D7B6F" w:rsidP="001835E6">
            <w:pPr>
              <w:rPr>
                <w:rFonts w:ascii="Arial" w:hAnsi="Arial" w:cs="Arial"/>
              </w:rPr>
            </w:pPr>
          </w:p>
        </w:tc>
      </w:tr>
      <w:tr w:rsidR="008D7B6F" w:rsidRPr="008D7B6F" w14:paraId="63C95707" w14:textId="77777777" w:rsidTr="008D7B6F">
        <w:tc>
          <w:tcPr>
            <w:tcW w:w="2972" w:type="dxa"/>
          </w:tcPr>
          <w:p w14:paraId="5C129005" w14:textId="64E4E51F" w:rsidR="008D7B6F" w:rsidRPr="008D7B6F" w:rsidRDefault="008D7B6F" w:rsidP="001835E6">
            <w:pPr>
              <w:rPr>
                <w:rFonts w:ascii="Arial" w:hAnsi="Arial" w:cs="Arial"/>
                <w:b/>
                <w:bCs/>
              </w:rPr>
            </w:pPr>
            <w:r w:rsidRPr="008D7B6F">
              <w:rPr>
                <w:rFonts w:ascii="Arial" w:hAnsi="Arial" w:cs="Arial"/>
                <w:b/>
                <w:bCs/>
              </w:rPr>
              <w:t>Contact name</w:t>
            </w:r>
          </w:p>
        </w:tc>
        <w:tc>
          <w:tcPr>
            <w:tcW w:w="5863" w:type="dxa"/>
          </w:tcPr>
          <w:p w14:paraId="2C085B5C" w14:textId="77777777" w:rsidR="008D7B6F" w:rsidRDefault="008D7B6F" w:rsidP="001835E6">
            <w:pPr>
              <w:rPr>
                <w:rFonts w:ascii="Arial" w:hAnsi="Arial" w:cs="Arial"/>
              </w:rPr>
            </w:pPr>
          </w:p>
          <w:p w14:paraId="4F2BF0FF" w14:textId="77777777" w:rsidR="008D7B6F" w:rsidRPr="008D7B6F" w:rsidRDefault="008D7B6F" w:rsidP="001835E6">
            <w:pPr>
              <w:rPr>
                <w:rFonts w:ascii="Arial" w:hAnsi="Arial" w:cs="Arial"/>
              </w:rPr>
            </w:pPr>
          </w:p>
        </w:tc>
      </w:tr>
      <w:tr w:rsidR="008D7B6F" w:rsidRPr="008D7B6F" w14:paraId="40C31B04" w14:textId="77777777" w:rsidTr="008D7B6F">
        <w:tc>
          <w:tcPr>
            <w:tcW w:w="2972" w:type="dxa"/>
          </w:tcPr>
          <w:p w14:paraId="3E1C9311" w14:textId="20DCCBC1" w:rsidR="008D7B6F" w:rsidRPr="008D7B6F" w:rsidRDefault="008D7B6F" w:rsidP="001835E6">
            <w:pPr>
              <w:rPr>
                <w:rFonts w:ascii="Arial" w:hAnsi="Arial" w:cs="Arial"/>
                <w:b/>
                <w:bCs/>
              </w:rPr>
            </w:pPr>
            <w:r w:rsidRPr="008D7B6F">
              <w:rPr>
                <w:rFonts w:ascii="Arial" w:hAnsi="Arial" w:cs="Arial"/>
                <w:b/>
                <w:bCs/>
              </w:rPr>
              <w:t>Contact email</w:t>
            </w:r>
          </w:p>
        </w:tc>
        <w:tc>
          <w:tcPr>
            <w:tcW w:w="5863" w:type="dxa"/>
          </w:tcPr>
          <w:p w14:paraId="0B07E244" w14:textId="77777777" w:rsidR="008D7B6F" w:rsidRDefault="008D7B6F" w:rsidP="001835E6">
            <w:pPr>
              <w:rPr>
                <w:rFonts w:ascii="Arial" w:hAnsi="Arial" w:cs="Arial"/>
              </w:rPr>
            </w:pPr>
          </w:p>
          <w:p w14:paraId="6942BFC0" w14:textId="77777777" w:rsidR="008D7B6F" w:rsidRPr="008D7B6F" w:rsidRDefault="008D7B6F" w:rsidP="001835E6">
            <w:pPr>
              <w:rPr>
                <w:rFonts w:ascii="Arial" w:hAnsi="Arial" w:cs="Arial"/>
              </w:rPr>
            </w:pPr>
          </w:p>
        </w:tc>
      </w:tr>
    </w:tbl>
    <w:p w14:paraId="4107F4F6" w14:textId="77777777" w:rsidR="008D7B6F" w:rsidRPr="008D7B6F" w:rsidRDefault="008D7B6F" w:rsidP="001835E6">
      <w:pPr>
        <w:rPr>
          <w:rFonts w:ascii="Arial" w:hAnsi="Arial" w:cs="Arial"/>
        </w:rPr>
      </w:pPr>
    </w:p>
    <w:p w14:paraId="5826AC9F" w14:textId="77777777" w:rsidR="008D7B6F" w:rsidRPr="008D7B6F" w:rsidRDefault="008D7B6F" w:rsidP="001835E6">
      <w:pPr>
        <w:rPr>
          <w:rFonts w:ascii="Arial" w:hAnsi="Arial" w:cs="Arial"/>
        </w:rPr>
      </w:pPr>
    </w:p>
    <w:p w14:paraId="3ADC9D76" w14:textId="77777777" w:rsidR="00352771" w:rsidRDefault="00352771" w:rsidP="003527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5"/>
      </w:tblGrid>
      <w:tr w:rsidR="00A03EA3" w14:paraId="283447F0" w14:textId="77777777" w:rsidTr="00A03EA3">
        <w:tc>
          <w:tcPr>
            <w:tcW w:w="8835" w:type="dxa"/>
          </w:tcPr>
          <w:p w14:paraId="07763AD6" w14:textId="11E5D564" w:rsidR="00A03EA3" w:rsidRDefault="00A03EA3" w:rsidP="00352771">
            <w:pPr>
              <w:rPr>
                <w:rFonts w:ascii="Arial" w:hAnsi="Arial" w:cs="Arial"/>
                <w:b/>
                <w:bCs/>
              </w:rPr>
            </w:pPr>
            <w:r w:rsidRPr="00A03EA3">
              <w:rPr>
                <w:rFonts w:ascii="Arial" w:hAnsi="Arial" w:cs="Arial"/>
                <w:b/>
                <w:bCs/>
              </w:rPr>
              <w:t xml:space="preserve">Q1 Approach, </w:t>
            </w:r>
            <w:r w:rsidR="001D2552">
              <w:rPr>
                <w:rFonts w:ascii="Arial" w:hAnsi="Arial" w:cs="Arial"/>
                <w:b/>
                <w:bCs/>
              </w:rPr>
              <w:t>m</w:t>
            </w:r>
            <w:r w:rsidRPr="00A03EA3">
              <w:rPr>
                <w:rFonts w:ascii="Arial" w:hAnsi="Arial" w:cs="Arial"/>
                <w:b/>
                <w:bCs/>
              </w:rPr>
              <w:t>ethods and outputs</w:t>
            </w:r>
          </w:p>
          <w:p w14:paraId="0B532479" w14:textId="77777777" w:rsidR="00A03EA3" w:rsidRDefault="00A03EA3" w:rsidP="00352771">
            <w:pPr>
              <w:rPr>
                <w:rFonts w:ascii="Arial" w:hAnsi="Arial" w:cs="Arial"/>
                <w:b/>
                <w:bCs/>
              </w:rPr>
            </w:pPr>
          </w:p>
          <w:p w14:paraId="2E0E935D" w14:textId="44682F1C" w:rsidR="00A03EA3" w:rsidRDefault="001D2552" w:rsidP="00352771">
            <w:pPr>
              <w:rPr>
                <w:rFonts w:ascii="Arial" w:hAnsi="Arial" w:cs="Arial"/>
              </w:rPr>
            </w:pPr>
            <w:r w:rsidRPr="001D2552">
              <w:rPr>
                <w:rFonts w:ascii="Arial" w:hAnsi="Arial" w:cs="Arial"/>
              </w:rPr>
              <w:t>Please provide details of your approach and methods, to meet all re</w:t>
            </w:r>
            <w:r>
              <w:rPr>
                <w:rFonts w:ascii="Arial" w:hAnsi="Arial" w:cs="Arial"/>
              </w:rPr>
              <w:t>quirements</w:t>
            </w:r>
            <w:r w:rsidRPr="001D2552">
              <w:rPr>
                <w:rFonts w:ascii="Arial" w:hAnsi="Arial" w:cs="Arial"/>
              </w:rPr>
              <w:t xml:space="preserve"> detailed in th</w:t>
            </w:r>
            <w:r>
              <w:rPr>
                <w:rFonts w:ascii="Arial" w:hAnsi="Arial" w:cs="Arial"/>
              </w:rPr>
              <w:t>e</w:t>
            </w:r>
            <w:r w:rsidRPr="001D2552">
              <w:rPr>
                <w:rFonts w:ascii="Arial" w:hAnsi="Arial" w:cs="Arial"/>
              </w:rPr>
              <w:t xml:space="preserve"> specification.</w:t>
            </w:r>
          </w:p>
          <w:p w14:paraId="6B13BBA2" w14:textId="77777777" w:rsidR="00547265" w:rsidRDefault="00547265" w:rsidP="00352771">
            <w:pPr>
              <w:rPr>
                <w:rFonts w:ascii="Arial" w:hAnsi="Arial" w:cs="Arial"/>
              </w:rPr>
            </w:pPr>
          </w:p>
          <w:p w14:paraId="228DF514" w14:textId="20814509" w:rsidR="00547265" w:rsidRPr="00547265" w:rsidRDefault="00547265" w:rsidP="00547265">
            <w:pPr>
              <w:rPr>
                <w:rFonts w:ascii="Arial" w:hAnsi="Arial" w:cs="Arial"/>
                <w:i/>
                <w:iCs/>
              </w:rPr>
            </w:pPr>
            <w:r w:rsidRPr="00547265">
              <w:rPr>
                <w:rFonts w:ascii="Arial" w:hAnsi="Arial" w:cs="Arial"/>
                <w:i/>
                <w:iCs/>
              </w:rPr>
              <w:t xml:space="preserve">Max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547265">
              <w:rPr>
                <w:rFonts w:ascii="Arial" w:hAnsi="Arial" w:cs="Arial"/>
                <w:i/>
                <w:iCs/>
              </w:rPr>
              <w:t xml:space="preserve"> pages A4.</w:t>
            </w:r>
            <w:r>
              <w:rPr>
                <w:rFonts w:ascii="Arial" w:hAnsi="Arial" w:cs="Arial"/>
                <w:i/>
                <w:iCs/>
              </w:rPr>
              <w:t xml:space="preserve"> Arial size 11 font.</w:t>
            </w:r>
          </w:p>
          <w:p w14:paraId="57425E9B" w14:textId="3282F625" w:rsidR="00A03EA3" w:rsidRPr="00A03EA3" w:rsidRDefault="00A03EA3" w:rsidP="0035277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03EA3" w14:paraId="21AA5531" w14:textId="77777777" w:rsidTr="00A03EA3">
        <w:tc>
          <w:tcPr>
            <w:tcW w:w="8835" w:type="dxa"/>
          </w:tcPr>
          <w:p w14:paraId="51137BBE" w14:textId="77777777" w:rsidR="00547265" w:rsidRPr="008D7B6F" w:rsidRDefault="00547265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A15F0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15492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27856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5D85C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2AF18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C9336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2FCB56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EE444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F240AD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CAF9FD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EEF3C0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3C7EEC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C14E6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9FE7C8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4F403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59456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49898" w14:textId="77777777" w:rsidR="00547265" w:rsidRPr="008D7B6F" w:rsidRDefault="00547265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FDCA2" w14:textId="77777777" w:rsidR="00547265" w:rsidRPr="008D7B6F" w:rsidRDefault="00547265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D42A59" w14:textId="77777777" w:rsidR="00547265" w:rsidRPr="008D7B6F" w:rsidRDefault="00547265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32A4C" w14:textId="0F45AA36" w:rsidR="00547265" w:rsidRPr="008D7B6F" w:rsidRDefault="00547265" w:rsidP="003527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3EA3" w14:paraId="58BA5E97" w14:textId="77777777" w:rsidTr="00A03EA3">
        <w:tc>
          <w:tcPr>
            <w:tcW w:w="8835" w:type="dxa"/>
          </w:tcPr>
          <w:p w14:paraId="7C917505" w14:textId="77777777" w:rsidR="00547265" w:rsidRDefault="00547265" w:rsidP="005472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Q2 Expertise and experience </w:t>
            </w:r>
          </w:p>
          <w:p w14:paraId="734338EC" w14:textId="77777777" w:rsidR="00547265" w:rsidRDefault="00547265" w:rsidP="00547265">
            <w:pPr>
              <w:rPr>
                <w:rFonts w:ascii="Arial" w:hAnsi="Arial" w:cs="Arial"/>
                <w:b/>
                <w:bCs/>
              </w:rPr>
            </w:pPr>
          </w:p>
          <w:p w14:paraId="74EBBC87" w14:textId="77777777" w:rsidR="00547265" w:rsidRDefault="00547265" w:rsidP="00547265">
            <w:pPr>
              <w:rPr>
                <w:rFonts w:ascii="Arial" w:hAnsi="Arial" w:cs="Arial"/>
              </w:rPr>
            </w:pPr>
            <w:r w:rsidRPr="001D2552">
              <w:rPr>
                <w:rFonts w:ascii="Arial" w:hAnsi="Arial" w:cs="Arial"/>
              </w:rPr>
              <w:t>Please outline your proposed project team</w:t>
            </w:r>
            <w:r>
              <w:rPr>
                <w:rFonts w:ascii="Arial" w:hAnsi="Arial" w:cs="Arial"/>
              </w:rPr>
              <w:t>,</w:t>
            </w:r>
            <w:r w:rsidRPr="001D2552">
              <w:rPr>
                <w:rFonts w:ascii="Arial" w:hAnsi="Arial" w:cs="Arial"/>
              </w:rPr>
              <w:t xml:space="preserve"> provid</w:t>
            </w:r>
            <w:r>
              <w:rPr>
                <w:rFonts w:ascii="Arial" w:hAnsi="Arial" w:cs="Arial"/>
              </w:rPr>
              <w:t>ing</w:t>
            </w:r>
            <w:r w:rsidRPr="001D2552">
              <w:rPr>
                <w:rFonts w:ascii="Arial" w:hAnsi="Arial" w:cs="Arial"/>
              </w:rPr>
              <w:t xml:space="preserve"> details of your expertise and previous experience relevant to this requirement. </w:t>
            </w:r>
            <w:r>
              <w:rPr>
                <w:rFonts w:ascii="Arial" w:hAnsi="Arial" w:cs="Arial"/>
              </w:rPr>
              <w:t xml:space="preserve">A short biography </w:t>
            </w:r>
            <w:r w:rsidRPr="001D2552">
              <w:rPr>
                <w:rFonts w:ascii="Arial" w:hAnsi="Arial" w:cs="Arial"/>
              </w:rPr>
              <w:t xml:space="preserve">for key individuals who will be involved in delivering the project </w:t>
            </w:r>
            <w:r>
              <w:rPr>
                <w:rFonts w:ascii="Arial" w:hAnsi="Arial" w:cs="Arial"/>
              </w:rPr>
              <w:t>may</w:t>
            </w:r>
            <w:r w:rsidRPr="001D2552">
              <w:rPr>
                <w:rFonts w:ascii="Arial" w:hAnsi="Arial" w:cs="Arial"/>
              </w:rPr>
              <w:t xml:space="preserve"> be submitted to support your response.</w:t>
            </w:r>
          </w:p>
          <w:p w14:paraId="02DDEAEF" w14:textId="77777777" w:rsidR="00A03EA3" w:rsidRDefault="00A03EA3" w:rsidP="00352771"/>
          <w:p w14:paraId="168A89D3" w14:textId="46B412DB" w:rsidR="00547265" w:rsidRPr="00547265" w:rsidRDefault="00547265" w:rsidP="00547265">
            <w:pPr>
              <w:rPr>
                <w:rFonts w:ascii="Arial" w:hAnsi="Arial" w:cs="Arial"/>
                <w:i/>
                <w:iCs/>
              </w:rPr>
            </w:pPr>
            <w:bookmarkStart w:id="0" w:name="_Hlk178604740"/>
            <w:r w:rsidRPr="00547265">
              <w:rPr>
                <w:rFonts w:ascii="Arial" w:hAnsi="Arial" w:cs="Arial"/>
                <w:i/>
                <w:iCs/>
              </w:rPr>
              <w:t>Max 2 pages A4.</w:t>
            </w:r>
            <w:r>
              <w:rPr>
                <w:rFonts w:ascii="Arial" w:hAnsi="Arial" w:cs="Arial"/>
                <w:i/>
                <w:iCs/>
              </w:rPr>
              <w:t xml:space="preserve"> Arial size 11 font.</w:t>
            </w:r>
          </w:p>
          <w:bookmarkEnd w:id="0"/>
          <w:p w14:paraId="78B87DAD" w14:textId="77777777" w:rsidR="00547265" w:rsidRDefault="00547265" w:rsidP="00352771"/>
        </w:tc>
      </w:tr>
      <w:tr w:rsidR="00A03EA3" w14:paraId="21BABD7D" w14:textId="77777777" w:rsidTr="00A03EA3">
        <w:tc>
          <w:tcPr>
            <w:tcW w:w="8835" w:type="dxa"/>
          </w:tcPr>
          <w:p w14:paraId="1817F5F4" w14:textId="77777777" w:rsidR="00A03EA3" w:rsidRPr="008D7B6F" w:rsidRDefault="00A03EA3" w:rsidP="00352771">
            <w:pPr>
              <w:rPr>
                <w:sz w:val="22"/>
                <w:szCs w:val="22"/>
              </w:rPr>
            </w:pPr>
          </w:p>
          <w:p w14:paraId="342965C4" w14:textId="77777777" w:rsidR="00547265" w:rsidRPr="008D7B6F" w:rsidRDefault="00547265" w:rsidP="00352771">
            <w:pPr>
              <w:rPr>
                <w:sz w:val="22"/>
                <w:szCs w:val="22"/>
              </w:rPr>
            </w:pPr>
          </w:p>
          <w:p w14:paraId="1C4E60C9" w14:textId="77777777" w:rsidR="00547265" w:rsidRPr="008D7B6F" w:rsidRDefault="00547265" w:rsidP="00352771">
            <w:pPr>
              <w:rPr>
                <w:sz w:val="22"/>
                <w:szCs w:val="22"/>
              </w:rPr>
            </w:pPr>
          </w:p>
          <w:p w14:paraId="0AAB2AAB" w14:textId="77777777" w:rsidR="00547265" w:rsidRPr="008D7B6F" w:rsidRDefault="00547265" w:rsidP="00352771">
            <w:pPr>
              <w:rPr>
                <w:sz w:val="22"/>
                <w:szCs w:val="22"/>
              </w:rPr>
            </w:pPr>
          </w:p>
          <w:p w14:paraId="3AF35556" w14:textId="77777777" w:rsidR="00547265" w:rsidRPr="008D7B6F" w:rsidRDefault="00547265" w:rsidP="00352771">
            <w:pPr>
              <w:rPr>
                <w:sz w:val="22"/>
                <w:szCs w:val="22"/>
              </w:rPr>
            </w:pPr>
          </w:p>
          <w:p w14:paraId="00C6B1B4" w14:textId="77777777" w:rsidR="005C631B" w:rsidRPr="008D7B6F" w:rsidRDefault="005C631B" w:rsidP="00352771">
            <w:pPr>
              <w:rPr>
                <w:sz w:val="22"/>
                <w:szCs w:val="22"/>
              </w:rPr>
            </w:pPr>
          </w:p>
          <w:p w14:paraId="39DFE376" w14:textId="77777777" w:rsidR="005C631B" w:rsidRPr="008D7B6F" w:rsidRDefault="005C631B" w:rsidP="00352771">
            <w:pPr>
              <w:rPr>
                <w:sz w:val="22"/>
                <w:szCs w:val="22"/>
              </w:rPr>
            </w:pPr>
          </w:p>
          <w:p w14:paraId="15A1967F" w14:textId="77777777" w:rsidR="005C631B" w:rsidRPr="008D7B6F" w:rsidRDefault="005C631B" w:rsidP="00352771">
            <w:pPr>
              <w:rPr>
                <w:sz w:val="22"/>
                <w:szCs w:val="22"/>
              </w:rPr>
            </w:pPr>
          </w:p>
          <w:p w14:paraId="611A9EE4" w14:textId="77777777" w:rsidR="005C631B" w:rsidRPr="008D7B6F" w:rsidRDefault="005C631B" w:rsidP="00352771">
            <w:pPr>
              <w:rPr>
                <w:sz w:val="22"/>
                <w:szCs w:val="22"/>
              </w:rPr>
            </w:pPr>
          </w:p>
          <w:p w14:paraId="3CF46D12" w14:textId="77777777" w:rsidR="005C631B" w:rsidRPr="008D7B6F" w:rsidRDefault="005C631B" w:rsidP="003527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C337B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0D49E074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03F8D270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55FC7AE4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68FD834D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6D704AB0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5ABCAD34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1FCBD5E0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37C9C915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0DB0605D" w14:textId="77777777" w:rsidR="005C631B" w:rsidRPr="008D7B6F" w:rsidRDefault="005C631B" w:rsidP="00352771">
            <w:pPr>
              <w:rPr>
                <w:rFonts w:ascii="Arial" w:hAnsi="Arial" w:cs="Arial"/>
              </w:rPr>
            </w:pPr>
          </w:p>
          <w:p w14:paraId="25F435E7" w14:textId="77777777" w:rsidR="00547265" w:rsidRPr="008D7B6F" w:rsidRDefault="00547265" w:rsidP="00352771">
            <w:pPr>
              <w:rPr>
                <w:rFonts w:ascii="Arial" w:hAnsi="Arial" w:cs="Arial"/>
              </w:rPr>
            </w:pPr>
          </w:p>
          <w:p w14:paraId="00CBB3BB" w14:textId="77777777" w:rsidR="00547265" w:rsidRDefault="00547265" w:rsidP="00352771"/>
        </w:tc>
      </w:tr>
      <w:tr w:rsidR="00547265" w14:paraId="27ACA81D" w14:textId="77777777" w:rsidTr="00547265">
        <w:tc>
          <w:tcPr>
            <w:tcW w:w="8835" w:type="dxa"/>
          </w:tcPr>
          <w:p w14:paraId="0E0CF68A" w14:textId="02D2C74D" w:rsidR="00547265" w:rsidRDefault="00547265" w:rsidP="00B67B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Q3 Pricing </w:t>
            </w:r>
          </w:p>
          <w:p w14:paraId="225AC707" w14:textId="77777777" w:rsidR="00547265" w:rsidRDefault="00547265" w:rsidP="00B67BA3">
            <w:pPr>
              <w:rPr>
                <w:rFonts w:ascii="Arial" w:hAnsi="Arial" w:cs="Arial"/>
                <w:b/>
                <w:bCs/>
              </w:rPr>
            </w:pPr>
          </w:p>
          <w:p w14:paraId="57107039" w14:textId="0B3164DB" w:rsidR="00547265" w:rsidRPr="003064C4" w:rsidRDefault="003064C4" w:rsidP="00B67BA3">
            <w:pPr>
              <w:rPr>
                <w:rFonts w:ascii="Arial" w:hAnsi="Arial" w:cs="Arial"/>
              </w:rPr>
            </w:pPr>
            <w:r w:rsidRPr="003064C4">
              <w:rPr>
                <w:rFonts w:ascii="Arial" w:hAnsi="Arial" w:cs="Arial"/>
              </w:rPr>
              <w:t>Please complete the following pricing schedule</w:t>
            </w:r>
            <w:r w:rsidR="00CE4CD8">
              <w:rPr>
                <w:rFonts w:ascii="Arial" w:hAnsi="Arial" w:cs="Arial"/>
              </w:rPr>
              <w:t>.</w:t>
            </w:r>
          </w:p>
          <w:p w14:paraId="2135CAAA" w14:textId="77777777" w:rsidR="00547265" w:rsidRDefault="00547265" w:rsidP="00547265"/>
        </w:tc>
      </w:tr>
      <w:tr w:rsidR="00547265" w14:paraId="740D12E2" w14:textId="77777777" w:rsidTr="00547265">
        <w:tc>
          <w:tcPr>
            <w:tcW w:w="8835" w:type="dxa"/>
          </w:tcPr>
          <w:p w14:paraId="25BA1789" w14:textId="77777777" w:rsidR="00547265" w:rsidRDefault="00547265" w:rsidP="00B67BA3"/>
          <w:tbl>
            <w:tblPr>
              <w:tblW w:w="8609" w:type="dxa"/>
              <w:tblLook w:val="04A0" w:firstRow="1" w:lastRow="0" w:firstColumn="1" w:lastColumn="0" w:noHBand="0" w:noVBand="1"/>
            </w:tblPr>
            <w:tblGrid>
              <w:gridCol w:w="3561"/>
              <w:gridCol w:w="1358"/>
              <w:gridCol w:w="1685"/>
              <w:gridCol w:w="2005"/>
            </w:tblGrid>
            <w:tr w:rsidR="00CE4CD8" w:rsidRPr="00CE4CD8" w14:paraId="64F43CE9" w14:textId="77777777" w:rsidTr="00CE4CD8">
              <w:trPr>
                <w:trHeight w:val="600"/>
              </w:trPr>
              <w:tc>
                <w:tcPr>
                  <w:tcW w:w="3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8E8CA" w14:textId="77777777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74BA5" w14:textId="77777777" w:rsidR="00CE4CD8" w:rsidRPr="00CE4CD8" w:rsidRDefault="00CE4CD8" w:rsidP="00CE4CD8">
                  <w:pPr>
                    <w:jc w:val="right"/>
                    <w:rPr>
                      <w:rFonts w:ascii="Aptos Narrow" w:eastAsia="Times New Roman" w:hAnsi="Aptos Narrow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Per units (£)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DF6F8" w14:textId="77777777" w:rsidR="00CE4CD8" w:rsidRPr="00CE4CD8" w:rsidRDefault="00CE4CD8" w:rsidP="00CE4CD8">
                  <w:pPr>
                    <w:jc w:val="right"/>
                    <w:rPr>
                      <w:rFonts w:ascii="Aptos Narrow" w:eastAsia="Times New Roman" w:hAnsi="Aptos Narrow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Units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987604" w14:textId="77777777" w:rsidR="00CE4CD8" w:rsidRPr="00CE4CD8" w:rsidRDefault="00CE4CD8" w:rsidP="00CE4CD8">
                  <w:pPr>
                    <w:jc w:val="right"/>
                    <w:rPr>
                      <w:rFonts w:ascii="Aptos Narrow" w:eastAsia="Times New Roman" w:hAnsi="Aptos Narrow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Total (£)</w:t>
                  </w:r>
                  <w:r w:rsidRPr="00CE4CD8">
                    <w:rPr>
                      <w:rFonts w:ascii="Aptos Narrow" w:eastAsia="Times New Roman" w:hAnsi="Aptos Narrow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br/>
                    <w:t>(exclusive of VAT)</w:t>
                  </w:r>
                </w:p>
              </w:tc>
            </w:tr>
            <w:tr w:rsidR="00CE4CD8" w:rsidRPr="00CE4CD8" w14:paraId="1E9134E4" w14:textId="77777777" w:rsidTr="00CE4CD8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19F19" w14:textId="77777777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Project set-up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13D7F" w14:textId="7502203D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132EA" w14:textId="77777777" w:rsidR="00CE4CD8" w:rsidRPr="00CE4CD8" w:rsidRDefault="00CE4CD8" w:rsidP="00CE4CD8">
                  <w:pPr>
                    <w:jc w:val="right"/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7B0590" w14:textId="2B403A2F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CE4CD8" w:rsidRPr="00CE4CD8" w14:paraId="68FF21CC" w14:textId="77777777" w:rsidTr="00CE4CD8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6BE8F" w14:textId="77777777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Sample receipt and reconciliation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94279" w14:textId="07BE2418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80396" w14:textId="77777777" w:rsidR="00CE4CD8" w:rsidRPr="00CE4CD8" w:rsidRDefault="00CE4CD8" w:rsidP="00CE4CD8">
                  <w:pPr>
                    <w:jc w:val="right"/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900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9E4D10" w14:textId="5A04E6E1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CE4CD8" w:rsidRPr="00CE4CD8" w14:paraId="25EA5526" w14:textId="77777777" w:rsidTr="00CE4CD8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077C9" w14:textId="77777777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Analysis of saliva sample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02A57" w14:textId="247B5A34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54104" w14:textId="77777777" w:rsidR="00CE4CD8" w:rsidRPr="00CE4CD8" w:rsidRDefault="00CE4CD8" w:rsidP="00CE4CD8">
                  <w:pPr>
                    <w:jc w:val="right"/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900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3C287F" w14:textId="091A1C5C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CE4CD8" w:rsidRPr="00CE4CD8" w14:paraId="00130177" w14:textId="77777777" w:rsidTr="00CE4CD8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15172" w14:textId="77777777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Sample storage (until Dec 2025)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E568F" w14:textId="02D662F6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B851D" w14:textId="77777777" w:rsidR="00CE4CD8" w:rsidRPr="00CE4CD8" w:rsidRDefault="00CE4CD8" w:rsidP="00CE4CD8">
                  <w:pPr>
                    <w:jc w:val="right"/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900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EE8938" w14:textId="49BEA800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CE4CD8" w:rsidRPr="00CE4CD8" w14:paraId="3FAA848D" w14:textId="77777777" w:rsidTr="00CE4CD8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BD6B8" w14:textId="77777777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Sample destruction 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93C4B" w14:textId="77777777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ADCA4" w14:textId="77777777" w:rsidR="00CE4CD8" w:rsidRPr="00CE4CD8" w:rsidRDefault="00CE4CD8" w:rsidP="00CE4CD8">
                  <w:pPr>
                    <w:jc w:val="right"/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900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1F5FCA" w14:textId="323FD2C8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CE4CD8" w:rsidRPr="00CE4CD8" w14:paraId="5B0480D3" w14:textId="77777777" w:rsidTr="00CE4CD8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BE998" w14:textId="77777777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Results report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D33EC" w14:textId="77777777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DDE6B" w14:textId="77777777" w:rsidR="00CE4CD8" w:rsidRPr="00CE4CD8" w:rsidRDefault="00CE4CD8" w:rsidP="00CE4CD8">
                  <w:pPr>
                    <w:jc w:val="right"/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6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BA881C" w14:textId="558600C5" w:rsidR="00CE4CD8" w:rsidRPr="00CE4CD8" w:rsidRDefault="00CE4CD8" w:rsidP="00CE4CD8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8D7B6F" w:rsidRPr="00CE4CD8" w14:paraId="03996B91" w14:textId="77777777" w:rsidTr="00CE4CD8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F81AF4" w14:textId="27CC59BE" w:rsidR="008D7B6F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Calibration </w:t>
                  </w:r>
                  <w:r w:rsidR="00541896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and</w:t>
                  </w:r>
                  <w: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 </w:t>
                  </w: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 xml:space="preserve">QC report 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2EF403" w14:textId="7180902F" w:rsidR="008D7B6F" w:rsidRPr="00CE4CD8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53C3D2" w14:textId="6C2846BE" w:rsidR="008D7B6F" w:rsidRPr="00CE4CD8" w:rsidRDefault="008D7B6F" w:rsidP="008D7B6F">
                  <w:pPr>
                    <w:jc w:val="right"/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2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8C39FD" w14:textId="77777777" w:rsidR="008D7B6F" w:rsidRPr="00CE4CD8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8D7B6F" w:rsidRPr="00CE4CD8" w14:paraId="5F0640C8" w14:textId="77777777" w:rsidTr="008D7B6F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CEF2A5" w14:textId="5B2A1A00" w:rsidR="008D7B6F" w:rsidRPr="00CE4CD8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Input to HSE Technical report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3F9588" w14:textId="2A5698A1" w:rsidR="008D7B6F" w:rsidRPr="00CE4CD8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586A56" w14:textId="793446E4" w:rsidR="008D7B6F" w:rsidRPr="00CE4CD8" w:rsidRDefault="008D7B6F" w:rsidP="008D7B6F">
                  <w:pPr>
                    <w:jc w:val="right"/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F4163E" w14:textId="10D875AA" w:rsidR="008D7B6F" w:rsidRPr="00CE4CD8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8D7B6F" w:rsidRPr="00CE4CD8" w14:paraId="284B047D" w14:textId="77777777" w:rsidTr="00CE4CD8">
              <w:trPr>
                <w:trHeight w:val="300"/>
              </w:trPr>
              <w:tc>
                <w:tcPr>
                  <w:tcW w:w="35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02707" w14:textId="77777777" w:rsidR="008D7B6F" w:rsidRPr="00CE4CD8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Minimum batch fee (&lt;65 samples)</w:t>
                  </w:r>
                </w:p>
              </w:tc>
              <w:tc>
                <w:tcPr>
                  <w:tcW w:w="13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6005F" w14:textId="77777777" w:rsidR="008D7B6F" w:rsidRPr="00CE4CD8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1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92BA1" w14:textId="77777777" w:rsidR="008D7B6F" w:rsidRPr="00CE4CD8" w:rsidRDefault="008D7B6F" w:rsidP="008D7B6F">
                  <w:pPr>
                    <w:jc w:val="right"/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ABA7A3" w14:textId="5B26A40B" w:rsidR="008D7B6F" w:rsidRPr="00CE4CD8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  <w:tr w:rsidR="008D7B6F" w:rsidRPr="00CE4CD8" w14:paraId="019DF7C2" w14:textId="77777777" w:rsidTr="00CE4CD8">
              <w:trPr>
                <w:trHeight w:val="300"/>
              </w:trPr>
              <w:tc>
                <w:tcPr>
                  <w:tcW w:w="66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7F4F1" w14:textId="77777777" w:rsidR="008D7B6F" w:rsidRPr="00CE4CD8" w:rsidRDefault="008D7B6F" w:rsidP="008D7B6F">
                  <w:pPr>
                    <w:rPr>
                      <w:rFonts w:ascii="Aptos Narrow" w:eastAsia="Times New Roman" w:hAnsi="Aptos Narrow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</w:pPr>
                  <w:r w:rsidRPr="00CE4CD8">
                    <w:rPr>
                      <w:rFonts w:ascii="Aptos Narrow" w:eastAsia="Times New Roman" w:hAnsi="Aptos Narrow"/>
                      <w:b/>
                      <w:bCs/>
                      <w:color w:val="000000"/>
                      <w:sz w:val="22"/>
                      <w:szCs w:val="22"/>
                      <w:lang w:eastAsia="en-GB"/>
                    </w:rPr>
                    <w:t>Total</w:t>
                  </w:r>
                </w:p>
              </w:tc>
              <w:tc>
                <w:tcPr>
                  <w:tcW w:w="2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7CB0F9" w14:textId="7470170E" w:rsidR="008D7B6F" w:rsidRPr="00CE4CD8" w:rsidRDefault="008D7B6F" w:rsidP="008D7B6F">
                  <w:pPr>
                    <w:rPr>
                      <w:rFonts w:ascii="Aptos Narrow" w:eastAsia="Times New Roman" w:hAnsi="Aptos Narrow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14:paraId="6D9FB3CC" w14:textId="77777777" w:rsidR="00547265" w:rsidRDefault="00547265" w:rsidP="00B67BA3"/>
          <w:p w14:paraId="22C17E0A" w14:textId="77777777" w:rsidR="00547265" w:rsidRDefault="00547265" w:rsidP="00B67BA3"/>
        </w:tc>
      </w:tr>
    </w:tbl>
    <w:p w14:paraId="299C44D5" w14:textId="60B4C142" w:rsidR="00E41DAC" w:rsidRDefault="00E41DAC" w:rsidP="00352771"/>
    <w:p w14:paraId="785A6D22" w14:textId="52CCA710" w:rsidR="00E41DAC" w:rsidRDefault="00E41DAC" w:rsidP="00E41DAC"/>
    <w:p w14:paraId="3538233B" w14:textId="1890217F" w:rsidR="00AE5941" w:rsidRDefault="00AE5941" w:rsidP="00352771"/>
    <w:sectPr w:rsidR="00AE5941" w:rsidSect="00EB53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62" w:right="1814" w:bottom="1985" w:left="124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EFFE5" w14:textId="77777777" w:rsidR="001F7329" w:rsidRDefault="001F7329">
      <w:r>
        <w:separator/>
      </w:r>
    </w:p>
  </w:endnote>
  <w:endnote w:type="continuationSeparator" w:id="0">
    <w:p w14:paraId="0D2CC2DC" w14:textId="77777777" w:rsidR="001F7329" w:rsidRDefault="001F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67 MdCn">
    <w:panose1 w:val="020B0606030502030204"/>
    <w:charset w:val="00"/>
    <w:family w:val="swiss"/>
    <w:pitch w:val="variable"/>
    <w:sig w:usb0="8000002F" w:usb1="4000004A" w:usb2="00000000" w:usb3="00000000" w:csb0="00000001" w:csb1="00000000"/>
  </w:font>
  <w:font w:name="HelveticaNeue LT 55 Roman"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98F83" w14:textId="6BABA15F" w:rsidR="006208DE" w:rsidRDefault="006208D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5A9F7E" wp14:editId="22205766">
          <wp:simplePos x="0" y="0"/>
          <wp:positionH relativeFrom="page">
            <wp:posOffset>173064</wp:posOffset>
          </wp:positionH>
          <wp:positionV relativeFrom="page">
            <wp:posOffset>9723755</wp:posOffset>
          </wp:positionV>
          <wp:extent cx="7560000" cy="1130400"/>
          <wp:effectExtent l="0" t="0" r="0" b="0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7CC76" w14:textId="77777777" w:rsidR="001F7329" w:rsidRDefault="001F7329" w:rsidP="002571BC">
    <w:pPr>
      <w:pStyle w:val="Footer0"/>
    </w:pPr>
  </w:p>
  <w:p w14:paraId="32CEF104" w14:textId="77777777" w:rsidR="00EB53F9" w:rsidRPr="00EB393D" w:rsidRDefault="00EB53F9" w:rsidP="00EB53F9">
    <w:pPr>
      <w:ind w:right="-7"/>
      <w:rPr>
        <w:rStyle w:val="contentpasted0"/>
        <w:rFonts w:ascii="Calibri" w:hAnsi="Calibri" w:cs="Calibri"/>
        <w:color w:val="000000"/>
        <w:sz w:val="16"/>
        <w:szCs w:val="16"/>
        <w:shd w:val="clear" w:color="auto" w:fill="FFFFFF"/>
      </w:rPr>
    </w:pPr>
    <w:r w:rsidRPr="00EB393D">
      <w:rPr>
        <w:rStyle w:val="contentpasted0"/>
        <w:color w:val="000000"/>
        <w:sz w:val="16"/>
        <w:szCs w:val="16"/>
        <w:shd w:val="clear" w:color="auto" w:fill="FFFFFF"/>
      </w:rPr>
      <w:t>National Centre for Social Research, 35 Northampton Square, London EC1V 0AX</w:t>
    </w:r>
    <w:r w:rsidRPr="00EB393D">
      <w:rPr>
        <w:rStyle w:val="contentpasted0"/>
        <w:color w:val="000000"/>
        <w:sz w:val="16"/>
        <w:szCs w:val="16"/>
        <w:shd w:val="clear" w:color="auto" w:fill="FFFFFF"/>
      </w:rPr>
      <w:br/>
      <w:t xml:space="preserve">T: +44(0)20 7250 1866, E: </w:t>
    </w:r>
    <w:hyperlink r:id="rId1" w:history="1">
      <w:r w:rsidRPr="00EB393D">
        <w:rPr>
          <w:rStyle w:val="Hyperlink"/>
          <w:sz w:val="16"/>
          <w:szCs w:val="16"/>
          <w:shd w:val="clear" w:color="auto" w:fill="FFFFFF"/>
        </w:rPr>
        <w:t>info@natcen.ac.uk</w:t>
      </w:r>
    </w:hyperlink>
  </w:p>
  <w:p w14:paraId="4800E505" w14:textId="77777777" w:rsidR="00EB53F9" w:rsidRPr="00EB393D" w:rsidRDefault="00EB53F9" w:rsidP="00EB53F9">
    <w:pPr>
      <w:rPr>
        <w:sz w:val="16"/>
        <w:szCs w:val="16"/>
      </w:rPr>
    </w:pPr>
    <w:r w:rsidRPr="00EB393D">
      <w:rPr>
        <w:color w:val="000000"/>
        <w:sz w:val="16"/>
        <w:szCs w:val="16"/>
      </w:rPr>
      <w:t>Company limited by guarantee. The National Centre for Social Research, Reg No. 392418. A Charity registered in England and Wales (1091768) and in Scotland (SC038454).</w:t>
    </w:r>
  </w:p>
  <w:p w14:paraId="10622C3A" w14:textId="77777777" w:rsidR="001F7329" w:rsidRDefault="001F7329" w:rsidP="00B66C7F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D1EEC" w14:textId="77777777" w:rsidR="001F7329" w:rsidRDefault="001F7329">
      <w:r>
        <w:separator/>
      </w:r>
    </w:p>
  </w:footnote>
  <w:footnote w:type="continuationSeparator" w:id="0">
    <w:p w14:paraId="651BBF78" w14:textId="77777777" w:rsidR="001F7329" w:rsidRDefault="001F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FACF" w14:textId="30BA9091" w:rsidR="001F7329" w:rsidRPr="006208DE" w:rsidRDefault="006208DE" w:rsidP="006208DE">
    <w:pPr>
      <w:pStyle w:val="Header"/>
    </w:pPr>
    <w:r>
      <w:rPr>
        <w:noProof/>
      </w:rPr>
      <w:drawing>
        <wp:inline distT="0" distB="0" distL="0" distR="0" wp14:anchorId="0048DB3A" wp14:editId="060EFDAA">
          <wp:extent cx="2214000" cy="457776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000" cy="45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0F449" w14:textId="7CC6798B" w:rsidR="001F7329" w:rsidRPr="00D9190A" w:rsidRDefault="00D9190A" w:rsidP="00D9190A">
    <w:pPr>
      <w:pStyle w:val="Memo"/>
      <w:rPr>
        <w:rFonts w:ascii="Arial" w:hAnsi="Arial"/>
      </w:rPr>
    </w:pPr>
    <w:r w:rsidRPr="00D9190A"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761A6A69" wp14:editId="6126FFC6">
          <wp:simplePos x="0" y="0"/>
          <wp:positionH relativeFrom="column">
            <wp:posOffset>-175895</wp:posOffset>
          </wp:positionH>
          <wp:positionV relativeFrom="paragraph">
            <wp:posOffset>229235</wp:posOffset>
          </wp:positionV>
          <wp:extent cx="2876550" cy="61336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NatCen-Logos-RGB-national-centre-logo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6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5D6"/>
    <w:multiLevelType w:val="hybridMultilevel"/>
    <w:tmpl w:val="59127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52310"/>
    <w:multiLevelType w:val="hybridMultilevel"/>
    <w:tmpl w:val="A30C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5C1"/>
    <w:multiLevelType w:val="hybridMultilevel"/>
    <w:tmpl w:val="04A2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8561E"/>
    <w:multiLevelType w:val="hybridMultilevel"/>
    <w:tmpl w:val="37C2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540CE"/>
    <w:multiLevelType w:val="hybridMultilevel"/>
    <w:tmpl w:val="D74C29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D2320"/>
    <w:multiLevelType w:val="hybridMultilevel"/>
    <w:tmpl w:val="DF4AB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27F8"/>
    <w:multiLevelType w:val="hybridMultilevel"/>
    <w:tmpl w:val="11CE59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3D1259"/>
    <w:multiLevelType w:val="hybridMultilevel"/>
    <w:tmpl w:val="1B423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D6EE1"/>
    <w:multiLevelType w:val="hybridMultilevel"/>
    <w:tmpl w:val="F9BA1D4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CB5A17"/>
    <w:multiLevelType w:val="hybridMultilevel"/>
    <w:tmpl w:val="1EE49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86A6C"/>
    <w:multiLevelType w:val="hybridMultilevel"/>
    <w:tmpl w:val="56EE4C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00E04"/>
    <w:multiLevelType w:val="hybridMultilevel"/>
    <w:tmpl w:val="A956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326330">
    <w:abstractNumId w:val="3"/>
  </w:num>
  <w:num w:numId="2" w16cid:durableId="107050860">
    <w:abstractNumId w:val="4"/>
  </w:num>
  <w:num w:numId="3" w16cid:durableId="312490762">
    <w:abstractNumId w:val="8"/>
  </w:num>
  <w:num w:numId="4" w16cid:durableId="1374235709">
    <w:abstractNumId w:val="2"/>
  </w:num>
  <w:num w:numId="5" w16cid:durableId="509222364">
    <w:abstractNumId w:val="1"/>
  </w:num>
  <w:num w:numId="6" w16cid:durableId="603268616">
    <w:abstractNumId w:val="5"/>
  </w:num>
  <w:num w:numId="7" w16cid:durableId="805202402">
    <w:abstractNumId w:val="7"/>
  </w:num>
  <w:num w:numId="8" w16cid:durableId="307364478">
    <w:abstractNumId w:val="6"/>
  </w:num>
  <w:num w:numId="9" w16cid:durableId="1109201089">
    <w:abstractNumId w:val="10"/>
  </w:num>
  <w:num w:numId="10" w16cid:durableId="449131516">
    <w:abstractNumId w:val="11"/>
  </w:num>
  <w:num w:numId="11" w16cid:durableId="1699507769">
    <w:abstractNumId w:val="9"/>
  </w:num>
  <w:num w:numId="12" w16cid:durableId="190239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BF"/>
    <w:rsid w:val="000118CF"/>
    <w:rsid w:val="00023A28"/>
    <w:rsid w:val="000268BD"/>
    <w:rsid w:val="0002705C"/>
    <w:rsid w:val="000461F2"/>
    <w:rsid w:val="0006024F"/>
    <w:rsid w:val="00061D12"/>
    <w:rsid w:val="00087F94"/>
    <w:rsid w:val="00096E10"/>
    <w:rsid w:val="000C3E35"/>
    <w:rsid w:val="000D79DB"/>
    <w:rsid w:val="000E0D86"/>
    <w:rsid w:val="000F5BBE"/>
    <w:rsid w:val="001163FA"/>
    <w:rsid w:val="00120C4E"/>
    <w:rsid w:val="00122054"/>
    <w:rsid w:val="0013556B"/>
    <w:rsid w:val="001611F1"/>
    <w:rsid w:val="001835E6"/>
    <w:rsid w:val="00195051"/>
    <w:rsid w:val="001D2552"/>
    <w:rsid w:val="001D537B"/>
    <w:rsid w:val="001D76C5"/>
    <w:rsid w:val="001E20C1"/>
    <w:rsid w:val="001F379A"/>
    <w:rsid w:val="001F7329"/>
    <w:rsid w:val="002005EA"/>
    <w:rsid w:val="002042F0"/>
    <w:rsid w:val="002571BC"/>
    <w:rsid w:val="002B2B30"/>
    <w:rsid w:val="002E6EC9"/>
    <w:rsid w:val="002E7AB4"/>
    <w:rsid w:val="002F3B83"/>
    <w:rsid w:val="003021BF"/>
    <w:rsid w:val="003064C4"/>
    <w:rsid w:val="003072E9"/>
    <w:rsid w:val="00316EB6"/>
    <w:rsid w:val="0032060D"/>
    <w:rsid w:val="00325B5C"/>
    <w:rsid w:val="00330E65"/>
    <w:rsid w:val="00352771"/>
    <w:rsid w:val="00360DDF"/>
    <w:rsid w:val="00372F0B"/>
    <w:rsid w:val="003C1196"/>
    <w:rsid w:val="003D77B8"/>
    <w:rsid w:val="003E34B5"/>
    <w:rsid w:val="004042E6"/>
    <w:rsid w:val="00414C13"/>
    <w:rsid w:val="00415221"/>
    <w:rsid w:val="00430AEA"/>
    <w:rsid w:val="00431502"/>
    <w:rsid w:val="00443578"/>
    <w:rsid w:val="00461A1B"/>
    <w:rsid w:val="00463571"/>
    <w:rsid w:val="00481BC3"/>
    <w:rsid w:val="004822A6"/>
    <w:rsid w:val="004A273A"/>
    <w:rsid w:val="004A7686"/>
    <w:rsid w:val="004D3224"/>
    <w:rsid w:val="004E5094"/>
    <w:rsid w:val="004F408E"/>
    <w:rsid w:val="00526E1C"/>
    <w:rsid w:val="00541896"/>
    <w:rsid w:val="00547265"/>
    <w:rsid w:val="0057483A"/>
    <w:rsid w:val="00575EB7"/>
    <w:rsid w:val="005872F3"/>
    <w:rsid w:val="005874D4"/>
    <w:rsid w:val="00596874"/>
    <w:rsid w:val="005A1070"/>
    <w:rsid w:val="005A36C8"/>
    <w:rsid w:val="005A79EB"/>
    <w:rsid w:val="005C631B"/>
    <w:rsid w:val="005D33E1"/>
    <w:rsid w:val="005F144B"/>
    <w:rsid w:val="005F53CA"/>
    <w:rsid w:val="00603C58"/>
    <w:rsid w:val="006208DE"/>
    <w:rsid w:val="006219A9"/>
    <w:rsid w:val="0062357D"/>
    <w:rsid w:val="00623831"/>
    <w:rsid w:val="00626C5C"/>
    <w:rsid w:val="00631E2A"/>
    <w:rsid w:val="006405A2"/>
    <w:rsid w:val="0066124B"/>
    <w:rsid w:val="0066517C"/>
    <w:rsid w:val="006839C8"/>
    <w:rsid w:val="00697805"/>
    <w:rsid w:val="006B146A"/>
    <w:rsid w:val="006E65A6"/>
    <w:rsid w:val="00706EE4"/>
    <w:rsid w:val="00716A65"/>
    <w:rsid w:val="0073300B"/>
    <w:rsid w:val="007455E7"/>
    <w:rsid w:val="007A630C"/>
    <w:rsid w:val="00802414"/>
    <w:rsid w:val="008122B3"/>
    <w:rsid w:val="008140F6"/>
    <w:rsid w:val="0082303D"/>
    <w:rsid w:val="008265AE"/>
    <w:rsid w:val="0082760D"/>
    <w:rsid w:val="00831EE1"/>
    <w:rsid w:val="008353AF"/>
    <w:rsid w:val="00847ABF"/>
    <w:rsid w:val="0086329A"/>
    <w:rsid w:val="008746A8"/>
    <w:rsid w:val="00895617"/>
    <w:rsid w:val="008A70DD"/>
    <w:rsid w:val="008B0BC8"/>
    <w:rsid w:val="008B3F1D"/>
    <w:rsid w:val="008C3247"/>
    <w:rsid w:val="008C3CD3"/>
    <w:rsid w:val="008C7535"/>
    <w:rsid w:val="008D7B6F"/>
    <w:rsid w:val="008E5683"/>
    <w:rsid w:val="00923945"/>
    <w:rsid w:val="00927095"/>
    <w:rsid w:val="00927E7A"/>
    <w:rsid w:val="00961427"/>
    <w:rsid w:val="009A13B1"/>
    <w:rsid w:val="009C25E6"/>
    <w:rsid w:val="009F3022"/>
    <w:rsid w:val="00A03EA3"/>
    <w:rsid w:val="00A1185B"/>
    <w:rsid w:val="00A231F3"/>
    <w:rsid w:val="00A31097"/>
    <w:rsid w:val="00A55248"/>
    <w:rsid w:val="00A834D3"/>
    <w:rsid w:val="00A87EB7"/>
    <w:rsid w:val="00AB1168"/>
    <w:rsid w:val="00AB40CB"/>
    <w:rsid w:val="00AB4B6F"/>
    <w:rsid w:val="00AC2DC8"/>
    <w:rsid w:val="00AC396F"/>
    <w:rsid w:val="00AE5941"/>
    <w:rsid w:val="00AF3E6D"/>
    <w:rsid w:val="00B00286"/>
    <w:rsid w:val="00B02147"/>
    <w:rsid w:val="00B04798"/>
    <w:rsid w:val="00B11A7F"/>
    <w:rsid w:val="00B14ADD"/>
    <w:rsid w:val="00B30C35"/>
    <w:rsid w:val="00B33326"/>
    <w:rsid w:val="00B556E8"/>
    <w:rsid w:val="00B66C7F"/>
    <w:rsid w:val="00B72367"/>
    <w:rsid w:val="00B747E5"/>
    <w:rsid w:val="00B8317B"/>
    <w:rsid w:val="00B9316F"/>
    <w:rsid w:val="00BA6CD6"/>
    <w:rsid w:val="00BD5EB9"/>
    <w:rsid w:val="00BE1E08"/>
    <w:rsid w:val="00BE283C"/>
    <w:rsid w:val="00BF3960"/>
    <w:rsid w:val="00C335ED"/>
    <w:rsid w:val="00C4335D"/>
    <w:rsid w:val="00C44ED2"/>
    <w:rsid w:val="00C60FF7"/>
    <w:rsid w:val="00C7024C"/>
    <w:rsid w:val="00C84A6B"/>
    <w:rsid w:val="00C905D3"/>
    <w:rsid w:val="00C93995"/>
    <w:rsid w:val="00CA4FBC"/>
    <w:rsid w:val="00CA57F0"/>
    <w:rsid w:val="00CC46EE"/>
    <w:rsid w:val="00CD4B08"/>
    <w:rsid w:val="00CE4CD8"/>
    <w:rsid w:val="00D065A3"/>
    <w:rsid w:val="00D1281A"/>
    <w:rsid w:val="00D16F2F"/>
    <w:rsid w:val="00D23D0A"/>
    <w:rsid w:val="00D4034D"/>
    <w:rsid w:val="00D66E79"/>
    <w:rsid w:val="00D76B42"/>
    <w:rsid w:val="00D86E94"/>
    <w:rsid w:val="00D9190A"/>
    <w:rsid w:val="00DA722A"/>
    <w:rsid w:val="00DB5C30"/>
    <w:rsid w:val="00DB7F5E"/>
    <w:rsid w:val="00DD4AB3"/>
    <w:rsid w:val="00DF0F74"/>
    <w:rsid w:val="00DF4804"/>
    <w:rsid w:val="00E41DAC"/>
    <w:rsid w:val="00E45409"/>
    <w:rsid w:val="00E661AA"/>
    <w:rsid w:val="00E87A7D"/>
    <w:rsid w:val="00E9021B"/>
    <w:rsid w:val="00E9271B"/>
    <w:rsid w:val="00EA1D5E"/>
    <w:rsid w:val="00EA7440"/>
    <w:rsid w:val="00EB53F9"/>
    <w:rsid w:val="00EE75DC"/>
    <w:rsid w:val="00EF7C21"/>
    <w:rsid w:val="00F02884"/>
    <w:rsid w:val="00F3096C"/>
    <w:rsid w:val="00F42715"/>
    <w:rsid w:val="00F4396C"/>
    <w:rsid w:val="00F63E43"/>
    <w:rsid w:val="00F654CC"/>
    <w:rsid w:val="00F73E42"/>
    <w:rsid w:val="00F87300"/>
    <w:rsid w:val="00F8758E"/>
    <w:rsid w:val="00F9181C"/>
    <w:rsid w:val="00F944B2"/>
    <w:rsid w:val="00FD74CE"/>
    <w:rsid w:val="00FF275F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786F454"/>
  <w15:docId w15:val="{2F51D634-440B-4316-B3D0-490526B0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62383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383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2383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A70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8A70DD"/>
    <w:pPr>
      <w:tabs>
        <w:tab w:val="center" w:pos="4153"/>
        <w:tab w:val="right" w:pos="8306"/>
      </w:tabs>
    </w:pPr>
  </w:style>
  <w:style w:type="character" w:customStyle="1" w:styleId="TextItalics">
    <w:name w:val="¬Text_Italics"/>
    <w:basedOn w:val="DefaultParagraphFont"/>
    <w:rsid w:val="00BD5EB9"/>
    <w:rPr>
      <w:i/>
    </w:rPr>
  </w:style>
  <w:style w:type="paragraph" w:customStyle="1" w:styleId="Memoheadings">
    <w:name w:val="¬Memo headings"/>
    <w:basedOn w:val="Bodytext"/>
    <w:rsid w:val="002F3B83"/>
    <w:rPr>
      <w:rFonts w:ascii="HelveticaNeue LT 67 MdCn" w:hAnsi="HelveticaNeue LT 67 MdCn"/>
      <w:color w:val="808080"/>
      <w:sz w:val="28"/>
    </w:rPr>
  </w:style>
  <w:style w:type="paragraph" w:customStyle="1" w:styleId="Bodytext">
    <w:name w:val="¬Body text"/>
    <w:basedOn w:val="Normal"/>
    <w:rsid w:val="00BD5EB9"/>
    <w:pPr>
      <w:spacing w:before="120" w:after="240"/>
    </w:pPr>
    <w:rPr>
      <w:rFonts w:ascii="HelveticaNeue LT 55 Roman" w:eastAsia="Times New Roman" w:hAnsi="HelveticaNeue LT 55 Roman" w:cs="Arial"/>
      <w:bCs/>
      <w:iCs/>
      <w:lang w:eastAsia="en-GB"/>
    </w:rPr>
  </w:style>
  <w:style w:type="paragraph" w:customStyle="1" w:styleId="Heading">
    <w:name w:val="¬Heading"/>
    <w:basedOn w:val="Normal"/>
    <w:next w:val="Normal"/>
    <w:rsid w:val="002F3B83"/>
    <w:pPr>
      <w:keepNext/>
      <w:tabs>
        <w:tab w:val="left" w:pos="547"/>
      </w:tabs>
      <w:overflowPunct w:val="0"/>
      <w:autoSpaceDE w:val="0"/>
      <w:autoSpaceDN w:val="0"/>
      <w:adjustRightInd w:val="0"/>
      <w:spacing w:before="600" w:after="120"/>
      <w:ind w:left="544" w:hanging="544"/>
      <w:textAlignment w:val="baseline"/>
    </w:pPr>
    <w:rPr>
      <w:rFonts w:ascii="HelveticaNeue LT 55 Roman" w:eastAsia="Times New Roman" w:hAnsi="HelveticaNeue LT 55 Roman" w:cs="Arial"/>
      <w:b/>
      <w:bCs/>
      <w:lang w:eastAsia="en-GB"/>
    </w:rPr>
  </w:style>
  <w:style w:type="paragraph" w:customStyle="1" w:styleId="Memo">
    <w:name w:val="¬Memo"/>
    <w:basedOn w:val="Normal"/>
    <w:rsid w:val="00CD4B08"/>
    <w:pPr>
      <w:overflowPunct w:val="0"/>
      <w:autoSpaceDE w:val="0"/>
      <w:autoSpaceDN w:val="0"/>
      <w:adjustRightInd w:val="0"/>
      <w:spacing w:before="360" w:after="240"/>
      <w:jc w:val="right"/>
      <w:textAlignment w:val="baseline"/>
    </w:pPr>
    <w:rPr>
      <w:rFonts w:ascii="HelveticaNeue LT 67 MdCn" w:eastAsia="Times New Roman" w:hAnsi="HelveticaNeue LT 67 MdCn" w:cs="Arial"/>
      <w:color w:val="B4489B"/>
      <w:sz w:val="96"/>
      <w:szCs w:val="28"/>
      <w:lang w:eastAsia="en-GB"/>
    </w:rPr>
  </w:style>
  <w:style w:type="paragraph" w:customStyle="1" w:styleId="Pagenumber">
    <w:name w:val="¬Page number"/>
    <w:basedOn w:val="Bodytext"/>
    <w:rsid w:val="002F3B83"/>
    <w:pPr>
      <w:spacing w:before="240"/>
    </w:pPr>
    <w:rPr>
      <w:sz w:val="20"/>
    </w:rPr>
  </w:style>
  <w:style w:type="character" w:customStyle="1" w:styleId="TextBold">
    <w:name w:val="¬Text_Bold"/>
    <w:basedOn w:val="DefaultParagraphFont"/>
    <w:rsid w:val="00C335ED"/>
    <w:rPr>
      <w:b/>
    </w:rPr>
  </w:style>
  <w:style w:type="paragraph" w:customStyle="1" w:styleId="Footer0">
    <w:name w:val="¬Footer"/>
    <w:basedOn w:val="Normal"/>
    <w:rsid w:val="008A70DD"/>
    <w:pPr>
      <w:tabs>
        <w:tab w:val="center" w:pos="4153"/>
        <w:tab w:val="right" w:pos="8306"/>
      </w:tabs>
    </w:pPr>
    <w:rPr>
      <w:rFonts w:ascii="Arial" w:hAnsi="Arial"/>
      <w:sz w:val="14"/>
    </w:rPr>
  </w:style>
  <w:style w:type="character" w:styleId="PageNumber0">
    <w:name w:val="page number"/>
    <w:basedOn w:val="DefaultParagraphFont"/>
    <w:semiHidden/>
    <w:rsid w:val="002571BC"/>
  </w:style>
  <w:style w:type="paragraph" w:styleId="BalloonText">
    <w:name w:val="Balloon Text"/>
    <w:basedOn w:val="Normal"/>
    <w:link w:val="BalloonTextChar"/>
    <w:semiHidden/>
    <w:unhideWhenUsed/>
    <w:rsid w:val="00FD74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74CE"/>
    <w:rPr>
      <w:rFonts w:ascii="Segoe UI" w:hAnsi="Segoe UI" w:cs="Segoe UI"/>
      <w:sz w:val="18"/>
      <w:szCs w:val="18"/>
      <w:lang w:eastAsia="ja-JP"/>
    </w:rPr>
  </w:style>
  <w:style w:type="paragraph" w:customStyle="1" w:styleId="QName">
    <w:name w:val="QName"/>
    <w:basedOn w:val="Normal"/>
    <w:link w:val="QNameChar"/>
    <w:rsid w:val="004A7686"/>
    <w:pPr>
      <w:ind w:left="851"/>
    </w:pPr>
    <w:rPr>
      <w:rFonts w:ascii="Book Antiqua" w:eastAsia="Times New Roman" w:hAnsi="Book Antiqua"/>
      <w:b/>
      <w:sz w:val="22"/>
      <w:szCs w:val="20"/>
      <w:lang w:eastAsia="en-US"/>
    </w:rPr>
  </w:style>
  <w:style w:type="character" w:customStyle="1" w:styleId="QNameChar">
    <w:name w:val="QName Char"/>
    <w:link w:val="QName"/>
    <w:rsid w:val="004A7686"/>
    <w:rPr>
      <w:rFonts w:ascii="Book Antiqua" w:eastAsia="Times New Roman" w:hAnsi="Book Antiqua"/>
      <w:b/>
      <w:sz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905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0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05D3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0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05D3"/>
    <w:rPr>
      <w:b/>
      <w:bCs/>
      <w:lang w:eastAsia="ja-JP"/>
    </w:rPr>
  </w:style>
  <w:style w:type="character" w:styleId="Hyperlink">
    <w:name w:val="Hyperlink"/>
    <w:basedOn w:val="DefaultParagraphFont"/>
    <w:uiPriority w:val="99"/>
    <w:unhideWhenUsed/>
    <w:rsid w:val="000D79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9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FF7"/>
    <w:pPr>
      <w:ind w:left="720"/>
      <w:contextualSpacing/>
    </w:pPr>
  </w:style>
  <w:style w:type="character" w:customStyle="1" w:styleId="contentpasted0">
    <w:name w:val="contentpasted0"/>
    <w:basedOn w:val="DefaultParagraphFont"/>
    <w:rsid w:val="00EB53F9"/>
  </w:style>
  <w:style w:type="table" w:styleId="TableGrid">
    <w:name w:val="Table Grid"/>
    <w:basedOn w:val="TableNormal"/>
    <w:rsid w:val="00EB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tcen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uniey\Downloads\NatCen-memo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49B6-72AE-4AAE-B9C7-0B40B944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NatCen-memo (1)</Template>
  <TotalTime>11</TotalTime>
  <Pages>3</Pages>
  <Words>166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[Recipient Address line 1]</vt:lpstr>
    </vt:vector>
  </TitlesOfParts>
  <Company>NatCen Social Research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[Recipient Address line 1]</dc:title>
  <dc:creator>Varunie Yaxley</dc:creator>
  <cp:lastModifiedBy>Anne Conolly</cp:lastModifiedBy>
  <cp:revision>7</cp:revision>
  <cp:lastPrinted>1900-01-01T00:00:00Z</cp:lastPrinted>
  <dcterms:created xsi:type="dcterms:W3CDTF">2024-10-03T12:38:00Z</dcterms:created>
  <dcterms:modified xsi:type="dcterms:W3CDTF">2024-10-18T12:40:00Z</dcterms:modified>
</cp:coreProperties>
</file>