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Pr="00C92599" w:rsidRDefault="00FE18AC" w:rsidP="00FE18AC">
      <w:pPr>
        <w:pStyle w:val="bodystrongcentred"/>
      </w:pPr>
      <w:r w:rsidRPr="00C92599">
        <w:t>CONTENTS</w:t>
      </w:r>
    </w:p>
    <w:p w14:paraId="757634AA" w14:textId="77777777" w:rsidR="00FE18AC" w:rsidRPr="00C92599" w:rsidRDefault="00FE18AC" w:rsidP="00FE18AC"/>
    <w:p w14:paraId="528733F6" w14:textId="77777777" w:rsidR="003671F5" w:rsidRDefault="00E10E97">
      <w:pPr>
        <w:pStyle w:val="TOC1"/>
        <w:rPr>
          <w:rFonts w:asciiTheme="minorHAnsi" w:eastAsiaTheme="minorEastAsia" w:hAnsiTheme="minorHAnsi" w:cstheme="minorBidi"/>
          <w:caps w:val="0"/>
          <w:noProof/>
          <w:szCs w:val="22"/>
          <w:lang w:eastAsia="en-GB"/>
        </w:rPr>
      </w:pPr>
      <w:r w:rsidRPr="00C92599">
        <w:rPr>
          <w:rFonts w:cs="Arial"/>
          <w:caps w:val="0"/>
        </w:rPr>
        <w:fldChar w:fldCharType="begin"/>
      </w:r>
      <w:r w:rsidR="00FE18AC" w:rsidRPr="00C92599">
        <w:rPr>
          <w:rFonts w:cs="Arial"/>
          <w:caps w:val="0"/>
        </w:rPr>
        <w:instrText xml:space="preserve"> TOC \o "1-1" \h \z \u </w:instrText>
      </w:r>
      <w:r w:rsidRPr="00C92599">
        <w:rPr>
          <w:rFonts w:cs="Arial"/>
          <w:caps w:val="0"/>
        </w:rPr>
        <w:fldChar w:fldCharType="separate"/>
      </w:r>
      <w:hyperlink w:anchor="_Toc490579642" w:history="1">
        <w:r w:rsidR="003671F5" w:rsidRPr="002E6099">
          <w:rPr>
            <w:rStyle w:val="Hyperlink"/>
            <w:noProof/>
          </w:rPr>
          <w:t>1.</w:t>
        </w:r>
        <w:r w:rsidR="003671F5">
          <w:rPr>
            <w:rFonts w:asciiTheme="minorHAnsi" w:eastAsiaTheme="minorEastAsia" w:hAnsiTheme="minorHAnsi" w:cstheme="minorBidi"/>
            <w:caps w:val="0"/>
            <w:noProof/>
            <w:szCs w:val="22"/>
            <w:lang w:eastAsia="en-GB"/>
          </w:rPr>
          <w:tab/>
        </w:r>
        <w:r w:rsidR="003671F5" w:rsidRPr="002E6099">
          <w:rPr>
            <w:rStyle w:val="Hyperlink"/>
            <w:noProof/>
          </w:rPr>
          <w:t>PURPOSE</w:t>
        </w:r>
        <w:r w:rsidR="003671F5">
          <w:rPr>
            <w:noProof/>
            <w:webHidden/>
          </w:rPr>
          <w:tab/>
        </w:r>
        <w:r w:rsidR="003671F5">
          <w:rPr>
            <w:noProof/>
            <w:webHidden/>
          </w:rPr>
          <w:fldChar w:fldCharType="begin"/>
        </w:r>
        <w:r w:rsidR="003671F5">
          <w:rPr>
            <w:noProof/>
            <w:webHidden/>
          </w:rPr>
          <w:instrText xml:space="preserve"> PAGEREF _Toc490579642 \h </w:instrText>
        </w:r>
        <w:r w:rsidR="003671F5">
          <w:rPr>
            <w:noProof/>
            <w:webHidden/>
          </w:rPr>
        </w:r>
        <w:r w:rsidR="003671F5">
          <w:rPr>
            <w:noProof/>
            <w:webHidden/>
          </w:rPr>
          <w:fldChar w:fldCharType="separate"/>
        </w:r>
        <w:r w:rsidR="003671F5">
          <w:rPr>
            <w:noProof/>
            <w:webHidden/>
          </w:rPr>
          <w:t>2</w:t>
        </w:r>
        <w:r w:rsidR="003671F5">
          <w:rPr>
            <w:noProof/>
            <w:webHidden/>
          </w:rPr>
          <w:fldChar w:fldCharType="end"/>
        </w:r>
      </w:hyperlink>
    </w:p>
    <w:p w14:paraId="27E1464D" w14:textId="77777777" w:rsidR="003671F5" w:rsidRDefault="007A031D">
      <w:pPr>
        <w:pStyle w:val="TOC1"/>
        <w:rPr>
          <w:rFonts w:asciiTheme="minorHAnsi" w:eastAsiaTheme="minorEastAsia" w:hAnsiTheme="minorHAnsi" w:cstheme="minorBidi"/>
          <w:caps w:val="0"/>
          <w:noProof/>
          <w:szCs w:val="22"/>
          <w:lang w:eastAsia="en-GB"/>
        </w:rPr>
      </w:pPr>
      <w:hyperlink w:anchor="_Toc490579643" w:history="1">
        <w:r w:rsidR="003671F5" w:rsidRPr="002E6099">
          <w:rPr>
            <w:rStyle w:val="Hyperlink"/>
            <w:noProof/>
          </w:rPr>
          <w:t>2.</w:t>
        </w:r>
        <w:r w:rsidR="003671F5">
          <w:rPr>
            <w:rFonts w:asciiTheme="minorHAnsi" w:eastAsiaTheme="minorEastAsia" w:hAnsiTheme="minorHAnsi" w:cstheme="minorBidi"/>
            <w:caps w:val="0"/>
            <w:noProof/>
            <w:szCs w:val="22"/>
            <w:lang w:eastAsia="en-GB"/>
          </w:rPr>
          <w:tab/>
        </w:r>
        <w:r w:rsidR="003671F5" w:rsidRPr="002E6099">
          <w:rPr>
            <w:rStyle w:val="Hyperlink"/>
            <w:noProof/>
          </w:rPr>
          <w:t>BACKGROUND TO THE CONTRACTING aUTHORITY</w:t>
        </w:r>
        <w:r w:rsidR="003671F5">
          <w:rPr>
            <w:noProof/>
            <w:webHidden/>
          </w:rPr>
          <w:tab/>
        </w:r>
        <w:r w:rsidR="003671F5">
          <w:rPr>
            <w:noProof/>
            <w:webHidden/>
          </w:rPr>
          <w:fldChar w:fldCharType="begin"/>
        </w:r>
        <w:r w:rsidR="003671F5">
          <w:rPr>
            <w:noProof/>
            <w:webHidden/>
          </w:rPr>
          <w:instrText xml:space="preserve"> PAGEREF _Toc490579643 \h </w:instrText>
        </w:r>
        <w:r w:rsidR="003671F5">
          <w:rPr>
            <w:noProof/>
            <w:webHidden/>
          </w:rPr>
        </w:r>
        <w:r w:rsidR="003671F5">
          <w:rPr>
            <w:noProof/>
            <w:webHidden/>
          </w:rPr>
          <w:fldChar w:fldCharType="separate"/>
        </w:r>
        <w:r w:rsidR="003671F5">
          <w:rPr>
            <w:noProof/>
            <w:webHidden/>
          </w:rPr>
          <w:t>2</w:t>
        </w:r>
        <w:r w:rsidR="003671F5">
          <w:rPr>
            <w:noProof/>
            <w:webHidden/>
          </w:rPr>
          <w:fldChar w:fldCharType="end"/>
        </w:r>
      </w:hyperlink>
    </w:p>
    <w:p w14:paraId="0852BAF6" w14:textId="77777777" w:rsidR="003671F5" w:rsidRDefault="007A031D">
      <w:pPr>
        <w:pStyle w:val="TOC1"/>
        <w:rPr>
          <w:rFonts w:asciiTheme="minorHAnsi" w:eastAsiaTheme="minorEastAsia" w:hAnsiTheme="minorHAnsi" w:cstheme="minorBidi"/>
          <w:caps w:val="0"/>
          <w:noProof/>
          <w:szCs w:val="22"/>
          <w:lang w:eastAsia="en-GB"/>
        </w:rPr>
      </w:pPr>
      <w:hyperlink w:anchor="_Toc490579644" w:history="1">
        <w:r w:rsidR="003671F5" w:rsidRPr="002E6099">
          <w:rPr>
            <w:rStyle w:val="Hyperlink"/>
            <w:noProof/>
          </w:rPr>
          <w:t>3.</w:t>
        </w:r>
        <w:r w:rsidR="003671F5">
          <w:rPr>
            <w:rFonts w:asciiTheme="minorHAnsi" w:eastAsiaTheme="minorEastAsia" w:hAnsiTheme="minorHAnsi" w:cstheme="minorBidi"/>
            <w:caps w:val="0"/>
            <w:noProof/>
            <w:szCs w:val="22"/>
            <w:lang w:eastAsia="en-GB"/>
          </w:rPr>
          <w:tab/>
        </w:r>
        <w:r w:rsidR="003671F5" w:rsidRPr="002E6099">
          <w:rPr>
            <w:rStyle w:val="Hyperlink"/>
            <w:noProof/>
          </w:rPr>
          <w:t>Background to requirement/OVERVIEW of requirement</w:t>
        </w:r>
        <w:r w:rsidR="003671F5">
          <w:rPr>
            <w:noProof/>
            <w:webHidden/>
          </w:rPr>
          <w:tab/>
        </w:r>
        <w:r w:rsidR="003671F5">
          <w:rPr>
            <w:noProof/>
            <w:webHidden/>
          </w:rPr>
          <w:fldChar w:fldCharType="begin"/>
        </w:r>
        <w:r w:rsidR="003671F5">
          <w:rPr>
            <w:noProof/>
            <w:webHidden/>
          </w:rPr>
          <w:instrText xml:space="preserve"> PAGEREF _Toc490579644 \h </w:instrText>
        </w:r>
        <w:r w:rsidR="003671F5">
          <w:rPr>
            <w:noProof/>
            <w:webHidden/>
          </w:rPr>
        </w:r>
        <w:r w:rsidR="003671F5">
          <w:rPr>
            <w:noProof/>
            <w:webHidden/>
          </w:rPr>
          <w:fldChar w:fldCharType="separate"/>
        </w:r>
        <w:r w:rsidR="003671F5">
          <w:rPr>
            <w:noProof/>
            <w:webHidden/>
          </w:rPr>
          <w:t>2</w:t>
        </w:r>
        <w:r w:rsidR="003671F5">
          <w:rPr>
            <w:noProof/>
            <w:webHidden/>
          </w:rPr>
          <w:fldChar w:fldCharType="end"/>
        </w:r>
      </w:hyperlink>
    </w:p>
    <w:p w14:paraId="68DB31AD" w14:textId="77777777" w:rsidR="003671F5" w:rsidRDefault="007A031D">
      <w:pPr>
        <w:pStyle w:val="TOC1"/>
        <w:rPr>
          <w:rFonts w:asciiTheme="minorHAnsi" w:eastAsiaTheme="minorEastAsia" w:hAnsiTheme="minorHAnsi" w:cstheme="minorBidi"/>
          <w:caps w:val="0"/>
          <w:noProof/>
          <w:szCs w:val="22"/>
          <w:lang w:eastAsia="en-GB"/>
        </w:rPr>
      </w:pPr>
      <w:hyperlink w:anchor="_Toc490579645" w:history="1">
        <w:r w:rsidR="003671F5" w:rsidRPr="002E6099">
          <w:rPr>
            <w:rStyle w:val="Hyperlink"/>
            <w:noProof/>
          </w:rPr>
          <w:t>4.</w:t>
        </w:r>
        <w:r w:rsidR="003671F5">
          <w:rPr>
            <w:rFonts w:asciiTheme="minorHAnsi" w:eastAsiaTheme="minorEastAsia" w:hAnsiTheme="minorHAnsi" w:cstheme="minorBidi"/>
            <w:caps w:val="0"/>
            <w:noProof/>
            <w:szCs w:val="22"/>
            <w:lang w:eastAsia="en-GB"/>
          </w:rPr>
          <w:tab/>
        </w:r>
        <w:r w:rsidR="003671F5" w:rsidRPr="002E6099">
          <w:rPr>
            <w:rStyle w:val="Hyperlink"/>
            <w:noProof/>
          </w:rPr>
          <w:t>definitions</w:t>
        </w:r>
        <w:r w:rsidR="003671F5">
          <w:rPr>
            <w:noProof/>
            <w:webHidden/>
          </w:rPr>
          <w:tab/>
        </w:r>
        <w:r w:rsidR="003671F5">
          <w:rPr>
            <w:noProof/>
            <w:webHidden/>
          </w:rPr>
          <w:fldChar w:fldCharType="begin"/>
        </w:r>
        <w:r w:rsidR="003671F5">
          <w:rPr>
            <w:noProof/>
            <w:webHidden/>
          </w:rPr>
          <w:instrText xml:space="preserve"> PAGEREF _Toc490579645 \h </w:instrText>
        </w:r>
        <w:r w:rsidR="003671F5">
          <w:rPr>
            <w:noProof/>
            <w:webHidden/>
          </w:rPr>
        </w:r>
        <w:r w:rsidR="003671F5">
          <w:rPr>
            <w:noProof/>
            <w:webHidden/>
          </w:rPr>
          <w:fldChar w:fldCharType="separate"/>
        </w:r>
        <w:r w:rsidR="003671F5">
          <w:rPr>
            <w:noProof/>
            <w:webHidden/>
          </w:rPr>
          <w:t>3</w:t>
        </w:r>
        <w:r w:rsidR="003671F5">
          <w:rPr>
            <w:noProof/>
            <w:webHidden/>
          </w:rPr>
          <w:fldChar w:fldCharType="end"/>
        </w:r>
      </w:hyperlink>
    </w:p>
    <w:p w14:paraId="3C0DB089" w14:textId="77777777" w:rsidR="003671F5" w:rsidRDefault="007A031D">
      <w:pPr>
        <w:pStyle w:val="TOC1"/>
        <w:rPr>
          <w:rFonts w:asciiTheme="minorHAnsi" w:eastAsiaTheme="minorEastAsia" w:hAnsiTheme="minorHAnsi" w:cstheme="minorBidi"/>
          <w:caps w:val="0"/>
          <w:noProof/>
          <w:szCs w:val="22"/>
          <w:lang w:eastAsia="en-GB"/>
        </w:rPr>
      </w:pPr>
      <w:hyperlink w:anchor="_Toc490579646" w:history="1">
        <w:r w:rsidR="003671F5" w:rsidRPr="002E6099">
          <w:rPr>
            <w:rStyle w:val="Hyperlink"/>
            <w:noProof/>
          </w:rPr>
          <w:t>5.</w:t>
        </w:r>
        <w:r w:rsidR="003671F5">
          <w:rPr>
            <w:rFonts w:asciiTheme="minorHAnsi" w:eastAsiaTheme="minorEastAsia" w:hAnsiTheme="minorHAnsi" w:cstheme="minorBidi"/>
            <w:caps w:val="0"/>
            <w:noProof/>
            <w:szCs w:val="22"/>
            <w:lang w:eastAsia="en-GB"/>
          </w:rPr>
          <w:tab/>
        </w:r>
        <w:r w:rsidR="003671F5" w:rsidRPr="002E6099">
          <w:rPr>
            <w:rStyle w:val="Hyperlink"/>
            <w:noProof/>
          </w:rPr>
          <w:t>scope of requirement</w:t>
        </w:r>
        <w:r w:rsidR="003671F5">
          <w:rPr>
            <w:noProof/>
            <w:webHidden/>
          </w:rPr>
          <w:tab/>
        </w:r>
        <w:r w:rsidR="003671F5">
          <w:rPr>
            <w:noProof/>
            <w:webHidden/>
          </w:rPr>
          <w:fldChar w:fldCharType="begin"/>
        </w:r>
        <w:r w:rsidR="003671F5">
          <w:rPr>
            <w:noProof/>
            <w:webHidden/>
          </w:rPr>
          <w:instrText xml:space="preserve"> PAGEREF _Toc490579646 \h </w:instrText>
        </w:r>
        <w:r w:rsidR="003671F5">
          <w:rPr>
            <w:noProof/>
            <w:webHidden/>
          </w:rPr>
        </w:r>
        <w:r w:rsidR="003671F5">
          <w:rPr>
            <w:noProof/>
            <w:webHidden/>
          </w:rPr>
          <w:fldChar w:fldCharType="separate"/>
        </w:r>
        <w:r w:rsidR="003671F5">
          <w:rPr>
            <w:noProof/>
            <w:webHidden/>
          </w:rPr>
          <w:t>3</w:t>
        </w:r>
        <w:r w:rsidR="003671F5">
          <w:rPr>
            <w:noProof/>
            <w:webHidden/>
          </w:rPr>
          <w:fldChar w:fldCharType="end"/>
        </w:r>
      </w:hyperlink>
    </w:p>
    <w:p w14:paraId="743A46D1" w14:textId="77777777" w:rsidR="003671F5" w:rsidRDefault="007A031D">
      <w:pPr>
        <w:pStyle w:val="TOC1"/>
        <w:rPr>
          <w:rFonts w:asciiTheme="minorHAnsi" w:eastAsiaTheme="minorEastAsia" w:hAnsiTheme="minorHAnsi" w:cstheme="minorBidi"/>
          <w:caps w:val="0"/>
          <w:noProof/>
          <w:szCs w:val="22"/>
          <w:lang w:eastAsia="en-GB"/>
        </w:rPr>
      </w:pPr>
      <w:hyperlink w:anchor="_Toc490579647" w:history="1">
        <w:r w:rsidR="003671F5" w:rsidRPr="002E6099">
          <w:rPr>
            <w:rStyle w:val="Hyperlink"/>
            <w:noProof/>
          </w:rPr>
          <w:t>6.</w:t>
        </w:r>
        <w:r w:rsidR="003671F5">
          <w:rPr>
            <w:rFonts w:asciiTheme="minorHAnsi" w:eastAsiaTheme="minorEastAsia" w:hAnsiTheme="minorHAnsi" w:cstheme="minorBidi"/>
            <w:caps w:val="0"/>
            <w:noProof/>
            <w:szCs w:val="22"/>
            <w:lang w:eastAsia="en-GB"/>
          </w:rPr>
          <w:tab/>
        </w:r>
        <w:r w:rsidR="003671F5" w:rsidRPr="002E6099">
          <w:rPr>
            <w:rStyle w:val="Hyperlink"/>
            <w:noProof/>
          </w:rPr>
          <w:t>The requirement</w:t>
        </w:r>
        <w:r w:rsidR="003671F5">
          <w:rPr>
            <w:noProof/>
            <w:webHidden/>
          </w:rPr>
          <w:tab/>
        </w:r>
        <w:r w:rsidR="003671F5">
          <w:rPr>
            <w:noProof/>
            <w:webHidden/>
          </w:rPr>
          <w:fldChar w:fldCharType="begin"/>
        </w:r>
        <w:r w:rsidR="003671F5">
          <w:rPr>
            <w:noProof/>
            <w:webHidden/>
          </w:rPr>
          <w:instrText xml:space="preserve"> PAGEREF _Toc490579647 \h </w:instrText>
        </w:r>
        <w:r w:rsidR="003671F5">
          <w:rPr>
            <w:noProof/>
            <w:webHidden/>
          </w:rPr>
        </w:r>
        <w:r w:rsidR="003671F5">
          <w:rPr>
            <w:noProof/>
            <w:webHidden/>
          </w:rPr>
          <w:fldChar w:fldCharType="separate"/>
        </w:r>
        <w:r w:rsidR="003671F5">
          <w:rPr>
            <w:noProof/>
            <w:webHidden/>
          </w:rPr>
          <w:t>3</w:t>
        </w:r>
        <w:r w:rsidR="003671F5">
          <w:rPr>
            <w:noProof/>
            <w:webHidden/>
          </w:rPr>
          <w:fldChar w:fldCharType="end"/>
        </w:r>
      </w:hyperlink>
    </w:p>
    <w:p w14:paraId="7ABBB1F7" w14:textId="77777777" w:rsidR="003671F5" w:rsidRDefault="007A031D">
      <w:pPr>
        <w:pStyle w:val="TOC1"/>
        <w:rPr>
          <w:rFonts w:asciiTheme="minorHAnsi" w:eastAsiaTheme="minorEastAsia" w:hAnsiTheme="minorHAnsi" w:cstheme="minorBidi"/>
          <w:caps w:val="0"/>
          <w:noProof/>
          <w:szCs w:val="22"/>
          <w:lang w:eastAsia="en-GB"/>
        </w:rPr>
      </w:pPr>
      <w:hyperlink w:anchor="_Toc490579648" w:history="1">
        <w:r w:rsidR="003671F5" w:rsidRPr="002E6099">
          <w:rPr>
            <w:rStyle w:val="Hyperlink"/>
            <w:noProof/>
          </w:rPr>
          <w:t>7.</w:t>
        </w:r>
        <w:r w:rsidR="003671F5">
          <w:rPr>
            <w:rFonts w:asciiTheme="minorHAnsi" w:eastAsiaTheme="minorEastAsia" w:hAnsiTheme="minorHAnsi" w:cstheme="minorBidi"/>
            <w:caps w:val="0"/>
            <w:noProof/>
            <w:szCs w:val="22"/>
            <w:lang w:eastAsia="en-GB"/>
          </w:rPr>
          <w:tab/>
        </w:r>
        <w:r w:rsidR="003671F5" w:rsidRPr="002E6099">
          <w:rPr>
            <w:rStyle w:val="Hyperlink"/>
            <w:noProof/>
          </w:rPr>
          <w:t>key milestones</w:t>
        </w:r>
        <w:r w:rsidR="003671F5">
          <w:rPr>
            <w:noProof/>
            <w:webHidden/>
          </w:rPr>
          <w:tab/>
        </w:r>
        <w:r w:rsidR="003671F5">
          <w:rPr>
            <w:noProof/>
            <w:webHidden/>
          </w:rPr>
          <w:fldChar w:fldCharType="begin"/>
        </w:r>
        <w:r w:rsidR="003671F5">
          <w:rPr>
            <w:noProof/>
            <w:webHidden/>
          </w:rPr>
          <w:instrText xml:space="preserve"> PAGEREF _Toc490579648 \h </w:instrText>
        </w:r>
        <w:r w:rsidR="003671F5">
          <w:rPr>
            <w:noProof/>
            <w:webHidden/>
          </w:rPr>
        </w:r>
        <w:r w:rsidR="003671F5">
          <w:rPr>
            <w:noProof/>
            <w:webHidden/>
          </w:rPr>
          <w:fldChar w:fldCharType="separate"/>
        </w:r>
        <w:r w:rsidR="003671F5">
          <w:rPr>
            <w:noProof/>
            <w:webHidden/>
          </w:rPr>
          <w:t>4</w:t>
        </w:r>
        <w:r w:rsidR="003671F5">
          <w:rPr>
            <w:noProof/>
            <w:webHidden/>
          </w:rPr>
          <w:fldChar w:fldCharType="end"/>
        </w:r>
      </w:hyperlink>
    </w:p>
    <w:p w14:paraId="0DA73C42" w14:textId="77777777" w:rsidR="003671F5" w:rsidRDefault="007A031D">
      <w:pPr>
        <w:pStyle w:val="TOC1"/>
        <w:rPr>
          <w:rFonts w:asciiTheme="minorHAnsi" w:eastAsiaTheme="minorEastAsia" w:hAnsiTheme="minorHAnsi" w:cstheme="minorBidi"/>
          <w:caps w:val="0"/>
          <w:noProof/>
          <w:szCs w:val="22"/>
          <w:lang w:eastAsia="en-GB"/>
        </w:rPr>
      </w:pPr>
      <w:hyperlink w:anchor="_Toc490579649" w:history="1">
        <w:r w:rsidR="003671F5" w:rsidRPr="002E6099">
          <w:rPr>
            <w:rStyle w:val="Hyperlink"/>
            <w:rFonts w:cs="Arial"/>
            <w:noProof/>
          </w:rPr>
          <w:t>8.</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authority’s responsibilities</w:t>
        </w:r>
        <w:r w:rsidR="003671F5">
          <w:rPr>
            <w:noProof/>
            <w:webHidden/>
          </w:rPr>
          <w:tab/>
        </w:r>
        <w:r w:rsidR="003671F5">
          <w:rPr>
            <w:noProof/>
            <w:webHidden/>
          </w:rPr>
          <w:fldChar w:fldCharType="begin"/>
        </w:r>
        <w:r w:rsidR="003671F5">
          <w:rPr>
            <w:noProof/>
            <w:webHidden/>
          </w:rPr>
          <w:instrText xml:space="preserve"> PAGEREF _Toc490579649 \h </w:instrText>
        </w:r>
        <w:r w:rsidR="003671F5">
          <w:rPr>
            <w:noProof/>
            <w:webHidden/>
          </w:rPr>
        </w:r>
        <w:r w:rsidR="003671F5">
          <w:rPr>
            <w:noProof/>
            <w:webHidden/>
          </w:rPr>
          <w:fldChar w:fldCharType="separate"/>
        </w:r>
        <w:r w:rsidR="003671F5">
          <w:rPr>
            <w:noProof/>
            <w:webHidden/>
          </w:rPr>
          <w:t>5</w:t>
        </w:r>
        <w:r w:rsidR="003671F5">
          <w:rPr>
            <w:noProof/>
            <w:webHidden/>
          </w:rPr>
          <w:fldChar w:fldCharType="end"/>
        </w:r>
      </w:hyperlink>
    </w:p>
    <w:p w14:paraId="63BF5643" w14:textId="77777777" w:rsidR="003671F5" w:rsidRDefault="007A031D">
      <w:pPr>
        <w:pStyle w:val="TOC1"/>
        <w:rPr>
          <w:rFonts w:asciiTheme="minorHAnsi" w:eastAsiaTheme="minorEastAsia" w:hAnsiTheme="minorHAnsi" w:cstheme="minorBidi"/>
          <w:caps w:val="0"/>
          <w:noProof/>
          <w:szCs w:val="22"/>
          <w:lang w:eastAsia="en-GB"/>
        </w:rPr>
      </w:pPr>
      <w:hyperlink w:anchor="_Toc490579650" w:history="1">
        <w:r w:rsidR="003671F5" w:rsidRPr="002E6099">
          <w:rPr>
            <w:rStyle w:val="Hyperlink"/>
            <w:rFonts w:cs="Arial"/>
            <w:noProof/>
          </w:rPr>
          <w:t>9.</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reporting</w:t>
        </w:r>
        <w:r w:rsidR="003671F5">
          <w:rPr>
            <w:noProof/>
            <w:webHidden/>
          </w:rPr>
          <w:tab/>
        </w:r>
        <w:r w:rsidR="003671F5">
          <w:rPr>
            <w:noProof/>
            <w:webHidden/>
          </w:rPr>
          <w:fldChar w:fldCharType="begin"/>
        </w:r>
        <w:r w:rsidR="003671F5">
          <w:rPr>
            <w:noProof/>
            <w:webHidden/>
          </w:rPr>
          <w:instrText xml:space="preserve"> PAGEREF _Toc490579650 \h </w:instrText>
        </w:r>
        <w:r w:rsidR="003671F5">
          <w:rPr>
            <w:noProof/>
            <w:webHidden/>
          </w:rPr>
        </w:r>
        <w:r w:rsidR="003671F5">
          <w:rPr>
            <w:noProof/>
            <w:webHidden/>
          </w:rPr>
          <w:fldChar w:fldCharType="separate"/>
        </w:r>
        <w:r w:rsidR="003671F5">
          <w:rPr>
            <w:noProof/>
            <w:webHidden/>
          </w:rPr>
          <w:t>5</w:t>
        </w:r>
        <w:r w:rsidR="003671F5">
          <w:rPr>
            <w:noProof/>
            <w:webHidden/>
          </w:rPr>
          <w:fldChar w:fldCharType="end"/>
        </w:r>
      </w:hyperlink>
    </w:p>
    <w:p w14:paraId="3E5D4193" w14:textId="77777777" w:rsidR="003671F5" w:rsidRDefault="007A031D">
      <w:pPr>
        <w:pStyle w:val="TOC1"/>
        <w:rPr>
          <w:rFonts w:asciiTheme="minorHAnsi" w:eastAsiaTheme="minorEastAsia" w:hAnsiTheme="minorHAnsi" w:cstheme="minorBidi"/>
          <w:caps w:val="0"/>
          <w:noProof/>
          <w:szCs w:val="22"/>
          <w:lang w:eastAsia="en-GB"/>
        </w:rPr>
      </w:pPr>
      <w:hyperlink w:anchor="_Toc490579651" w:history="1">
        <w:r w:rsidR="003671F5" w:rsidRPr="002E6099">
          <w:rPr>
            <w:rStyle w:val="Hyperlink"/>
            <w:rFonts w:cs="Arial"/>
            <w:noProof/>
          </w:rPr>
          <w:t>10.</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volumes</w:t>
        </w:r>
        <w:r w:rsidR="003671F5">
          <w:rPr>
            <w:noProof/>
            <w:webHidden/>
          </w:rPr>
          <w:tab/>
        </w:r>
        <w:r w:rsidR="003671F5">
          <w:rPr>
            <w:noProof/>
            <w:webHidden/>
          </w:rPr>
          <w:fldChar w:fldCharType="begin"/>
        </w:r>
        <w:r w:rsidR="003671F5">
          <w:rPr>
            <w:noProof/>
            <w:webHidden/>
          </w:rPr>
          <w:instrText xml:space="preserve"> PAGEREF _Toc490579651 \h </w:instrText>
        </w:r>
        <w:r w:rsidR="003671F5">
          <w:rPr>
            <w:noProof/>
            <w:webHidden/>
          </w:rPr>
        </w:r>
        <w:r w:rsidR="003671F5">
          <w:rPr>
            <w:noProof/>
            <w:webHidden/>
          </w:rPr>
          <w:fldChar w:fldCharType="separate"/>
        </w:r>
        <w:r w:rsidR="003671F5">
          <w:rPr>
            <w:noProof/>
            <w:webHidden/>
          </w:rPr>
          <w:t>6</w:t>
        </w:r>
        <w:r w:rsidR="003671F5">
          <w:rPr>
            <w:noProof/>
            <w:webHidden/>
          </w:rPr>
          <w:fldChar w:fldCharType="end"/>
        </w:r>
      </w:hyperlink>
    </w:p>
    <w:p w14:paraId="1AA97A33" w14:textId="77777777" w:rsidR="003671F5" w:rsidRDefault="007A031D">
      <w:pPr>
        <w:pStyle w:val="TOC1"/>
        <w:rPr>
          <w:rFonts w:asciiTheme="minorHAnsi" w:eastAsiaTheme="minorEastAsia" w:hAnsiTheme="minorHAnsi" w:cstheme="minorBidi"/>
          <w:caps w:val="0"/>
          <w:noProof/>
          <w:szCs w:val="22"/>
          <w:lang w:eastAsia="en-GB"/>
        </w:rPr>
      </w:pPr>
      <w:hyperlink w:anchor="_Toc490579652" w:history="1">
        <w:r w:rsidR="003671F5" w:rsidRPr="002E6099">
          <w:rPr>
            <w:rStyle w:val="Hyperlink"/>
            <w:rFonts w:cs="Arial"/>
            <w:noProof/>
          </w:rPr>
          <w:t>11.</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continuous improvement</w:t>
        </w:r>
        <w:r w:rsidR="003671F5">
          <w:rPr>
            <w:noProof/>
            <w:webHidden/>
          </w:rPr>
          <w:tab/>
        </w:r>
        <w:r w:rsidR="003671F5">
          <w:rPr>
            <w:noProof/>
            <w:webHidden/>
          </w:rPr>
          <w:fldChar w:fldCharType="begin"/>
        </w:r>
        <w:r w:rsidR="003671F5">
          <w:rPr>
            <w:noProof/>
            <w:webHidden/>
          </w:rPr>
          <w:instrText xml:space="preserve"> PAGEREF _Toc490579652 \h </w:instrText>
        </w:r>
        <w:r w:rsidR="003671F5">
          <w:rPr>
            <w:noProof/>
            <w:webHidden/>
          </w:rPr>
        </w:r>
        <w:r w:rsidR="003671F5">
          <w:rPr>
            <w:noProof/>
            <w:webHidden/>
          </w:rPr>
          <w:fldChar w:fldCharType="separate"/>
        </w:r>
        <w:r w:rsidR="003671F5">
          <w:rPr>
            <w:noProof/>
            <w:webHidden/>
          </w:rPr>
          <w:t>6</w:t>
        </w:r>
        <w:r w:rsidR="003671F5">
          <w:rPr>
            <w:noProof/>
            <w:webHidden/>
          </w:rPr>
          <w:fldChar w:fldCharType="end"/>
        </w:r>
      </w:hyperlink>
    </w:p>
    <w:p w14:paraId="72C1A92D" w14:textId="77777777" w:rsidR="003671F5" w:rsidRDefault="007A031D">
      <w:pPr>
        <w:pStyle w:val="TOC1"/>
        <w:rPr>
          <w:rFonts w:asciiTheme="minorHAnsi" w:eastAsiaTheme="minorEastAsia" w:hAnsiTheme="minorHAnsi" w:cstheme="minorBidi"/>
          <w:caps w:val="0"/>
          <w:noProof/>
          <w:szCs w:val="22"/>
          <w:lang w:eastAsia="en-GB"/>
        </w:rPr>
      </w:pPr>
      <w:hyperlink w:anchor="_Toc490579653" w:history="1">
        <w:r w:rsidR="003671F5" w:rsidRPr="002E6099">
          <w:rPr>
            <w:rStyle w:val="Hyperlink"/>
            <w:noProof/>
          </w:rPr>
          <w:t>12.</w:t>
        </w:r>
        <w:r w:rsidR="003671F5">
          <w:rPr>
            <w:rFonts w:asciiTheme="minorHAnsi" w:eastAsiaTheme="minorEastAsia" w:hAnsiTheme="minorHAnsi" w:cstheme="minorBidi"/>
            <w:caps w:val="0"/>
            <w:noProof/>
            <w:szCs w:val="22"/>
            <w:lang w:eastAsia="en-GB"/>
          </w:rPr>
          <w:tab/>
        </w:r>
        <w:r w:rsidR="003671F5" w:rsidRPr="002E6099">
          <w:rPr>
            <w:rStyle w:val="Hyperlink"/>
            <w:noProof/>
          </w:rPr>
          <w:t>Sustainability</w:t>
        </w:r>
        <w:r w:rsidR="003671F5">
          <w:rPr>
            <w:noProof/>
            <w:webHidden/>
          </w:rPr>
          <w:tab/>
        </w:r>
        <w:r w:rsidR="003671F5">
          <w:rPr>
            <w:noProof/>
            <w:webHidden/>
          </w:rPr>
          <w:fldChar w:fldCharType="begin"/>
        </w:r>
        <w:r w:rsidR="003671F5">
          <w:rPr>
            <w:noProof/>
            <w:webHidden/>
          </w:rPr>
          <w:instrText xml:space="preserve"> PAGEREF _Toc490579653 \h </w:instrText>
        </w:r>
        <w:r w:rsidR="003671F5">
          <w:rPr>
            <w:noProof/>
            <w:webHidden/>
          </w:rPr>
        </w:r>
        <w:r w:rsidR="003671F5">
          <w:rPr>
            <w:noProof/>
            <w:webHidden/>
          </w:rPr>
          <w:fldChar w:fldCharType="separate"/>
        </w:r>
        <w:r w:rsidR="003671F5">
          <w:rPr>
            <w:noProof/>
            <w:webHidden/>
          </w:rPr>
          <w:t>6</w:t>
        </w:r>
        <w:r w:rsidR="003671F5">
          <w:rPr>
            <w:noProof/>
            <w:webHidden/>
          </w:rPr>
          <w:fldChar w:fldCharType="end"/>
        </w:r>
      </w:hyperlink>
    </w:p>
    <w:p w14:paraId="0A841B76" w14:textId="77777777" w:rsidR="003671F5" w:rsidRDefault="007A031D">
      <w:pPr>
        <w:pStyle w:val="TOC1"/>
        <w:rPr>
          <w:rFonts w:asciiTheme="minorHAnsi" w:eastAsiaTheme="minorEastAsia" w:hAnsiTheme="minorHAnsi" w:cstheme="minorBidi"/>
          <w:caps w:val="0"/>
          <w:noProof/>
          <w:szCs w:val="22"/>
          <w:lang w:eastAsia="en-GB"/>
        </w:rPr>
      </w:pPr>
      <w:hyperlink w:anchor="_Toc490579654" w:history="1">
        <w:r w:rsidR="003671F5" w:rsidRPr="002E6099">
          <w:rPr>
            <w:rStyle w:val="Hyperlink"/>
            <w:rFonts w:cs="Arial"/>
            <w:noProof/>
          </w:rPr>
          <w:t>13.</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quality</w:t>
        </w:r>
        <w:r w:rsidR="003671F5">
          <w:rPr>
            <w:noProof/>
            <w:webHidden/>
          </w:rPr>
          <w:tab/>
        </w:r>
        <w:r w:rsidR="003671F5">
          <w:rPr>
            <w:noProof/>
            <w:webHidden/>
          </w:rPr>
          <w:fldChar w:fldCharType="begin"/>
        </w:r>
        <w:r w:rsidR="003671F5">
          <w:rPr>
            <w:noProof/>
            <w:webHidden/>
          </w:rPr>
          <w:instrText xml:space="preserve"> PAGEREF _Toc490579654 \h </w:instrText>
        </w:r>
        <w:r w:rsidR="003671F5">
          <w:rPr>
            <w:noProof/>
            <w:webHidden/>
          </w:rPr>
        </w:r>
        <w:r w:rsidR="003671F5">
          <w:rPr>
            <w:noProof/>
            <w:webHidden/>
          </w:rPr>
          <w:fldChar w:fldCharType="separate"/>
        </w:r>
        <w:r w:rsidR="003671F5">
          <w:rPr>
            <w:noProof/>
            <w:webHidden/>
          </w:rPr>
          <w:t>6</w:t>
        </w:r>
        <w:r w:rsidR="003671F5">
          <w:rPr>
            <w:noProof/>
            <w:webHidden/>
          </w:rPr>
          <w:fldChar w:fldCharType="end"/>
        </w:r>
      </w:hyperlink>
    </w:p>
    <w:p w14:paraId="091E37F1" w14:textId="77777777" w:rsidR="003671F5" w:rsidRDefault="007A031D">
      <w:pPr>
        <w:pStyle w:val="TOC1"/>
        <w:rPr>
          <w:rFonts w:asciiTheme="minorHAnsi" w:eastAsiaTheme="minorEastAsia" w:hAnsiTheme="minorHAnsi" w:cstheme="minorBidi"/>
          <w:caps w:val="0"/>
          <w:noProof/>
          <w:szCs w:val="22"/>
          <w:lang w:eastAsia="en-GB"/>
        </w:rPr>
      </w:pPr>
      <w:hyperlink w:anchor="_Toc490579655" w:history="1">
        <w:r w:rsidR="003671F5" w:rsidRPr="002E6099">
          <w:rPr>
            <w:rStyle w:val="Hyperlink"/>
            <w:rFonts w:cs="Arial"/>
            <w:noProof/>
          </w:rPr>
          <w:t>14.</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PRICE</w:t>
        </w:r>
        <w:r w:rsidR="003671F5">
          <w:rPr>
            <w:noProof/>
            <w:webHidden/>
          </w:rPr>
          <w:tab/>
        </w:r>
        <w:r w:rsidR="003671F5">
          <w:rPr>
            <w:noProof/>
            <w:webHidden/>
          </w:rPr>
          <w:fldChar w:fldCharType="begin"/>
        </w:r>
        <w:r w:rsidR="003671F5">
          <w:rPr>
            <w:noProof/>
            <w:webHidden/>
          </w:rPr>
          <w:instrText xml:space="preserve"> PAGEREF _Toc490579655 \h </w:instrText>
        </w:r>
        <w:r w:rsidR="003671F5">
          <w:rPr>
            <w:noProof/>
            <w:webHidden/>
          </w:rPr>
        </w:r>
        <w:r w:rsidR="003671F5">
          <w:rPr>
            <w:noProof/>
            <w:webHidden/>
          </w:rPr>
          <w:fldChar w:fldCharType="separate"/>
        </w:r>
        <w:r w:rsidR="003671F5">
          <w:rPr>
            <w:noProof/>
            <w:webHidden/>
          </w:rPr>
          <w:t>6</w:t>
        </w:r>
        <w:r w:rsidR="003671F5">
          <w:rPr>
            <w:noProof/>
            <w:webHidden/>
          </w:rPr>
          <w:fldChar w:fldCharType="end"/>
        </w:r>
      </w:hyperlink>
    </w:p>
    <w:p w14:paraId="6754C342" w14:textId="77777777" w:rsidR="003671F5" w:rsidRDefault="007A031D">
      <w:pPr>
        <w:pStyle w:val="TOC1"/>
        <w:rPr>
          <w:rFonts w:asciiTheme="minorHAnsi" w:eastAsiaTheme="minorEastAsia" w:hAnsiTheme="minorHAnsi" w:cstheme="minorBidi"/>
          <w:caps w:val="0"/>
          <w:noProof/>
          <w:szCs w:val="22"/>
          <w:lang w:eastAsia="en-GB"/>
        </w:rPr>
      </w:pPr>
      <w:hyperlink w:anchor="_Toc490579656" w:history="1">
        <w:r w:rsidR="003671F5" w:rsidRPr="002E6099">
          <w:rPr>
            <w:rStyle w:val="Hyperlink"/>
            <w:rFonts w:cs="Arial"/>
            <w:noProof/>
          </w:rPr>
          <w:t>15.</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STAFF AND CUSTOMER SERVICE</w:t>
        </w:r>
        <w:r w:rsidR="003671F5">
          <w:rPr>
            <w:noProof/>
            <w:webHidden/>
          </w:rPr>
          <w:tab/>
        </w:r>
        <w:r w:rsidR="003671F5">
          <w:rPr>
            <w:noProof/>
            <w:webHidden/>
          </w:rPr>
          <w:fldChar w:fldCharType="begin"/>
        </w:r>
        <w:r w:rsidR="003671F5">
          <w:rPr>
            <w:noProof/>
            <w:webHidden/>
          </w:rPr>
          <w:instrText xml:space="preserve"> PAGEREF _Toc490579656 \h </w:instrText>
        </w:r>
        <w:r w:rsidR="003671F5">
          <w:rPr>
            <w:noProof/>
            <w:webHidden/>
          </w:rPr>
        </w:r>
        <w:r w:rsidR="003671F5">
          <w:rPr>
            <w:noProof/>
            <w:webHidden/>
          </w:rPr>
          <w:fldChar w:fldCharType="separate"/>
        </w:r>
        <w:r w:rsidR="003671F5">
          <w:rPr>
            <w:noProof/>
            <w:webHidden/>
          </w:rPr>
          <w:t>7</w:t>
        </w:r>
        <w:r w:rsidR="003671F5">
          <w:rPr>
            <w:noProof/>
            <w:webHidden/>
          </w:rPr>
          <w:fldChar w:fldCharType="end"/>
        </w:r>
      </w:hyperlink>
    </w:p>
    <w:p w14:paraId="39D3A959" w14:textId="77777777" w:rsidR="003671F5" w:rsidRDefault="007A031D">
      <w:pPr>
        <w:pStyle w:val="TOC1"/>
        <w:rPr>
          <w:rFonts w:asciiTheme="minorHAnsi" w:eastAsiaTheme="minorEastAsia" w:hAnsiTheme="minorHAnsi" w:cstheme="minorBidi"/>
          <w:caps w:val="0"/>
          <w:noProof/>
          <w:szCs w:val="22"/>
          <w:lang w:eastAsia="en-GB"/>
        </w:rPr>
      </w:pPr>
      <w:hyperlink w:anchor="_Toc490579657" w:history="1">
        <w:r w:rsidR="003671F5" w:rsidRPr="002E6099">
          <w:rPr>
            <w:rStyle w:val="Hyperlink"/>
            <w:rFonts w:cs="Arial"/>
            <w:noProof/>
          </w:rPr>
          <w:t>16.</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service levels and performance</w:t>
        </w:r>
        <w:r w:rsidR="003671F5">
          <w:rPr>
            <w:noProof/>
            <w:webHidden/>
          </w:rPr>
          <w:tab/>
        </w:r>
        <w:r w:rsidR="003671F5">
          <w:rPr>
            <w:noProof/>
            <w:webHidden/>
          </w:rPr>
          <w:fldChar w:fldCharType="begin"/>
        </w:r>
        <w:r w:rsidR="003671F5">
          <w:rPr>
            <w:noProof/>
            <w:webHidden/>
          </w:rPr>
          <w:instrText xml:space="preserve"> PAGEREF _Toc490579657 \h </w:instrText>
        </w:r>
        <w:r w:rsidR="003671F5">
          <w:rPr>
            <w:noProof/>
            <w:webHidden/>
          </w:rPr>
        </w:r>
        <w:r w:rsidR="003671F5">
          <w:rPr>
            <w:noProof/>
            <w:webHidden/>
          </w:rPr>
          <w:fldChar w:fldCharType="separate"/>
        </w:r>
        <w:r w:rsidR="003671F5">
          <w:rPr>
            <w:noProof/>
            <w:webHidden/>
          </w:rPr>
          <w:t>7</w:t>
        </w:r>
        <w:r w:rsidR="003671F5">
          <w:rPr>
            <w:noProof/>
            <w:webHidden/>
          </w:rPr>
          <w:fldChar w:fldCharType="end"/>
        </w:r>
      </w:hyperlink>
    </w:p>
    <w:p w14:paraId="0814842B" w14:textId="77777777" w:rsidR="003671F5" w:rsidRDefault="007A031D">
      <w:pPr>
        <w:pStyle w:val="TOC1"/>
        <w:rPr>
          <w:rFonts w:asciiTheme="minorHAnsi" w:eastAsiaTheme="minorEastAsia" w:hAnsiTheme="minorHAnsi" w:cstheme="minorBidi"/>
          <w:caps w:val="0"/>
          <w:noProof/>
          <w:szCs w:val="22"/>
          <w:lang w:eastAsia="en-GB"/>
        </w:rPr>
      </w:pPr>
      <w:hyperlink w:anchor="_Toc490579658" w:history="1">
        <w:r w:rsidR="003671F5" w:rsidRPr="002E6099">
          <w:rPr>
            <w:rStyle w:val="Hyperlink"/>
            <w:noProof/>
          </w:rPr>
          <w:t>17.</w:t>
        </w:r>
        <w:r w:rsidR="003671F5">
          <w:rPr>
            <w:rFonts w:asciiTheme="minorHAnsi" w:eastAsiaTheme="minorEastAsia" w:hAnsiTheme="minorHAnsi" w:cstheme="minorBidi"/>
            <w:caps w:val="0"/>
            <w:noProof/>
            <w:szCs w:val="22"/>
            <w:lang w:eastAsia="en-GB"/>
          </w:rPr>
          <w:tab/>
        </w:r>
        <w:r w:rsidR="003671F5" w:rsidRPr="002E6099">
          <w:rPr>
            <w:rStyle w:val="Hyperlink"/>
            <w:noProof/>
          </w:rPr>
          <w:t>Security requirements</w:t>
        </w:r>
        <w:r w:rsidR="003671F5">
          <w:rPr>
            <w:noProof/>
            <w:webHidden/>
          </w:rPr>
          <w:tab/>
        </w:r>
        <w:r w:rsidR="003671F5">
          <w:rPr>
            <w:noProof/>
            <w:webHidden/>
          </w:rPr>
          <w:fldChar w:fldCharType="begin"/>
        </w:r>
        <w:r w:rsidR="003671F5">
          <w:rPr>
            <w:noProof/>
            <w:webHidden/>
          </w:rPr>
          <w:instrText xml:space="preserve"> PAGEREF _Toc490579658 \h </w:instrText>
        </w:r>
        <w:r w:rsidR="003671F5">
          <w:rPr>
            <w:noProof/>
            <w:webHidden/>
          </w:rPr>
        </w:r>
        <w:r w:rsidR="003671F5">
          <w:rPr>
            <w:noProof/>
            <w:webHidden/>
          </w:rPr>
          <w:fldChar w:fldCharType="separate"/>
        </w:r>
        <w:r w:rsidR="003671F5">
          <w:rPr>
            <w:noProof/>
            <w:webHidden/>
          </w:rPr>
          <w:t>8</w:t>
        </w:r>
        <w:r w:rsidR="003671F5">
          <w:rPr>
            <w:noProof/>
            <w:webHidden/>
          </w:rPr>
          <w:fldChar w:fldCharType="end"/>
        </w:r>
      </w:hyperlink>
    </w:p>
    <w:p w14:paraId="161F0804" w14:textId="77777777" w:rsidR="003671F5" w:rsidRDefault="007A031D">
      <w:pPr>
        <w:pStyle w:val="TOC1"/>
        <w:rPr>
          <w:rFonts w:asciiTheme="minorHAnsi" w:eastAsiaTheme="minorEastAsia" w:hAnsiTheme="minorHAnsi" w:cstheme="minorBidi"/>
          <w:caps w:val="0"/>
          <w:noProof/>
          <w:szCs w:val="22"/>
          <w:lang w:eastAsia="en-GB"/>
        </w:rPr>
      </w:pPr>
      <w:hyperlink w:anchor="_Toc490579659" w:history="1">
        <w:r w:rsidR="003671F5" w:rsidRPr="002E6099">
          <w:rPr>
            <w:rStyle w:val="Hyperlink"/>
            <w:rFonts w:cs="Arial"/>
            <w:noProof/>
          </w:rPr>
          <w:t>18.</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intellectual property rights (ipr)</w:t>
        </w:r>
        <w:r w:rsidR="003671F5">
          <w:rPr>
            <w:noProof/>
            <w:webHidden/>
          </w:rPr>
          <w:tab/>
        </w:r>
        <w:r w:rsidR="003671F5">
          <w:rPr>
            <w:noProof/>
            <w:webHidden/>
          </w:rPr>
          <w:fldChar w:fldCharType="begin"/>
        </w:r>
        <w:r w:rsidR="003671F5">
          <w:rPr>
            <w:noProof/>
            <w:webHidden/>
          </w:rPr>
          <w:instrText xml:space="preserve"> PAGEREF _Toc490579659 \h </w:instrText>
        </w:r>
        <w:r w:rsidR="003671F5">
          <w:rPr>
            <w:noProof/>
            <w:webHidden/>
          </w:rPr>
        </w:r>
        <w:r w:rsidR="003671F5">
          <w:rPr>
            <w:noProof/>
            <w:webHidden/>
          </w:rPr>
          <w:fldChar w:fldCharType="separate"/>
        </w:r>
        <w:r w:rsidR="003671F5">
          <w:rPr>
            <w:noProof/>
            <w:webHidden/>
          </w:rPr>
          <w:t>8</w:t>
        </w:r>
        <w:r w:rsidR="003671F5">
          <w:rPr>
            <w:noProof/>
            <w:webHidden/>
          </w:rPr>
          <w:fldChar w:fldCharType="end"/>
        </w:r>
      </w:hyperlink>
    </w:p>
    <w:p w14:paraId="3F83433E" w14:textId="77777777" w:rsidR="003671F5" w:rsidRDefault="007A031D">
      <w:pPr>
        <w:pStyle w:val="TOC1"/>
        <w:rPr>
          <w:rFonts w:asciiTheme="minorHAnsi" w:eastAsiaTheme="minorEastAsia" w:hAnsiTheme="minorHAnsi" w:cstheme="minorBidi"/>
          <w:caps w:val="0"/>
          <w:noProof/>
          <w:szCs w:val="22"/>
          <w:lang w:eastAsia="en-GB"/>
        </w:rPr>
      </w:pPr>
      <w:hyperlink w:anchor="_Toc490579660" w:history="1">
        <w:r w:rsidR="003671F5" w:rsidRPr="002E6099">
          <w:rPr>
            <w:rStyle w:val="Hyperlink"/>
            <w:rFonts w:cs="Arial"/>
            <w:noProof/>
          </w:rPr>
          <w:t>19.</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payment</w:t>
        </w:r>
        <w:r w:rsidR="003671F5">
          <w:rPr>
            <w:noProof/>
            <w:webHidden/>
          </w:rPr>
          <w:tab/>
        </w:r>
        <w:r w:rsidR="003671F5">
          <w:rPr>
            <w:noProof/>
            <w:webHidden/>
          </w:rPr>
          <w:fldChar w:fldCharType="begin"/>
        </w:r>
        <w:r w:rsidR="003671F5">
          <w:rPr>
            <w:noProof/>
            <w:webHidden/>
          </w:rPr>
          <w:instrText xml:space="preserve"> PAGEREF _Toc490579660 \h </w:instrText>
        </w:r>
        <w:r w:rsidR="003671F5">
          <w:rPr>
            <w:noProof/>
            <w:webHidden/>
          </w:rPr>
        </w:r>
        <w:r w:rsidR="003671F5">
          <w:rPr>
            <w:noProof/>
            <w:webHidden/>
          </w:rPr>
          <w:fldChar w:fldCharType="separate"/>
        </w:r>
        <w:r w:rsidR="003671F5">
          <w:rPr>
            <w:noProof/>
            <w:webHidden/>
          </w:rPr>
          <w:t>8</w:t>
        </w:r>
        <w:r w:rsidR="003671F5">
          <w:rPr>
            <w:noProof/>
            <w:webHidden/>
          </w:rPr>
          <w:fldChar w:fldCharType="end"/>
        </w:r>
      </w:hyperlink>
    </w:p>
    <w:p w14:paraId="29B7676F" w14:textId="77777777" w:rsidR="003671F5" w:rsidRDefault="007A031D">
      <w:pPr>
        <w:pStyle w:val="TOC1"/>
        <w:rPr>
          <w:rFonts w:asciiTheme="minorHAnsi" w:eastAsiaTheme="minorEastAsia" w:hAnsiTheme="minorHAnsi" w:cstheme="minorBidi"/>
          <w:caps w:val="0"/>
          <w:noProof/>
          <w:szCs w:val="22"/>
          <w:lang w:eastAsia="en-GB"/>
        </w:rPr>
      </w:pPr>
      <w:hyperlink w:anchor="_Toc490579661" w:history="1">
        <w:r w:rsidR="003671F5" w:rsidRPr="002E6099">
          <w:rPr>
            <w:rStyle w:val="Hyperlink"/>
            <w:rFonts w:cs="Arial"/>
            <w:noProof/>
          </w:rPr>
          <w:t>20.</w:t>
        </w:r>
        <w:r w:rsidR="003671F5">
          <w:rPr>
            <w:rFonts w:asciiTheme="minorHAnsi" w:eastAsiaTheme="minorEastAsia" w:hAnsiTheme="minorHAnsi" w:cstheme="minorBidi"/>
            <w:caps w:val="0"/>
            <w:noProof/>
            <w:szCs w:val="22"/>
            <w:lang w:eastAsia="en-GB"/>
          </w:rPr>
          <w:tab/>
        </w:r>
        <w:r w:rsidR="003671F5" w:rsidRPr="002E6099">
          <w:rPr>
            <w:rStyle w:val="Hyperlink"/>
            <w:rFonts w:cs="Arial"/>
            <w:noProof/>
          </w:rPr>
          <w:t>additional information</w:t>
        </w:r>
        <w:r w:rsidR="003671F5">
          <w:rPr>
            <w:noProof/>
            <w:webHidden/>
          </w:rPr>
          <w:tab/>
        </w:r>
        <w:r w:rsidR="003671F5">
          <w:rPr>
            <w:noProof/>
            <w:webHidden/>
          </w:rPr>
          <w:fldChar w:fldCharType="begin"/>
        </w:r>
        <w:r w:rsidR="003671F5">
          <w:rPr>
            <w:noProof/>
            <w:webHidden/>
          </w:rPr>
          <w:instrText xml:space="preserve"> PAGEREF _Toc490579661 \h </w:instrText>
        </w:r>
        <w:r w:rsidR="003671F5">
          <w:rPr>
            <w:noProof/>
            <w:webHidden/>
          </w:rPr>
        </w:r>
        <w:r w:rsidR="003671F5">
          <w:rPr>
            <w:noProof/>
            <w:webHidden/>
          </w:rPr>
          <w:fldChar w:fldCharType="separate"/>
        </w:r>
        <w:r w:rsidR="003671F5">
          <w:rPr>
            <w:noProof/>
            <w:webHidden/>
          </w:rPr>
          <w:t>9</w:t>
        </w:r>
        <w:r w:rsidR="003671F5">
          <w:rPr>
            <w:noProof/>
            <w:webHidden/>
          </w:rPr>
          <w:fldChar w:fldCharType="end"/>
        </w:r>
      </w:hyperlink>
    </w:p>
    <w:p w14:paraId="7C07D2DB" w14:textId="77777777" w:rsidR="003671F5" w:rsidRDefault="007A031D">
      <w:pPr>
        <w:pStyle w:val="TOC1"/>
        <w:rPr>
          <w:rStyle w:val="Hyperlink"/>
          <w:noProof/>
        </w:rPr>
      </w:pPr>
      <w:hyperlink w:anchor="_Toc490579662" w:history="1">
        <w:r w:rsidR="003671F5" w:rsidRPr="002E6099">
          <w:rPr>
            <w:rStyle w:val="Hyperlink"/>
            <w:noProof/>
          </w:rPr>
          <w:t>21.</w:t>
        </w:r>
        <w:r w:rsidR="003671F5">
          <w:rPr>
            <w:rFonts w:asciiTheme="minorHAnsi" w:eastAsiaTheme="minorEastAsia" w:hAnsiTheme="minorHAnsi" w:cstheme="minorBidi"/>
            <w:caps w:val="0"/>
            <w:noProof/>
            <w:szCs w:val="22"/>
            <w:lang w:eastAsia="en-GB"/>
          </w:rPr>
          <w:tab/>
        </w:r>
        <w:r w:rsidR="003671F5" w:rsidRPr="002E6099">
          <w:rPr>
            <w:rStyle w:val="Hyperlink"/>
            <w:noProof/>
          </w:rPr>
          <w:t>Location</w:t>
        </w:r>
        <w:r w:rsidR="003671F5">
          <w:rPr>
            <w:noProof/>
            <w:webHidden/>
          </w:rPr>
          <w:tab/>
        </w:r>
        <w:r w:rsidR="003671F5">
          <w:rPr>
            <w:noProof/>
            <w:webHidden/>
          </w:rPr>
          <w:fldChar w:fldCharType="begin"/>
        </w:r>
        <w:r w:rsidR="003671F5">
          <w:rPr>
            <w:noProof/>
            <w:webHidden/>
          </w:rPr>
          <w:instrText xml:space="preserve"> PAGEREF _Toc490579662 \h </w:instrText>
        </w:r>
        <w:r w:rsidR="003671F5">
          <w:rPr>
            <w:noProof/>
            <w:webHidden/>
          </w:rPr>
        </w:r>
        <w:r w:rsidR="003671F5">
          <w:rPr>
            <w:noProof/>
            <w:webHidden/>
          </w:rPr>
          <w:fldChar w:fldCharType="separate"/>
        </w:r>
        <w:r w:rsidR="003671F5">
          <w:rPr>
            <w:noProof/>
            <w:webHidden/>
          </w:rPr>
          <w:t>9</w:t>
        </w:r>
        <w:r w:rsidR="003671F5">
          <w:rPr>
            <w:noProof/>
            <w:webHidden/>
          </w:rPr>
          <w:fldChar w:fldCharType="end"/>
        </w:r>
      </w:hyperlink>
    </w:p>
    <w:p w14:paraId="53310AFA" w14:textId="63068DAA" w:rsidR="003671F5" w:rsidRPr="003671F5" w:rsidRDefault="003671F5">
      <w:pPr>
        <w:pStyle w:val="TOC1"/>
        <w:rPr>
          <w:rFonts w:asciiTheme="minorHAnsi" w:eastAsiaTheme="minorEastAsia" w:hAnsiTheme="minorHAnsi" w:cstheme="minorBidi"/>
          <w:caps w:val="0"/>
          <w:noProof/>
          <w:szCs w:val="22"/>
          <w:lang w:eastAsia="en-GB"/>
        </w:rPr>
      </w:pPr>
      <w:r w:rsidRPr="003671F5">
        <w:rPr>
          <w:rStyle w:val="Hyperlink"/>
          <w:noProof/>
          <w:color w:val="auto"/>
          <w:u w:val="none"/>
        </w:rPr>
        <w:t>22.       ANNEX 1…………………………………………………………………………………….10</w:t>
      </w:r>
    </w:p>
    <w:p w14:paraId="374B790A" w14:textId="77777777" w:rsidR="00FE18AC" w:rsidRPr="00C92599" w:rsidRDefault="00E10E97" w:rsidP="00FE18AC">
      <w:pPr>
        <w:spacing w:after="120"/>
        <w:jc w:val="center"/>
        <w:rPr>
          <w:b/>
        </w:rPr>
      </w:pPr>
      <w:r w:rsidRPr="00C92599">
        <w:rPr>
          <w:rFonts w:cs="Arial"/>
          <w:caps/>
        </w:rPr>
        <w:fldChar w:fldCharType="end"/>
      </w:r>
    </w:p>
    <w:p w14:paraId="4DA4FDFA" w14:textId="77777777" w:rsidR="00F44D62" w:rsidRPr="008C6585" w:rsidRDefault="00F44D62" w:rsidP="00F44D62">
      <w:pPr>
        <w:adjustRightInd w:val="0"/>
        <w:spacing w:before="60" w:after="60"/>
        <w:jc w:val="center"/>
        <w:rPr>
          <w:rFonts w:eastAsia="STZhongsong" w:cs="Arial"/>
          <w:b/>
          <w:szCs w:val="22"/>
        </w:rPr>
      </w:pPr>
      <w:bookmarkStart w:id="0" w:name="_Toc297554772"/>
    </w:p>
    <w:p w14:paraId="656F4A80" w14:textId="0A21CC3D" w:rsidR="00FE18AC" w:rsidRPr="008C6585" w:rsidRDefault="00FE18AC" w:rsidP="00F44D62">
      <w:pPr>
        <w:pStyle w:val="Heading1"/>
        <w:numPr>
          <w:ilvl w:val="0"/>
          <w:numId w:val="0"/>
        </w:numPr>
        <w:overflowPunct w:val="0"/>
        <w:autoSpaceDE w:val="0"/>
        <w:autoSpaceDN w:val="0"/>
        <w:spacing w:after="120"/>
        <w:ind w:left="720"/>
        <w:textAlignment w:val="baseline"/>
        <w:rPr>
          <w:szCs w:val="22"/>
        </w:rPr>
      </w:pPr>
      <w:r w:rsidRPr="008C6585">
        <w:rPr>
          <w:caps w:val="0"/>
          <w:szCs w:val="22"/>
        </w:rPr>
        <w:br w:type="page"/>
      </w:r>
    </w:p>
    <w:p w14:paraId="7989F07B" w14:textId="77777777" w:rsidR="00FE18AC" w:rsidRPr="008C6585"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90579642"/>
      <w:r w:rsidRPr="008C6585">
        <w:rPr>
          <w:caps w:val="0"/>
          <w:szCs w:val="22"/>
        </w:rPr>
        <w:lastRenderedPageBreak/>
        <w:t>PURPOSE</w:t>
      </w:r>
      <w:bookmarkEnd w:id="0"/>
      <w:bookmarkEnd w:id="1"/>
      <w:bookmarkEnd w:id="2"/>
    </w:p>
    <w:p w14:paraId="3BDB92AC" w14:textId="204BD6F9" w:rsidR="00FE18AC" w:rsidRPr="008C6585" w:rsidRDefault="0094402C"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8C6585">
        <w:rPr>
          <w:szCs w:val="22"/>
        </w:rPr>
        <w:t xml:space="preserve">To provide an evaluation of the effect on aviation security of Virtual Separation (VS) systems </w:t>
      </w:r>
      <w:r w:rsidR="00507E72" w:rsidRPr="008C6585">
        <w:rPr>
          <w:szCs w:val="22"/>
        </w:rPr>
        <w:t>deployed in conjunction with</w:t>
      </w:r>
      <w:r w:rsidRPr="008C6585">
        <w:rPr>
          <w:szCs w:val="22"/>
        </w:rPr>
        <w:t xml:space="preserve"> EDS-C (Explosive Detection Systems for Cabin Baggage Screening)</w:t>
      </w:r>
      <w:r w:rsidR="00507E72" w:rsidRPr="008C6585">
        <w:rPr>
          <w:szCs w:val="22"/>
        </w:rPr>
        <w:t xml:space="preserve"> or other 3D imaging platforms</w:t>
      </w:r>
      <w:r w:rsidRPr="008C6585">
        <w:rPr>
          <w:szCs w:val="22"/>
        </w:rPr>
        <w:t>.</w:t>
      </w:r>
    </w:p>
    <w:p w14:paraId="27900942" w14:textId="1882C8C1" w:rsidR="00AB3FD5" w:rsidRPr="008C6585" w:rsidRDefault="00AB3FD5" w:rsidP="008F3470">
      <w:pPr>
        <w:pStyle w:val="Heading2"/>
        <w:tabs>
          <w:tab w:val="clear" w:pos="720"/>
          <w:tab w:val="num" w:pos="709"/>
        </w:tabs>
        <w:overflowPunct w:val="0"/>
        <w:autoSpaceDE w:val="0"/>
        <w:autoSpaceDN w:val="0"/>
        <w:spacing w:after="120"/>
        <w:ind w:left="709" w:hanging="709"/>
        <w:textAlignment w:val="baseline"/>
        <w:rPr>
          <w:szCs w:val="22"/>
        </w:rPr>
      </w:pPr>
      <w:r w:rsidRPr="008C6585">
        <w:rPr>
          <w:szCs w:val="22"/>
        </w:rPr>
        <w:t xml:space="preserve">VS is a </w:t>
      </w:r>
      <w:r w:rsidR="00507E72" w:rsidRPr="008C6585">
        <w:rPr>
          <w:szCs w:val="22"/>
        </w:rPr>
        <w:t xml:space="preserve">software </w:t>
      </w:r>
      <w:r w:rsidRPr="008C6585">
        <w:rPr>
          <w:szCs w:val="22"/>
        </w:rPr>
        <w:t>function</w:t>
      </w:r>
      <w:r w:rsidR="00507E72" w:rsidRPr="008C6585">
        <w:rPr>
          <w:szCs w:val="22"/>
        </w:rPr>
        <w:t xml:space="preserve"> included as an option in the implementation of a number of</w:t>
      </w:r>
      <w:r w:rsidRPr="008C6585">
        <w:rPr>
          <w:szCs w:val="22"/>
        </w:rPr>
        <w:t xml:space="preserve"> EDS-C</w:t>
      </w:r>
      <w:r w:rsidR="00507E72" w:rsidRPr="008C6585">
        <w:rPr>
          <w:szCs w:val="22"/>
        </w:rPr>
        <w:t xml:space="preserve"> platforms</w:t>
      </w:r>
      <w:r w:rsidRPr="008C6585">
        <w:rPr>
          <w:szCs w:val="22"/>
        </w:rPr>
        <w:t>, and is novel in Cabin Baggage Screening</w:t>
      </w:r>
      <w:r w:rsidR="00C33E63" w:rsidRPr="008C6585">
        <w:rPr>
          <w:szCs w:val="22"/>
        </w:rPr>
        <w:t>.</w:t>
      </w:r>
      <w:r w:rsidR="00CB69D5" w:rsidRPr="008C6585">
        <w:rPr>
          <w:szCs w:val="22"/>
        </w:rPr>
        <w:t xml:space="preserve"> </w:t>
      </w:r>
      <w:proofErr w:type="spellStart"/>
      <w:r w:rsidR="00CB69D5" w:rsidRPr="008C6585">
        <w:rPr>
          <w:szCs w:val="22"/>
        </w:rPr>
        <w:t>DfT</w:t>
      </w:r>
      <w:proofErr w:type="spellEnd"/>
      <w:r w:rsidR="00CB69D5" w:rsidRPr="008C6585">
        <w:rPr>
          <w:szCs w:val="22"/>
        </w:rPr>
        <w:t xml:space="preserve"> requires</w:t>
      </w:r>
      <w:r w:rsidR="00C33E63" w:rsidRPr="008C6585">
        <w:rPr>
          <w:szCs w:val="22"/>
        </w:rPr>
        <w:t xml:space="preserve"> that it is evaluated in order to ascertain if it creates any vulnerabilities in the cabin baggage screening process.</w:t>
      </w:r>
    </w:p>
    <w:p w14:paraId="7196B137" w14:textId="77777777" w:rsidR="00671798" w:rsidRPr="008C6585"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90579643"/>
      <w:bookmarkStart w:id="6" w:name="_Toc297554773"/>
      <w:bookmarkStart w:id="7" w:name="_Toc296415805"/>
      <w:bookmarkStart w:id="8" w:name="_Toc296415793"/>
      <w:bookmarkEnd w:id="3"/>
      <w:r w:rsidRPr="00C92599">
        <w:rPr>
          <w:szCs w:val="22"/>
        </w:rPr>
        <w:t>BACKGROUND TO THE CONTRACTING aUTHORITY</w:t>
      </w:r>
      <w:bookmarkEnd w:id="4"/>
      <w:bookmarkEnd w:id="5"/>
    </w:p>
    <w:p w14:paraId="0AC00240" w14:textId="2FBA03C3" w:rsidR="0094402C" w:rsidRPr="008C6585" w:rsidRDefault="0094402C" w:rsidP="00776DE4">
      <w:pPr>
        <w:pStyle w:val="Heading2"/>
      </w:pPr>
      <w:bookmarkStart w:id="9" w:name="_Toc368573029"/>
      <w:r w:rsidRPr="008C6585">
        <w:t xml:space="preserve">The </w:t>
      </w:r>
      <w:r w:rsidR="00776DE4" w:rsidRPr="00776DE4">
        <w:t xml:space="preserve">Department for Transport </w:t>
      </w:r>
      <w:r w:rsidR="00776DE4">
        <w:t>(</w:t>
      </w:r>
      <w:proofErr w:type="spellStart"/>
      <w:r w:rsidRPr="008C6585">
        <w:t>DfT</w:t>
      </w:r>
      <w:proofErr w:type="spellEnd"/>
      <w:r w:rsidR="00776DE4">
        <w:t>)</w:t>
      </w:r>
      <w:r w:rsidRPr="008C6585">
        <w:t xml:space="preserve"> works with its agencies and partners to support the transport network that helps the UK’s businesses and gets people and goods travelling around the country. </w:t>
      </w:r>
      <w:proofErr w:type="spellStart"/>
      <w:r w:rsidRPr="008C6585">
        <w:t>DfT</w:t>
      </w:r>
      <w:proofErr w:type="spellEnd"/>
      <w:r w:rsidRPr="008C6585">
        <w:t xml:space="preserve"> plans and invests in transport infrastructure.</w:t>
      </w:r>
    </w:p>
    <w:p w14:paraId="0322FEA9" w14:textId="77777777" w:rsidR="0094402C" w:rsidRPr="008C6585" w:rsidRDefault="0094402C" w:rsidP="0094402C">
      <w:pPr>
        <w:pStyle w:val="Heading2"/>
      </w:pPr>
      <w:r w:rsidRPr="008C6585">
        <w:t xml:space="preserve">The project will be overseen by the Research, Analysis and Development (RAD) team within </w:t>
      </w:r>
      <w:proofErr w:type="spellStart"/>
      <w:r w:rsidRPr="008C6585">
        <w:t>DfT</w:t>
      </w:r>
      <w:proofErr w:type="spellEnd"/>
      <w:r w:rsidRPr="008C6585">
        <w:t xml:space="preserve">, which is a team of scientists responsible for ensuring that aviation security screening equipment is fit for purpose. </w:t>
      </w:r>
    </w:p>
    <w:p w14:paraId="70904FB7" w14:textId="15A333E8" w:rsidR="0094402C" w:rsidRPr="008C6585" w:rsidRDefault="0094402C" w:rsidP="0094402C">
      <w:pPr>
        <w:pStyle w:val="Heading2"/>
      </w:pPr>
      <w:r w:rsidRPr="008C6585">
        <w:t>RAD will be responsible for technical oversight, answering specific technical queries, and providing liaison with relevant customers and Government Departments.</w:t>
      </w:r>
    </w:p>
    <w:p w14:paraId="6B4F13C5" w14:textId="77777777" w:rsidR="0094402C" w:rsidRPr="008C6585" w:rsidRDefault="0094402C" w:rsidP="0094402C">
      <w:pPr>
        <w:pStyle w:val="Heading2"/>
      </w:pPr>
      <w:r w:rsidRPr="008C6585">
        <w:t xml:space="preserve">See </w:t>
      </w:r>
      <w:hyperlink r:id="rId8" w:history="1">
        <w:r w:rsidRPr="008C6585">
          <w:rPr>
            <w:rStyle w:val="Hyperlink"/>
          </w:rPr>
          <w:t>https://www.gov.uk/government/organisations/department-for-transport</w:t>
        </w:r>
      </w:hyperlink>
      <w:r w:rsidRPr="008C6585">
        <w:t xml:space="preserve"> for further information on DFT.</w:t>
      </w:r>
    </w:p>
    <w:p w14:paraId="53B659E3" w14:textId="77777777" w:rsidR="0094402C" w:rsidRPr="008C6585" w:rsidRDefault="0094402C" w:rsidP="0094402C">
      <w:pPr>
        <w:pStyle w:val="Heading2"/>
      </w:pPr>
      <w:r w:rsidRPr="008C6585">
        <w:t xml:space="preserve">RAD is referred to as the Authority hereafter. </w:t>
      </w:r>
    </w:p>
    <w:p w14:paraId="151A9D23" w14:textId="77777777" w:rsidR="00FE18AC" w:rsidRPr="008C6585" w:rsidRDefault="00FE18AC" w:rsidP="008F3470">
      <w:pPr>
        <w:pStyle w:val="Heading1"/>
        <w:tabs>
          <w:tab w:val="clear" w:pos="720"/>
        </w:tabs>
        <w:overflowPunct w:val="0"/>
        <w:autoSpaceDE w:val="0"/>
        <w:autoSpaceDN w:val="0"/>
        <w:spacing w:after="120"/>
        <w:textAlignment w:val="baseline"/>
        <w:rPr>
          <w:szCs w:val="22"/>
        </w:rPr>
      </w:pPr>
      <w:bookmarkStart w:id="10" w:name="_Toc490579644"/>
      <w:r w:rsidRPr="008C6585">
        <w:rPr>
          <w:szCs w:val="22"/>
        </w:rPr>
        <w:t>Background to requirement/OVERVIEW</w:t>
      </w:r>
      <w:bookmarkEnd w:id="6"/>
      <w:r w:rsidRPr="008C6585">
        <w:rPr>
          <w:szCs w:val="22"/>
        </w:rPr>
        <w:t xml:space="preserve"> of requirement</w:t>
      </w:r>
      <w:bookmarkEnd w:id="9"/>
      <w:bookmarkEnd w:id="10"/>
    </w:p>
    <w:p w14:paraId="2260B3C7" w14:textId="50A0CBC0" w:rsidR="00CD488E" w:rsidRPr="008C6585" w:rsidRDefault="00C33E63">
      <w:pPr>
        <w:pStyle w:val="Heading2"/>
        <w:tabs>
          <w:tab w:val="clear" w:pos="720"/>
          <w:tab w:val="num" w:pos="709"/>
        </w:tabs>
        <w:spacing w:after="120"/>
        <w:ind w:left="709" w:hanging="709"/>
      </w:pPr>
      <w:bookmarkStart w:id="11" w:name="_Toc297554774"/>
      <w:bookmarkEnd w:id="7"/>
      <w:r w:rsidRPr="008C6585">
        <w:t xml:space="preserve">UK airports are expected to </w:t>
      </w:r>
      <w:r w:rsidR="00507E72" w:rsidRPr="008C6585">
        <w:t xml:space="preserve">increase the number of </w:t>
      </w:r>
      <w:r w:rsidRPr="008C6585">
        <w:t>deploy</w:t>
      </w:r>
      <w:r w:rsidR="00507E72" w:rsidRPr="008C6585">
        <w:t>ed</w:t>
      </w:r>
      <w:r w:rsidRPr="008C6585">
        <w:t xml:space="preserve"> C</w:t>
      </w:r>
      <w:r w:rsidR="00507E72" w:rsidRPr="008C6585">
        <w:t xml:space="preserve">omputer </w:t>
      </w:r>
      <w:r w:rsidR="00EB0CC1" w:rsidRPr="008C6585">
        <w:t>Tomography</w:t>
      </w:r>
      <w:r w:rsidR="00507E72" w:rsidRPr="008C6585">
        <w:t xml:space="preserve"> CT</w:t>
      </w:r>
      <w:r w:rsidRPr="008C6585">
        <w:t xml:space="preserve"> based X-ray to screen cabin baggage in the next 1-2 years</w:t>
      </w:r>
      <w:r w:rsidR="00507E72" w:rsidRPr="008C6585">
        <w:t xml:space="preserve">. </w:t>
      </w:r>
      <w:r w:rsidR="00EB0CC1" w:rsidRPr="008C6585">
        <w:t>This results</w:t>
      </w:r>
      <w:r w:rsidR="00507E72" w:rsidRPr="008C6585">
        <w:t xml:space="preserve"> from</w:t>
      </w:r>
      <w:r w:rsidRPr="008C6585">
        <w:t xml:space="preserve"> the inclusion of </w:t>
      </w:r>
      <w:r w:rsidR="00507E72" w:rsidRPr="008C6585">
        <w:t xml:space="preserve">automated explosive detection standards for </w:t>
      </w:r>
      <w:r w:rsidR="00995EF9" w:rsidRPr="008C6585">
        <w:t xml:space="preserve">cabin baggage screening systems </w:t>
      </w:r>
      <w:r w:rsidR="00CB3EF3" w:rsidRPr="008C6585">
        <w:t>in the European Civil Aviation Conference Common Evaluation Process (ECAC CEP)</w:t>
      </w:r>
      <w:r w:rsidRPr="008C6585">
        <w:t>.</w:t>
      </w:r>
    </w:p>
    <w:p w14:paraId="390AF99E" w14:textId="3405A06E" w:rsidR="00671798" w:rsidRPr="008C6585" w:rsidRDefault="00C33E63">
      <w:pPr>
        <w:pStyle w:val="Heading2"/>
        <w:tabs>
          <w:tab w:val="clear" w:pos="720"/>
          <w:tab w:val="num" w:pos="709"/>
        </w:tabs>
        <w:spacing w:after="120"/>
        <w:ind w:left="709" w:hanging="709"/>
      </w:pPr>
      <w:r w:rsidRPr="008C6585">
        <w:t xml:space="preserve">Deployment of EDS-C </w:t>
      </w:r>
      <w:r w:rsidR="00995EF9" w:rsidRPr="008C6585">
        <w:t xml:space="preserve">systems (Explosive Detection Systems for Cabin Baggage Screening) </w:t>
      </w:r>
      <w:r w:rsidRPr="008C6585">
        <w:t xml:space="preserve">machines will allow the realisation of </w:t>
      </w:r>
      <w:r w:rsidR="004F72B0" w:rsidRPr="008C6585">
        <w:t xml:space="preserve">new </w:t>
      </w:r>
      <w:r w:rsidRPr="008C6585">
        <w:t>modes of screening</w:t>
      </w:r>
      <w:r w:rsidR="00FE18AC" w:rsidRPr="008C6585">
        <w:t>.</w:t>
      </w:r>
    </w:p>
    <w:p w14:paraId="543A9360" w14:textId="12E5208E" w:rsidR="004F72B0" w:rsidRPr="008C6585" w:rsidRDefault="004F72B0">
      <w:pPr>
        <w:pStyle w:val="Heading2"/>
        <w:tabs>
          <w:tab w:val="clear" w:pos="720"/>
          <w:tab w:val="num" w:pos="709"/>
        </w:tabs>
        <w:spacing w:after="120"/>
        <w:ind w:left="709" w:hanging="709"/>
      </w:pPr>
      <w:r w:rsidRPr="008C6585">
        <w:t>A number of commercial implementations of EDS-C have included automated segmentation algorithms that will identify an item in 3D voxel space and remove it from the primary image in the Graphical User Interface and display it in a secondary window. This is commonly termed Virtual Separation (VS)</w:t>
      </w:r>
    </w:p>
    <w:p w14:paraId="734D0AEE" w14:textId="56E862B1" w:rsidR="00CD488E" w:rsidRPr="008C6585" w:rsidRDefault="004F72B0">
      <w:pPr>
        <w:pStyle w:val="Heading2"/>
        <w:tabs>
          <w:tab w:val="clear" w:pos="720"/>
          <w:tab w:val="num" w:pos="709"/>
        </w:tabs>
        <w:spacing w:after="120"/>
        <w:ind w:left="709" w:hanging="709"/>
      </w:pPr>
      <w:r w:rsidRPr="008C6585">
        <w:t xml:space="preserve">The </w:t>
      </w:r>
      <w:r w:rsidR="00CD488E" w:rsidRPr="008C6585">
        <w:t>idea</w:t>
      </w:r>
      <w:r w:rsidRPr="008C6585">
        <w:t xml:space="preserve"> behind the use of such algorithms is that by subtracting difficult (dense and or complex) parts of an image such as a laptop computer, </w:t>
      </w:r>
      <w:r w:rsidR="00CD488E" w:rsidRPr="008C6585">
        <w:t>either</w:t>
      </w:r>
      <w:r w:rsidR="00EB0F98">
        <w:t>:</w:t>
      </w:r>
      <w:r w:rsidR="00CD488E" w:rsidRPr="008C6585">
        <w:t xml:space="preserve"> </w:t>
      </w:r>
    </w:p>
    <w:p w14:paraId="312A11DD" w14:textId="1473ADF1" w:rsidR="00CD488E" w:rsidRPr="008C6585" w:rsidRDefault="00CD488E" w:rsidP="00CD488E">
      <w:pPr>
        <w:pStyle w:val="Heading3"/>
      </w:pPr>
      <w:r w:rsidRPr="00C92599">
        <w:t>The</w:t>
      </w:r>
      <w:r w:rsidR="004F72B0" w:rsidRPr="008C6585">
        <w:t xml:space="preserve"> remainder of the image</w:t>
      </w:r>
      <w:r w:rsidRPr="008C6585">
        <w:t xml:space="preserve"> without an obscuring item</w:t>
      </w:r>
      <w:r w:rsidR="004F72B0" w:rsidRPr="008C6585">
        <w:t xml:space="preserve"> should be able to be screened sufficiently by a screener visually or</w:t>
      </w:r>
      <w:r w:rsidRPr="008C6585">
        <w:t>,</w:t>
      </w:r>
    </w:p>
    <w:p w14:paraId="78AF50D6" w14:textId="2C1F0C20" w:rsidR="004F72B0" w:rsidRPr="008C6585" w:rsidRDefault="004F72B0" w:rsidP="00CD488E">
      <w:pPr>
        <w:pStyle w:val="Heading3"/>
      </w:pPr>
      <w:r w:rsidRPr="00C92599">
        <w:t xml:space="preserve"> </w:t>
      </w:r>
      <w:r w:rsidR="00CD488E" w:rsidRPr="008C6585">
        <w:t>The</w:t>
      </w:r>
      <w:r w:rsidRPr="008C6585">
        <w:t xml:space="preserve"> segmented item now viewed without background clutter should be </w:t>
      </w:r>
      <w:r w:rsidR="00EB0F98">
        <w:t xml:space="preserve">  </w:t>
      </w:r>
      <w:r w:rsidRPr="008C6585">
        <w:t>able to be screened sufficiently by a screener visually.</w:t>
      </w:r>
    </w:p>
    <w:p w14:paraId="6021614D" w14:textId="2F89A7FF" w:rsidR="004F72B0" w:rsidRPr="008C6585" w:rsidRDefault="004F72B0">
      <w:pPr>
        <w:pStyle w:val="Heading2"/>
        <w:tabs>
          <w:tab w:val="clear" w:pos="720"/>
          <w:tab w:val="num" w:pos="709"/>
        </w:tabs>
        <w:spacing w:after="120"/>
        <w:ind w:left="709" w:hanging="709"/>
      </w:pPr>
      <w:proofErr w:type="spellStart"/>
      <w:r w:rsidRPr="008C6585">
        <w:lastRenderedPageBreak/>
        <w:t>DfT</w:t>
      </w:r>
      <w:proofErr w:type="spellEnd"/>
      <w:r w:rsidRPr="008C6585">
        <w:t xml:space="preserve"> has a requirement to ensure that the use of these algorithms does not result in unacceptable vulnerabilities.</w:t>
      </w:r>
    </w:p>
    <w:p w14:paraId="227AE2AA" w14:textId="77777777" w:rsidR="008E55DE" w:rsidRPr="008C6585" w:rsidRDefault="008E55DE" w:rsidP="008E55DE">
      <w:pPr>
        <w:pStyle w:val="Heading2"/>
        <w:tabs>
          <w:tab w:val="clear" w:pos="720"/>
          <w:tab w:val="num" w:pos="709"/>
        </w:tabs>
        <w:spacing w:after="120"/>
        <w:ind w:left="709" w:hanging="709"/>
      </w:pPr>
      <w:r w:rsidRPr="00C92599">
        <w:t>The project shall provide:</w:t>
      </w:r>
    </w:p>
    <w:p w14:paraId="5F565DDC" w14:textId="18AD689C" w:rsidR="008E55DE" w:rsidRPr="008C6585" w:rsidRDefault="008E55DE" w:rsidP="008E55DE">
      <w:pPr>
        <w:pStyle w:val="Heading3"/>
      </w:pPr>
      <w:r w:rsidRPr="008C6585">
        <w:t>A description of how the various Virtual Separation systems operate and what functionalities they provide</w:t>
      </w:r>
    </w:p>
    <w:p w14:paraId="4F92F207" w14:textId="68A9C642" w:rsidR="008E55DE" w:rsidRPr="008C6585" w:rsidRDefault="008E55DE" w:rsidP="008E55DE">
      <w:pPr>
        <w:pStyle w:val="Heading3"/>
      </w:pPr>
      <w:r w:rsidRPr="008C6585">
        <w:t xml:space="preserve">A description of the </w:t>
      </w:r>
      <w:r w:rsidR="00F72B30">
        <w:t xml:space="preserve">security </w:t>
      </w:r>
      <w:r w:rsidRPr="008C6585">
        <w:t>benefi</w:t>
      </w:r>
      <w:r w:rsidR="00F72B30">
        <w:t>ts arising from the use of VS</w:t>
      </w:r>
      <w:r w:rsidRPr="008C6585">
        <w:t xml:space="preserve"> systems</w:t>
      </w:r>
    </w:p>
    <w:p w14:paraId="388BCFD0" w14:textId="22A95F0A" w:rsidR="008E55DE" w:rsidRPr="008C6585" w:rsidRDefault="008E55DE" w:rsidP="008C6585">
      <w:pPr>
        <w:pStyle w:val="Heading3"/>
      </w:pPr>
      <w:r w:rsidRPr="008C6585">
        <w:t>An understanding of any detrimental security effects to screener capability caused by VS.</w:t>
      </w:r>
    </w:p>
    <w:p w14:paraId="081CFAE7" w14:textId="4404AA16" w:rsidR="00C4233A" w:rsidRPr="008C6585" w:rsidRDefault="00106F24">
      <w:pPr>
        <w:pStyle w:val="Heading1"/>
        <w:tabs>
          <w:tab w:val="clear" w:pos="720"/>
        </w:tabs>
        <w:overflowPunct w:val="0"/>
        <w:autoSpaceDE w:val="0"/>
        <w:autoSpaceDN w:val="0"/>
        <w:spacing w:after="120"/>
        <w:textAlignment w:val="baseline"/>
        <w:rPr>
          <w:szCs w:val="22"/>
        </w:rPr>
      </w:pPr>
      <w:bookmarkStart w:id="12" w:name="_Toc490579645"/>
      <w:bookmarkStart w:id="13" w:name="_Toc368573030"/>
      <w:r w:rsidRPr="00C92599">
        <w:rPr>
          <w:szCs w:val="22"/>
        </w:rPr>
        <w:t>definitions</w:t>
      </w:r>
      <w:bookmarkEnd w:id="12"/>
      <w:r w:rsidRPr="00C92599">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rsidRPr="008C6585" w14:paraId="553CCD95" w14:textId="77777777" w:rsidTr="00106F24">
        <w:tc>
          <w:tcPr>
            <w:tcW w:w="1827" w:type="dxa"/>
            <w:shd w:val="clear" w:color="auto" w:fill="C6D9F1" w:themeFill="text2" w:themeFillTint="33"/>
          </w:tcPr>
          <w:p w14:paraId="2E04E555" w14:textId="1E410DA5" w:rsidR="00106F24" w:rsidRPr="008C6585" w:rsidRDefault="00106F24" w:rsidP="0081061A">
            <w:pPr>
              <w:pStyle w:val="Heading2"/>
              <w:numPr>
                <w:ilvl w:val="0"/>
                <w:numId w:val="0"/>
              </w:numPr>
              <w:spacing w:after="120"/>
              <w:ind w:left="18" w:hanging="18"/>
              <w:jc w:val="left"/>
              <w:outlineLvl w:val="1"/>
            </w:pPr>
            <w:r w:rsidRPr="008C6585">
              <w:t>Expression</w:t>
            </w:r>
            <w:r w:rsidR="0081061A" w:rsidRPr="008C6585">
              <w:t xml:space="preserve"> or </w:t>
            </w:r>
            <w:r w:rsidRPr="008C6585">
              <w:t>Acronym</w:t>
            </w:r>
          </w:p>
        </w:tc>
        <w:tc>
          <w:tcPr>
            <w:tcW w:w="6472" w:type="dxa"/>
            <w:shd w:val="clear" w:color="auto" w:fill="C6D9F1" w:themeFill="text2" w:themeFillTint="33"/>
          </w:tcPr>
          <w:p w14:paraId="0CDEAA6D" w14:textId="00739683" w:rsidR="00106F24" w:rsidRPr="008C6585" w:rsidRDefault="00106F24" w:rsidP="0081061A">
            <w:pPr>
              <w:pStyle w:val="Heading2"/>
              <w:numPr>
                <w:ilvl w:val="0"/>
                <w:numId w:val="0"/>
              </w:numPr>
              <w:spacing w:after="120"/>
              <w:ind w:left="720" w:hanging="720"/>
              <w:outlineLvl w:val="1"/>
            </w:pPr>
            <w:r w:rsidRPr="008C6585">
              <w:t>Definition</w:t>
            </w:r>
          </w:p>
        </w:tc>
      </w:tr>
      <w:tr w:rsidR="00776DE4" w:rsidRPr="008C6585" w14:paraId="161B371A" w14:textId="77777777" w:rsidTr="00106F24">
        <w:tc>
          <w:tcPr>
            <w:tcW w:w="1827" w:type="dxa"/>
          </w:tcPr>
          <w:p w14:paraId="59466E89" w14:textId="1FF1149F" w:rsidR="00776DE4" w:rsidRDefault="00776DE4" w:rsidP="0081061A">
            <w:pPr>
              <w:pStyle w:val="Heading2"/>
              <w:numPr>
                <w:ilvl w:val="0"/>
                <w:numId w:val="0"/>
              </w:numPr>
              <w:spacing w:after="120"/>
              <w:ind w:left="720" w:hanging="720"/>
              <w:outlineLvl w:val="1"/>
            </w:pPr>
            <w:proofErr w:type="spellStart"/>
            <w:r>
              <w:t>DfT</w:t>
            </w:r>
            <w:proofErr w:type="spellEnd"/>
          </w:p>
        </w:tc>
        <w:tc>
          <w:tcPr>
            <w:tcW w:w="6472" w:type="dxa"/>
          </w:tcPr>
          <w:p w14:paraId="7E0B647E" w14:textId="05C63522" w:rsidR="00776DE4" w:rsidRPr="007D66AD" w:rsidRDefault="00776DE4" w:rsidP="007D66AD">
            <w:pPr>
              <w:pStyle w:val="Heading2"/>
              <w:numPr>
                <w:ilvl w:val="0"/>
                <w:numId w:val="0"/>
              </w:numPr>
              <w:spacing w:after="120"/>
              <w:outlineLvl w:val="1"/>
            </w:pPr>
            <w:r w:rsidRPr="00776DE4">
              <w:t>Department for Transport</w:t>
            </w:r>
          </w:p>
        </w:tc>
      </w:tr>
      <w:tr w:rsidR="00EB0F98" w:rsidRPr="008C6585" w14:paraId="7E12B1E0" w14:textId="77777777" w:rsidTr="00106F24">
        <w:tc>
          <w:tcPr>
            <w:tcW w:w="1827" w:type="dxa"/>
          </w:tcPr>
          <w:p w14:paraId="596B6EF7" w14:textId="78C0B3B1" w:rsidR="00EB0F98" w:rsidRPr="008C6585" w:rsidRDefault="007D66AD" w:rsidP="0081061A">
            <w:pPr>
              <w:pStyle w:val="Heading2"/>
              <w:numPr>
                <w:ilvl w:val="0"/>
                <w:numId w:val="0"/>
              </w:numPr>
              <w:spacing w:after="120"/>
              <w:ind w:left="720" w:hanging="720"/>
              <w:outlineLvl w:val="1"/>
            </w:pPr>
            <w:r>
              <w:t>RAD</w:t>
            </w:r>
          </w:p>
        </w:tc>
        <w:tc>
          <w:tcPr>
            <w:tcW w:w="6472" w:type="dxa"/>
          </w:tcPr>
          <w:p w14:paraId="098CEAA7" w14:textId="49FB55B1" w:rsidR="00EB0F98" w:rsidRPr="00C92599" w:rsidRDefault="007D66AD" w:rsidP="007D66AD">
            <w:pPr>
              <w:pStyle w:val="Heading2"/>
              <w:numPr>
                <w:ilvl w:val="0"/>
                <w:numId w:val="0"/>
              </w:numPr>
              <w:spacing w:after="120"/>
              <w:outlineLvl w:val="1"/>
            </w:pPr>
            <w:r w:rsidRPr="007D66AD">
              <w:t xml:space="preserve">Research, Analysis and Development team within </w:t>
            </w:r>
            <w:proofErr w:type="spellStart"/>
            <w:r w:rsidRPr="007D66AD">
              <w:t>DfT</w:t>
            </w:r>
            <w:proofErr w:type="spellEnd"/>
          </w:p>
        </w:tc>
      </w:tr>
      <w:tr w:rsidR="00106F24" w:rsidRPr="008C6585" w14:paraId="722819D3" w14:textId="77777777" w:rsidTr="00106F24">
        <w:tc>
          <w:tcPr>
            <w:tcW w:w="1827" w:type="dxa"/>
          </w:tcPr>
          <w:p w14:paraId="18A7B53F" w14:textId="2EDB08E2" w:rsidR="00106F24" w:rsidRPr="008C6585" w:rsidRDefault="00995EF9" w:rsidP="0081061A">
            <w:pPr>
              <w:pStyle w:val="Heading2"/>
              <w:numPr>
                <w:ilvl w:val="0"/>
                <w:numId w:val="0"/>
              </w:numPr>
              <w:spacing w:after="120"/>
              <w:ind w:left="720" w:hanging="720"/>
              <w:outlineLvl w:val="1"/>
            </w:pPr>
            <w:r w:rsidRPr="008C6585">
              <w:t>EDS-C</w:t>
            </w:r>
          </w:p>
        </w:tc>
        <w:tc>
          <w:tcPr>
            <w:tcW w:w="6472" w:type="dxa"/>
          </w:tcPr>
          <w:p w14:paraId="74E0E117" w14:textId="12208C44" w:rsidR="00106F24" w:rsidRPr="008C6585" w:rsidRDefault="008C6585" w:rsidP="00995EF9">
            <w:pPr>
              <w:pStyle w:val="Heading2"/>
              <w:numPr>
                <w:ilvl w:val="0"/>
                <w:numId w:val="0"/>
              </w:numPr>
              <w:spacing w:after="120"/>
              <w:outlineLvl w:val="1"/>
            </w:pPr>
            <w:r w:rsidRPr="00C92599">
              <w:t>Means</w:t>
            </w:r>
            <w:r w:rsidR="0036555C" w:rsidRPr="00C92599">
              <w:t xml:space="preserve"> </w:t>
            </w:r>
            <w:r w:rsidR="00995EF9" w:rsidRPr="008C6585">
              <w:t>Explosive Detection Systems for Cabin Baggage Screening)</w:t>
            </w:r>
          </w:p>
        </w:tc>
      </w:tr>
      <w:tr w:rsidR="00106F24" w:rsidRPr="008C6585" w14:paraId="0ED1505B" w14:textId="77777777" w:rsidTr="00106F24">
        <w:tc>
          <w:tcPr>
            <w:tcW w:w="1827" w:type="dxa"/>
          </w:tcPr>
          <w:p w14:paraId="0773B834" w14:textId="037D5AE6" w:rsidR="00106F24" w:rsidRPr="008C6585" w:rsidRDefault="00995EF9" w:rsidP="0081061A">
            <w:pPr>
              <w:pStyle w:val="Heading2"/>
              <w:numPr>
                <w:ilvl w:val="0"/>
                <w:numId w:val="0"/>
              </w:numPr>
              <w:spacing w:after="120"/>
              <w:ind w:left="720" w:hanging="720"/>
              <w:outlineLvl w:val="1"/>
            </w:pPr>
            <w:r w:rsidRPr="008C6585">
              <w:t>VS</w:t>
            </w:r>
          </w:p>
        </w:tc>
        <w:tc>
          <w:tcPr>
            <w:tcW w:w="6472" w:type="dxa"/>
          </w:tcPr>
          <w:p w14:paraId="7D6E62CD" w14:textId="05B1BB2A" w:rsidR="00106F24" w:rsidRPr="008C6585" w:rsidRDefault="008C6585" w:rsidP="00995EF9">
            <w:pPr>
              <w:pStyle w:val="Heading2"/>
              <w:numPr>
                <w:ilvl w:val="0"/>
                <w:numId w:val="0"/>
              </w:numPr>
              <w:spacing w:after="120"/>
              <w:ind w:left="720" w:hanging="720"/>
              <w:outlineLvl w:val="1"/>
            </w:pPr>
            <w:r w:rsidRPr="00C92599">
              <w:t>Means</w:t>
            </w:r>
            <w:r w:rsidR="00F242C1" w:rsidRPr="008C6585">
              <w:t xml:space="preserve"> </w:t>
            </w:r>
            <w:r w:rsidR="00995EF9" w:rsidRPr="008C6585">
              <w:t>Virtual Separation algorithms</w:t>
            </w:r>
          </w:p>
        </w:tc>
      </w:tr>
      <w:tr w:rsidR="00106F24" w:rsidRPr="008C6585" w14:paraId="03344AB3" w14:textId="77777777" w:rsidTr="00106F24">
        <w:tc>
          <w:tcPr>
            <w:tcW w:w="1827" w:type="dxa"/>
          </w:tcPr>
          <w:p w14:paraId="0F046C88" w14:textId="42EF759D" w:rsidR="00106F24" w:rsidRPr="008C6585" w:rsidRDefault="00E9328D" w:rsidP="0081061A">
            <w:pPr>
              <w:pStyle w:val="Heading2"/>
              <w:numPr>
                <w:ilvl w:val="0"/>
                <w:numId w:val="0"/>
              </w:numPr>
              <w:spacing w:after="120"/>
              <w:ind w:left="720" w:hanging="720"/>
              <w:outlineLvl w:val="1"/>
            </w:pPr>
            <w:r w:rsidRPr="008C6585">
              <w:t>EDS</w:t>
            </w:r>
          </w:p>
        </w:tc>
        <w:tc>
          <w:tcPr>
            <w:tcW w:w="6472" w:type="dxa"/>
          </w:tcPr>
          <w:p w14:paraId="37C45D19" w14:textId="0E65DF0D" w:rsidR="00106F24" w:rsidRPr="008C6585" w:rsidRDefault="008C6585" w:rsidP="00E9328D">
            <w:pPr>
              <w:pStyle w:val="Heading2"/>
              <w:numPr>
                <w:ilvl w:val="0"/>
                <w:numId w:val="0"/>
              </w:numPr>
              <w:spacing w:after="120"/>
              <w:outlineLvl w:val="1"/>
            </w:pPr>
            <w:r w:rsidRPr="00C92599">
              <w:t>Means</w:t>
            </w:r>
            <w:r w:rsidR="00F242C1" w:rsidRPr="008C6585">
              <w:t xml:space="preserve"> </w:t>
            </w:r>
            <w:r w:rsidR="00E9328D" w:rsidRPr="008C6585">
              <w:t>Explosive Detec</w:t>
            </w:r>
            <w:r w:rsidR="00E515D5" w:rsidRPr="008C6585">
              <w:t>t</w:t>
            </w:r>
            <w:r w:rsidR="00E9328D" w:rsidRPr="008C6585">
              <w:t>ion Systems</w:t>
            </w:r>
          </w:p>
        </w:tc>
      </w:tr>
    </w:tbl>
    <w:p w14:paraId="00739F9B" w14:textId="77777777" w:rsidR="009014C9" w:rsidRDefault="009014C9" w:rsidP="00485DD8">
      <w:pPr>
        <w:pStyle w:val="Heading1"/>
        <w:numPr>
          <w:ilvl w:val="0"/>
          <w:numId w:val="0"/>
        </w:numPr>
        <w:overflowPunct w:val="0"/>
        <w:autoSpaceDE w:val="0"/>
        <w:autoSpaceDN w:val="0"/>
        <w:spacing w:before="240" w:after="120"/>
        <w:ind w:left="720"/>
        <w:textAlignment w:val="baseline"/>
        <w:rPr>
          <w:szCs w:val="22"/>
        </w:rPr>
      </w:pPr>
    </w:p>
    <w:p w14:paraId="0DAF43A5" w14:textId="77777777" w:rsidR="00671798" w:rsidRPr="008C6585" w:rsidRDefault="00FE18AC" w:rsidP="00106F24">
      <w:pPr>
        <w:pStyle w:val="Heading1"/>
        <w:tabs>
          <w:tab w:val="clear" w:pos="720"/>
        </w:tabs>
        <w:overflowPunct w:val="0"/>
        <w:autoSpaceDE w:val="0"/>
        <w:autoSpaceDN w:val="0"/>
        <w:spacing w:before="240" w:after="120"/>
        <w:textAlignment w:val="baseline"/>
        <w:rPr>
          <w:szCs w:val="22"/>
        </w:rPr>
      </w:pPr>
      <w:bookmarkStart w:id="14" w:name="_Toc490579646"/>
      <w:r w:rsidRPr="008C6585">
        <w:rPr>
          <w:szCs w:val="22"/>
        </w:rPr>
        <w:t>scope of requirement</w:t>
      </w:r>
      <w:bookmarkEnd w:id="11"/>
      <w:bookmarkEnd w:id="13"/>
      <w:bookmarkEnd w:id="14"/>
      <w:r w:rsidRPr="008C6585">
        <w:rPr>
          <w:szCs w:val="22"/>
        </w:rPr>
        <w:t xml:space="preserve"> </w:t>
      </w:r>
    </w:p>
    <w:bookmarkEnd w:id="8"/>
    <w:p w14:paraId="17C2D74D" w14:textId="4594321B" w:rsidR="00671798" w:rsidRPr="008C6585" w:rsidRDefault="00F13484">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 xml:space="preserve">Virtual Separation systems used on </w:t>
      </w:r>
      <w:r w:rsidR="00E515D5" w:rsidRPr="008C6585">
        <w:rPr>
          <w:szCs w:val="22"/>
        </w:rPr>
        <w:t xml:space="preserve">approved or candidate </w:t>
      </w:r>
      <w:r w:rsidRPr="008C6585">
        <w:rPr>
          <w:szCs w:val="22"/>
        </w:rPr>
        <w:t>EDS-C systems are in scope</w:t>
      </w:r>
      <w:r w:rsidR="007D66AD">
        <w:rPr>
          <w:szCs w:val="22"/>
        </w:rPr>
        <w:t>.</w:t>
      </w:r>
    </w:p>
    <w:p w14:paraId="1780CBEA" w14:textId="431B8EB9" w:rsidR="000B5E30" w:rsidRPr="008C6585" w:rsidRDefault="000B5E30">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The study should include between 2 and 5 manufacturers.</w:t>
      </w:r>
    </w:p>
    <w:p w14:paraId="6BFB3982" w14:textId="13BA815E" w:rsidR="00342248" w:rsidRPr="008C6585" w:rsidRDefault="00342248">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 xml:space="preserve">Previous work may include evaluations </w:t>
      </w:r>
      <w:r w:rsidR="00E515D5" w:rsidRPr="008C6585">
        <w:rPr>
          <w:szCs w:val="22"/>
        </w:rPr>
        <w:t>provided by</w:t>
      </w:r>
      <w:r w:rsidRPr="008C6585">
        <w:rPr>
          <w:szCs w:val="22"/>
        </w:rPr>
        <w:t xml:space="preserve"> international partners</w:t>
      </w:r>
      <w:r w:rsidR="007D66AD">
        <w:rPr>
          <w:szCs w:val="22"/>
        </w:rPr>
        <w:t>.</w:t>
      </w:r>
    </w:p>
    <w:p w14:paraId="45E08768" w14:textId="7501B48F" w:rsidR="009E5E5E" w:rsidRPr="008C6585" w:rsidRDefault="009E5E5E">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The work should include trialling VS systems</w:t>
      </w:r>
      <w:r w:rsidR="00E515D5" w:rsidRPr="008C6585">
        <w:rPr>
          <w:szCs w:val="22"/>
        </w:rPr>
        <w:t xml:space="preserve"> using physical test pieces</w:t>
      </w:r>
      <w:r w:rsidR="007D66AD">
        <w:rPr>
          <w:szCs w:val="22"/>
        </w:rPr>
        <w:t>.</w:t>
      </w:r>
    </w:p>
    <w:p w14:paraId="4F37B41A" w14:textId="5D78C1BE" w:rsidR="00E9328D" w:rsidRDefault="00E515D5">
      <w:pPr>
        <w:pStyle w:val="Heading2"/>
        <w:tabs>
          <w:tab w:val="clear" w:pos="720"/>
          <w:tab w:val="num" w:pos="862"/>
        </w:tabs>
        <w:overflowPunct w:val="0"/>
        <w:autoSpaceDE w:val="0"/>
        <w:autoSpaceDN w:val="0"/>
        <w:spacing w:after="120"/>
        <w:ind w:left="709" w:hanging="709"/>
        <w:textAlignment w:val="baseline"/>
        <w:rPr>
          <w:szCs w:val="22"/>
        </w:rPr>
      </w:pPr>
      <w:r w:rsidRPr="008C6585">
        <w:rPr>
          <w:szCs w:val="22"/>
        </w:rPr>
        <w:t xml:space="preserve">Evaluations including the automated materials detection functions of </w:t>
      </w:r>
      <w:r w:rsidR="00E9328D" w:rsidRPr="008C6585">
        <w:rPr>
          <w:szCs w:val="22"/>
        </w:rPr>
        <w:t>Explosives Detection Systems (EDS) systems are out of scope</w:t>
      </w:r>
      <w:r w:rsidR="007D66AD">
        <w:rPr>
          <w:szCs w:val="22"/>
        </w:rPr>
        <w:t>.</w:t>
      </w:r>
    </w:p>
    <w:p w14:paraId="7CAD7029" w14:textId="77777777" w:rsidR="007D66AD" w:rsidRPr="008C6585" w:rsidRDefault="007D66AD" w:rsidP="007D66AD">
      <w:pPr>
        <w:pStyle w:val="Heading2"/>
        <w:numPr>
          <w:ilvl w:val="0"/>
          <w:numId w:val="0"/>
        </w:numPr>
        <w:overflowPunct w:val="0"/>
        <w:autoSpaceDE w:val="0"/>
        <w:autoSpaceDN w:val="0"/>
        <w:spacing w:after="120"/>
        <w:ind w:left="709"/>
        <w:textAlignment w:val="baseline"/>
        <w:rPr>
          <w:szCs w:val="22"/>
        </w:rPr>
      </w:pPr>
    </w:p>
    <w:p w14:paraId="3491B80B" w14:textId="77777777" w:rsidR="00671798" w:rsidRPr="008C6585" w:rsidRDefault="00FE18AC">
      <w:pPr>
        <w:pStyle w:val="Heading1"/>
        <w:spacing w:after="120"/>
      </w:pPr>
      <w:bookmarkStart w:id="15" w:name="_Toc368573031"/>
      <w:bookmarkStart w:id="16" w:name="_Toc490579647"/>
      <w:r w:rsidRPr="00C92599">
        <w:t>The requirement</w:t>
      </w:r>
      <w:bookmarkEnd w:id="15"/>
      <w:bookmarkEnd w:id="16"/>
    </w:p>
    <w:p w14:paraId="5051B2CD" w14:textId="24B4C271" w:rsidR="00F13484" w:rsidRPr="008C6585" w:rsidRDefault="00235599" w:rsidP="00F13484">
      <w:pPr>
        <w:pStyle w:val="Heading2"/>
        <w:tabs>
          <w:tab w:val="clear" w:pos="720"/>
          <w:tab w:val="num" w:pos="709"/>
        </w:tabs>
        <w:spacing w:after="120"/>
        <w:ind w:left="709" w:hanging="709"/>
      </w:pPr>
      <w:r w:rsidRPr="008C6585">
        <w:t>The requirement is to develop an understanding of how the inclusion of VS will</w:t>
      </w:r>
      <w:r w:rsidR="009E5E5E" w:rsidRPr="008C6585">
        <w:t xml:space="preserve"> affect effectiveness of cabin baggage screening</w:t>
      </w:r>
      <w:r w:rsidR="007D66AD">
        <w:t>:</w:t>
      </w:r>
    </w:p>
    <w:p w14:paraId="06454448" w14:textId="0C614712" w:rsidR="00A478ED" w:rsidRPr="008C6585" w:rsidRDefault="008C6585" w:rsidP="00A478ED">
      <w:pPr>
        <w:pStyle w:val="Heading3"/>
      </w:pPr>
      <w:r>
        <w:t>Provide a</w:t>
      </w:r>
      <w:r w:rsidR="00A478ED" w:rsidRPr="00C92599">
        <w:t xml:space="preserve"> description of how the various</w:t>
      </w:r>
      <w:r w:rsidR="00A478ED" w:rsidRPr="008C6585">
        <w:t xml:space="preserve"> Virtual Separation systems operate and what functionalities they provide</w:t>
      </w:r>
    </w:p>
    <w:p w14:paraId="2A593E4C" w14:textId="027A89B5" w:rsidR="00A478ED" w:rsidRPr="008C6585" w:rsidRDefault="008C6585" w:rsidP="00A478ED">
      <w:pPr>
        <w:pStyle w:val="Heading3"/>
      </w:pPr>
      <w:r w:rsidRPr="008C6585">
        <w:t>Provide a description</w:t>
      </w:r>
      <w:r w:rsidR="00A478ED" w:rsidRPr="008C6585">
        <w:t xml:space="preserve"> of the benefits arising from the use of these systems</w:t>
      </w:r>
    </w:p>
    <w:p w14:paraId="5CDC30B4" w14:textId="77777777" w:rsidR="00A478ED" w:rsidRPr="008C6585" w:rsidRDefault="00A478ED" w:rsidP="00F72B30">
      <w:pPr>
        <w:pStyle w:val="Heading2"/>
        <w:numPr>
          <w:ilvl w:val="0"/>
          <w:numId w:val="0"/>
        </w:numPr>
        <w:spacing w:after="120"/>
        <w:ind w:left="709"/>
      </w:pPr>
    </w:p>
    <w:p w14:paraId="246FF0A3" w14:textId="61531378" w:rsidR="009E5E5E" w:rsidRPr="008C6585" w:rsidRDefault="009E5E5E" w:rsidP="00485DD8">
      <w:pPr>
        <w:pStyle w:val="Heading3"/>
      </w:pPr>
      <w:r w:rsidRPr="008C6585">
        <w:lastRenderedPageBreak/>
        <w:t>Assess any existing laboratory trials of VS implementations by EU</w:t>
      </w:r>
      <w:r w:rsidR="00E515D5" w:rsidRPr="008C6585">
        <w:t>/ECAC</w:t>
      </w:r>
      <w:r w:rsidRPr="008C6585">
        <w:t xml:space="preserve"> member states, airports or manufacturers</w:t>
      </w:r>
      <w:r w:rsidR="007D66AD">
        <w:t>.</w:t>
      </w:r>
    </w:p>
    <w:p w14:paraId="64E56B49" w14:textId="5795220D" w:rsidR="00F13484" w:rsidRPr="008C6585" w:rsidRDefault="004F1447" w:rsidP="00485DD8">
      <w:pPr>
        <w:pStyle w:val="Heading3"/>
      </w:pPr>
      <w:r w:rsidRPr="008C6585">
        <w:t>Assess</w:t>
      </w:r>
      <w:r w:rsidR="00E515D5" w:rsidRPr="008C6585">
        <w:t xml:space="preserve"> any existing n</w:t>
      </w:r>
      <w:r w:rsidRPr="008C6585">
        <w:t>ational testing methodologies for VS and determine if there are any potential vulnerabilities that are not currently assessed in the tests.</w:t>
      </w:r>
    </w:p>
    <w:p w14:paraId="4331F5D8" w14:textId="002EB8A6" w:rsidR="004F1447" w:rsidRPr="008C6585" w:rsidRDefault="004F1447" w:rsidP="00485DD8">
      <w:pPr>
        <w:pStyle w:val="Heading3"/>
      </w:pPr>
      <w:r w:rsidRPr="008C6585">
        <w:t xml:space="preserve">If existing data is not sufficient, prepare a test plan to test whether VS </w:t>
      </w:r>
      <w:r w:rsidR="008C6585" w:rsidRPr="008C6585">
        <w:t>systems are</w:t>
      </w:r>
      <w:r w:rsidR="00E515D5" w:rsidRPr="008C6585">
        <w:t xml:space="preserve"> able to automatically segment a relevant set of items </w:t>
      </w:r>
      <w:r w:rsidRPr="008C6585">
        <w:t>in a reasonable range of operational conditions.</w:t>
      </w:r>
    </w:p>
    <w:p w14:paraId="3276A3DD" w14:textId="45B3BC12" w:rsidR="004F1447" w:rsidRPr="008C6585" w:rsidRDefault="004F1447" w:rsidP="00485DD8">
      <w:pPr>
        <w:pStyle w:val="Heading3"/>
      </w:pPr>
      <w:r w:rsidRPr="008C6585">
        <w:t xml:space="preserve">Assess whether prior knowledge of the VS functionality could allow an individual to </w:t>
      </w:r>
      <w:r w:rsidR="00E515D5" w:rsidRPr="008C6585">
        <w:t xml:space="preserve">reduce the probability of detection of </w:t>
      </w:r>
      <w:r w:rsidRPr="008C6585">
        <w:t>a threat</w:t>
      </w:r>
      <w:r w:rsidR="00E515D5" w:rsidRPr="008C6585">
        <w:t xml:space="preserve"> item</w:t>
      </w:r>
      <w:r w:rsidRPr="008C6585">
        <w:t xml:space="preserve"> by utilising a vulnerability of the system</w:t>
      </w:r>
      <w:r w:rsidR="00E515D5" w:rsidRPr="008C6585">
        <w:t>.</w:t>
      </w:r>
      <w:r w:rsidRPr="008C6585">
        <w:t xml:space="preserve">  </w:t>
      </w:r>
      <w:r w:rsidR="00E515D5" w:rsidRPr="008C6585">
        <w:t xml:space="preserve">This should be </w:t>
      </w:r>
      <w:r w:rsidR="008C6585" w:rsidRPr="008C6585">
        <w:t>quantified by</w:t>
      </w:r>
      <w:r w:rsidRPr="008C6585">
        <w:t xml:space="preserve"> testing</w:t>
      </w:r>
      <w:r w:rsidR="00E515D5" w:rsidRPr="008C6585">
        <w:t xml:space="preserve"> with a range of prohibited items of realistic difficulty/complexity.</w:t>
      </w:r>
    </w:p>
    <w:p w14:paraId="20428E1A" w14:textId="189560ED" w:rsidR="004F1447" w:rsidRPr="008C6585" w:rsidRDefault="004F1447" w:rsidP="00485DD8">
      <w:pPr>
        <w:pStyle w:val="Heading3"/>
      </w:pPr>
      <w:r w:rsidRPr="008C6585">
        <w:t xml:space="preserve">Assess </w:t>
      </w:r>
      <w:r w:rsidR="008C035F" w:rsidRPr="008C6585">
        <w:t xml:space="preserve">the accuracy and reliability of the implementations of </w:t>
      </w:r>
      <w:r w:rsidRPr="008C6585">
        <w:t xml:space="preserve">VS functionality </w:t>
      </w:r>
      <w:r w:rsidR="008C035F" w:rsidRPr="008C6585">
        <w:t>available for testing.</w:t>
      </w:r>
    </w:p>
    <w:p w14:paraId="14EA1BDE" w14:textId="224BE7E0" w:rsidR="00B60CE3" w:rsidRPr="008C6585" w:rsidRDefault="00B60CE3" w:rsidP="00485DD8">
      <w:pPr>
        <w:pStyle w:val="Heading3"/>
      </w:pPr>
      <w:r w:rsidRPr="008C6585">
        <w:t>Develop a testing methodologies for testing vulnerabilities in VS systems if such Vulnerabilities are identified in the previous Work Packages</w:t>
      </w:r>
      <w:r w:rsidR="00B53DDC">
        <w:t>.</w:t>
      </w:r>
    </w:p>
    <w:p w14:paraId="54961401" w14:textId="4258E763" w:rsidR="004F1447" w:rsidRPr="0044564D" w:rsidRDefault="00B60CE3" w:rsidP="00485DD8">
      <w:pPr>
        <w:pStyle w:val="Heading3"/>
      </w:pPr>
      <w:r w:rsidRPr="00485DD8">
        <w:t xml:space="preserve">OPTIONAL - Provide a qualitative assessment </w:t>
      </w:r>
      <w:r w:rsidR="0022350A" w:rsidRPr="00485DD8">
        <w:t xml:space="preserve">of the benefit to screeners of </w:t>
      </w:r>
      <w:r w:rsidRPr="00485DD8">
        <w:t>VS systems</w:t>
      </w:r>
      <w:r w:rsidR="004F1447" w:rsidRPr="0044564D">
        <w:t>.</w:t>
      </w:r>
      <w:r w:rsidR="006803F8" w:rsidRPr="0044564D">
        <w:t xml:space="preserve"> This information will not be evaluated and will be viewed </w:t>
      </w:r>
      <w:r w:rsidR="00466E2A">
        <w:t xml:space="preserve">by the Authority </w:t>
      </w:r>
      <w:r w:rsidR="006803F8" w:rsidRPr="0044564D">
        <w:t>post-evaluation of tenders.</w:t>
      </w:r>
    </w:p>
    <w:p w14:paraId="76D5F3D1" w14:textId="77777777" w:rsidR="00CF5F01" w:rsidRPr="008C6585" w:rsidRDefault="00CF5F01" w:rsidP="00485DD8">
      <w:pPr>
        <w:pStyle w:val="Heading2"/>
        <w:numPr>
          <w:ilvl w:val="0"/>
          <w:numId w:val="0"/>
        </w:numPr>
        <w:spacing w:after="120"/>
        <w:ind w:left="709"/>
      </w:pPr>
    </w:p>
    <w:p w14:paraId="6EE7C8C4" w14:textId="12DBEABD" w:rsidR="00671798" w:rsidRPr="008C6585" w:rsidRDefault="00FE18AC" w:rsidP="00485DD8">
      <w:pPr>
        <w:pStyle w:val="Heading1"/>
        <w:spacing w:after="120"/>
      </w:pPr>
      <w:bookmarkStart w:id="17" w:name="_Toc368573032"/>
      <w:bookmarkStart w:id="18" w:name="_Toc490579648"/>
      <w:r w:rsidRPr="00C92599">
        <w:t>key milestones</w:t>
      </w:r>
      <w:bookmarkEnd w:id="17"/>
      <w:bookmarkEnd w:id="18"/>
    </w:p>
    <w:p w14:paraId="4D0E0CBA" w14:textId="33DF39C6" w:rsidR="00FE18AC" w:rsidRPr="008C6585"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C92599">
        <w:rPr>
          <w:rFonts w:cs="Arial"/>
          <w:szCs w:val="22"/>
        </w:rPr>
        <w:t>The Potential Provider should note the following pr</w:t>
      </w:r>
      <w:r w:rsidR="00A57B4E" w:rsidRPr="008C6585">
        <w:rPr>
          <w:rFonts w:cs="Arial"/>
          <w:szCs w:val="22"/>
        </w:rPr>
        <w:t>oject milestones that the Authority</w:t>
      </w:r>
      <w:r w:rsidRPr="008C6585">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8C6585" w14:paraId="6BF78E35" w14:textId="77777777" w:rsidTr="00106F24">
        <w:tc>
          <w:tcPr>
            <w:tcW w:w="898" w:type="pct"/>
            <w:shd w:val="clear" w:color="auto" w:fill="C6D9F1" w:themeFill="text2" w:themeFillTint="33"/>
            <w:vAlign w:val="center"/>
          </w:tcPr>
          <w:p w14:paraId="2F0B096C" w14:textId="77777777" w:rsidR="00671798" w:rsidRPr="008C6585" w:rsidRDefault="00FE18AC">
            <w:pPr>
              <w:pStyle w:val="Heading3"/>
              <w:numPr>
                <w:ilvl w:val="0"/>
                <w:numId w:val="0"/>
              </w:numPr>
              <w:spacing w:after="120"/>
              <w:jc w:val="center"/>
              <w:outlineLvl w:val="2"/>
              <w:rPr>
                <w:b/>
                <w:szCs w:val="24"/>
              </w:rPr>
            </w:pPr>
            <w:r w:rsidRPr="008C6585">
              <w:rPr>
                <w:b/>
              </w:rPr>
              <w:t>Milestone</w:t>
            </w:r>
          </w:p>
        </w:tc>
        <w:tc>
          <w:tcPr>
            <w:tcW w:w="2480" w:type="pct"/>
            <w:shd w:val="clear" w:color="auto" w:fill="C6D9F1" w:themeFill="text2" w:themeFillTint="33"/>
            <w:vAlign w:val="center"/>
          </w:tcPr>
          <w:p w14:paraId="55754382" w14:textId="77777777" w:rsidR="00671798" w:rsidRPr="008C6585" w:rsidRDefault="00FE18AC">
            <w:pPr>
              <w:pStyle w:val="Heading3"/>
              <w:numPr>
                <w:ilvl w:val="0"/>
                <w:numId w:val="0"/>
              </w:numPr>
              <w:spacing w:after="120"/>
              <w:jc w:val="center"/>
              <w:outlineLvl w:val="2"/>
              <w:rPr>
                <w:b/>
                <w:szCs w:val="24"/>
              </w:rPr>
            </w:pPr>
            <w:r w:rsidRPr="008C6585">
              <w:rPr>
                <w:b/>
              </w:rPr>
              <w:t>Description</w:t>
            </w:r>
          </w:p>
        </w:tc>
        <w:tc>
          <w:tcPr>
            <w:tcW w:w="1622" w:type="pct"/>
            <w:shd w:val="clear" w:color="auto" w:fill="C6D9F1" w:themeFill="text2" w:themeFillTint="33"/>
            <w:vAlign w:val="center"/>
          </w:tcPr>
          <w:p w14:paraId="0EABB2D0" w14:textId="77777777" w:rsidR="00671798" w:rsidRPr="008C6585" w:rsidRDefault="00FE18AC">
            <w:pPr>
              <w:pStyle w:val="Heading3"/>
              <w:numPr>
                <w:ilvl w:val="0"/>
                <w:numId w:val="0"/>
              </w:numPr>
              <w:spacing w:after="120"/>
              <w:jc w:val="center"/>
              <w:outlineLvl w:val="2"/>
              <w:rPr>
                <w:b/>
                <w:szCs w:val="24"/>
              </w:rPr>
            </w:pPr>
            <w:r w:rsidRPr="008C6585">
              <w:rPr>
                <w:b/>
              </w:rPr>
              <w:t>Timeframe</w:t>
            </w:r>
          </w:p>
        </w:tc>
      </w:tr>
      <w:tr w:rsidR="00FE18AC" w:rsidRPr="008C6585" w14:paraId="2B6EAC37" w14:textId="77777777" w:rsidTr="00E245A6">
        <w:tc>
          <w:tcPr>
            <w:tcW w:w="898" w:type="pct"/>
            <w:vAlign w:val="center"/>
          </w:tcPr>
          <w:p w14:paraId="13176D62" w14:textId="77777777" w:rsidR="00671798" w:rsidRPr="008C6585" w:rsidRDefault="00FE18AC">
            <w:pPr>
              <w:pStyle w:val="Heading3"/>
              <w:numPr>
                <w:ilvl w:val="0"/>
                <w:numId w:val="0"/>
              </w:numPr>
              <w:spacing w:after="120"/>
              <w:jc w:val="center"/>
              <w:outlineLvl w:val="2"/>
              <w:rPr>
                <w:szCs w:val="24"/>
              </w:rPr>
            </w:pPr>
            <w:r w:rsidRPr="008C6585">
              <w:t>1</w:t>
            </w:r>
          </w:p>
        </w:tc>
        <w:tc>
          <w:tcPr>
            <w:tcW w:w="2480" w:type="pct"/>
            <w:vAlign w:val="center"/>
          </w:tcPr>
          <w:p w14:paraId="04CC1243" w14:textId="7BEFE65D" w:rsidR="00671798" w:rsidRPr="008C6585" w:rsidRDefault="000F2D66" w:rsidP="00191575">
            <w:pPr>
              <w:pStyle w:val="Heading3"/>
              <w:numPr>
                <w:ilvl w:val="0"/>
                <w:numId w:val="0"/>
              </w:numPr>
              <w:spacing w:after="120"/>
              <w:jc w:val="center"/>
              <w:outlineLvl w:val="2"/>
            </w:pPr>
            <w:r w:rsidRPr="008C6585">
              <w:t>Detailed project plan including Risks, Technical approach and delivery plan</w:t>
            </w:r>
          </w:p>
        </w:tc>
        <w:tc>
          <w:tcPr>
            <w:tcW w:w="1622" w:type="pct"/>
            <w:vAlign w:val="center"/>
          </w:tcPr>
          <w:p w14:paraId="23E536A9" w14:textId="19C909DD" w:rsidR="00671798" w:rsidRPr="008C6585" w:rsidRDefault="00F31063" w:rsidP="00191575">
            <w:pPr>
              <w:pStyle w:val="Heading3"/>
              <w:numPr>
                <w:ilvl w:val="0"/>
                <w:numId w:val="0"/>
              </w:numPr>
              <w:spacing w:after="120"/>
              <w:jc w:val="center"/>
              <w:outlineLvl w:val="2"/>
            </w:pPr>
            <w:r>
              <w:t>B</w:t>
            </w:r>
            <w:r w:rsidR="000F2D66" w:rsidRPr="008C6585">
              <w:t xml:space="preserve">y </w:t>
            </w:r>
            <w:r w:rsidR="00481AA9" w:rsidRPr="008C6585">
              <w:t>2 weeks after project start</w:t>
            </w:r>
          </w:p>
        </w:tc>
      </w:tr>
      <w:tr w:rsidR="00FE18AC" w:rsidRPr="008C6585" w14:paraId="16F113EC" w14:textId="77777777" w:rsidTr="00E245A6">
        <w:tc>
          <w:tcPr>
            <w:tcW w:w="898" w:type="pct"/>
            <w:vAlign w:val="center"/>
          </w:tcPr>
          <w:p w14:paraId="4FD18402" w14:textId="77777777" w:rsidR="00671798" w:rsidRPr="008C6585" w:rsidRDefault="00FE18AC">
            <w:pPr>
              <w:pStyle w:val="Heading3"/>
              <w:numPr>
                <w:ilvl w:val="0"/>
                <w:numId w:val="0"/>
              </w:numPr>
              <w:spacing w:after="120"/>
              <w:jc w:val="center"/>
              <w:outlineLvl w:val="2"/>
              <w:rPr>
                <w:szCs w:val="24"/>
              </w:rPr>
            </w:pPr>
            <w:r w:rsidRPr="008C6585">
              <w:t>2</w:t>
            </w:r>
          </w:p>
        </w:tc>
        <w:tc>
          <w:tcPr>
            <w:tcW w:w="2480" w:type="pct"/>
            <w:vAlign w:val="center"/>
          </w:tcPr>
          <w:p w14:paraId="33C22C40" w14:textId="5EE7A711" w:rsidR="00671798" w:rsidRPr="008C6585" w:rsidRDefault="000F2D66" w:rsidP="00191575">
            <w:pPr>
              <w:pStyle w:val="Heading3"/>
              <w:numPr>
                <w:ilvl w:val="0"/>
                <w:numId w:val="0"/>
              </w:numPr>
              <w:spacing w:after="120"/>
              <w:jc w:val="center"/>
              <w:outlineLvl w:val="2"/>
            </w:pPr>
            <w:r w:rsidRPr="008C6585">
              <w:t>Review report of existing data and studies on VS</w:t>
            </w:r>
          </w:p>
        </w:tc>
        <w:tc>
          <w:tcPr>
            <w:tcW w:w="1622" w:type="pct"/>
            <w:vAlign w:val="center"/>
          </w:tcPr>
          <w:p w14:paraId="3B285FD4" w14:textId="508C1569" w:rsidR="00671798" w:rsidRPr="008C6585" w:rsidRDefault="00F31063" w:rsidP="00191575">
            <w:pPr>
              <w:pStyle w:val="Heading3"/>
              <w:numPr>
                <w:ilvl w:val="0"/>
                <w:numId w:val="0"/>
              </w:numPr>
              <w:spacing w:after="120"/>
              <w:jc w:val="center"/>
              <w:outlineLvl w:val="2"/>
            </w:pPr>
            <w:r>
              <w:t>B</w:t>
            </w:r>
            <w:r w:rsidR="000F2D66" w:rsidRPr="008C6585">
              <w:t xml:space="preserve">y </w:t>
            </w:r>
            <w:r w:rsidR="00CB3EF3" w:rsidRPr="008C6585">
              <w:t>8</w:t>
            </w:r>
            <w:r w:rsidR="00481AA9" w:rsidRPr="008C6585">
              <w:t xml:space="preserve"> weeks after project start</w:t>
            </w:r>
          </w:p>
        </w:tc>
      </w:tr>
      <w:tr w:rsidR="008B01D3" w:rsidRPr="008C6585" w14:paraId="0F5BEB33" w14:textId="77777777" w:rsidTr="00E245A6">
        <w:tc>
          <w:tcPr>
            <w:tcW w:w="898" w:type="pct"/>
            <w:vAlign w:val="center"/>
          </w:tcPr>
          <w:p w14:paraId="3BB10B44" w14:textId="7E4D7FAB" w:rsidR="008B01D3" w:rsidRPr="008C6585" w:rsidRDefault="008B01D3" w:rsidP="008B01D3">
            <w:pPr>
              <w:pStyle w:val="Heading3"/>
              <w:numPr>
                <w:ilvl w:val="0"/>
                <w:numId w:val="0"/>
              </w:numPr>
              <w:spacing w:after="120"/>
              <w:jc w:val="center"/>
              <w:outlineLvl w:val="2"/>
            </w:pPr>
            <w:r>
              <w:t>3</w:t>
            </w:r>
          </w:p>
        </w:tc>
        <w:tc>
          <w:tcPr>
            <w:tcW w:w="2480" w:type="pct"/>
            <w:vAlign w:val="center"/>
          </w:tcPr>
          <w:p w14:paraId="120A0340" w14:textId="0EFE68ED" w:rsidR="008B01D3" w:rsidRPr="008C6585" w:rsidRDefault="008B01D3" w:rsidP="008B01D3">
            <w:pPr>
              <w:pStyle w:val="Heading3"/>
              <w:numPr>
                <w:ilvl w:val="0"/>
                <w:numId w:val="0"/>
              </w:numPr>
              <w:spacing w:after="120"/>
              <w:jc w:val="center"/>
              <w:outlineLvl w:val="2"/>
            </w:pPr>
            <w:r w:rsidRPr="008C6585">
              <w:t>Testing methodology</w:t>
            </w:r>
          </w:p>
        </w:tc>
        <w:tc>
          <w:tcPr>
            <w:tcW w:w="1622" w:type="pct"/>
            <w:vAlign w:val="center"/>
          </w:tcPr>
          <w:p w14:paraId="252B7609" w14:textId="510BF396" w:rsidR="008B01D3" w:rsidRPr="008C6585" w:rsidRDefault="008B01D3" w:rsidP="008B01D3">
            <w:pPr>
              <w:pStyle w:val="Heading3"/>
              <w:numPr>
                <w:ilvl w:val="0"/>
                <w:numId w:val="0"/>
              </w:numPr>
              <w:spacing w:after="120"/>
              <w:jc w:val="center"/>
              <w:outlineLvl w:val="2"/>
            </w:pPr>
            <w:r>
              <w:t>For review as required</w:t>
            </w:r>
          </w:p>
        </w:tc>
      </w:tr>
      <w:tr w:rsidR="008B01D3" w:rsidRPr="008C6585" w14:paraId="3FD394DC" w14:textId="77777777" w:rsidTr="00E245A6">
        <w:tc>
          <w:tcPr>
            <w:tcW w:w="898" w:type="pct"/>
            <w:vAlign w:val="center"/>
          </w:tcPr>
          <w:p w14:paraId="3995F849" w14:textId="759A8FC8" w:rsidR="008B01D3" w:rsidRPr="008C6585" w:rsidRDefault="008B01D3" w:rsidP="008B01D3">
            <w:pPr>
              <w:pStyle w:val="Heading3"/>
              <w:numPr>
                <w:ilvl w:val="0"/>
                <w:numId w:val="0"/>
              </w:numPr>
              <w:spacing w:after="120"/>
              <w:jc w:val="center"/>
              <w:outlineLvl w:val="2"/>
              <w:rPr>
                <w:szCs w:val="24"/>
              </w:rPr>
            </w:pPr>
            <w:r>
              <w:t>4</w:t>
            </w:r>
          </w:p>
        </w:tc>
        <w:tc>
          <w:tcPr>
            <w:tcW w:w="2480" w:type="pct"/>
            <w:vAlign w:val="center"/>
          </w:tcPr>
          <w:p w14:paraId="4962E129" w14:textId="6945DC90" w:rsidR="008B01D3" w:rsidRPr="008C6585" w:rsidRDefault="008B01D3" w:rsidP="008B01D3">
            <w:pPr>
              <w:pStyle w:val="Heading3"/>
              <w:numPr>
                <w:ilvl w:val="0"/>
                <w:numId w:val="0"/>
              </w:numPr>
              <w:spacing w:after="120"/>
              <w:jc w:val="center"/>
              <w:outlineLvl w:val="2"/>
            </w:pPr>
            <w:r w:rsidRPr="008C6585">
              <w:t>Trial of COTS VS Systems</w:t>
            </w:r>
          </w:p>
        </w:tc>
        <w:tc>
          <w:tcPr>
            <w:tcW w:w="1622" w:type="pct"/>
            <w:vAlign w:val="center"/>
          </w:tcPr>
          <w:p w14:paraId="7164B729" w14:textId="291E4AD7" w:rsidR="008B01D3" w:rsidRPr="008C6585" w:rsidRDefault="00F31063" w:rsidP="008B01D3">
            <w:pPr>
              <w:pStyle w:val="Heading3"/>
              <w:numPr>
                <w:ilvl w:val="0"/>
                <w:numId w:val="0"/>
              </w:numPr>
              <w:spacing w:after="120"/>
              <w:jc w:val="center"/>
              <w:outlineLvl w:val="2"/>
            </w:pPr>
            <w:r>
              <w:t>B</w:t>
            </w:r>
            <w:r w:rsidR="008B01D3" w:rsidRPr="008C6585">
              <w:t>y 16 weeks after project start</w:t>
            </w:r>
          </w:p>
        </w:tc>
      </w:tr>
      <w:tr w:rsidR="008B01D3" w:rsidRPr="008C6585" w14:paraId="6A3230F6" w14:textId="77777777" w:rsidTr="00E245A6">
        <w:tc>
          <w:tcPr>
            <w:tcW w:w="898" w:type="pct"/>
            <w:vAlign w:val="center"/>
          </w:tcPr>
          <w:p w14:paraId="3302843B" w14:textId="0F8633CD" w:rsidR="008B01D3" w:rsidRPr="008C6585" w:rsidRDefault="008B01D3" w:rsidP="008B01D3">
            <w:pPr>
              <w:pStyle w:val="Heading3"/>
              <w:numPr>
                <w:ilvl w:val="0"/>
                <w:numId w:val="0"/>
              </w:numPr>
              <w:spacing w:after="120"/>
              <w:jc w:val="center"/>
              <w:outlineLvl w:val="2"/>
              <w:rPr>
                <w:szCs w:val="24"/>
              </w:rPr>
            </w:pPr>
            <w:r>
              <w:rPr>
                <w:szCs w:val="24"/>
              </w:rPr>
              <w:t>5</w:t>
            </w:r>
          </w:p>
        </w:tc>
        <w:tc>
          <w:tcPr>
            <w:tcW w:w="2480" w:type="pct"/>
            <w:vAlign w:val="center"/>
          </w:tcPr>
          <w:p w14:paraId="029789C7" w14:textId="2A7DE670" w:rsidR="008B01D3" w:rsidRPr="008C6585" w:rsidRDefault="008B01D3" w:rsidP="008B01D3">
            <w:pPr>
              <w:pStyle w:val="Heading3"/>
              <w:numPr>
                <w:ilvl w:val="0"/>
                <w:numId w:val="0"/>
              </w:numPr>
              <w:spacing w:after="120"/>
              <w:jc w:val="center"/>
              <w:outlineLvl w:val="2"/>
            </w:pPr>
            <w:r w:rsidRPr="008C6585">
              <w:t>Final report with testing methodology</w:t>
            </w:r>
            <w:r>
              <w:t>, test results,</w:t>
            </w:r>
            <w:r w:rsidRPr="008C6585">
              <w:t xml:space="preserve"> and recommendation on any vulnerabilities of existing VS implementations</w:t>
            </w:r>
          </w:p>
        </w:tc>
        <w:tc>
          <w:tcPr>
            <w:tcW w:w="1622" w:type="pct"/>
            <w:vAlign w:val="center"/>
          </w:tcPr>
          <w:p w14:paraId="0A8D4F91" w14:textId="4A6C3441" w:rsidR="008B01D3" w:rsidRPr="008C6585" w:rsidRDefault="00F31063">
            <w:pPr>
              <w:pStyle w:val="Heading3"/>
              <w:numPr>
                <w:ilvl w:val="0"/>
                <w:numId w:val="0"/>
              </w:numPr>
              <w:spacing w:after="120"/>
              <w:jc w:val="center"/>
              <w:outlineLvl w:val="2"/>
            </w:pPr>
            <w:r w:rsidRPr="0044564D">
              <w:t>B</w:t>
            </w:r>
            <w:r w:rsidR="008B01D3" w:rsidRPr="0044564D">
              <w:t>y 3</w:t>
            </w:r>
            <w:r w:rsidR="008D61C5" w:rsidRPr="0044564D">
              <w:t>1/03/18</w:t>
            </w:r>
          </w:p>
        </w:tc>
      </w:tr>
    </w:tbl>
    <w:p w14:paraId="228D428C" w14:textId="77777777" w:rsidR="00FE18AC" w:rsidRPr="00C92599"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3C36765A" w14:textId="482E4F08" w:rsidR="00106F24" w:rsidRPr="008C6585"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90579649"/>
      <w:bookmarkStart w:id="21" w:name="_Toc368573033"/>
      <w:r w:rsidRPr="008C6585">
        <w:rPr>
          <w:rFonts w:cs="Arial"/>
          <w:szCs w:val="22"/>
        </w:rPr>
        <w:t>authority’s responsibilities</w:t>
      </w:r>
      <w:bookmarkEnd w:id="20"/>
    </w:p>
    <w:p w14:paraId="6417A944" w14:textId="6BD92E82" w:rsidR="00106F24" w:rsidRPr="008C6585" w:rsidRDefault="008C035F" w:rsidP="00106F24">
      <w:pPr>
        <w:pStyle w:val="Heading2"/>
      </w:pPr>
      <w:r w:rsidRPr="008C6585">
        <w:t xml:space="preserve">By agreement with the </w:t>
      </w:r>
      <w:r w:rsidR="00707737">
        <w:t>Successful Contractor</w:t>
      </w:r>
      <w:r w:rsidRPr="008C6585">
        <w:t xml:space="preserve"> and </w:t>
      </w:r>
      <w:proofErr w:type="spellStart"/>
      <w:r w:rsidRPr="008C6585">
        <w:t>DfT</w:t>
      </w:r>
      <w:proofErr w:type="spellEnd"/>
      <w:r w:rsidRPr="008C6585">
        <w:t xml:space="preserve"> RAD.</w:t>
      </w:r>
      <w:r w:rsidR="008C6585">
        <w:t xml:space="preserve"> </w:t>
      </w:r>
      <w:proofErr w:type="spellStart"/>
      <w:r w:rsidR="000F2D66" w:rsidRPr="008C6585">
        <w:t>DfT</w:t>
      </w:r>
      <w:proofErr w:type="spellEnd"/>
      <w:r w:rsidR="000F2D66" w:rsidRPr="008C6585">
        <w:t xml:space="preserve"> will </w:t>
      </w:r>
      <w:r w:rsidR="00A478ED" w:rsidRPr="008C6585">
        <w:t xml:space="preserve">aid </w:t>
      </w:r>
      <w:r w:rsidR="00E9328D" w:rsidRPr="008C6585">
        <w:t xml:space="preserve">introductions to </w:t>
      </w:r>
      <w:r w:rsidRPr="008C6585">
        <w:t xml:space="preserve">relevant </w:t>
      </w:r>
      <w:r w:rsidR="00E9328D" w:rsidRPr="008C6585">
        <w:t>Manufacturers, Airports, and EU Member States</w:t>
      </w:r>
      <w:r w:rsidRPr="008C6585">
        <w:t xml:space="preserve"> regulatory authorities</w:t>
      </w:r>
      <w:r w:rsidR="007D66AD">
        <w:t>.</w:t>
      </w:r>
    </w:p>
    <w:p w14:paraId="203EC2B6" w14:textId="77777777" w:rsidR="00671798" w:rsidRPr="008C6585"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90579650"/>
      <w:r w:rsidRPr="00C92599">
        <w:rPr>
          <w:rFonts w:cs="Arial"/>
          <w:szCs w:val="22"/>
        </w:rPr>
        <w:t>reporting</w:t>
      </w:r>
      <w:bookmarkEnd w:id="21"/>
      <w:bookmarkEnd w:id="22"/>
    </w:p>
    <w:p w14:paraId="2AE17865" w14:textId="05DA0FCA"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bookmarkStart w:id="23" w:name="_Ref450140269"/>
      <w:bookmarkStart w:id="24" w:name="_Toc368573034"/>
      <w:r w:rsidRPr="008C6585">
        <w:t xml:space="preserve">The </w:t>
      </w:r>
      <w:r w:rsidR="00707737">
        <w:t>Successful Contractor</w:t>
      </w:r>
      <w:r w:rsidRPr="008C6585">
        <w:t xml:space="preserve"> shall ensure that the Project Plan is maintained and updated on a regular basis as may be necessary to reflect the then current state of the implementation of the project.</w:t>
      </w:r>
      <w:bookmarkEnd w:id="23"/>
    </w:p>
    <w:p w14:paraId="26D47D74" w14:textId="199C74DA"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Customer shall have the right to require the </w:t>
      </w:r>
      <w:r w:rsidR="00707737">
        <w:t>Successful Contractor</w:t>
      </w:r>
      <w:r w:rsidRPr="008C6585">
        <w:t xml:space="preserve"> to include any reasonable changes or provisions in each version of the Project Plan.</w:t>
      </w:r>
    </w:p>
    <w:p w14:paraId="40DD9EE9" w14:textId="223B9914"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w:t>
      </w:r>
      <w:r w:rsidR="00707737">
        <w:t>Successful Contractor</w:t>
      </w:r>
      <w:r w:rsidRPr="008C6585">
        <w:t xml:space="preserve"> shall perform its obligations so as to achieve each Milestone by the Milestone date.</w:t>
      </w:r>
    </w:p>
    <w:p w14:paraId="11262D56" w14:textId="636C4B7C"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w:t>
      </w:r>
      <w:r w:rsidR="00707737">
        <w:t>Successful Contractor</w:t>
      </w:r>
      <w:r w:rsidRPr="008C6585">
        <w:t xml:space="preserve"> will inform the customer of changes to risk which will impact upon delivery to time, cost or quality.</w:t>
      </w:r>
    </w:p>
    <w:p w14:paraId="00A5E3CF" w14:textId="1D52D597"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Changes to the Milestones shall only be made in accordance with the variation procedure and provided that the </w:t>
      </w:r>
      <w:r w:rsidR="00707737">
        <w:t>Successful Contractor</w:t>
      </w:r>
      <w:r w:rsidRPr="008C6585">
        <w:t xml:space="preserve"> shall not attempt to postpone any of the Milestones using the variation procedure or otherwise (except in the event of a Customer default which affects the </w:t>
      </w:r>
      <w:r w:rsidR="00707737">
        <w:t>Successful Contractor</w:t>
      </w:r>
      <w:r w:rsidRPr="008C6585">
        <w:t xml:space="preserve">'s ability to achieve a Milestone by the relevant Milestone Date). </w:t>
      </w:r>
    </w:p>
    <w:p w14:paraId="77212C13" w14:textId="1266F93A" w:rsidR="00755D07" w:rsidRPr="008C6585" w:rsidRDefault="00755D07" w:rsidP="00755D07">
      <w:pPr>
        <w:pStyle w:val="Heading2"/>
        <w:tabs>
          <w:tab w:val="clear" w:pos="720"/>
          <w:tab w:val="num" w:pos="132"/>
        </w:tabs>
        <w:overflowPunct w:val="0"/>
        <w:autoSpaceDE w:val="0"/>
        <w:autoSpaceDN w:val="0"/>
        <w:spacing w:after="120"/>
        <w:ind w:left="709" w:hanging="709"/>
        <w:textAlignment w:val="baseline"/>
      </w:pPr>
      <w:r w:rsidRPr="008C6585">
        <w:t xml:space="preserve">The </w:t>
      </w:r>
      <w:r w:rsidR="00707737">
        <w:t>Successful Contractor</w:t>
      </w:r>
      <w:r w:rsidRPr="008C6585">
        <w:t xml:space="preserve"> must ensure that the right people are in place to manage all aspects of delivery for the </w:t>
      </w:r>
      <w:r w:rsidR="00707737">
        <w:t>C</w:t>
      </w:r>
      <w:r w:rsidRPr="008C6585">
        <w:t xml:space="preserve">ontract. The </w:t>
      </w:r>
      <w:r w:rsidR="00707737">
        <w:t>Successful Contractor</w:t>
      </w:r>
      <w:r w:rsidRPr="008C6585">
        <w:t xml:space="preserve"> must identify named individuals for each role as required as part of their tender submission.</w:t>
      </w:r>
    </w:p>
    <w:p w14:paraId="4EA4D7BA" w14:textId="1373F187" w:rsidR="00755D07" w:rsidRPr="008C6585" w:rsidRDefault="00755D07" w:rsidP="00755D07">
      <w:pPr>
        <w:pStyle w:val="Heading2"/>
        <w:overflowPunct w:val="0"/>
        <w:autoSpaceDE w:val="0"/>
        <w:autoSpaceDN w:val="0"/>
        <w:spacing w:after="120"/>
        <w:ind w:left="709" w:hanging="709"/>
        <w:textAlignment w:val="baseline"/>
      </w:pPr>
      <w:r w:rsidRPr="008C6585">
        <w:t xml:space="preserve">Tenders must include full details of relevant experience for all named individuals. It is not expected that key staff should change over the course of the </w:t>
      </w:r>
      <w:r w:rsidR="00707737">
        <w:t>Contract</w:t>
      </w:r>
      <w:r w:rsidRPr="008C6585">
        <w:t xml:space="preserve"> but any change required must be communicated at the earliest opportunity and project members being replaced will be substituted by those of a similar experience/authority. The Authority may also request details of relevant experience for the new project members for verification if required. It is not expected that any personal data will be collected or used in the project.</w:t>
      </w:r>
    </w:p>
    <w:p w14:paraId="24F4E57F" w14:textId="62057825" w:rsidR="00755D07" w:rsidRPr="008C6585" w:rsidRDefault="00755D07" w:rsidP="00755D07">
      <w:pPr>
        <w:pStyle w:val="Heading2"/>
        <w:overflowPunct w:val="0"/>
        <w:autoSpaceDE w:val="0"/>
        <w:autoSpaceDN w:val="0"/>
        <w:spacing w:after="120"/>
        <w:ind w:left="709" w:hanging="709"/>
        <w:textAlignment w:val="baseline"/>
      </w:pPr>
      <w:r w:rsidRPr="008C6585">
        <w:t xml:space="preserve">The project progress will be monitored through regular review meetings. These will be at least monthly, and may be more frequent during the early stages of the project, in order to ensure that the </w:t>
      </w:r>
      <w:r w:rsidR="00707737">
        <w:t>Successful Contractor</w:t>
      </w:r>
      <w:r w:rsidRPr="008C6585">
        <w:t xml:space="preserve"> has sufficient information from the Authority.  </w:t>
      </w:r>
    </w:p>
    <w:p w14:paraId="6214F454" w14:textId="372E1C38" w:rsidR="00755D07" w:rsidRPr="008C6585" w:rsidRDefault="00755D07" w:rsidP="00755D07">
      <w:pPr>
        <w:pStyle w:val="Heading3"/>
      </w:pPr>
      <w:r w:rsidRPr="008C6585">
        <w:t xml:space="preserve">The </w:t>
      </w:r>
      <w:r w:rsidR="00707737">
        <w:t>Successful Contractor</w:t>
      </w:r>
      <w:r w:rsidRPr="008C6585">
        <w:t xml:space="preserve"> must attend these meetings, which will be held either in </w:t>
      </w:r>
      <w:proofErr w:type="spellStart"/>
      <w:r w:rsidRPr="008C6585">
        <w:t>DfT</w:t>
      </w:r>
      <w:proofErr w:type="spellEnd"/>
      <w:r w:rsidRPr="008C6585">
        <w:t xml:space="preserve"> offices in London or at the </w:t>
      </w:r>
      <w:r w:rsidR="00707737">
        <w:t>Successful Contractor</w:t>
      </w:r>
      <w:r w:rsidRPr="008C6585">
        <w:t xml:space="preserve">’s premises, at no additional cost to the Authority. </w:t>
      </w:r>
    </w:p>
    <w:p w14:paraId="58EE2763" w14:textId="7EFD7412" w:rsidR="00755D07" w:rsidRPr="008C6585" w:rsidRDefault="00755D07" w:rsidP="00755D07">
      <w:pPr>
        <w:pStyle w:val="Heading3"/>
      </w:pPr>
      <w:r w:rsidRPr="008C6585">
        <w:t xml:space="preserve">During the meetings, the </w:t>
      </w:r>
      <w:r w:rsidR="00707737">
        <w:t>Successful Contractor</w:t>
      </w:r>
      <w:r w:rsidRPr="008C6585">
        <w:t xml:space="preserve"> must update the Authority on all progress using the reports as specified in section </w:t>
      </w:r>
      <w:r w:rsidRPr="008C6585">
        <w:fldChar w:fldCharType="begin"/>
      </w:r>
      <w:r w:rsidRPr="008C6585">
        <w:instrText xml:space="preserve"> REF _Ref450140269 \r \h </w:instrText>
      </w:r>
      <w:r w:rsidR="00191575" w:rsidRPr="008C6585">
        <w:instrText xml:space="preserve"> \* MERGEFORMAT </w:instrText>
      </w:r>
      <w:r w:rsidRPr="008C6585">
        <w:fldChar w:fldCharType="separate"/>
      </w:r>
      <w:r w:rsidRPr="008C6585">
        <w:t>9.1</w:t>
      </w:r>
      <w:r w:rsidRPr="008C6585">
        <w:fldChar w:fldCharType="end"/>
      </w:r>
      <w:r w:rsidRPr="00C92599">
        <w:t>, and highlight any new or changed risks that ar</w:t>
      </w:r>
      <w:r w:rsidRPr="008C6585">
        <w:t>e likely to affect delivery of the project.</w:t>
      </w:r>
    </w:p>
    <w:p w14:paraId="4369D7E2" w14:textId="77777777" w:rsidR="00755D07" w:rsidRPr="008C6585" w:rsidRDefault="00755D07" w:rsidP="00755D07">
      <w:pPr>
        <w:pStyle w:val="Heading2"/>
        <w:tabs>
          <w:tab w:val="clear" w:pos="720"/>
          <w:tab w:val="num" w:pos="709"/>
        </w:tabs>
        <w:spacing w:after="120"/>
        <w:ind w:left="709" w:hanging="709"/>
      </w:pPr>
      <w:r w:rsidRPr="008C6585">
        <w:t>Any delay or issues may also be tabled during the meetings with resolutions agreed and changes addressed by use of the Contract Variation Form.</w:t>
      </w:r>
    </w:p>
    <w:p w14:paraId="5049CFE9" w14:textId="77777777" w:rsidR="00FE18AC" w:rsidRPr="00485DD8"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90579651"/>
      <w:r w:rsidRPr="00485DD8">
        <w:rPr>
          <w:rFonts w:cs="Arial"/>
          <w:szCs w:val="22"/>
        </w:rPr>
        <w:lastRenderedPageBreak/>
        <w:t>volumes</w:t>
      </w:r>
      <w:bookmarkEnd w:id="24"/>
      <w:bookmarkEnd w:id="25"/>
    </w:p>
    <w:p w14:paraId="1A0E617F" w14:textId="3D9A3FB3" w:rsidR="00481AA9" w:rsidRPr="00485DD8" w:rsidRDefault="00481AA9" w:rsidP="0044564D">
      <w:pPr>
        <w:pStyle w:val="Heading2"/>
      </w:pPr>
      <w:bookmarkStart w:id="26" w:name="_Toc368573035"/>
      <w:r w:rsidRPr="00485DD8">
        <w:t xml:space="preserve">This requirement is for a one off piece of work. The </w:t>
      </w:r>
      <w:r w:rsidR="00707737" w:rsidRPr="00485DD8">
        <w:t>Contract</w:t>
      </w:r>
      <w:r w:rsidRPr="00485DD8">
        <w:t xml:space="preserve"> duration is </w:t>
      </w:r>
      <w:r w:rsidR="00DA53BD">
        <w:t>6</w:t>
      </w:r>
      <w:bookmarkStart w:id="27" w:name="_GoBack"/>
      <w:bookmarkEnd w:id="27"/>
      <w:r w:rsidRPr="00485DD8">
        <w:t xml:space="preserve"> months</w:t>
      </w:r>
      <w:r w:rsidR="0044564D" w:rsidRPr="00485DD8">
        <w:t>,</w:t>
      </w:r>
      <w:r w:rsidRPr="00485DD8">
        <w:t xml:space="preserve"> with </w:t>
      </w:r>
      <w:r w:rsidR="00680883" w:rsidRPr="00485DD8">
        <w:t xml:space="preserve">an </w:t>
      </w:r>
      <w:r w:rsidRPr="00485DD8">
        <w:t>option to extend</w:t>
      </w:r>
      <w:r w:rsidR="00680883" w:rsidRPr="00485DD8">
        <w:t xml:space="preserve"> up to a further month</w:t>
      </w:r>
      <w:r w:rsidR="0044564D" w:rsidRPr="00485DD8">
        <w:t xml:space="preserve"> at the request of the </w:t>
      </w:r>
      <w:proofErr w:type="spellStart"/>
      <w:r w:rsidR="0044564D" w:rsidRPr="00485DD8">
        <w:t>DfT</w:t>
      </w:r>
      <w:proofErr w:type="spellEnd"/>
      <w:r w:rsidR="0044564D" w:rsidRPr="00485DD8">
        <w:t>, if there is extra work arising from the project</w:t>
      </w:r>
      <w:r w:rsidRPr="00485DD8">
        <w:t>.</w:t>
      </w:r>
      <w:r w:rsidR="00680883" w:rsidRPr="00485DD8">
        <w:t xml:space="preserve"> </w:t>
      </w:r>
      <w:r w:rsidR="0044564D" w:rsidRPr="00485DD8">
        <w:t>T</w:t>
      </w:r>
      <w:r w:rsidR="00680883" w:rsidRPr="00485DD8">
        <w:t>he final report will be delivered by 31/03/18.</w:t>
      </w:r>
    </w:p>
    <w:p w14:paraId="0C1E78CC"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490579652"/>
      <w:r w:rsidRPr="008C6585">
        <w:rPr>
          <w:rFonts w:cs="Arial"/>
          <w:szCs w:val="22"/>
        </w:rPr>
        <w:t>continuous improvement</w:t>
      </w:r>
      <w:bookmarkEnd w:id="26"/>
      <w:bookmarkEnd w:id="28"/>
    </w:p>
    <w:p w14:paraId="73ED8F03" w14:textId="4FCCC88F" w:rsidR="00671798" w:rsidRPr="008C6585" w:rsidRDefault="00FE18AC">
      <w:pPr>
        <w:pStyle w:val="Heading2"/>
        <w:tabs>
          <w:tab w:val="clear" w:pos="720"/>
          <w:tab w:val="num" w:pos="709"/>
        </w:tabs>
        <w:spacing w:after="120"/>
        <w:ind w:left="709" w:hanging="709"/>
      </w:pPr>
      <w:r w:rsidRPr="008C6585">
        <w:t xml:space="preserve">The </w:t>
      </w:r>
      <w:r w:rsidR="00707737">
        <w:t>Successful Contractor</w:t>
      </w:r>
      <w:r w:rsidRPr="008C6585">
        <w:t xml:space="preserve"> will be expected to continually improve the way in which the required Services are to be delivered throughout the </w:t>
      </w:r>
      <w:r w:rsidR="0052086C" w:rsidRPr="008C6585">
        <w:t xml:space="preserve">Contract </w:t>
      </w:r>
      <w:r w:rsidRPr="008C6585">
        <w:t>duration.</w:t>
      </w:r>
    </w:p>
    <w:p w14:paraId="7B944B64" w14:textId="7E36E692" w:rsidR="00671798" w:rsidRPr="008C6585" w:rsidRDefault="00FE18AC">
      <w:pPr>
        <w:pStyle w:val="Heading2"/>
        <w:tabs>
          <w:tab w:val="clear" w:pos="720"/>
          <w:tab w:val="num" w:pos="709"/>
        </w:tabs>
        <w:spacing w:after="120"/>
        <w:ind w:left="709" w:hanging="709"/>
      </w:pPr>
      <w:r w:rsidRPr="008C6585">
        <w:t xml:space="preserve">The </w:t>
      </w:r>
      <w:r w:rsidR="00707737">
        <w:t>Successful Contractor</w:t>
      </w:r>
      <w:r w:rsidRPr="008C6585">
        <w:t xml:space="preserve"> should present new ways of working to the Authority during </w:t>
      </w:r>
      <w:r w:rsidR="008C6585" w:rsidRPr="008C6585">
        <w:t>monthly Contract</w:t>
      </w:r>
      <w:r w:rsidRPr="008C6585">
        <w:t xml:space="preserve"> review meetings.</w:t>
      </w:r>
      <w:r w:rsidR="004D22DF" w:rsidRPr="008C6585">
        <w:t xml:space="preserve"> </w:t>
      </w:r>
    </w:p>
    <w:p w14:paraId="031D2B5A" w14:textId="6E1F43DF" w:rsidR="00671798" w:rsidRPr="008C6585" w:rsidRDefault="00FE18AC">
      <w:pPr>
        <w:pStyle w:val="Heading2"/>
        <w:tabs>
          <w:tab w:val="clear" w:pos="720"/>
          <w:tab w:val="num" w:pos="709"/>
        </w:tabs>
        <w:spacing w:after="120"/>
        <w:ind w:left="709" w:hanging="709"/>
      </w:pPr>
      <w:r w:rsidRPr="008C6585">
        <w:t>Changes to the way in which the Services are to be delivered must be brought to the Authority’s attention and agreed prior to any changes being implemented.</w:t>
      </w:r>
    </w:p>
    <w:p w14:paraId="7CC141C7" w14:textId="3806E783" w:rsidR="004E78BC" w:rsidRPr="008C6585" w:rsidRDefault="004E78BC" w:rsidP="004E78BC">
      <w:pPr>
        <w:pStyle w:val="Heading1"/>
      </w:pPr>
      <w:bookmarkStart w:id="29" w:name="_Toc490579653"/>
      <w:r w:rsidRPr="008C6585">
        <w:t>Sustainability</w:t>
      </w:r>
      <w:bookmarkEnd w:id="29"/>
    </w:p>
    <w:p w14:paraId="2E637186" w14:textId="0B3D3D58" w:rsidR="004E78BC" w:rsidRPr="008C6585" w:rsidRDefault="00481AA9" w:rsidP="00481AA9">
      <w:pPr>
        <w:pStyle w:val="Heading2"/>
        <w:tabs>
          <w:tab w:val="clear" w:pos="720"/>
          <w:tab w:val="num" w:pos="1276"/>
        </w:tabs>
        <w:spacing w:after="120"/>
        <w:ind w:left="709" w:hanging="709"/>
      </w:pPr>
      <w:r w:rsidRPr="008C6585">
        <w:t>There are no sustainability considerations that Potential Providers need to include in their submissions.</w:t>
      </w:r>
    </w:p>
    <w:p w14:paraId="1114BE17"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6"/>
      <w:bookmarkStart w:id="31" w:name="_Toc490579654"/>
      <w:r w:rsidRPr="008C6585">
        <w:rPr>
          <w:rFonts w:cs="Arial"/>
          <w:szCs w:val="22"/>
        </w:rPr>
        <w:t>quality</w:t>
      </w:r>
      <w:bookmarkEnd w:id="30"/>
      <w:bookmarkEnd w:id="31"/>
    </w:p>
    <w:p w14:paraId="588035A3" w14:textId="0BAE18A6" w:rsidR="00481AA9" w:rsidRPr="008C6585" w:rsidRDefault="00481AA9" w:rsidP="00481AA9">
      <w:pPr>
        <w:pStyle w:val="Heading2"/>
        <w:tabs>
          <w:tab w:val="clear" w:pos="720"/>
          <w:tab w:val="num" w:pos="1288"/>
        </w:tabs>
        <w:spacing w:after="120"/>
        <w:ind w:left="709" w:hanging="709"/>
      </w:pPr>
      <w:bookmarkStart w:id="32" w:name="_Toc368573037"/>
      <w:r w:rsidRPr="008C6585">
        <w:t>Quality</w:t>
      </w:r>
      <w:r w:rsidR="0058555B">
        <w:t xml:space="preserve"> standards as referred to within the </w:t>
      </w:r>
      <w:proofErr w:type="spellStart"/>
      <w:r w:rsidR="0058555B">
        <w:t>DfT</w:t>
      </w:r>
      <w:proofErr w:type="spellEnd"/>
      <w:r w:rsidR="0058555B">
        <w:t xml:space="preserve"> Terms and Conditions associated with</w:t>
      </w:r>
      <w:r w:rsidRPr="008C6585">
        <w:t xml:space="preserve"> this requirement.</w:t>
      </w:r>
    </w:p>
    <w:p w14:paraId="533C7A5A"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490579655"/>
      <w:r w:rsidRPr="008C6585">
        <w:rPr>
          <w:rFonts w:cs="Arial"/>
          <w:szCs w:val="22"/>
        </w:rPr>
        <w:t>PRICE</w:t>
      </w:r>
      <w:bookmarkEnd w:id="32"/>
      <w:bookmarkEnd w:id="33"/>
    </w:p>
    <w:p w14:paraId="34E43A29" w14:textId="26B99FFA" w:rsidR="00DB7BBC" w:rsidRPr="008C6585" w:rsidRDefault="00DB7BBC" w:rsidP="00DB7BBC">
      <w:pPr>
        <w:pStyle w:val="Heading2"/>
        <w:numPr>
          <w:ilvl w:val="1"/>
          <w:numId w:val="30"/>
        </w:numPr>
        <w:tabs>
          <w:tab w:val="clear" w:pos="720"/>
        </w:tabs>
      </w:pPr>
      <w:bookmarkStart w:id="34" w:name="_Toc368573038"/>
      <w:r w:rsidRPr="008C6585">
        <w:t>The Potential Provider shall provide a total price for the work and provide a breakdown of how this was arrived at using their hourly</w:t>
      </w:r>
      <w:r w:rsidR="00E97058">
        <w:t>/daily</w:t>
      </w:r>
      <w:r w:rsidRPr="008C6585">
        <w:t xml:space="preserve"> rates.</w:t>
      </w:r>
    </w:p>
    <w:p w14:paraId="3297FAC8" w14:textId="3E6C117A" w:rsidR="00DB7BBC" w:rsidRPr="008C6585" w:rsidRDefault="00DB7BBC" w:rsidP="00DB7BBC">
      <w:pPr>
        <w:pStyle w:val="Heading2"/>
        <w:numPr>
          <w:ilvl w:val="1"/>
          <w:numId w:val="30"/>
        </w:numPr>
        <w:tabs>
          <w:tab w:val="clear" w:pos="720"/>
        </w:tabs>
      </w:pPr>
      <w:r w:rsidRPr="008C6585">
        <w:t xml:space="preserve">The Contracting Authority foresees this work being completed within a budget of no more than £80,000 excluding </w:t>
      </w:r>
      <w:r w:rsidR="000857E1" w:rsidRPr="000857E1">
        <w:t xml:space="preserve">VAT </w:t>
      </w:r>
      <w:r w:rsidRPr="000857E1">
        <w:t>and inclusive of an</w:t>
      </w:r>
      <w:r w:rsidR="00E97058" w:rsidRPr="000857E1">
        <w:t>y</w:t>
      </w:r>
      <w:r w:rsidRPr="000857E1">
        <w:t xml:space="preserve"> expenses (see below). £80,000 represents the maximum allocated budget</w:t>
      </w:r>
      <w:r w:rsidRPr="00CF40DE">
        <w:t xml:space="preserve"> in relation to this </w:t>
      </w:r>
      <w:r w:rsidR="00707737">
        <w:t>Contract</w:t>
      </w:r>
      <w:r w:rsidRPr="00CF40DE">
        <w:t>.</w:t>
      </w:r>
      <w:r w:rsidRPr="008C6585">
        <w:t xml:space="preserve"> </w:t>
      </w:r>
    </w:p>
    <w:p w14:paraId="0B7C93DD" w14:textId="0DC675BA" w:rsidR="00DB7BBC" w:rsidRPr="008C6585" w:rsidRDefault="00CF40DE" w:rsidP="00CF40DE">
      <w:pPr>
        <w:pStyle w:val="Heading2"/>
        <w:numPr>
          <w:ilvl w:val="1"/>
          <w:numId w:val="30"/>
        </w:numPr>
        <w:tabs>
          <w:tab w:val="clear" w:pos="720"/>
        </w:tabs>
      </w:pPr>
      <w:r w:rsidRPr="00CF40DE">
        <w:t>Potential Provider</w:t>
      </w:r>
      <w:r>
        <w:t>s</w:t>
      </w:r>
      <w:r w:rsidRPr="00CF40DE">
        <w:t xml:space="preserve"> </w:t>
      </w:r>
      <w:r w:rsidR="00DB7BBC" w:rsidRPr="008C6585">
        <w:t xml:space="preserve">are asked to consider that this is a competitive process and the Contracting Authority is actively seeking to achieve Value for Money. </w:t>
      </w:r>
      <w:r w:rsidRPr="00CF40DE">
        <w:t>Potential Provider</w:t>
      </w:r>
      <w:r>
        <w:t>s</w:t>
      </w:r>
      <w:r w:rsidRPr="00CF40DE">
        <w:t xml:space="preserve"> </w:t>
      </w:r>
      <w:r w:rsidR="00DB7BBC" w:rsidRPr="008C6585">
        <w:t>should be reminded that this is an Open Market Competition and are advised to put their best bid forward.</w:t>
      </w:r>
    </w:p>
    <w:p w14:paraId="45414A85" w14:textId="1F4F5C58" w:rsidR="00DB7BBC" w:rsidRPr="008C6585" w:rsidRDefault="00DB7BBC" w:rsidP="00CF40DE">
      <w:pPr>
        <w:pStyle w:val="Heading2"/>
        <w:numPr>
          <w:ilvl w:val="1"/>
          <w:numId w:val="30"/>
        </w:numPr>
        <w:tabs>
          <w:tab w:val="clear" w:pos="720"/>
        </w:tabs>
      </w:pPr>
      <w:r w:rsidRPr="008C6585">
        <w:t>Bids which are above the value of £80,000</w:t>
      </w:r>
      <w:r w:rsidR="000857E1">
        <w:t xml:space="preserve"> </w:t>
      </w:r>
      <w:r w:rsidR="00CF40DE" w:rsidRPr="00CF40DE">
        <w:t xml:space="preserve">excluding VAT </w:t>
      </w:r>
      <w:r w:rsidR="00282683">
        <w:t>will</w:t>
      </w:r>
      <w:r w:rsidRPr="008C6585">
        <w:t xml:space="preserve"> be deemed non-compliant.</w:t>
      </w:r>
    </w:p>
    <w:p w14:paraId="74D4A3DC" w14:textId="4296597C" w:rsidR="00DB7BBC" w:rsidRPr="008C6585" w:rsidRDefault="00CF40DE" w:rsidP="00CF40DE">
      <w:pPr>
        <w:pStyle w:val="Heading2"/>
        <w:numPr>
          <w:ilvl w:val="1"/>
          <w:numId w:val="30"/>
        </w:numPr>
        <w:tabs>
          <w:tab w:val="clear" w:pos="720"/>
        </w:tabs>
      </w:pPr>
      <w:r w:rsidRPr="00CF40DE">
        <w:t>Potential Providers</w:t>
      </w:r>
      <w:r w:rsidR="00DB7BBC" w:rsidRPr="008C6585">
        <w:t xml:space="preserve"> are requested to provide a cost for Travel and Subsistence, as well as a cost for the requirement.  </w:t>
      </w:r>
    </w:p>
    <w:p w14:paraId="1C9F1D12" w14:textId="1CF3C8C2" w:rsidR="00DB7BBC" w:rsidRPr="00376A37" w:rsidRDefault="00DB7BBC" w:rsidP="00CF40DE">
      <w:pPr>
        <w:pStyle w:val="Heading2"/>
        <w:numPr>
          <w:ilvl w:val="1"/>
          <w:numId w:val="30"/>
        </w:numPr>
        <w:tabs>
          <w:tab w:val="clear" w:pos="720"/>
        </w:tabs>
      </w:pPr>
      <w:r w:rsidRPr="008C6585">
        <w:t>The budget</w:t>
      </w:r>
      <w:r w:rsidR="00B60CE3" w:rsidRPr="008C6585">
        <w:t xml:space="preserve"> of </w:t>
      </w:r>
      <w:r w:rsidRPr="008C6585">
        <w:t>£80,000</w:t>
      </w:r>
      <w:r w:rsidR="00CF40DE">
        <w:t xml:space="preserve"> </w:t>
      </w:r>
      <w:r w:rsidR="00CF40DE" w:rsidRPr="00CF40DE">
        <w:t xml:space="preserve">excluding </w:t>
      </w:r>
      <w:r w:rsidR="00CF40DE" w:rsidRPr="001F26FD">
        <w:t xml:space="preserve">VAT </w:t>
      </w:r>
      <w:r w:rsidRPr="001F26FD">
        <w:t>is inclusive of the cost of Travel and Subsistence and the cost of the specified requirement</w:t>
      </w:r>
      <w:r w:rsidRPr="00376A37">
        <w:t xml:space="preserve">.  It is expected that Travel and Subsistence should make up a small fraction of the overall cost.  </w:t>
      </w:r>
    </w:p>
    <w:p w14:paraId="06AC07A9" w14:textId="77777777" w:rsidR="00DB7BBC" w:rsidRPr="00376A37" w:rsidRDefault="00DB7BBC" w:rsidP="00DB7BBC">
      <w:pPr>
        <w:pStyle w:val="Heading2"/>
        <w:numPr>
          <w:ilvl w:val="1"/>
          <w:numId w:val="30"/>
        </w:numPr>
        <w:tabs>
          <w:tab w:val="clear" w:pos="720"/>
        </w:tabs>
      </w:pPr>
      <w:r w:rsidRPr="00376A37">
        <w:t xml:space="preserve">Travel and Subsistence costs shall be claimed at Department for Transport T and S Policy Rates.  Please see Annex 1.  </w:t>
      </w:r>
    </w:p>
    <w:p w14:paraId="10AE90AD" w14:textId="77777777" w:rsidR="00DB7BBC" w:rsidRDefault="00DB7BBC" w:rsidP="00DB7BBC">
      <w:pPr>
        <w:pStyle w:val="Heading2"/>
        <w:tabs>
          <w:tab w:val="clear" w:pos="720"/>
          <w:tab w:val="num" w:pos="709"/>
        </w:tabs>
        <w:spacing w:after="120"/>
        <w:ind w:left="709" w:hanging="709"/>
      </w:pPr>
      <w:r w:rsidRPr="008C6585">
        <w:t>Prices are to be submitted via the e-Sourcing Suite - Appendix E excluding VAT.</w:t>
      </w:r>
    </w:p>
    <w:p w14:paraId="2A671E29" w14:textId="77777777" w:rsidR="00282683" w:rsidRPr="008C6585" w:rsidRDefault="00282683" w:rsidP="00485DD8">
      <w:pPr>
        <w:pStyle w:val="Heading2"/>
        <w:numPr>
          <w:ilvl w:val="0"/>
          <w:numId w:val="0"/>
        </w:numPr>
        <w:spacing w:after="120"/>
        <w:ind w:left="709"/>
      </w:pPr>
    </w:p>
    <w:p w14:paraId="6B1CA851"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490579656"/>
      <w:r w:rsidRPr="008C6585">
        <w:rPr>
          <w:rFonts w:cs="Arial"/>
          <w:szCs w:val="22"/>
        </w:rPr>
        <w:t>STAFF AND CUSTOMER SERVICE</w:t>
      </w:r>
      <w:bookmarkEnd w:id="34"/>
      <w:bookmarkEnd w:id="35"/>
    </w:p>
    <w:p w14:paraId="473FF9D3" w14:textId="1C9119B7" w:rsidR="00671798" w:rsidRPr="008C6585" w:rsidRDefault="00FE18AC">
      <w:pPr>
        <w:pStyle w:val="Heading2"/>
        <w:tabs>
          <w:tab w:val="clear" w:pos="720"/>
          <w:tab w:val="num" w:pos="709"/>
        </w:tabs>
        <w:spacing w:after="120"/>
        <w:ind w:left="709" w:hanging="709"/>
      </w:pPr>
      <w:r w:rsidRPr="008C6585">
        <w:t xml:space="preserve">The Authority requires the Potential Provider to provide a sufficient level of resource throughout the duration of the </w:t>
      </w:r>
      <w:r w:rsidR="00DB7BBC" w:rsidRPr="008C6585">
        <w:t>EDS-C deployment: Virtual Separation Study</w:t>
      </w:r>
      <w:r w:rsidRPr="008C6585">
        <w:t xml:space="preserve"> Contract in order to consistently deliver a quality service to all Parties.</w:t>
      </w:r>
    </w:p>
    <w:p w14:paraId="7C5FF49B" w14:textId="6EF3748D" w:rsidR="00671798" w:rsidRPr="008C6585" w:rsidRDefault="00FE18AC">
      <w:pPr>
        <w:pStyle w:val="Heading2"/>
        <w:tabs>
          <w:tab w:val="clear" w:pos="720"/>
          <w:tab w:val="num" w:pos="709"/>
        </w:tabs>
        <w:spacing w:after="120"/>
        <w:ind w:left="709" w:hanging="709"/>
      </w:pPr>
      <w:r w:rsidRPr="008C6585">
        <w:t>Potential Provider’s staff assigned to the</w:t>
      </w:r>
      <w:r w:rsidR="00DB7BBC" w:rsidRPr="008C6585">
        <w:t xml:space="preserve"> EDS-C deployment: Virtual Separation Study </w:t>
      </w:r>
      <w:r w:rsidRPr="008C6585">
        <w:t xml:space="preserve">Contract shall have </w:t>
      </w:r>
      <w:r w:rsidR="00E63412" w:rsidRPr="008C6585">
        <w:t xml:space="preserve">the </w:t>
      </w:r>
      <w:r w:rsidRPr="008C6585">
        <w:t>relevant qualifications and experience to deliver</w:t>
      </w:r>
      <w:r w:rsidR="00E63412" w:rsidRPr="008C6585">
        <w:t xml:space="preserve"> the</w:t>
      </w:r>
      <w:r w:rsidRPr="008C6585">
        <w:t xml:space="preserve"> Contract. </w:t>
      </w:r>
    </w:p>
    <w:p w14:paraId="0837E02A" w14:textId="0DAFB85C" w:rsidR="00671798" w:rsidRDefault="00FE18AC">
      <w:pPr>
        <w:pStyle w:val="Heading2"/>
        <w:tabs>
          <w:tab w:val="clear" w:pos="720"/>
          <w:tab w:val="num" w:pos="709"/>
        </w:tabs>
        <w:spacing w:after="120"/>
        <w:ind w:left="709" w:hanging="709"/>
      </w:pPr>
      <w:r w:rsidRPr="008C6585">
        <w:t xml:space="preserve">The Potential Provider shall ensure that staff understand the Authority’s vision and objectives and </w:t>
      </w:r>
      <w:r w:rsidR="00E63412" w:rsidRPr="008C6585">
        <w:t xml:space="preserve">will </w:t>
      </w:r>
      <w:r w:rsidRPr="008C6585">
        <w:t xml:space="preserve">provide excellent customer service to the Authority throughout the duration of the Contract.  </w:t>
      </w:r>
    </w:p>
    <w:p w14:paraId="439AF2F3" w14:textId="77777777" w:rsidR="00282683" w:rsidRPr="008C6585" w:rsidRDefault="00282683" w:rsidP="00485DD8">
      <w:pPr>
        <w:pStyle w:val="Heading2"/>
        <w:numPr>
          <w:ilvl w:val="0"/>
          <w:numId w:val="0"/>
        </w:numPr>
        <w:spacing w:after="120"/>
        <w:ind w:left="709"/>
      </w:pPr>
    </w:p>
    <w:p w14:paraId="629F567D"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490579657"/>
      <w:r w:rsidRPr="008C6585">
        <w:rPr>
          <w:rFonts w:cs="Arial"/>
          <w:szCs w:val="22"/>
        </w:rPr>
        <w:t>service levels and performance</w:t>
      </w:r>
      <w:bookmarkEnd w:id="36"/>
      <w:bookmarkEnd w:id="37"/>
    </w:p>
    <w:p w14:paraId="15C5F233" w14:textId="1E15D400" w:rsidR="00671798" w:rsidRPr="008C6585" w:rsidRDefault="00FE18AC">
      <w:pPr>
        <w:pStyle w:val="Heading2"/>
        <w:tabs>
          <w:tab w:val="clear" w:pos="720"/>
          <w:tab w:val="num" w:pos="132"/>
          <w:tab w:val="num" w:pos="862"/>
        </w:tabs>
        <w:overflowPunct w:val="0"/>
        <w:autoSpaceDE w:val="0"/>
        <w:autoSpaceDN w:val="0"/>
        <w:spacing w:after="120"/>
        <w:ind w:left="709" w:hanging="709"/>
        <w:textAlignment w:val="baseline"/>
      </w:pPr>
      <w:r w:rsidRPr="008C6585">
        <w:t xml:space="preserve">The Authority will measure the quality of the </w:t>
      </w:r>
      <w:r w:rsidR="00707737">
        <w:t>Successful Contractor</w:t>
      </w:r>
      <w:r w:rsidRPr="008C6585">
        <w:t>’s delivery by:</w:t>
      </w:r>
    </w:p>
    <w:p w14:paraId="65E93A82" w14:textId="28071DCD" w:rsidR="00671798" w:rsidRPr="008C6585" w:rsidRDefault="00671798" w:rsidP="00DB7BBC">
      <w:pPr>
        <w:pStyle w:val="Heading3"/>
        <w:numPr>
          <w:ilvl w:val="0"/>
          <w:numId w:val="0"/>
        </w:numPr>
        <w:spacing w:after="120"/>
        <w:ind w:left="1418"/>
      </w:pPr>
    </w:p>
    <w:tbl>
      <w:tblPr>
        <w:tblStyle w:val="TableGrid"/>
        <w:tblW w:w="0" w:type="auto"/>
        <w:tblInd w:w="720" w:type="dxa"/>
        <w:tblLook w:val="04A0" w:firstRow="1" w:lastRow="0" w:firstColumn="1" w:lastColumn="0" w:noHBand="0" w:noVBand="1"/>
      </w:tblPr>
      <w:tblGrid>
        <w:gridCol w:w="1745"/>
        <w:gridCol w:w="1358"/>
        <w:gridCol w:w="3827"/>
        <w:gridCol w:w="1369"/>
      </w:tblGrid>
      <w:tr w:rsidR="00DB7BBC" w:rsidRPr="008C6585" w14:paraId="1D82B23D" w14:textId="77777777" w:rsidTr="00291AA9">
        <w:tc>
          <w:tcPr>
            <w:tcW w:w="1745" w:type="dxa"/>
            <w:shd w:val="clear" w:color="auto" w:fill="DBE5F1" w:themeFill="accent1" w:themeFillTint="33"/>
            <w:vAlign w:val="center"/>
          </w:tcPr>
          <w:p w14:paraId="4E16E6B9" w14:textId="42D98E30" w:rsidR="00DB7BBC" w:rsidRPr="008C6585" w:rsidRDefault="00DB7BBC" w:rsidP="00291AA9">
            <w:pPr>
              <w:pStyle w:val="Heading2"/>
              <w:numPr>
                <w:ilvl w:val="0"/>
                <w:numId w:val="0"/>
              </w:numPr>
              <w:outlineLvl w:val="1"/>
            </w:pPr>
            <w:r w:rsidRPr="008C6585">
              <w:rPr>
                <w:rFonts w:cs="Arial"/>
                <w:b/>
                <w:bCs/>
                <w:szCs w:val="22"/>
                <w:lang w:eastAsia="en-GB"/>
              </w:rPr>
              <w:t>Service Area</w:t>
            </w:r>
          </w:p>
        </w:tc>
        <w:tc>
          <w:tcPr>
            <w:tcW w:w="1358" w:type="dxa"/>
            <w:shd w:val="clear" w:color="auto" w:fill="DBE5F1" w:themeFill="accent1" w:themeFillTint="33"/>
            <w:vAlign w:val="center"/>
          </w:tcPr>
          <w:p w14:paraId="5F9E1BA6" w14:textId="778B33C1" w:rsidR="00DB7BBC" w:rsidRPr="008C6585" w:rsidRDefault="00DB7BBC" w:rsidP="00DB7BBC">
            <w:pPr>
              <w:pStyle w:val="Heading2"/>
              <w:numPr>
                <w:ilvl w:val="0"/>
                <w:numId w:val="0"/>
              </w:numPr>
              <w:jc w:val="center"/>
              <w:outlineLvl w:val="1"/>
            </w:pPr>
            <w:r w:rsidRPr="008C6585">
              <w:rPr>
                <w:rFonts w:cs="Arial"/>
                <w:b/>
                <w:bCs/>
                <w:szCs w:val="22"/>
                <w:lang w:eastAsia="en-GB"/>
              </w:rPr>
              <w:t>SLA / KPI</w:t>
            </w:r>
          </w:p>
        </w:tc>
        <w:tc>
          <w:tcPr>
            <w:tcW w:w="3827" w:type="dxa"/>
            <w:shd w:val="clear" w:color="auto" w:fill="DBE5F1" w:themeFill="accent1" w:themeFillTint="33"/>
            <w:vAlign w:val="center"/>
          </w:tcPr>
          <w:p w14:paraId="4F97A458" w14:textId="60A9B808" w:rsidR="00DB7BBC" w:rsidRPr="008C6585" w:rsidRDefault="00DB7BBC" w:rsidP="00DB7BBC">
            <w:pPr>
              <w:pStyle w:val="Heading2"/>
              <w:numPr>
                <w:ilvl w:val="0"/>
                <w:numId w:val="0"/>
              </w:numPr>
              <w:jc w:val="center"/>
              <w:outlineLvl w:val="1"/>
            </w:pPr>
            <w:r w:rsidRPr="008C6585">
              <w:rPr>
                <w:rFonts w:cs="Arial"/>
                <w:b/>
                <w:bCs/>
                <w:szCs w:val="22"/>
                <w:lang w:eastAsia="en-GB"/>
              </w:rPr>
              <w:t>SLA Description</w:t>
            </w:r>
          </w:p>
        </w:tc>
        <w:tc>
          <w:tcPr>
            <w:tcW w:w="1369" w:type="dxa"/>
            <w:shd w:val="clear" w:color="auto" w:fill="DBE5F1" w:themeFill="accent1" w:themeFillTint="33"/>
            <w:vAlign w:val="center"/>
          </w:tcPr>
          <w:p w14:paraId="0788932C" w14:textId="035B3491" w:rsidR="00DB7BBC" w:rsidRPr="008C6585" w:rsidRDefault="00DB7BBC" w:rsidP="00DB7BBC">
            <w:pPr>
              <w:pStyle w:val="Heading2"/>
              <w:numPr>
                <w:ilvl w:val="0"/>
                <w:numId w:val="0"/>
              </w:numPr>
              <w:jc w:val="center"/>
              <w:outlineLvl w:val="1"/>
            </w:pPr>
            <w:r w:rsidRPr="008C6585">
              <w:rPr>
                <w:rFonts w:cs="Arial"/>
                <w:b/>
                <w:bCs/>
                <w:szCs w:val="22"/>
                <w:lang w:eastAsia="en-GB"/>
              </w:rPr>
              <w:t>Target</w:t>
            </w:r>
          </w:p>
        </w:tc>
      </w:tr>
      <w:tr w:rsidR="00DB7BBC" w:rsidRPr="008C6585" w14:paraId="136B0B88" w14:textId="77777777" w:rsidTr="00291AA9">
        <w:tc>
          <w:tcPr>
            <w:tcW w:w="1745" w:type="dxa"/>
            <w:vAlign w:val="center"/>
          </w:tcPr>
          <w:p w14:paraId="39FC8AED" w14:textId="5536675E" w:rsidR="00DB7BBC" w:rsidRPr="008C6585" w:rsidRDefault="00DB7BBC" w:rsidP="00291AA9">
            <w:pPr>
              <w:pStyle w:val="Heading2"/>
              <w:numPr>
                <w:ilvl w:val="0"/>
                <w:numId w:val="0"/>
              </w:numPr>
              <w:outlineLvl w:val="1"/>
            </w:pPr>
            <w:r w:rsidRPr="008C6585">
              <w:rPr>
                <w:rFonts w:cs="Arial"/>
                <w:bCs/>
                <w:szCs w:val="22"/>
                <w:lang w:eastAsia="en-GB"/>
              </w:rPr>
              <w:t>Progress Report</w:t>
            </w:r>
          </w:p>
        </w:tc>
        <w:tc>
          <w:tcPr>
            <w:tcW w:w="1358" w:type="dxa"/>
            <w:vAlign w:val="center"/>
          </w:tcPr>
          <w:p w14:paraId="286A8BDA" w14:textId="5F6AFFBE" w:rsidR="00DB7BBC" w:rsidRPr="008C6585" w:rsidRDefault="00DB7BBC" w:rsidP="00291AA9">
            <w:pPr>
              <w:pStyle w:val="Heading2"/>
              <w:numPr>
                <w:ilvl w:val="0"/>
                <w:numId w:val="0"/>
              </w:numPr>
              <w:outlineLvl w:val="1"/>
            </w:pPr>
            <w:r w:rsidRPr="008C6585">
              <w:rPr>
                <w:rFonts w:cs="Arial"/>
                <w:szCs w:val="22"/>
                <w:lang w:eastAsia="en-GB"/>
              </w:rPr>
              <w:t>SLA</w:t>
            </w:r>
          </w:p>
        </w:tc>
        <w:tc>
          <w:tcPr>
            <w:tcW w:w="3827" w:type="dxa"/>
            <w:vAlign w:val="center"/>
          </w:tcPr>
          <w:p w14:paraId="1A83F74D" w14:textId="4879303D" w:rsidR="00DB7BBC" w:rsidRPr="008C6585" w:rsidRDefault="00DB7BBC" w:rsidP="00291AA9">
            <w:pPr>
              <w:pStyle w:val="Heading2"/>
              <w:numPr>
                <w:ilvl w:val="0"/>
                <w:numId w:val="0"/>
              </w:numPr>
              <w:outlineLvl w:val="1"/>
            </w:pPr>
            <w:r w:rsidRPr="008C6585">
              <w:rPr>
                <w:rFonts w:cs="Arial"/>
                <w:szCs w:val="22"/>
                <w:lang w:eastAsia="en-GB"/>
              </w:rPr>
              <w:t xml:space="preserve">Progress reports will be supplied to the </w:t>
            </w:r>
            <w:proofErr w:type="spellStart"/>
            <w:r w:rsidRPr="008C6585">
              <w:rPr>
                <w:rFonts w:cs="Arial"/>
                <w:szCs w:val="22"/>
                <w:lang w:eastAsia="en-GB"/>
              </w:rPr>
              <w:t>DfT</w:t>
            </w:r>
            <w:proofErr w:type="spellEnd"/>
            <w:r w:rsidRPr="008C6585">
              <w:rPr>
                <w:rFonts w:cs="Arial"/>
                <w:szCs w:val="22"/>
                <w:lang w:eastAsia="en-GB"/>
              </w:rPr>
              <w:t xml:space="preserve"> project manager by email. This will include a summary of progress against the delivery.</w:t>
            </w:r>
          </w:p>
        </w:tc>
        <w:tc>
          <w:tcPr>
            <w:tcW w:w="1369" w:type="dxa"/>
            <w:vAlign w:val="center"/>
          </w:tcPr>
          <w:p w14:paraId="53B2F4ED" w14:textId="4672C437" w:rsidR="00DB7BBC" w:rsidRPr="008C6585" w:rsidRDefault="00DB7BBC" w:rsidP="00291AA9">
            <w:pPr>
              <w:pStyle w:val="Heading2"/>
              <w:numPr>
                <w:ilvl w:val="0"/>
                <w:numId w:val="0"/>
              </w:numPr>
              <w:outlineLvl w:val="1"/>
            </w:pPr>
            <w:r w:rsidRPr="008C6585">
              <w:rPr>
                <w:rFonts w:cs="Arial"/>
                <w:szCs w:val="22"/>
              </w:rPr>
              <w:t xml:space="preserve">Every two weeks after the </w:t>
            </w:r>
            <w:r w:rsidR="00707737">
              <w:rPr>
                <w:rFonts w:cs="Arial"/>
                <w:szCs w:val="22"/>
              </w:rPr>
              <w:t>Contract</w:t>
            </w:r>
            <w:r w:rsidRPr="008C6585">
              <w:rPr>
                <w:rFonts w:cs="Arial"/>
                <w:szCs w:val="22"/>
              </w:rPr>
              <w:t xml:space="preserve"> award.</w:t>
            </w:r>
          </w:p>
        </w:tc>
      </w:tr>
      <w:tr w:rsidR="00DB7BBC" w:rsidRPr="008C6585" w14:paraId="611A7437" w14:textId="77777777" w:rsidTr="00291AA9">
        <w:tc>
          <w:tcPr>
            <w:tcW w:w="1745" w:type="dxa"/>
            <w:vAlign w:val="center"/>
          </w:tcPr>
          <w:p w14:paraId="0CA6154F" w14:textId="1363DDCE" w:rsidR="00DB7BBC" w:rsidRPr="008C6585" w:rsidRDefault="00DB7BBC" w:rsidP="00291AA9">
            <w:pPr>
              <w:pStyle w:val="Heading2"/>
              <w:numPr>
                <w:ilvl w:val="0"/>
                <w:numId w:val="0"/>
              </w:numPr>
              <w:outlineLvl w:val="1"/>
            </w:pPr>
            <w:r w:rsidRPr="008C6585">
              <w:rPr>
                <w:rFonts w:cs="Arial"/>
                <w:bCs/>
                <w:szCs w:val="22"/>
                <w:lang w:eastAsia="en-GB"/>
              </w:rPr>
              <w:t>Risk Monitoring</w:t>
            </w:r>
          </w:p>
        </w:tc>
        <w:tc>
          <w:tcPr>
            <w:tcW w:w="1358" w:type="dxa"/>
            <w:vAlign w:val="center"/>
          </w:tcPr>
          <w:p w14:paraId="5A8C3451" w14:textId="7940EBCB" w:rsidR="00DB7BBC" w:rsidRPr="008C6585" w:rsidRDefault="00DB7BBC" w:rsidP="00291AA9">
            <w:pPr>
              <w:pStyle w:val="Heading2"/>
              <w:numPr>
                <w:ilvl w:val="0"/>
                <w:numId w:val="0"/>
              </w:numPr>
              <w:outlineLvl w:val="1"/>
            </w:pPr>
            <w:r w:rsidRPr="008C6585">
              <w:rPr>
                <w:rFonts w:cs="Arial"/>
                <w:szCs w:val="22"/>
                <w:lang w:eastAsia="en-GB"/>
              </w:rPr>
              <w:t>SLA</w:t>
            </w:r>
          </w:p>
        </w:tc>
        <w:tc>
          <w:tcPr>
            <w:tcW w:w="3827" w:type="dxa"/>
            <w:vAlign w:val="center"/>
          </w:tcPr>
          <w:p w14:paraId="4FBFDF3E" w14:textId="3BDE3F02" w:rsidR="00DB7BBC" w:rsidRPr="008C6585" w:rsidRDefault="00DB7BBC" w:rsidP="00291AA9">
            <w:pPr>
              <w:pStyle w:val="Heading2"/>
              <w:numPr>
                <w:ilvl w:val="0"/>
                <w:numId w:val="0"/>
              </w:numPr>
              <w:outlineLvl w:val="1"/>
            </w:pPr>
            <w:r w:rsidRPr="008C6585">
              <w:rPr>
                <w:rFonts w:cs="Arial"/>
                <w:szCs w:val="22"/>
                <w:lang w:eastAsia="en-GB"/>
              </w:rPr>
              <w:t xml:space="preserve">The </w:t>
            </w:r>
            <w:r w:rsidR="00707737">
              <w:rPr>
                <w:rFonts w:cs="Arial"/>
                <w:szCs w:val="22"/>
                <w:lang w:eastAsia="en-GB"/>
              </w:rPr>
              <w:t>Successful Contractor</w:t>
            </w:r>
            <w:r w:rsidRPr="008C6585">
              <w:rPr>
                <w:rFonts w:cs="Arial"/>
                <w:szCs w:val="22"/>
                <w:lang w:eastAsia="en-GB"/>
              </w:rPr>
              <w:t xml:space="preserve"> will raise any concerns about the possibility of failing to meet the overall deadline and lack of relevant information to meet the requirements.</w:t>
            </w:r>
          </w:p>
        </w:tc>
        <w:tc>
          <w:tcPr>
            <w:tcW w:w="1369" w:type="dxa"/>
            <w:vAlign w:val="center"/>
          </w:tcPr>
          <w:p w14:paraId="0EE422DF" w14:textId="60DDCEC8" w:rsidR="00DB7BBC" w:rsidRPr="008C6585" w:rsidRDefault="00DB7BBC" w:rsidP="00291AA9">
            <w:pPr>
              <w:pStyle w:val="Heading2"/>
              <w:numPr>
                <w:ilvl w:val="0"/>
                <w:numId w:val="0"/>
              </w:numPr>
              <w:outlineLvl w:val="1"/>
            </w:pPr>
            <w:r w:rsidRPr="008C6585">
              <w:rPr>
                <w:rFonts w:cs="Arial"/>
                <w:szCs w:val="22"/>
              </w:rPr>
              <w:t>Every two weeks as part of the Progress Report.</w:t>
            </w:r>
          </w:p>
        </w:tc>
      </w:tr>
      <w:tr w:rsidR="00DB7BBC" w:rsidRPr="008C6585" w14:paraId="368A6710" w14:textId="77777777" w:rsidTr="00291AA9">
        <w:tc>
          <w:tcPr>
            <w:tcW w:w="1745" w:type="dxa"/>
            <w:vAlign w:val="center"/>
          </w:tcPr>
          <w:p w14:paraId="4EE94C74" w14:textId="574A73F8" w:rsidR="00DB7BBC" w:rsidRPr="008C6585" w:rsidRDefault="00DB7BBC" w:rsidP="00291AA9">
            <w:pPr>
              <w:pStyle w:val="Heading2"/>
              <w:numPr>
                <w:ilvl w:val="0"/>
                <w:numId w:val="0"/>
              </w:numPr>
              <w:outlineLvl w:val="1"/>
            </w:pPr>
            <w:r w:rsidRPr="008C6585">
              <w:rPr>
                <w:rFonts w:cs="Arial"/>
                <w:bCs/>
                <w:szCs w:val="22"/>
                <w:lang w:eastAsia="en-GB"/>
              </w:rPr>
              <w:t>Communication</w:t>
            </w:r>
          </w:p>
        </w:tc>
        <w:tc>
          <w:tcPr>
            <w:tcW w:w="1358" w:type="dxa"/>
            <w:vAlign w:val="center"/>
          </w:tcPr>
          <w:p w14:paraId="6726DC40" w14:textId="5E4FDDE3" w:rsidR="00DB7BBC" w:rsidRPr="008C6585" w:rsidRDefault="00DB7BBC" w:rsidP="00291AA9">
            <w:pPr>
              <w:pStyle w:val="Heading2"/>
              <w:numPr>
                <w:ilvl w:val="0"/>
                <w:numId w:val="0"/>
              </w:numPr>
              <w:outlineLvl w:val="1"/>
            </w:pPr>
            <w:r w:rsidRPr="008C6585">
              <w:rPr>
                <w:rFonts w:cs="Arial"/>
                <w:szCs w:val="22"/>
                <w:lang w:eastAsia="en-GB"/>
              </w:rPr>
              <w:t>SLA</w:t>
            </w:r>
          </w:p>
        </w:tc>
        <w:tc>
          <w:tcPr>
            <w:tcW w:w="3827" w:type="dxa"/>
            <w:vAlign w:val="center"/>
          </w:tcPr>
          <w:p w14:paraId="58DC627C" w14:textId="601890C2" w:rsidR="00DB7BBC" w:rsidRPr="008C6585" w:rsidRDefault="00DB7BBC" w:rsidP="00291AA9">
            <w:pPr>
              <w:pStyle w:val="Heading2"/>
              <w:numPr>
                <w:ilvl w:val="0"/>
                <w:numId w:val="0"/>
              </w:numPr>
              <w:outlineLvl w:val="1"/>
            </w:pPr>
            <w:r w:rsidRPr="008C6585">
              <w:rPr>
                <w:rFonts w:cs="Arial"/>
                <w:szCs w:val="22"/>
                <w:lang w:eastAsia="en-GB"/>
              </w:rPr>
              <w:t xml:space="preserve">The </w:t>
            </w:r>
            <w:r w:rsidR="00707737">
              <w:rPr>
                <w:rFonts w:cs="Arial"/>
                <w:szCs w:val="22"/>
                <w:lang w:eastAsia="en-GB"/>
              </w:rPr>
              <w:t>Successful Contractor</w:t>
            </w:r>
            <w:r w:rsidRPr="008C6585">
              <w:rPr>
                <w:rFonts w:cs="Arial"/>
                <w:szCs w:val="22"/>
                <w:lang w:eastAsia="en-GB"/>
              </w:rPr>
              <w:t xml:space="preserve"> shall acknowledge</w:t>
            </w:r>
            <w:r w:rsidR="00291AA9">
              <w:rPr>
                <w:rFonts w:cs="Arial"/>
                <w:szCs w:val="22"/>
                <w:lang w:eastAsia="en-GB"/>
              </w:rPr>
              <w:t xml:space="preserve"> </w:t>
            </w:r>
            <w:r w:rsidRPr="008C6585">
              <w:rPr>
                <w:rFonts w:cs="Arial"/>
                <w:szCs w:val="22"/>
                <w:lang w:eastAsia="en-GB"/>
              </w:rPr>
              <w:t xml:space="preserve">any communications from the </w:t>
            </w:r>
            <w:r w:rsidR="00707737">
              <w:rPr>
                <w:rFonts w:cs="Arial"/>
                <w:szCs w:val="22"/>
                <w:lang w:eastAsia="en-GB"/>
              </w:rPr>
              <w:t>Contract</w:t>
            </w:r>
            <w:r w:rsidRPr="008C6585">
              <w:rPr>
                <w:rFonts w:cs="Arial"/>
                <w:szCs w:val="22"/>
                <w:lang w:eastAsia="en-GB"/>
              </w:rPr>
              <w:t xml:space="preserve">/project manager within two </w:t>
            </w:r>
            <w:r w:rsidRPr="008C6585">
              <w:rPr>
                <w:rFonts w:cs="Arial"/>
                <w:szCs w:val="22"/>
              </w:rPr>
              <w:t>business</w:t>
            </w:r>
            <w:r w:rsidRPr="008C6585">
              <w:rPr>
                <w:rFonts w:cs="Arial"/>
                <w:szCs w:val="22"/>
                <w:lang w:eastAsia="en-GB"/>
              </w:rPr>
              <w:t xml:space="preserve"> days.</w:t>
            </w:r>
          </w:p>
        </w:tc>
        <w:tc>
          <w:tcPr>
            <w:tcW w:w="1369" w:type="dxa"/>
            <w:vAlign w:val="center"/>
          </w:tcPr>
          <w:p w14:paraId="19BB03B8" w14:textId="5A34FBDD" w:rsidR="00DB7BBC" w:rsidRPr="008C6585" w:rsidRDefault="00DB7BBC" w:rsidP="00291AA9">
            <w:pPr>
              <w:pStyle w:val="Heading2"/>
              <w:numPr>
                <w:ilvl w:val="0"/>
                <w:numId w:val="0"/>
              </w:numPr>
              <w:outlineLvl w:val="1"/>
            </w:pPr>
            <w:r w:rsidRPr="008C6585">
              <w:rPr>
                <w:rFonts w:cs="Arial"/>
                <w:szCs w:val="22"/>
              </w:rPr>
              <w:t>Two business days.</w:t>
            </w:r>
          </w:p>
        </w:tc>
      </w:tr>
      <w:tr w:rsidR="00DB7BBC" w:rsidRPr="008C6585" w14:paraId="69ECF5CB" w14:textId="77777777" w:rsidTr="00291AA9">
        <w:tc>
          <w:tcPr>
            <w:tcW w:w="1745" w:type="dxa"/>
            <w:vAlign w:val="center"/>
          </w:tcPr>
          <w:p w14:paraId="76A093A5" w14:textId="0473FD2E" w:rsidR="00DB7BBC" w:rsidRPr="008C6585" w:rsidRDefault="00DB7BBC" w:rsidP="00291AA9">
            <w:pPr>
              <w:pStyle w:val="Heading2"/>
              <w:numPr>
                <w:ilvl w:val="0"/>
                <w:numId w:val="0"/>
              </w:numPr>
              <w:outlineLvl w:val="1"/>
            </w:pPr>
            <w:r w:rsidRPr="008C6585">
              <w:rPr>
                <w:rFonts w:cs="Arial"/>
                <w:bCs/>
                <w:szCs w:val="22"/>
                <w:lang w:eastAsia="en-GB"/>
              </w:rPr>
              <w:t>Emergencies</w:t>
            </w:r>
          </w:p>
        </w:tc>
        <w:tc>
          <w:tcPr>
            <w:tcW w:w="1358" w:type="dxa"/>
            <w:vAlign w:val="center"/>
          </w:tcPr>
          <w:p w14:paraId="094D220C" w14:textId="70C47798" w:rsidR="00DB7BBC" w:rsidRPr="008C6585" w:rsidRDefault="00DB7BBC" w:rsidP="00291AA9">
            <w:pPr>
              <w:pStyle w:val="Heading2"/>
              <w:numPr>
                <w:ilvl w:val="0"/>
                <w:numId w:val="0"/>
              </w:numPr>
              <w:outlineLvl w:val="1"/>
            </w:pPr>
            <w:r w:rsidRPr="008C6585">
              <w:rPr>
                <w:rFonts w:cs="Arial"/>
                <w:szCs w:val="22"/>
                <w:lang w:eastAsia="en-GB"/>
              </w:rPr>
              <w:t>SLA</w:t>
            </w:r>
          </w:p>
        </w:tc>
        <w:tc>
          <w:tcPr>
            <w:tcW w:w="3827" w:type="dxa"/>
            <w:vAlign w:val="center"/>
          </w:tcPr>
          <w:p w14:paraId="6F1FD8A2" w14:textId="1721D71F" w:rsidR="00DB7BBC" w:rsidRPr="008C6585" w:rsidRDefault="00DB7BBC" w:rsidP="00291AA9">
            <w:pPr>
              <w:pStyle w:val="Heading2"/>
              <w:numPr>
                <w:ilvl w:val="0"/>
                <w:numId w:val="0"/>
              </w:numPr>
              <w:outlineLvl w:val="1"/>
            </w:pPr>
            <w:r w:rsidRPr="008C6585">
              <w:rPr>
                <w:rFonts w:cs="Arial"/>
                <w:szCs w:val="22"/>
                <w:lang w:eastAsia="en-GB"/>
              </w:rPr>
              <w:t xml:space="preserve">If there is an urgent issue, the </w:t>
            </w:r>
            <w:r w:rsidR="00707737">
              <w:rPr>
                <w:rFonts w:cs="Arial"/>
                <w:szCs w:val="22"/>
                <w:lang w:eastAsia="en-GB"/>
              </w:rPr>
              <w:t>Successful Contractor</w:t>
            </w:r>
            <w:r w:rsidRPr="008C6585">
              <w:rPr>
                <w:rFonts w:cs="Arial"/>
                <w:szCs w:val="22"/>
                <w:lang w:eastAsia="en-GB"/>
              </w:rPr>
              <w:t xml:space="preserve"> shall make the </w:t>
            </w:r>
            <w:r w:rsidR="00707737">
              <w:rPr>
                <w:rFonts w:cs="Arial"/>
                <w:szCs w:val="22"/>
                <w:lang w:eastAsia="en-GB"/>
              </w:rPr>
              <w:t>Contract</w:t>
            </w:r>
            <w:r w:rsidRPr="008C6585">
              <w:rPr>
                <w:rFonts w:cs="Arial"/>
                <w:szCs w:val="22"/>
                <w:lang w:eastAsia="en-GB"/>
              </w:rPr>
              <w:t xml:space="preserve"> manager aware of this within two </w:t>
            </w:r>
            <w:r w:rsidRPr="008C6585">
              <w:rPr>
                <w:rFonts w:cs="Arial"/>
                <w:szCs w:val="22"/>
              </w:rPr>
              <w:t xml:space="preserve">business </w:t>
            </w:r>
            <w:r w:rsidRPr="008C6585">
              <w:rPr>
                <w:rFonts w:cs="Arial"/>
                <w:szCs w:val="22"/>
                <w:lang w:eastAsia="en-GB"/>
              </w:rPr>
              <w:t>days.</w:t>
            </w:r>
          </w:p>
        </w:tc>
        <w:tc>
          <w:tcPr>
            <w:tcW w:w="1369" w:type="dxa"/>
            <w:vAlign w:val="center"/>
          </w:tcPr>
          <w:p w14:paraId="33C6BA7C" w14:textId="231979B5" w:rsidR="00DB7BBC" w:rsidRPr="008C6585" w:rsidRDefault="00DB7BBC" w:rsidP="00291AA9">
            <w:pPr>
              <w:pStyle w:val="Heading2"/>
              <w:numPr>
                <w:ilvl w:val="0"/>
                <w:numId w:val="0"/>
              </w:numPr>
              <w:outlineLvl w:val="1"/>
            </w:pPr>
            <w:r w:rsidRPr="008C6585">
              <w:rPr>
                <w:rFonts w:cs="Arial"/>
                <w:szCs w:val="22"/>
              </w:rPr>
              <w:t>Two business days.</w:t>
            </w:r>
          </w:p>
        </w:tc>
      </w:tr>
      <w:tr w:rsidR="00DB7BBC" w:rsidRPr="008C6585" w14:paraId="5C97CD01" w14:textId="77777777" w:rsidTr="00291AA9">
        <w:tc>
          <w:tcPr>
            <w:tcW w:w="1745" w:type="dxa"/>
            <w:vAlign w:val="center"/>
          </w:tcPr>
          <w:p w14:paraId="429E6947" w14:textId="0ADD3B70" w:rsidR="00DB7BBC" w:rsidRPr="008C6585" w:rsidRDefault="00DB7BBC" w:rsidP="00291AA9">
            <w:pPr>
              <w:pStyle w:val="Heading2"/>
              <w:numPr>
                <w:ilvl w:val="0"/>
                <w:numId w:val="0"/>
              </w:numPr>
              <w:outlineLvl w:val="1"/>
            </w:pPr>
            <w:r w:rsidRPr="008C6585">
              <w:rPr>
                <w:rFonts w:cs="Arial"/>
                <w:bCs/>
                <w:szCs w:val="22"/>
                <w:lang w:eastAsia="en-GB"/>
              </w:rPr>
              <w:t>Dispute resolution</w:t>
            </w:r>
          </w:p>
        </w:tc>
        <w:tc>
          <w:tcPr>
            <w:tcW w:w="1358" w:type="dxa"/>
            <w:vAlign w:val="center"/>
          </w:tcPr>
          <w:p w14:paraId="52399E49" w14:textId="643DFAD2" w:rsidR="00DB7BBC" w:rsidRPr="008C6585" w:rsidRDefault="00DB7BBC" w:rsidP="00291AA9">
            <w:pPr>
              <w:pStyle w:val="Heading2"/>
              <w:numPr>
                <w:ilvl w:val="0"/>
                <w:numId w:val="0"/>
              </w:numPr>
              <w:outlineLvl w:val="1"/>
            </w:pPr>
            <w:r w:rsidRPr="008C6585">
              <w:rPr>
                <w:rFonts w:cs="Arial"/>
                <w:szCs w:val="22"/>
                <w:lang w:eastAsia="en-GB"/>
              </w:rPr>
              <w:t>SLA</w:t>
            </w:r>
          </w:p>
        </w:tc>
        <w:tc>
          <w:tcPr>
            <w:tcW w:w="3827" w:type="dxa"/>
            <w:vAlign w:val="center"/>
          </w:tcPr>
          <w:p w14:paraId="077A3A07" w14:textId="08468D4B" w:rsidR="00DB7BBC" w:rsidRPr="008C6585" w:rsidRDefault="00DB7BBC" w:rsidP="00291AA9">
            <w:pPr>
              <w:pStyle w:val="Heading2"/>
              <w:numPr>
                <w:ilvl w:val="0"/>
                <w:numId w:val="0"/>
              </w:numPr>
              <w:outlineLvl w:val="1"/>
            </w:pPr>
            <w:r w:rsidRPr="008C6585">
              <w:rPr>
                <w:rFonts w:cs="Arial"/>
                <w:szCs w:val="22"/>
                <w:lang w:eastAsia="en-GB"/>
              </w:rPr>
              <w:t xml:space="preserve">If there is a dispute or complaint raised, the Authority should be able to contact the single point of contact for the </w:t>
            </w:r>
            <w:r w:rsidR="00707737">
              <w:rPr>
                <w:rFonts w:cs="Arial"/>
                <w:szCs w:val="22"/>
                <w:lang w:eastAsia="en-GB"/>
              </w:rPr>
              <w:t>Successful Contractor</w:t>
            </w:r>
            <w:r w:rsidRPr="008C6585">
              <w:rPr>
                <w:rFonts w:cs="Arial"/>
                <w:szCs w:val="22"/>
                <w:lang w:eastAsia="en-GB"/>
              </w:rPr>
              <w:t xml:space="preserve"> and a resolution plan should be put in place within two business days.</w:t>
            </w:r>
          </w:p>
        </w:tc>
        <w:tc>
          <w:tcPr>
            <w:tcW w:w="1369" w:type="dxa"/>
            <w:vAlign w:val="center"/>
          </w:tcPr>
          <w:p w14:paraId="7710DA68" w14:textId="0EE2A601" w:rsidR="00DB7BBC" w:rsidRPr="008C6585" w:rsidRDefault="00DB7BBC" w:rsidP="00291AA9">
            <w:pPr>
              <w:pStyle w:val="Heading2"/>
              <w:numPr>
                <w:ilvl w:val="0"/>
                <w:numId w:val="0"/>
              </w:numPr>
              <w:outlineLvl w:val="1"/>
            </w:pPr>
            <w:r w:rsidRPr="008C6585">
              <w:rPr>
                <w:rFonts w:cs="Arial"/>
                <w:szCs w:val="22"/>
              </w:rPr>
              <w:t>Two business days.</w:t>
            </w:r>
          </w:p>
        </w:tc>
      </w:tr>
    </w:tbl>
    <w:p w14:paraId="789B15A4" w14:textId="72D8B595" w:rsidR="0081061A" w:rsidRPr="008C6585" w:rsidRDefault="0081061A" w:rsidP="00291AA9">
      <w:pPr>
        <w:pStyle w:val="Heading2"/>
        <w:numPr>
          <w:ilvl w:val="0"/>
          <w:numId w:val="0"/>
        </w:numPr>
      </w:pPr>
      <w:bookmarkStart w:id="38" w:name="_Toc368573040"/>
    </w:p>
    <w:p w14:paraId="3F767EF8" w14:textId="77777777" w:rsidR="00671798" w:rsidRPr="008C6585" w:rsidRDefault="00FE18AC">
      <w:pPr>
        <w:pStyle w:val="Heading1"/>
        <w:spacing w:after="120"/>
      </w:pPr>
      <w:bookmarkStart w:id="39" w:name="_Toc490579658"/>
      <w:r w:rsidRPr="00C92599">
        <w:lastRenderedPageBreak/>
        <w:t>Security requirements</w:t>
      </w:r>
      <w:bookmarkEnd w:id="38"/>
      <w:bookmarkEnd w:id="39"/>
    </w:p>
    <w:p w14:paraId="4F9EA6EC" w14:textId="599B5E4F" w:rsidR="00A22609" w:rsidRDefault="00A22609" w:rsidP="00A22609">
      <w:pPr>
        <w:pStyle w:val="Heading2"/>
      </w:pPr>
      <w:bookmarkStart w:id="40" w:name="_Ref426370805"/>
      <w:bookmarkStart w:id="41" w:name="_Toc368573041"/>
      <w:r w:rsidRPr="00A22609">
        <w:t xml:space="preserve">The Successful Contractor </w:t>
      </w:r>
      <w:r>
        <w:t xml:space="preserve">shall adhere to </w:t>
      </w:r>
      <w:r w:rsidRPr="00A22609">
        <w:t xml:space="preserve">the Authority’s Security Policy as referred to within the </w:t>
      </w:r>
      <w:proofErr w:type="spellStart"/>
      <w:r w:rsidRPr="00A22609">
        <w:t>DfT</w:t>
      </w:r>
      <w:proofErr w:type="spellEnd"/>
      <w:r w:rsidRPr="00A22609">
        <w:t xml:space="preserve"> Terms and Conditions associated with this requirement.</w:t>
      </w:r>
    </w:p>
    <w:p w14:paraId="36B32B67" w14:textId="77777777"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r w:rsidRPr="008C6585">
        <w:t>Any information arising from this project (including data, interim or final reports, recommendations, vulnerability assessments and information provided by third parties) must be stored securely and access controlled such that only those with a direct need to know may access it.</w:t>
      </w:r>
      <w:bookmarkEnd w:id="40"/>
    </w:p>
    <w:p w14:paraId="1294E197" w14:textId="77777777"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bookmarkStart w:id="42" w:name="_Ref426370808"/>
      <w:r w:rsidRPr="008C6585">
        <w:t>Any information held on an IT system must be encrypted and password protected.</w:t>
      </w:r>
      <w:bookmarkEnd w:id="42"/>
    </w:p>
    <w:p w14:paraId="749F2928" w14:textId="476601FC"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bookmarkStart w:id="43" w:name="_Ref426370810"/>
      <w:r w:rsidRPr="008C6585">
        <w:t xml:space="preserve">The </w:t>
      </w:r>
      <w:r w:rsidR="00707737">
        <w:t>Successful Contractor</w:t>
      </w:r>
      <w:r w:rsidRPr="008C6585">
        <w:t xml:space="preserve"> may be given access to sensitive information which must only be shared on a strict need to know basis (i.e. selected members of the project team only). The </w:t>
      </w:r>
      <w:r w:rsidR="00707737">
        <w:t>Successful Contractor</w:t>
      </w:r>
      <w:r w:rsidRPr="008C6585">
        <w:t xml:space="preserve"> will destroy all classified information on completion of the project.</w:t>
      </w:r>
      <w:bookmarkEnd w:id="43"/>
    </w:p>
    <w:p w14:paraId="18FAD26E" w14:textId="6DEC126A"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r w:rsidRPr="008C6585">
        <w:t xml:space="preserve">Data may be held on a corporate IT network, subject to points </w:t>
      </w:r>
      <w:r w:rsidRPr="008C6585">
        <w:fldChar w:fldCharType="begin"/>
      </w:r>
      <w:r w:rsidRPr="008C6585">
        <w:instrText xml:space="preserve"> REF _Ref426370805 \r \h </w:instrText>
      </w:r>
      <w:r w:rsidR="00191575" w:rsidRPr="008C6585">
        <w:instrText xml:space="preserve"> \* MERGEFORMAT </w:instrText>
      </w:r>
      <w:r w:rsidRPr="008C6585">
        <w:fldChar w:fldCharType="separate"/>
      </w:r>
      <w:r w:rsidRPr="008C6585">
        <w:t>17.1</w:t>
      </w:r>
      <w:r w:rsidRPr="008C6585">
        <w:fldChar w:fldCharType="end"/>
      </w:r>
      <w:r w:rsidRPr="008C6585">
        <w:t xml:space="preserve">, </w:t>
      </w:r>
      <w:r w:rsidRPr="008C6585">
        <w:fldChar w:fldCharType="begin"/>
      </w:r>
      <w:r w:rsidRPr="008C6585">
        <w:instrText xml:space="preserve"> REF _Ref426370808 \r \h </w:instrText>
      </w:r>
      <w:r w:rsidR="00191575" w:rsidRPr="008C6585">
        <w:instrText xml:space="preserve"> \* MERGEFORMAT </w:instrText>
      </w:r>
      <w:r w:rsidRPr="008C6585">
        <w:fldChar w:fldCharType="separate"/>
      </w:r>
      <w:r w:rsidRPr="008C6585">
        <w:t>17.2</w:t>
      </w:r>
      <w:r w:rsidRPr="008C6585">
        <w:fldChar w:fldCharType="end"/>
      </w:r>
      <w:r w:rsidRPr="008C6585">
        <w:t xml:space="preserve"> and </w:t>
      </w:r>
      <w:r w:rsidRPr="008C6585">
        <w:fldChar w:fldCharType="begin"/>
      </w:r>
      <w:r w:rsidRPr="008C6585">
        <w:instrText xml:space="preserve"> REF _Ref426370810 \r \h </w:instrText>
      </w:r>
      <w:r w:rsidR="00191575" w:rsidRPr="008C6585">
        <w:instrText xml:space="preserve"> \* MERGEFORMAT </w:instrText>
      </w:r>
      <w:r w:rsidRPr="008C6585">
        <w:fldChar w:fldCharType="separate"/>
      </w:r>
      <w:r w:rsidRPr="008C6585">
        <w:t>17.3</w:t>
      </w:r>
      <w:r w:rsidRPr="008C6585">
        <w:fldChar w:fldCharType="end"/>
      </w:r>
      <w:r w:rsidRPr="008C6585">
        <w:t xml:space="preserve"> above being complied with.</w:t>
      </w:r>
    </w:p>
    <w:p w14:paraId="696772D7" w14:textId="77777777" w:rsidR="00DB7BBC" w:rsidRPr="008C6585" w:rsidRDefault="00DB7BBC" w:rsidP="00DB7BBC">
      <w:pPr>
        <w:pStyle w:val="Heading2"/>
        <w:tabs>
          <w:tab w:val="clear" w:pos="720"/>
          <w:tab w:val="num" w:pos="132"/>
        </w:tabs>
        <w:overflowPunct w:val="0"/>
        <w:autoSpaceDE w:val="0"/>
        <w:autoSpaceDN w:val="0"/>
        <w:spacing w:after="120"/>
        <w:ind w:left="709" w:hanging="709"/>
        <w:textAlignment w:val="baseline"/>
      </w:pPr>
      <w:r w:rsidRPr="008C6585">
        <w:t xml:space="preserve">Information from this project may only be shared with third parties if prior written approval is obtained from the </w:t>
      </w:r>
      <w:proofErr w:type="spellStart"/>
      <w:r w:rsidRPr="008C6585">
        <w:t>DfT.</w:t>
      </w:r>
      <w:proofErr w:type="spellEnd"/>
      <w:r w:rsidRPr="008C6585">
        <w:t xml:space="preserve"> This includes publication, presentations at conferences and informal discussions with peers not directly involved with the project.</w:t>
      </w:r>
    </w:p>
    <w:p w14:paraId="40AD9ABE" w14:textId="77777777" w:rsidR="00DB7BBC" w:rsidRDefault="00DB7BBC" w:rsidP="00DB7BBC">
      <w:pPr>
        <w:pStyle w:val="Heading2"/>
        <w:tabs>
          <w:tab w:val="clear" w:pos="720"/>
          <w:tab w:val="num" w:pos="132"/>
        </w:tabs>
        <w:overflowPunct w:val="0"/>
        <w:autoSpaceDE w:val="0"/>
        <w:autoSpaceDN w:val="0"/>
        <w:spacing w:after="120"/>
        <w:ind w:left="709" w:hanging="709"/>
        <w:textAlignment w:val="baseline"/>
      </w:pPr>
      <w:r w:rsidRPr="008C6585">
        <w:t>Staff with open access to the collated information and the final report must have (or have a willingness to obtain), at least a basic security check which meets the Basic Personnel Security Standard defined by the Cabinet Office.</w:t>
      </w:r>
    </w:p>
    <w:p w14:paraId="2E595EE4" w14:textId="7C9626D6" w:rsidR="001018F4" w:rsidRDefault="001018F4" w:rsidP="001018F4">
      <w:pPr>
        <w:pStyle w:val="Heading2"/>
        <w:numPr>
          <w:ilvl w:val="0"/>
          <w:numId w:val="0"/>
        </w:numPr>
        <w:overflowPunct w:val="0"/>
        <w:autoSpaceDE w:val="0"/>
        <w:autoSpaceDN w:val="0"/>
        <w:spacing w:after="120"/>
        <w:ind w:left="709"/>
        <w:textAlignment w:val="baseline"/>
      </w:pPr>
      <w:r>
        <w:t xml:space="preserve">More information on this </w:t>
      </w:r>
      <w:r w:rsidR="00693135">
        <w:t xml:space="preserve">topic </w:t>
      </w:r>
      <w:r>
        <w:t>can be found here:</w:t>
      </w:r>
    </w:p>
    <w:p w14:paraId="359A122B" w14:textId="6A8A881C" w:rsidR="001018F4" w:rsidRDefault="007A031D" w:rsidP="001018F4">
      <w:pPr>
        <w:pStyle w:val="Heading2"/>
        <w:numPr>
          <w:ilvl w:val="0"/>
          <w:numId w:val="0"/>
        </w:numPr>
        <w:overflowPunct w:val="0"/>
        <w:autoSpaceDE w:val="0"/>
        <w:autoSpaceDN w:val="0"/>
        <w:spacing w:after="120"/>
        <w:ind w:left="709"/>
        <w:textAlignment w:val="baseline"/>
      </w:pPr>
      <w:hyperlink r:id="rId9" w:history="1">
        <w:r w:rsidR="001018F4" w:rsidRPr="001018F4">
          <w:rPr>
            <w:rStyle w:val="Hyperlink"/>
          </w:rPr>
          <w:t>https://www.gov.uk/government/publications/government-baseline-personnel-security-standard</w:t>
        </w:r>
      </w:hyperlink>
    </w:p>
    <w:p w14:paraId="2F967AB5" w14:textId="54AE3D9E" w:rsidR="00282683" w:rsidRPr="008C6585" w:rsidRDefault="00282683" w:rsidP="00485DD8">
      <w:pPr>
        <w:pStyle w:val="Heading2"/>
        <w:numPr>
          <w:ilvl w:val="0"/>
          <w:numId w:val="0"/>
        </w:numPr>
        <w:overflowPunct w:val="0"/>
        <w:autoSpaceDE w:val="0"/>
        <w:autoSpaceDN w:val="0"/>
        <w:spacing w:after="120"/>
        <w:ind w:left="709"/>
        <w:textAlignment w:val="baseline"/>
      </w:pPr>
    </w:p>
    <w:p w14:paraId="24C5F5E0" w14:textId="77777777" w:rsidR="00183DAF" w:rsidRPr="008C6585"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490579659"/>
      <w:r w:rsidRPr="008C6585">
        <w:rPr>
          <w:rFonts w:cs="Arial"/>
          <w:szCs w:val="22"/>
        </w:rPr>
        <w:t>intellectual property rights (ipr)</w:t>
      </w:r>
      <w:bookmarkEnd w:id="41"/>
      <w:bookmarkEnd w:id="44"/>
    </w:p>
    <w:p w14:paraId="3AEE326B" w14:textId="436E3241" w:rsidR="00282683" w:rsidRPr="00485DD8" w:rsidRDefault="00521FB5" w:rsidP="00485DD8">
      <w:pPr>
        <w:pStyle w:val="Heading2"/>
        <w:rPr>
          <w:rFonts w:cs="Arial"/>
          <w:b/>
          <w:caps/>
          <w:szCs w:val="22"/>
        </w:rPr>
      </w:pPr>
      <w:bookmarkStart w:id="45" w:name="_Toc490230507"/>
      <w:r w:rsidRPr="00485DD8">
        <w:t xml:space="preserve">Intellectual Property Rights will align with the </w:t>
      </w:r>
      <w:proofErr w:type="spellStart"/>
      <w:r w:rsidR="00376A37" w:rsidRPr="00485DD8">
        <w:t>DfT</w:t>
      </w:r>
      <w:proofErr w:type="spellEnd"/>
      <w:r w:rsidR="00376A37" w:rsidRPr="00485DD8">
        <w:t xml:space="preserve"> </w:t>
      </w:r>
      <w:r w:rsidRPr="00485DD8">
        <w:t>Terms and Conditions associated with this procurement at Appendix C.</w:t>
      </w:r>
      <w:bookmarkEnd w:id="45"/>
    </w:p>
    <w:p w14:paraId="1F156070" w14:textId="2F66FB70" w:rsidR="00176CBE" w:rsidRPr="008C6585" w:rsidRDefault="00176CBE" w:rsidP="00485DD8">
      <w:pPr>
        <w:pStyle w:val="Heading1"/>
        <w:numPr>
          <w:ilvl w:val="0"/>
          <w:numId w:val="0"/>
        </w:numPr>
        <w:ind w:left="720"/>
        <w:rPr>
          <w:rFonts w:cs="Arial"/>
          <w:szCs w:val="22"/>
        </w:rPr>
      </w:pPr>
    </w:p>
    <w:p w14:paraId="65283656" w14:textId="2FA53B3D" w:rsidR="0081061A" w:rsidRPr="008C6585"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6" w:name="_Toc490579660"/>
      <w:bookmarkStart w:id="47" w:name="_Toc368573042"/>
      <w:r w:rsidRPr="008C6585">
        <w:rPr>
          <w:rFonts w:cs="Arial"/>
          <w:szCs w:val="22"/>
        </w:rPr>
        <w:t>payment</w:t>
      </w:r>
      <w:bookmarkEnd w:id="46"/>
    </w:p>
    <w:p w14:paraId="4F458905" w14:textId="1CC8B7D4" w:rsidR="00CB3EF3" w:rsidRPr="008C6585" w:rsidRDefault="00CB3EF3" w:rsidP="00CB3EF3">
      <w:pPr>
        <w:pStyle w:val="Heading2"/>
      </w:pPr>
      <w:r w:rsidRPr="008C6585">
        <w:t xml:space="preserve">A purchase order will be raised and the </w:t>
      </w:r>
      <w:r w:rsidR="00707737">
        <w:t>Successful Contractor</w:t>
      </w:r>
      <w:r w:rsidRPr="008C6585">
        <w:t xml:space="preserve"> should issue invoices in accordance with the milestones as set out in </w:t>
      </w:r>
      <w:r w:rsidRPr="000857E1">
        <w:t xml:space="preserve">paragraph </w:t>
      </w:r>
      <w:r w:rsidRPr="00485DD8">
        <w:fldChar w:fldCharType="begin"/>
      </w:r>
      <w:r w:rsidRPr="000857E1">
        <w:instrText xml:space="preserve"> REF _Ref450139917 \r \h </w:instrText>
      </w:r>
      <w:r w:rsidR="00191575" w:rsidRPr="000857E1">
        <w:instrText xml:space="preserve"> \* MERGEFORMAT </w:instrText>
      </w:r>
      <w:r w:rsidRPr="00485DD8">
        <w:fldChar w:fldCharType="separate"/>
      </w:r>
      <w:r w:rsidRPr="000857E1">
        <w:t>7.1</w:t>
      </w:r>
      <w:r w:rsidRPr="00485DD8">
        <w:fldChar w:fldCharType="end"/>
      </w:r>
      <w:r w:rsidRPr="000857E1">
        <w:t xml:space="preserve"> above.</w:t>
      </w:r>
    </w:p>
    <w:p w14:paraId="39A66387" w14:textId="77777777" w:rsidR="00CB3EF3" w:rsidRPr="008C6585" w:rsidRDefault="00CB3EF3" w:rsidP="00CB3EF3">
      <w:pPr>
        <w:pStyle w:val="Heading2"/>
      </w:pPr>
      <w:r w:rsidRPr="008C6585">
        <w:t xml:space="preserve">Invoices must show </w:t>
      </w:r>
      <w:proofErr w:type="spellStart"/>
      <w:r w:rsidRPr="008C6585">
        <w:t>DfT’s</w:t>
      </w:r>
      <w:proofErr w:type="spellEnd"/>
      <w:r w:rsidRPr="008C6585">
        <w:t xml:space="preserve"> purchase order number. This information will be handed over at the inception meeting</w:t>
      </w:r>
    </w:p>
    <w:p w14:paraId="3F44FC4C" w14:textId="5B410612" w:rsidR="00CB3EF3" w:rsidRPr="008C6585" w:rsidRDefault="00CB3EF3" w:rsidP="00CB3EF3">
      <w:pPr>
        <w:pStyle w:val="Heading2"/>
      </w:pPr>
      <w:r w:rsidRPr="008C6585">
        <w:t xml:space="preserve">The </w:t>
      </w:r>
      <w:r w:rsidR="00CF40DE">
        <w:t>C</w:t>
      </w:r>
      <w:r w:rsidRPr="008C6585">
        <w:t xml:space="preserve">ontractor must send the invoice (no accompanying information needs to be included with this invoice) to </w:t>
      </w:r>
      <w:proofErr w:type="spellStart"/>
      <w:r w:rsidRPr="008C6585">
        <w:t>DfT’s</w:t>
      </w:r>
      <w:proofErr w:type="spellEnd"/>
      <w:r w:rsidRPr="008C6585">
        <w:t xml:space="preserve"> Shared Service Centre at:</w:t>
      </w:r>
    </w:p>
    <w:p w14:paraId="548FC9AC" w14:textId="77777777" w:rsidR="00CB3EF3" w:rsidRPr="008C6585" w:rsidRDefault="00CB3EF3" w:rsidP="00CB3EF3">
      <w:pPr>
        <w:shd w:val="clear" w:color="auto" w:fill="FFFFFF"/>
        <w:ind w:left="720" w:firstLine="720"/>
        <w:rPr>
          <w:rFonts w:eastAsia="STZhongsong"/>
          <w:szCs w:val="20"/>
        </w:rPr>
      </w:pPr>
      <w:proofErr w:type="spellStart"/>
      <w:r w:rsidRPr="008C6585">
        <w:rPr>
          <w:rFonts w:eastAsia="STZhongsong"/>
          <w:szCs w:val="20"/>
        </w:rPr>
        <w:t>DfT</w:t>
      </w:r>
      <w:proofErr w:type="spellEnd"/>
      <w:r w:rsidRPr="008C6585">
        <w:rPr>
          <w:rFonts w:eastAsia="STZhongsong"/>
          <w:szCs w:val="20"/>
        </w:rPr>
        <w:t xml:space="preserve"> Shared Service Centre</w:t>
      </w:r>
    </w:p>
    <w:p w14:paraId="2B38B210" w14:textId="77777777" w:rsidR="00CB3EF3" w:rsidRPr="008C6585" w:rsidRDefault="00CB3EF3" w:rsidP="00CB3EF3">
      <w:pPr>
        <w:shd w:val="clear" w:color="auto" w:fill="FFFFFF"/>
        <w:ind w:left="720" w:firstLine="720"/>
        <w:rPr>
          <w:rFonts w:eastAsia="STZhongsong"/>
          <w:szCs w:val="20"/>
        </w:rPr>
      </w:pPr>
      <w:r w:rsidRPr="008C6585">
        <w:rPr>
          <w:rFonts w:eastAsia="STZhongsong"/>
          <w:szCs w:val="20"/>
        </w:rPr>
        <w:t>5 Sandringham Park,</w:t>
      </w:r>
    </w:p>
    <w:p w14:paraId="3913DCD7" w14:textId="77777777" w:rsidR="00CB3EF3" w:rsidRPr="008C6585" w:rsidRDefault="00CB3EF3" w:rsidP="00CB3EF3">
      <w:pPr>
        <w:shd w:val="clear" w:color="auto" w:fill="FFFFFF"/>
        <w:ind w:left="720" w:firstLine="720"/>
        <w:rPr>
          <w:rFonts w:eastAsia="STZhongsong"/>
          <w:szCs w:val="20"/>
        </w:rPr>
      </w:pPr>
      <w:proofErr w:type="spellStart"/>
      <w:r w:rsidRPr="008C6585">
        <w:rPr>
          <w:rFonts w:eastAsia="STZhongsong"/>
          <w:szCs w:val="20"/>
        </w:rPr>
        <w:t>Lansamlet</w:t>
      </w:r>
      <w:proofErr w:type="spellEnd"/>
    </w:p>
    <w:p w14:paraId="4A0BF374" w14:textId="77777777" w:rsidR="00CB3EF3" w:rsidRPr="008C6585" w:rsidRDefault="00CB3EF3" w:rsidP="00CB3EF3">
      <w:pPr>
        <w:shd w:val="clear" w:color="auto" w:fill="FFFFFF"/>
        <w:ind w:left="720" w:firstLine="720"/>
        <w:rPr>
          <w:rFonts w:eastAsia="STZhongsong"/>
          <w:szCs w:val="20"/>
        </w:rPr>
      </w:pPr>
      <w:r w:rsidRPr="008C6585">
        <w:rPr>
          <w:rFonts w:eastAsia="STZhongsong"/>
          <w:szCs w:val="20"/>
        </w:rPr>
        <w:t>Swansea Vale,</w:t>
      </w:r>
    </w:p>
    <w:p w14:paraId="478790B1" w14:textId="77777777" w:rsidR="00CB3EF3" w:rsidRPr="008C6585" w:rsidRDefault="00CB3EF3" w:rsidP="00CB3EF3">
      <w:pPr>
        <w:shd w:val="clear" w:color="auto" w:fill="FFFFFF"/>
        <w:ind w:left="720" w:firstLine="720"/>
        <w:rPr>
          <w:rFonts w:eastAsia="STZhongsong"/>
          <w:szCs w:val="20"/>
        </w:rPr>
      </w:pPr>
      <w:r w:rsidRPr="008C6585">
        <w:rPr>
          <w:rFonts w:eastAsia="STZhongsong"/>
          <w:szCs w:val="20"/>
        </w:rPr>
        <w:lastRenderedPageBreak/>
        <w:t>Swansea</w:t>
      </w:r>
    </w:p>
    <w:p w14:paraId="36C6B131" w14:textId="77777777" w:rsidR="00CB3EF3" w:rsidRPr="008C6585" w:rsidRDefault="00CB3EF3" w:rsidP="00CB3EF3">
      <w:pPr>
        <w:pStyle w:val="Heading2"/>
        <w:numPr>
          <w:ilvl w:val="0"/>
          <w:numId w:val="0"/>
        </w:numPr>
        <w:shd w:val="clear" w:color="auto" w:fill="FFFFFF"/>
        <w:ind w:left="1440"/>
      </w:pPr>
      <w:r w:rsidRPr="008C6585">
        <w:t>SA7 0EA</w:t>
      </w:r>
    </w:p>
    <w:p w14:paraId="7F8864F0" w14:textId="64D055B0" w:rsidR="00CB3EF3" w:rsidRPr="008C6585" w:rsidRDefault="00CB3EF3" w:rsidP="00CB3EF3">
      <w:pPr>
        <w:pStyle w:val="Heading2"/>
      </w:pPr>
      <w:r w:rsidRPr="00825D6A">
        <w:t xml:space="preserve">The payment mechanism shall be Milestone Payments. Invoices shall be submitted for amounts to be agreed by the parties, indicative of the </w:t>
      </w:r>
      <w:r w:rsidR="005A576F" w:rsidRPr="00825D6A">
        <w:t>P</w:t>
      </w:r>
      <w:r w:rsidRPr="00825D6A">
        <w:t xml:space="preserve">rovider’s bid submission and the Delivery Plan as set out </w:t>
      </w:r>
      <w:r w:rsidRPr="000857E1">
        <w:t xml:space="preserve">in section </w:t>
      </w:r>
      <w:r w:rsidRPr="00485DD8">
        <w:fldChar w:fldCharType="begin"/>
      </w:r>
      <w:r w:rsidRPr="000857E1">
        <w:instrText xml:space="preserve"> REF _Ref450140269 \r \h </w:instrText>
      </w:r>
      <w:r w:rsidR="00191575" w:rsidRPr="000857E1">
        <w:instrText xml:space="preserve"> \* MERGEFORMAT </w:instrText>
      </w:r>
      <w:r w:rsidRPr="00485DD8">
        <w:fldChar w:fldCharType="separate"/>
      </w:r>
      <w:r w:rsidR="002D7468" w:rsidRPr="00485DD8">
        <w:t>7</w:t>
      </w:r>
      <w:r w:rsidRPr="000857E1">
        <w:t>.1</w:t>
      </w:r>
      <w:r w:rsidRPr="00485DD8">
        <w:fldChar w:fldCharType="end"/>
      </w:r>
      <w:r w:rsidRPr="000857E1">
        <w:t>.</w:t>
      </w:r>
    </w:p>
    <w:p w14:paraId="2E95379C" w14:textId="2222D488" w:rsidR="00CB3EF3" w:rsidRPr="008C6585" w:rsidRDefault="00CB3EF3" w:rsidP="00CB3EF3">
      <w:pPr>
        <w:pStyle w:val="Heading2"/>
      </w:pPr>
      <w:r w:rsidRPr="008C6585">
        <w:t xml:space="preserve">Payments will be made on </w:t>
      </w:r>
      <w:r w:rsidRPr="000857E1">
        <w:t>satisfactory performance of the services, at the payment points defined as per the</w:t>
      </w:r>
      <w:r w:rsidR="00825D6A" w:rsidRPr="000857E1">
        <w:t xml:space="preserve"> payment mechanism</w:t>
      </w:r>
      <w:r w:rsidR="000857E1" w:rsidRPr="00485DD8">
        <w:t xml:space="preserve">. </w:t>
      </w:r>
      <w:r w:rsidRPr="000857E1">
        <w:t>Payment will be made if the criteria are met to the satisfaction of the Authority.</w:t>
      </w:r>
      <w:r w:rsidRPr="008C6585">
        <w:t xml:space="preserve"> </w:t>
      </w:r>
    </w:p>
    <w:p w14:paraId="2D832F38" w14:textId="77777777" w:rsidR="00CB3EF3" w:rsidRPr="008C6585" w:rsidRDefault="00CB3EF3" w:rsidP="00CB3EF3">
      <w:pPr>
        <w:pStyle w:val="Heading2"/>
        <w:rPr>
          <w:szCs w:val="22"/>
        </w:rPr>
      </w:pPr>
      <w:r w:rsidRPr="008C6585">
        <w:t>If the provider is late in meeting a specific milestone, that payment and subsequent milestone payments will not be made until the progress of the work is back on schedule.</w:t>
      </w:r>
    </w:p>
    <w:p w14:paraId="08D719EC" w14:textId="77777777" w:rsidR="00FE18AC" w:rsidRPr="008C658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8" w:name="_Toc490579661"/>
      <w:r w:rsidRPr="008C6585">
        <w:rPr>
          <w:rFonts w:cs="Arial"/>
          <w:szCs w:val="22"/>
        </w:rPr>
        <w:t>additional information</w:t>
      </w:r>
      <w:bookmarkEnd w:id="47"/>
      <w:bookmarkEnd w:id="48"/>
      <w:r w:rsidRPr="008C6585">
        <w:rPr>
          <w:rFonts w:cs="Arial"/>
          <w:szCs w:val="22"/>
        </w:rPr>
        <w:t xml:space="preserve"> </w:t>
      </w:r>
    </w:p>
    <w:p w14:paraId="3F0A2F0D" w14:textId="2CEDE013" w:rsidR="00671798" w:rsidRPr="008C6585" w:rsidRDefault="00CB3EF3">
      <w:pPr>
        <w:pStyle w:val="Heading2"/>
        <w:tabs>
          <w:tab w:val="clear" w:pos="720"/>
          <w:tab w:val="num" w:pos="709"/>
        </w:tabs>
        <w:spacing w:after="120"/>
        <w:ind w:left="709" w:hanging="709"/>
      </w:pPr>
      <w:r w:rsidRPr="008C6585">
        <w:t>N</w:t>
      </w:r>
      <w:r w:rsidR="00CF40DE">
        <w:t>/</w:t>
      </w:r>
      <w:r w:rsidRPr="008C6585">
        <w:t>A</w:t>
      </w:r>
    </w:p>
    <w:p w14:paraId="04BBE808" w14:textId="77777777" w:rsidR="00671798" w:rsidRPr="008C6585" w:rsidRDefault="00FE18AC">
      <w:pPr>
        <w:pStyle w:val="Heading1"/>
        <w:spacing w:after="120"/>
      </w:pPr>
      <w:bookmarkStart w:id="49" w:name="_Toc368573043"/>
      <w:bookmarkStart w:id="50" w:name="_Toc490579662"/>
      <w:bookmarkEnd w:id="19"/>
      <w:r w:rsidRPr="00C92599">
        <w:t>Location</w:t>
      </w:r>
      <w:bookmarkEnd w:id="49"/>
      <w:bookmarkEnd w:id="50"/>
      <w:r w:rsidRPr="00C92599">
        <w:t xml:space="preserve"> </w:t>
      </w:r>
    </w:p>
    <w:p w14:paraId="3CFD88EA" w14:textId="4287C0A8" w:rsidR="00CB3EF3" w:rsidRPr="008C6585" w:rsidRDefault="00CB3EF3" w:rsidP="00CB3EF3">
      <w:pPr>
        <w:pStyle w:val="Heading2"/>
        <w:tabs>
          <w:tab w:val="clear" w:pos="720"/>
          <w:tab w:val="num" w:pos="709"/>
        </w:tabs>
        <w:spacing w:after="120"/>
        <w:ind w:left="709" w:hanging="709"/>
      </w:pPr>
      <w:r w:rsidRPr="008C6585">
        <w:t xml:space="preserve">The work will be carried out at The </w:t>
      </w:r>
      <w:r w:rsidR="00707737">
        <w:t>Successful Contractor</w:t>
      </w:r>
      <w:r w:rsidRPr="008C6585">
        <w:t xml:space="preserve">’s premises or at manufacturer’s locations as identified by </w:t>
      </w:r>
      <w:r w:rsidR="00521FB5">
        <w:t>t</w:t>
      </w:r>
      <w:r w:rsidRPr="008C6585">
        <w:t xml:space="preserve">he </w:t>
      </w:r>
      <w:r w:rsidR="00707737">
        <w:t>Successful Contractor</w:t>
      </w:r>
      <w:r w:rsidRPr="008C6585">
        <w:t xml:space="preserve"> as required.</w:t>
      </w:r>
    </w:p>
    <w:p w14:paraId="01C9AEC4" w14:textId="77777777" w:rsidR="002F7AA1" w:rsidRPr="008C6585" w:rsidRDefault="002F7AA1" w:rsidP="002F7AA1">
      <w:pPr>
        <w:pStyle w:val="Heading2"/>
        <w:numPr>
          <w:ilvl w:val="0"/>
          <w:numId w:val="0"/>
        </w:numPr>
        <w:spacing w:after="120"/>
      </w:pPr>
    </w:p>
    <w:p w14:paraId="0E531ACC" w14:textId="77777777" w:rsidR="00926958" w:rsidRDefault="00926958" w:rsidP="00AF2BB0">
      <w:pPr>
        <w:tabs>
          <w:tab w:val="left" w:pos="1392"/>
        </w:tabs>
        <w:rPr>
          <w:rFonts w:eastAsia="STZhongsong"/>
          <w:szCs w:val="20"/>
        </w:rPr>
      </w:pPr>
    </w:p>
    <w:p w14:paraId="10D1B5BF" w14:textId="77777777" w:rsidR="00485DD8" w:rsidRDefault="00485DD8" w:rsidP="00AF2BB0">
      <w:pPr>
        <w:tabs>
          <w:tab w:val="left" w:pos="1392"/>
        </w:tabs>
        <w:rPr>
          <w:rFonts w:eastAsia="STZhongsong"/>
          <w:szCs w:val="20"/>
        </w:rPr>
      </w:pPr>
    </w:p>
    <w:p w14:paraId="02BB7854" w14:textId="77777777" w:rsidR="00485DD8" w:rsidRDefault="00485DD8" w:rsidP="00AF2BB0">
      <w:pPr>
        <w:tabs>
          <w:tab w:val="left" w:pos="1392"/>
        </w:tabs>
        <w:rPr>
          <w:rFonts w:eastAsia="STZhongsong"/>
          <w:szCs w:val="20"/>
        </w:rPr>
      </w:pPr>
    </w:p>
    <w:p w14:paraId="6D03E5A9" w14:textId="77777777" w:rsidR="00485DD8" w:rsidRDefault="00485DD8" w:rsidP="00AF2BB0">
      <w:pPr>
        <w:tabs>
          <w:tab w:val="left" w:pos="1392"/>
        </w:tabs>
        <w:rPr>
          <w:rFonts w:eastAsia="STZhongsong"/>
          <w:szCs w:val="20"/>
        </w:rPr>
      </w:pPr>
    </w:p>
    <w:p w14:paraId="498E789C" w14:textId="77777777" w:rsidR="00485DD8" w:rsidRDefault="00485DD8" w:rsidP="00AF2BB0">
      <w:pPr>
        <w:tabs>
          <w:tab w:val="left" w:pos="1392"/>
        </w:tabs>
        <w:rPr>
          <w:rFonts w:eastAsia="STZhongsong"/>
          <w:szCs w:val="20"/>
        </w:rPr>
      </w:pPr>
    </w:p>
    <w:p w14:paraId="79B5DEF2" w14:textId="77777777" w:rsidR="00485DD8" w:rsidRDefault="00485DD8" w:rsidP="00AF2BB0">
      <w:pPr>
        <w:tabs>
          <w:tab w:val="left" w:pos="1392"/>
        </w:tabs>
        <w:rPr>
          <w:rFonts w:eastAsia="STZhongsong"/>
          <w:szCs w:val="20"/>
        </w:rPr>
      </w:pPr>
    </w:p>
    <w:p w14:paraId="5136E7CB" w14:textId="77777777" w:rsidR="00485DD8" w:rsidRDefault="00485DD8" w:rsidP="00AF2BB0">
      <w:pPr>
        <w:tabs>
          <w:tab w:val="left" w:pos="1392"/>
        </w:tabs>
        <w:rPr>
          <w:rFonts w:eastAsia="STZhongsong"/>
          <w:szCs w:val="20"/>
        </w:rPr>
      </w:pPr>
    </w:p>
    <w:p w14:paraId="42673694" w14:textId="77777777" w:rsidR="00485DD8" w:rsidRDefault="00485DD8" w:rsidP="00AF2BB0">
      <w:pPr>
        <w:tabs>
          <w:tab w:val="left" w:pos="1392"/>
        </w:tabs>
        <w:rPr>
          <w:rFonts w:eastAsia="STZhongsong"/>
          <w:szCs w:val="20"/>
        </w:rPr>
      </w:pPr>
    </w:p>
    <w:p w14:paraId="0CA5B1D2" w14:textId="77777777" w:rsidR="00485DD8" w:rsidRDefault="00485DD8" w:rsidP="00AF2BB0">
      <w:pPr>
        <w:tabs>
          <w:tab w:val="left" w:pos="1392"/>
        </w:tabs>
        <w:rPr>
          <w:rFonts w:eastAsia="STZhongsong"/>
          <w:szCs w:val="20"/>
        </w:rPr>
      </w:pPr>
    </w:p>
    <w:p w14:paraId="4BA387E6" w14:textId="77777777" w:rsidR="00485DD8" w:rsidRDefault="00485DD8" w:rsidP="00AF2BB0">
      <w:pPr>
        <w:tabs>
          <w:tab w:val="left" w:pos="1392"/>
        </w:tabs>
        <w:rPr>
          <w:rFonts w:eastAsia="STZhongsong"/>
          <w:szCs w:val="20"/>
        </w:rPr>
      </w:pPr>
    </w:p>
    <w:p w14:paraId="5BA16EC0" w14:textId="77777777" w:rsidR="00485DD8" w:rsidRDefault="00485DD8" w:rsidP="00AF2BB0">
      <w:pPr>
        <w:tabs>
          <w:tab w:val="left" w:pos="1392"/>
        </w:tabs>
        <w:rPr>
          <w:rFonts w:eastAsia="STZhongsong"/>
          <w:szCs w:val="20"/>
        </w:rPr>
      </w:pPr>
    </w:p>
    <w:p w14:paraId="5B22A0AD" w14:textId="77777777" w:rsidR="00485DD8" w:rsidRDefault="00485DD8" w:rsidP="00AF2BB0">
      <w:pPr>
        <w:tabs>
          <w:tab w:val="left" w:pos="1392"/>
        </w:tabs>
        <w:rPr>
          <w:rFonts w:eastAsia="STZhongsong"/>
          <w:szCs w:val="20"/>
        </w:rPr>
      </w:pPr>
    </w:p>
    <w:p w14:paraId="5A7B0063" w14:textId="77777777" w:rsidR="00485DD8" w:rsidRDefault="00485DD8" w:rsidP="00AF2BB0">
      <w:pPr>
        <w:tabs>
          <w:tab w:val="left" w:pos="1392"/>
        </w:tabs>
        <w:rPr>
          <w:rFonts w:eastAsia="STZhongsong"/>
          <w:szCs w:val="20"/>
        </w:rPr>
      </w:pPr>
    </w:p>
    <w:p w14:paraId="3BCAB340" w14:textId="77777777" w:rsidR="00485DD8" w:rsidRDefault="00485DD8" w:rsidP="00AF2BB0">
      <w:pPr>
        <w:tabs>
          <w:tab w:val="left" w:pos="1392"/>
        </w:tabs>
        <w:rPr>
          <w:rFonts w:eastAsia="STZhongsong"/>
          <w:szCs w:val="20"/>
        </w:rPr>
      </w:pPr>
    </w:p>
    <w:p w14:paraId="6A4B7D8E" w14:textId="77777777" w:rsidR="00485DD8" w:rsidRDefault="00485DD8" w:rsidP="00AF2BB0">
      <w:pPr>
        <w:tabs>
          <w:tab w:val="left" w:pos="1392"/>
        </w:tabs>
        <w:rPr>
          <w:rFonts w:eastAsia="STZhongsong"/>
          <w:szCs w:val="20"/>
        </w:rPr>
      </w:pPr>
    </w:p>
    <w:p w14:paraId="6D1CB296" w14:textId="77777777" w:rsidR="00485DD8" w:rsidRDefault="00485DD8" w:rsidP="00AF2BB0">
      <w:pPr>
        <w:tabs>
          <w:tab w:val="left" w:pos="1392"/>
        </w:tabs>
        <w:rPr>
          <w:rFonts w:eastAsia="STZhongsong"/>
          <w:szCs w:val="20"/>
        </w:rPr>
      </w:pPr>
    </w:p>
    <w:p w14:paraId="00FC03F4" w14:textId="77777777" w:rsidR="00485DD8" w:rsidRDefault="00485DD8" w:rsidP="00AF2BB0">
      <w:pPr>
        <w:tabs>
          <w:tab w:val="left" w:pos="1392"/>
        </w:tabs>
        <w:rPr>
          <w:rFonts w:eastAsia="STZhongsong"/>
          <w:szCs w:val="20"/>
        </w:rPr>
      </w:pPr>
    </w:p>
    <w:p w14:paraId="5F306B00" w14:textId="77777777" w:rsidR="00485DD8" w:rsidRDefault="00485DD8" w:rsidP="00AF2BB0">
      <w:pPr>
        <w:tabs>
          <w:tab w:val="left" w:pos="1392"/>
        </w:tabs>
        <w:rPr>
          <w:rFonts w:eastAsia="STZhongsong"/>
          <w:szCs w:val="20"/>
        </w:rPr>
      </w:pPr>
    </w:p>
    <w:p w14:paraId="5F85C427" w14:textId="77777777" w:rsidR="00485DD8" w:rsidRDefault="00485DD8" w:rsidP="00AF2BB0">
      <w:pPr>
        <w:tabs>
          <w:tab w:val="left" w:pos="1392"/>
        </w:tabs>
        <w:rPr>
          <w:rFonts w:eastAsia="STZhongsong"/>
          <w:szCs w:val="20"/>
        </w:rPr>
      </w:pPr>
    </w:p>
    <w:p w14:paraId="29C2F9B7" w14:textId="77777777" w:rsidR="00485DD8" w:rsidRDefault="00485DD8" w:rsidP="00AF2BB0">
      <w:pPr>
        <w:tabs>
          <w:tab w:val="left" w:pos="1392"/>
        </w:tabs>
        <w:rPr>
          <w:rFonts w:eastAsia="STZhongsong"/>
          <w:szCs w:val="20"/>
        </w:rPr>
      </w:pPr>
    </w:p>
    <w:p w14:paraId="37F2AA63" w14:textId="77777777" w:rsidR="00485DD8" w:rsidRDefault="00485DD8" w:rsidP="00AF2BB0">
      <w:pPr>
        <w:tabs>
          <w:tab w:val="left" w:pos="1392"/>
        </w:tabs>
        <w:rPr>
          <w:rFonts w:eastAsia="STZhongsong"/>
          <w:szCs w:val="20"/>
        </w:rPr>
      </w:pPr>
    </w:p>
    <w:p w14:paraId="737F67B0" w14:textId="77777777" w:rsidR="00485DD8" w:rsidRDefault="00485DD8" w:rsidP="00AF2BB0">
      <w:pPr>
        <w:tabs>
          <w:tab w:val="left" w:pos="1392"/>
        </w:tabs>
        <w:rPr>
          <w:rFonts w:eastAsia="STZhongsong"/>
          <w:szCs w:val="20"/>
        </w:rPr>
      </w:pPr>
    </w:p>
    <w:p w14:paraId="79B9AEF7" w14:textId="77777777" w:rsidR="00485DD8" w:rsidRDefault="00485DD8" w:rsidP="00AF2BB0">
      <w:pPr>
        <w:tabs>
          <w:tab w:val="left" w:pos="1392"/>
        </w:tabs>
        <w:rPr>
          <w:rFonts w:eastAsia="STZhongsong"/>
          <w:szCs w:val="20"/>
        </w:rPr>
      </w:pPr>
    </w:p>
    <w:p w14:paraId="637A2673" w14:textId="77777777" w:rsidR="00485DD8" w:rsidRDefault="00485DD8" w:rsidP="00AF2BB0">
      <w:pPr>
        <w:tabs>
          <w:tab w:val="left" w:pos="1392"/>
        </w:tabs>
        <w:rPr>
          <w:rFonts w:eastAsia="STZhongsong"/>
          <w:szCs w:val="20"/>
        </w:rPr>
      </w:pPr>
    </w:p>
    <w:p w14:paraId="6021F932" w14:textId="77777777" w:rsidR="00485DD8" w:rsidRDefault="00485DD8" w:rsidP="00AF2BB0">
      <w:pPr>
        <w:tabs>
          <w:tab w:val="left" w:pos="1392"/>
        </w:tabs>
        <w:rPr>
          <w:rFonts w:eastAsia="STZhongsong"/>
          <w:szCs w:val="20"/>
        </w:rPr>
      </w:pPr>
    </w:p>
    <w:p w14:paraId="1261D0D4" w14:textId="77777777" w:rsidR="00485DD8" w:rsidRDefault="00485DD8" w:rsidP="00AF2BB0">
      <w:pPr>
        <w:tabs>
          <w:tab w:val="left" w:pos="1392"/>
        </w:tabs>
        <w:rPr>
          <w:rFonts w:eastAsia="STZhongsong"/>
          <w:szCs w:val="20"/>
        </w:rPr>
      </w:pPr>
    </w:p>
    <w:p w14:paraId="4D950A70" w14:textId="77777777" w:rsidR="00485DD8" w:rsidRDefault="00485DD8" w:rsidP="00AF2BB0">
      <w:pPr>
        <w:tabs>
          <w:tab w:val="left" w:pos="1392"/>
        </w:tabs>
        <w:rPr>
          <w:rFonts w:eastAsia="STZhongsong"/>
          <w:szCs w:val="20"/>
        </w:rPr>
      </w:pPr>
    </w:p>
    <w:p w14:paraId="4645FEF6" w14:textId="77777777" w:rsidR="00485DD8" w:rsidRDefault="00485DD8" w:rsidP="00AF2BB0">
      <w:pPr>
        <w:tabs>
          <w:tab w:val="left" w:pos="1392"/>
        </w:tabs>
        <w:rPr>
          <w:rFonts w:eastAsia="STZhongsong"/>
          <w:szCs w:val="20"/>
        </w:rPr>
      </w:pPr>
    </w:p>
    <w:p w14:paraId="0652FB56" w14:textId="77777777" w:rsidR="00485DD8" w:rsidRDefault="00485DD8" w:rsidP="00AF2BB0">
      <w:pPr>
        <w:tabs>
          <w:tab w:val="left" w:pos="1392"/>
        </w:tabs>
        <w:rPr>
          <w:rFonts w:eastAsia="STZhongsong"/>
          <w:szCs w:val="20"/>
        </w:rPr>
      </w:pPr>
    </w:p>
    <w:p w14:paraId="54D6D23C" w14:textId="77777777" w:rsidR="00485DD8" w:rsidRDefault="00485DD8" w:rsidP="00485DD8">
      <w:pPr>
        <w:tabs>
          <w:tab w:val="left" w:pos="1392"/>
        </w:tabs>
        <w:jc w:val="center"/>
        <w:rPr>
          <w:rFonts w:eastAsia="STZhongsong"/>
          <w:b/>
          <w:szCs w:val="20"/>
        </w:rPr>
      </w:pPr>
      <w:r w:rsidRPr="00485DD8">
        <w:rPr>
          <w:rFonts w:eastAsia="STZhongsong"/>
          <w:b/>
          <w:szCs w:val="20"/>
        </w:rPr>
        <w:t>Travel and Subsistence - Annex 1</w:t>
      </w:r>
    </w:p>
    <w:p w14:paraId="7942B358" w14:textId="77777777" w:rsidR="00485DD8" w:rsidRPr="00485DD8" w:rsidRDefault="00485DD8" w:rsidP="00485DD8">
      <w:pPr>
        <w:tabs>
          <w:tab w:val="left" w:pos="1392"/>
        </w:tabs>
        <w:rPr>
          <w:rFonts w:eastAsia="STZhongsong"/>
          <w:b/>
          <w:szCs w:val="20"/>
        </w:rPr>
      </w:pPr>
    </w:p>
    <w:p w14:paraId="504C25C2" w14:textId="77777777" w:rsidR="00485DD8" w:rsidRPr="00485DD8" w:rsidRDefault="00485DD8" w:rsidP="00485DD8">
      <w:pPr>
        <w:tabs>
          <w:tab w:val="left" w:pos="1392"/>
        </w:tabs>
        <w:rPr>
          <w:rFonts w:eastAsia="STZhongsong"/>
          <w:szCs w:val="20"/>
        </w:rPr>
      </w:pPr>
      <w:r w:rsidRPr="00485DD8">
        <w:rPr>
          <w:rFonts w:eastAsia="STZhongsong"/>
          <w:szCs w:val="20"/>
        </w:rPr>
        <w:t>1. Travelling and subsistence expenses shall not exceed the upper limit of allowances payable to Departmental staff of equivalent status.</w:t>
      </w:r>
    </w:p>
    <w:p w14:paraId="145154C7" w14:textId="77777777" w:rsidR="00485DD8" w:rsidRPr="00485DD8" w:rsidRDefault="00485DD8" w:rsidP="00485DD8">
      <w:pPr>
        <w:tabs>
          <w:tab w:val="left" w:pos="1392"/>
        </w:tabs>
        <w:rPr>
          <w:rFonts w:eastAsia="STZhongsong"/>
          <w:szCs w:val="20"/>
        </w:rPr>
      </w:pPr>
      <w:r w:rsidRPr="00485DD8">
        <w:rPr>
          <w:rFonts w:eastAsia="STZhongsong"/>
          <w:szCs w:val="20"/>
        </w:rPr>
        <w:t xml:space="preserve">2. Any travel undertaken as a consequence of performance of the Contract must utilise the most cost effective means (taking into account the cost of travel, the cost of meals and accommodation and savings in time) for the whole journey. Claims for travelling and subsistence must be related to the performance of duties for the purposes of this Contract and be certified as such. </w:t>
      </w:r>
      <w:r w:rsidRPr="00485DD8">
        <w:rPr>
          <w:rFonts w:eastAsia="STZhongsong"/>
          <w:b/>
          <w:szCs w:val="20"/>
        </w:rPr>
        <w:t>Visits abroad require the prior approval of the Department</w:t>
      </w:r>
      <w:r w:rsidRPr="00485DD8">
        <w:rPr>
          <w:rFonts w:eastAsia="STZhongsong"/>
          <w:szCs w:val="20"/>
        </w:rPr>
        <w:t>.</w:t>
      </w:r>
    </w:p>
    <w:p w14:paraId="0F2E0CD8" w14:textId="77777777" w:rsidR="00485DD8" w:rsidRPr="00485DD8" w:rsidRDefault="00485DD8" w:rsidP="00485DD8">
      <w:pPr>
        <w:tabs>
          <w:tab w:val="left" w:pos="1392"/>
        </w:tabs>
        <w:rPr>
          <w:rFonts w:eastAsia="STZhongsong"/>
          <w:szCs w:val="20"/>
        </w:rPr>
      </w:pPr>
      <w:r w:rsidRPr="00485DD8">
        <w:rPr>
          <w:rFonts w:eastAsia="STZhongsong"/>
          <w:szCs w:val="20"/>
        </w:rPr>
        <w:t xml:space="preserve">3. The current Departmental rates are shown below. These rates will apply for the duration of the Contract. Please see note below on rail travel. </w:t>
      </w:r>
    </w:p>
    <w:p w14:paraId="74AF76EF" w14:textId="77777777" w:rsidR="00485DD8" w:rsidRPr="00485DD8" w:rsidRDefault="00485DD8" w:rsidP="00485DD8">
      <w:pPr>
        <w:tabs>
          <w:tab w:val="num" w:pos="720"/>
          <w:tab w:val="left" w:pos="1392"/>
        </w:tabs>
        <w:rPr>
          <w:rFonts w:eastAsia="STZhongsong"/>
          <w:szCs w:val="20"/>
        </w:rPr>
      </w:pPr>
      <w:r w:rsidRPr="00485DD8">
        <w:rPr>
          <w:rFonts w:eastAsia="STZhongsong"/>
          <w:szCs w:val="20"/>
        </w:rPr>
        <w:t>Travel by Motor Vehicles</w:t>
      </w:r>
    </w:p>
    <w:p w14:paraId="0A729F12" w14:textId="77777777" w:rsidR="00485DD8" w:rsidRPr="00485DD8" w:rsidRDefault="00485DD8" w:rsidP="00485DD8">
      <w:pPr>
        <w:tabs>
          <w:tab w:val="left" w:pos="1392"/>
        </w:tabs>
        <w:rPr>
          <w:rFonts w:eastAsia="STZhongsong"/>
          <w:szCs w:val="20"/>
        </w:rPr>
      </w:pPr>
      <w:r w:rsidRPr="00485DD8">
        <w:rPr>
          <w:rFonts w:eastAsia="STZhongsong"/>
          <w:szCs w:val="20"/>
        </w:rPr>
        <w:t>4. Motor mileage allowances for travel by private car and van:</w:t>
      </w:r>
    </w:p>
    <w:p w14:paraId="6A4D2CE9" w14:textId="77777777" w:rsidR="00485DD8" w:rsidRPr="00485DD8" w:rsidRDefault="00485DD8" w:rsidP="00485DD8">
      <w:pPr>
        <w:tabs>
          <w:tab w:val="left" w:pos="1392"/>
          <w:tab w:val="num" w:pos="2880"/>
        </w:tabs>
        <w:rPr>
          <w:rFonts w:eastAsia="STZhongsong"/>
          <w:szCs w:val="20"/>
        </w:rPr>
      </w:pPr>
      <w:r w:rsidRPr="00485DD8">
        <w:rPr>
          <w:rFonts w:eastAsia="STZhongsong"/>
          <w:szCs w:val="20"/>
        </w:rPr>
        <w:t>Up to 10000 miles - 40 pence per mile</w:t>
      </w:r>
    </w:p>
    <w:p w14:paraId="2DC0C967" w14:textId="77777777" w:rsidR="00485DD8" w:rsidRPr="00485DD8" w:rsidRDefault="00485DD8" w:rsidP="00485DD8">
      <w:pPr>
        <w:tabs>
          <w:tab w:val="left" w:pos="1392"/>
          <w:tab w:val="num" w:pos="2880"/>
        </w:tabs>
        <w:rPr>
          <w:rFonts w:eastAsia="STZhongsong"/>
          <w:szCs w:val="20"/>
        </w:rPr>
      </w:pPr>
      <w:r w:rsidRPr="00485DD8">
        <w:rPr>
          <w:rFonts w:eastAsia="STZhongsong"/>
          <w:szCs w:val="20"/>
        </w:rPr>
        <w:t>Over 10000 miles - 25 pence per mile</w:t>
      </w:r>
    </w:p>
    <w:p w14:paraId="57FB3754" w14:textId="77777777" w:rsidR="00485DD8" w:rsidRPr="00485DD8" w:rsidRDefault="00485DD8" w:rsidP="00485DD8">
      <w:pPr>
        <w:tabs>
          <w:tab w:val="num" w:pos="720"/>
          <w:tab w:val="left" w:pos="1392"/>
        </w:tabs>
        <w:rPr>
          <w:rFonts w:eastAsia="STZhongsong"/>
          <w:szCs w:val="20"/>
        </w:rPr>
      </w:pPr>
      <w:r w:rsidRPr="00485DD8">
        <w:rPr>
          <w:rFonts w:eastAsia="STZhongsong"/>
          <w:szCs w:val="20"/>
        </w:rPr>
        <w:t xml:space="preserve">Travel by Motor Cycle </w:t>
      </w:r>
    </w:p>
    <w:p w14:paraId="5B867339" w14:textId="77777777" w:rsidR="00485DD8" w:rsidRPr="00485DD8" w:rsidRDefault="00485DD8" w:rsidP="00485DD8">
      <w:pPr>
        <w:tabs>
          <w:tab w:val="left" w:pos="1392"/>
        </w:tabs>
        <w:rPr>
          <w:rFonts w:eastAsia="STZhongsong"/>
          <w:szCs w:val="20"/>
        </w:rPr>
      </w:pPr>
      <w:r w:rsidRPr="00485DD8">
        <w:rPr>
          <w:rFonts w:eastAsia="STZhongsong"/>
          <w:szCs w:val="20"/>
        </w:rPr>
        <w:t>5. Motor mileage allowances for travel by private motorcycle and motorcycle combinations is 24 pence per mile.</w:t>
      </w:r>
    </w:p>
    <w:p w14:paraId="4FFF2627" w14:textId="77777777" w:rsidR="00485DD8" w:rsidRPr="00485DD8" w:rsidRDefault="00485DD8" w:rsidP="00485DD8">
      <w:pPr>
        <w:tabs>
          <w:tab w:val="num" w:pos="720"/>
          <w:tab w:val="left" w:pos="1392"/>
        </w:tabs>
        <w:rPr>
          <w:rFonts w:eastAsia="STZhongsong"/>
          <w:szCs w:val="20"/>
        </w:rPr>
      </w:pPr>
      <w:r w:rsidRPr="00485DD8">
        <w:rPr>
          <w:rFonts w:eastAsia="STZhongsong"/>
          <w:szCs w:val="20"/>
        </w:rPr>
        <w:t>Travel by Pedal Cycle</w:t>
      </w:r>
    </w:p>
    <w:p w14:paraId="0A6774D9" w14:textId="77777777" w:rsidR="00485DD8" w:rsidRPr="00485DD8" w:rsidRDefault="00485DD8" w:rsidP="00485DD8">
      <w:pPr>
        <w:tabs>
          <w:tab w:val="left" w:pos="1392"/>
        </w:tabs>
        <w:rPr>
          <w:rFonts w:eastAsia="STZhongsong"/>
          <w:szCs w:val="20"/>
        </w:rPr>
      </w:pPr>
      <w:r w:rsidRPr="00485DD8">
        <w:rPr>
          <w:rFonts w:eastAsia="STZhongsong"/>
          <w:szCs w:val="20"/>
        </w:rPr>
        <w:t>6. The pedal cycle allowance is 20 pence per mile.</w:t>
      </w:r>
    </w:p>
    <w:p w14:paraId="3DFA51AB" w14:textId="77777777" w:rsidR="00485DD8" w:rsidRPr="00485DD8" w:rsidRDefault="00485DD8" w:rsidP="00485DD8">
      <w:pPr>
        <w:tabs>
          <w:tab w:val="num" w:pos="720"/>
          <w:tab w:val="left" w:pos="1392"/>
        </w:tabs>
        <w:rPr>
          <w:rFonts w:eastAsia="STZhongsong"/>
          <w:szCs w:val="20"/>
        </w:rPr>
      </w:pPr>
      <w:r w:rsidRPr="00485DD8">
        <w:rPr>
          <w:rFonts w:eastAsia="STZhongsong"/>
          <w:szCs w:val="20"/>
        </w:rPr>
        <w:t>Travel by Train</w:t>
      </w:r>
    </w:p>
    <w:p w14:paraId="471BE6BC" w14:textId="77777777" w:rsidR="00485DD8" w:rsidRPr="00485DD8" w:rsidRDefault="00485DD8" w:rsidP="00485DD8">
      <w:pPr>
        <w:tabs>
          <w:tab w:val="left" w:pos="1392"/>
        </w:tabs>
        <w:rPr>
          <w:rFonts w:eastAsia="STZhongsong"/>
          <w:szCs w:val="20"/>
          <w:lang w:val="en"/>
        </w:rPr>
      </w:pPr>
      <w:r w:rsidRPr="00485DD8">
        <w:rPr>
          <w:rFonts w:eastAsia="STZhongsong"/>
          <w:szCs w:val="20"/>
        </w:rPr>
        <w:t xml:space="preserve">7. </w:t>
      </w:r>
      <w:r w:rsidRPr="00485DD8">
        <w:rPr>
          <w:rFonts w:eastAsia="STZhongsong"/>
          <w:szCs w:val="20"/>
          <w:lang w:val="en"/>
        </w:rPr>
        <w:t>Travel by train should be by standard class (including Eurostar) - irrespective of grade, entitlement or distance - unless there are compelling reasons to travel first class or, exceptionally, a first class discount ticket is cheaper. Any claim for travel other than standard class must be approved in advance by the Department.</w:t>
      </w:r>
    </w:p>
    <w:p w14:paraId="146F9D6E" w14:textId="77777777" w:rsidR="00485DD8" w:rsidRPr="00485DD8" w:rsidRDefault="00485DD8" w:rsidP="00485DD8">
      <w:pPr>
        <w:tabs>
          <w:tab w:val="left" w:pos="1392"/>
        </w:tabs>
        <w:rPr>
          <w:rFonts w:eastAsia="STZhongsong"/>
          <w:b/>
          <w:szCs w:val="20"/>
        </w:rPr>
      </w:pPr>
      <w:r w:rsidRPr="00485DD8">
        <w:rPr>
          <w:rFonts w:eastAsia="STZhongsong"/>
          <w:b/>
          <w:szCs w:val="20"/>
        </w:rPr>
        <w:t>Before the higher cost travel is used you must consider the business need and whether the extra expenditure is justified.</w:t>
      </w:r>
    </w:p>
    <w:p w14:paraId="18F7445A" w14:textId="77777777" w:rsidR="00485DD8" w:rsidRPr="00485DD8" w:rsidRDefault="00485DD8" w:rsidP="00485DD8">
      <w:pPr>
        <w:tabs>
          <w:tab w:val="num" w:pos="720"/>
          <w:tab w:val="left" w:pos="1392"/>
        </w:tabs>
        <w:rPr>
          <w:rFonts w:eastAsia="STZhongsong"/>
          <w:b/>
          <w:szCs w:val="20"/>
        </w:rPr>
      </w:pPr>
      <w:r w:rsidRPr="00485DD8">
        <w:rPr>
          <w:rFonts w:eastAsia="STZhongsong"/>
          <w:szCs w:val="20"/>
        </w:rPr>
        <w:t>Subsistence</w:t>
      </w:r>
    </w:p>
    <w:p w14:paraId="6105FDCB" w14:textId="77777777" w:rsidR="00485DD8" w:rsidRPr="00485DD8" w:rsidRDefault="00485DD8" w:rsidP="00485DD8">
      <w:pPr>
        <w:tabs>
          <w:tab w:val="left" w:pos="1392"/>
        </w:tabs>
        <w:rPr>
          <w:rFonts w:eastAsia="STZhongsong"/>
          <w:szCs w:val="20"/>
        </w:rPr>
      </w:pPr>
      <w:r w:rsidRPr="00485DD8">
        <w:rPr>
          <w:rFonts w:eastAsia="STZhongsong"/>
          <w:szCs w:val="20"/>
        </w:rPr>
        <w:t>8. Each Government Department is required to set its own standard rates for night subsistence. The Department has issued the rates set out in paragraph 8 below. For the purposes of this Contract therefore, these rates will apply although it is recognised that other rates and conditions may be applied by different contracting authorities, over whom the Department has no control.</w:t>
      </w:r>
    </w:p>
    <w:p w14:paraId="3DE6516D" w14:textId="77777777" w:rsidR="00485DD8" w:rsidRPr="00485DD8" w:rsidRDefault="00485DD8" w:rsidP="00485DD8">
      <w:pPr>
        <w:tabs>
          <w:tab w:val="left" w:pos="1392"/>
        </w:tabs>
        <w:rPr>
          <w:rFonts w:eastAsia="STZhongsong"/>
          <w:szCs w:val="20"/>
        </w:rPr>
      </w:pPr>
      <w:r w:rsidRPr="00485DD8">
        <w:rPr>
          <w:rFonts w:eastAsia="STZhongsong"/>
          <w:szCs w:val="20"/>
        </w:rPr>
        <w:t>(a) Night subsistence allowance (irrespective of salary) indicative ceilings:</w:t>
      </w:r>
    </w:p>
    <w:p w14:paraId="47CEA607" w14:textId="77777777" w:rsidR="00485DD8" w:rsidRPr="00485DD8" w:rsidRDefault="00485DD8" w:rsidP="00485DD8">
      <w:pPr>
        <w:tabs>
          <w:tab w:val="left" w:pos="1392"/>
          <w:tab w:val="num" w:pos="2880"/>
        </w:tabs>
        <w:rPr>
          <w:rFonts w:eastAsia="STZhongsong"/>
          <w:szCs w:val="20"/>
        </w:rPr>
      </w:pPr>
      <w:r w:rsidRPr="00485DD8">
        <w:rPr>
          <w:rFonts w:eastAsia="STZhongsong"/>
          <w:szCs w:val="20"/>
        </w:rPr>
        <w:tab/>
        <w:t>London</w:t>
      </w:r>
      <w:r w:rsidRPr="00485DD8">
        <w:rPr>
          <w:rFonts w:eastAsia="STZhongsong"/>
          <w:szCs w:val="20"/>
        </w:rPr>
        <w:tab/>
        <w:t>£110.00</w:t>
      </w:r>
    </w:p>
    <w:p w14:paraId="5DC435CE" w14:textId="77777777" w:rsidR="00485DD8" w:rsidRPr="00485DD8" w:rsidRDefault="00485DD8" w:rsidP="00485DD8">
      <w:pPr>
        <w:tabs>
          <w:tab w:val="left" w:pos="1392"/>
          <w:tab w:val="num" w:pos="2880"/>
        </w:tabs>
        <w:rPr>
          <w:rFonts w:eastAsia="STZhongsong"/>
          <w:szCs w:val="20"/>
        </w:rPr>
      </w:pPr>
      <w:r w:rsidRPr="00485DD8">
        <w:rPr>
          <w:rFonts w:eastAsia="STZhongsong"/>
          <w:szCs w:val="20"/>
        </w:rPr>
        <w:tab/>
        <w:t>Elsewhere</w:t>
      </w:r>
      <w:r w:rsidRPr="00485DD8">
        <w:rPr>
          <w:rFonts w:eastAsia="STZhongsong"/>
          <w:szCs w:val="20"/>
        </w:rPr>
        <w:tab/>
        <w:t>£90.00</w:t>
      </w:r>
    </w:p>
    <w:p w14:paraId="4B5102D1" w14:textId="77777777" w:rsidR="00485DD8" w:rsidRPr="00485DD8" w:rsidRDefault="00485DD8" w:rsidP="00485DD8">
      <w:pPr>
        <w:tabs>
          <w:tab w:val="left" w:pos="1392"/>
        </w:tabs>
        <w:rPr>
          <w:rFonts w:eastAsia="STZhongsong"/>
          <w:szCs w:val="20"/>
        </w:rPr>
      </w:pPr>
      <w:r w:rsidRPr="00485DD8">
        <w:rPr>
          <w:rFonts w:eastAsia="STZhongsong"/>
          <w:szCs w:val="20"/>
        </w:rPr>
        <w:t>(b) Day subsistence allowance (irrespective of salary) indicative ceilings:</w:t>
      </w:r>
    </w:p>
    <w:p w14:paraId="7DE5E3BD" w14:textId="77777777" w:rsidR="00485DD8" w:rsidRPr="00485DD8" w:rsidRDefault="00485DD8" w:rsidP="00485DD8">
      <w:pPr>
        <w:tabs>
          <w:tab w:val="left" w:pos="1392"/>
          <w:tab w:val="num" w:pos="2880"/>
        </w:tabs>
        <w:rPr>
          <w:rFonts w:eastAsia="STZhongsong"/>
          <w:szCs w:val="20"/>
        </w:rPr>
      </w:pPr>
      <w:r w:rsidRPr="00485DD8">
        <w:rPr>
          <w:rFonts w:eastAsia="STZhongsong"/>
          <w:szCs w:val="20"/>
        </w:rPr>
        <w:t>5 to 10 hours - £4.50</w:t>
      </w:r>
    </w:p>
    <w:p w14:paraId="775EC55D" w14:textId="77777777" w:rsidR="00485DD8" w:rsidRPr="00485DD8" w:rsidRDefault="00485DD8" w:rsidP="00485DD8">
      <w:pPr>
        <w:tabs>
          <w:tab w:val="left" w:pos="1392"/>
          <w:tab w:val="num" w:pos="2880"/>
        </w:tabs>
        <w:rPr>
          <w:rFonts w:eastAsia="STZhongsong"/>
          <w:szCs w:val="20"/>
        </w:rPr>
      </w:pPr>
      <w:r w:rsidRPr="00485DD8">
        <w:rPr>
          <w:rFonts w:eastAsia="STZhongsong"/>
          <w:szCs w:val="20"/>
        </w:rPr>
        <w:t>10 to 12 hours - £9.50</w:t>
      </w:r>
    </w:p>
    <w:p w14:paraId="09C67CCC" w14:textId="77777777" w:rsidR="00485DD8" w:rsidRPr="00485DD8" w:rsidRDefault="00485DD8" w:rsidP="00485DD8">
      <w:pPr>
        <w:tabs>
          <w:tab w:val="left" w:pos="1392"/>
          <w:tab w:val="num" w:pos="2880"/>
        </w:tabs>
        <w:rPr>
          <w:rFonts w:eastAsia="STZhongsong"/>
          <w:szCs w:val="20"/>
        </w:rPr>
      </w:pPr>
      <w:proofErr w:type="gramStart"/>
      <w:r w:rsidRPr="00485DD8">
        <w:rPr>
          <w:rFonts w:eastAsia="STZhongsong"/>
          <w:szCs w:val="20"/>
        </w:rPr>
        <w:t>over</w:t>
      </w:r>
      <w:proofErr w:type="gramEnd"/>
      <w:r w:rsidRPr="00485DD8">
        <w:rPr>
          <w:rFonts w:eastAsia="STZhongsong"/>
          <w:szCs w:val="20"/>
        </w:rPr>
        <w:t xml:space="preserve"> 12 hours - £14.00</w:t>
      </w:r>
    </w:p>
    <w:p w14:paraId="1EAE42E7" w14:textId="77777777" w:rsidR="00485DD8" w:rsidRPr="00485DD8" w:rsidRDefault="00485DD8" w:rsidP="00485DD8">
      <w:pPr>
        <w:tabs>
          <w:tab w:val="num" w:pos="720"/>
          <w:tab w:val="left" w:pos="1392"/>
        </w:tabs>
        <w:rPr>
          <w:rFonts w:eastAsia="STZhongsong"/>
          <w:szCs w:val="20"/>
        </w:rPr>
      </w:pPr>
      <w:r w:rsidRPr="00485DD8">
        <w:rPr>
          <w:rFonts w:eastAsia="STZhongsong"/>
          <w:szCs w:val="20"/>
        </w:rPr>
        <w:t>Actuals</w:t>
      </w:r>
    </w:p>
    <w:p w14:paraId="1E495284" w14:textId="77777777" w:rsidR="00485DD8" w:rsidRPr="00485DD8" w:rsidRDefault="00485DD8" w:rsidP="00485DD8">
      <w:pPr>
        <w:tabs>
          <w:tab w:val="left" w:pos="1392"/>
        </w:tabs>
        <w:rPr>
          <w:rFonts w:eastAsia="STZhongsong"/>
          <w:szCs w:val="20"/>
        </w:rPr>
      </w:pPr>
      <w:r w:rsidRPr="00485DD8">
        <w:rPr>
          <w:rFonts w:eastAsia="STZhongsong"/>
          <w:szCs w:val="20"/>
        </w:rPr>
        <w:t>9. Where it is not possible to obtain accommodation within the rates set out in 8(a) above, tenderers may estimate actual expenditure within the Firm Price breakdown. Supporting evidence including the reasons for exceeding the limits in paragraph 8 and receipts showing disbursements will be required with each claim for payment.</w:t>
      </w:r>
    </w:p>
    <w:p w14:paraId="7DEF4713" w14:textId="77777777" w:rsidR="00485DD8" w:rsidRPr="00485DD8" w:rsidRDefault="00485DD8" w:rsidP="00485DD8">
      <w:pPr>
        <w:tabs>
          <w:tab w:val="num" w:pos="720"/>
          <w:tab w:val="left" w:pos="1392"/>
        </w:tabs>
        <w:rPr>
          <w:rFonts w:eastAsia="STZhongsong"/>
          <w:szCs w:val="20"/>
        </w:rPr>
      </w:pPr>
      <w:r w:rsidRPr="00485DD8">
        <w:rPr>
          <w:rFonts w:eastAsia="STZhongsong"/>
          <w:szCs w:val="20"/>
        </w:rPr>
        <w:t>Notes</w:t>
      </w:r>
    </w:p>
    <w:p w14:paraId="5F869BC9" w14:textId="77777777" w:rsidR="00485DD8" w:rsidRPr="00485DD8" w:rsidRDefault="00485DD8" w:rsidP="00485DD8">
      <w:pPr>
        <w:tabs>
          <w:tab w:val="left" w:pos="1392"/>
        </w:tabs>
        <w:rPr>
          <w:rFonts w:eastAsia="STZhongsong"/>
          <w:szCs w:val="20"/>
        </w:rPr>
      </w:pPr>
      <w:r w:rsidRPr="00485DD8">
        <w:rPr>
          <w:rFonts w:eastAsia="STZhongsong"/>
          <w:szCs w:val="20"/>
        </w:rPr>
        <w:t>Each claim for payment under the Contract must separately identify those elements of the claim which represent travel and subsistence expenses.</w:t>
      </w:r>
    </w:p>
    <w:p w14:paraId="4A135FD6" w14:textId="77777777" w:rsidR="00485DD8" w:rsidRPr="00485DD8" w:rsidRDefault="00485DD8" w:rsidP="00485DD8">
      <w:pPr>
        <w:tabs>
          <w:tab w:val="left" w:pos="1392"/>
        </w:tabs>
        <w:rPr>
          <w:rFonts w:eastAsia="STZhongsong"/>
          <w:szCs w:val="20"/>
        </w:rPr>
      </w:pPr>
      <w:r w:rsidRPr="00485DD8">
        <w:rPr>
          <w:rFonts w:eastAsia="STZhongsong"/>
          <w:szCs w:val="20"/>
        </w:rPr>
        <w:lastRenderedPageBreak/>
        <w:t xml:space="preserve">A supplement of 5 pence per mile may be claimed for each mile another person employed on the Contract is carried in / on a private motor vehicle. </w:t>
      </w:r>
    </w:p>
    <w:p w14:paraId="64506B35" w14:textId="77777777" w:rsidR="00485DD8" w:rsidRPr="00485DD8" w:rsidRDefault="00485DD8" w:rsidP="00485DD8">
      <w:pPr>
        <w:tabs>
          <w:tab w:val="left" w:pos="1392"/>
        </w:tabs>
        <w:rPr>
          <w:rFonts w:eastAsia="STZhongsong"/>
          <w:szCs w:val="20"/>
        </w:rPr>
      </w:pPr>
      <w:r w:rsidRPr="00485DD8">
        <w:rPr>
          <w:rFonts w:eastAsia="STZhongsong"/>
          <w:szCs w:val="20"/>
        </w:rPr>
        <w:t>The Department does not insist on comprehensive insurance cover (where applicable) but will accept no liability in the event of any accident, damage, injury or death.</w:t>
      </w:r>
    </w:p>
    <w:p w14:paraId="7C2DC19E" w14:textId="77777777" w:rsidR="00485DD8" w:rsidRPr="00485DD8" w:rsidRDefault="00485DD8" w:rsidP="00485DD8">
      <w:pPr>
        <w:tabs>
          <w:tab w:val="left" w:pos="1392"/>
        </w:tabs>
        <w:rPr>
          <w:rFonts w:eastAsia="STZhongsong"/>
          <w:szCs w:val="20"/>
        </w:rPr>
      </w:pPr>
      <w:r w:rsidRPr="00485DD8">
        <w:rPr>
          <w:rFonts w:eastAsia="STZhongsong"/>
          <w:szCs w:val="20"/>
        </w:rPr>
        <w:t>Where motor mileage allowance is claimed, each claim should state the amount of the current claim and the cumulative mileage claimed to date under the Contract.</w:t>
      </w:r>
    </w:p>
    <w:p w14:paraId="0269C3C9" w14:textId="77777777" w:rsidR="00485DD8" w:rsidRPr="00485DD8" w:rsidRDefault="00485DD8" w:rsidP="00485DD8">
      <w:pPr>
        <w:tabs>
          <w:tab w:val="left" w:pos="1392"/>
        </w:tabs>
        <w:rPr>
          <w:rFonts w:eastAsia="STZhongsong"/>
          <w:szCs w:val="20"/>
        </w:rPr>
      </w:pPr>
      <w:r w:rsidRPr="00485DD8">
        <w:rPr>
          <w:rFonts w:eastAsia="STZhongsong"/>
          <w:szCs w:val="20"/>
        </w:rPr>
        <w:t>A night subsistence allowance is an allowance paid for an overnight absence. It covers an absence of up to 24 hours plus any additional period not reckonable for day allowance (i.e. less than 5 hours), and is payable for a period of up to 30 nights in any one place. Thereafter, a lower lodging allowance is payable.</w:t>
      </w:r>
    </w:p>
    <w:p w14:paraId="2E88B363" w14:textId="77777777" w:rsidR="00485DD8" w:rsidRPr="00485DD8" w:rsidRDefault="00485DD8" w:rsidP="00485DD8">
      <w:pPr>
        <w:tabs>
          <w:tab w:val="left" w:pos="1392"/>
        </w:tabs>
        <w:rPr>
          <w:rFonts w:eastAsia="STZhongsong"/>
          <w:szCs w:val="20"/>
        </w:rPr>
      </w:pPr>
      <w:r w:rsidRPr="00485DD8">
        <w:rPr>
          <w:rFonts w:eastAsia="STZhongsong"/>
          <w:szCs w:val="20"/>
        </w:rPr>
        <w:t>Day allowances are not admissible for any period already covered by a night allowance and similarly a lesser day allowance is not admissible for any period covered by a greater day allowance (e.g. a 5 to 10 hour allowance may not be claimed where a 10 to 12 hour allowance is appropriate). Subsistence allowances are not admissible if the place visited is 5 miles or less by the most direct route from the claimant's normal place of work.</w:t>
      </w:r>
    </w:p>
    <w:p w14:paraId="4D56ADBD" w14:textId="77777777" w:rsidR="00485DD8" w:rsidRPr="00485DD8" w:rsidRDefault="00485DD8" w:rsidP="00485DD8">
      <w:pPr>
        <w:tabs>
          <w:tab w:val="left" w:pos="1392"/>
        </w:tabs>
        <w:rPr>
          <w:rFonts w:eastAsia="STZhongsong"/>
          <w:szCs w:val="20"/>
        </w:rPr>
      </w:pPr>
      <w:r w:rsidRPr="00485DD8">
        <w:rPr>
          <w:rFonts w:eastAsia="STZhongsong"/>
          <w:szCs w:val="20"/>
        </w:rPr>
        <w:t>Travelling and subsistence allowances are not admissible in respect of travelling between home and place of work for the purposes of the contract.</w:t>
      </w:r>
    </w:p>
    <w:p w14:paraId="1154152A" w14:textId="77777777" w:rsidR="00485DD8" w:rsidRPr="00485DD8" w:rsidRDefault="00485DD8" w:rsidP="00485DD8">
      <w:pPr>
        <w:tabs>
          <w:tab w:val="left" w:pos="1392"/>
        </w:tabs>
        <w:rPr>
          <w:rFonts w:eastAsia="STZhongsong"/>
          <w:szCs w:val="20"/>
        </w:rPr>
      </w:pPr>
      <w:r w:rsidRPr="00485DD8">
        <w:rPr>
          <w:rFonts w:eastAsia="STZhongsong"/>
          <w:szCs w:val="20"/>
        </w:rPr>
        <w:t>The Department in paying travel and subsistence expects contractors to note any benefits (such as frequent flying schemes etc.) and to offset these against further travel costs associated with the Department's business.</w:t>
      </w:r>
    </w:p>
    <w:p w14:paraId="61BC9624" w14:textId="77777777" w:rsidR="00485DD8" w:rsidRPr="00485DD8" w:rsidRDefault="00485DD8" w:rsidP="00485DD8">
      <w:pPr>
        <w:tabs>
          <w:tab w:val="left" w:pos="1392"/>
        </w:tabs>
        <w:rPr>
          <w:rFonts w:eastAsia="STZhongsong"/>
          <w:b/>
          <w:szCs w:val="20"/>
        </w:rPr>
      </w:pPr>
    </w:p>
    <w:p w14:paraId="1AD8D186" w14:textId="77777777" w:rsidR="00485DD8" w:rsidRPr="00485DD8" w:rsidRDefault="00485DD8" w:rsidP="00485DD8">
      <w:pPr>
        <w:tabs>
          <w:tab w:val="left" w:pos="1392"/>
        </w:tabs>
        <w:rPr>
          <w:rFonts w:eastAsia="STZhongsong"/>
          <w:szCs w:val="20"/>
        </w:rPr>
      </w:pPr>
      <w:r w:rsidRPr="00485DD8">
        <w:rPr>
          <w:rFonts w:eastAsia="STZhongsong"/>
          <w:szCs w:val="20"/>
        </w:rPr>
        <w:t>**Please Note</w:t>
      </w:r>
    </w:p>
    <w:p w14:paraId="0AEAD17B" w14:textId="77777777" w:rsidR="00485DD8" w:rsidRPr="00485DD8" w:rsidRDefault="00485DD8" w:rsidP="00485DD8">
      <w:pPr>
        <w:tabs>
          <w:tab w:val="left" w:pos="1392"/>
        </w:tabs>
        <w:rPr>
          <w:rFonts w:eastAsia="STZhongsong"/>
          <w:szCs w:val="20"/>
        </w:rPr>
      </w:pPr>
      <w:r w:rsidRPr="00485DD8">
        <w:rPr>
          <w:rFonts w:eastAsia="STZhongsong"/>
          <w:szCs w:val="20"/>
        </w:rPr>
        <w:t>The T&amp;S rate needs to apply to the travel associated with the specification in Appendix B. There is a space on the price table for this cost to be placed. This cost is for information only and will not be included in the evaluation.</w:t>
      </w:r>
    </w:p>
    <w:p w14:paraId="3880CF29" w14:textId="77777777" w:rsidR="00485DD8" w:rsidRPr="00191575" w:rsidRDefault="00485DD8" w:rsidP="00AF2BB0">
      <w:pPr>
        <w:tabs>
          <w:tab w:val="left" w:pos="1392"/>
        </w:tabs>
        <w:rPr>
          <w:rFonts w:eastAsia="STZhongsong"/>
          <w:szCs w:val="20"/>
        </w:rPr>
      </w:pPr>
    </w:p>
    <w:sectPr w:rsidR="00485DD8" w:rsidRPr="00191575"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2AF74" w14:textId="77777777" w:rsidR="007A031D" w:rsidRDefault="007A031D">
      <w:pPr>
        <w:spacing w:line="20" w:lineRule="exact"/>
      </w:pPr>
    </w:p>
  </w:endnote>
  <w:endnote w:type="continuationSeparator" w:id="0">
    <w:p w14:paraId="17BF8A3C" w14:textId="77777777" w:rsidR="007A031D" w:rsidRDefault="007A031D">
      <w:pPr>
        <w:spacing w:line="20" w:lineRule="exact"/>
      </w:pPr>
      <w:r>
        <w:t xml:space="preserve"> </w:t>
      </w:r>
    </w:p>
  </w:endnote>
  <w:endnote w:type="continuationNotice" w:id="1">
    <w:p w14:paraId="2EB4D3E8" w14:textId="77777777" w:rsidR="007A031D" w:rsidRDefault="007A031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183DAF" w:rsidRDefault="00183DA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AD60E"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985B4D" w:rsidRPr="00985B4D" w:rsidRDefault="00985B4D" w:rsidP="00985B4D">
        <w:pPr>
          <w:pStyle w:val="Footer"/>
          <w:jc w:val="center"/>
          <w:rPr>
            <w:sz w:val="20"/>
            <w:szCs w:val="20"/>
          </w:rPr>
        </w:pPr>
        <w:r w:rsidRPr="00985B4D">
          <w:rPr>
            <w:sz w:val="20"/>
            <w:szCs w:val="20"/>
          </w:rPr>
          <w:t>OFFICIAL</w:t>
        </w:r>
      </w:p>
      <w:p w14:paraId="7F67DA18" w14:textId="11B3DC9A" w:rsidR="00985B4D" w:rsidRPr="00985B4D" w:rsidRDefault="00985B4D">
        <w:pPr>
          <w:pStyle w:val="Footer"/>
          <w:rPr>
            <w:sz w:val="20"/>
            <w:szCs w:val="20"/>
          </w:rPr>
        </w:pPr>
        <w:r w:rsidRPr="00985B4D">
          <w:rPr>
            <w:sz w:val="20"/>
            <w:szCs w:val="20"/>
          </w:rPr>
          <w:t>Appendix B – Statement of Requirements</w:t>
        </w:r>
      </w:p>
      <w:p w14:paraId="5D89FCCB" w14:textId="66826408" w:rsidR="00985B4D" w:rsidRPr="00985B4D" w:rsidRDefault="00641E1B">
        <w:pPr>
          <w:pStyle w:val="Footer"/>
          <w:rPr>
            <w:sz w:val="20"/>
            <w:szCs w:val="20"/>
          </w:rPr>
        </w:pPr>
        <w:r>
          <w:rPr>
            <w:sz w:val="20"/>
            <w:szCs w:val="20"/>
          </w:rPr>
          <w:t>Amanda Jones</w:t>
        </w:r>
      </w:p>
      <w:p w14:paraId="42D6E6E6" w14:textId="30F73380" w:rsidR="00985B4D" w:rsidRPr="00985B4D" w:rsidRDefault="00773C5A" w:rsidP="00985B4D">
        <w:pPr>
          <w:pStyle w:val="Footer"/>
          <w:jc w:val="right"/>
          <w:rPr>
            <w:sz w:val="20"/>
            <w:szCs w:val="20"/>
          </w:rPr>
        </w:pPr>
        <w:r>
          <w:rPr>
            <w:sz w:val="20"/>
            <w:szCs w:val="20"/>
          </w:rPr>
          <w:t xml:space="preserve">V1.0 </w:t>
        </w:r>
        <w:r w:rsidR="00864575">
          <w:rPr>
            <w:sz w:val="20"/>
            <w:szCs w:val="20"/>
          </w:rPr>
          <w:t>23</w:t>
        </w:r>
        <w:r w:rsidR="00641E1B">
          <w:rPr>
            <w:sz w:val="20"/>
            <w:szCs w:val="20"/>
          </w:rPr>
          <w:t>/</w:t>
        </w:r>
        <w:r w:rsidR="0022350A">
          <w:rPr>
            <w:sz w:val="20"/>
            <w:szCs w:val="20"/>
          </w:rPr>
          <w:t>0</w:t>
        </w:r>
        <w:r w:rsidR="00641E1B">
          <w:rPr>
            <w:sz w:val="20"/>
            <w:szCs w:val="20"/>
          </w:rPr>
          <w:t>8</w:t>
        </w:r>
        <w:r w:rsidR="0022350A">
          <w:rPr>
            <w:sz w:val="20"/>
            <w:szCs w:val="20"/>
          </w:rPr>
          <w:t>/2017</w:t>
        </w:r>
      </w:p>
      <w:p w14:paraId="5214230D" w14:textId="4ECA52CA" w:rsidR="00985B4D" w:rsidRDefault="00985B4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DA53BD">
          <w:rPr>
            <w:noProof/>
            <w:sz w:val="20"/>
            <w:szCs w:val="20"/>
          </w:rPr>
          <w:t>10</w:t>
        </w:r>
        <w:r w:rsidRPr="00985B4D">
          <w:rPr>
            <w:noProof/>
            <w:sz w:val="20"/>
            <w:szCs w:val="20"/>
          </w:rPr>
          <w:fldChar w:fldCharType="end"/>
        </w:r>
      </w:p>
    </w:sdtContent>
  </w:sdt>
  <w:p w14:paraId="6CEF1DBF" w14:textId="77777777" w:rsidR="00985B4D" w:rsidRPr="002933F8" w:rsidRDefault="00985B4D"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F8776" w14:textId="77777777" w:rsidR="007A031D" w:rsidRDefault="007A031D">
      <w:r>
        <w:separator/>
      </w:r>
    </w:p>
  </w:footnote>
  <w:footnote w:type="continuationSeparator" w:id="0">
    <w:p w14:paraId="014C5DCA" w14:textId="77777777" w:rsidR="007A031D" w:rsidRDefault="007A031D">
      <w:r>
        <w:continuationSeparator/>
      </w:r>
    </w:p>
  </w:footnote>
  <w:footnote w:type="continuationNotice" w:id="1">
    <w:p w14:paraId="215ABC11" w14:textId="77777777" w:rsidR="007A031D" w:rsidRDefault="007A03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F44D62" w:rsidRPr="00485DD8" w:rsidRDefault="00F44D62" w:rsidP="00985B4D">
    <w:pPr>
      <w:tabs>
        <w:tab w:val="center" w:pos="4153"/>
        <w:tab w:val="right" w:pos="8306"/>
      </w:tabs>
      <w:ind w:left="720"/>
      <w:jc w:val="center"/>
      <w:rPr>
        <w:rFonts w:cs="Arial"/>
        <w:szCs w:val="22"/>
      </w:rPr>
    </w:pPr>
    <w:r w:rsidRPr="00485DD8">
      <w:rPr>
        <w:rFonts w:cs="Arial"/>
        <w:noProof/>
        <w:szCs w:val="22"/>
        <w:lang w:eastAsia="en-GB"/>
      </w:rPr>
      <w:drawing>
        <wp:anchor distT="0" distB="0" distL="114300" distR="114300" simplePos="0" relativeHeight="251661824"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485DD8">
      <w:rPr>
        <w:rFonts w:cs="Arial"/>
        <w:szCs w:val="22"/>
      </w:rPr>
      <w:t>OFFICIAL</w:t>
    </w:r>
  </w:p>
  <w:p w14:paraId="0BC6A7D6" w14:textId="122A3CBC" w:rsidR="00F44D62" w:rsidRPr="00485DD8" w:rsidRDefault="00F44D62" w:rsidP="00985B4D">
    <w:pPr>
      <w:tabs>
        <w:tab w:val="center" w:pos="4153"/>
        <w:tab w:val="right" w:pos="8306"/>
      </w:tabs>
      <w:ind w:left="720"/>
      <w:jc w:val="center"/>
      <w:rPr>
        <w:rFonts w:cs="Arial"/>
        <w:szCs w:val="22"/>
      </w:rPr>
    </w:pPr>
    <w:r w:rsidRPr="00485DD8">
      <w:rPr>
        <w:rFonts w:cs="Arial"/>
        <w:szCs w:val="22"/>
      </w:rPr>
      <w:t>App</w:t>
    </w:r>
    <w:r w:rsidR="00985B4D" w:rsidRPr="00485DD8">
      <w:rPr>
        <w:rFonts w:cs="Arial"/>
        <w:szCs w:val="22"/>
      </w:rPr>
      <w:t>endix B – Statement of Requirements</w:t>
    </w:r>
  </w:p>
  <w:p w14:paraId="1494948A" w14:textId="1892D24C" w:rsidR="00CB69D5" w:rsidRPr="00485DD8" w:rsidRDefault="00CB69D5" w:rsidP="005334EA">
    <w:pPr>
      <w:tabs>
        <w:tab w:val="center" w:pos="4153"/>
        <w:tab w:val="right" w:pos="8306"/>
      </w:tabs>
      <w:ind w:left="720"/>
      <w:jc w:val="center"/>
      <w:rPr>
        <w:rFonts w:cs="Arial"/>
        <w:szCs w:val="22"/>
      </w:rPr>
    </w:pPr>
    <w:r w:rsidRPr="00485DD8">
      <w:rPr>
        <w:rFonts w:cs="Arial"/>
        <w:color w:val="000000"/>
        <w:szCs w:val="22"/>
      </w:rPr>
      <w:t xml:space="preserve">EDS-C </w:t>
    </w:r>
    <w:r w:rsidR="00B53DDC">
      <w:rPr>
        <w:rFonts w:cs="Arial"/>
        <w:color w:val="000000"/>
        <w:szCs w:val="22"/>
      </w:rPr>
      <w:t>D</w:t>
    </w:r>
    <w:r w:rsidRPr="00485DD8">
      <w:rPr>
        <w:rFonts w:cs="Arial"/>
        <w:color w:val="000000"/>
        <w:szCs w:val="22"/>
      </w:rPr>
      <w:t xml:space="preserve">eployment: Virtual </w:t>
    </w:r>
    <w:r w:rsidR="00B53DDC">
      <w:rPr>
        <w:rFonts w:cs="Arial"/>
        <w:color w:val="000000"/>
        <w:szCs w:val="22"/>
      </w:rPr>
      <w:t>S</w:t>
    </w:r>
    <w:r w:rsidRPr="00485DD8">
      <w:rPr>
        <w:rFonts w:cs="Arial"/>
        <w:color w:val="000000"/>
        <w:szCs w:val="22"/>
      </w:rPr>
      <w:t xml:space="preserve">eparation </w:t>
    </w:r>
    <w:r w:rsidR="00B53DDC">
      <w:rPr>
        <w:rFonts w:cs="Arial"/>
        <w:color w:val="000000"/>
        <w:szCs w:val="22"/>
      </w:rPr>
      <w:t>S</w:t>
    </w:r>
    <w:r w:rsidRPr="00485DD8">
      <w:rPr>
        <w:rFonts w:cs="Arial"/>
        <w:color w:val="000000"/>
        <w:szCs w:val="22"/>
      </w:rPr>
      <w:t>tudy</w:t>
    </w:r>
    <w:r w:rsidRPr="00485DD8">
      <w:rPr>
        <w:rFonts w:cs="Arial"/>
        <w:szCs w:val="22"/>
      </w:rPr>
      <w:t xml:space="preserve"> </w:t>
    </w:r>
    <w:r w:rsidR="001857DE" w:rsidRPr="00485DD8">
      <w:rPr>
        <w:rFonts w:cs="Arial"/>
        <w:szCs w:val="22"/>
      </w:rPr>
      <w:t>for the Department for Transport</w:t>
    </w:r>
  </w:p>
  <w:p w14:paraId="3CFCFA88" w14:textId="539A6E32" w:rsidR="00F946AC" w:rsidRPr="008B01D3" w:rsidRDefault="00641E1B" w:rsidP="005334EA">
    <w:pPr>
      <w:tabs>
        <w:tab w:val="center" w:pos="4153"/>
        <w:tab w:val="right" w:pos="8306"/>
      </w:tabs>
      <w:ind w:left="720"/>
      <w:jc w:val="center"/>
      <w:rPr>
        <w:sz w:val="20"/>
        <w:szCs w:val="20"/>
      </w:rPr>
    </w:pPr>
    <w:r w:rsidRPr="00485DD8">
      <w:rPr>
        <w:rFonts w:cs="Arial"/>
        <w:szCs w:val="22"/>
      </w:rPr>
      <w:t>Contract Reference: CCZZ17A27</w:t>
    </w:r>
  </w:p>
  <w:p w14:paraId="605B3446" w14:textId="1C5596A0" w:rsidR="00183DAF" w:rsidRPr="008B01D3" w:rsidRDefault="00183DAF" w:rsidP="00F946AC">
    <w:pPr>
      <w:pStyle w:val="Header"/>
      <w:jc w:val="center"/>
      <w:rPr>
        <w:rFonts w:cs="Arial"/>
        <w:sz w:val="20"/>
        <w:szCs w:val="20"/>
      </w:rPr>
    </w:pPr>
  </w:p>
  <w:p w14:paraId="6F1572B1" w14:textId="45CD0517" w:rsidR="002B4FD0" w:rsidRPr="00074357" w:rsidRDefault="00183DAF" w:rsidP="00074357">
    <w:pPr>
      <w:pStyle w:val="Header"/>
    </w:pPr>
    <w:r w:rsidRPr="008B01D3">
      <w:rPr>
        <w:noProof/>
        <w:lang w:eastAsia="en-GB"/>
      </w:rPr>
      <mc:AlternateContent>
        <mc:Choice Requires="wps">
          <w:drawing>
            <wp:anchor distT="0" distB="0" distL="114300" distR="114300" simplePos="0" relativeHeight="251673088"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09B8C"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 w:numId="33">
    <w:abstractNumId w:val="24"/>
  </w:num>
  <w:num w:numId="3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390"/>
    <w:rsid w:val="00026CBD"/>
    <w:rsid w:val="00026E28"/>
    <w:rsid w:val="00027C05"/>
    <w:rsid w:val="000318CA"/>
    <w:rsid w:val="0003289F"/>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57E1"/>
    <w:rsid w:val="00090D6B"/>
    <w:rsid w:val="000910A7"/>
    <w:rsid w:val="00092145"/>
    <w:rsid w:val="00092C56"/>
    <w:rsid w:val="00094E2D"/>
    <w:rsid w:val="00096F76"/>
    <w:rsid w:val="00097EBA"/>
    <w:rsid w:val="000A053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5E30"/>
    <w:rsid w:val="000B7E75"/>
    <w:rsid w:val="000C1D0A"/>
    <w:rsid w:val="000C2484"/>
    <w:rsid w:val="000C2E05"/>
    <w:rsid w:val="000C68BF"/>
    <w:rsid w:val="000C6BD6"/>
    <w:rsid w:val="000C7C2B"/>
    <w:rsid w:val="000D3719"/>
    <w:rsid w:val="000D4605"/>
    <w:rsid w:val="000E031B"/>
    <w:rsid w:val="000E4C53"/>
    <w:rsid w:val="000E6052"/>
    <w:rsid w:val="000F232D"/>
    <w:rsid w:val="000F2D66"/>
    <w:rsid w:val="000F3348"/>
    <w:rsid w:val="000F3500"/>
    <w:rsid w:val="000F3E1D"/>
    <w:rsid w:val="000F52E6"/>
    <w:rsid w:val="00100B77"/>
    <w:rsid w:val="001018F4"/>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3734"/>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57DE"/>
    <w:rsid w:val="001863E6"/>
    <w:rsid w:val="001866C8"/>
    <w:rsid w:val="0018756A"/>
    <w:rsid w:val="00191575"/>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6FD"/>
    <w:rsid w:val="001F2926"/>
    <w:rsid w:val="001F2F1C"/>
    <w:rsid w:val="001F300D"/>
    <w:rsid w:val="001F3566"/>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0A"/>
    <w:rsid w:val="002235BF"/>
    <w:rsid w:val="00224FFC"/>
    <w:rsid w:val="0022513D"/>
    <w:rsid w:val="00225865"/>
    <w:rsid w:val="0022592F"/>
    <w:rsid w:val="002262A5"/>
    <w:rsid w:val="002268D4"/>
    <w:rsid w:val="0022721A"/>
    <w:rsid w:val="00233206"/>
    <w:rsid w:val="00234955"/>
    <w:rsid w:val="00235462"/>
    <w:rsid w:val="00235599"/>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83"/>
    <w:rsid w:val="002826D7"/>
    <w:rsid w:val="002848C1"/>
    <w:rsid w:val="0028697F"/>
    <w:rsid w:val="00286F62"/>
    <w:rsid w:val="002876FE"/>
    <w:rsid w:val="00287C83"/>
    <w:rsid w:val="00291584"/>
    <w:rsid w:val="00291AA9"/>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468"/>
    <w:rsid w:val="002D7AC9"/>
    <w:rsid w:val="002E00E6"/>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5091"/>
    <w:rsid w:val="00315C76"/>
    <w:rsid w:val="0032065B"/>
    <w:rsid w:val="00323541"/>
    <w:rsid w:val="00323EAA"/>
    <w:rsid w:val="00330C5C"/>
    <w:rsid w:val="00331523"/>
    <w:rsid w:val="003316AA"/>
    <w:rsid w:val="00333D28"/>
    <w:rsid w:val="003341DC"/>
    <w:rsid w:val="00336059"/>
    <w:rsid w:val="00342248"/>
    <w:rsid w:val="0034369B"/>
    <w:rsid w:val="003438D3"/>
    <w:rsid w:val="00343C78"/>
    <w:rsid w:val="00346A23"/>
    <w:rsid w:val="00347685"/>
    <w:rsid w:val="00347DB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671F5"/>
    <w:rsid w:val="003729F0"/>
    <w:rsid w:val="00373767"/>
    <w:rsid w:val="0037496E"/>
    <w:rsid w:val="0037526E"/>
    <w:rsid w:val="00375AE9"/>
    <w:rsid w:val="00376922"/>
    <w:rsid w:val="00376A37"/>
    <w:rsid w:val="00376FF7"/>
    <w:rsid w:val="003770F8"/>
    <w:rsid w:val="0038049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3149"/>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564D"/>
    <w:rsid w:val="00447F11"/>
    <w:rsid w:val="004516D6"/>
    <w:rsid w:val="0045279B"/>
    <w:rsid w:val="00453EE6"/>
    <w:rsid w:val="0045425C"/>
    <w:rsid w:val="00456D72"/>
    <w:rsid w:val="00461688"/>
    <w:rsid w:val="00462365"/>
    <w:rsid w:val="00462E6A"/>
    <w:rsid w:val="00466E2A"/>
    <w:rsid w:val="00470A2A"/>
    <w:rsid w:val="004722DA"/>
    <w:rsid w:val="00476F39"/>
    <w:rsid w:val="004771C4"/>
    <w:rsid w:val="00477C7D"/>
    <w:rsid w:val="00480506"/>
    <w:rsid w:val="00480E50"/>
    <w:rsid w:val="00481AA9"/>
    <w:rsid w:val="00485DD8"/>
    <w:rsid w:val="004900A1"/>
    <w:rsid w:val="004909B0"/>
    <w:rsid w:val="00494C87"/>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4E3"/>
    <w:rsid w:val="004E1F9F"/>
    <w:rsid w:val="004E445C"/>
    <w:rsid w:val="004E6FB0"/>
    <w:rsid w:val="004E70A8"/>
    <w:rsid w:val="004E78BC"/>
    <w:rsid w:val="004F1447"/>
    <w:rsid w:val="004F2229"/>
    <w:rsid w:val="004F2D68"/>
    <w:rsid w:val="004F4E7F"/>
    <w:rsid w:val="004F6B43"/>
    <w:rsid w:val="004F6EE0"/>
    <w:rsid w:val="004F72B0"/>
    <w:rsid w:val="0050062B"/>
    <w:rsid w:val="005009A0"/>
    <w:rsid w:val="0050116C"/>
    <w:rsid w:val="00502279"/>
    <w:rsid w:val="00502DB6"/>
    <w:rsid w:val="0050537E"/>
    <w:rsid w:val="00505473"/>
    <w:rsid w:val="005054EC"/>
    <w:rsid w:val="00507E72"/>
    <w:rsid w:val="005147FE"/>
    <w:rsid w:val="00515D51"/>
    <w:rsid w:val="00517904"/>
    <w:rsid w:val="0052086C"/>
    <w:rsid w:val="00521FB5"/>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555B"/>
    <w:rsid w:val="00586640"/>
    <w:rsid w:val="00586CC2"/>
    <w:rsid w:val="00590FFC"/>
    <w:rsid w:val="005924FF"/>
    <w:rsid w:val="00593CFF"/>
    <w:rsid w:val="00597B02"/>
    <w:rsid w:val="005A137B"/>
    <w:rsid w:val="005A1F60"/>
    <w:rsid w:val="005A49EA"/>
    <w:rsid w:val="005A576F"/>
    <w:rsid w:val="005B228D"/>
    <w:rsid w:val="005B28B1"/>
    <w:rsid w:val="005B2BA5"/>
    <w:rsid w:val="005B466A"/>
    <w:rsid w:val="005B4A89"/>
    <w:rsid w:val="005C0826"/>
    <w:rsid w:val="005C2951"/>
    <w:rsid w:val="005C3B95"/>
    <w:rsid w:val="005C6291"/>
    <w:rsid w:val="005C6503"/>
    <w:rsid w:val="005D1196"/>
    <w:rsid w:val="005D2362"/>
    <w:rsid w:val="005D243A"/>
    <w:rsid w:val="005D70E0"/>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1E1B"/>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64A82"/>
    <w:rsid w:val="00671798"/>
    <w:rsid w:val="00671C2E"/>
    <w:rsid w:val="006754B9"/>
    <w:rsid w:val="006772C0"/>
    <w:rsid w:val="006803F8"/>
    <w:rsid w:val="00680883"/>
    <w:rsid w:val="00680C72"/>
    <w:rsid w:val="00682677"/>
    <w:rsid w:val="00683380"/>
    <w:rsid w:val="006849F7"/>
    <w:rsid w:val="00684CF6"/>
    <w:rsid w:val="00684FF6"/>
    <w:rsid w:val="0068585D"/>
    <w:rsid w:val="00685E8D"/>
    <w:rsid w:val="0068678A"/>
    <w:rsid w:val="0069053C"/>
    <w:rsid w:val="0069239F"/>
    <w:rsid w:val="00693135"/>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70B"/>
    <w:rsid w:val="006F490F"/>
    <w:rsid w:val="006F5CE9"/>
    <w:rsid w:val="006F6878"/>
    <w:rsid w:val="006F6F85"/>
    <w:rsid w:val="007003CC"/>
    <w:rsid w:val="00702C1F"/>
    <w:rsid w:val="00704A4D"/>
    <w:rsid w:val="00706FCC"/>
    <w:rsid w:val="00707737"/>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5D07"/>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6DE4"/>
    <w:rsid w:val="0078132F"/>
    <w:rsid w:val="00781B53"/>
    <w:rsid w:val="00781F72"/>
    <w:rsid w:val="007838E0"/>
    <w:rsid w:val="00784548"/>
    <w:rsid w:val="00791568"/>
    <w:rsid w:val="00791F7F"/>
    <w:rsid w:val="00792660"/>
    <w:rsid w:val="00792A76"/>
    <w:rsid w:val="00792F41"/>
    <w:rsid w:val="00793CFE"/>
    <w:rsid w:val="007957E7"/>
    <w:rsid w:val="00797375"/>
    <w:rsid w:val="007A031D"/>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66AD"/>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379"/>
    <w:rsid w:val="00821734"/>
    <w:rsid w:val="00822196"/>
    <w:rsid w:val="008227FE"/>
    <w:rsid w:val="0082305E"/>
    <w:rsid w:val="0082468F"/>
    <w:rsid w:val="00825D6A"/>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4575"/>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01D3"/>
    <w:rsid w:val="008B2760"/>
    <w:rsid w:val="008B3DC8"/>
    <w:rsid w:val="008B4EC5"/>
    <w:rsid w:val="008B5210"/>
    <w:rsid w:val="008B7859"/>
    <w:rsid w:val="008C035F"/>
    <w:rsid w:val="008C05F1"/>
    <w:rsid w:val="008C218B"/>
    <w:rsid w:val="008C59EE"/>
    <w:rsid w:val="008C6585"/>
    <w:rsid w:val="008C6917"/>
    <w:rsid w:val="008C6DD8"/>
    <w:rsid w:val="008C764B"/>
    <w:rsid w:val="008D01FD"/>
    <w:rsid w:val="008D17C0"/>
    <w:rsid w:val="008D1AFC"/>
    <w:rsid w:val="008D1F53"/>
    <w:rsid w:val="008D28A6"/>
    <w:rsid w:val="008D61C5"/>
    <w:rsid w:val="008D66D4"/>
    <w:rsid w:val="008D752C"/>
    <w:rsid w:val="008D7794"/>
    <w:rsid w:val="008E0B8A"/>
    <w:rsid w:val="008E55DE"/>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14C9"/>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02C"/>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5EF9"/>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48D3"/>
    <w:rsid w:val="009E5E5E"/>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2609"/>
    <w:rsid w:val="00A2522F"/>
    <w:rsid w:val="00A26DB5"/>
    <w:rsid w:val="00A27A35"/>
    <w:rsid w:val="00A3180D"/>
    <w:rsid w:val="00A326AA"/>
    <w:rsid w:val="00A32EAE"/>
    <w:rsid w:val="00A33F0B"/>
    <w:rsid w:val="00A3630D"/>
    <w:rsid w:val="00A363DA"/>
    <w:rsid w:val="00A37384"/>
    <w:rsid w:val="00A4055F"/>
    <w:rsid w:val="00A425FC"/>
    <w:rsid w:val="00A46AE8"/>
    <w:rsid w:val="00A478ED"/>
    <w:rsid w:val="00A520BB"/>
    <w:rsid w:val="00A528C8"/>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3FD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4F3A"/>
    <w:rsid w:val="00B46D5E"/>
    <w:rsid w:val="00B4720A"/>
    <w:rsid w:val="00B50716"/>
    <w:rsid w:val="00B50FC5"/>
    <w:rsid w:val="00B53DDC"/>
    <w:rsid w:val="00B55F78"/>
    <w:rsid w:val="00B561E8"/>
    <w:rsid w:val="00B57549"/>
    <w:rsid w:val="00B60A7D"/>
    <w:rsid w:val="00B60CE3"/>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E5A95"/>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3E63"/>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599"/>
    <w:rsid w:val="00C92F49"/>
    <w:rsid w:val="00C944BE"/>
    <w:rsid w:val="00C959C7"/>
    <w:rsid w:val="00CA2595"/>
    <w:rsid w:val="00CA3052"/>
    <w:rsid w:val="00CA3130"/>
    <w:rsid w:val="00CA3806"/>
    <w:rsid w:val="00CA69F1"/>
    <w:rsid w:val="00CA7BCF"/>
    <w:rsid w:val="00CB0B3E"/>
    <w:rsid w:val="00CB14F9"/>
    <w:rsid w:val="00CB1680"/>
    <w:rsid w:val="00CB3318"/>
    <w:rsid w:val="00CB3EF3"/>
    <w:rsid w:val="00CB69D5"/>
    <w:rsid w:val="00CB6C6D"/>
    <w:rsid w:val="00CC05D0"/>
    <w:rsid w:val="00CC2078"/>
    <w:rsid w:val="00CC5CB2"/>
    <w:rsid w:val="00CD10B1"/>
    <w:rsid w:val="00CD13CF"/>
    <w:rsid w:val="00CD38F0"/>
    <w:rsid w:val="00CD3EE5"/>
    <w:rsid w:val="00CD488E"/>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40DE"/>
    <w:rsid w:val="00CF53F5"/>
    <w:rsid w:val="00CF5885"/>
    <w:rsid w:val="00CF5F01"/>
    <w:rsid w:val="00CF7A5C"/>
    <w:rsid w:val="00CF7B6A"/>
    <w:rsid w:val="00CF7DAD"/>
    <w:rsid w:val="00D01126"/>
    <w:rsid w:val="00D012D3"/>
    <w:rsid w:val="00D02587"/>
    <w:rsid w:val="00D03382"/>
    <w:rsid w:val="00D038AC"/>
    <w:rsid w:val="00D056A2"/>
    <w:rsid w:val="00D10BD3"/>
    <w:rsid w:val="00D12A9F"/>
    <w:rsid w:val="00D16593"/>
    <w:rsid w:val="00D178E0"/>
    <w:rsid w:val="00D204B6"/>
    <w:rsid w:val="00D20C5C"/>
    <w:rsid w:val="00D21E06"/>
    <w:rsid w:val="00D23214"/>
    <w:rsid w:val="00D25E4D"/>
    <w:rsid w:val="00D26A0C"/>
    <w:rsid w:val="00D2700C"/>
    <w:rsid w:val="00D32B32"/>
    <w:rsid w:val="00D336B8"/>
    <w:rsid w:val="00D353B7"/>
    <w:rsid w:val="00D37365"/>
    <w:rsid w:val="00D3778B"/>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3BD"/>
    <w:rsid w:val="00DA5C32"/>
    <w:rsid w:val="00DA6D7B"/>
    <w:rsid w:val="00DA770E"/>
    <w:rsid w:val="00DB0BF5"/>
    <w:rsid w:val="00DB0CEC"/>
    <w:rsid w:val="00DB1185"/>
    <w:rsid w:val="00DB3C6E"/>
    <w:rsid w:val="00DB3D51"/>
    <w:rsid w:val="00DB4281"/>
    <w:rsid w:val="00DB7133"/>
    <w:rsid w:val="00DB7BBC"/>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DF7677"/>
    <w:rsid w:val="00E0083E"/>
    <w:rsid w:val="00E024D2"/>
    <w:rsid w:val="00E030C9"/>
    <w:rsid w:val="00E04C6F"/>
    <w:rsid w:val="00E05439"/>
    <w:rsid w:val="00E05F1D"/>
    <w:rsid w:val="00E10534"/>
    <w:rsid w:val="00E10E97"/>
    <w:rsid w:val="00E13CFC"/>
    <w:rsid w:val="00E14310"/>
    <w:rsid w:val="00E200FC"/>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15D5"/>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76BF"/>
    <w:rsid w:val="00E90397"/>
    <w:rsid w:val="00E90BDB"/>
    <w:rsid w:val="00E9160D"/>
    <w:rsid w:val="00E91B23"/>
    <w:rsid w:val="00E92407"/>
    <w:rsid w:val="00E9262A"/>
    <w:rsid w:val="00E927E9"/>
    <w:rsid w:val="00E9328D"/>
    <w:rsid w:val="00E97058"/>
    <w:rsid w:val="00EA0A6E"/>
    <w:rsid w:val="00EA3CBF"/>
    <w:rsid w:val="00EA6A93"/>
    <w:rsid w:val="00EB0CC1"/>
    <w:rsid w:val="00EB0F98"/>
    <w:rsid w:val="00EB1275"/>
    <w:rsid w:val="00EB3DA4"/>
    <w:rsid w:val="00EB512C"/>
    <w:rsid w:val="00EB5CE0"/>
    <w:rsid w:val="00EB6DB1"/>
    <w:rsid w:val="00EC1B98"/>
    <w:rsid w:val="00EC212C"/>
    <w:rsid w:val="00EC3A14"/>
    <w:rsid w:val="00EC6507"/>
    <w:rsid w:val="00ED08E0"/>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484"/>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1063"/>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2B30"/>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1D5E"/>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epartment-for-trans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overnment-baseline-personnel-security-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A44C-9177-46C5-AF56-1390FD3D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3389</Words>
  <Characters>19320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4</cp:revision>
  <dcterms:created xsi:type="dcterms:W3CDTF">2017-08-23T12:05:00Z</dcterms:created>
  <dcterms:modified xsi:type="dcterms:W3CDTF">2017-08-23T12:27:00Z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