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16F" w:rsidRDefault="00BA542B" w:rsidP="00BA542B">
      <w:pPr>
        <w:jc w:val="center"/>
      </w:pPr>
      <w:r>
        <w:t>MARKET ENGAGEMENT MEETINGS</w:t>
      </w:r>
      <w:r w:rsidR="00DA516F">
        <w:t xml:space="preserve"> – PRE-BOOKING REQUIRED</w:t>
      </w:r>
    </w:p>
    <w:p w:rsidR="00DA516F" w:rsidRDefault="00DA516F" w:rsidP="00BA542B">
      <w:pPr>
        <w:jc w:val="center"/>
      </w:pPr>
      <w:r>
        <w:t>Cor</w:t>
      </w:r>
      <w:bookmarkStart w:id="0" w:name="_GoBack"/>
      <w:bookmarkEnd w:id="0"/>
      <w:r>
        <w:t>porate Uniforms and PPE</w:t>
      </w:r>
    </w:p>
    <w:p w:rsidR="00DA516F" w:rsidRDefault="00DA516F" w:rsidP="00BA542B">
      <w:pPr>
        <w:jc w:val="both"/>
      </w:pPr>
      <w:r>
        <w:t xml:space="preserve">Dates: 5th, 6th, 8th and 9th September 2016 </w:t>
      </w:r>
    </w:p>
    <w:p w:rsidR="00DA516F" w:rsidRDefault="00DA516F" w:rsidP="00BA542B">
      <w:pPr>
        <w:jc w:val="both"/>
      </w:pPr>
      <w:r>
        <w:t xml:space="preserve">Location: Cheshire East Council, Westfields, Middlewich Road, </w:t>
      </w:r>
      <w:r w:rsidR="00BA542B">
        <w:t>Sandbach CW11</w:t>
      </w:r>
      <w:r>
        <w:t xml:space="preserve"> 1HZ </w:t>
      </w:r>
    </w:p>
    <w:p w:rsidR="00DA516F" w:rsidRDefault="00DA516F" w:rsidP="00BA542B">
      <w:pPr>
        <w:jc w:val="both"/>
      </w:pPr>
      <w:r>
        <w:t xml:space="preserve">As part of Cheshire East Council’s early engagement we are inviting potential suppliers of Uniforms and PPE to come to the Council to meet the buyers who will be involved in the tendering process for the new contract(s).  Any Supplier wishing to attend will book a 30 minute slot and will have a one to one meeting with the buyers.  This is an opportunity for suppliers to; demonstrate their products, show us samples, discuss what you can offer us, show us literature, ask questions and discuss latest innovations on the market. </w:t>
      </w:r>
    </w:p>
    <w:p w:rsidR="00DA516F" w:rsidRDefault="00DA516F" w:rsidP="00BA542B">
      <w:pPr>
        <w:jc w:val="both"/>
      </w:pPr>
      <w:r>
        <w:t>The following times are available and spaces will be booked on a first come, first served basis.  Hurry, spaces are limited!</w:t>
      </w:r>
    </w:p>
    <w:tbl>
      <w:tblPr>
        <w:tblStyle w:val="TableGrid"/>
        <w:tblW w:w="0" w:type="auto"/>
        <w:tblLook w:val="04A0" w:firstRow="1" w:lastRow="0" w:firstColumn="1" w:lastColumn="0" w:noHBand="0" w:noVBand="1"/>
      </w:tblPr>
      <w:tblGrid>
        <w:gridCol w:w="2093"/>
        <w:gridCol w:w="3595"/>
      </w:tblGrid>
      <w:tr w:rsidR="00DA516F" w:rsidTr="00F43A87">
        <w:tc>
          <w:tcPr>
            <w:tcW w:w="2093" w:type="dxa"/>
          </w:tcPr>
          <w:p w:rsidR="00DA516F" w:rsidRDefault="00DA516F" w:rsidP="00F43A87">
            <w:r>
              <w:t>Date</w:t>
            </w:r>
          </w:p>
        </w:tc>
        <w:tc>
          <w:tcPr>
            <w:tcW w:w="3595" w:type="dxa"/>
          </w:tcPr>
          <w:p w:rsidR="00DA516F" w:rsidRDefault="00DA516F" w:rsidP="00F43A87">
            <w:r>
              <w:t>Time Slot</w:t>
            </w:r>
          </w:p>
        </w:tc>
      </w:tr>
      <w:tr w:rsidR="00DA516F" w:rsidTr="00F43A87">
        <w:tc>
          <w:tcPr>
            <w:tcW w:w="2093" w:type="dxa"/>
            <w:vMerge w:val="restart"/>
          </w:tcPr>
          <w:p w:rsidR="00DA516F" w:rsidRDefault="00DA516F" w:rsidP="00F43A87">
            <w:r>
              <w:t>5</w:t>
            </w:r>
            <w:r w:rsidRPr="009A4729">
              <w:rPr>
                <w:vertAlign w:val="superscript"/>
              </w:rPr>
              <w:t>th</w:t>
            </w:r>
            <w:r>
              <w:t xml:space="preserve"> September 2016</w:t>
            </w:r>
          </w:p>
        </w:tc>
        <w:tc>
          <w:tcPr>
            <w:tcW w:w="3595" w:type="dxa"/>
          </w:tcPr>
          <w:p w:rsidR="00DA516F" w:rsidRDefault="00DA516F" w:rsidP="00F43A87">
            <w:r>
              <w:t>11:45 – 12:15</w:t>
            </w:r>
          </w:p>
        </w:tc>
      </w:tr>
      <w:tr w:rsidR="00DA516F" w:rsidTr="00F43A87">
        <w:tc>
          <w:tcPr>
            <w:tcW w:w="2093" w:type="dxa"/>
            <w:vMerge/>
          </w:tcPr>
          <w:p w:rsidR="00DA516F" w:rsidRDefault="00DA516F" w:rsidP="00F43A87"/>
        </w:tc>
        <w:tc>
          <w:tcPr>
            <w:tcW w:w="3595" w:type="dxa"/>
          </w:tcPr>
          <w:p w:rsidR="00DA516F" w:rsidRDefault="00DA516F" w:rsidP="00F43A87">
            <w:r>
              <w:t>12:30 – 13:00</w:t>
            </w:r>
          </w:p>
        </w:tc>
      </w:tr>
      <w:tr w:rsidR="00DA516F" w:rsidTr="00F43A87">
        <w:tc>
          <w:tcPr>
            <w:tcW w:w="2093" w:type="dxa"/>
            <w:vMerge w:val="restart"/>
          </w:tcPr>
          <w:p w:rsidR="00DA516F" w:rsidRDefault="00DA516F" w:rsidP="00F43A87">
            <w:r>
              <w:t>6</w:t>
            </w:r>
            <w:r w:rsidRPr="00797BCC">
              <w:rPr>
                <w:vertAlign w:val="superscript"/>
              </w:rPr>
              <w:t>th</w:t>
            </w:r>
            <w:r>
              <w:t xml:space="preserve"> September 2016</w:t>
            </w:r>
          </w:p>
        </w:tc>
        <w:tc>
          <w:tcPr>
            <w:tcW w:w="3595" w:type="dxa"/>
          </w:tcPr>
          <w:p w:rsidR="00DA516F" w:rsidRDefault="00DA516F" w:rsidP="00F43A87">
            <w:r>
              <w:t>13:00 – 13:30</w:t>
            </w:r>
          </w:p>
        </w:tc>
      </w:tr>
      <w:tr w:rsidR="00DA516F" w:rsidTr="00F43A87">
        <w:tc>
          <w:tcPr>
            <w:tcW w:w="2093" w:type="dxa"/>
            <w:vMerge/>
          </w:tcPr>
          <w:p w:rsidR="00DA516F" w:rsidRDefault="00DA516F" w:rsidP="00F43A87"/>
        </w:tc>
        <w:tc>
          <w:tcPr>
            <w:tcW w:w="3595" w:type="dxa"/>
          </w:tcPr>
          <w:p w:rsidR="00DA516F" w:rsidRDefault="00DA516F" w:rsidP="00F43A87">
            <w:r>
              <w:t>13:45 – 14:15</w:t>
            </w:r>
          </w:p>
        </w:tc>
      </w:tr>
      <w:tr w:rsidR="00DA516F" w:rsidTr="00F43A87">
        <w:tc>
          <w:tcPr>
            <w:tcW w:w="2093" w:type="dxa"/>
            <w:vMerge/>
          </w:tcPr>
          <w:p w:rsidR="00DA516F" w:rsidRDefault="00DA516F" w:rsidP="00F43A87"/>
        </w:tc>
        <w:tc>
          <w:tcPr>
            <w:tcW w:w="3595" w:type="dxa"/>
          </w:tcPr>
          <w:p w:rsidR="00DA516F" w:rsidRDefault="00DA516F" w:rsidP="00F43A87">
            <w:r>
              <w:t>14:30 – 15:00</w:t>
            </w:r>
          </w:p>
        </w:tc>
      </w:tr>
      <w:tr w:rsidR="00DA516F" w:rsidTr="00F43A87">
        <w:tc>
          <w:tcPr>
            <w:tcW w:w="2093" w:type="dxa"/>
            <w:vMerge/>
          </w:tcPr>
          <w:p w:rsidR="00DA516F" w:rsidRDefault="00DA516F" w:rsidP="00F43A87"/>
        </w:tc>
        <w:tc>
          <w:tcPr>
            <w:tcW w:w="3595" w:type="dxa"/>
          </w:tcPr>
          <w:p w:rsidR="00DA516F" w:rsidRDefault="00DA516F" w:rsidP="00F43A87">
            <w:r>
              <w:t>15:15 – 15:45</w:t>
            </w:r>
          </w:p>
        </w:tc>
      </w:tr>
      <w:tr w:rsidR="00DA516F" w:rsidTr="00F43A87">
        <w:tc>
          <w:tcPr>
            <w:tcW w:w="2093" w:type="dxa"/>
            <w:vMerge w:val="restart"/>
          </w:tcPr>
          <w:p w:rsidR="00DA516F" w:rsidRDefault="00DA516F" w:rsidP="00F43A87">
            <w:r>
              <w:t>8</w:t>
            </w:r>
            <w:r w:rsidRPr="009A4729">
              <w:rPr>
                <w:vertAlign w:val="superscript"/>
              </w:rPr>
              <w:t>th</w:t>
            </w:r>
            <w:r>
              <w:t xml:space="preserve"> September 2016</w:t>
            </w:r>
          </w:p>
        </w:tc>
        <w:tc>
          <w:tcPr>
            <w:tcW w:w="3595" w:type="dxa"/>
          </w:tcPr>
          <w:p w:rsidR="00DA516F" w:rsidRDefault="00DA516F" w:rsidP="00F43A87">
            <w:r>
              <w:t>09:15 – 09:45</w:t>
            </w:r>
          </w:p>
        </w:tc>
      </w:tr>
      <w:tr w:rsidR="00DA516F" w:rsidTr="00F43A87">
        <w:tc>
          <w:tcPr>
            <w:tcW w:w="2093" w:type="dxa"/>
            <w:vMerge/>
          </w:tcPr>
          <w:p w:rsidR="00DA516F" w:rsidRDefault="00DA516F" w:rsidP="00F43A87"/>
        </w:tc>
        <w:tc>
          <w:tcPr>
            <w:tcW w:w="3595" w:type="dxa"/>
          </w:tcPr>
          <w:p w:rsidR="00DA516F" w:rsidRDefault="00DA516F" w:rsidP="00F43A87">
            <w:r>
              <w:t>10:00 – 10:30</w:t>
            </w:r>
          </w:p>
        </w:tc>
      </w:tr>
      <w:tr w:rsidR="00DA516F" w:rsidTr="00F43A87">
        <w:tc>
          <w:tcPr>
            <w:tcW w:w="2093" w:type="dxa"/>
            <w:vMerge/>
          </w:tcPr>
          <w:p w:rsidR="00DA516F" w:rsidRDefault="00DA516F" w:rsidP="00F43A87"/>
        </w:tc>
        <w:tc>
          <w:tcPr>
            <w:tcW w:w="3595" w:type="dxa"/>
          </w:tcPr>
          <w:p w:rsidR="00DA516F" w:rsidRDefault="00DA516F" w:rsidP="00F43A87">
            <w:r>
              <w:t>10:45 – 11:15</w:t>
            </w:r>
          </w:p>
        </w:tc>
      </w:tr>
      <w:tr w:rsidR="00DA516F" w:rsidTr="00F43A87">
        <w:tc>
          <w:tcPr>
            <w:tcW w:w="2093" w:type="dxa"/>
            <w:vMerge/>
          </w:tcPr>
          <w:p w:rsidR="00DA516F" w:rsidRDefault="00DA516F" w:rsidP="00F43A87"/>
        </w:tc>
        <w:tc>
          <w:tcPr>
            <w:tcW w:w="3595" w:type="dxa"/>
          </w:tcPr>
          <w:p w:rsidR="00DA516F" w:rsidRDefault="00DA516F" w:rsidP="00F43A87">
            <w:r>
              <w:t>11:30 – 12:00</w:t>
            </w:r>
          </w:p>
        </w:tc>
      </w:tr>
      <w:tr w:rsidR="00DA516F" w:rsidTr="00F43A87">
        <w:tc>
          <w:tcPr>
            <w:tcW w:w="2093" w:type="dxa"/>
            <w:vMerge/>
          </w:tcPr>
          <w:p w:rsidR="00DA516F" w:rsidRDefault="00DA516F" w:rsidP="00F43A87"/>
        </w:tc>
        <w:tc>
          <w:tcPr>
            <w:tcW w:w="3595" w:type="dxa"/>
          </w:tcPr>
          <w:p w:rsidR="00DA516F" w:rsidRDefault="00DA516F" w:rsidP="00F43A87">
            <w:r>
              <w:t>12:15 – 12:45</w:t>
            </w:r>
          </w:p>
        </w:tc>
      </w:tr>
      <w:tr w:rsidR="00DA516F" w:rsidTr="00F43A87">
        <w:tc>
          <w:tcPr>
            <w:tcW w:w="2093" w:type="dxa"/>
            <w:vMerge/>
          </w:tcPr>
          <w:p w:rsidR="00DA516F" w:rsidRDefault="00DA516F" w:rsidP="00F43A87"/>
        </w:tc>
        <w:tc>
          <w:tcPr>
            <w:tcW w:w="3595" w:type="dxa"/>
          </w:tcPr>
          <w:p w:rsidR="00DA516F" w:rsidRDefault="00DA516F" w:rsidP="00F43A87">
            <w:r>
              <w:t>13:00 – 13:30</w:t>
            </w:r>
          </w:p>
        </w:tc>
      </w:tr>
      <w:tr w:rsidR="00DA516F" w:rsidTr="00F43A87">
        <w:tc>
          <w:tcPr>
            <w:tcW w:w="2093" w:type="dxa"/>
            <w:vMerge/>
          </w:tcPr>
          <w:p w:rsidR="00DA516F" w:rsidRDefault="00DA516F" w:rsidP="00F43A87"/>
        </w:tc>
        <w:tc>
          <w:tcPr>
            <w:tcW w:w="3595" w:type="dxa"/>
          </w:tcPr>
          <w:p w:rsidR="00DA516F" w:rsidRDefault="00DA516F" w:rsidP="00F43A87">
            <w:r>
              <w:t>13:45 – 14:15</w:t>
            </w:r>
          </w:p>
        </w:tc>
      </w:tr>
      <w:tr w:rsidR="00DA516F" w:rsidTr="00F43A87">
        <w:tc>
          <w:tcPr>
            <w:tcW w:w="2093" w:type="dxa"/>
            <w:vMerge w:val="restart"/>
          </w:tcPr>
          <w:p w:rsidR="00DA516F" w:rsidRDefault="00DA516F" w:rsidP="00F43A87">
            <w:r>
              <w:t>9</w:t>
            </w:r>
            <w:r w:rsidRPr="009A4729">
              <w:rPr>
                <w:vertAlign w:val="superscript"/>
              </w:rPr>
              <w:t>th</w:t>
            </w:r>
            <w:r>
              <w:t xml:space="preserve"> September 2016</w:t>
            </w:r>
          </w:p>
        </w:tc>
        <w:tc>
          <w:tcPr>
            <w:tcW w:w="3595" w:type="dxa"/>
          </w:tcPr>
          <w:p w:rsidR="00DA516F" w:rsidRDefault="00DA516F" w:rsidP="00F43A87">
            <w:r>
              <w:t>09:15 – 09:45</w:t>
            </w:r>
          </w:p>
        </w:tc>
      </w:tr>
      <w:tr w:rsidR="00DA516F" w:rsidTr="00F43A87">
        <w:tc>
          <w:tcPr>
            <w:tcW w:w="2093" w:type="dxa"/>
            <w:vMerge/>
          </w:tcPr>
          <w:p w:rsidR="00DA516F" w:rsidRDefault="00DA516F" w:rsidP="00F43A87"/>
        </w:tc>
        <w:tc>
          <w:tcPr>
            <w:tcW w:w="3595" w:type="dxa"/>
          </w:tcPr>
          <w:p w:rsidR="00DA516F" w:rsidRDefault="00DA516F" w:rsidP="00F43A87">
            <w:r>
              <w:t>10:00 – 10:30</w:t>
            </w:r>
          </w:p>
        </w:tc>
      </w:tr>
      <w:tr w:rsidR="00DA516F" w:rsidTr="00F43A87">
        <w:tc>
          <w:tcPr>
            <w:tcW w:w="2093" w:type="dxa"/>
            <w:vMerge/>
          </w:tcPr>
          <w:p w:rsidR="00DA516F" w:rsidRDefault="00DA516F" w:rsidP="00F43A87"/>
        </w:tc>
        <w:tc>
          <w:tcPr>
            <w:tcW w:w="3595" w:type="dxa"/>
          </w:tcPr>
          <w:p w:rsidR="00DA516F" w:rsidRDefault="00DA516F" w:rsidP="00F43A87">
            <w:r>
              <w:t>10:45 – 11:15</w:t>
            </w:r>
          </w:p>
        </w:tc>
      </w:tr>
    </w:tbl>
    <w:p w:rsidR="00DA516F" w:rsidRDefault="00BA542B" w:rsidP="00BA542B">
      <w:pPr>
        <w:jc w:val="both"/>
      </w:pPr>
      <w:r>
        <w:br/>
      </w:r>
      <w:r w:rsidR="00DA516F">
        <w:t>Due to time constraints we will be unable to meet with any suppliers who haven’t booked a time slot and we may be unable to accommodate any suppliers who are running late.  We can only allow a maximum of 30 minutes per supplier.</w:t>
      </w:r>
    </w:p>
    <w:p w:rsidR="00DA516F" w:rsidRDefault="00DA516F" w:rsidP="00BA542B">
      <w:pPr>
        <w:jc w:val="both"/>
      </w:pPr>
      <w:r>
        <w:t xml:space="preserve">To book your place please email </w:t>
      </w:r>
      <w:hyperlink r:id="rId5" w:history="1">
        <w:r w:rsidR="00BA542B" w:rsidRPr="008A6424">
          <w:rPr>
            <w:rStyle w:val="Hyperlink"/>
          </w:rPr>
          <w:t>abigail.coyne@cheshireeast.gov.uk</w:t>
        </w:r>
      </w:hyperlink>
      <w:r w:rsidR="00BA542B">
        <w:t xml:space="preserve"> </w:t>
      </w:r>
    </w:p>
    <w:p w:rsidR="00DA516F" w:rsidRDefault="00DA516F" w:rsidP="00BA542B">
      <w:pPr>
        <w:jc w:val="both"/>
      </w:pPr>
      <w:r>
        <w:t>Please indicate what your preferred time slot is. We will confirm your booking by email.</w:t>
      </w:r>
    </w:p>
    <w:sectPr w:rsidR="00DA51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B7F"/>
    <w:rsid w:val="002B52AA"/>
    <w:rsid w:val="005B292B"/>
    <w:rsid w:val="006B76B9"/>
    <w:rsid w:val="009718BA"/>
    <w:rsid w:val="00BA542B"/>
    <w:rsid w:val="00C67B7F"/>
    <w:rsid w:val="00DA5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7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4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7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4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bigail.coyne@cheshireeast.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14649F6D</Template>
  <TotalTime>28</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COYNE, Abigail</dc:creator>
  <cp:lastModifiedBy>COYNE, Abigail</cp:lastModifiedBy>
  <cp:revision>1</cp:revision>
  <dcterms:created xsi:type="dcterms:W3CDTF">2016-08-09T08:17:00Z</dcterms:created>
  <dcterms:modified xsi:type="dcterms:W3CDTF">2016-08-09T08:45:00Z</dcterms:modified>
</cp:coreProperties>
</file>