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FFE480" w14:textId="77777777" w:rsidR="002C34D4" w:rsidRDefault="002C34D4" w:rsidP="002C34D4">
      <w:pPr>
        <w:pStyle w:val="Logos"/>
        <w:tabs>
          <w:tab w:val="right" w:pos="9498"/>
        </w:tabs>
      </w:pPr>
      <w:r>
        <w:drawing>
          <wp:inline distT="0" distB="0" distL="0" distR="0" wp14:anchorId="21726CF5" wp14:editId="3DCAB53E">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3"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7BEDCE06" w14:textId="77777777" w:rsidR="00A57128" w:rsidRDefault="00A57128" w:rsidP="004C4768">
      <w:pPr>
        <w:pStyle w:val="Heading1"/>
        <w:jc w:val="center"/>
      </w:pPr>
      <w:r w:rsidRPr="00B818C3">
        <w:rPr>
          <w:sz w:val="44"/>
          <w:szCs w:val="44"/>
        </w:rPr>
        <w:t>Expression of interest</w:t>
      </w:r>
    </w:p>
    <w:p w14:paraId="6D05BFFA" w14:textId="77777777" w:rsidR="00A57128" w:rsidRPr="007E0083" w:rsidRDefault="00A57128" w:rsidP="00EE71A2">
      <w:pPr>
        <w:pStyle w:val="Heading1"/>
      </w:pPr>
      <w:r w:rsidRPr="007E0083">
        <w:t>Title:</w:t>
      </w:r>
      <w:r w:rsidR="0029138A">
        <w:t xml:space="preserve"> </w:t>
      </w:r>
      <w:r w:rsidR="0010500F">
        <w:t>Phased Maths Bursaries</w:t>
      </w:r>
      <w:r w:rsidR="0029138A">
        <w:t xml:space="preserve"> - Evaluation</w:t>
      </w:r>
    </w:p>
    <w:p w14:paraId="10A2C725" w14:textId="77777777" w:rsidR="00A57128" w:rsidRPr="007E0083" w:rsidRDefault="00A57128" w:rsidP="00A57128">
      <w:pPr>
        <w:rPr>
          <w:b/>
        </w:rPr>
      </w:pPr>
      <w:r w:rsidRPr="007E0083">
        <w:rPr>
          <w:b/>
        </w:rPr>
        <w:t xml:space="preserve">Project reference: </w:t>
      </w:r>
      <w:r w:rsidR="0029138A">
        <w:rPr>
          <w:b/>
        </w:rPr>
        <w:t>EOR/SBU/2017/</w:t>
      </w:r>
      <w:r w:rsidR="00AA5CCF">
        <w:rPr>
          <w:b/>
        </w:rPr>
        <w:t>0</w:t>
      </w:r>
      <w:r w:rsidR="0010500F">
        <w:rPr>
          <w:b/>
        </w:rPr>
        <w:t>93</w:t>
      </w:r>
    </w:p>
    <w:p w14:paraId="4FBE8A84" w14:textId="215FD567" w:rsidR="00A57128" w:rsidRPr="007E0083" w:rsidRDefault="00A57128" w:rsidP="00A57128">
      <w:pPr>
        <w:rPr>
          <w:b/>
        </w:rPr>
      </w:pPr>
      <w:r w:rsidRPr="007E0083">
        <w:rPr>
          <w:b/>
        </w:rPr>
        <w:t>Deadline for expressions of interest:</w:t>
      </w:r>
      <w:r w:rsidR="0029138A">
        <w:rPr>
          <w:b/>
        </w:rPr>
        <w:t xml:space="preserve"> </w:t>
      </w:r>
      <w:r w:rsidR="003C5B25">
        <w:rPr>
          <w:b/>
        </w:rPr>
        <w:t>12 Noon, Thursday 22</w:t>
      </w:r>
      <w:r w:rsidR="003C5B25" w:rsidRPr="003C5B25">
        <w:rPr>
          <w:b/>
          <w:vertAlign w:val="superscript"/>
        </w:rPr>
        <w:t>nd</w:t>
      </w:r>
      <w:r w:rsidR="003C5B25">
        <w:rPr>
          <w:b/>
        </w:rPr>
        <w:t xml:space="preserve"> </w:t>
      </w:r>
      <w:r w:rsidR="0010500F">
        <w:rPr>
          <w:b/>
        </w:rPr>
        <w:t>February</w:t>
      </w:r>
      <w:r w:rsidR="003C5B25">
        <w:rPr>
          <w:b/>
        </w:rPr>
        <w:t xml:space="preserve"> 2018</w:t>
      </w:r>
    </w:p>
    <w:p w14:paraId="5BD4CD02" w14:textId="77777777" w:rsidR="00A57128" w:rsidRPr="001F2CE2" w:rsidRDefault="00A57128" w:rsidP="001F2CE2">
      <w:pPr>
        <w:pStyle w:val="Heading2"/>
      </w:pPr>
      <w:r w:rsidRPr="001F2CE2">
        <w:t>Summary</w:t>
      </w:r>
    </w:p>
    <w:p w14:paraId="0DC9A484" w14:textId="770E47C3" w:rsidR="001915EE" w:rsidRDefault="00A57128" w:rsidP="001915EE">
      <w:pPr>
        <w:rPr>
          <w:szCs w:val="22"/>
        </w:rPr>
      </w:pPr>
      <w:r w:rsidRPr="003E05F9">
        <w:rPr>
          <w:szCs w:val="22"/>
        </w:rPr>
        <w:t>Expressions of interest are sought</w:t>
      </w:r>
      <w:r>
        <w:rPr>
          <w:szCs w:val="22"/>
        </w:rPr>
        <w:t xml:space="preserve"> </w:t>
      </w:r>
      <w:r w:rsidR="009E020D">
        <w:rPr>
          <w:szCs w:val="22"/>
        </w:rPr>
        <w:t>for a proces</w:t>
      </w:r>
      <w:r w:rsidR="002E70D6">
        <w:rPr>
          <w:szCs w:val="22"/>
        </w:rPr>
        <w:t>s and impact</w:t>
      </w:r>
      <w:r w:rsidR="009E020D">
        <w:rPr>
          <w:szCs w:val="22"/>
        </w:rPr>
        <w:t xml:space="preserve"> evaluation of </w:t>
      </w:r>
      <w:r w:rsidR="001915EE">
        <w:rPr>
          <w:szCs w:val="22"/>
        </w:rPr>
        <w:t>the</w:t>
      </w:r>
      <w:r w:rsidR="0010500F">
        <w:rPr>
          <w:szCs w:val="22"/>
        </w:rPr>
        <w:t xml:space="preserve"> phased bursaries for new maths teachers</w:t>
      </w:r>
      <w:r w:rsidR="001915EE">
        <w:rPr>
          <w:szCs w:val="22"/>
        </w:rPr>
        <w:t xml:space="preserve">. </w:t>
      </w:r>
      <w:r w:rsidR="009E020D">
        <w:rPr>
          <w:rFonts w:cs="Arial"/>
        </w:rPr>
        <w:t xml:space="preserve">This will require an overall process evaluation of </w:t>
      </w:r>
      <w:r w:rsidR="00A821BE">
        <w:rPr>
          <w:rFonts w:cs="Arial"/>
        </w:rPr>
        <w:t xml:space="preserve">how the bursaries </w:t>
      </w:r>
      <w:r w:rsidR="00EB23DD">
        <w:rPr>
          <w:rFonts w:cs="Arial"/>
        </w:rPr>
        <w:t>are</w:t>
      </w:r>
      <w:r w:rsidR="0010500F">
        <w:rPr>
          <w:rFonts w:cs="Arial"/>
        </w:rPr>
        <w:t xml:space="preserve"> delivered, and how they </w:t>
      </w:r>
      <w:r w:rsidR="00A821BE">
        <w:rPr>
          <w:rFonts w:cs="Arial"/>
        </w:rPr>
        <w:t>are</w:t>
      </w:r>
      <w:r w:rsidR="0010500F">
        <w:rPr>
          <w:rFonts w:cs="Arial"/>
        </w:rPr>
        <w:t xml:space="preserve"> perceived by </w:t>
      </w:r>
      <w:proofErr w:type="spellStart"/>
      <w:r w:rsidR="0010500F">
        <w:rPr>
          <w:rFonts w:cs="Arial"/>
        </w:rPr>
        <w:t>prosepective</w:t>
      </w:r>
      <w:proofErr w:type="spellEnd"/>
      <w:r w:rsidR="0010500F">
        <w:rPr>
          <w:rFonts w:cs="Arial"/>
        </w:rPr>
        <w:t xml:space="preserve"> and current maths trainee teachers. </w:t>
      </w:r>
      <w:r w:rsidR="00166827">
        <w:rPr>
          <w:rFonts w:cs="Arial"/>
        </w:rPr>
        <w:t xml:space="preserve">It should </w:t>
      </w:r>
      <w:r w:rsidR="002F1DE3">
        <w:rPr>
          <w:rFonts w:cs="Arial"/>
        </w:rPr>
        <w:t xml:space="preserve">also assess whether bursaries have impacted on recruitment of maths teachers and retention in their early careers. </w:t>
      </w:r>
    </w:p>
    <w:p w14:paraId="0BB906D1" w14:textId="77777777" w:rsidR="00A57128" w:rsidRDefault="00A57128" w:rsidP="001F2CE2">
      <w:pPr>
        <w:pStyle w:val="Heading2"/>
      </w:pPr>
      <w:r>
        <w:t>Background</w:t>
      </w:r>
    </w:p>
    <w:p w14:paraId="4A888D30" w14:textId="72CF26C9" w:rsidR="00F05B3B" w:rsidRPr="00F052E8" w:rsidRDefault="00F05B3B" w:rsidP="00DB6869">
      <w:pPr>
        <w:rPr>
          <w:rFonts w:cs="Arial"/>
          <w:b/>
        </w:rPr>
      </w:pPr>
      <w:r>
        <w:rPr>
          <w:rFonts w:cs="Arial"/>
        </w:rPr>
        <w:t>Maths is one of the priority subject</w:t>
      </w:r>
      <w:r w:rsidR="007B63D7">
        <w:rPr>
          <w:rFonts w:cs="Arial"/>
        </w:rPr>
        <w:t>s</w:t>
      </w:r>
      <w:r>
        <w:rPr>
          <w:rFonts w:cs="Arial"/>
        </w:rPr>
        <w:t xml:space="preserve"> </w:t>
      </w:r>
      <w:r w:rsidR="007B63D7">
        <w:rPr>
          <w:rFonts w:cs="Arial"/>
        </w:rPr>
        <w:t>for which it is challenging</w:t>
      </w:r>
      <w:r>
        <w:rPr>
          <w:rFonts w:cs="Arial"/>
        </w:rPr>
        <w:t xml:space="preserve"> to recruit a sufficient number of trainee teachers. </w:t>
      </w:r>
      <w:r w:rsidR="00DB6869">
        <w:rPr>
          <w:rFonts w:cs="Arial"/>
        </w:rPr>
        <w:t>M</w:t>
      </w:r>
      <w:r>
        <w:rPr>
          <w:rFonts w:cs="Arial"/>
        </w:rPr>
        <w:t>ore maths trainees</w:t>
      </w:r>
      <w:r w:rsidR="007B63D7">
        <w:rPr>
          <w:rFonts w:cs="Arial"/>
        </w:rPr>
        <w:t xml:space="preserve"> have been recruited</w:t>
      </w:r>
      <w:r>
        <w:rPr>
          <w:rFonts w:cs="Arial"/>
        </w:rPr>
        <w:t xml:space="preserve"> in recent years, </w:t>
      </w:r>
      <w:r w:rsidR="005500B7">
        <w:rPr>
          <w:rFonts w:cs="Arial"/>
        </w:rPr>
        <w:t>but this increase in supply has been outstripped by increasing demand.</w:t>
      </w:r>
      <w:r w:rsidR="00DB6869" w:rsidRPr="00DB6869">
        <w:rPr>
          <w:rFonts w:cs="Arial"/>
        </w:rPr>
        <w:t xml:space="preserve"> </w:t>
      </w:r>
      <w:r w:rsidR="00DB6869">
        <w:rPr>
          <w:rFonts w:cs="Arial"/>
        </w:rPr>
        <w:t xml:space="preserve">This is largely due to the </w:t>
      </w:r>
      <w:r w:rsidR="005500B7">
        <w:rPr>
          <w:rFonts w:cs="Arial"/>
        </w:rPr>
        <w:t>Initial Teacher Training (</w:t>
      </w:r>
      <w:r w:rsidR="00DB6869">
        <w:rPr>
          <w:rFonts w:cs="Arial"/>
        </w:rPr>
        <w:t>ITT</w:t>
      </w:r>
      <w:r w:rsidR="005500B7">
        <w:rPr>
          <w:rFonts w:cs="Arial"/>
        </w:rPr>
        <w:t>)</w:t>
      </w:r>
      <w:r w:rsidR="00DB6869">
        <w:rPr>
          <w:rFonts w:cs="Arial"/>
        </w:rPr>
        <w:t xml:space="preserve"> targets for maths increasing in recent years, from around 2,500 in 2011 to around 3,100 in 2017.</w:t>
      </w:r>
    </w:p>
    <w:p w14:paraId="7203B877" w14:textId="6944380C" w:rsidR="00F05B3B" w:rsidRPr="00F052E8" w:rsidRDefault="00F05B3B" w:rsidP="00F05B3B">
      <w:pPr>
        <w:rPr>
          <w:rFonts w:cs="Arial"/>
        </w:rPr>
      </w:pPr>
      <w:r>
        <w:rPr>
          <w:rFonts w:cs="Arial"/>
        </w:rPr>
        <w:t>The D</w:t>
      </w:r>
      <w:r w:rsidR="00A821BE">
        <w:rPr>
          <w:rFonts w:cs="Arial"/>
        </w:rPr>
        <w:t xml:space="preserve">epartment for Education (DfE) </w:t>
      </w:r>
      <w:r>
        <w:rPr>
          <w:rFonts w:cs="Arial"/>
        </w:rPr>
        <w:t>is piloting a new approach to paying bursaries for the cohort starting</w:t>
      </w:r>
      <w:r>
        <w:t xml:space="preserve"> </w:t>
      </w:r>
      <w:r w:rsidRPr="00C74FD3">
        <w:rPr>
          <w:rFonts w:cs="Arial"/>
        </w:rPr>
        <w:t xml:space="preserve">non-salaried mathematics </w:t>
      </w:r>
      <w:r w:rsidR="00A821BE">
        <w:rPr>
          <w:rFonts w:cs="Arial"/>
        </w:rPr>
        <w:t>ITT</w:t>
      </w:r>
      <w:r w:rsidRPr="00C74FD3">
        <w:rPr>
          <w:rFonts w:cs="Arial"/>
        </w:rPr>
        <w:t xml:space="preserve"> in the academic year (AY) 2018-19</w:t>
      </w:r>
      <w:r>
        <w:rPr>
          <w:rFonts w:cs="Arial"/>
        </w:rPr>
        <w:t xml:space="preserve">. Instead of offering a bursary during the ITT year only, </w:t>
      </w:r>
      <w:r w:rsidR="002F1DE3">
        <w:rPr>
          <w:rFonts w:cs="Arial"/>
        </w:rPr>
        <w:t>maths ITT trainees</w:t>
      </w:r>
      <w:r>
        <w:rPr>
          <w:rFonts w:cs="Arial"/>
        </w:rPr>
        <w:t xml:space="preserve"> will be eligible</w:t>
      </w:r>
      <w:r w:rsidRPr="00C74FD3">
        <w:rPr>
          <w:rFonts w:cs="Arial"/>
        </w:rPr>
        <w:t xml:space="preserve"> </w:t>
      </w:r>
      <w:r>
        <w:rPr>
          <w:rFonts w:cs="Arial"/>
        </w:rPr>
        <w:t xml:space="preserve">for a </w:t>
      </w:r>
      <w:r w:rsidRPr="00C74FD3">
        <w:rPr>
          <w:rFonts w:cs="Arial"/>
        </w:rPr>
        <w:t>£20,000 bursary</w:t>
      </w:r>
      <w:r w:rsidR="00A821BE">
        <w:rPr>
          <w:rFonts w:cs="Arial"/>
        </w:rPr>
        <w:t xml:space="preserve">, </w:t>
      </w:r>
      <w:r w:rsidRPr="00C74FD3">
        <w:rPr>
          <w:rFonts w:cs="Arial"/>
        </w:rPr>
        <w:t xml:space="preserve">or £22,000 scholarship during their ITT course, </w:t>
      </w:r>
      <w:r>
        <w:rPr>
          <w:rFonts w:cs="Arial"/>
        </w:rPr>
        <w:t>followed by</w:t>
      </w:r>
      <w:r w:rsidRPr="00C74FD3">
        <w:rPr>
          <w:rFonts w:cs="Arial"/>
        </w:rPr>
        <w:t xml:space="preserve"> early-career payments once employed as mathematics teachers.</w:t>
      </w:r>
      <w:r>
        <w:rPr>
          <w:rFonts w:cs="Arial"/>
        </w:rPr>
        <w:t xml:space="preserve"> </w:t>
      </w:r>
      <w:r w:rsidRPr="00F052E8">
        <w:rPr>
          <w:rFonts w:cs="Arial"/>
        </w:rPr>
        <w:t xml:space="preserve">Eligible teachers </w:t>
      </w:r>
      <w:r>
        <w:rPr>
          <w:rFonts w:cs="Arial"/>
        </w:rPr>
        <w:t>w</w:t>
      </w:r>
      <w:r w:rsidR="00EE4592">
        <w:rPr>
          <w:rFonts w:cs="Arial"/>
        </w:rPr>
        <w:t>ill</w:t>
      </w:r>
      <w:r>
        <w:rPr>
          <w:rFonts w:cs="Arial"/>
        </w:rPr>
        <w:t xml:space="preserve"> receive two </w:t>
      </w:r>
      <w:r w:rsidRPr="00F052E8">
        <w:rPr>
          <w:rFonts w:cs="Arial"/>
        </w:rPr>
        <w:t>early-career payments of £5,000 each in their third and fifth year of teaching if they have taught in a state-funded school in England since completing thei</w:t>
      </w:r>
      <w:r w:rsidR="00454DE3">
        <w:rPr>
          <w:rFonts w:cs="Arial"/>
        </w:rPr>
        <w:t>r ITT course. Eligible teachers</w:t>
      </w:r>
      <w:r w:rsidR="00A821BE">
        <w:rPr>
          <w:rFonts w:cs="Arial"/>
        </w:rPr>
        <w:t xml:space="preserve">, </w:t>
      </w:r>
      <w:r>
        <w:rPr>
          <w:rFonts w:cs="Arial"/>
        </w:rPr>
        <w:t>f</w:t>
      </w:r>
      <w:r w:rsidRPr="00F052E8">
        <w:rPr>
          <w:rFonts w:cs="Arial"/>
        </w:rPr>
        <w:t xml:space="preserve">rom a list of pre-selected </w:t>
      </w:r>
      <w:r>
        <w:rPr>
          <w:rFonts w:cs="Arial"/>
        </w:rPr>
        <w:t>category 5 or 6 local authorities (LAs)</w:t>
      </w:r>
      <w:r w:rsidR="00A821BE">
        <w:rPr>
          <w:rFonts w:cs="Arial"/>
        </w:rPr>
        <w:t xml:space="preserve"> </w:t>
      </w:r>
      <w:r w:rsidR="00454DE3">
        <w:rPr>
          <w:rFonts w:cs="Arial"/>
        </w:rPr>
        <w:t>(</w:t>
      </w:r>
      <w:r>
        <w:rPr>
          <w:rFonts w:cs="Arial"/>
        </w:rPr>
        <w:t>as defined by the Achieving Excellence Areas methodology)</w:t>
      </w:r>
      <w:r w:rsidR="00454DE3">
        <w:rPr>
          <w:rFonts w:cs="Arial"/>
        </w:rPr>
        <w:t>,</w:t>
      </w:r>
      <w:r>
        <w:rPr>
          <w:rFonts w:cs="Arial"/>
        </w:rPr>
        <w:t xml:space="preserve"> </w:t>
      </w:r>
      <w:r w:rsidRPr="00F052E8">
        <w:rPr>
          <w:rFonts w:cs="Arial"/>
        </w:rPr>
        <w:t>will receive uplifted payments of £7,500 (instead of the £5,000) each in their third and fifth year of teaching.</w:t>
      </w:r>
      <w:r w:rsidR="000A097B">
        <w:rPr>
          <w:rFonts w:cs="Arial"/>
        </w:rPr>
        <w:t xml:space="preserve"> According to data from the most recent ITT census (2017), the number of trainees in scope of the pilot for this </w:t>
      </w:r>
      <w:proofErr w:type="gramStart"/>
      <w:r w:rsidR="000A097B">
        <w:rPr>
          <w:rFonts w:cs="Arial"/>
        </w:rPr>
        <w:t>year</w:t>
      </w:r>
      <w:proofErr w:type="gramEnd"/>
      <w:r w:rsidR="000A097B">
        <w:rPr>
          <w:rFonts w:cs="Arial"/>
        </w:rPr>
        <w:t xml:space="preserve"> is 1,990. The exact number that will be in scope of the pilot will depend on recruitment for ITT 2018/19.</w:t>
      </w:r>
    </w:p>
    <w:p w14:paraId="13C89875" w14:textId="1C3C9C61" w:rsidR="00F05B3B" w:rsidRDefault="00F05B3B" w:rsidP="00F05B3B">
      <w:pPr>
        <w:rPr>
          <w:rFonts w:cs="Arial"/>
        </w:rPr>
      </w:pPr>
      <w:r w:rsidRPr="00F052E8">
        <w:rPr>
          <w:rFonts w:cs="Arial"/>
        </w:rPr>
        <w:t>This phased approach to the bursary w</w:t>
      </w:r>
      <w:r w:rsidR="00EE4592">
        <w:rPr>
          <w:rFonts w:cs="Arial"/>
        </w:rPr>
        <w:t>ill</w:t>
      </w:r>
      <w:r w:rsidRPr="00F052E8">
        <w:rPr>
          <w:rFonts w:cs="Arial"/>
        </w:rPr>
        <w:t xml:space="preserve"> offer less money up front than the current bursary </w:t>
      </w:r>
      <w:r>
        <w:rPr>
          <w:rFonts w:cs="Arial"/>
        </w:rPr>
        <w:t xml:space="preserve">for other high priority subjects </w:t>
      </w:r>
      <w:r w:rsidRPr="00F052E8">
        <w:rPr>
          <w:rFonts w:cs="Arial"/>
        </w:rPr>
        <w:t>(£26,000), but teachers w</w:t>
      </w:r>
      <w:r w:rsidR="00EE4592">
        <w:rPr>
          <w:rFonts w:cs="Arial"/>
        </w:rPr>
        <w:t>ill</w:t>
      </w:r>
      <w:r w:rsidRPr="00F052E8">
        <w:rPr>
          <w:rFonts w:cs="Arial"/>
        </w:rPr>
        <w:t xml:space="preserve"> receive more money overall (£30,000). </w:t>
      </w:r>
      <w:r w:rsidR="00A821BE">
        <w:rPr>
          <w:rFonts w:cs="Arial"/>
        </w:rPr>
        <w:t xml:space="preserve">The </w:t>
      </w:r>
      <w:r w:rsidRPr="00F052E8">
        <w:rPr>
          <w:rFonts w:cs="Arial"/>
        </w:rPr>
        <w:t xml:space="preserve">phased bursary </w:t>
      </w:r>
      <w:r>
        <w:rPr>
          <w:rFonts w:cs="Arial"/>
        </w:rPr>
        <w:t xml:space="preserve">could result in more teachers being retained in the profession in the fifth teaching </w:t>
      </w:r>
      <w:r>
        <w:rPr>
          <w:rFonts w:cs="Arial"/>
        </w:rPr>
        <w:lastRenderedPageBreak/>
        <w:t>year, when compared to £26,000 up front. This is based on assumptions derived from existing evidence that increased monetary compensation will improve retention.</w:t>
      </w:r>
    </w:p>
    <w:p w14:paraId="443674BB" w14:textId="120BAFBF" w:rsidR="003E6C75" w:rsidRPr="00F052E8" w:rsidRDefault="003E6C75" w:rsidP="00F05B3B">
      <w:pPr>
        <w:rPr>
          <w:rFonts w:cs="Arial"/>
        </w:rPr>
      </w:pPr>
      <w:r>
        <w:rPr>
          <w:rFonts w:cs="Arial"/>
        </w:rPr>
        <w:t>The pilot scheme will cover six years for a single cohort (one training year and five teaching years). A decision will be made as to whether the pilot will be rolled out to future cohorts.</w:t>
      </w:r>
    </w:p>
    <w:p w14:paraId="61B306A4" w14:textId="77777777" w:rsidR="00F05B3B" w:rsidRPr="00E63938" w:rsidRDefault="00F05B3B" w:rsidP="00F05B3B">
      <w:pPr>
        <w:rPr>
          <w:rFonts w:cs="Arial"/>
        </w:rPr>
      </w:pPr>
      <w:r>
        <w:rPr>
          <w:rFonts w:cs="Arial"/>
        </w:rPr>
        <w:t xml:space="preserve">The pilot scheme will cover six years for a single cohort (one training year and five teaching years). If a preliminary review shows that recruitment has not suffered a significant downturn, the pilot may be expanded to include subsequent cohorts. </w:t>
      </w:r>
    </w:p>
    <w:p w14:paraId="627EC3AE" w14:textId="77777777" w:rsidR="00A57128" w:rsidRDefault="00A57128" w:rsidP="001F2CE2">
      <w:pPr>
        <w:pStyle w:val="Heading2"/>
      </w:pPr>
      <w:r w:rsidRPr="003E05F9">
        <w:t>Evaluation aims</w:t>
      </w:r>
    </w:p>
    <w:p w14:paraId="3425DA61" w14:textId="5DE64EC2" w:rsidR="001915EE" w:rsidRPr="006E551D" w:rsidRDefault="00A821BE" w:rsidP="001915EE">
      <w:r>
        <w:t xml:space="preserve">The </w:t>
      </w:r>
      <w:proofErr w:type="spellStart"/>
      <w:r>
        <w:t>DfEs</w:t>
      </w:r>
      <w:proofErr w:type="spellEnd"/>
      <w:r w:rsidR="006E551D">
        <w:t xml:space="preserve"> require</w:t>
      </w:r>
      <w:r>
        <w:t>s</w:t>
      </w:r>
      <w:r w:rsidR="006E551D">
        <w:t xml:space="preserve"> a robust evaluation to assess whether the programme is meeting its aims and to ensure learning is captured to inform continued improvement of delivery. </w:t>
      </w:r>
      <w:proofErr w:type="gramStart"/>
      <w:r w:rsidR="00BE2041">
        <w:t>The  aims</w:t>
      </w:r>
      <w:proofErr w:type="gramEnd"/>
      <w:r w:rsidR="00BE2041">
        <w:t xml:space="preserve"> are </w:t>
      </w:r>
      <w:r w:rsidR="004A600B" w:rsidRPr="00125F64">
        <w:t>to</w:t>
      </w:r>
      <w:r w:rsidR="001915EE">
        <w:rPr>
          <w:szCs w:val="22"/>
        </w:rPr>
        <w:t>:</w:t>
      </w:r>
    </w:p>
    <w:p w14:paraId="3E49714C" w14:textId="39572706" w:rsidR="00F05B3B" w:rsidRDefault="00F05B3B" w:rsidP="00F05B3B">
      <w:pPr>
        <w:pStyle w:val="ListParagraph"/>
        <w:numPr>
          <w:ilvl w:val="0"/>
          <w:numId w:val="28"/>
        </w:numPr>
        <w:spacing w:after="160" w:line="259" w:lineRule="auto"/>
        <w:rPr>
          <w:rFonts w:cs="Arial"/>
        </w:rPr>
      </w:pPr>
      <w:r>
        <w:rPr>
          <w:rFonts w:cs="Arial"/>
        </w:rPr>
        <w:t xml:space="preserve">Assess </w:t>
      </w:r>
      <w:r w:rsidR="006E551D">
        <w:rPr>
          <w:rFonts w:cs="Arial"/>
        </w:rPr>
        <w:t xml:space="preserve">whether the phased maths bursaries have impacted </w:t>
      </w:r>
      <w:r w:rsidR="00311782">
        <w:rPr>
          <w:rFonts w:cs="Arial"/>
        </w:rPr>
        <w:t>recruitment into maths ITT.</w:t>
      </w:r>
    </w:p>
    <w:p w14:paraId="228C39E4" w14:textId="559A72D0" w:rsidR="00F05B3B" w:rsidRDefault="00F05B3B" w:rsidP="00F05B3B">
      <w:pPr>
        <w:pStyle w:val="ListParagraph"/>
        <w:numPr>
          <w:ilvl w:val="0"/>
          <w:numId w:val="28"/>
        </w:numPr>
        <w:spacing w:after="160" w:line="259" w:lineRule="auto"/>
        <w:rPr>
          <w:rFonts w:cs="Arial"/>
        </w:rPr>
      </w:pPr>
      <w:r>
        <w:rPr>
          <w:rFonts w:cs="Arial"/>
        </w:rPr>
        <w:t>Assess impact of the scheme on retention of maths teachers in their early careers</w:t>
      </w:r>
      <w:r w:rsidR="00311782">
        <w:rPr>
          <w:rFonts w:cs="Arial"/>
        </w:rPr>
        <w:t>.</w:t>
      </w:r>
    </w:p>
    <w:p w14:paraId="7895AC07" w14:textId="52337771" w:rsidR="00F05B3B" w:rsidRDefault="00F05B3B" w:rsidP="00F05B3B">
      <w:pPr>
        <w:pStyle w:val="ListParagraph"/>
        <w:numPr>
          <w:ilvl w:val="0"/>
          <w:numId w:val="28"/>
        </w:numPr>
        <w:spacing w:after="160" w:line="259" w:lineRule="auto"/>
        <w:rPr>
          <w:rFonts w:cs="Arial"/>
        </w:rPr>
      </w:pPr>
      <w:r>
        <w:rPr>
          <w:rFonts w:cs="Arial"/>
        </w:rPr>
        <w:t xml:space="preserve">Understand teachers’ perceptions of the maths </w:t>
      </w:r>
      <w:r w:rsidR="00601036">
        <w:rPr>
          <w:rFonts w:cs="Arial"/>
        </w:rPr>
        <w:t xml:space="preserve">phased </w:t>
      </w:r>
      <w:r>
        <w:rPr>
          <w:rFonts w:cs="Arial"/>
        </w:rPr>
        <w:t>bursary scheme – what they thought of the delivery of the scheme, and why/how the change to payments would encourage</w:t>
      </w:r>
      <w:r w:rsidR="00311782">
        <w:rPr>
          <w:rFonts w:cs="Arial"/>
        </w:rPr>
        <w:t xml:space="preserve"> them to stay in maths teaching, </w:t>
      </w:r>
      <w:r>
        <w:rPr>
          <w:rFonts w:cs="Arial"/>
        </w:rPr>
        <w:t xml:space="preserve">if at all – and how awareness and influence of the scheme affected recruitment. New survey evidence collected can be compared to previous evidence on awareness and influence of bursary payments. </w:t>
      </w:r>
    </w:p>
    <w:p w14:paraId="20F57E55" w14:textId="77777777" w:rsidR="00F05B3B" w:rsidRDefault="00F05B3B" w:rsidP="00F05B3B">
      <w:pPr>
        <w:pStyle w:val="ListParagraph"/>
        <w:numPr>
          <w:ilvl w:val="0"/>
          <w:numId w:val="28"/>
        </w:numPr>
        <w:spacing w:after="160" w:line="259" w:lineRule="auto"/>
        <w:rPr>
          <w:rFonts w:cs="Arial"/>
        </w:rPr>
      </w:pPr>
      <w:r>
        <w:rPr>
          <w:rFonts w:cs="Arial"/>
        </w:rPr>
        <w:t>Capture insights from teachers as they progress through the scheme – whether their opinion of the scheme changes over time, as well as the opinions of subsequent cohorts (if continued).</w:t>
      </w:r>
    </w:p>
    <w:p w14:paraId="2A278C70" w14:textId="3047370F" w:rsidR="004A600B" w:rsidRPr="004A600B" w:rsidRDefault="004A600B" w:rsidP="001F2CE2">
      <w:pPr>
        <w:pStyle w:val="Heading2"/>
      </w:pPr>
      <w:r>
        <w:t>Methodology</w:t>
      </w:r>
    </w:p>
    <w:p w14:paraId="64E2DF1D" w14:textId="70EDF803" w:rsidR="00A550E9" w:rsidRDefault="00A550E9" w:rsidP="00A41903">
      <w:pPr>
        <w:rPr>
          <w:rFonts w:cs="Arial"/>
          <w:szCs w:val="22"/>
          <w:lang w:eastAsia="en-US"/>
        </w:rPr>
      </w:pPr>
      <w:r>
        <w:rPr>
          <w:rFonts w:cs="Arial"/>
          <w:szCs w:val="22"/>
          <w:lang w:eastAsia="en-US"/>
        </w:rPr>
        <w:t>More detail will be provided on suggested methods at the ITT stage, but we envisage a combination of analysis and mode</w:t>
      </w:r>
      <w:r w:rsidR="00370A56">
        <w:rPr>
          <w:rFonts w:cs="Arial"/>
          <w:szCs w:val="22"/>
          <w:lang w:eastAsia="en-US"/>
        </w:rPr>
        <w:t>lling using secondary datasets, a</w:t>
      </w:r>
      <w:r>
        <w:rPr>
          <w:rFonts w:cs="Arial"/>
          <w:szCs w:val="22"/>
          <w:lang w:eastAsia="en-US"/>
        </w:rPr>
        <w:t xml:space="preserve">nd primary research in the form of surveys and interviewees with eligible ITT applicants and maths teachers in early careers </w:t>
      </w:r>
      <w:r w:rsidR="00A821BE">
        <w:rPr>
          <w:rFonts w:cs="Arial"/>
          <w:szCs w:val="22"/>
          <w:lang w:eastAsia="en-US"/>
        </w:rPr>
        <w:t>who</w:t>
      </w:r>
      <w:r>
        <w:rPr>
          <w:rFonts w:cs="Arial"/>
          <w:szCs w:val="22"/>
          <w:lang w:eastAsia="en-US"/>
        </w:rPr>
        <w:t xml:space="preserve"> have taken up the phased maths bursary.</w:t>
      </w:r>
    </w:p>
    <w:p w14:paraId="4A437AC8" w14:textId="621F29E0" w:rsidR="00A41903" w:rsidRPr="00A41903" w:rsidRDefault="00A821BE" w:rsidP="00A41903">
      <w:pPr>
        <w:rPr>
          <w:rFonts w:cs="Arial"/>
          <w:szCs w:val="22"/>
          <w:lang w:eastAsia="en-US"/>
        </w:rPr>
      </w:pPr>
      <w:r>
        <w:rPr>
          <w:rFonts w:cs="Arial"/>
          <w:szCs w:val="22"/>
          <w:lang w:eastAsia="en-US"/>
        </w:rPr>
        <w:t>We envisage:</w:t>
      </w:r>
    </w:p>
    <w:p w14:paraId="460316B3" w14:textId="77777777" w:rsidR="004F74DA" w:rsidRPr="004F74DA" w:rsidRDefault="004F74DA" w:rsidP="00A41903">
      <w:pPr>
        <w:numPr>
          <w:ilvl w:val="0"/>
          <w:numId w:val="21"/>
        </w:numPr>
        <w:spacing w:after="0" w:line="240" w:lineRule="auto"/>
        <w:rPr>
          <w:rFonts w:cs="Arial"/>
          <w:lang w:eastAsia="en-US"/>
        </w:rPr>
      </w:pPr>
      <w:r>
        <w:rPr>
          <w:rFonts w:cs="Arial"/>
          <w:b/>
        </w:rPr>
        <w:t xml:space="preserve">Data analysis / tracking data </w:t>
      </w:r>
    </w:p>
    <w:p w14:paraId="2451228B" w14:textId="7A286D9B" w:rsidR="004F74DA" w:rsidRDefault="004F74DA" w:rsidP="004F74DA">
      <w:pPr>
        <w:spacing w:after="0" w:line="240" w:lineRule="auto"/>
        <w:rPr>
          <w:rFonts w:cs="Arial"/>
        </w:rPr>
      </w:pPr>
      <w:r w:rsidRPr="004F74DA">
        <w:rPr>
          <w:rFonts w:cs="Arial"/>
        </w:rPr>
        <w:t xml:space="preserve">Data analysis will be used to review the impact on levels of recruitment into maths ITT, controlling for economic factors, and allow for comparisons to be made against other subjects and cohorts, but also examine impact on retention over the longer term.  </w:t>
      </w:r>
    </w:p>
    <w:p w14:paraId="7C01DD53" w14:textId="77777777" w:rsidR="003C5B25" w:rsidRPr="004F74DA" w:rsidRDefault="003C5B25" w:rsidP="004F74DA">
      <w:pPr>
        <w:spacing w:after="0" w:line="240" w:lineRule="auto"/>
        <w:rPr>
          <w:rFonts w:cs="Arial"/>
          <w:lang w:eastAsia="en-US"/>
        </w:rPr>
      </w:pPr>
    </w:p>
    <w:p w14:paraId="7934E155" w14:textId="402A25FE" w:rsidR="00A41903" w:rsidRDefault="00F05B3B" w:rsidP="00A41903">
      <w:pPr>
        <w:numPr>
          <w:ilvl w:val="0"/>
          <w:numId w:val="21"/>
        </w:numPr>
        <w:spacing w:after="0" w:line="240" w:lineRule="auto"/>
        <w:rPr>
          <w:rFonts w:cs="Arial"/>
          <w:b/>
          <w:lang w:eastAsia="en-US"/>
        </w:rPr>
      </w:pPr>
      <w:r w:rsidRPr="004F74DA">
        <w:rPr>
          <w:rFonts w:cs="Arial"/>
          <w:b/>
          <w:lang w:eastAsia="en-US"/>
        </w:rPr>
        <w:t>Online surveys</w:t>
      </w:r>
    </w:p>
    <w:p w14:paraId="3270E5AF" w14:textId="2D4D2CE7" w:rsidR="004F74DA" w:rsidRDefault="004F74DA" w:rsidP="004F74DA">
      <w:pPr>
        <w:spacing w:after="0" w:line="240" w:lineRule="auto"/>
        <w:rPr>
          <w:rFonts w:cs="Arial"/>
          <w:lang w:eastAsia="en-US"/>
        </w:rPr>
      </w:pPr>
      <w:r w:rsidRPr="004F74DA">
        <w:rPr>
          <w:rFonts w:cs="Arial"/>
          <w:lang w:eastAsia="en-US"/>
        </w:rPr>
        <w:t xml:space="preserve">Online surveys </w:t>
      </w:r>
      <w:r>
        <w:rPr>
          <w:rFonts w:cs="Arial"/>
          <w:lang w:eastAsia="en-US"/>
        </w:rPr>
        <w:t xml:space="preserve">to be conducted in Spring 2018 with Get Into Teaching registrants to learn about the perceptions and understanding they have of the phased maths bursary scheme. Further surveys could target all maths ITT trainees/teachers in the 2018/19 cohort in </w:t>
      </w:r>
      <w:proofErr w:type="gramStart"/>
      <w:r>
        <w:rPr>
          <w:rFonts w:cs="Arial"/>
          <w:lang w:eastAsia="en-US"/>
        </w:rPr>
        <w:t>Spring</w:t>
      </w:r>
      <w:proofErr w:type="gramEnd"/>
      <w:r>
        <w:rPr>
          <w:rFonts w:cs="Arial"/>
          <w:lang w:eastAsia="en-US"/>
        </w:rPr>
        <w:t xml:space="preserve"> 2019 and will allow collection of data on awareness and perceptions of the scheme, as well as learn whether the scheme has influenced their decision to enter teaching. The survey could be repeated later on in the pilot to observe any changes over time, and with subsequent cohorts.</w:t>
      </w:r>
    </w:p>
    <w:p w14:paraId="04C077CF" w14:textId="77777777" w:rsidR="003C5B25" w:rsidRPr="004F74DA" w:rsidRDefault="003C5B25" w:rsidP="004F74DA">
      <w:pPr>
        <w:spacing w:after="0" w:line="240" w:lineRule="auto"/>
        <w:rPr>
          <w:rFonts w:cs="Arial"/>
          <w:lang w:eastAsia="en-US"/>
        </w:rPr>
      </w:pPr>
      <w:bookmarkStart w:id="0" w:name="_GoBack"/>
      <w:bookmarkEnd w:id="0"/>
    </w:p>
    <w:p w14:paraId="5A4CDB9D" w14:textId="36D19F4E" w:rsidR="00AA5CCF" w:rsidRPr="004F74DA" w:rsidRDefault="00F05B3B" w:rsidP="004F74DA">
      <w:pPr>
        <w:numPr>
          <w:ilvl w:val="0"/>
          <w:numId w:val="21"/>
        </w:numPr>
        <w:spacing w:after="0" w:line="240" w:lineRule="auto"/>
        <w:rPr>
          <w:rFonts w:cs="Arial"/>
          <w:lang w:eastAsia="en-US"/>
        </w:rPr>
      </w:pPr>
      <w:proofErr w:type="spellStart"/>
      <w:r w:rsidRPr="004F74DA">
        <w:rPr>
          <w:rFonts w:cs="Arial"/>
          <w:b/>
          <w:lang w:eastAsia="en-US"/>
        </w:rPr>
        <w:t>Indepth</w:t>
      </w:r>
      <w:proofErr w:type="spellEnd"/>
      <w:r w:rsidRPr="004F74DA">
        <w:rPr>
          <w:rFonts w:cs="Arial"/>
          <w:b/>
          <w:lang w:eastAsia="en-US"/>
        </w:rPr>
        <w:t xml:space="preserve"> telephone interviews </w:t>
      </w:r>
    </w:p>
    <w:p w14:paraId="22D9398C" w14:textId="4044F19C" w:rsidR="004F74DA" w:rsidRPr="004F74DA" w:rsidRDefault="004F74DA" w:rsidP="004F74DA">
      <w:pPr>
        <w:spacing w:after="0" w:line="240" w:lineRule="auto"/>
        <w:rPr>
          <w:rFonts w:cs="Arial"/>
          <w:lang w:eastAsia="en-US"/>
        </w:rPr>
      </w:pPr>
      <w:r>
        <w:rPr>
          <w:rFonts w:cs="Arial"/>
          <w:lang w:eastAsia="en-US"/>
        </w:rPr>
        <w:t xml:space="preserve">Information collected from teachers on the pilot to learn more about the impact of the scheme, their perceptions, and the process of engaging with the scheme (how well it is publicised, difficulty/ease of accessing payments). These could be conducted in the </w:t>
      </w:r>
      <w:r w:rsidR="00207666">
        <w:rPr>
          <w:rFonts w:cs="Arial"/>
          <w:lang w:eastAsia="en-US"/>
        </w:rPr>
        <w:t>first teaching year, and then repeated with these teachers later on in the pilot, as well as subsequent cohorts, to observe any changes in perception.</w:t>
      </w:r>
    </w:p>
    <w:p w14:paraId="65DD3F5B" w14:textId="77777777" w:rsidR="00DF3737" w:rsidRDefault="00DF3737" w:rsidP="00DF3737">
      <w:pPr>
        <w:spacing w:after="0" w:line="240" w:lineRule="auto"/>
        <w:rPr>
          <w:rFonts w:cs="Arial"/>
          <w:szCs w:val="22"/>
          <w:lang w:eastAsia="en-US"/>
        </w:rPr>
      </w:pPr>
    </w:p>
    <w:p w14:paraId="4CC5E922" w14:textId="77777777" w:rsidR="00F05B3B" w:rsidRDefault="00F05B3B" w:rsidP="00F05B3B">
      <w:pPr>
        <w:spacing w:after="0"/>
      </w:pPr>
    </w:p>
    <w:p w14:paraId="49C0E36C" w14:textId="6E2A7B94" w:rsidR="00F05B3B" w:rsidRDefault="00F05B3B" w:rsidP="00F05B3B">
      <w:pPr>
        <w:spacing w:after="0"/>
      </w:pPr>
      <w:r>
        <w:t>We are seeking expressions of interests from organisations who can demonstrate the capacity, knowledge, experience and flexibility to deliver quantitative and qualitative evaluations and who have significant experience of educational research.</w:t>
      </w:r>
      <w:r w:rsidDel="00AA5CCF">
        <w:t xml:space="preserve"> </w:t>
      </w:r>
    </w:p>
    <w:p w14:paraId="478C180F" w14:textId="74986F5E" w:rsidR="00AA5CCF" w:rsidRPr="00AA5CCF" w:rsidRDefault="00AA5CCF" w:rsidP="00AA5CCF">
      <w:pPr>
        <w:spacing w:after="0" w:line="240" w:lineRule="auto"/>
        <w:rPr>
          <w:rFonts w:cs="Arial"/>
          <w:szCs w:val="22"/>
          <w:lang w:eastAsia="en-US"/>
        </w:rPr>
      </w:pPr>
    </w:p>
    <w:p w14:paraId="6483D2A3" w14:textId="321BC972" w:rsidR="004A600B" w:rsidRDefault="004A600B" w:rsidP="001F2CE2">
      <w:pPr>
        <w:pStyle w:val="Heading2"/>
      </w:pPr>
      <w:r>
        <w:t>Timing</w:t>
      </w:r>
    </w:p>
    <w:p w14:paraId="75FD13A6" w14:textId="719AD1EB" w:rsidR="00DF3737" w:rsidRPr="00DF3737" w:rsidRDefault="00A821BE" w:rsidP="00DF3737">
      <w:r>
        <w:t xml:space="preserve">The project will run from April 2018 to </w:t>
      </w:r>
      <w:r w:rsidR="003E3706">
        <w:t>September 2023.</w:t>
      </w:r>
    </w:p>
    <w:p w14:paraId="08E7C9FC" w14:textId="77777777" w:rsidR="004A600B" w:rsidRDefault="004A600B" w:rsidP="007E0083">
      <w:pPr>
        <w:pStyle w:val="Heading2"/>
      </w:pPr>
      <w:r w:rsidRPr="004A600B">
        <w:t>Assessment criteria</w:t>
      </w:r>
    </w:p>
    <w:p w14:paraId="3F3C73A2" w14:textId="77777777" w:rsidR="00603CFF" w:rsidRDefault="00603CFF" w:rsidP="00603CFF">
      <w:r>
        <w:t>The expressions of interest for this evaluation project will be scored against the following criteria:</w:t>
      </w:r>
    </w:p>
    <w:p w14:paraId="0D2CD257" w14:textId="7E092B47" w:rsidR="00AA5CCF" w:rsidRDefault="00A550E9" w:rsidP="00E873C9">
      <w:pPr>
        <w:pStyle w:val="ListParagraph"/>
        <w:numPr>
          <w:ilvl w:val="0"/>
          <w:numId w:val="24"/>
        </w:numPr>
      </w:pPr>
      <w:r>
        <w:t xml:space="preserve">Understanding of </w:t>
      </w:r>
      <w:r w:rsidR="003E3706">
        <w:t>requirements of the research.</w:t>
      </w:r>
    </w:p>
    <w:p w14:paraId="0B8E07D6" w14:textId="16B46E22" w:rsidR="00FC2493" w:rsidRDefault="00FC2493" w:rsidP="00E873C9">
      <w:pPr>
        <w:pStyle w:val="ListParagraph"/>
        <w:numPr>
          <w:ilvl w:val="0"/>
          <w:numId w:val="24"/>
        </w:numPr>
      </w:pPr>
      <w:r>
        <w:t>Evidence of design an</w:t>
      </w:r>
      <w:r w:rsidR="00F05B3B">
        <w:t>d delivery of large-scale quantita</w:t>
      </w:r>
      <w:r>
        <w:t>tive</w:t>
      </w:r>
      <w:r w:rsidR="00F05B3B">
        <w:t xml:space="preserve"> and qualitative</w:t>
      </w:r>
      <w:r>
        <w:t xml:space="preserve"> evaluation in education</w:t>
      </w:r>
    </w:p>
    <w:p w14:paraId="0B7BF06A" w14:textId="77777777" w:rsidR="004F74DA" w:rsidRDefault="004F74DA" w:rsidP="004F74DA">
      <w:pPr>
        <w:pStyle w:val="ListParagraph"/>
        <w:numPr>
          <w:ilvl w:val="0"/>
          <w:numId w:val="24"/>
        </w:numPr>
      </w:pPr>
      <w:r>
        <w:t xml:space="preserve">Evidence of experience in communicating emerging learning to cultivate innovation and continuous improvement. </w:t>
      </w:r>
    </w:p>
    <w:p w14:paraId="43FDC045" w14:textId="77777777" w:rsidR="004C4768" w:rsidRDefault="00D257AB" w:rsidP="004C4768">
      <w:pPr>
        <w:pStyle w:val="ListParagraph"/>
        <w:numPr>
          <w:ilvl w:val="0"/>
          <w:numId w:val="24"/>
        </w:numPr>
      </w:pPr>
      <w:r>
        <w:t>Evidence of capacity to deliver</w:t>
      </w:r>
      <w:r w:rsidR="00E873C9">
        <w:t xml:space="preserve"> on time and to cost</w:t>
      </w:r>
    </w:p>
    <w:p w14:paraId="78C5E909" w14:textId="77777777" w:rsidR="004C4768" w:rsidRDefault="004C4768" w:rsidP="004C4768">
      <w:pPr>
        <w:pStyle w:val="Default"/>
        <w:rPr>
          <w:color w:val="auto"/>
          <w:sz w:val="22"/>
          <w:szCs w:val="22"/>
        </w:rPr>
      </w:pPr>
      <w:r>
        <w:rPr>
          <w:color w:val="auto"/>
          <w:sz w:val="22"/>
          <w:szCs w:val="22"/>
        </w:rPr>
        <w:t>EOIs will be evaluated on these criteria using the scale below, with the full invitation to tender only being issued to those organisations deemed to meet the requirements best.</w:t>
      </w:r>
    </w:p>
    <w:p w14:paraId="5B89F388" w14:textId="77777777" w:rsidR="004C4768" w:rsidRDefault="004C4768" w:rsidP="004C4768">
      <w:pPr>
        <w:pStyle w:val="Default"/>
        <w:rPr>
          <w:color w:val="auto"/>
          <w:sz w:val="22"/>
          <w:szCs w:val="22"/>
        </w:rPr>
      </w:pPr>
    </w:p>
    <w:p w14:paraId="5E9BC11C" w14:textId="77777777" w:rsidR="00053B27" w:rsidRDefault="00053B27" w:rsidP="00053B27">
      <w:pPr>
        <w:pStyle w:val="Default"/>
        <w:numPr>
          <w:ilvl w:val="0"/>
          <w:numId w:val="29"/>
        </w:numPr>
        <w:rPr>
          <w:bCs/>
          <w:sz w:val="22"/>
          <w:szCs w:val="22"/>
        </w:rPr>
      </w:pPr>
      <w:r w:rsidRPr="00C13E31">
        <w:rPr>
          <w:bCs/>
          <w:sz w:val="22"/>
          <w:szCs w:val="22"/>
        </w:rPr>
        <w:t>No evidence/very poor</w:t>
      </w:r>
    </w:p>
    <w:p w14:paraId="184C3899" w14:textId="77777777" w:rsidR="00053B27" w:rsidRDefault="00053B27" w:rsidP="00053B27">
      <w:pPr>
        <w:pStyle w:val="Default"/>
        <w:numPr>
          <w:ilvl w:val="0"/>
          <w:numId w:val="29"/>
        </w:numPr>
        <w:rPr>
          <w:bCs/>
          <w:sz w:val="22"/>
          <w:szCs w:val="22"/>
        </w:rPr>
      </w:pPr>
      <w:r w:rsidRPr="00C13E31">
        <w:rPr>
          <w:bCs/>
          <w:sz w:val="22"/>
          <w:szCs w:val="22"/>
        </w:rPr>
        <w:t>Poor evidence</w:t>
      </w:r>
    </w:p>
    <w:p w14:paraId="3F240EDD" w14:textId="77777777" w:rsidR="00053B27" w:rsidRDefault="00053B27" w:rsidP="00053B27">
      <w:pPr>
        <w:pStyle w:val="Default"/>
        <w:numPr>
          <w:ilvl w:val="0"/>
          <w:numId w:val="29"/>
        </w:numPr>
        <w:rPr>
          <w:bCs/>
          <w:sz w:val="22"/>
          <w:szCs w:val="22"/>
        </w:rPr>
      </w:pPr>
      <w:r w:rsidRPr="00C13E31">
        <w:rPr>
          <w:bCs/>
          <w:sz w:val="22"/>
          <w:szCs w:val="22"/>
        </w:rPr>
        <w:t>Some evidence</w:t>
      </w:r>
    </w:p>
    <w:p w14:paraId="655B007C" w14:textId="77777777" w:rsidR="00053B27" w:rsidRDefault="00053B27" w:rsidP="00053B27">
      <w:pPr>
        <w:pStyle w:val="Default"/>
        <w:numPr>
          <w:ilvl w:val="0"/>
          <w:numId w:val="29"/>
        </w:numPr>
        <w:rPr>
          <w:bCs/>
          <w:sz w:val="22"/>
          <w:szCs w:val="22"/>
        </w:rPr>
      </w:pPr>
      <w:r w:rsidRPr="00C13E31">
        <w:rPr>
          <w:bCs/>
          <w:sz w:val="22"/>
          <w:szCs w:val="22"/>
        </w:rPr>
        <w:t>Good evidence</w:t>
      </w:r>
    </w:p>
    <w:p w14:paraId="6F2E8AD5" w14:textId="77777777" w:rsidR="00053B27" w:rsidRPr="00C13E31" w:rsidRDefault="00053B27" w:rsidP="00053B27">
      <w:pPr>
        <w:pStyle w:val="Default"/>
        <w:numPr>
          <w:ilvl w:val="0"/>
          <w:numId w:val="29"/>
        </w:numPr>
        <w:rPr>
          <w:bCs/>
          <w:sz w:val="22"/>
          <w:szCs w:val="22"/>
        </w:rPr>
      </w:pPr>
      <w:r w:rsidRPr="00C13E31">
        <w:rPr>
          <w:bCs/>
          <w:sz w:val="22"/>
          <w:szCs w:val="22"/>
        </w:rPr>
        <w:t>Excellent evidence</w:t>
      </w:r>
    </w:p>
    <w:p w14:paraId="60C3484F" w14:textId="77777777" w:rsidR="00915C18" w:rsidRPr="00915C18" w:rsidRDefault="00915C18" w:rsidP="00915C18"/>
    <w:tbl>
      <w:tblPr>
        <w:tblStyle w:val="TableGrid"/>
        <w:tblW w:w="0" w:type="auto"/>
        <w:tblInd w:w="108" w:type="dxa"/>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498"/>
      </w:tblGrid>
      <w:tr w:rsidR="00A85EBD" w14:paraId="60084252" w14:textId="77777777" w:rsidTr="00915C18">
        <w:trPr>
          <w:trHeight w:val="1266"/>
          <w:tblHeader/>
        </w:trPr>
        <w:tc>
          <w:tcPr>
            <w:tcW w:w="9498"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14:paraId="3EB9E161" w14:textId="41FB27A3" w:rsidR="00915C18" w:rsidRDefault="00915C18" w:rsidP="00915C18">
            <w:pPr>
              <w:spacing w:before="160"/>
              <w:rPr>
                <w:b/>
                <w:bCs/>
                <w:sz w:val="28"/>
                <w:szCs w:val="20"/>
              </w:rPr>
            </w:pPr>
            <w:r w:rsidRPr="00915C18">
              <w:rPr>
                <w:b/>
                <w:bCs/>
                <w:sz w:val="28"/>
                <w:szCs w:val="20"/>
              </w:rPr>
              <w:t>Closing date for EOIs:</w:t>
            </w:r>
            <w:r w:rsidR="00DF3737">
              <w:rPr>
                <w:b/>
                <w:bCs/>
                <w:sz w:val="28"/>
                <w:szCs w:val="20"/>
              </w:rPr>
              <w:t xml:space="preserve"> 12 </w:t>
            </w:r>
            <w:r w:rsidR="00603CFF">
              <w:rPr>
                <w:b/>
                <w:bCs/>
                <w:sz w:val="28"/>
                <w:szCs w:val="20"/>
              </w:rPr>
              <w:t>noon,</w:t>
            </w:r>
            <w:r w:rsidR="00DF3737">
              <w:rPr>
                <w:b/>
                <w:bCs/>
                <w:sz w:val="28"/>
                <w:szCs w:val="20"/>
              </w:rPr>
              <w:t xml:space="preserve"> </w:t>
            </w:r>
            <w:r w:rsidR="003C5B25">
              <w:rPr>
                <w:b/>
                <w:bCs/>
                <w:sz w:val="28"/>
                <w:szCs w:val="20"/>
              </w:rPr>
              <w:t>Thursday 22</w:t>
            </w:r>
            <w:r w:rsidR="003C5B25" w:rsidRPr="003C5B25">
              <w:rPr>
                <w:b/>
                <w:bCs/>
                <w:sz w:val="28"/>
                <w:szCs w:val="20"/>
                <w:vertAlign w:val="superscript"/>
              </w:rPr>
              <w:t>nd</w:t>
            </w:r>
            <w:r w:rsidR="003C5B25">
              <w:rPr>
                <w:b/>
                <w:bCs/>
                <w:sz w:val="28"/>
                <w:szCs w:val="20"/>
              </w:rPr>
              <w:t xml:space="preserve"> </w:t>
            </w:r>
            <w:r w:rsidR="00F05B3B">
              <w:rPr>
                <w:b/>
                <w:bCs/>
                <w:sz w:val="28"/>
                <w:szCs w:val="20"/>
              </w:rPr>
              <w:t>February</w:t>
            </w:r>
            <w:r w:rsidR="003C5B25">
              <w:rPr>
                <w:b/>
                <w:bCs/>
                <w:sz w:val="28"/>
                <w:szCs w:val="20"/>
              </w:rPr>
              <w:t xml:space="preserve"> 2018</w:t>
            </w:r>
          </w:p>
          <w:p w14:paraId="7C08288A" w14:textId="31508E55" w:rsidR="00A85EBD" w:rsidRDefault="00915C18" w:rsidP="00F05B3B">
            <w:pPr>
              <w:rPr>
                <w:rFonts w:ascii="Calibri" w:hAnsi="Calibri"/>
              </w:rPr>
            </w:pPr>
            <w:r w:rsidRPr="00915C18">
              <w:rPr>
                <w:b/>
                <w:bCs/>
                <w:sz w:val="28"/>
                <w:szCs w:val="20"/>
              </w:rPr>
              <w:t>Send your EOI form to:</w:t>
            </w:r>
            <w:r w:rsidR="00DF3737">
              <w:rPr>
                <w:b/>
                <w:bCs/>
                <w:sz w:val="28"/>
                <w:szCs w:val="20"/>
              </w:rPr>
              <w:t xml:space="preserve"> </w:t>
            </w:r>
            <w:hyperlink r:id="rId14" w:history="1">
              <w:r w:rsidR="00F05B3B" w:rsidRPr="0069411D">
                <w:rPr>
                  <w:rStyle w:val="Hyperlink"/>
                  <w:b/>
                  <w:bCs/>
                  <w:sz w:val="28"/>
                  <w:szCs w:val="20"/>
                </w:rPr>
                <w:t>lee.slater@education.gov.uk</w:t>
              </w:r>
            </w:hyperlink>
            <w:r w:rsidR="004C4768">
              <w:rPr>
                <w:b/>
                <w:bCs/>
                <w:sz w:val="28"/>
                <w:szCs w:val="20"/>
              </w:rPr>
              <w:t xml:space="preserve"> and </w:t>
            </w:r>
            <w:hyperlink r:id="rId15" w:history="1">
              <w:r w:rsidR="003E3706" w:rsidRPr="007B436D">
                <w:rPr>
                  <w:rStyle w:val="Hyperlink"/>
                  <w:b/>
                  <w:bCs/>
                  <w:sz w:val="28"/>
                  <w:szCs w:val="20"/>
                </w:rPr>
                <w:t>natasha.calvert@education.gov.uk</w:t>
              </w:r>
            </w:hyperlink>
          </w:p>
        </w:tc>
      </w:tr>
    </w:tbl>
    <w:p w14:paraId="37E53E4C" w14:textId="77777777" w:rsidR="00FC2B3C" w:rsidRDefault="00FC2B3C" w:rsidP="00995398">
      <w:pPr>
        <w:pStyle w:val="EndBox"/>
      </w:pPr>
    </w:p>
    <w:p w14:paraId="7093C2C5" w14:textId="77777777" w:rsidR="00915C18" w:rsidRPr="003E05F9" w:rsidRDefault="00094338" w:rsidP="001F2CE2">
      <w:pPr>
        <w:pStyle w:val="Heading2"/>
      </w:pPr>
      <w:r>
        <w:t>H</w:t>
      </w:r>
      <w:r w:rsidR="00915C18" w:rsidRPr="003E05F9">
        <w:t xml:space="preserve">ow to submit an </w:t>
      </w:r>
      <w:r w:rsidRPr="00094338">
        <w:t>e</w:t>
      </w:r>
      <w:r w:rsidR="00B83635">
        <w:t>x</w:t>
      </w:r>
      <w:r w:rsidRPr="00094338">
        <w:t>pression of interest</w:t>
      </w:r>
    </w:p>
    <w:p w14:paraId="73D986CA" w14:textId="77777777" w:rsidR="003C5B25" w:rsidRDefault="003C5B25" w:rsidP="003C5B25">
      <w:r>
        <w:t xml:space="preserve">You must submit an expression of interest (EOI) in order to be considered to be invited to tender. To do so, please complete the NEW EOI Form which can be found under attachments. A submission of an EOI does not guarantee an invitation to tender and the Department does not routinely advise organisations that they have not been successful in being invited to tender. Feedback is however available on request. </w:t>
      </w:r>
    </w:p>
    <w:p w14:paraId="7B14D636" w14:textId="77777777" w:rsidR="003C5B25" w:rsidRDefault="003C5B25" w:rsidP="003C5B25">
      <w:r>
        <w:t xml:space="preserve">All contracts are let on the basis of the </w:t>
      </w:r>
      <w:hyperlink r:id="rId16" w:history="1">
        <w:r w:rsidRPr="00E07681">
          <w:rPr>
            <w:rStyle w:val="Hyperlink"/>
            <w:sz w:val="22"/>
            <w:szCs w:val="22"/>
          </w:rPr>
          <w:t>Department’s Terms and Conditions</w:t>
        </w:r>
      </w:hyperlink>
      <w:r>
        <w:t>. You are encouraged to check these before submitting your expression of interest, as these form part of your contractual obligations.</w:t>
      </w:r>
    </w:p>
    <w:p w14:paraId="1F1BDC08" w14:textId="77777777" w:rsidR="005A0891" w:rsidRDefault="005A0891" w:rsidP="00814CCF"/>
    <w:p w14:paraId="0AD4D169" w14:textId="7D7E9910" w:rsidR="005D3B59" w:rsidRPr="00531385" w:rsidRDefault="00C2496D" w:rsidP="005D3B59">
      <w:r w:rsidRPr="00995398">
        <w:t>©</w:t>
      </w:r>
      <w:r w:rsidR="005D3B59" w:rsidRPr="005D3B59">
        <w:t xml:space="preserve"> </w:t>
      </w:r>
      <w:r w:rsidR="00EE71A2">
        <w:t xml:space="preserve">Crown copyright </w:t>
      </w:r>
      <w:r w:rsidR="003C5B25">
        <w:t>2018</w:t>
      </w:r>
    </w:p>
    <w:sectPr w:rsidR="005D3B59" w:rsidRPr="00531385" w:rsidSect="00622501">
      <w:headerReference w:type="even" r:id="rId17"/>
      <w:headerReference w:type="default" r:id="rId18"/>
      <w:footerReference w:type="even" r:id="rId19"/>
      <w:footerReference w:type="default" r:id="rId20"/>
      <w:headerReference w:type="first" r:id="rId21"/>
      <w:footerReference w:type="first" r:id="rId22"/>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8E99F6" w14:textId="77777777" w:rsidR="000238B3" w:rsidRDefault="000238B3" w:rsidP="002B6D93">
      <w:r>
        <w:separator/>
      </w:r>
    </w:p>
    <w:p w14:paraId="2DB54038" w14:textId="77777777" w:rsidR="000238B3" w:rsidRDefault="000238B3"/>
  </w:endnote>
  <w:endnote w:type="continuationSeparator" w:id="0">
    <w:p w14:paraId="0AF954FC" w14:textId="77777777" w:rsidR="000238B3" w:rsidRDefault="000238B3" w:rsidP="002B6D93">
      <w:r>
        <w:continuationSeparator/>
      </w:r>
    </w:p>
    <w:p w14:paraId="1A3E0032" w14:textId="77777777" w:rsidR="000238B3" w:rsidRDefault="000238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C6C0AD" w14:textId="77777777" w:rsidR="000B5175" w:rsidRDefault="000B51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406967"/>
      <w:docPartObj>
        <w:docPartGallery w:val="Page Numbers (Top of Page)"/>
        <w:docPartUnique/>
      </w:docPartObj>
    </w:sdtPr>
    <w:sdtEndPr>
      <w:rPr>
        <w:noProof/>
      </w:rPr>
    </w:sdtEndPr>
    <w:sdtContent>
      <w:p w14:paraId="365E59A3" w14:textId="6204CBF7" w:rsidR="004F74DA" w:rsidRDefault="004F74DA"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3C5B25">
          <w:rPr>
            <w:noProof/>
          </w:rPr>
          <w:t>2</w:t>
        </w:r>
        <w:r>
          <w:rPr>
            <w:noProof/>
          </w:rPr>
          <w:fldChar w:fldCharType="end"/>
        </w:r>
      </w:p>
    </w:sdtContent>
  </w:sdt>
  <w:p w14:paraId="5CA18B91" w14:textId="77777777" w:rsidR="004F74DA" w:rsidRDefault="004F74DA"/>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DD69EB" w14:textId="257FDE73" w:rsidR="004F74DA" w:rsidRPr="006E6ADB" w:rsidRDefault="004F74DA" w:rsidP="004A3626">
    <w:pPr>
      <w:tabs>
        <w:tab w:val="left" w:pos="7088"/>
      </w:tabs>
      <w:spacing w:before="240"/>
      <w:rPr>
        <w:szCs w:val="20"/>
      </w:rPr>
    </w:pPr>
    <w:r w:rsidRPr="006E6ADB">
      <w:rPr>
        <w:szCs w:val="20"/>
      </w:rPr>
      <w:tab/>
      <w:t xml:space="preserve">Published: </w:t>
    </w:r>
    <w:r w:rsidR="000B5175">
      <w:rPr>
        <w:szCs w:val="20"/>
      </w:rPr>
      <w:t>January</w:t>
    </w:r>
    <w:r>
      <w:rPr>
        <w:szCs w:val="20"/>
      </w:rPr>
      <w:t xml:space="preserve"> </w:t>
    </w:r>
    <w:r w:rsidR="000B5175">
      <w:rPr>
        <w:szCs w:val="20"/>
      </w:rPr>
      <w:t>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0126E5" w14:textId="77777777" w:rsidR="000238B3" w:rsidRDefault="000238B3" w:rsidP="002B6D93">
      <w:r>
        <w:separator/>
      </w:r>
    </w:p>
    <w:p w14:paraId="3E3E1AF9" w14:textId="77777777" w:rsidR="000238B3" w:rsidRDefault="000238B3"/>
  </w:footnote>
  <w:footnote w:type="continuationSeparator" w:id="0">
    <w:p w14:paraId="0CE95CA1" w14:textId="77777777" w:rsidR="000238B3" w:rsidRDefault="000238B3" w:rsidP="002B6D93">
      <w:r>
        <w:continuationSeparator/>
      </w:r>
    </w:p>
    <w:p w14:paraId="6F9344C2" w14:textId="77777777" w:rsidR="000238B3" w:rsidRDefault="000238B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D0038" w14:textId="77777777" w:rsidR="000B5175" w:rsidRDefault="000B51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D7EBD" w14:textId="77777777" w:rsidR="000B5175" w:rsidRDefault="000B51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9674D2" w14:textId="77777777" w:rsidR="000B5175" w:rsidRDefault="000B51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D147566"/>
    <w:multiLevelType w:val="hybridMultilevel"/>
    <w:tmpl w:val="5518E3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9A6ECD"/>
    <w:multiLevelType w:val="hybridMultilevel"/>
    <w:tmpl w:val="688C5B04"/>
    <w:lvl w:ilvl="0" w:tplc="3468D992">
      <w:start w:val="1"/>
      <w:numFmt w:val="decimal"/>
      <w:lvlText w:val="%1)"/>
      <w:lvlJc w:val="left"/>
      <w:pPr>
        <w:ind w:left="1140" w:hanging="7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10111CF8"/>
    <w:multiLevelType w:val="hybridMultilevel"/>
    <w:tmpl w:val="08A0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0526ED"/>
    <w:multiLevelType w:val="hybridMultilevel"/>
    <w:tmpl w:val="1CD6BE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1" w15:restartNumberingAfterBreak="0">
    <w:nsid w:val="1B2D378D"/>
    <w:multiLevelType w:val="hybridMultilevel"/>
    <w:tmpl w:val="9174B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73082A"/>
    <w:multiLevelType w:val="hybridMultilevel"/>
    <w:tmpl w:val="961AD0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4D37D5E"/>
    <w:multiLevelType w:val="hybridMultilevel"/>
    <w:tmpl w:val="BC082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55715B"/>
    <w:multiLevelType w:val="hybridMultilevel"/>
    <w:tmpl w:val="ECAC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00609C"/>
    <w:multiLevelType w:val="hybridMultilevel"/>
    <w:tmpl w:val="8CFC0D52"/>
    <w:lvl w:ilvl="0" w:tplc="65503CD4">
      <w:start w:val="1"/>
      <w:numFmt w:val="decimal"/>
      <w:lvlText w:val="%1."/>
      <w:lvlJc w:val="left"/>
      <w:pPr>
        <w:ind w:left="360" w:hanging="360"/>
      </w:pPr>
      <w:rPr>
        <w:rFonts w:ascii="Arial" w:hAnsi="Arial" w:cs="Arial" w:hint="default"/>
        <w:b w:val="0"/>
        <w:color w:val="auto"/>
        <w:sz w:val="24"/>
        <w:szCs w:val="24"/>
      </w:rPr>
    </w:lvl>
    <w:lvl w:ilvl="1" w:tplc="920ECC0E">
      <w:start w:val="1"/>
      <w:numFmt w:val="lowerLetter"/>
      <w:lvlText w:val="%2."/>
      <w:lvlJc w:val="left"/>
      <w:pPr>
        <w:ind w:left="1352" w:hanging="360"/>
      </w:pPr>
      <w:rPr>
        <w:color w:val="auto"/>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314EAC"/>
    <w:multiLevelType w:val="hybridMultilevel"/>
    <w:tmpl w:val="E124B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8546AA"/>
    <w:multiLevelType w:val="hybridMultilevel"/>
    <w:tmpl w:val="8A7C27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0"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4E521DD"/>
    <w:multiLevelType w:val="hybridMultilevel"/>
    <w:tmpl w:val="AC689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35771B"/>
    <w:multiLevelType w:val="hybridMultilevel"/>
    <w:tmpl w:val="30E4FF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24"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5" w15:restartNumberingAfterBreak="0">
    <w:nsid w:val="6D27528D"/>
    <w:multiLevelType w:val="hybridMultilevel"/>
    <w:tmpl w:val="FB50E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4"/>
  </w:num>
  <w:num w:numId="3">
    <w:abstractNumId w:val="23"/>
  </w:num>
  <w:num w:numId="4">
    <w:abstractNumId w:val="16"/>
  </w:num>
  <w:num w:numId="5">
    <w:abstractNumId w:val="10"/>
  </w:num>
  <w:num w:numId="6">
    <w:abstractNumId w:val="19"/>
  </w:num>
  <w:num w:numId="7">
    <w:abstractNumId w:val="3"/>
  </w:num>
  <w:num w:numId="8">
    <w:abstractNumId w:val="1"/>
  </w:num>
  <w:num w:numId="9">
    <w:abstractNumId w:val="0"/>
  </w:num>
  <w:num w:numId="10">
    <w:abstractNumId w:val="20"/>
  </w:num>
  <w:num w:numId="11">
    <w:abstractNumId w:val="19"/>
  </w:num>
  <w:num w:numId="12">
    <w:abstractNumId w:val="26"/>
  </w:num>
  <w:num w:numId="13">
    <w:abstractNumId w:val="7"/>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8"/>
  </w:num>
  <w:num w:numId="17">
    <w:abstractNumId w:val="14"/>
  </w:num>
  <w:num w:numId="18">
    <w:abstractNumId w:val="17"/>
  </w:num>
  <w:num w:numId="19">
    <w:abstractNumId w:val="18"/>
  </w:num>
  <w:num w:numId="20">
    <w:abstractNumId w:val="15"/>
  </w:num>
  <w:num w:numId="21">
    <w:abstractNumId w:val="25"/>
  </w:num>
  <w:num w:numId="22">
    <w:abstractNumId w:val="22"/>
  </w:num>
  <w:num w:numId="23">
    <w:abstractNumId w:val="6"/>
  </w:num>
  <w:num w:numId="24">
    <w:abstractNumId w:val="5"/>
  </w:num>
  <w:num w:numId="25">
    <w:abstractNumId w:val="9"/>
  </w:num>
  <w:num w:numId="26">
    <w:abstractNumId w:val="21"/>
  </w:num>
  <w:num w:numId="27">
    <w:abstractNumId w:val="11"/>
  </w:num>
  <w:num w:numId="28">
    <w:abstractNumId w:val="13"/>
  </w:num>
  <w:num w:numId="29">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6145">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F3A"/>
    <w:rsid w:val="00011A88"/>
    <w:rsid w:val="00012381"/>
    <w:rsid w:val="00013A6E"/>
    <w:rsid w:val="0002203B"/>
    <w:rsid w:val="000238B3"/>
    <w:rsid w:val="00031F36"/>
    <w:rsid w:val="00032DE2"/>
    <w:rsid w:val="00036B51"/>
    <w:rsid w:val="000442BD"/>
    <w:rsid w:val="00053B27"/>
    <w:rsid w:val="00057100"/>
    <w:rsid w:val="00065E86"/>
    <w:rsid w:val="00066B1C"/>
    <w:rsid w:val="000720CD"/>
    <w:rsid w:val="00083A73"/>
    <w:rsid w:val="00094338"/>
    <w:rsid w:val="000A097B"/>
    <w:rsid w:val="000A10F4"/>
    <w:rsid w:val="000B3DE0"/>
    <w:rsid w:val="000B4E23"/>
    <w:rsid w:val="000B5175"/>
    <w:rsid w:val="000C14D8"/>
    <w:rsid w:val="000C5146"/>
    <w:rsid w:val="000D1D30"/>
    <w:rsid w:val="000D4433"/>
    <w:rsid w:val="000E3350"/>
    <w:rsid w:val="000F3519"/>
    <w:rsid w:val="000F73F3"/>
    <w:rsid w:val="00103E77"/>
    <w:rsid w:val="0010500F"/>
    <w:rsid w:val="0011494F"/>
    <w:rsid w:val="00121C6C"/>
    <w:rsid w:val="001264D9"/>
    <w:rsid w:val="001272A9"/>
    <w:rsid w:val="00133075"/>
    <w:rsid w:val="00141EF0"/>
    <w:rsid w:val="00147214"/>
    <w:rsid w:val="00147697"/>
    <w:rsid w:val="001534B2"/>
    <w:rsid w:val="001540AB"/>
    <w:rsid w:val="001612C8"/>
    <w:rsid w:val="00166827"/>
    <w:rsid w:val="001747E2"/>
    <w:rsid w:val="00176EB9"/>
    <w:rsid w:val="0017793A"/>
    <w:rsid w:val="00190C3A"/>
    <w:rsid w:val="001915EE"/>
    <w:rsid w:val="00196306"/>
    <w:rsid w:val="001975D1"/>
    <w:rsid w:val="001A3A04"/>
    <w:rsid w:val="001B2AE2"/>
    <w:rsid w:val="001B4452"/>
    <w:rsid w:val="001B5C15"/>
    <w:rsid w:val="001B796F"/>
    <w:rsid w:val="001C5A63"/>
    <w:rsid w:val="001C5EB6"/>
    <w:rsid w:val="001D5770"/>
    <w:rsid w:val="001F1B30"/>
    <w:rsid w:val="001F2CE2"/>
    <w:rsid w:val="00203EC9"/>
    <w:rsid w:val="00207666"/>
    <w:rsid w:val="002113CF"/>
    <w:rsid w:val="0022255C"/>
    <w:rsid w:val="0022313C"/>
    <w:rsid w:val="0022489D"/>
    <w:rsid w:val="002262F3"/>
    <w:rsid w:val="00230559"/>
    <w:rsid w:val="002332F8"/>
    <w:rsid w:val="00234F75"/>
    <w:rsid w:val="00240F4B"/>
    <w:rsid w:val="002575C5"/>
    <w:rsid w:val="002606BF"/>
    <w:rsid w:val="002639B5"/>
    <w:rsid w:val="0027231C"/>
    <w:rsid w:val="0027252F"/>
    <w:rsid w:val="002839B5"/>
    <w:rsid w:val="00287788"/>
    <w:rsid w:val="00287E82"/>
    <w:rsid w:val="0029138A"/>
    <w:rsid w:val="002A28F7"/>
    <w:rsid w:val="002A3153"/>
    <w:rsid w:val="002A5858"/>
    <w:rsid w:val="002B3AAE"/>
    <w:rsid w:val="002B6D93"/>
    <w:rsid w:val="002B72DE"/>
    <w:rsid w:val="002C34D4"/>
    <w:rsid w:val="002C3AA4"/>
    <w:rsid w:val="002E463F"/>
    <w:rsid w:val="002E4E9A"/>
    <w:rsid w:val="002E508B"/>
    <w:rsid w:val="002E5F9F"/>
    <w:rsid w:val="002E70D6"/>
    <w:rsid w:val="002E7849"/>
    <w:rsid w:val="002F1DE3"/>
    <w:rsid w:val="002F7128"/>
    <w:rsid w:val="00300F99"/>
    <w:rsid w:val="00311782"/>
    <w:rsid w:val="00342F8B"/>
    <w:rsid w:val="00361752"/>
    <w:rsid w:val="00370A56"/>
    <w:rsid w:val="00374981"/>
    <w:rsid w:val="003810D8"/>
    <w:rsid w:val="003853A4"/>
    <w:rsid w:val="003942BA"/>
    <w:rsid w:val="0039725F"/>
    <w:rsid w:val="003A1CC2"/>
    <w:rsid w:val="003A56BA"/>
    <w:rsid w:val="003C0A5E"/>
    <w:rsid w:val="003C5B25"/>
    <w:rsid w:val="003C60B5"/>
    <w:rsid w:val="003D1EFE"/>
    <w:rsid w:val="003E1329"/>
    <w:rsid w:val="003E3706"/>
    <w:rsid w:val="003E3ED2"/>
    <w:rsid w:val="003E6C75"/>
    <w:rsid w:val="00400E1D"/>
    <w:rsid w:val="00403D1C"/>
    <w:rsid w:val="00414860"/>
    <w:rsid w:val="004216FF"/>
    <w:rsid w:val="004236C1"/>
    <w:rsid w:val="004242C5"/>
    <w:rsid w:val="004339FB"/>
    <w:rsid w:val="00435D93"/>
    <w:rsid w:val="004509BE"/>
    <w:rsid w:val="00454DE3"/>
    <w:rsid w:val="00456560"/>
    <w:rsid w:val="00470223"/>
    <w:rsid w:val="004866AD"/>
    <w:rsid w:val="004A3626"/>
    <w:rsid w:val="004A3E98"/>
    <w:rsid w:val="004A600B"/>
    <w:rsid w:val="004B08AC"/>
    <w:rsid w:val="004C4768"/>
    <w:rsid w:val="004C5600"/>
    <w:rsid w:val="004D13A3"/>
    <w:rsid w:val="004D73C6"/>
    <w:rsid w:val="004E5405"/>
    <w:rsid w:val="004E6CD9"/>
    <w:rsid w:val="004F20E3"/>
    <w:rsid w:val="004F211A"/>
    <w:rsid w:val="004F3159"/>
    <w:rsid w:val="004F4AEF"/>
    <w:rsid w:val="004F74DA"/>
    <w:rsid w:val="005247AD"/>
    <w:rsid w:val="00527BA8"/>
    <w:rsid w:val="005360B7"/>
    <w:rsid w:val="00536E0B"/>
    <w:rsid w:val="00537D76"/>
    <w:rsid w:val="00543AAE"/>
    <w:rsid w:val="005500B7"/>
    <w:rsid w:val="005535E5"/>
    <w:rsid w:val="00557CFC"/>
    <w:rsid w:val="00560451"/>
    <w:rsid w:val="0057250B"/>
    <w:rsid w:val="00574294"/>
    <w:rsid w:val="005749C5"/>
    <w:rsid w:val="0057670A"/>
    <w:rsid w:val="00580891"/>
    <w:rsid w:val="00581D79"/>
    <w:rsid w:val="005905B1"/>
    <w:rsid w:val="005914F1"/>
    <w:rsid w:val="005946C7"/>
    <w:rsid w:val="0059584C"/>
    <w:rsid w:val="005A016F"/>
    <w:rsid w:val="005A07FF"/>
    <w:rsid w:val="005A0891"/>
    <w:rsid w:val="005B6963"/>
    <w:rsid w:val="005C0B41"/>
    <w:rsid w:val="005C1770"/>
    <w:rsid w:val="005C2D94"/>
    <w:rsid w:val="005C657D"/>
    <w:rsid w:val="005D12FE"/>
    <w:rsid w:val="005D32D4"/>
    <w:rsid w:val="005D3B59"/>
    <w:rsid w:val="005E3024"/>
    <w:rsid w:val="005F107C"/>
    <w:rsid w:val="00601036"/>
    <w:rsid w:val="00603CFF"/>
    <w:rsid w:val="0060702F"/>
    <w:rsid w:val="006108B3"/>
    <w:rsid w:val="00622501"/>
    <w:rsid w:val="006237FB"/>
    <w:rsid w:val="0062451E"/>
    <w:rsid w:val="00635D57"/>
    <w:rsid w:val="00640032"/>
    <w:rsid w:val="006418B2"/>
    <w:rsid w:val="00642404"/>
    <w:rsid w:val="00647EFA"/>
    <w:rsid w:val="00652973"/>
    <w:rsid w:val="00653AA1"/>
    <w:rsid w:val="006558CA"/>
    <w:rsid w:val="00657E79"/>
    <w:rsid w:val="006606F5"/>
    <w:rsid w:val="00670ADC"/>
    <w:rsid w:val="0067185E"/>
    <w:rsid w:val="00671D5B"/>
    <w:rsid w:val="006775FA"/>
    <w:rsid w:val="00684973"/>
    <w:rsid w:val="0068544D"/>
    <w:rsid w:val="0069044B"/>
    <w:rsid w:val="00695D08"/>
    <w:rsid w:val="006A27AA"/>
    <w:rsid w:val="006A3602"/>
    <w:rsid w:val="006B1F9F"/>
    <w:rsid w:val="006C382D"/>
    <w:rsid w:val="006D1162"/>
    <w:rsid w:val="006E551D"/>
    <w:rsid w:val="006E6ADB"/>
    <w:rsid w:val="006E7F39"/>
    <w:rsid w:val="006F1F96"/>
    <w:rsid w:val="00700B01"/>
    <w:rsid w:val="00702EBF"/>
    <w:rsid w:val="00713414"/>
    <w:rsid w:val="00727EC4"/>
    <w:rsid w:val="00730350"/>
    <w:rsid w:val="0073516C"/>
    <w:rsid w:val="00737B66"/>
    <w:rsid w:val="007403F5"/>
    <w:rsid w:val="007426B3"/>
    <w:rsid w:val="00743353"/>
    <w:rsid w:val="0075096B"/>
    <w:rsid w:val="00751648"/>
    <w:rsid w:val="00754145"/>
    <w:rsid w:val="00760615"/>
    <w:rsid w:val="0076231A"/>
    <w:rsid w:val="00764D03"/>
    <w:rsid w:val="00766597"/>
    <w:rsid w:val="00774F55"/>
    <w:rsid w:val="00775D8A"/>
    <w:rsid w:val="0077659E"/>
    <w:rsid w:val="00777AD4"/>
    <w:rsid w:val="00780950"/>
    <w:rsid w:val="007809EF"/>
    <w:rsid w:val="00783D2C"/>
    <w:rsid w:val="00794F29"/>
    <w:rsid w:val="007A0937"/>
    <w:rsid w:val="007A2250"/>
    <w:rsid w:val="007A5759"/>
    <w:rsid w:val="007B3CFE"/>
    <w:rsid w:val="007B63D7"/>
    <w:rsid w:val="007C19E4"/>
    <w:rsid w:val="007C41A5"/>
    <w:rsid w:val="007C58BE"/>
    <w:rsid w:val="007D080B"/>
    <w:rsid w:val="007E0083"/>
    <w:rsid w:val="00807B55"/>
    <w:rsid w:val="00814CCF"/>
    <w:rsid w:val="008163B1"/>
    <w:rsid w:val="00816E77"/>
    <w:rsid w:val="00831263"/>
    <w:rsid w:val="00831DB7"/>
    <w:rsid w:val="00832EBF"/>
    <w:rsid w:val="008366CB"/>
    <w:rsid w:val="00837F3A"/>
    <w:rsid w:val="00845F27"/>
    <w:rsid w:val="00860F3C"/>
    <w:rsid w:val="008620F3"/>
    <w:rsid w:val="00863986"/>
    <w:rsid w:val="00866257"/>
    <w:rsid w:val="00873DF7"/>
    <w:rsid w:val="00874F24"/>
    <w:rsid w:val="00876230"/>
    <w:rsid w:val="00877D5B"/>
    <w:rsid w:val="00880441"/>
    <w:rsid w:val="00880B83"/>
    <w:rsid w:val="00886B1E"/>
    <w:rsid w:val="008A0BF5"/>
    <w:rsid w:val="008A37D0"/>
    <w:rsid w:val="008A460D"/>
    <w:rsid w:val="008A4CD5"/>
    <w:rsid w:val="008A588F"/>
    <w:rsid w:val="008A644A"/>
    <w:rsid w:val="008B05BD"/>
    <w:rsid w:val="008B0C03"/>
    <w:rsid w:val="008B0DD1"/>
    <w:rsid w:val="008B0EBB"/>
    <w:rsid w:val="008B427B"/>
    <w:rsid w:val="008B6009"/>
    <w:rsid w:val="008B7787"/>
    <w:rsid w:val="008C46DC"/>
    <w:rsid w:val="008C6808"/>
    <w:rsid w:val="008D131A"/>
    <w:rsid w:val="008D15AA"/>
    <w:rsid w:val="008D6968"/>
    <w:rsid w:val="008E2E3B"/>
    <w:rsid w:val="008E3F07"/>
    <w:rsid w:val="008E5F36"/>
    <w:rsid w:val="008F2757"/>
    <w:rsid w:val="008F2E4F"/>
    <w:rsid w:val="008F7436"/>
    <w:rsid w:val="009055E4"/>
    <w:rsid w:val="00915C18"/>
    <w:rsid w:val="00917E9C"/>
    <w:rsid w:val="00926A3C"/>
    <w:rsid w:val="0093027C"/>
    <w:rsid w:val="0094189B"/>
    <w:rsid w:val="00951C56"/>
    <w:rsid w:val="00954433"/>
    <w:rsid w:val="0095599F"/>
    <w:rsid w:val="0096424B"/>
    <w:rsid w:val="009701C8"/>
    <w:rsid w:val="00972EFD"/>
    <w:rsid w:val="00974842"/>
    <w:rsid w:val="00986616"/>
    <w:rsid w:val="00995398"/>
    <w:rsid w:val="009B32FA"/>
    <w:rsid w:val="009B340A"/>
    <w:rsid w:val="009B747B"/>
    <w:rsid w:val="009C2C02"/>
    <w:rsid w:val="009C73CF"/>
    <w:rsid w:val="009E00AE"/>
    <w:rsid w:val="009E020D"/>
    <w:rsid w:val="009E09D3"/>
    <w:rsid w:val="009E5A3B"/>
    <w:rsid w:val="009E6E74"/>
    <w:rsid w:val="009E7EE1"/>
    <w:rsid w:val="009E7F32"/>
    <w:rsid w:val="00A13AF8"/>
    <w:rsid w:val="00A30BA1"/>
    <w:rsid w:val="00A37DEE"/>
    <w:rsid w:val="00A41903"/>
    <w:rsid w:val="00A433C3"/>
    <w:rsid w:val="00A52F4A"/>
    <w:rsid w:val="00A54BB7"/>
    <w:rsid w:val="00A550E9"/>
    <w:rsid w:val="00A5643A"/>
    <w:rsid w:val="00A57128"/>
    <w:rsid w:val="00A5723C"/>
    <w:rsid w:val="00A707A4"/>
    <w:rsid w:val="00A7274B"/>
    <w:rsid w:val="00A73FB8"/>
    <w:rsid w:val="00A75086"/>
    <w:rsid w:val="00A763CB"/>
    <w:rsid w:val="00A801D1"/>
    <w:rsid w:val="00A81F69"/>
    <w:rsid w:val="00A821BE"/>
    <w:rsid w:val="00A8364F"/>
    <w:rsid w:val="00A85EBD"/>
    <w:rsid w:val="00AA31D2"/>
    <w:rsid w:val="00AA3484"/>
    <w:rsid w:val="00AA5CCF"/>
    <w:rsid w:val="00AA7E7B"/>
    <w:rsid w:val="00AB6D0F"/>
    <w:rsid w:val="00AB7858"/>
    <w:rsid w:val="00AC61A6"/>
    <w:rsid w:val="00AC6D3F"/>
    <w:rsid w:val="00AD1BE5"/>
    <w:rsid w:val="00AD1DD2"/>
    <w:rsid w:val="00AD2062"/>
    <w:rsid w:val="00AD2F1D"/>
    <w:rsid w:val="00AE1E46"/>
    <w:rsid w:val="00AE4296"/>
    <w:rsid w:val="00AF0989"/>
    <w:rsid w:val="00AF2191"/>
    <w:rsid w:val="00AF785C"/>
    <w:rsid w:val="00B3194B"/>
    <w:rsid w:val="00B336AF"/>
    <w:rsid w:val="00B3498C"/>
    <w:rsid w:val="00B43CAD"/>
    <w:rsid w:val="00B53333"/>
    <w:rsid w:val="00B536F9"/>
    <w:rsid w:val="00B55A49"/>
    <w:rsid w:val="00B64265"/>
    <w:rsid w:val="00B67F76"/>
    <w:rsid w:val="00B70EFF"/>
    <w:rsid w:val="00B73362"/>
    <w:rsid w:val="00B7558C"/>
    <w:rsid w:val="00B818C3"/>
    <w:rsid w:val="00B83635"/>
    <w:rsid w:val="00B9194F"/>
    <w:rsid w:val="00B93BB1"/>
    <w:rsid w:val="00BA003B"/>
    <w:rsid w:val="00BA451B"/>
    <w:rsid w:val="00BB05E2"/>
    <w:rsid w:val="00BD1111"/>
    <w:rsid w:val="00BD26B6"/>
    <w:rsid w:val="00BE01C6"/>
    <w:rsid w:val="00BE2041"/>
    <w:rsid w:val="00BE4DAC"/>
    <w:rsid w:val="00BF13F8"/>
    <w:rsid w:val="00BF1850"/>
    <w:rsid w:val="00C01CFF"/>
    <w:rsid w:val="00C026F2"/>
    <w:rsid w:val="00C02D89"/>
    <w:rsid w:val="00C15B78"/>
    <w:rsid w:val="00C2207B"/>
    <w:rsid w:val="00C22BA0"/>
    <w:rsid w:val="00C2496D"/>
    <w:rsid w:val="00C278D7"/>
    <w:rsid w:val="00C46129"/>
    <w:rsid w:val="00C4624B"/>
    <w:rsid w:val="00C529E8"/>
    <w:rsid w:val="00C5454B"/>
    <w:rsid w:val="00C6013F"/>
    <w:rsid w:val="00C71238"/>
    <w:rsid w:val="00C71561"/>
    <w:rsid w:val="00C76325"/>
    <w:rsid w:val="00C763E4"/>
    <w:rsid w:val="00C775AA"/>
    <w:rsid w:val="00C8124F"/>
    <w:rsid w:val="00C81513"/>
    <w:rsid w:val="00C84637"/>
    <w:rsid w:val="00C92AD3"/>
    <w:rsid w:val="00CA1009"/>
    <w:rsid w:val="00CA1F32"/>
    <w:rsid w:val="00CA30B4"/>
    <w:rsid w:val="00CA610B"/>
    <w:rsid w:val="00CA72FC"/>
    <w:rsid w:val="00CB56F5"/>
    <w:rsid w:val="00CB6E04"/>
    <w:rsid w:val="00CC2512"/>
    <w:rsid w:val="00CC547F"/>
    <w:rsid w:val="00CD5D21"/>
    <w:rsid w:val="00CE2652"/>
    <w:rsid w:val="00CE7906"/>
    <w:rsid w:val="00CF0E19"/>
    <w:rsid w:val="00CF1906"/>
    <w:rsid w:val="00D11353"/>
    <w:rsid w:val="00D230AD"/>
    <w:rsid w:val="00D257AB"/>
    <w:rsid w:val="00D27D9B"/>
    <w:rsid w:val="00D3594A"/>
    <w:rsid w:val="00D376DB"/>
    <w:rsid w:val="00D408A5"/>
    <w:rsid w:val="00D40DE9"/>
    <w:rsid w:val="00D41212"/>
    <w:rsid w:val="00D42B45"/>
    <w:rsid w:val="00D42E43"/>
    <w:rsid w:val="00D45F9F"/>
    <w:rsid w:val="00D57EE0"/>
    <w:rsid w:val="00D660A1"/>
    <w:rsid w:val="00D66C66"/>
    <w:rsid w:val="00D75416"/>
    <w:rsid w:val="00D92274"/>
    <w:rsid w:val="00D94339"/>
    <w:rsid w:val="00D9707F"/>
    <w:rsid w:val="00D97353"/>
    <w:rsid w:val="00D97DD2"/>
    <w:rsid w:val="00DA0AD5"/>
    <w:rsid w:val="00DA1B01"/>
    <w:rsid w:val="00DA1F8E"/>
    <w:rsid w:val="00DA57A4"/>
    <w:rsid w:val="00DB0D07"/>
    <w:rsid w:val="00DB56EB"/>
    <w:rsid w:val="00DB6869"/>
    <w:rsid w:val="00DC39E8"/>
    <w:rsid w:val="00DC4922"/>
    <w:rsid w:val="00DD3A4E"/>
    <w:rsid w:val="00DD51B7"/>
    <w:rsid w:val="00DD788A"/>
    <w:rsid w:val="00DE2205"/>
    <w:rsid w:val="00DE5C2B"/>
    <w:rsid w:val="00DE6998"/>
    <w:rsid w:val="00DF0054"/>
    <w:rsid w:val="00DF3309"/>
    <w:rsid w:val="00DF3737"/>
    <w:rsid w:val="00DF38EA"/>
    <w:rsid w:val="00DF5124"/>
    <w:rsid w:val="00DF7F39"/>
    <w:rsid w:val="00E1702C"/>
    <w:rsid w:val="00E20B43"/>
    <w:rsid w:val="00E22EE8"/>
    <w:rsid w:val="00E23ABB"/>
    <w:rsid w:val="00E23E99"/>
    <w:rsid w:val="00E3093A"/>
    <w:rsid w:val="00E33078"/>
    <w:rsid w:val="00E335AB"/>
    <w:rsid w:val="00E33AB6"/>
    <w:rsid w:val="00E4012C"/>
    <w:rsid w:val="00E42A8F"/>
    <w:rsid w:val="00E5223F"/>
    <w:rsid w:val="00E534F0"/>
    <w:rsid w:val="00E66B4F"/>
    <w:rsid w:val="00E741D5"/>
    <w:rsid w:val="00E74474"/>
    <w:rsid w:val="00E873C9"/>
    <w:rsid w:val="00E87A6A"/>
    <w:rsid w:val="00E9232A"/>
    <w:rsid w:val="00EA4D1B"/>
    <w:rsid w:val="00EB1D11"/>
    <w:rsid w:val="00EB23DD"/>
    <w:rsid w:val="00EC3DC1"/>
    <w:rsid w:val="00EC4723"/>
    <w:rsid w:val="00ED2F1C"/>
    <w:rsid w:val="00ED3D05"/>
    <w:rsid w:val="00EE4592"/>
    <w:rsid w:val="00EE64AE"/>
    <w:rsid w:val="00EE71A2"/>
    <w:rsid w:val="00EF3E9C"/>
    <w:rsid w:val="00F05B3B"/>
    <w:rsid w:val="00F06445"/>
    <w:rsid w:val="00F07114"/>
    <w:rsid w:val="00F206A7"/>
    <w:rsid w:val="00F22505"/>
    <w:rsid w:val="00F22DBA"/>
    <w:rsid w:val="00F3105E"/>
    <w:rsid w:val="00F3474F"/>
    <w:rsid w:val="00F41591"/>
    <w:rsid w:val="00F41A63"/>
    <w:rsid w:val="00F45BEB"/>
    <w:rsid w:val="00F54523"/>
    <w:rsid w:val="00F54B50"/>
    <w:rsid w:val="00F73428"/>
    <w:rsid w:val="00F84544"/>
    <w:rsid w:val="00F85AA7"/>
    <w:rsid w:val="00F954FA"/>
    <w:rsid w:val="00F95B1F"/>
    <w:rsid w:val="00FA05B2"/>
    <w:rsid w:val="00FA68A7"/>
    <w:rsid w:val="00FC0C51"/>
    <w:rsid w:val="00FC2493"/>
    <w:rsid w:val="00FC2B3C"/>
    <w:rsid w:val="00FD157C"/>
    <w:rsid w:val="00FD1CD8"/>
    <w:rsid w:val="00FD29CE"/>
    <w:rsid w:val="00FE1B8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104f75,#260859,#004712,#8a2529,#c2a204,#e87d1e"/>
    </o:shapedefaults>
    <o:shapelayout v:ext="edit">
      <o:idmap v:ext="edit" data="1"/>
    </o:shapelayout>
  </w:shapeDefaults>
  <w:decimalSymbol w:val="."/>
  <w:listSeparator w:val=","/>
  <w14:docId w14:val="7BD783C7"/>
  <w15:docId w15:val="{F2E7FD88-2D77-493A-8AC6-BDB89FDB5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1F2CE2"/>
    <w:pPr>
      <w:keepNext/>
      <w:spacing w:before="48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1F2CE2"/>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iPriority w:val="99"/>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customStyle="1" w:styleId="Default">
    <w:name w:val="Default"/>
    <w:rsid w:val="00915C18"/>
    <w:pPr>
      <w:autoSpaceDE w:val="0"/>
      <w:autoSpaceDN w:val="0"/>
      <w:adjustRightInd w:val="0"/>
    </w:pPr>
    <w:rPr>
      <w:rFonts w:eastAsiaTheme="minorHAnsi" w:cs="Arial"/>
      <w:color w:val="000000"/>
      <w:sz w:val="24"/>
      <w:szCs w:val="24"/>
      <w:lang w:eastAsia="en-US"/>
    </w:rPr>
  </w:style>
  <w:style w:type="paragraph" w:styleId="Revision">
    <w:name w:val="Revision"/>
    <w:hidden/>
    <w:uiPriority w:val="99"/>
    <w:semiHidden/>
    <w:rsid w:val="00FD157C"/>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739132388">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government/publications/eoi-guid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natasha.calvert@education.gov.uk"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lee.slater@education.gov.uk"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vti_ItemDeclaredRecord xmlns="http://schemas.microsoft.com/sharepoint/v3" xsi:nil="true"/>
    <Comments xmlns="http://schemas.microsoft.com/sharepoint/v3" xsi:nil="true"/>
    <TaxCatchAll xmlns="ad312983-9933-4586-87ae-0dd55f2c5b7f">
      <Value>3</Value>
      <Value>2</Value>
      <Value>1</Value>
    </TaxCatchAll>
    <h5181134883947a99a38d116ffff0006 xmlns="69aff0e4-7cd5-4607-b571-57bf84d7ea3b">
      <Terms xmlns="http://schemas.microsoft.com/office/infopath/2007/PartnerControls"/>
    </h5181134883947a99a38d116ffff0006>
    <TaxCatchAllLabel xmlns="ad312983-9933-4586-87ae-0dd55f2c5b7f"/>
    <IWPContributor xmlns="65c01043-0666-442f-acb7-2528b588859a">
      <UserInfo>
        <DisplayName/>
        <AccountId xsi:nil="true"/>
        <AccountType/>
      </UserInfo>
    </IWPContributor>
    <_dlc_DocId xmlns="ad312983-9933-4586-87ae-0dd55f2c5b7f">2CYMDDFJX5CA-4-49436</_dlc_DocId>
    <_dlc_DocIdUrl xmlns="ad312983-9933-4586-87ae-0dd55f2c5b7f">
      <Url>https://educationgovuk.sharepoint.com/sites/sarpi/a/_layouts/15/DocIdRedir.aspx?ID=2CYMDDFJX5CA-4-49436</Url>
      <Description>2CYMDDFJX5CA-4-49436</Description>
    </_dlc_DocIdUrl>
    <ld1c81a19f3d40a180d4ff09809b2cfc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ld1c81a19f3d40a180d4ff09809b2cfc>
    <od05c9b9573649f8a67b29258ed31996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od05c9b9573649f8a67b29258ed31996>
    <h599d7a3224a42a6937a789ba1da62fa xmlns="ad312983-9933-4586-87ae-0dd55f2c5b7f">
      <Terms xmlns="http://schemas.microsoft.com/office/infopath/2007/PartnerControls"/>
    </h599d7a3224a42a6937a789ba1da62fa>
    <b540ad9141a3437fba47955893b960eb xmlns="ad312983-9933-4586-87ae-0dd55f2c5b7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b540ad9141a3437fba47955893b960eb>
    <ga3ea8c7e930478d895ebe88afb198cd xmlns="ad312983-9933-4586-87ae-0dd55f2c5b7f">
      <Terms xmlns="http://schemas.microsoft.com/office/infopath/2007/PartnerControls"/>
    </ga3ea8c7e930478d895ebe88afb198cd>
  </documentManagement>
</p:properties>
</file>

<file path=customXml/item3.xml><?xml version="1.0" encoding="utf-8"?>
<LongProperties xmlns="http://schemas.microsoft.com/office/2006/metadata/long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Commissioning" ma:contentTypeID="0x01010022FB6F5B673DE24C929721332B4C6E921200E0E1AA8A5B2C794AB8240F4D31BC8004" ma:contentTypeVersion="21" ma:contentTypeDescription="Relates to a commissioning  process the organisation is involved in and Records retained for 7 years." ma:contentTypeScope="" ma:versionID="cd0b6c9a3ebcb122b7930a57bd96835c">
  <xsd:schema xmlns:xsd="http://www.w3.org/2001/XMLSchema" xmlns:xs="http://www.w3.org/2001/XMLSchema" xmlns:p="http://schemas.microsoft.com/office/2006/metadata/properties" xmlns:ns1="http://schemas.microsoft.com/sharepoint/v3" xmlns:ns2="ad312983-9933-4586-87ae-0dd55f2c5b7f" xmlns:ns3="65c01043-0666-442f-acb7-2528b588859a" xmlns:ns4="69aff0e4-7cd5-4607-b571-57bf84d7ea3b" targetNamespace="http://schemas.microsoft.com/office/2006/metadata/properties" ma:root="true" ma:fieldsID="d60465013726bfac8e1a55741181c865" ns1:_="" ns2:_="" ns3:_="" ns4:_="">
    <xsd:import namespace="http://schemas.microsoft.com/sharepoint/v3"/>
    <xsd:import namespace="ad312983-9933-4586-87ae-0dd55f2c5b7f"/>
    <xsd:import namespace="65c01043-0666-442f-acb7-2528b588859a"/>
    <xsd:import namespace="69aff0e4-7cd5-4607-b571-57bf84d7ea3b"/>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2:TaxCatchAll" minOccurs="0"/>
                <xsd:element ref="ns2:TaxCatchAllLabel" minOccurs="0"/>
                <xsd:element ref="ns1:_vti_ItemDeclaredRecord" minOccurs="0"/>
                <xsd:element ref="ns2:h599d7a3224a42a6937a789ba1da62fa" minOccurs="0"/>
                <xsd:element ref="ns2:ld1c81a19f3d40a180d4ff09809b2cfc" minOccurs="0"/>
                <xsd:element ref="ns2:b540ad9141a3437fba47955893b960eb" minOccurs="0"/>
                <xsd:element ref="ns2:ga3ea8c7e930478d895ebe88afb198cd" minOccurs="0"/>
                <xsd:element ref="ns2:od05c9b9573649f8a67b29258ed31996" minOccurs="0"/>
                <xsd:element ref="ns3:IWPContributor" minOccurs="0"/>
                <xsd:element ref="ns4: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dexed="true" ma:internalName="_vti_ItemDeclaredRecor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d312983-9933-4586-87ae-0dd55f2c5b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description="" ma:hidden="true" ma:list="{d4bcf4dc-d9a8-4341-a977-8fd81d3b6751}" ma:internalName="TaxCatchAll" ma:readOnly="false" ma:showField="CatchAllData" ma:web="ad312983-9933-4586-87ae-0dd55f2c5b7f">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description="" ma:hidden="true" ma:list="{d4bcf4dc-d9a8-4341-a977-8fd81d3b6751}" ma:internalName="TaxCatchAllLabel" ma:readOnly="false" ma:showField="CatchAllDataLabel" ma:web="ad312983-9933-4586-87ae-0dd55f2c5b7f">
      <xsd:complexType>
        <xsd:complexContent>
          <xsd:extension base="dms:MultiChoiceLookup">
            <xsd:sequence>
              <xsd:element name="Value" type="dms:Lookup" maxOccurs="unbounded" minOccurs="0" nillable="true"/>
            </xsd:sequence>
          </xsd:extension>
        </xsd:complexContent>
      </xsd:complexType>
    </xsd:element>
    <xsd:element name="h599d7a3224a42a6937a789ba1da62fa" ma:index="23" nillable="true" ma:taxonomy="true" ma:internalName="h599d7a3224a42a6937a789ba1da62fa" ma:taxonomyFieldName="IWPFunction" ma:displayName="Function" ma:readOnly="false" ma:fieldId="{1599d7a3-224a-42a6-937a-789ba1da62fa}"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ld1c81a19f3d40a180d4ff09809b2cfc" ma:index="24" ma:taxonomy="true" ma:internalName="ld1c81a19f3d40a180d4ff09809b2cfc" ma:taxonomyFieldName="IWPOwner" ma:displayName="Owner" ma:readOnly="false" ma:default="3;#DfE|a484111e-5b24-4ad9-9778-c536c8c88985" ma:fieldId="{5d1c81a1-9f3d-40a1-80d4-ff09809b2cfc}"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b540ad9141a3437fba47955893b960eb" ma:index="25" ma:taxonomy="true" ma:internalName="b540ad9141a3437fba47955893b960eb" ma:taxonomyFieldName="IWPRightsProtectiveMarking" ma:displayName="Rights: Protective Marking" ma:readOnly="false" ma:default="1;#Official|0884c477-2e62-47ea-b19c-5af6e91124c5" ma:fieldId="{b540ad91-41a3-437f-ba47-955893b960eb}"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ga3ea8c7e930478d895ebe88afb198cd" ma:index="26" nillable="true" ma:taxonomy="true" ma:internalName="ga3ea8c7e930478d895ebe88afb198cd" ma:taxonomyFieldName="IWPSiteType" ma:displayName="Site Type" ma:readOnly="false" ma:fieldId="{0a3ea8c7-e930-478d-895e-be88afb198cd}"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od05c9b9573649f8a67b29258ed31996" ma:index="27" ma:taxonomy="true" ma:internalName="od05c9b9573649f8a67b29258ed31996" ma:taxonomyFieldName="IWPOrganisationalUnit" ma:displayName="Organisational Unit" ma:readOnly="false" ma:default="2;#DfE|cc08a6d4-dfde-4d0f-bd85-069ebcef80d5" ma:fieldId="{8d05c9b9-5736-49f8-a67b-29258ed31996}"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c01043-0666-442f-acb7-2528b588859a"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9aff0e4-7cd5-4607-b571-57bf84d7ea3b"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2.xml><?xml version="1.0" encoding="utf-8"?>
<ds:datastoreItem xmlns:ds="http://schemas.openxmlformats.org/officeDocument/2006/customXml" ds:itemID="{4B7DCE39-AB92-4048-BD16-472514B227E0}">
  <ds:schemaRefs>
    <ds:schemaRef ds:uri="69aff0e4-7cd5-4607-b571-57bf84d7ea3b"/>
    <ds:schemaRef ds:uri="http://schemas.microsoft.com/sharepoint/v3"/>
    <ds:schemaRef ds:uri="http://purl.org/dc/terms/"/>
    <ds:schemaRef ds:uri="http://schemas.openxmlformats.org/package/2006/metadata/core-properties"/>
    <ds:schemaRef ds:uri="ad312983-9933-4586-87ae-0dd55f2c5b7f"/>
    <ds:schemaRef ds:uri="http://schemas.microsoft.com/office/2006/documentManagement/types"/>
    <ds:schemaRef ds:uri="http://schemas.microsoft.com/office/infopath/2007/PartnerControls"/>
    <ds:schemaRef ds:uri="65c01043-0666-442f-acb7-2528b588859a"/>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4.xml><?xml version="1.0" encoding="utf-8"?>
<ds:datastoreItem xmlns:ds="http://schemas.openxmlformats.org/officeDocument/2006/customXml" ds:itemID="{E0B1C452-B94D-426B-9355-89A6C7FF744D}">
  <ds:schemaRefs>
    <ds:schemaRef ds:uri="http://schemas.microsoft.com/sharepoint/events"/>
  </ds:schemaRefs>
</ds:datastoreItem>
</file>

<file path=customXml/itemProps5.xml><?xml version="1.0" encoding="utf-8"?>
<ds:datastoreItem xmlns:ds="http://schemas.openxmlformats.org/officeDocument/2006/customXml" ds:itemID="{9E503090-C882-4CC2-AE3C-ABF0F38DB2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312983-9933-4586-87ae-0dd55f2c5b7f"/>
    <ds:schemaRef ds:uri="65c01043-0666-442f-acb7-2528b588859a"/>
    <ds:schemaRef ds:uri="69aff0e4-7cd5-4607-b571-57bf84d7ea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0011F6B-4439-413C-8685-B7308D83C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1135</Words>
  <Characters>6475</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EOI</vt:lpstr>
    </vt:vector>
  </TitlesOfParts>
  <Company>Department for Education</Company>
  <LinksUpToDate>false</LinksUpToDate>
  <CharactersWithSpaces>7595</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dc:title>
  <dc:creator>Publishing.TEAM@education.gsi.gov.uk</dc:creator>
  <dc:description>DfE-EOI-V1.0</dc:description>
  <cp:lastModifiedBy>DOUST, Catherine</cp:lastModifiedBy>
  <cp:revision>2</cp:revision>
  <cp:lastPrinted>2013-07-11T10:35:00Z</cp:lastPrinted>
  <dcterms:created xsi:type="dcterms:W3CDTF">2018-02-08T15:41:00Z</dcterms:created>
  <dcterms:modified xsi:type="dcterms:W3CDTF">2018-02-08T15:41:00Z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0x01010022FB6F5B673DE24C929721332B4C6E921200E0E1AA8A5B2C794AB8240F4D31BC8004</vt:lpwstr>
  </property>
  <property fmtid="{D5CDD505-2E9C-101B-9397-08002B2CF9AE}" pid="4" name="_dlc_DocIdItemGuid">
    <vt:lpwstr>1b0fcc83-39bb-4f71-a19a-ebcad16da4f2</vt:lpwstr>
  </property>
  <property fmtid="{D5CDD505-2E9C-101B-9397-08002B2CF9AE}" pid="5" name="IWPOrganisationalUnit">
    <vt:lpwstr>2;#DfE|cc08a6d4-dfde-4d0f-bd85-069ebcef80d5</vt:lpwstr>
  </property>
  <property fmtid="{D5CDD505-2E9C-101B-9397-08002B2CF9AE}" pid="6" name="IWPOwner">
    <vt:lpwstr>3;#DfE|a484111e-5b24-4ad9-9778-c536c8c88985</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y fmtid="{D5CDD505-2E9C-101B-9397-08002B2CF9AE}" pid="10" name="IWPSubject">
    <vt:lpwstr/>
  </property>
</Properties>
</file>