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70687" w14:textId="77777777" w:rsidR="007208B6" w:rsidRDefault="007208B6" w:rsidP="00D662D6">
      <w:pPr>
        <w:tabs>
          <w:tab w:val="left" w:pos="9360"/>
        </w:tabs>
        <w:ind w:right="-414"/>
        <w:jc w:val="both"/>
      </w:pPr>
      <w:bookmarkStart w:id="0" w:name="_GoBack"/>
      <w:bookmarkEnd w:id="0"/>
    </w:p>
    <w:p w14:paraId="1FF70688" w14:textId="77777777" w:rsidR="007208B6" w:rsidRDefault="00435A58" w:rsidP="00D662D6">
      <w:pPr>
        <w:jc w:val="both"/>
      </w:pPr>
      <w:r>
        <w:pict w14:anchorId="1FF70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2" o:title=""/>
          </v:shape>
        </w:pict>
      </w:r>
    </w:p>
    <w:p w14:paraId="1FF70689" w14:textId="77777777" w:rsidR="007208B6" w:rsidRDefault="007208B6" w:rsidP="00D662D6">
      <w:pPr>
        <w:jc w:val="both"/>
      </w:pPr>
    </w:p>
    <w:p w14:paraId="1FF7068A" w14:textId="77777777" w:rsidR="007208B6" w:rsidRDefault="007208B6" w:rsidP="00D662D6">
      <w:pPr>
        <w:jc w:val="both"/>
      </w:pPr>
    </w:p>
    <w:p w14:paraId="1FF7068B" w14:textId="77777777" w:rsidR="007208B6" w:rsidRDefault="007208B6" w:rsidP="00D662D6">
      <w:pPr>
        <w:jc w:val="both"/>
      </w:pPr>
    </w:p>
    <w:p w14:paraId="1FF7068C" w14:textId="77777777" w:rsidR="007208B6" w:rsidRDefault="007208B6" w:rsidP="00D662D6">
      <w:pPr>
        <w:jc w:val="both"/>
      </w:pPr>
    </w:p>
    <w:p w14:paraId="1FF7068D" w14:textId="77777777" w:rsidR="007208B6" w:rsidRDefault="007208B6" w:rsidP="00D662D6">
      <w:pPr>
        <w:jc w:val="both"/>
      </w:pPr>
    </w:p>
    <w:p w14:paraId="1FF7068E" w14:textId="77777777" w:rsidR="007208B6" w:rsidRDefault="007208B6" w:rsidP="00D662D6">
      <w:pPr>
        <w:jc w:val="both"/>
      </w:pPr>
    </w:p>
    <w:p w14:paraId="1FF7068F" w14:textId="77777777" w:rsidR="007208B6" w:rsidRDefault="007208B6" w:rsidP="00D662D6">
      <w:pPr>
        <w:jc w:val="both"/>
      </w:pPr>
    </w:p>
    <w:p w14:paraId="1FF70690" w14:textId="77777777" w:rsidR="007208B6" w:rsidRPr="00D37033" w:rsidRDefault="007208B6" w:rsidP="00D662D6">
      <w:pPr>
        <w:jc w:val="center"/>
        <w:rPr>
          <w:rFonts w:ascii="Arial" w:hAnsi="Arial" w:cs="Arial"/>
          <w:b/>
          <w:sz w:val="40"/>
          <w:szCs w:val="40"/>
          <w:u w:val="single"/>
        </w:rPr>
      </w:pPr>
      <w:r w:rsidRPr="00D37033">
        <w:rPr>
          <w:rFonts w:ascii="Arial" w:hAnsi="Arial" w:cs="Arial"/>
          <w:b/>
          <w:sz w:val="40"/>
          <w:szCs w:val="40"/>
          <w:u w:val="single"/>
        </w:rPr>
        <w:t>DEFENCE FIRE &amp; RESCUE PROJECT (DFRP)</w:t>
      </w:r>
    </w:p>
    <w:p w14:paraId="1FF70691" w14:textId="77777777" w:rsidR="007208B6" w:rsidRPr="00D37033" w:rsidRDefault="007208B6" w:rsidP="00D662D6">
      <w:pPr>
        <w:jc w:val="center"/>
        <w:rPr>
          <w:rFonts w:ascii="Arial" w:hAnsi="Arial" w:cs="Arial"/>
          <w:b/>
          <w:sz w:val="40"/>
          <w:szCs w:val="40"/>
          <w:u w:val="single"/>
        </w:rPr>
      </w:pPr>
    </w:p>
    <w:p w14:paraId="1FF70692" w14:textId="77777777" w:rsidR="007208B6" w:rsidRPr="00D37033" w:rsidRDefault="007208B6" w:rsidP="00D662D6">
      <w:pPr>
        <w:jc w:val="center"/>
        <w:rPr>
          <w:rFonts w:ascii="Arial" w:hAnsi="Arial" w:cs="Arial"/>
          <w:b/>
          <w:sz w:val="40"/>
          <w:szCs w:val="40"/>
          <w:u w:val="single"/>
        </w:rPr>
      </w:pPr>
    </w:p>
    <w:p w14:paraId="1FF70693" w14:textId="77777777" w:rsidR="007208B6" w:rsidRPr="00D37033" w:rsidRDefault="007208B6" w:rsidP="00D662D6">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14:paraId="1FF70694" w14:textId="77777777" w:rsidR="007208B6" w:rsidRPr="00D37033" w:rsidRDefault="007208B6" w:rsidP="00D662D6">
      <w:pPr>
        <w:jc w:val="center"/>
        <w:rPr>
          <w:rFonts w:ascii="Arial" w:hAnsi="Arial" w:cs="Arial"/>
          <w:b/>
          <w:sz w:val="40"/>
          <w:szCs w:val="40"/>
          <w:u w:val="single"/>
        </w:rPr>
      </w:pPr>
    </w:p>
    <w:p w14:paraId="1FF70695" w14:textId="77777777" w:rsidR="007208B6" w:rsidRPr="00D37033" w:rsidRDefault="007208B6" w:rsidP="00D662D6">
      <w:pPr>
        <w:jc w:val="center"/>
        <w:rPr>
          <w:rFonts w:ascii="Arial" w:hAnsi="Arial" w:cs="Arial"/>
          <w:b/>
          <w:sz w:val="40"/>
          <w:szCs w:val="40"/>
          <w:u w:val="single"/>
        </w:rPr>
      </w:pPr>
    </w:p>
    <w:p w14:paraId="1FF70696" w14:textId="77777777" w:rsidR="007208B6" w:rsidRDefault="007208B6" w:rsidP="00D662D6">
      <w:pPr>
        <w:jc w:val="center"/>
        <w:rPr>
          <w:rFonts w:ascii="Arial" w:hAnsi="Arial" w:cs="Arial"/>
          <w:b/>
          <w:sz w:val="40"/>
          <w:szCs w:val="40"/>
          <w:u w:val="single"/>
        </w:rPr>
      </w:pPr>
      <w:r>
        <w:rPr>
          <w:rFonts w:ascii="Arial" w:hAnsi="Arial" w:cs="Arial"/>
          <w:b/>
          <w:sz w:val="40"/>
          <w:szCs w:val="40"/>
          <w:u w:val="single"/>
        </w:rPr>
        <w:t xml:space="preserve">SCHEDULE </w:t>
      </w:r>
      <w:r w:rsidR="00A37EED">
        <w:rPr>
          <w:rFonts w:ascii="Arial" w:hAnsi="Arial" w:cs="Arial"/>
          <w:b/>
          <w:sz w:val="40"/>
          <w:szCs w:val="40"/>
          <w:u w:val="single"/>
        </w:rPr>
        <w:t>05</w:t>
      </w:r>
    </w:p>
    <w:p w14:paraId="1FF70697" w14:textId="77777777" w:rsidR="007208B6" w:rsidRDefault="007208B6" w:rsidP="00D662D6">
      <w:pPr>
        <w:jc w:val="center"/>
        <w:rPr>
          <w:rFonts w:ascii="Arial" w:hAnsi="Arial" w:cs="Arial"/>
          <w:b/>
          <w:sz w:val="40"/>
          <w:szCs w:val="40"/>
          <w:u w:val="single"/>
        </w:rPr>
      </w:pPr>
    </w:p>
    <w:p w14:paraId="1FF70698" w14:textId="77777777" w:rsidR="007208B6" w:rsidRDefault="00A37EED" w:rsidP="00D662D6">
      <w:pPr>
        <w:jc w:val="center"/>
        <w:rPr>
          <w:rFonts w:ascii="Arial" w:hAnsi="Arial" w:cs="Arial"/>
          <w:b/>
          <w:sz w:val="40"/>
          <w:szCs w:val="40"/>
          <w:u w:val="single"/>
        </w:rPr>
      </w:pPr>
      <w:r>
        <w:rPr>
          <w:rFonts w:ascii="Arial" w:hAnsi="Arial" w:cs="Arial"/>
          <w:b/>
          <w:sz w:val="40"/>
          <w:szCs w:val="40"/>
          <w:u w:val="single"/>
        </w:rPr>
        <w:t>GOVERNANCE AND CONTRACT MANAGEMENT</w:t>
      </w:r>
      <w:r w:rsidR="00C463AE">
        <w:rPr>
          <w:rFonts w:ascii="Arial" w:hAnsi="Arial" w:cs="Arial"/>
          <w:b/>
          <w:sz w:val="40"/>
          <w:szCs w:val="40"/>
          <w:u w:val="single"/>
        </w:rPr>
        <w:t xml:space="preserve"> </w:t>
      </w:r>
      <w:r w:rsidR="00AD3949">
        <w:rPr>
          <w:rFonts w:ascii="Arial" w:hAnsi="Arial" w:cs="Arial"/>
          <w:b/>
          <w:sz w:val="40"/>
          <w:szCs w:val="40"/>
          <w:u w:val="single"/>
        </w:rPr>
        <w:t>{S</w:t>
      </w:r>
      <w:r w:rsidR="00C463AE">
        <w:rPr>
          <w:rFonts w:ascii="Arial" w:hAnsi="Arial" w:cs="Arial"/>
          <w:b/>
          <w:sz w:val="40"/>
          <w:szCs w:val="40"/>
          <w:u w:val="single"/>
        </w:rPr>
        <w:t>5}</w:t>
      </w:r>
    </w:p>
    <w:p w14:paraId="1FF70699" w14:textId="77777777" w:rsidR="007208B6" w:rsidRDefault="007208B6" w:rsidP="00D662D6">
      <w:pPr>
        <w:jc w:val="both"/>
        <w:rPr>
          <w:rFonts w:ascii="Arial" w:hAnsi="Arial" w:cs="Arial"/>
          <w:b/>
          <w:sz w:val="40"/>
          <w:szCs w:val="40"/>
          <w:u w:val="single"/>
        </w:rPr>
      </w:pPr>
    </w:p>
    <w:p w14:paraId="1FF7069A" w14:textId="77777777" w:rsidR="007208B6" w:rsidRPr="00D37033" w:rsidRDefault="007208B6" w:rsidP="00D662D6">
      <w:pPr>
        <w:jc w:val="both"/>
        <w:rPr>
          <w:rFonts w:ascii="Arial" w:hAnsi="Arial" w:cs="Arial"/>
          <w:b/>
          <w:sz w:val="40"/>
          <w:szCs w:val="40"/>
          <w:u w:val="single"/>
        </w:rPr>
      </w:pPr>
    </w:p>
    <w:p w14:paraId="1FF7069B"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9C"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9D"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9E"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9F"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0"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1"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2"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3" w14:textId="77777777" w:rsidR="007208B6" w:rsidRDefault="007208B6" w:rsidP="00D662D6">
      <w:pPr>
        <w:jc w:val="both"/>
      </w:pPr>
    </w:p>
    <w:p w14:paraId="1FF706A4" w14:textId="77777777" w:rsidR="007208B6" w:rsidRDefault="007208B6" w:rsidP="00D662D6">
      <w:pPr>
        <w:jc w:val="both"/>
      </w:pPr>
    </w:p>
    <w:p w14:paraId="1FF706A5" w14:textId="77777777" w:rsidR="007208B6" w:rsidRDefault="007208B6" w:rsidP="00D662D6">
      <w:pPr>
        <w:jc w:val="both"/>
      </w:pPr>
    </w:p>
    <w:p w14:paraId="1FF706A6" w14:textId="77777777" w:rsidR="007208B6" w:rsidRPr="007208B6" w:rsidRDefault="007208B6" w:rsidP="00D662D6">
      <w:pPr>
        <w:jc w:val="both"/>
      </w:pPr>
    </w:p>
    <w:p w14:paraId="1FF706A7"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8"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9"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A"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B" w14:textId="77777777" w:rsidR="007208B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C" w14:textId="77777777" w:rsidR="00E218A5" w:rsidRDefault="00E218A5"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p>
    <w:p w14:paraId="1FF706AD" w14:textId="77777777" w:rsidR="007208B6" w:rsidRPr="009E48C6" w:rsidRDefault="007208B6" w:rsidP="00D662D6">
      <w:pPr>
        <w:pStyle w:val="11Sectionheade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en-GB"/>
        </w:rPr>
      </w:pPr>
      <w:r w:rsidRPr="009E48C6">
        <w:rPr>
          <w:rFonts w:ascii="Arial" w:hAnsi="Arial" w:cs="Arial"/>
          <w:sz w:val="22"/>
          <w:szCs w:val="22"/>
          <w:lang w:val="en-GB"/>
        </w:rPr>
        <w:t>Document Control</w:t>
      </w:r>
    </w:p>
    <w:p w14:paraId="1FF706AE" w14:textId="77777777" w:rsidR="007208B6" w:rsidRPr="00D662D6" w:rsidRDefault="007208B6" w:rsidP="00D662D6">
      <w:pPr>
        <w:jc w:val="both"/>
        <w:rPr>
          <w:rFonts w:ascii="Arial" w:hAnsi="Arial" w:cs="Arial"/>
          <w:sz w:val="22"/>
          <w:szCs w:val="22"/>
        </w:rPr>
      </w:pPr>
    </w:p>
    <w:p w14:paraId="1FF706AF" w14:textId="77777777" w:rsidR="007208B6" w:rsidRPr="009E48C6" w:rsidRDefault="007208B6" w:rsidP="00D662D6">
      <w:pPr>
        <w:jc w:val="both"/>
        <w:rPr>
          <w:rFonts w:ascii="Arial" w:hAnsi="Arial" w:cs="Arial"/>
          <w:sz w:val="22"/>
          <w:szCs w:val="22"/>
        </w:rPr>
      </w:pPr>
      <w:r w:rsidRPr="009E48C6">
        <w:rPr>
          <w:rFonts w:ascii="Arial" w:hAnsi="Arial" w:cs="Arial"/>
          <w:sz w:val="22"/>
          <w:szCs w:val="22"/>
        </w:rPr>
        <w:t>Distribution</w:t>
      </w:r>
    </w:p>
    <w:p w14:paraId="1FF706B0" w14:textId="77777777" w:rsidR="007208B6" w:rsidRPr="00D662D6" w:rsidRDefault="007208B6" w:rsidP="00D662D6">
      <w:pPr>
        <w:jc w:val="both"/>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7208B6" w:rsidRPr="00397B8C" w14:paraId="1FF706B3" w14:textId="7777777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1" w14:textId="77777777" w:rsidR="007208B6" w:rsidRPr="002828ED" w:rsidRDefault="007208B6" w:rsidP="00D662D6">
            <w:pPr>
              <w:jc w:val="both"/>
              <w:rPr>
                <w:rFonts w:ascii="Arial" w:hAnsi="Arial" w:cs="Arial"/>
                <w:sz w:val="22"/>
                <w:szCs w:val="22"/>
              </w:rPr>
            </w:pPr>
            <w:r w:rsidRPr="009E48C6">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2" w14:textId="77777777" w:rsidR="007208B6" w:rsidRPr="002828ED" w:rsidRDefault="007208B6" w:rsidP="00D662D6">
            <w:pPr>
              <w:jc w:val="both"/>
              <w:rPr>
                <w:rFonts w:ascii="Arial" w:hAnsi="Arial" w:cs="Arial"/>
                <w:sz w:val="22"/>
                <w:szCs w:val="22"/>
              </w:rPr>
            </w:pPr>
            <w:r w:rsidRPr="009E48C6">
              <w:rPr>
                <w:rFonts w:ascii="Arial" w:hAnsi="Arial" w:cs="Arial"/>
                <w:sz w:val="22"/>
                <w:szCs w:val="22"/>
              </w:rPr>
              <w:t>DFRP-64.7</w:t>
            </w:r>
          </w:p>
        </w:tc>
      </w:tr>
      <w:tr w:rsidR="007208B6" w:rsidRPr="00397B8C" w14:paraId="1FF706B6" w14:textId="7777777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4" w14:textId="77777777" w:rsidR="007208B6" w:rsidRPr="002828ED" w:rsidRDefault="007208B6" w:rsidP="00D662D6">
            <w:pPr>
              <w:jc w:val="both"/>
              <w:rPr>
                <w:rFonts w:ascii="Arial" w:hAnsi="Arial" w:cs="Arial"/>
                <w:sz w:val="22"/>
                <w:szCs w:val="22"/>
              </w:rPr>
            </w:pPr>
            <w:r w:rsidRPr="009E48C6">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5" w14:textId="77777777" w:rsidR="007208B6" w:rsidRPr="002828ED" w:rsidRDefault="00781E7F" w:rsidP="00D662D6">
            <w:pPr>
              <w:jc w:val="both"/>
              <w:rPr>
                <w:rFonts w:ascii="Arial" w:hAnsi="Arial" w:cs="Arial"/>
                <w:sz w:val="22"/>
                <w:szCs w:val="22"/>
              </w:rPr>
            </w:pPr>
            <w:proofErr w:type="spellStart"/>
            <w:r w:rsidRPr="009E48C6">
              <w:rPr>
                <w:rFonts w:ascii="Arial" w:hAnsi="Arial" w:cs="Arial"/>
                <w:sz w:val="22"/>
                <w:szCs w:val="22"/>
              </w:rPr>
              <w:t>Sharepoint</w:t>
            </w:r>
            <w:proofErr w:type="spellEnd"/>
            <w:r w:rsidRPr="009E48C6">
              <w:rPr>
                <w:rFonts w:ascii="Arial" w:hAnsi="Arial" w:cs="Arial"/>
                <w:sz w:val="22"/>
                <w:szCs w:val="22"/>
              </w:rPr>
              <w:t xml:space="preserve"> 7.16.2</w:t>
            </w:r>
          </w:p>
        </w:tc>
      </w:tr>
      <w:tr w:rsidR="007208B6" w:rsidRPr="00397B8C" w14:paraId="1FF706B9" w14:textId="77777777">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7"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8"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tc>
      </w:tr>
      <w:tr w:rsidR="007208B6" w:rsidRPr="00397B8C" w14:paraId="1FF706BC" w14:textId="77777777">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A"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B"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r>
      <w:tr w:rsidR="007208B6" w:rsidRPr="00397B8C" w14:paraId="1FF706BF" w14:textId="77777777">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D" w14:textId="77777777" w:rsidR="007208B6" w:rsidRPr="002828ED" w:rsidRDefault="007208B6" w:rsidP="00D662D6">
            <w:pPr>
              <w:jc w:val="both"/>
              <w:rPr>
                <w:rFonts w:ascii="Arial" w:hAnsi="Arial" w:cs="Arial"/>
                <w:sz w:val="22"/>
                <w:szCs w:val="22"/>
              </w:rPr>
            </w:pPr>
            <w:r w:rsidRPr="009E48C6">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BE" w14:textId="77777777" w:rsidR="007208B6" w:rsidRPr="002828ED" w:rsidRDefault="00781E7F" w:rsidP="00D662D6">
            <w:pPr>
              <w:jc w:val="both"/>
              <w:rPr>
                <w:rFonts w:ascii="Arial" w:hAnsi="Arial" w:cs="Arial"/>
                <w:sz w:val="22"/>
                <w:szCs w:val="22"/>
              </w:rPr>
            </w:pPr>
            <w:r w:rsidRPr="009E48C6">
              <w:rPr>
                <w:rFonts w:ascii="Arial" w:hAnsi="Arial" w:cs="Arial"/>
                <w:sz w:val="22"/>
                <w:szCs w:val="22"/>
              </w:rPr>
              <w:t>DFR HQ Commercial</w:t>
            </w:r>
          </w:p>
        </w:tc>
      </w:tr>
      <w:tr w:rsidR="00726F31" w:rsidRPr="00397B8C" w14:paraId="1FF706C2" w14:textId="77777777">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0" w14:textId="77777777" w:rsidR="00726F31" w:rsidRPr="002828ED" w:rsidRDefault="00726F31" w:rsidP="00726F31">
            <w:pPr>
              <w:jc w:val="both"/>
              <w:rPr>
                <w:rFonts w:ascii="Arial" w:hAnsi="Arial" w:cs="Arial"/>
                <w:sz w:val="22"/>
                <w:szCs w:val="22"/>
              </w:rPr>
            </w:pPr>
            <w:r w:rsidRPr="009E48C6">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1" w14:textId="77777777" w:rsidR="00726F31" w:rsidRPr="002828ED" w:rsidRDefault="00726F31" w:rsidP="00726F31">
            <w:pPr>
              <w:jc w:val="both"/>
              <w:rPr>
                <w:rFonts w:ascii="Arial" w:hAnsi="Arial" w:cs="Arial"/>
                <w:sz w:val="22"/>
                <w:szCs w:val="22"/>
              </w:rPr>
            </w:pPr>
            <w:r w:rsidRPr="009E48C6">
              <w:rPr>
                <w:rFonts w:ascii="Arial" w:hAnsi="Arial" w:cs="Arial"/>
                <w:sz w:val="22"/>
                <w:szCs w:val="22"/>
              </w:rPr>
              <w:t>DFR HQ Commercial / C</w:t>
            </w:r>
            <w:r w:rsidR="008671E6" w:rsidRPr="009E48C6">
              <w:rPr>
                <w:rFonts w:ascii="Arial" w:hAnsi="Arial" w:cs="Arial"/>
                <w:sz w:val="22"/>
                <w:szCs w:val="22"/>
              </w:rPr>
              <w:t xml:space="preserve">apita </w:t>
            </w:r>
            <w:r w:rsidR="00F7293A" w:rsidRPr="009E48C6">
              <w:rPr>
                <w:rFonts w:ascii="Arial" w:hAnsi="Arial" w:cs="Arial"/>
                <w:sz w:val="22"/>
                <w:szCs w:val="22"/>
              </w:rPr>
              <w:t xml:space="preserve">Business Services Ltd </w:t>
            </w:r>
          </w:p>
        </w:tc>
      </w:tr>
    </w:tbl>
    <w:p w14:paraId="1FF706C3" w14:textId="77777777" w:rsidR="007208B6" w:rsidRPr="00D662D6" w:rsidRDefault="007208B6" w:rsidP="00D662D6">
      <w:pPr>
        <w:jc w:val="both"/>
        <w:rPr>
          <w:rFonts w:ascii="Arial" w:hAnsi="Arial" w:cs="Arial"/>
          <w:sz w:val="22"/>
          <w:szCs w:val="22"/>
        </w:rPr>
      </w:pPr>
    </w:p>
    <w:p w14:paraId="1FF706C4" w14:textId="77777777" w:rsidR="007208B6" w:rsidRPr="00D662D6" w:rsidRDefault="007208B6" w:rsidP="00D662D6">
      <w:pPr>
        <w:jc w:val="both"/>
        <w:rPr>
          <w:rFonts w:ascii="Arial" w:hAnsi="Arial" w:cs="Arial"/>
          <w:sz w:val="22"/>
          <w:szCs w:val="22"/>
        </w:rPr>
      </w:pPr>
    </w:p>
    <w:p w14:paraId="1FF706C5"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p w14:paraId="1FF706C6" w14:textId="77777777" w:rsidR="007208B6" w:rsidRPr="00D662D6" w:rsidRDefault="007208B6" w:rsidP="00D662D6">
      <w:pPr>
        <w:jc w:val="both"/>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110"/>
      </w:tblGrid>
      <w:tr w:rsidR="007208B6" w:rsidRPr="00397B8C" w14:paraId="1FF706CB" w14:textId="77777777">
        <w:trPr>
          <w:trHeight w:val="243"/>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7"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8" w14:textId="77777777" w:rsidR="007208B6" w:rsidRPr="002828ED" w:rsidRDefault="002828ED" w:rsidP="00726F31">
            <w:pPr>
              <w:rPr>
                <w:rFonts w:ascii="Arial" w:hAnsi="Arial" w:cs="Arial"/>
                <w:sz w:val="22"/>
                <w:szCs w:val="22"/>
                <w:highlight w:val="black"/>
              </w:rPr>
            </w:pPr>
            <w:r>
              <w:rPr>
                <w:rFonts w:ascii="Arial" w:hAnsi="Arial" w:cs="Arial"/>
                <w:noProof/>
                <w:color w:val="000000"/>
                <w:sz w:val="22"/>
                <w:szCs w:val="22"/>
                <w:highlight w:val="black"/>
              </w:rPr>
              <w:t>''''''''''''''''''''''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9" w14:textId="77777777" w:rsidR="007208B6" w:rsidRPr="002828ED" w:rsidRDefault="007208B6" w:rsidP="00D662D6">
            <w:pPr>
              <w:jc w:val="both"/>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A" w14:textId="77777777" w:rsidR="007208B6" w:rsidRPr="002828ED" w:rsidRDefault="007208B6" w:rsidP="00D662D6">
            <w:pPr>
              <w:jc w:val="both"/>
              <w:rPr>
                <w:rFonts w:ascii="Arial" w:hAnsi="Arial" w:cs="Arial"/>
                <w:sz w:val="22"/>
                <w:szCs w:val="22"/>
              </w:rPr>
            </w:pPr>
          </w:p>
        </w:tc>
      </w:tr>
      <w:tr w:rsidR="007208B6" w:rsidRPr="00397B8C" w14:paraId="1FF706D0"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C"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D"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E"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CF"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7208B6" w:rsidRPr="00397B8C" w14:paraId="1FF706D5"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1"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2"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3"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4"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 ''''''''''''''''''''' ''''''''''' ''''''''''''''''''''''''''' '''' '''''''''''''' '''''''''''''''''''''' '''''''''''''''''''''''' '''''''''''''' ''''''''' ''''''''''''''' ''''''''''''''''''' ''''''''''''''''''' ''''''''''''''''''''''''''' '''''''' ''''''''''''' '''''''''''''''''''''''''''</w:t>
            </w:r>
          </w:p>
        </w:tc>
      </w:tr>
      <w:tr w:rsidR="006B697D" w:rsidRPr="00397B8C" w14:paraId="1FF706DA"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6"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7"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8"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9"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 '' ''''''''''''''''''' '''''''''''''''''''' '''''''''''''''''''''' ''''''''' '''''''''''''''''''''''''' ''''' '''''''' ''''''''''''''''''''' ''''''''''''''''''''''''''''' ''''''''''''''''''' ''''''''''''''''  ''''''''''''''''''''''''' '''''''''''' ''''''''' '''''''''''''''' ''''''''''''''''''''' ''''''''''''''''''' '''''''''''''''''''''''''''' ''''''</w:t>
            </w:r>
          </w:p>
        </w:tc>
      </w:tr>
      <w:tr w:rsidR="006B697D" w:rsidRPr="00397B8C" w14:paraId="1FF706DF"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B"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C"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D"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DE" w14:textId="77777777" w:rsidR="006B697D"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 '' ''''''''''''''''''' '''''''''''''''''''' '''''''''''''''''''''''' '''''''''''''''''''''''''''''''' '''''''''''''''''''' ''''''''' ''''''''''''''''' '''''''' '''''''''''''''''' ''''''''''''' '''''' '''' ''''''''' '''''''''''''''''''''' ''''''''''''' ''''''''' '''''''''''''''''''''''''' '''''''''''''''''</w:t>
            </w:r>
          </w:p>
        </w:tc>
      </w:tr>
      <w:tr w:rsidR="006B697D" w:rsidRPr="00397B8C" w14:paraId="1FF706E4"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0" w14:textId="77777777" w:rsidR="006B697D" w:rsidRPr="002828ED" w:rsidRDefault="006B697D" w:rsidP="00D662D6">
            <w:pPr>
              <w:jc w:val="both"/>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1" w14:textId="77777777" w:rsidR="006B697D" w:rsidRPr="002828ED" w:rsidRDefault="006B697D" w:rsidP="00D662D6">
            <w:pPr>
              <w:jc w:val="both"/>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2" w14:textId="77777777" w:rsidR="006B697D" w:rsidRPr="002828ED" w:rsidRDefault="006B697D" w:rsidP="00D662D6">
            <w:pPr>
              <w:jc w:val="both"/>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3" w14:textId="77777777" w:rsidR="006B697D" w:rsidRPr="002828ED" w:rsidRDefault="006B697D" w:rsidP="00D662D6">
            <w:pPr>
              <w:jc w:val="both"/>
              <w:rPr>
                <w:rFonts w:ascii="Arial" w:hAnsi="Arial" w:cs="Arial"/>
                <w:sz w:val="22"/>
                <w:szCs w:val="22"/>
              </w:rPr>
            </w:pPr>
          </w:p>
        </w:tc>
      </w:tr>
      <w:tr w:rsidR="000A777F" w:rsidRPr="00397B8C" w14:paraId="1FF706E9"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5" w14:textId="77777777" w:rsidR="000A777F" w:rsidRPr="002828ED" w:rsidRDefault="000A777F" w:rsidP="00D662D6">
            <w:pPr>
              <w:jc w:val="both"/>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6" w14:textId="77777777" w:rsidR="000A777F" w:rsidRPr="002828ED" w:rsidRDefault="000A777F" w:rsidP="00D662D6">
            <w:pPr>
              <w:jc w:val="both"/>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7" w14:textId="77777777" w:rsidR="000A777F" w:rsidRPr="002828ED" w:rsidRDefault="000A777F" w:rsidP="00D662D6">
            <w:pPr>
              <w:jc w:val="both"/>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8" w14:textId="77777777" w:rsidR="000A777F" w:rsidRPr="002828ED" w:rsidRDefault="000A777F" w:rsidP="00D662D6">
            <w:pPr>
              <w:jc w:val="both"/>
              <w:rPr>
                <w:rFonts w:ascii="Arial" w:hAnsi="Arial" w:cs="Arial"/>
                <w:sz w:val="22"/>
                <w:szCs w:val="22"/>
              </w:rPr>
            </w:pPr>
          </w:p>
        </w:tc>
      </w:tr>
      <w:tr w:rsidR="00ED709E" w:rsidRPr="00397B8C" w14:paraId="1FF706EE"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A" w14:textId="77777777" w:rsidR="00ED709E" w:rsidRPr="002828ED" w:rsidRDefault="00ED709E" w:rsidP="00D662D6">
            <w:pPr>
              <w:jc w:val="both"/>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B" w14:textId="77777777" w:rsidR="00ED709E" w:rsidRPr="002828ED" w:rsidRDefault="00ED709E" w:rsidP="00D662D6">
            <w:pPr>
              <w:jc w:val="both"/>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C" w14:textId="77777777" w:rsidR="00ED709E" w:rsidRPr="002828ED" w:rsidRDefault="00ED709E" w:rsidP="00D662D6">
            <w:pPr>
              <w:jc w:val="both"/>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D" w14:textId="77777777" w:rsidR="00ED709E" w:rsidRPr="002828ED" w:rsidRDefault="00ED709E" w:rsidP="00D662D6">
            <w:pPr>
              <w:jc w:val="both"/>
              <w:rPr>
                <w:rFonts w:ascii="Arial" w:hAnsi="Arial" w:cs="Arial"/>
                <w:sz w:val="22"/>
                <w:szCs w:val="22"/>
              </w:rPr>
            </w:pPr>
          </w:p>
        </w:tc>
      </w:tr>
      <w:tr w:rsidR="00781E7F" w:rsidRPr="00397B8C" w14:paraId="1FF706F3" w14:textId="77777777">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EF" w14:textId="77777777" w:rsidR="00781E7F" w:rsidRPr="002828ED" w:rsidRDefault="00781E7F" w:rsidP="00D662D6">
            <w:pPr>
              <w:jc w:val="both"/>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0" w14:textId="77777777" w:rsidR="00781E7F" w:rsidRPr="002828ED" w:rsidRDefault="00781E7F" w:rsidP="00D662D6">
            <w:pPr>
              <w:jc w:val="both"/>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1" w14:textId="77777777" w:rsidR="00781E7F" w:rsidRPr="002828ED" w:rsidRDefault="00781E7F" w:rsidP="00D662D6">
            <w:pPr>
              <w:jc w:val="both"/>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2" w14:textId="77777777" w:rsidR="00781E7F" w:rsidRPr="002828ED" w:rsidRDefault="00781E7F" w:rsidP="00D662D6">
            <w:pPr>
              <w:jc w:val="both"/>
              <w:rPr>
                <w:rFonts w:ascii="Arial" w:hAnsi="Arial" w:cs="Arial"/>
                <w:sz w:val="22"/>
                <w:szCs w:val="22"/>
              </w:rPr>
            </w:pPr>
          </w:p>
        </w:tc>
      </w:tr>
    </w:tbl>
    <w:p w14:paraId="1FF706F4" w14:textId="77777777" w:rsidR="007208B6" w:rsidRPr="00D662D6" w:rsidRDefault="007208B6" w:rsidP="00D662D6">
      <w:pPr>
        <w:jc w:val="both"/>
        <w:rPr>
          <w:rFonts w:ascii="Arial" w:hAnsi="Arial" w:cs="Arial"/>
          <w:sz w:val="22"/>
          <w:szCs w:val="22"/>
        </w:rPr>
      </w:pPr>
    </w:p>
    <w:p w14:paraId="1FF706F5"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p w14:paraId="1FF706F6"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xml:space="preserve">''''''''''' '''''''''''''''''''''''' ''''''''''''''''''''' ''''''' ''''''''''''''''''''' ''''''''''''''''''''''' </w:t>
      </w:r>
    </w:p>
    <w:p w14:paraId="1FF706F7" w14:textId="77777777" w:rsidR="007208B6" w:rsidRPr="00D662D6" w:rsidRDefault="007208B6" w:rsidP="00D662D6">
      <w:pPr>
        <w:jc w:val="both"/>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7208B6" w:rsidRPr="00397B8C" w14:paraId="1FF706FB" w14:textId="77777777">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8"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9"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A"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w:t>
            </w:r>
          </w:p>
        </w:tc>
      </w:tr>
      <w:tr w:rsidR="007208B6" w:rsidRPr="00397B8C" w14:paraId="1FF706FF" w14:textId="77777777">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C"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lastRenderedPageBreak/>
              <w:t>''''''''''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D" w14:textId="77777777" w:rsidR="007208B6" w:rsidRPr="002828ED" w:rsidRDefault="002828ED" w:rsidP="00D662D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6FE" w14:textId="77777777" w:rsidR="007208B6" w:rsidRPr="002828ED" w:rsidRDefault="007208B6" w:rsidP="00D662D6">
            <w:pPr>
              <w:jc w:val="both"/>
              <w:rPr>
                <w:rFonts w:ascii="Arial" w:hAnsi="Arial" w:cs="Arial"/>
                <w:sz w:val="22"/>
                <w:szCs w:val="22"/>
              </w:rPr>
            </w:pPr>
          </w:p>
        </w:tc>
      </w:tr>
    </w:tbl>
    <w:p w14:paraId="1FF70700" w14:textId="77777777" w:rsidR="007208B6" w:rsidRPr="00D662D6" w:rsidRDefault="007208B6" w:rsidP="00D662D6">
      <w:pPr>
        <w:jc w:val="both"/>
        <w:rPr>
          <w:rFonts w:ascii="Arial" w:hAnsi="Arial" w:cs="Arial"/>
          <w:sz w:val="22"/>
          <w:szCs w:val="22"/>
        </w:rPr>
      </w:pPr>
    </w:p>
    <w:p w14:paraId="1FF70701" w14:textId="77777777" w:rsidR="007208B6" w:rsidRPr="00D662D6" w:rsidRDefault="007208B6" w:rsidP="00D662D6">
      <w:pPr>
        <w:jc w:val="both"/>
        <w:rPr>
          <w:rFonts w:ascii="Arial" w:hAnsi="Arial" w:cs="Arial"/>
          <w:sz w:val="22"/>
          <w:szCs w:val="22"/>
        </w:rPr>
      </w:pPr>
    </w:p>
    <w:p w14:paraId="1FF70702" w14:textId="77777777" w:rsidR="007208B6" w:rsidRPr="009E48C6" w:rsidRDefault="007208B6" w:rsidP="00D662D6">
      <w:pPr>
        <w:jc w:val="both"/>
        <w:rPr>
          <w:rFonts w:ascii="Arial" w:hAnsi="Arial" w:cs="Arial"/>
          <w:sz w:val="22"/>
          <w:szCs w:val="22"/>
        </w:rPr>
      </w:pPr>
      <w:r w:rsidRPr="009E48C6">
        <w:rPr>
          <w:rFonts w:ascii="Arial" w:hAnsi="Arial" w:cs="Arial"/>
          <w:sz w:val="22"/>
          <w:szCs w:val="22"/>
        </w:rPr>
        <w:t>Related Documents</w:t>
      </w:r>
    </w:p>
    <w:p w14:paraId="1FF70703" w14:textId="77777777" w:rsidR="007208B6" w:rsidRPr="00D662D6" w:rsidRDefault="007208B6" w:rsidP="00D662D6">
      <w:pPr>
        <w:jc w:val="both"/>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7208B6" w:rsidRPr="00397B8C" w14:paraId="1FF70706" w14:textId="7777777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704" w14:textId="77777777" w:rsidR="007208B6" w:rsidRPr="002828ED" w:rsidRDefault="007208B6" w:rsidP="00D662D6">
            <w:pPr>
              <w:jc w:val="both"/>
              <w:rPr>
                <w:rFonts w:ascii="Arial" w:hAnsi="Arial" w:cs="Arial"/>
                <w:sz w:val="22"/>
                <w:szCs w:val="22"/>
              </w:rPr>
            </w:pPr>
            <w:r w:rsidRPr="009E48C6">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705" w14:textId="77777777" w:rsidR="007208B6" w:rsidRPr="002828ED" w:rsidRDefault="007208B6" w:rsidP="00D662D6">
            <w:pPr>
              <w:jc w:val="both"/>
              <w:rPr>
                <w:rFonts w:ascii="Arial" w:hAnsi="Arial" w:cs="Arial"/>
                <w:sz w:val="22"/>
                <w:szCs w:val="22"/>
              </w:rPr>
            </w:pPr>
          </w:p>
        </w:tc>
      </w:tr>
      <w:tr w:rsidR="007208B6" w:rsidRPr="00397B8C" w14:paraId="1FF70709" w14:textId="77777777">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707" w14:textId="77777777" w:rsidR="007208B6" w:rsidRPr="002828ED" w:rsidRDefault="007208B6" w:rsidP="00D662D6">
            <w:pPr>
              <w:jc w:val="both"/>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70708" w14:textId="77777777" w:rsidR="007208B6" w:rsidRPr="002828ED" w:rsidRDefault="007208B6" w:rsidP="00D662D6">
            <w:pPr>
              <w:jc w:val="both"/>
              <w:rPr>
                <w:rFonts w:ascii="Arial" w:hAnsi="Arial" w:cs="Arial"/>
                <w:sz w:val="22"/>
                <w:szCs w:val="22"/>
              </w:rPr>
            </w:pPr>
          </w:p>
        </w:tc>
      </w:tr>
    </w:tbl>
    <w:p w14:paraId="1FF7070A" w14:textId="77777777" w:rsidR="007208B6" w:rsidRPr="00D662D6" w:rsidRDefault="007208B6" w:rsidP="00D662D6">
      <w:pPr>
        <w:jc w:val="both"/>
        <w:rPr>
          <w:rFonts w:ascii="Arial" w:hAnsi="Arial" w:cs="Arial"/>
          <w:b/>
          <w:sz w:val="22"/>
          <w:szCs w:val="22"/>
          <w:u w:val="single"/>
        </w:rPr>
      </w:pPr>
    </w:p>
    <w:p w14:paraId="1FF7070B" w14:textId="77777777" w:rsidR="007208B6" w:rsidRPr="00D662D6" w:rsidRDefault="007208B6" w:rsidP="00D662D6">
      <w:pPr>
        <w:jc w:val="both"/>
        <w:rPr>
          <w:rFonts w:ascii="Arial" w:hAnsi="Arial" w:cs="Arial"/>
          <w:b/>
          <w:sz w:val="22"/>
          <w:szCs w:val="22"/>
          <w:u w:val="single"/>
        </w:rPr>
      </w:pPr>
    </w:p>
    <w:p w14:paraId="1FF7070C" w14:textId="77777777" w:rsidR="007208B6" w:rsidRPr="00D662D6" w:rsidRDefault="007208B6" w:rsidP="00D662D6">
      <w:pPr>
        <w:jc w:val="both"/>
        <w:rPr>
          <w:rFonts w:ascii="Arial" w:hAnsi="Arial" w:cs="Arial"/>
          <w:b/>
          <w:sz w:val="22"/>
          <w:szCs w:val="22"/>
          <w:u w:val="single"/>
        </w:rPr>
      </w:pPr>
    </w:p>
    <w:p w14:paraId="1FF7070D" w14:textId="77777777" w:rsidR="00FA40CC" w:rsidRDefault="00FA40CC" w:rsidP="00D662D6">
      <w:pPr>
        <w:jc w:val="both"/>
        <w:rPr>
          <w:rFonts w:ascii="Arial" w:hAnsi="Arial" w:cs="Arial"/>
          <w:b/>
          <w:sz w:val="22"/>
          <w:szCs w:val="22"/>
          <w:u w:val="single"/>
        </w:rPr>
        <w:sectPr w:rsidR="00FA40CC" w:rsidSect="005C024A">
          <w:headerReference w:type="even" r:id="rId13"/>
          <w:headerReference w:type="default" r:id="rId14"/>
          <w:footerReference w:type="even" r:id="rId15"/>
          <w:footerReference w:type="default" r:id="rId16"/>
          <w:headerReference w:type="first" r:id="rId17"/>
          <w:footerReference w:type="first" r:id="rId18"/>
          <w:pgSz w:w="11907" w:h="16840" w:code="9"/>
          <w:pgMar w:top="828" w:right="1134" w:bottom="567" w:left="1134" w:header="539" w:footer="386" w:gutter="0"/>
          <w:pgNumType w:start="1"/>
          <w:cols w:space="708"/>
          <w:docGrid w:linePitch="360"/>
        </w:sectPr>
      </w:pPr>
    </w:p>
    <w:p w14:paraId="1FF7070E" w14:textId="77777777" w:rsidR="007208B6" w:rsidRPr="00D662D6" w:rsidRDefault="007208B6" w:rsidP="00406DCD">
      <w:pPr>
        <w:jc w:val="center"/>
        <w:rPr>
          <w:rFonts w:ascii="Arial" w:hAnsi="Arial" w:cs="Arial"/>
          <w:b/>
          <w:sz w:val="22"/>
          <w:szCs w:val="22"/>
          <w:u w:val="single"/>
        </w:rPr>
      </w:pPr>
      <w:r w:rsidRPr="00D662D6">
        <w:rPr>
          <w:rFonts w:ascii="Arial" w:hAnsi="Arial" w:cs="Arial"/>
          <w:b/>
          <w:sz w:val="22"/>
          <w:szCs w:val="22"/>
          <w:u w:val="single"/>
        </w:rPr>
        <w:lastRenderedPageBreak/>
        <w:t>Content</w:t>
      </w:r>
    </w:p>
    <w:p w14:paraId="1FF7070F" w14:textId="77777777" w:rsidR="007208B6" w:rsidRPr="00D662D6" w:rsidRDefault="007208B6" w:rsidP="00D662D6">
      <w:pPr>
        <w:ind w:left="180"/>
        <w:jc w:val="both"/>
        <w:rPr>
          <w:rFonts w:ascii="Arial" w:hAnsi="Arial" w:cs="Arial"/>
          <w:b/>
          <w:sz w:val="22"/>
          <w:szCs w:val="22"/>
          <w:u w:val="single"/>
        </w:rPr>
      </w:pPr>
    </w:p>
    <w:p w14:paraId="1FF70710" w14:textId="77777777" w:rsidR="007208B6" w:rsidRPr="00D662D6" w:rsidRDefault="007208B6" w:rsidP="00D662D6">
      <w:pPr>
        <w:ind w:left="180"/>
        <w:jc w:val="both"/>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7208B6" w:rsidRPr="00D662D6" w14:paraId="1FF70714" w14:textId="77777777">
        <w:tc>
          <w:tcPr>
            <w:tcW w:w="1305" w:type="dxa"/>
            <w:tcBorders>
              <w:bottom w:val="single" w:sz="4" w:space="0" w:color="auto"/>
            </w:tcBorders>
            <w:shd w:val="clear" w:color="auto" w:fill="0000FF"/>
          </w:tcPr>
          <w:p w14:paraId="1FF70711" w14:textId="77777777" w:rsidR="007208B6" w:rsidRPr="00D662D6" w:rsidRDefault="007208B6" w:rsidP="00D662D6">
            <w:pPr>
              <w:jc w:val="both"/>
              <w:rPr>
                <w:rFonts w:ascii="Arial" w:hAnsi="Arial" w:cs="Arial"/>
                <w:b/>
                <w:sz w:val="22"/>
                <w:szCs w:val="22"/>
              </w:rPr>
            </w:pPr>
            <w:r w:rsidRPr="00D662D6">
              <w:rPr>
                <w:rFonts w:ascii="Arial" w:hAnsi="Arial" w:cs="Arial"/>
                <w:b/>
                <w:sz w:val="22"/>
                <w:szCs w:val="22"/>
              </w:rPr>
              <w:t>Paragraph</w:t>
            </w:r>
          </w:p>
        </w:tc>
        <w:tc>
          <w:tcPr>
            <w:tcW w:w="5535" w:type="dxa"/>
            <w:tcBorders>
              <w:bottom w:val="single" w:sz="4" w:space="0" w:color="auto"/>
            </w:tcBorders>
            <w:shd w:val="clear" w:color="auto" w:fill="0000FF"/>
          </w:tcPr>
          <w:p w14:paraId="1FF70712" w14:textId="77777777" w:rsidR="007208B6" w:rsidRPr="00D662D6" w:rsidRDefault="007208B6" w:rsidP="00D662D6">
            <w:pPr>
              <w:jc w:val="both"/>
              <w:rPr>
                <w:rFonts w:ascii="Arial" w:hAnsi="Arial" w:cs="Arial"/>
                <w:b/>
                <w:sz w:val="22"/>
                <w:szCs w:val="22"/>
              </w:rPr>
            </w:pPr>
            <w:r w:rsidRPr="00D662D6">
              <w:rPr>
                <w:rFonts w:ascii="Arial" w:hAnsi="Arial" w:cs="Arial"/>
                <w:b/>
                <w:sz w:val="22"/>
                <w:szCs w:val="22"/>
              </w:rPr>
              <w:t>Title</w:t>
            </w:r>
          </w:p>
        </w:tc>
        <w:tc>
          <w:tcPr>
            <w:tcW w:w="1214" w:type="dxa"/>
            <w:tcBorders>
              <w:bottom w:val="single" w:sz="4" w:space="0" w:color="auto"/>
            </w:tcBorders>
            <w:shd w:val="clear" w:color="auto" w:fill="0000FF"/>
          </w:tcPr>
          <w:p w14:paraId="1FF70713" w14:textId="77777777" w:rsidR="007208B6" w:rsidRPr="00D662D6" w:rsidRDefault="007208B6" w:rsidP="00D662D6">
            <w:pPr>
              <w:jc w:val="both"/>
              <w:rPr>
                <w:rFonts w:ascii="Arial" w:hAnsi="Arial" w:cs="Arial"/>
                <w:b/>
                <w:sz w:val="22"/>
                <w:szCs w:val="22"/>
              </w:rPr>
            </w:pPr>
            <w:r w:rsidRPr="00D662D6">
              <w:rPr>
                <w:rFonts w:ascii="Arial" w:hAnsi="Arial" w:cs="Arial"/>
                <w:b/>
                <w:sz w:val="22"/>
                <w:szCs w:val="22"/>
              </w:rPr>
              <w:t>Page</w:t>
            </w:r>
          </w:p>
        </w:tc>
      </w:tr>
      <w:tr w:rsidR="007208B6" w:rsidRPr="00D662D6" w14:paraId="1FF70718" w14:textId="77777777">
        <w:tc>
          <w:tcPr>
            <w:tcW w:w="1305" w:type="dxa"/>
          </w:tcPr>
          <w:p w14:paraId="1FF70715" w14:textId="77777777" w:rsidR="007208B6" w:rsidRPr="00D662D6" w:rsidRDefault="003D4392" w:rsidP="00D662D6">
            <w:pPr>
              <w:jc w:val="both"/>
              <w:rPr>
                <w:rFonts w:ascii="Arial" w:hAnsi="Arial" w:cs="Arial"/>
                <w:sz w:val="22"/>
                <w:szCs w:val="22"/>
              </w:rPr>
            </w:pPr>
            <w:r>
              <w:rPr>
                <w:rFonts w:ascii="Arial" w:hAnsi="Arial" w:cs="Arial"/>
                <w:sz w:val="22"/>
                <w:szCs w:val="22"/>
              </w:rPr>
              <w:t>1</w:t>
            </w:r>
          </w:p>
        </w:tc>
        <w:tc>
          <w:tcPr>
            <w:tcW w:w="5535" w:type="dxa"/>
          </w:tcPr>
          <w:p w14:paraId="1FF70716" w14:textId="77777777" w:rsidR="007208B6" w:rsidRPr="00D662D6" w:rsidRDefault="00927C20" w:rsidP="00D662D6">
            <w:pPr>
              <w:jc w:val="both"/>
              <w:rPr>
                <w:rFonts w:ascii="Arial" w:hAnsi="Arial" w:cs="Arial"/>
                <w:sz w:val="22"/>
                <w:szCs w:val="22"/>
              </w:rPr>
            </w:pPr>
            <w:r>
              <w:rPr>
                <w:rFonts w:ascii="Arial" w:hAnsi="Arial" w:cs="Arial"/>
                <w:sz w:val="22"/>
                <w:szCs w:val="22"/>
              </w:rPr>
              <w:t>Definitions</w:t>
            </w:r>
          </w:p>
        </w:tc>
        <w:tc>
          <w:tcPr>
            <w:tcW w:w="1214" w:type="dxa"/>
          </w:tcPr>
          <w:p w14:paraId="1FF70717" w14:textId="77777777" w:rsidR="007208B6" w:rsidRPr="00D662D6" w:rsidRDefault="00810628" w:rsidP="00FA40CC">
            <w:pPr>
              <w:jc w:val="center"/>
              <w:rPr>
                <w:rFonts w:ascii="Arial" w:hAnsi="Arial" w:cs="Arial"/>
                <w:sz w:val="22"/>
                <w:szCs w:val="22"/>
              </w:rPr>
            </w:pPr>
            <w:r>
              <w:rPr>
                <w:rFonts w:ascii="Arial" w:hAnsi="Arial" w:cs="Arial"/>
                <w:sz w:val="22"/>
                <w:szCs w:val="22"/>
              </w:rPr>
              <w:t>2</w:t>
            </w:r>
          </w:p>
        </w:tc>
      </w:tr>
      <w:tr w:rsidR="007208B6" w:rsidRPr="00D662D6" w14:paraId="1FF7071C" w14:textId="77777777">
        <w:tc>
          <w:tcPr>
            <w:tcW w:w="1305" w:type="dxa"/>
          </w:tcPr>
          <w:p w14:paraId="1FF70719" w14:textId="77777777" w:rsidR="007208B6" w:rsidRPr="00D662D6" w:rsidRDefault="003D4392" w:rsidP="00D662D6">
            <w:pPr>
              <w:jc w:val="both"/>
              <w:rPr>
                <w:rFonts w:ascii="Arial" w:hAnsi="Arial" w:cs="Arial"/>
                <w:sz w:val="22"/>
                <w:szCs w:val="22"/>
              </w:rPr>
            </w:pPr>
            <w:r>
              <w:rPr>
                <w:rFonts w:ascii="Arial" w:hAnsi="Arial" w:cs="Arial"/>
                <w:sz w:val="22"/>
                <w:szCs w:val="22"/>
              </w:rPr>
              <w:t>2</w:t>
            </w:r>
          </w:p>
        </w:tc>
        <w:tc>
          <w:tcPr>
            <w:tcW w:w="5535" w:type="dxa"/>
          </w:tcPr>
          <w:p w14:paraId="1FF7071A" w14:textId="77777777" w:rsidR="007208B6" w:rsidRPr="00D662D6" w:rsidRDefault="00A92120" w:rsidP="00D662D6">
            <w:pPr>
              <w:jc w:val="both"/>
              <w:rPr>
                <w:rFonts w:ascii="Arial" w:hAnsi="Arial" w:cs="Arial"/>
                <w:sz w:val="22"/>
                <w:szCs w:val="22"/>
              </w:rPr>
            </w:pPr>
            <w:r>
              <w:rPr>
                <w:rFonts w:ascii="Arial" w:hAnsi="Arial" w:cs="Arial"/>
                <w:sz w:val="22"/>
                <w:szCs w:val="22"/>
              </w:rPr>
              <w:t>Customer Executive Board</w:t>
            </w:r>
          </w:p>
        </w:tc>
        <w:tc>
          <w:tcPr>
            <w:tcW w:w="1214" w:type="dxa"/>
          </w:tcPr>
          <w:p w14:paraId="1FF7071B" w14:textId="77777777" w:rsidR="007208B6" w:rsidRPr="00D662D6" w:rsidRDefault="00810628" w:rsidP="00FA40CC">
            <w:pPr>
              <w:jc w:val="center"/>
              <w:rPr>
                <w:rFonts w:ascii="Arial" w:hAnsi="Arial" w:cs="Arial"/>
                <w:sz w:val="22"/>
                <w:szCs w:val="22"/>
              </w:rPr>
            </w:pPr>
            <w:r>
              <w:rPr>
                <w:rFonts w:ascii="Arial" w:hAnsi="Arial" w:cs="Arial"/>
                <w:sz w:val="22"/>
                <w:szCs w:val="22"/>
              </w:rPr>
              <w:t>2</w:t>
            </w:r>
          </w:p>
        </w:tc>
      </w:tr>
      <w:tr w:rsidR="00C90333" w:rsidRPr="00D662D6" w14:paraId="1FF70720" w14:textId="77777777">
        <w:tc>
          <w:tcPr>
            <w:tcW w:w="1305" w:type="dxa"/>
          </w:tcPr>
          <w:p w14:paraId="1FF7071D" w14:textId="77777777" w:rsidR="00C90333" w:rsidRPr="00D662D6" w:rsidRDefault="00C90333" w:rsidP="00D662D6">
            <w:pPr>
              <w:jc w:val="both"/>
              <w:rPr>
                <w:rFonts w:ascii="Arial" w:hAnsi="Arial" w:cs="Arial"/>
                <w:sz w:val="22"/>
                <w:szCs w:val="22"/>
              </w:rPr>
            </w:pPr>
            <w:r>
              <w:rPr>
                <w:rFonts w:ascii="Arial" w:hAnsi="Arial" w:cs="Arial"/>
                <w:sz w:val="22"/>
                <w:szCs w:val="22"/>
              </w:rPr>
              <w:t>3</w:t>
            </w:r>
          </w:p>
        </w:tc>
        <w:tc>
          <w:tcPr>
            <w:tcW w:w="5535" w:type="dxa"/>
          </w:tcPr>
          <w:p w14:paraId="1FF7071E" w14:textId="77777777" w:rsidR="00C90333" w:rsidRPr="00D662D6" w:rsidRDefault="00D332F0" w:rsidP="00726F31">
            <w:pPr>
              <w:rPr>
                <w:rFonts w:ascii="Arial" w:hAnsi="Arial" w:cs="Arial"/>
                <w:sz w:val="22"/>
                <w:szCs w:val="22"/>
              </w:rPr>
            </w:pPr>
            <w:r w:rsidRPr="00D332F0">
              <w:rPr>
                <w:rFonts w:ascii="Arial" w:hAnsi="Arial" w:cs="Arial"/>
                <w:sz w:val="22"/>
                <w:szCs w:val="22"/>
              </w:rPr>
              <w:t xml:space="preserve">Defence Fire and Rescue </w:t>
            </w:r>
            <w:proofErr w:type="spellStart"/>
            <w:r w:rsidR="00505E45">
              <w:rPr>
                <w:rFonts w:ascii="Arial" w:hAnsi="Arial" w:cs="Arial"/>
                <w:sz w:val="22"/>
                <w:szCs w:val="22"/>
              </w:rPr>
              <w:t>Operations</w:t>
            </w:r>
            <w:r w:rsidR="00FE6E25">
              <w:rPr>
                <w:rFonts w:ascii="Arial" w:hAnsi="Arial" w:cs="Arial"/>
                <w:sz w:val="22"/>
                <w:szCs w:val="22"/>
              </w:rPr>
              <w:t>Board</w:t>
            </w:r>
            <w:proofErr w:type="spellEnd"/>
            <w:r w:rsidR="00FE6E25">
              <w:rPr>
                <w:rFonts w:ascii="Arial" w:hAnsi="Arial" w:cs="Arial"/>
                <w:sz w:val="22"/>
                <w:szCs w:val="22"/>
              </w:rPr>
              <w:t xml:space="preserve"> </w:t>
            </w:r>
            <w:r w:rsidR="00726F31">
              <w:rPr>
                <w:rFonts w:ascii="Arial" w:hAnsi="Arial" w:cs="Arial"/>
                <w:sz w:val="22"/>
                <w:szCs w:val="22"/>
              </w:rPr>
              <w:t xml:space="preserve"> </w:t>
            </w:r>
            <w:r w:rsidRPr="00D332F0">
              <w:rPr>
                <w:rFonts w:ascii="Arial" w:hAnsi="Arial" w:cs="Arial"/>
                <w:sz w:val="22"/>
                <w:szCs w:val="22"/>
              </w:rPr>
              <w:t xml:space="preserve"> </w:t>
            </w:r>
          </w:p>
        </w:tc>
        <w:tc>
          <w:tcPr>
            <w:tcW w:w="1214" w:type="dxa"/>
          </w:tcPr>
          <w:p w14:paraId="1FF7071F" w14:textId="77777777" w:rsidR="00C90333" w:rsidRPr="00D662D6" w:rsidRDefault="00810628" w:rsidP="00FA40CC">
            <w:pPr>
              <w:jc w:val="center"/>
              <w:rPr>
                <w:rFonts w:ascii="Arial" w:hAnsi="Arial" w:cs="Arial"/>
                <w:sz w:val="22"/>
                <w:szCs w:val="22"/>
              </w:rPr>
            </w:pPr>
            <w:r>
              <w:rPr>
                <w:rFonts w:ascii="Arial" w:hAnsi="Arial" w:cs="Arial"/>
                <w:sz w:val="22"/>
                <w:szCs w:val="22"/>
              </w:rPr>
              <w:t>2</w:t>
            </w:r>
          </w:p>
        </w:tc>
      </w:tr>
      <w:tr w:rsidR="00C90333" w:rsidRPr="00D662D6" w14:paraId="1FF70724" w14:textId="77777777">
        <w:tc>
          <w:tcPr>
            <w:tcW w:w="1305" w:type="dxa"/>
          </w:tcPr>
          <w:p w14:paraId="1FF70721" w14:textId="77777777" w:rsidR="00C90333" w:rsidRPr="00D662D6" w:rsidRDefault="00C90333" w:rsidP="00D662D6">
            <w:pPr>
              <w:jc w:val="both"/>
              <w:rPr>
                <w:rFonts w:ascii="Arial" w:hAnsi="Arial" w:cs="Arial"/>
                <w:sz w:val="22"/>
                <w:szCs w:val="22"/>
              </w:rPr>
            </w:pPr>
            <w:r>
              <w:rPr>
                <w:rFonts w:ascii="Arial" w:hAnsi="Arial" w:cs="Arial"/>
                <w:sz w:val="22"/>
                <w:szCs w:val="22"/>
              </w:rPr>
              <w:t>4</w:t>
            </w:r>
          </w:p>
        </w:tc>
        <w:tc>
          <w:tcPr>
            <w:tcW w:w="5535" w:type="dxa"/>
          </w:tcPr>
          <w:p w14:paraId="1FF70722" w14:textId="77777777" w:rsidR="00C90333" w:rsidRPr="00D662D6" w:rsidRDefault="005074F8" w:rsidP="00726F31">
            <w:pPr>
              <w:rPr>
                <w:rFonts w:ascii="Arial" w:hAnsi="Arial" w:cs="Arial"/>
                <w:sz w:val="22"/>
                <w:szCs w:val="22"/>
              </w:rPr>
            </w:pPr>
            <w:r>
              <w:rPr>
                <w:rFonts w:ascii="Arial" w:hAnsi="Arial" w:cs="Arial"/>
                <w:sz w:val="22"/>
                <w:szCs w:val="22"/>
              </w:rPr>
              <w:t>Joint Governance Forum</w:t>
            </w:r>
          </w:p>
        </w:tc>
        <w:tc>
          <w:tcPr>
            <w:tcW w:w="1214" w:type="dxa"/>
          </w:tcPr>
          <w:p w14:paraId="1FF70723" w14:textId="77777777" w:rsidR="00C90333" w:rsidRPr="00D662D6" w:rsidRDefault="00810628" w:rsidP="00FA40CC">
            <w:pPr>
              <w:jc w:val="center"/>
              <w:rPr>
                <w:rFonts w:ascii="Arial" w:hAnsi="Arial" w:cs="Arial"/>
                <w:sz w:val="22"/>
                <w:szCs w:val="22"/>
              </w:rPr>
            </w:pPr>
            <w:r>
              <w:rPr>
                <w:rFonts w:ascii="Arial" w:hAnsi="Arial" w:cs="Arial"/>
                <w:sz w:val="22"/>
                <w:szCs w:val="22"/>
              </w:rPr>
              <w:t>4</w:t>
            </w:r>
          </w:p>
        </w:tc>
      </w:tr>
      <w:tr w:rsidR="00C90333" w:rsidRPr="00D662D6" w14:paraId="1FF70728" w14:textId="77777777">
        <w:tc>
          <w:tcPr>
            <w:tcW w:w="1305" w:type="dxa"/>
          </w:tcPr>
          <w:p w14:paraId="1FF70725" w14:textId="77777777" w:rsidR="00C90333" w:rsidRPr="00D662D6" w:rsidRDefault="00C90333" w:rsidP="00D662D6">
            <w:pPr>
              <w:jc w:val="both"/>
              <w:rPr>
                <w:rFonts w:ascii="Arial" w:hAnsi="Arial" w:cs="Arial"/>
                <w:sz w:val="22"/>
                <w:szCs w:val="22"/>
              </w:rPr>
            </w:pPr>
            <w:r>
              <w:rPr>
                <w:rFonts w:ascii="Arial" w:hAnsi="Arial" w:cs="Arial"/>
                <w:sz w:val="22"/>
                <w:szCs w:val="22"/>
              </w:rPr>
              <w:t>5</w:t>
            </w:r>
          </w:p>
        </w:tc>
        <w:tc>
          <w:tcPr>
            <w:tcW w:w="5535" w:type="dxa"/>
          </w:tcPr>
          <w:p w14:paraId="1FF70726" w14:textId="77777777" w:rsidR="00C90333" w:rsidRPr="003D4392" w:rsidRDefault="006B4F90" w:rsidP="00D662D6">
            <w:pPr>
              <w:jc w:val="both"/>
              <w:rPr>
                <w:rFonts w:ascii="Arial" w:hAnsi="Arial" w:cs="Arial"/>
                <w:sz w:val="22"/>
                <w:szCs w:val="22"/>
              </w:rPr>
            </w:pPr>
            <w:r>
              <w:rPr>
                <w:rFonts w:ascii="Arial"/>
                <w:bCs/>
                <w:sz w:val="22"/>
                <w:szCs w:val="22"/>
              </w:rPr>
              <w:t>Costs</w:t>
            </w:r>
          </w:p>
        </w:tc>
        <w:tc>
          <w:tcPr>
            <w:tcW w:w="1214" w:type="dxa"/>
          </w:tcPr>
          <w:p w14:paraId="1FF70727" w14:textId="77777777" w:rsidR="00C90333" w:rsidRPr="00D662D6" w:rsidRDefault="00A92120" w:rsidP="00FA40CC">
            <w:pPr>
              <w:jc w:val="center"/>
              <w:rPr>
                <w:rFonts w:ascii="Arial" w:hAnsi="Arial" w:cs="Arial"/>
                <w:sz w:val="22"/>
                <w:szCs w:val="22"/>
              </w:rPr>
            </w:pPr>
            <w:r>
              <w:rPr>
                <w:rFonts w:ascii="Arial" w:hAnsi="Arial" w:cs="Arial"/>
                <w:sz w:val="22"/>
                <w:szCs w:val="22"/>
              </w:rPr>
              <w:t>5</w:t>
            </w:r>
          </w:p>
        </w:tc>
      </w:tr>
      <w:tr w:rsidR="006B4F90" w:rsidRPr="00D662D6" w14:paraId="1FF7072C" w14:textId="77777777">
        <w:tc>
          <w:tcPr>
            <w:tcW w:w="1305" w:type="dxa"/>
          </w:tcPr>
          <w:p w14:paraId="1FF70729" w14:textId="77777777" w:rsidR="006B4F90" w:rsidRDefault="006B4F90" w:rsidP="00D662D6">
            <w:pPr>
              <w:jc w:val="both"/>
              <w:rPr>
                <w:rFonts w:ascii="Arial" w:hAnsi="Arial" w:cs="Arial"/>
                <w:sz w:val="22"/>
                <w:szCs w:val="22"/>
              </w:rPr>
            </w:pPr>
            <w:r>
              <w:rPr>
                <w:rFonts w:ascii="Arial" w:hAnsi="Arial" w:cs="Arial"/>
                <w:sz w:val="22"/>
                <w:szCs w:val="22"/>
              </w:rPr>
              <w:t>6</w:t>
            </w:r>
          </w:p>
        </w:tc>
        <w:tc>
          <w:tcPr>
            <w:tcW w:w="5535" w:type="dxa"/>
          </w:tcPr>
          <w:p w14:paraId="1FF7072A" w14:textId="77777777" w:rsidR="006B4F90" w:rsidRDefault="00D332F0" w:rsidP="009A0642">
            <w:pPr>
              <w:jc w:val="both"/>
              <w:rPr>
                <w:rFonts w:ascii="Arial" w:hAnsi="Arial" w:cs="Arial"/>
                <w:sz w:val="22"/>
                <w:szCs w:val="22"/>
              </w:rPr>
            </w:pPr>
            <w:r>
              <w:t xml:space="preserve"> </w:t>
            </w:r>
            <w:r w:rsidRPr="00D332F0">
              <w:rPr>
                <w:rFonts w:ascii="Arial" w:hAnsi="Arial" w:cs="Arial"/>
                <w:sz w:val="22"/>
                <w:szCs w:val="22"/>
              </w:rPr>
              <w:t>Defence Fire and Rescue Management</w:t>
            </w:r>
            <w:r w:rsidR="00726F31">
              <w:rPr>
                <w:rFonts w:ascii="Arial" w:hAnsi="Arial" w:cs="Arial"/>
                <w:sz w:val="22"/>
                <w:szCs w:val="22"/>
              </w:rPr>
              <w:t xml:space="preserve"> </w:t>
            </w:r>
            <w:r w:rsidR="00FE6E25" w:rsidRPr="00D332F0">
              <w:rPr>
                <w:rFonts w:ascii="Arial" w:hAnsi="Arial" w:cs="Arial"/>
                <w:sz w:val="22"/>
                <w:szCs w:val="22"/>
              </w:rPr>
              <w:t>Committees</w:t>
            </w:r>
            <w:r w:rsidR="00FE6E25">
              <w:rPr>
                <w:rFonts w:ascii="Arial" w:hAnsi="Arial" w:cs="Arial"/>
                <w:sz w:val="22"/>
                <w:szCs w:val="22"/>
              </w:rPr>
              <w:t xml:space="preserve"> </w:t>
            </w:r>
            <w:r w:rsidR="00726F31">
              <w:rPr>
                <w:rFonts w:ascii="Arial" w:hAnsi="Arial" w:cs="Arial"/>
                <w:sz w:val="22"/>
                <w:szCs w:val="22"/>
              </w:rPr>
              <w:t>(</w:t>
            </w:r>
            <w:r w:rsidRPr="00D332F0">
              <w:rPr>
                <w:rFonts w:ascii="Arial" w:hAnsi="Arial" w:cs="Arial"/>
                <w:sz w:val="22"/>
                <w:szCs w:val="22"/>
              </w:rPr>
              <w:t>DFRM</w:t>
            </w:r>
            <w:r w:rsidR="00FE6E25">
              <w:rPr>
                <w:rFonts w:ascii="Arial" w:hAnsi="Arial" w:cs="Arial"/>
                <w:sz w:val="22"/>
                <w:szCs w:val="22"/>
              </w:rPr>
              <w:t>C</w:t>
            </w:r>
            <w:r w:rsidRPr="00D332F0">
              <w:rPr>
                <w:rFonts w:ascii="Arial" w:hAnsi="Arial" w:cs="Arial"/>
                <w:sz w:val="22"/>
                <w:szCs w:val="22"/>
              </w:rPr>
              <w:t xml:space="preserve">) </w:t>
            </w:r>
          </w:p>
        </w:tc>
        <w:tc>
          <w:tcPr>
            <w:tcW w:w="1214" w:type="dxa"/>
          </w:tcPr>
          <w:p w14:paraId="1FF7072B" w14:textId="77777777" w:rsidR="006B4F90" w:rsidRPr="00D662D6" w:rsidRDefault="00A92120" w:rsidP="00FA40CC">
            <w:pPr>
              <w:jc w:val="center"/>
              <w:rPr>
                <w:rFonts w:ascii="Arial" w:hAnsi="Arial" w:cs="Arial"/>
                <w:sz w:val="22"/>
                <w:szCs w:val="22"/>
              </w:rPr>
            </w:pPr>
            <w:r>
              <w:rPr>
                <w:rFonts w:ascii="Arial" w:hAnsi="Arial" w:cs="Arial"/>
                <w:sz w:val="22"/>
                <w:szCs w:val="22"/>
              </w:rPr>
              <w:t>5</w:t>
            </w:r>
          </w:p>
        </w:tc>
      </w:tr>
      <w:tr w:rsidR="006B4F90" w:rsidRPr="00D662D6" w14:paraId="1FF70730" w14:textId="77777777">
        <w:tc>
          <w:tcPr>
            <w:tcW w:w="1305" w:type="dxa"/>
          </w:tcPr>
          <w:p w14:paraId="1FF7072D" w14:textId="77777777" w:rsidR="006B4F90" w:rsidRDefault="006B4F90" w:rsidP="00D662D6">
            <w:pPr>
              <w:jc w:val="both"/>
              <w:rPr>
                <w:rFonts w:ascii="Arial" w:hAnsi="Arial" w:cs="Arial"/>
                <w:sz w:val="22"/>
                <w:szCs w:val="22"/>
              </w:rPr>
            </w:pPr>
            <w:r>
              <w:rPr>
                <w:rFonts w:ascii="Arial" w:hAnsi="Arial" w:cs="Arial"/>
                <w:sz w:val="22"/>
                <w:szCs w:val="22"/>
              </w:rPr>
              <w:t>7</w:t>
            </w:r>
          </w:p>
        </w:tc>
        <w:tc>
          <w:tcPr>
            <w:tcW w:w="5535" w:type="dxa"/>
          </w:tcPr>
          <w:p w14:paraId="1FF7072E" w14:textId="77777777" w:rsidR="006B4F90" w:rsidRDefault="00B96E87" w:rsidP="00D662D6">
            <w:pPr>
              <w:jc w:val="both"/>
              <w:rPr>
                <w:rFonts w:ascii="Arial" w:hAnsi="Arial" w:cs="Arial"/>
                <w:sz w:val="22"/>
                <w:szCs w:val="22"/>
              </w:rPr>
            </w:pPr>
            <w:r>
              <w:rPr>
                <w:rFonts w:ascii="Arial" w:hAnsi="Arial" w:cs="Arial"/>
                <w:sz w:val="22"/>
                <w:szCs w:val="22"/>
              </w:rPr>
              <w:t xml:space="preserve">Contractor and Authority Representatives </w:t>
            </w:r>
          </w:p>
        </w:tc>
        <w:tc>
          <w:tcPr>
            <w:tcW w:w="1214" w:type="dxa"/>
          </w:tcPr>
          <w:p w14:paraId="1FF7072F" w14:textId="77777777" w:rsidR="006B4F90" w:rsidRPr="00D662D6" w:rsidRDefault="00810628" w:rsidP="00FA40CC">
            <w:pPr>
              <w:jc w:val="center"/>
              <w:rPr>
                <w:rFonts w:ascii="Arial" w:hAnsi="Arial" w:cs="Arial"/>
                <w:sz w:val="22"/>
                <w:szCs w:val="22"/>
              </w:rPr>
            </w:pPr>
            <w:r>
              <w:rPr>
                <w:rFonts w:ascii="Arial" w:hAnsi="Arial" w:cs="Arial"/>
                <w:sz w:val="22"/>
                <w:szCs w:val="22"/>
              </w:rPr>
              <w:t>7</w:t>
            </w:r>
          </w:p>
        </w:tc>
      </w:tr>
      <w:tr w:rsidR="006B4F90" w:rsidRPr="00D662D6" w14:paraId="1FF70734" w14:textId="77777777">
        <w:tc>
          <w:tcPr>
            <w:tcW w:w="1305" w:type="dxa"/>
          </w:tcPr>
          <w:p w14:paraId="1FF70731" w14:textId="77777777" w:rsidR="006B4F90" w:rsidRDefault="006B4F90" w:rsidP="00D662D6">
            <w:pPr>
              <w:jc w:val="both"/>
              <w:rPr>
                <w:rFonts w:ascii="Arial" w:hAnsi="Arial" w:cs="Arial"/>
                <w:sz w:val="22"/>
                <w:szCs w:val="22"/>
              </w:rPr>
            </w:pPr>
            <w:r>
              <w:rPr>
                <w:rFonts w:ascii="Arial" w:hAnsi="Arial" w:cs="Arial"/>
                <w:sz w:val="22"/>
                <w:szCs w:val="22"/>
              </w:rPr>
              <w:t>8</w:t>
            </w:r>
          </w:p>
        </w:tc>
        <w:tc>
          <w:tcPr>
            <w:tcW w:w="5535" w:type="dxa"/>
          </w:tcPr>
          <w:p w14:paraId="1FF70732" w14:textId="77777777" w:rsidR="006B4F90" w:rsidRDefault="00B96E87" w:rsidP="00D662D6">
            <w:pPr>
              <w:jc w:val="both"/>
              <w:rPr>
                <w:rFonts w:ascii="Arial" w:hAnsi="Arial" w:cs="Arial"/>
                <w:sz w:val="22"/>
                <w:szCs w:val="22"/>
              </w:rPr>
            </w:pPr>
            <w:r>
              <w:rPr>
                <w:rFonts w:ascii="Arial" w:hAnsi="Arial" w:cs="Arial"/>
                <w:sz w:val="22"/>
                <w:szCs w:val="22"/>
              </w:rPr>
              <w:t>Performance Monitoring</w:t>
            </w:r>
          </w:p>
        </w:tc>
        <w:tc>
          <w:tcPr>
            <w:tcW w:w="1214" w:type="dxa"/>
          </w:tcPr>
          <w:p w14:paraId="1FF70733" w14:textId="77777777" w:rsidR="006B4F90" w:rsidRPr="00D662D6" w:rsidRDefault="00810628" w:rsidP="00FA40CC">
            <w:pPr>
              <w:jc w:val="center"/>
              <w:rPr>
                <w:rFonts w:ascii="Arial" w:hAnsi="Arial" w:cs="Arial"/>
                <w:sz w:val="22"/>
                <w:szCs w:val="22"/>
              </w:rPr>
            </w:pPr>
            <w:r>
              <w:rPr>
                <w:rFonts w:ascii="Arial" w:hAnsi="Arial" w:cs="Arial"/>
                <w:sz w:val="22"/>
                <w:szCs w:val="22"/>
              </w:rPr>
              <w:t>7</w:t>
            </w:r>
          </w:p>
        </w:tc>
      </w:tr>
      <w:tr w:rsidR="006B4F90" w:rsidRPr="00D662D6" w14:paraId="1FF70738" w14:textId="77777777" w:rsidTr="00FA40CC">
        <w:trPr>
          <w:trHeight w:val="286"/>
        </w:trPr>
        <w:tc>
          <w:tcPr>
            <w:tcW w:w="1305" w:type="dxa"/>
          </w:tcPr>
          <w:p w14:paraId="1FF70735" w14:textId="77777777" w:rsidR="006B4F90" w:rsidRPr="00FA40CC" w:rsidRDefault="006B4F90" w:rsidP="00D662D6">
            <w:pPr>
              <w:jc w:val="both"/>
              <w:rPr>
                <w:rFonts w:ascii="Arial" w:hAnsi="Arial" w:cs="Arial"/>
                <w:sz w:val="22"/>
                <w:szCs w:val="22"/>
              </w:rPr>
            </w:pPr>
            <w:r w:rsidRPr="00FA40CC">
              <w:rPr>
                <w:rFonts w:ascii="Arial" w:hAnsi="Arial" w:cs="Arial"/>
                <w:sz w:val="22"/>
                <w:szCs w:val="22"/>
              </w:rPr>
              <w:t>9</w:t>
            </w:r>
            <w:r w:rsidRPr="00FA40CC">
              <w:rPr>
                <w:rFonts w:ascii="Arial" w:hAnsi="Arial" w:cs="Arial"/>
                <w:sz w:val="22"/>
                <w:szCs w:val="22"/>
              </w:rPr>
              <w:tab/>
            </w:r>
          </w:p>
        </w:tc>
        <w:tc>
          <w:tcPr>
            <w:tcW w:w="5535" w:type="dxa"/>
          </w:tcPr>
          <w:p w14:paraId="1FF70736" w14:textId="77777777" w:rsidR="006B4F90" w:rsidRPr="006B4F90" w:rsidRDefault="00B96E87" w:rsidP="00D662D6">
            <w:pPr>
              <w:jc w:val="both"/>
              <w:rPr>
                <w:rFonts w:ascii="Arial" w:hAnsi="Arial" w:cs="Arial"/>
                <w:sz w:val="22"/>
                <w:szCs w:val="22"/>
              </w:rPr>
            </w:pPr>
            <w:r>
              <w:rPr>
                <w:rFonts w:ascii="Arial" w:hAnsi="Arial" w:cs="Arial"/>
                <w:sz w:val="22"/>
                <w:szCs w:val="22"/>
              </w:rPr>
              <w:t>Contract Management</w:t>
            </w:r>
          </w:p>
        </w:tc>
        <w:tc>
          <w:tcPr>
            <w:tcW w:w="1214" w:type="dxa"/>
          </w:tcPr>
          <w:p w14:paraId="1FF70737" w14:textId="77777777" w:rsidR="006B4F90" w:rsidRPr="00D662D6" w:rsidRDefault="00A92120" w:rsidP="00FA40CC">
            <w:pPr>
              <w:jc w:val="center"/>
              <w:rPr>
                <w:rFonts w:ascii="Arial" w:hAnsi="Arial" w:cs="Arial"/>
                <w:sz w:val="22"/>
                <w:szCs w:val="22"/>
              </w:rPr>
            </w:pPr>
            <w:r>
              <w:rPr>
                <w:rFonts w:ascii="Arial" w:hAnsi="Arial" w:cs="Arial"/>
                <w:sz w:val="22"/>
                <w:szCs w:val="22"/>
              </w:rPr>
              <w:t>8</w:t>
            </w:r>
          </w:p>
        </w:tc>
      </w:tr>
      <w:tr w:rsidR="006B4F90" w:rsidRPr="00D662D6" w14:paraId="1FF7073C" w14:textId="77777777">
        <w:tc>
          <w:tcPr>
            <w:tcW w:w="1305" w:type="dxa"/>
          </w:tcPr>
          <w:p w14:paraId="1FF70739" w14:textId="77777777" w:rsidR="006B4F90" w:rsidRPr="00D3488F" w:rsidRDefault="006B4F90" w:rsidP="00D662D6">
            <w:pPr>
              <w:jc w:val="both"/>
              <w:rPr>
                <w:rFonts w:ascii="Arial" w:hAnsi="Arial" w:cs="Arial"/>
                <w:sz w:val="22"/>
                <w:szCs w:val="22"/>
              </w:rPr>
            </w:pPr>
            <w:r w:rsidRPr="00D3488F">
              <w:rPr>
                <w:rFonts w:ascii="Arial" w:hAnsi="Arial" w:cs="Arial"/>
                <w:sz w:val="22"/>
                <w:szCs w:val="22"/>
              </w:rPr>
              <w:t>10</w:t>
            </w:r>
          </w:p>
        </w:tc>
        <w:tc>
          <w:tcPr>
            <w:tcW w:w="5535" w:type="dxa"/>
          </w:tcPr>
          <w:p w14:paraId="1FF7073A" w14:textId="77777777" w:rsidR="006B4F90" w:rsidRPr="006B4F90" w:rsidRDefault="00B96E87" w:rsidP="00D662D6">
            <w:pPr>
              <w:jc w:val="both"/>
              <w:rPr>
                <w:rFonts w:ascii="Arial" w:hAnsi="Arial" w:cs="Arial"/>
                <w:sz w:val="22"/>
                <w:szCs w:val="22"/>
              </w:rPr>
            </w:pPr>
            <w:r w:rsidRPr="006B4F90">
              <w:rPr>
                <w:rFonts w:ascii="Arial" w:hAnsi="Arial" w:cs="Arial"/>
                <w:sz w:val="22"/>
                <w:szCs w:val="22"/>
              </w:rPr>
              <w:t xml:space="preserve">Risk, Opportunities </w:t>
            </w:r>
            <w:r w:rsidR="005074F8">
              <w:rPr>
                <w:rFonts w:ascii="Arial" w:hAnsi="Arial" w:cs="Arial"/>
                <w:sz w:val="22"/>
                <w:szCs w:val="22"/>
              </w:rPr>
              <w:t>a</w:t>
            </w:r>
            <w:r w:rsidRPr="006B4F90">
              <w:rPr>
                <w:rFonts w:ascii="Arial" w:hAnsi="Arial" w:cs="Arial"/>
                <w:sz w:val="22"/>
                <w:szCs w:val="22"/>
              </w:rPr>
              <w:t>nd Benefit Management</w:t>
            </w:r>
          </w:p>
        </w:tc>
        <w:tc>
          <w:tcPr>
            <w:tcW w:w="1214" w:type="dxa"/>
          </w:tcPr>
          <w:p w14:paraId="1FF7073B" w14:textId="77777777" w:rsidR="006B4F90" w:rsidRPr="00D662D6" w:rsidRDefault="00A92120" w:rsidP="00FA40CC">
            <w:pPr>
              <w:jc w:val="center"/>
              <w:rPr>
                <w:rFonts w:ascii="Arial" w:hAnsi="Arial" w:cs="Arial"/>
                <w:sz w:val="22"/>
                <w:szCs w:val="22"/>
              </w:rPr>
            </w:pPr>
            <w:r>
              <w:rPr>
                <w:rFonts w:ascii="Arial" w:hAnsi="Arial" w:cs="Arial"/>
                <w:sz w:val="22"/>
                <w:szCs w:val="22"/>
              </w:rPr>
              <w:t>9</w:t>
            </w:r>
          </w:p>
        </w:tc>
      </w:tr>
      <w:tr w:rsidR="00D3488F" w:rsidRPr="00D662D6" w14:paraId="1FF70740" w14:textId="77777777">
        <w:tc>
          <w:tcPr>
            <w:tcW w:w="1305" w:type="dxa"/>
          </w:tcPr>
          <w:p w14:paraId="1FF7073D" w14:textId="77777777" w:rsidR="00D3488F" w:rsidRPr="00D3488F" w:rsidRDefault="00D3488F" w:rsidP="00D662D6">
            <w:pPr>
              <w:jc w:val="both"/>
              <w:rPr>
                <w:rFonts w:ascii="Arial" w:hAnsi="Arial" w:cs="Arial"/>
                <w:sz w:val="22"/>
                <w:szCs w:val="22"/>
              </w:rPr>
            </w:pPr>
            <w:r>
              <w:rPr>
                <w:rFonts w:ascii="Arial" w:hAnsi="Arial" w:cs="Arial"/>
                <w:sz w:val="22"/>
                <w:szCs w:val="22"/>
              </w:rPr>
              <w:t>11</w:t>
            </w:r>
          </w:p>
        </w:tc>
        <w:tc>
          <w:tcPr>
            <w:tcW w:w="5535" w:type="dxa"/>
          </w:tcPr>
          <w:p w14:paraId="1FF7073E" w14:textId="77777777" w:rsidR="00D3488F" w:rsidRPr="006B4F90" w:rsidRDefault="00D3488F" w:rsidP="00D662D6">
            <w:pPr>
              <w:jc w:val="both"/>
              <w:rPr>
                <w:rFonts w:ascii="Arial" w:hAnsi="Arial" w:cs="Arial"/>
                <w:sz w:val="22"/>
                <w:szCs w:val="22"/>
              </w:rPr>
            </w:pPr>
            <w:r w:rsidRPr="006B4F90">
              <w:rPr>
                <w:rFonts w:ascii="Arial" w:hAnsi="Arial" w:cs="Arial"/>
                <w:sz w:val="22"/>
                <w:szCs w:val="22"/>
              </w:rPr>
              <w:t xml:space="preserve">Value </w:t>
            </w:r>
            <w:r w:rsidR="005074F8">
              <w:rPr>
                <w:rFonts w:ascii="Arial" w:hAnsi="Arial" w:cs="Arial"/>
                <w:sz w:val="22"/>
                <w:szCs w:val="22"/>
              </w:rPr>
              <w:t>f</w:t>
            </w:r>
            <w:r w:rsidRPr="006B4F90">
              <w:rPr>
                <w:rFonts w:ascii="Arial" w:hAnsi="Arial" w:cs="Arial"/>
                <w:sz w:val="22"/>
                <w:szCs w:val="22"/>
              </w:rPr>
              <w:t>or Money Review</w:t>
            </w:r>
          </w:p>
        </w:tc>
        <w:tc>
          <w:tcPr>
            <w:tcW w:w="1214" w:type="dxa"/>
          </w:tcPr>
          <w:p w14:paraId="1FF7073F" w14:textId="77777777" w:rsidR="00D3488F" w:rsidRPr="00D662D6" w:rsidRDefault="00A92120" w:rsidP="00FA40CC">
            <w:pPr>
              <w:jc w:val="center"/>
              <w:rPr>
                <w:rFonts w:ascii="Arial" w:hAnsi="Arial" w:cs="Arial"/>
                <w:sz w:val="22"/>
                <w:szCs w:val="22"/>
              </w:rPr>
            </w:pPr>
            <w:r>
              <w:rPr>
                <w:rFonts w:ascii="Arial" w:hAnsi="Arial" w:cs="Arial"/>
                <w:sz w:val="22"/>
                <w:szCs w:val="22"/>
              </w:rPr>
              <w:t>10</w:t>
            </w:r>
          </w:p>
        </w:tc>
      </w:tr>
      <w:tr w:rsidR="00C90333" w:rsidRPr="00D662D6" w14:paraId="1FF70744" w14:textId="77777777">
        <w:tc>
          <w:tcPr>
            <w:tcW w:w="1305" w:type="dxa"/>
            <w:shd w:val="clear" w:color="auto" w:fill="99CCFF"/>
          </w:tcPr>
          <w:p w14:paraId="1FF70741" w14:textId="77777777" w:rsidR="00C90333" w:rsidRPr="00D662D6" w:rsidRDefault="00C90333" w:rsidP="00D662D6">
            <w:pPr>
              <w:jc w:val="both"/>
              <w:rPr>
                <w:rFonts w:ascii="Arial" w:hAnsi="Arial" w:cs="Arial"/>
                <w:b/>
                <w:sz w:val="22"/>
                <w:szCs w:val="22"/>
              </w:rPr>
            </w:pPr>
          </w:p>
        </w:tc>
        <w:tc>
          <w:tcPr>
            <w:tcW w:w="5535" w:type="dxa"/>
            <w:shd w:val="clear" w:color="auto" w:fill="99CCFF"/>
          </w:tcPr>
          <w:p w14:paraId="1FF70742" w14:textId="77777777" w:rsidR="00C90333" w:rsidRPr="00D662D6" w:rsidRDefault="00C90333" w:rsidP="00D662D6">
            <w:pPr>
              <w:jc w:val="both"/>
              <w:rPr>
                <w:rFonts w:ascii="Arial" w:hAnsi="Arial" w:cs="Arial"/>
                <w:b/>
                <w:sz w:val="22"/>
                <w:szCs w:val="22"/>
              </w:rPr>
            </w:pPr>
            <w:r w:rsidRPr="00D662D6">
              <w:rPr>
                <w:rFonts w:ascii="Arial" w:hAnsi="Arial" w:cs="Arial"/>
                <w:b/>
                <w:sz w:val="22"/>
                <w:szCs w:val="22"/>
              </w:rPr>
              <w:t>ANNEXES</w:t>
            </w:r>
            <w:r>
              <w:rPr>
                <w:rFonts w:ascii="Arial" w:hAnsi="Arial" w:cs="Arial"/>
                <w:b/>
                <w:sz w:val="22"/>
                <w:szCs w:val="22"/>
              </w:rPr>
              <w:t xml:space="preserve"> and APPENDICES</w:t>
            </w:r>
          </w:p>
        </w:tc>
        <w:tc>
          <w:tcPr>
            <w:tcW w:w="1214" w:type="dxa"/>
            <w:shd w:val="clear" w:color="auto" w:fill="99CCFF"/>
          </w:tcPr>
          <w:p w14:paraId="1FF70743" w14:textId="77777777" w:rsidR="00C90333" w:rsidRPr="00D662D6" w:rsidRDefault="00C90333" w:rsidP="00D662D6">
            <w:pPr>
              <w:jc w:val="both"/>
              <w:rPr>
                <w:rFonts w:ascii="Arial" w:hAnsi="Arial" w:cs="Arial"/>
                <w:b/>
                <w:sz w:val="22"/>
                <w:szCs w:val="22"/>
              </w:rPr>
            </w:pPr>
          </w:p>
        </w:tc>
      </w:tr>
      <w:tr w:rsidR="00406DCD" w:rsidRPr="000958D9" w14:paraId="1FF70748" w14:textId="77777777" w:rsidTr="00406DCD">
        <w:tc>
          <w:tcPr>
            <w:tcW w:w="1305" w:type="dxa"/>
          </w:tcPr>
          <w:p w14:paraId="1FF70745" w14:textId="77777777" w:rsidR="00406DCD" w:rsidRPr="000958D9" w:rsidRDefault="00406DCD" w:rsidP="00406DCD">
            <w:pPr>
              <w:jc w:val="both"/>
              <w:rPr>
                <w:rFonts w:ascii="Arial" w:hAnsi="Arial" w:cs="Arial"/>
                <w:sz w:val="22"/>
                <w:szCs w:val="22"/>
              </w:rPr>
            </w:pPr>
            <w:r>
              <w:rPr>
                <w:rFonts w:ascii="Arial" w:hAnsi="Arial" w:cs="Arial"/>
                <w:sz w:val="22"/>
                <w:szCs w:val="22"/>
              </w:rPr>
              <w:t>A</w:t>
            </w:r>
          </w:p>
        </w:tc>
        <w:tc>
          <w:tcPr>
            <w:tcW w:w="5535" w:type="dxa"/>
          </w:tcPr>
          <w:p w14:paraId="1FF70746" w14:textId="77777777" w:rsidR="00406DCD" w:rsidRPr="000958D9" w:rsidRDefault="00406DCD" w:rsidP="00406DCD">
            <w:pPr>
              <w:jc w:val="both"/>
              <w:rPr>
                <w:rFonts w:ascii="Arial" w:hAnsi="Arial" w:cs="Arial"/>
                <w:sz w:val="22"/>
                <w:szCs w:val="22"/>
              </w:rPr>
            </w:pPr>
            <w:r>
              <w:rPr>
                <w:rFonts w:ascii="Arial" w:hAnsi="Arial" w:cs="Arial"/>
                <w:sz w:val="22"/>
                <w:szCs w:val="22"/>
              </w:rPr>
              <w:t xml:space="preserve">Authority and Contractor Representatives </w:t>
            </w:r>
          </w:p>
        </w:tc>
        <w:tc>
          <w:tcPr>
            <w:tcW w:w="1214" w:type="dxa"/>
          </w:tcPr>
          <w:p w14:paraId="1FF70747" w14:textId="77777777" w:rsidR="00406DCD" w:rsidRPr="000958D9" w:rsidRDefault="00406DCD" w:rsidP="00406DCD">
            <w:pPr>
              <w:jc w:val="both"/>
              <w:rPr>
                <w:rFonts w:ascii="Arial" w:hAnsi="Arial" w:cs="Arial"/>
                <w:sz w:val="22"/>
                <w:szCs w:val="22"/>
              </w:rPr>
            </w:pPr>
          </w:p>
        </w:tc>
      </w:tr>
      <w:tr w:rsidR="00406DCD" w:rsidRPr="000958D9" w14:paraId="1FF7074C" w14:textId="77777777" w:rsidTr="00406DCD">
        <w:tc>
          <w:tcPr>
            <w:tcW w:w="1305" w:type="dxa"/>
          </w:tcPr>
          <w:p w14:paraId="1FF70749" w14:textId="77777777" w:rsidR="00406DCD" w:rsidRPr="000958D9" w:rsidRDefault="00406DCD" w:rsidP="00406DCD">
            <w:pPr>
              <w:jc w:val="both"/>
              <w:rPr>
                <w:rFonts w:ascii="Arial" w:hAnsi="Arial" w:cs="Arial"/>
                <w:sz w:val="22"/>
                <w:szCs w:val="22"/>
              </w:rPr>
            </w:pPr>
            <w:r>
              <w:rPr>
                <w:rFonts w:ascii="Arial" w:hAnsi="Arial" w:cs="Arial"/>
                <w:sz w:val="22"/>
                <w:szCs w:val="22"/>
              </w:rPr>
              <w:t>B</w:t>
            </w:r>
          </w:p>
        </w:tc>
        <w:tc>
          <w:tcPr>
            <w:tcW w:w="5535" w:type="dxa"/>
          </w:tcPr>
          <w:p w14:paraId="1FF7074A" w14:textId="77777777" w:rsidR="00406DCD" w:rsidRPr="000958D9" w:rsidRDefault="00406DCD" w:rsidP="00406DCD">
            <w:pPr>
              <w:jc w:val="both"/>
              <w:rPr>
                <w:rFonts w:ascii="Arial" w:hAnsi="Arial" w:cs="Arial"/>
                <w:sz w:val="22"/>
                <w:szCs w:val="22"/>
              </w:rPr>
            </w:pPr>
            <w:r w:rsidRPr="000958D9">
              <w:rPr>
                <w:rFonts w:ascii="Arial" w:hAnsi="Arial" w:cs="Arial"/>
                <w:sz w:val="22"/>
                <w:szCs w:val="22"/>
              </w:rPr>
              <w:t>Benefit Tracker</w:t>
            </w:r>
          </w:p>
        </w:tc>
        <w:tc>
          <w:tcPr>
            <w:tcW w:w="1214" w:type="dxa"/>
          </w:tcPr>
          <w:p w14:paraId="1FF7074B" w14:textId="77777777" w:rsidR="00406DCD" w:rsidRPr="000958D9" w:rsidRDefault="00406DCD" w:rsidP="00406DCD">
            <w:pPr>
              <w:jc w:val="both"/>
              <w:rPr>
                <w:rFonts w:ascii="Arial" w:hAnsi="Arial" w:cs="Arial"/>
                <w:sz w:val="22"/>
                <w:szCs w:val="22"/>
              </w:rPr>
            </w:pPr>
          </w:p>
        </w:tc>
      </w:tr>
      <w:tr w:rsidR="00406DCD" w:rsidRPr="000958D9" w14:paraId="1FF70750" w14:textId="77777777" w:rsidTr="00406DCD">
        <w:tc>
          <w:tcPr>
            <w:tcW w:w="1305" w:type="dxa"/>
          </w:tcPr>
          <w:p w14:paraId="1FF7074D" w14:textId="77777777" w:rsidR="00406DCD" w:rsidRPr="000958D9" w:rsidRDefault="00406DCD" w:rsidP="00406DCD">
            <w:pPr>
              <w:jc w:val="both"/>
              <w:rPr>
                <w:rFonts w:ascii="Arial" w:hAnsi="Arial" w:cs="Arial"/>
                <w:sz w:val="22"/>
                <w:szCs w:val="22"/>
              </w:rPr>
            </w:pPr>
            <w:r>
              <w:rPr>
                <w:rFonts w:ascii="Arial" w:hAnsi="Arial" w:cs="Arial"/>
                <w:sz w:val="22"/>
                <w:szCs w:val="22"/>
              </w:rPr>
              <w:t>C</w:t>
            </w:r>
          </w:p>
        </w:tc>
        <w:tc>
          <w:tcPr>
            <w:tcW w:w="5535" w:type="dxa"/>
          </w:tcPr>
          <w:p w14:paraId="1FF7074E" w14:textId="77777777" w:rsidR="00406DCD" w:rsidRPr="000958D9" w:rsidRDefault="00406DCD" w:rsidP="00406DCD">
            <w:pPr>
              <w:jc w:val="both"/>
              <w:rPr>
                <w:rFonts w:ascii="Arial" w:hAnsi="Arial" w:cs="Arial"/>
                <w:sz w:val="22"/>
                <w:szCs w:val="22"/>
              </w:rPr>
            </w:pPr>
            <w:r w:rsidRPr="000958D9">
              <w:rPr>
                <w:rFonts w:ascii="Arial" w:hAnsi="Arial" w:cs="Arial"/>
                <w:sz w:val="22"/>
                <w:szCs w:val="22"/>
              </w:rPr>
              <w:t>Joint Risk Strategy and Register</w:t>
            </w:r>
          </w:p>
        </w:tc>
        <w:tc>
          <w:tcPr>
            <w:tcW w:w="1214" w:type="dxa"/>
          </w:tcPr>
          <w:p w14:paraId="1FF7074F" w14:textId="77777777" w:rsidR="00406DCD" w:rsidRPr="000958D9" w:rsidRDefault="00406DCD" w:rsidP="00406DCD">
            <w:pPr>
              <w:jc w:val="both"/>
              <w:rPr>
                <w:rFonts w:ascii="Arial" w:hAnsi="Arial" w:cs="Arial"/>
                <w:sz w:val="22"/>
                <w:szCs w:val="22"/>
              </w:rPr>
            </w:pPr>
          </w:p>
        </w:tc>
      </w:tr>
      <w:tr w:rsidR="00406DCD" w:rsidRPr="000958D9" w14:paraId="1FF70754" w14:textId="77777777" w:rsidTr="00406DCD">
        <w:tc>
          <w:tcPr>
            <w:tcW w:w="1305" w:type="dxa"/>
          </w:tcPr>
          <w:p w14:paraId="1FF70751" w14:textId="77777777" w:rsidR="00406DCD" w:rsidRPr="000958D9" w:rsidRDefault="00406DCD" w:rsidP="00406DCD">
            <w:pPr>
              <w:jc w:val="both"/>
              <w:rPr>
                <w:rFonts w:ascii="Arial" w:hAnsi="Arial" w:cs="Arial"/>
                <w:sz w:val="22"/>
                <w:szCs w:val="22"/>
              </w:rPr>
            </w:pPr>
            <w:r>
              <w:rPr>
                <w:rFonts w:ascii="Arial" w:hAnsi="Arial" w:cs="Arial"/>
                <w:sz w:val="22"/>
                <w:szCs w:val="22"/>
              </w:rPr>
              <w:t>D</w:t>
            </w:r>
          </w:p>
        </w:tc>
        <w:tc>
          <w:tcPr>
            <w:tcW w:w="5535" w:type="dxa"/>
          </w:tcPr>
          <w:p w14:paraId="1FF70752" w14:textId="77777777" w:rsidR="00406DCD" w:rsidRPr="000958D9" w:rsidRDefault="00406DCD" w:rsidP="00406DCD">
            <w:pPr>
              <w:jc w:val="both"/>
              <w:rPr>
                <w:rFonts w:ascii="Arial" w:hAnsi="Arial" w:cs="Arial"/>
                <w:sz w:val="22"/>
                <w:szCs w:val="22"/>
              </w:rPr>
            </w:pPr>
            <w:r w:rsidRPr="000958D9">
              <w:rPr>
                <w:rFonts w:ascii="Arial" w:hAnsi="Arial" w:cs="Arial"/>
                <w:sz w:val="22"/>
                <w:szCs w:val="22"/>
              </w:rPr>
              <w:t>Value for Money Review</w:t>
            </w:r>
          </w:p>
        </w:tc>
        <w:tc>
          <w:tcPr>
            <w:tcW w:w="1214" w:type="dxa"/>
          </w:tcPr>
          <w:p w14:paraId="1FF70753" w14:textId="77777777" w:rsidR="00406DCD" w:rsidRPr="000958D9" w:rsidRDefault="00406DCD" w:rsidP="00406DCD">
            <w:pPr>
              <w:jc w:val="both"/>
              <w:rPr>
                <w:rFonts w:ascii="Arial" w:hAnsi="Arial" w:cs="Arial"/>
                <w:sz w:val="22"/>
                <w:szCs w:val="22"/>
              </w:rPr>
            </w:pPr>
          </w:p>
        </w:tc>
      </w:tr>
    </w:tbl>
    <w:p w14:paraId="1FF70755" w14:textId="77777777" w:rsidR="007208B6" w:rsidRPr="00D662D6" w:rsidRDefault="007208B6" w:rsidP="00D662D6">
      <w:pPr>
        <w:jc w:val="both"/>
        <w:rPr>
          <w:rFonts w:ascii="Arial" w:hAnsi="Arial" w:cs="Arial"/>
          <w:b/>
          <w:sz w:val="22"/>
          <w:szCs w:val="22"/>
          <w:u w:val="single"/>
        </w:rPr>
      </w:pPr>
    </w:p>
    <w:p w14:paraId="1FF70756" w14:textId="77777777" w:rsidR="007208B6" w:rsidRPr="00D662D6" w:rsidRDefault="007208B6" w:rsidP="00D662D6">
      <w:pPr>
        <w:jc w:val="both"/>
        <w:rPr>
          <w:rFonts w:ascii="Arial" w:hAnsi="Arial" w:cs="Arial"/>
          <w:b/>
          <w:sz w:val="22"/>
          <w:szCs w:val="22"/>
          <w:u w:val="single"/>
        </w:rPr>
      </w:pPr>
    </w:p>
    <w:p w14:paraId="1FF70757" w14:textId="77777777" w:rsidR="007208B6" w:rsidRPr="00D662D6" w:rsidRDefault="007208B6" w:rsidP="00D662D6">
      <w:pPr>
        <w:jc w:val="both"/>
        <w:rPr>
          <w:rFonts w:ascii="Arial" w:hAnsi="Arial" w:cs="Arial"/>
          <w:b/>
          <w:sz w:val="22"/>
          <w:szCs w:val="22"/>
          <w:u w:val="single"/>
        </w:rPr>
      </w:pPr>
    </w:p>
    <w:p w14:paraId="1FF70758" w14:textId="77777777" w:rsidR="007208B6" w:rsidRPr="00D662D6" w:rsidRDefault="007208B6" w:rsidP="00D662D6">
      <w:pPr>
        <w:jc w:val="both"/>
        <w:rPr>
          <w:rFonts w:ascii="Arial" w:hAnsi="Arial" w:cs="Arial"/>
          <w:b/>
          <w:sz w:val="22"/>
          <w:szCs w:val="22"/>
          <w:u w:val="single"/>
        </w:rPr>
      </w:pPr>
    </w:p>
    <w:p w14:paraId="1FF70759" w14:textId="77777777" w:rsidR="007208B6" w:rsidRPr="00D662D6" w:rsidRDefault="007208B6" w:rsidP="00D662D6">
      <w:pPr>
        <w:jc w:val="both"/>
        <w:rPr>
          <w:rFonts w:ascii="Arial" w:hAnsi="Arial" w:cs="Arial"/>
          <w:b/>
          <w:sz w:val="22"/>
          <w:szCs w:val="22"/>
          <w:u w:val="single"/>
        </w:rPr>
      </w:pPr>
    </w:p>
    <w:p w14:paraId="1FF7075A" w14:textId="77777777" w:rsidR="007208B6" w:rsidRPr="00D662D6" w:rsidRDefault="007208B6" w:rsidP="00D662D6">
      <w:pPr>
        <w:jc w:val="both"/>
        <w:rPr>
          <w:rFonts w:ascii="Arial" w:hAnsi="Arial" w:cs="Arial"/>
          <w:b/>
          <w:sz w:val="22"/>
          <w:szCs w:val="22"/>
          <w:u w:val="single"/>
        </w:rPr>
      </w:pPr>
    </w:p>
    <w:p w14:paraId="1FF7075B" w14:textId="77777777" w:rsidR="007208B6" w:rsidRPr="00D662D6" w:rsidRDefault="007208B6" w:rsidP="00D662D6">
      <w:pPr>
        <w:jc w:val="both"/>
        <w:rPr>
          <w:rFonts w:ascii="Arial" w:hAnsi="Arial" w:cs="Arial"/>
          <w:b/>
          <w:sz w:val="22"/>
          <w:szCs w:val="22"/>
          <w:u w:val="single"/>
        </w:rPr>
      </w:pPr>
    </w:p>
    <w:p w14:paraId="1FF7075C" w14:textId="77777777" w:rsidR="00406DCD" w:rsidRDefault="00406DCD" w:rsidP="00D662D6">
      <w:pPr>
        <w:jc w:val="both"/>
        <w:rPr>
          <w:rFonts w:ascii="Arial" w:hAnsi="Arial" w:cs="Arial"/>
          <w:b/>
          <w:sz w:val="22"/>
          <w:szCs w:val="22"/>
          <w:u w:val="single"/>
        </w:rPr>
      </w:pPr>
    </w:p>
    <w:p w14:paraId="1FF7075D" w14:textId="77777777" w:rsidR="0072277C" w:rsidRDefault="0072277C" w:rsidP="00FA40CC">
      <w:pPr>
        <w:numPr>
          <w:ilvl w:val="0"/>
          <w:numId w:val="1"/>
        </w:numPr>
        <w:tabs>
          <w:tab w:val="clear" w:pos="1080"/>
          <w:tab w:val="num" w:pos="709"/>
        </w:tabs>
        <w:spacing w:after="240"/>
        <w:ind w:left="709" w:hanging="709"/>
        <w:jc w:val="both"/>
        <w:rPr>
          <w:rFonts w:ascii="Arial" w:hAnsi="Arial" w:cs="Arial"/>
          <w:b/>
          <w:sz w:val="22"/>
          <w:szCs w:val="22"/>
          <w:u w:val="single"/>
        </w:rPr>
        <w:sectPr w:rsidR="0072277C" w:rsidSect="00FA40CC">
          <w:headerReference w:type="even" r:id="rId19"/>
          <w:headerReference w:type="default" r:id="rId20"/>
          <w:footerReference w:type="default" r:id="rId21"/>
          <w:headerReference w:type="first" r:id="rId22"/>
          <w:pgSz w:w="11906" w:h="16838"/>
          <w:pgMar w:top="1440" w:right="1797" w:bottom="1440" w:left="1797" w:header="709" w:footer="709" w:gutter="0"/>
          <w:pgNumType w:start="1"/>
          <w:cols w:space="708"/>
          <w:docGrid w:linePitch="360"/>
        </w:sectPr>
      </w:pPr>
    </w:p>
    <w:p w14:paraId="1FF7075E" w14:textId="77777777" w:rsidR="00A37EED" w:rsidRPr="00D3488F" w:rsidRDefault="00927C20" w:rsidP="00FA40CC">
      <w:pPr>
        <w:numPr>
          <w:ilvl w:val="0"/>
          <w:numId w:val="1"/>
        </w:numPr>
        <w:tabs>
          <w:tab w:val="clear" w:pos="1080"/>
          <w:tab w:val="num" w:pos="709"/>
        </w:tabs>
        <w:spacing w:after="240"/>
        <w:ind w:left="709" w:hanging="709"/>
        <w:jc w:val="both"/>
        <w:rPr>
          <w:rFonts w:ascii="Arial" w:hAnsi="Arial" w:cs="Arial"/>
          <w:b/>
          <w:bCs/>
          <w:sz w:val="22"/>
          <w:szCs w:val="22"/>
          <w:u w:val="single"/>
        </w:rPr>
      </w:pPr>
      <w:r>
        <w:rPr>
          <w:rFonts w:ascii="Arial" w:hAnsi="Arial" w:cs="Arial"/>
          <w:b/>
          <w:sz w:val="22"/>
          <w:szCs w:val="22"/>
          <w:u w:val="single"/>
        </w:rPr>
        <w:lastRenderedPageBreak/>
        <w:t>Definitions</w:t>
      </w:r>
      <w:r w:rsidR="00D3488F" w:rsidRPr="00D3488F">
        <w:rPr>
          <w:rFonts w:ascii="Arial" w:hAnsi="Arial" w:cs="Arial"/>
          <w:b/>
          <w:bCs/>
          <w:sz w:val="22"/>
          <w:szCs w:val="22"/>
          <w:u w:val="single"/>
        </w:rPr>
        <w:t xml:space="preserve"> </w:t>
      </w:r>
      <w:r w:rsidR="00AD3949">
        <w:rPr>
          <w:rFonts w:ascii="Arial" w:hAnsi="Arial" w:cs="Arial"/>
          <w:b/>
          <w:bCs/>
          <w:sz w:val="22"/>
          <w:szCs w:val="22"/>
          <w:u w:val="single"/>
        </w:rPr>
        <w:t>{S</w:t>
      </w:r>
      <w:r w:rsidR="00C463AE">
        <w:rPr>
          <w:rFonts w:ascii="Arial" w:hAnsi="Arial" w:cs="Arial"/>
          <w:b/>
          <w:bCs/>
          <w:sz w:val="22"/>
          <w:szCs w:val="22"/>
          <w:u w:val="single"/>
        </w:rPr>
        <w:t>5.1}</w:t>
      </w:r>
    </w:p>
    <w:p w14:paraId="1FF7075F" w14:textId="77777777" w:rsidR="00356DCD" w:rsidRDefault="00356DCD" w:rsidP="00FA40CC">
      <w:pPr>
        <w:jc w:val="both"/>
        <w:rPr>
          <w:rFonts w:ascii="Arial" w:hAnsi="Arial" w:cs="Arial"/>
          <w:sz w:val="22"/>
          <w:szCs w:val="22"/>
        </w:rPr>
      </w:pPr>
      <w:r>
        <w:rPr>
          <w:rFonts w:ascii="Arial"/>
          <w:sz w:val="22"/>
          <w:szCs w:val="22"/>
        </w:rPr>
        <w:t>This</w:t>
      </w:r>
      <w:r w:rsidRPr="00112AD9">
        <w:rPr>
          <w:rFonts w:ascii="Arial"/>
          <w:sz w:val="22"/>
          <w:szCs w:val="22"/>
        </w:rPr>
        <w:t xml:space="preserve"> Schedule </w:t>
      </w:r>
      <w:r>
        <w:rPr>
          <w:rFonts w:ascii="Arial"/>
          <w:sz w:val="22"/>
          <w:szCs w:val="22"/>
        </w:rPr>
        <w:t>5 (Governance and Contract Management)</w:t>
      </w:r>
      <w:r w:rsidRPr="00112AD9">
        <w:rPr>
          <w:rFonts w:ascii="Arial"/>
          <w:sz w:val="22"/>
          <w:szCs w:val="22"/>
        </w:rPr>
        <w:t xml:space="preserve"> and its Annexes and Appendices (as applicable) will b</w:t>
      </w:r>
      <w:r>
        <w:rPr>
          <w:rFonts w:ascii="Arial"/>
          <w:sz w:val="22"/>
          <w:szCs w:val="22"/>
        </w:rPr>
        <w:t xml:space="preserve">e </w:t>
      </w:r>
      <w:r w:rsidRPr="00112AD9">
        <w:rPr>
          <w:rFonts w:ascii="Arial"/>
          <w:sz w:val="22"/>
          <w:szCs w:val="22"/>
        </w:rPr>
        <w:t>interpreted in accordance with Schedule 1 (Definitions and Acronyms).</w:t>
      </w:r>
    </w:p>
    <w:p w14:paraId="1FF70760" w14:textId="77777777" w:rsidR="00356DCD" w:rsidRDefault="00356DCD" w:rsidP="00FA40CC">
      <w:pPr>
        <w:jc w:val="both"/>
        <w:rPr>
          <w:rFonts w:ascii="Arial" w:hAnsi="Arial" w:cs="Arial"/>
          <w:sz w:val="22"/>
          <w:szCs w:val="22"/>
        </w:rPr>
      </w:pPr>
    </w:p>
    <w:p w14:paraId="1FF70761" w14:textId="77777777" w:rsidR="006B4F90" w:rsidRDefault="00A37EED" w:rsidP="00FA40CC">
      <w:pPr>
        <w:jc w:val="both"/>
        <w:rPr>
          <w:rFonts w:ascii="Arial" w:hAnsi="Arial" w:cs="Arial"/>
          <w:sz w:val="22"/>
          <w:szCs w:val="22"/>
        </w:rPr>
      </w:pPr>
      <w:r w:rsidRPr="00D662D6">
        <w:rPr>
          <w:rFonts w:ascii="Arial" w:hAnsi="Arial" w:cs="Arial"/>
          <w:sz w:val="22"/>
          <w:szCs w:val="22"/>
        </w:rPr>
        <w:t>Th</w:t>
      </w:r>
      <w:r w:rsidR="00365B24" w:rsidRPr="00D662D6">
        <w:rPr>
          <w:rFonts w:ascii="Arial" w:hAnsi="Arial" w:cs="Arial"/>
          <w:sz w:val="22"/>
          <w:szCs w:val="22"/>
        </w:rPr>
        <w:t>is Schedule describes the governance arrangements that shall manage the contractual relationship between the Autho</w:t>
      </w:r>
      <w:r w:rsidR="00591052" w:rsidRPr="00D662D6">
        <w:rPr>
          <w:rFonts w:ascii="Arial" w:hAnsi="Arial" w:cs="Arial"/>
          <w:sz w:val="22"/>
          <w:szCs w:val="22"/>
        </w:rPr>
        <w:t>rity</w:t>
      </w:r>
      <w:r w:rsidR="00365B24" w:rsidRPr="00D662D6">
        <w:rPr>
          <w:rFonts w:ascii="Arial" w:hAnsi="Arial" w:cs="Arial"/>
          <w:sz w:val="22"/>
          <w:szCs w:val="22"/>
        </w:rPr>
        <w:t xml:space="preserve"> and the </w:t>
      </w:r>
      <w:r w:rsidR="00591052" w:rsidRPr="00D662D6">
        <w:rPr>
          <w:rFonts w:ascii="Arial" w:hAnsi="Arial" w:cs="Arial"/>
          <w:sz w:val="22"/>
          <w:szCs w:val="22"/>
        </w:rPr>
        <w:t>Contractor</w:t>
      </w:r>
      <w:r w:rsidR="00365B24" w:rsidRPr="00D662D6">
        <w:rPr>
          <w:rFonts w:ascii="Arial" w:hAnsi="Arial" w:cs="Arial"/>
          <w:sz w:val="22"/>
          <w:szCs w:val="22"/>
        </w:rPr>
        <w:t xml:space="preserve"> under this Contract.</w:t>
      </w:r>
    </w:p>
    <w:p w14:paraId="1FF70762" w14:textId="77777777" w:rsidR="00D662D6" w:rsidRPr="00D662D6" w:rsidRDefault="00D662D6" w:rsidP="00FA40CC">
      <w:pPr>
        <w:jc w:val="both"/>
        <w:rPr>
          <w:rFonts w:ascii="Arial" w:hAnsi="Arial" w:cs="Arial"/>
          <w:b/>
          <w:bCs/>
          <w:sz w:val="22"/>
          <w:szCs w:val="22"/>
          <w:u w:val="single"/>
        </w:rPr>
      </w:pPr>
    </w:p>
    <w:p w14:paraId="1FF70763" w14:textId="77777777" w:rsidR="009654C1" w:rsidRDefault="00A92120" w:rsidP="00382C9C">
      <w:pPr>
        <w:numPr>
          <w:ilvl w:val="0"/>
          <w:numId w:val="1"/>
        </w:numPr>
        <w:tabs>
          <w:tab w:val="clear" w:pos="1080"/>
          <w:tab w:val="num" w:pos="709"/>
        </w:tabs>
        <w:spacing w:after="240"/>
        <w:ind w:hanging="1080"/>
        <w:jc w:val="both"/>
        <w:rPr>
          <w:rFonts w:ascii="Arial"/>
          <w:b/>
          <w:sz w:val="22"/>
          <w:szCs w:val="22"/>
          <w:u w:val="single"/>
        </w:rPr>
      </w:pPr>
      <w:r>
        <w:rPr>
          <w:rFonts w:ascii="Arial"/>
          <w:b/>
          <w:sz w:val="22"/>
          <w:szCs w:val="22"/>
          <w:u w:val="single"/>
        </w:rPr>
        <w:t>Customer Executive Board</w:t>
      </w:r>
    </w:p>
    <w:p w14:paraId="1FF70764" w14:textId="77777777" w:rsidR="006867E6" w:rsidRDefault="00B4786E" w:rsidP="00A92120">
      <w:pPr>
        <w:numPr>
          <w:ilvl w:val="1"/>
          <w:numId w:val="1"/>
        </w:numPr>
        <w:spacing w:after="240"/>
        <w:ind w:hanging="720"/>
        <w:jc w:val="both"/>
        <w:rPr>
          <w:rFonts w:ascii="Arial"/>
          <w:bCs/>
          <w:sz w:val="22"/>
          <w:szCs w:val="22"/>
        </w:rPr>
      </w:pPr>
      <w:r w:rsidRPr="00C83C1C">
        <w:rPr>
          <w:rFonts w:ascii="Arial"/>
          <w:bCs/>
          <w:sz w:val="22"/>
          <w:szCs w:val="22"/>
        </w:rPr>
        <w:t xml:space="preserve">The </w:t>
      </w:r>
      <w:r>
        <w:rPr>
          <w:rFonts w:ascii="Arial"/>
          <w:bCs/>
          <w:sz w:val="22"/>
          <w:szCs w:val="22"/>
        </w:rPr>
        <w:t>Customer Executive</w:t>
      </w:r>
      <w:r w:rsidRPr="00C83C1C">
        <w:rPr>
          <w:rFonts w:ascii="Arial"/>
          <w:bCs/>
          <w:sz w:val="22"/>
          <w:szCs w:val="22"/>
        </w:rPr>
        <w:t xml:space="preserve"> Board shall </w:t>
      </w:r>
      <w:r>
        <w:rPr>
          <w:rFonts w:ascii="Arial"/>
          <w:bCs/>
          <w:sz w:val="22"/>
          <w:szCs w:val="22"/>
        </w:rPr>
        <w:t>function as the Authority board responsible for</w:t>
      </w:r>
      <w:r w:rsidR="0008292C">
        <w:rPr>
          <w:rFonts w:ascii="Arial"/>
          <w:bCs/>
          <w:sz w:val="22"/>
          <w:szCs w:val="22"/>
        </w:rPr>
        <w:t>, but not limited to</w:t>
      </w:r>
      <w:r w:rsidR="006867E6">
        <w:rPr>
          <w:rFonts w:ascii="Arial"/>
          <w:bCs/>
          <w:sz w:val="22"/>
          <w:szCs w:val="22"/>
        </w:rPr>
        <w:t>:</w:t>
      </w:r>
    </w:p>
    <w:p w14:paraId="1FF70765" w14:textId="77777777" w:rsidR="006867E6" w:rsidRDefault="004630B5" w:rsidP="00A92120">
      <w:pPr>
        <w:numPr>
          <w:ilvl w:val="2"/>
          <w:numId w:val="1"/>
        </w:numPr>
        <w:spacing w:after="240"/>
        <w:ind w:left="993" w:hanging="709"/>
        <w:jc w:val="both"/>
        <w:rPr>
          <w:rFonts w:ascii="Arial"/>
          <w:bCs/>
          <w:sz w:val="22"/>
          <w:szCs w:val="22"/>
        </w:rPr>
      </w:pPr>
      <w:r>
        <w:rPr>
          <w:rFonts w:ascii="Arial"/>
          <w:bCs/>
          <w:sz w:val="22"/>
          <w:szCs w:val="22"/>
        </w:rPr>
        <w:t>driving the quantity, content and quality of training</w:t>
      </w:r>
      <w:r w:rsidR="006867E6">
        <w:rPr>
          <w:rFonts w:ascii="Arial"/>
          <w:bCs/>
          <w:sz w:val="22"/>
          <w:szCs w:val="22"/>
        </w:rPr>
        <w:t>;</w:t>
      </w:r>
    </w:p>
    <w:p w14:paraId="1FF70766" w14:textId="77777777" w:rsidR="006867E6" w:rsidRDefault="006867E6" w:rsidP="00A92120">
      <w:pPr>
        <w:numPr>
          <w:ilvl w:val="2"/>
          <w:numId w:val="1"/>
        </w:numPr>
        <w:spacing w:after="240"/>
        <w:ind w:left="993" w:hanging="709"/>
        <w:jc w:val="both"/>
        <w:rPr>
          <w:rFonts w:ascii="Arial"/>
          <w:bCs/>
          <w:sz w:val="22"/>
          <w:szCs w:val="22"/>
        </w:rPr>
      </w:pPr>
      <w:r>
        <w:rPr>
          <w:rFonts w:ascii="Arial"/>
          <w:bCs/>
          <w:sz w:val="22"/>
          <w:szCs w:val="22"/>
        </w:rPr>
        <w:t>agreeing training quantities and content as the SOTR and endorse development of the SOTT;</w:t>
      </w:r>
    </w:p>
    <w:p w14:paraId="1FF70767" w14:textId="77777777" w:rsidR="006867E6" w:rsidRDefault="006867E6" w:rsidP="00A92120">
      <w:pPr>
        <w:numPr>
          <w:ilvl w:val="2"/>
          <w:numId w:val="1"/>
        </w:numPr>
        <w:spacing w:after="240"/>
        <w:ind w:left="993" w:hanging="709"/>
        <w:jc w:val="both"/>
        <w:rPr>
          <w:rFonts w:ascii="Arial"/>
          <w:bCs/>
          <w:sz w:val="22"/>
          <w:szCs w:val="22"/>
        </w:rPr>
      </w:pPr>
      <w:r>
        <w:rPr>
          <w:rFonts w:ascii="Arial"/>
          <w:bCs/>
          <w:sz w:val="22"/>
          <w:szCs w:val="22"/>
        </w:rPr>
        <w:t>reviewing performance of the Services related to training;</w:t>
      </w:r>
    </w:p>
    <w:p w14:paraId="1FF70768" w14:textId="77777777" w:rsidR="006867E6" w:rsidRDefault="006867E6" w:rsidP="00A92120">
      <w:pPr>
        <w:numPr>
          <w:ilvl w:val="2"/>
          <w:numId w:val="1"/>
        </w:numPr>
        <w:spacing w:after="240"/>
        <w:ind w:left="993" w:hanging="709"/>
        <w:jc w:val="both"/>
        <w:rPr>
          <w:rFonts w:ascii="Arial"/>
          <w:bCs/>
          <w:sz w:val="22"/>
          <w:szCs w:val="22"/>
        </w:rPr>
      </w:pPr>
      <w:r>
        <w:rPr>
          <w:rFonts w:ascii="Arial"/>
          <w:bCs/>
          <w:sz w:val="22"/>
          <w:szCs w:val="22"/>
        </w:rPr>
        <w:t>driving training optimisation and value for money;</w:t>
      </w:r>
    </w:p>
    <w:p w14:paraId="1FF70769" w14:textId="77777777" w:rsidR="006867E6" w:rsidRDefault="006867E6" w:rsidP="00A92120">
      <w:pPr>
        <w:numPr>
          <w:ilvl w:val="2"/>
          <w:numId w:val="1"/>
        </w:numPr>
        <w:spacing w:after="240"/>
        <w:ind w:left="993" w:hanging="709"/>
        <w:jc w:val="both"/>
        <w:rPr>
          <w:rFonts w:ascii="Arial"/>
          <w:bCs/>
          <w:sz w:val="22"/>
          <w:szCs w:val="22"/>
        </w:rPr>
      </w:pPr>
      <w:r>
        <w:rPr>
          <w:rFonts w:ascii="Arial"/>
          <w:bCs/>
          <w:sz w:val="22"/>
          <w:szCs w:val="22"/>
        </w:rPr>
        <w:t>managing risks and issues related to training;</w:t>
      </w:r>
    </w:p>
    <w:p w14:paraId="1FF7076A" w14:textId="77777777" w:rsidR="006867E6" w:rsidRDefault="006867E6" w:rsidP="00A92120">
      <w:pPr>
        <w:numPr>
          <w:ilvl w:val="2"/>
          <w:numId w:val="1"/>
        </w:numPr>
        <w:spacing w:after="240"/>
        <w:ind w:left="993" w:hanging="709"/>
        <w:jc w:val="both"/>
        <w:rPr>
          <w:rFonts w:ascii="Arial"/>
          <w:bCs/>
          <w:sz w:val="22"/>
          <w:szCs w:val="22"/>
        </w:rPr>
      </w:pPr>
      <w:r>
        <w:rPr>
          <w:rFonts w:ascii="Arial"/>
          <w:bCs/>
          <w:sz w:val="22"/>
          <w:szCs w:val="22"/>
        </w:rPr>
        <w:t>monitoring incident relating to the safety of training and their management;</w:t>
      </w:r>
    </w:p>
    <w:p w14:paraId="1FF7076B" w14:textId="77777777" w:rsidR="006867E6" w:rsidRDefault="006867E6" w:rsidP="00A92120">
      <w:pPr>
        <w:numPr>
          <w:ilvl w:val="2"/>
          <w:numId w:val="1"/>
        </w:numPr>
        <w:spacing w:after="240"/>
        <w:ind w:left="993" w:hanging="709"/>
        <w:jc w:val="both"/>
        <w:rPr>
          <w:rFonts w:ascii="Arial"/>
          <w:bCs/>
          <w:sz w:val="22"/>
          <w:szCs w:val="22"/>
        </w:rPr>
      </w:pPr>
      <w:r>
        <w:rPr>
          <w:rFonts w:ascii="Arial"/>
          <w:bCs/>
          <w:sz w:val="22"/>
          <w:szCs w:val="22"/>
        </w:rPr>
        <w:t>identifying new or emerging training requirements;</w:t>
      </w:r>
      <w:r w:rsidR="0008292C">
        <w:rPr>
          <w:rFonts w:ascii="Arial"/>
          <w:bCs/>
          <w:sz w:val="22"/>
          <w:szCs w:val="22"/>
        </w:rPr>
        <w:t xml:space="preserve"> and</w:t>
      </w:r>
    </w:p>
    <w:p w14:paraId="1FF7076C" w14:textId="77777777" w:rsidR="006867E6" w:rsidRDefault="006867E6" w:rsidP="00A92120">
      <w:pPr>
        <w:numPr>
          <w:ilvl w:val="2"/>
          <w:numId w:val="1"/>
        </w:numPr>
        <w:spacing w:after="240"/>
        <w:ind w:left="993" w:hanging="709"/>
        <w:jc w:val="both"/>
        <w:rPr>
          <w:rFonts w:ascii="Arial"/>
          <w:bCs/>
          <w:sz w:val="22"/>
          <w:szCs w:val="22"/>
        </w:rPr>
      </w:pPr>
      <w:r>
        <w:rPr>
          <w:rFonts w:ascii="Arial"/>
          <w:bCs/>
          <w:sz w:val="22"/>
          <w:szCs w:val="22"/>
        </w:rPr>
        <w:t xml:space="preserve">monitoring DSAT Quality Management System (QMS) </w:t>
      </w:r>
      <w:r w:rsidR="0008292C">
        <w:rPr>
          <w:rFonts w:ascii="Arial"/>
          <w:bCs/>
          <w:sz w:val="22"/>
          <w:szCs w:val="22"/>
        </w:rPr>
        <w:t>compliance</w:t>
      </w:r>
      <w:r>
        <w:rPr>
          <w:rFonts w:ascii="Arial"/>
          <w:bCs/>
          <w:sz w:val="22"/>
          <w:szCs w:val="22"/>
        </w:rPr>
        <w:t xml:space="preserve"> and </w:t>
      </w:r>
      <w:r w:rsidR="0008292C">
        <w:rPr>
          <w:rFonts w:ascii="Arial"/>
          <w:bCs/>
          <w:sz w:val="22"/>
          <w:szCs w:val="22"/>
        </w:rPr>
        <w:t>assurance</w:t>
      </w:r>
      <w:r>
        <w:rPr>
          <w:rFonts w:ascii="Arial"/>
          <w:bCs/>
          <w:sz w:val="22"/>
          <w:szCs w:val="22"/>
        </w:rPr>
        <w:t xml:space="preserve"> </w:t>
      </w:r>
      <w:r w:rsidR="0008292C">
        <w:rPr>
          <w:rFonts w:ascii="Arial"/>
          <w:bCs/>
          <w:sz w:val="22"/>
          <w:szCs w:val="22"/>
        </w:rPr>
        <w:t>activities.</w:t>
      </w:r>
    </w:p>
    <w:p w14:paraId="1FF7076D" w14:textId="77777777" w:rsidR="00B4786E" w:rsidRDefault="00B4786E" w:rsidP="00A92120">
      <w:pPr>
        <w:numPr>
          <w:ilvl w:val="1"/>
          <w:numId w:val="1"/>
        </w:numPr>
        <w:spacing w:after="240"/>
        <w:ind w:left="709" w:hanging="709"/>
        <w:jc w:val="both"/>
        <w:rPr>
          <w:rFonts w:ascii="Arial"/>
          <w:bCs/>
          <w:sz w:val="22"/>
          <w:szCs w:val="22"/>
        </w:rPr>
      </w:pPr>
      <w:r>
        <w:rPr>
          <w:rFonts w:ascii="Arial"/>
          <w:bCs/>
          <w:sz w:val="22"/>
          <w:szCs w:val="22"/>
        </w:rPr>
        <w:t xml:space="preserve">The Customer Executive Board shall </w:t>
      </w:r>
      <w:r w:rsidRPr="00AA2C7D">
        <w:rPr>
          <w:rFonts w:ascii="Arial"/>
          <w:bCs/>
          <w:sz w:val="22"/>
          <w:szCs w:val="22"/>
        </w:rPr>
        <w:t xml:space="preserve">be formed of </w:t>
      </w:r>
      <w:r w:rsidR="006867E6">
        <w:rPr>
          <w:rFonts w:ascii="Arial"/>
          <w:bCs/>
          <w:sz w:val="22"/>
          <w:szCs w:val="22"/>
        </w:rPr>
        <w:t xml:space="preserve">both </w:t>
      </w:r>
      <w:r w:rsidRPr="00AA2C7D">
        <w:rPr>
          <w:rFonts w:ascii="Arial"/>
          <w:bCs/>
          <w:sz w:val="22"/>
          <w:szCs w:val="22"/>
        </w:rPr>
        <w:t>A</w:t>
      </w:r>
      <w:r w:rsidR="004630B5">
        <w:rPr>
          <w:rFonts w:ascii="Arial"/>
          <w:bCs/>
          <w:sz w:val="22"/>
          <w:szCs w:val="22"/>
        </w:rPr>
        <w:t xml:space="preserve">uthority </w:t>
      </w:r>
      <w:r w:rsidR="006867E6">
        <w:rPr>
          <w:rFonts w:ascii="Arial"/>
          <w:bCs/>
          <w:sz w:val="22"/>
          <w:szCs w:val="22"/>
        </w:rPr>
        <w:t xml:space="preserve">and Contractor </w:t>
      </w:r>
      <w:r w:rsidR="004630B5">
        <w:rPr>
          <w:rFonts w:ascii="Arial"/>
          <w:bCs/>
          <w:sz w:val="22"/>
          <w:szCs w:val="22"/>
        </w:rPr>
        <w:t xml:space="preserve">personnel and convene </w:t>
      </w:r>
      <w:r w:rsidR="006867E6">
        <w:rPr>
          <w:rFonts w:ascii="Arial"/>
          <w:bCs/>
          <w:sz w:val="22"/>
          <w:szCs w:val="22"/>
        </w:rPr>
        <w:t xml:space="preserve">twice </w:t>
      </w:r>
      <w:r w:rsidRPr="00AA2C7D">
        <w:rPr>
          <w:rFonts w:ascii="Arial"/>
          <w:bCs/>
          <w:sz w:val="22"/>
          <w:szCs w:val="22"/>
        </w:rPr>
        <w:t>ea</w:t>
      </w:r>
      <w:r w:rsidR="006867E6">
        <w:rPr>
          <w:rFonts w:ascii="Arial"/>
          <w:bCs/>
          <w:sz w:val="22"/>
          <w:szCs w:val="22"/>
        </w:rPr>
        <w:t>ch Contract Year or as required</w:t>
      </w:r>
      <w:r w:rsidRPr="00AA2C7D">
        <w:rPr>
          <w:rFonts w:ascii="Arial"/>
          <w:bCs/>
          <w:sz w:val="22"/>
          <w:szCs w:val="22"/>
        </w:rPr>
        <w:t>.</w:t>
      </w:r>
    </w:p>
    <w:p w14:paraId="1FF7076E" w14:textId="77777777" w:rsidR="0008292C" w:rsidRPr="0008292C" w:rsidRDefault="0008292C" w:rsidP="00A92120">
      <w:pPr>
        <w:numPr>
          <w:ilvl w:val="1"/>
          <w:numId w:val="1"/>
        </w:numPr>
        <w:spacing w:after="240"/>
        <w:ind w:left="709" w:hanging="709"/>
        <w:jc w:val="both"/>
        <w:rPr>
          <w:rFonts w:ascii="Arial"/>
          <w:bCs/>
          <w:sz w:val="22"/>
          <w:szCs w:val="22"/>
        </w:rPr>
      </w:pPr>
      <w:r>
        <w:rPr>
          <w:rFonts w:ascii="Arial"/>
          <w:bCs/>
          <w:sz w:val="22"/>
          <w:szCs w:val="22"/>
        </w:rPr>
        <w:t>There shall also be a CEB Working Group formed of both Authority and Contractor personnel that shall convene on a more regular basis as agreed between the Parties. The CEB Working Group shall undertake specific tasks as directed by the Customer Executive Board.</w:t>
      </w:r>
    </w:p>
    <w:p w14:paraId="1FF7076F" w14:textId="77777777" w:rsidR="00C72C52" w:rsidRDefault="00A36FF6" w:rsidP="00FA40CC">
      <w:pPr>
        <w:spacing w:line="240" w:lineRule="atLeast"/>
        <w:ind w:right="-4486"/>
        <w:jc w:val="both"/>
        <w:rPr>
          <w:rFonts w:ascii="Arial" w:hAnsi="Arial" w:cs="Arial"/>
          <w:b/>
          <w:bCs/>
          <w:sz w:val="22"/>
          <w:szCs w:val="22"/>
          <w:u w:val="single"/>
        </w:rPr>
      </w:pPr>
      <w:r w:rsidRPr="00382C9C">
        <w:rPr>
          <w:rFonts w:ascii="Arial"/>
          <w:b/>
          <w:bCs/>
          <w:sz w:val="22"/>
          <w:szCs w:val="22"/>
        </w:rPr>
        <w:t>3.</w:t>
      </w:r>
      <w:r w:rsidRPr="00382C9C">
        <w:rPr>
          <w:rFonts w:ascii="Arial"/>
          <w:b/>
          <w:bCs/>
          <w:sz w:val="22"/>
          <w:szCs w:val="22"/>
        </w:rPr>
        <w:tab/>
      </w:r>
      <w:r w:rsidR="00527658">
        <w:rPr>
          <w:rFonts w:ascii="Arial" w:hAnsi="Arial" w:cs="Arial"/>
          <w:b/>
          <w:bCs/>
          <w:sz w:val="22"/>
          <w:szCs w:val="22"/>
          <w:u w:val="single"/>
        </w:rPr>
        <w:t xml:space="preserve">  </w:t>
      </w:r>
    </w:p>
    <w:p w14:paraId="1FF70770" w14:textId="77777777" w:rsidR="00527658" w:rsidRPr="00382C9C" w:rsidRDefault="00527658" w:rsidP="00FA40CC">
      <w:pPr>
        <w:spacing w:line="240" w:lineRule="atLeast"/>
        <w:ind w:right="-4486"/>
        <w:jc w:val="both"/>
        <w:rPr>
          <w:rFonts w:ascii="Arial" w:hAnsi="Arial"/>
          <w:b/>
          <w:sz w:val="22"/>
        </w:rPr>
      </w:pPr>
      <w:r>
        <w:rPr>
          <w:rFonts w:ascii="Arial" w:hAnsi="Arial"/>
          <w:b/>
          <w:sz w:val="22"/>
        </w:rPr>
        <w:tab/>
        <w:t>Defence Fire and Rescue (DFR) Operations Board {5.3}</w:t>
      </w:r>
    </w:p>
    <w:p w14:paraId="1FF70771" w14:textId="77777777" w:rsidR="001731A0" w:rsidRDefault="001731A0" w:rsidP="00FA40CC">
      <w:pPr>
        <w:spacing w:line="240" w:lineRule="atLeast"/>
        <w:ind w:right="-4486"/>
        <w:jc w:val="both"/>
        <w:rPr>
          <w:rFonts w:ascii="Arial" w:hAnsi="Arial"/>
          <w:sz w:val="22"/>
        </w:rPr>
      </w:pPr>
    </w:p>
    <w:p w14:paraId="1FF70772" w14:textId="77777777" w:rsidR="00C72C52" w:rsidRDefault="00A36FF6" w:rsidP="00FA40CC">
      <w:pPr>
        <w:spacing w:line="240" w:lineRule="atLeast"/>
        <w:ind w:left="720" w:right="14" w:hanging="720"/>
        <w:jc w:val="both"/>
        <w:rPr>
          <w:rFonts w:ascii="Arial" w:hAnsi="Arial"/>
          <w:sz w:val="22"/>
        </w:rPr>
      </w:pPr>
      <w:r>
        <w:rPr>
          <w:rFonts w:ascii="Arial" w:hAnsi="Arial"/>
          <w:sz w:val="22"/>
        </w:rPr>
        <w:t>3</w:t>
      </w:r>
      <w:r w:rsidR="00C72C52">
        <w:rPr>
          <w:rFonts w:ascii="Arial" w:hAnsi="Arial"/>
          <w:sz w:val="22"/>
        </w:rPr>
        <w:t>.1</w:t>
      </w:r>
      <w:r w:rsidR="00C72C52">
        <w:rPr>
          <w:rFonts w:ascii="Arial" w:hAnsi="Arial"/>
          <w:sz w:val="22"/>
        </w:rPr>
        <w:tab/>
        <w:t xml:space="preserve">The </w:t>
      </w:r>
      <w:r w:rsidR="00527658">
        <w:rPr>
          <w:rFonts w:ascii="Arial" w:hAnsi="Arial"/>
          <w:sz w:val="22"/>
        </w:rPr>
        <w:t xml:space="preserve">DFR Operations Board </w:t>
      </w:r>
      <w:r w:rsidR="00C72C52">
        <w:rPr>
          <w:rFonts w:ascii="Arial" w:hAnsi="Arial"/>
          <w:sz w:val="22"/>
        </w:rPr>
        <w:t>is a forum for the exchange of information and discussion</w:t>
      </w:r>
      <w:r w:rsidR="00333693">
        <w:rPr>
          <w:rFonts w:ascii="Arial" w:hAnsi="Arial"/>
          <w:sz w:val="22"/>
        </w:rPr>
        <w:t xml:space="preserve"> and the review of</w:t>
      </w:r>
      <w:r w:rsidR="00AC77BC">
        <w:rPr>
          <w:rFonts w:ascii="Arial" w:hAnsi="Arial"/>
          <w:sz w:val="22"/>
        </w:rPr>
        <w:t xml:space="preserve"> the performance of the Contract by the Parties</w:t>
      </w:r>
      <w:r w:rsidR="002943FE">
        <w:rPr>
          <w:rFonts w:ascii="Arial" w:hAnsi="Arial"/>
          <w:sz w:val="22"/>
        </w:rPr>
        <w:t xml:space="preserve"> and shall be chaired by the </w:t>
      </w:r>
      <w:r w:rsidR="00E158C2">
        <w:rPr>
          <w:rFonts w:ascii="Arial" w:hAnsi="Arial"/>
          <w:sz w:val="22"/>
        </w:rPr>
        <w:t>Authority Chief Fire Officer</w:t>
      </w:r>
      <w:r w:rsidR="00C72C52">
        <w:rPr>
          <w:rFonts w:ascii="Arial" w:hAnsi="Arial"/>
          <w:sz w:val="22"/>
        </w:rPr>
        <w:t xml:space="preserve">.  </w:t>
      </w:r>
    </w:p>
    <w:p w14:paraId="1FF70773" w14:textId="77777777" w:rsidR="00C72C52" w:rsidRDefault="00C72C52" w:rsidP="00FA40CC">
      <w:pPr>
        <w:spacing w:line="240" w:lineRule="atLeast"/>
        <w:ind w:right="14"/>
        <w:jc w:val="both"/>
        <w:rPr>
          <w:rFonts w:ascii="Arial" w:hAnsi="Arial"/>
          <w:sz w:val="22"/>
        </w:rPr>
      </w:pPr>
    </w:p>
    <w:p w14:paraId="1FF70774" w14:textId="77777777" w:rsidR="00C72C52" w:rsidRDefault="00A36FF6" w:rsidP="00FA40CC">
      <w:pPr>
        <w:spacing w:line="240" w:lineRule="atLeast"/>
        <w:ind w:left="720" w:right="14" w:hanging="720"/>
        <w:jc w:val="both"/>
        <w:rPr>
          <w:rFonts w:ascii="Arial" w:hAnsi="Arial"/>
          <w:sz w:val="22"/>
        </w:rPr>
      </w:pPr>
      <w:r>
        <w:rPr>
          <w:rFonts w:ascii="Arial" w:hAnsi="Arial"/>
          <w:sz w:val="22"/>
        </w:rPr>
        <w:t>3</w:t>
      </w:r>
      <w:r w:rsidR="00C72C52">
        <w:rPr>
          <w:rFonts w:ascii="Arial" w:hAnsi="Arial"/>
          <w:sz w:val="22"/>
        </w:rPr>
        <w:t>.2</w:t>
      </w:r>
      <w:r w:rsidR="00C72C52">
        <w:rPr>
          <w:rFonts w:ascii="Arial" w:hAnsi="Arial"/>
          <w:sz w:val="22"/>
        </w:rPr>
        <w:tab/>
        <w:t xml:space="preserve">If discussions in the </w:t>
      </w:r>
      <w:r w:rsidR="00527658">
        <w:rPr>
          <w:rFonts w:ascii="Arial" w:hAnsi="Arial"/>
          <w:sz w:val="22"/>
        </w:rPr>
        <w:t xml:space="preserve">DFR Operations Board </w:t>
      </w:r>
      <w:r w:rsidR="00C72C52">
        <w:rPr>
          <w:rFonts w:ascii="Arial" w:hAnsi="Arial"/>
          <w:sz w:val="22"/>
        </w:rPr>
        <w:t xml:space="preserve">result in or, if implemented would result in, a proposed </w:t>
      </w:r>
      <w:r w:rsidR="001B7BE4">
        <w:rPr>
          <w:rFonts w:ascii="Arial" w:hAnsi="Arial"/>
          <w:sz w:val="22"/>
        </w:rPr>
        <w:t>v</w:t>
      </w:r>
      <w:r w:rsidR="00C72C52">
        <w:rPr>
          <w:rFonts w:ascii="Arial" w:hAnsi="Arial"/>
          <w:sz w:val="22"/>
        </w:rPr>
        <w:t>ariation to the</w:t>
      </w:r>
      <w:r w:rsidR="001B7BE4">
        <w:rPr>
          <w:rFonts w:ascii="Arial" w:hAnsi="Arial"/>
          <w:sz w:val="22"/>
        </w:rPr>
        <w:t xml:space="preserve"> </w:t>
      </w:r>
      <w:r w:rsidR="000A777F">
        <w:rPr>
          <w:rFonts w:ascii="Arial" w:hAnsi="Arial"/>
          <w:sz w:val="22"/>
        </w:rPr>
        <w:t>C</w:t>
      </w:r>
      <w:r w:rsidR="001B7BE4">
        <w:rPr>
          <w:rFonts w:ascii="Arial" w:hAnsi="Arial"/>
          <w:sz w:val="22"/>
        </w:rPr>
        <w:t>ontract</w:t>
      </w:r>
      <w:r w:rsidR="00C72C52">
        <w:rPr>
          <w:rFonts w:ascii="Arial" w:hAnsi="Arial"/>
          <w:sz w:val="22"/>
        </w:rPr>
        <w:t xml:space="preserve"> or commitment to expenditure or any other matter affecting the </w:t>
      </w:r>
      <w:r w:rsidR="00AF4D8D">
        <w:rPr>
          <w:rFonts w:ascii="Arial" w:hAnsi="Arial"/>
          <w:sz w:val="22"/>
        </w:rPr>
        <w:t>operation</w:t>
      </w:r>
      <w:r w:rsidR="00C57940">
        <w:rPr>
          <w:rFonts w:ascii="Arial" w:hAnsi="Arial"/>
          <w:sz w:val="22"/>
        </w:rPr>
        <w:t xml:space="preserve"> of the </w:t>
      </w:r>
      <w:r w:rsidR="00AC77BC">
        <w:rPr>
          <w:rFonts w:ascii="Arial" w:hAnsi="Arial"/>
          <w:sz w:val="22"/>
        </w:rPr>
        <w:t>Contract</w:t>
      </w:r>
      <w:r w:rsidR="00C72C52">
        <w:rPr>
          <w:rFonts w:ascii="Arial" w:hAnsi="Arial"/>
          <w:sz w:val="22"/>
        </w:rPr>
        <w:t>, the proposed change must be submitted to the Contractor and the Authority for approval in accordance with Clause 5 (</w:t>
      </w:r>
      <w:r w:rsidR="00C72C52">
        <w:rPr>
          <w:rFonts w:ascii="Arial" w:hAnsi="Arial"/>
          <w:i/>
          <w:sz w:val="22"/>
        </w:rPr>
        <w:t>Parties Representatives</w:t>
      </w:r>
      <w:r w:rsidR="00C72C52">
        <w:rPr>
          <w:rFonts w:ascii="Arial" w:hAnsi="Arial"/>
          <w:sz w:val="22"/>
        </w:rPr>
        <w:t>), Clause 40 (</w:t>
      </w:r>
      <w:r w:rsidR="00C72C52">
        <w:rPr>
          <w:rFonts w:ascii="Arial" w:hAnsi="Arial"/>
          <w:i/>
          <w:sz w:val="22"/>
        </w:rPr>
        <w:t>Change Procedure)</w:t>
      </w:r>
      <w:r w:rsidR="00C72C52">
        <w:rPr>
          <w:rFonts w:ascii="Arial" w:hAnsi="Arial"/>
          <w:sz w:val="22"/>
        </w:rPr>
        <w:t xml:space="preserve"> and Schedule 10 (</w:t>
      </w:r>
      <w:r w:rsidR="00C72C52">
        <w:rPr>
          <w:rFonts w:ascii="Arial" w:hAnsi="Arial"/>
          <w:i/>
          <w:sz w:val="22"/>
        </w:rPr>
        <w:t>Change Procedure</w:t>
      </w:r>
      <w:r w:rsidR="00C72C52">
        <w:rPr>
          <w:rFonts w:ascii="Arial" w:hAnsi="Arial"/>
          <w:sz w:val="22"/>
        </w:rPr>
        <w:t>).</w:t>
      </w:r>
    </w:p>
    <w:p w14:paraId="1FF70775" w14:textId="77777777" w:rsidR="00C72C52" w:rsidRDefault="00C72C52" w:rsidP="00FA40CC">
      <w:pPr>
        <w:spacing w:line="240" w:lineRule="atLeast"/>
        <w:ind w:right="14"/>
        <w:jc w:val="both"/>
        <w:rPr>
          <w:rFonts w:ascii="Arial" w:hAnsi="Arial"/>
          <w:sz w:val="22"/>
        </w:rPr>
      </w:pPr>
    </w:p>
    <w:p w14:paraId="1FF70776" w14:textId="77777777" w:rsidR="00C72C52" w:rsidRDefault="00527658" w:rsidP="00FA40CC">
      <w:pPr>
        <w:spacing w:line="240" w:lineRule="atLeast"/>
        <w:ind w:right="14"/>
        <w:jc w:val="both"/>
        <w:rPr>
          <w:rFonts w:ascii="Arial" w:hAnsi="Arial"/>
          <w:sz w:val="22"/>
        </w:rPr>
      </w:pPr>
      <w:r>
        <w:rPr>
          <w:rFonts w:ascii="Arial" w:hAnsi="Arial"/>
          <w:b/>
          <w:sz w:val="22"/>
        </w:rPr>
        <w:t xml:space="preserve">DFR Operations Board </w:t>
      </w:r>
      <w:r w:rsidR="001731A0">
        <w:rPr>
          <w:rFonts w:ascii="Arial" w:hAnsi="Arial"/>
          <w:b/>
          <w:sz w:val="22"/>
        </w:rPr>
        <w:t>functions</w:t>
      </w:r>
      <w:r w:rsidR="003520B5">
        <w:rPr>
          <w:rFonts w:ascii="Arial" w:hAnsi="Arial"/>
          <w:b/>
          <w:sz w:val="22"/>
        </w:rPr>
        <w:t xml:space="preserve"> </w:t>
      </w:r>
    </w:p>
    <w:p w14:paraId="1FF70777" w14:textId="77777777" w:rsidR="00C72C52" w:rsidRDefault="00C72C52" w:rsidP="00FA40CC">
      <w:pPr>
        <w:spacing w:line="240" w:lineRule="atLeast"/>
        <w:ind w:right="14"/>
        <w:jc w:val="both"/>
        <w:rPr>
          <w:rFonts w:ascii="Arial" w:hAnsi="Arial"/>
          <w:sz w:val="22"/>
        </w:rPr>
      </w:pPr>
    </w:p>
    <w:p w14:paraId="1FF70778" w14:textId="77777777" w:rsidR="00C72C52" w:rsidRDefault="00A36FF6" w:rsidP="00FA40CC">
      <w:pPr>
        <w:spacing w:line="240" w:lineRule="atLeast"/>
        <w:ind w:left="720" w:right="14" w:hanging="720"/>
        <w:jc w:val="both"/>
        <w:rPr>
          <w:rFonts w:ascii="Arial" w:hAnsi="Arial"/>
          <w:sz w:val="22"/>
        </w:rPr>
      </w:pPr>
      <w:r>
        <w:rPr>
          <w:rFonts w:ascii="Arial" w:hAnsi="Arial"/>
          <w:sz w:val="22"/>
        </w:rPr>
        <w:t>3</w:t>
      </w:r>
      <w:r w:rsidR="001731A0">
        <w:rPr>
          <w:rFonts w:ascii="Arial" w:hAnsi="Arial"/>
          <w:sz w:val="22"/>
        </w:rPr>
        <w:t>.3</w:t>
      </w:r>
      <w:r w:rsidR="00C72C52">
        <w:rPr>
          <w:rFonts w:ascii="Arial" w:hAnsi="Arial"/>
          <w:sz w:val="22"/>
        </w:rPr>
        <w:tab/>
        <w:t xml:space="preserve">The </w:t>
      </w:r>
      <w:r w:rsidR="00527658">
        <w:rPr>
          <w:rFonts w:ascii="Arial" w:hAnsi="Arial"/>
          <w:sz w:val="22"/>
        </w:rPr>
        <w:t xml:space="preserve">DFR Operations Board </w:t>
      </w:r>
      <w:r w:rsidR="00C72C52">
        <w:rPr>
          <w:rFonts w:ascii="Arial" w:hAnsi="Arial"/>
          <w:sz w:val="22"/>
        </w:rPr>
        <w:t>will be a forum for exchanging information and discussion relating, amongst other things, to:</w:t>
      </w:r>
    </w:p>
    <w:p w14:paraId="1FF70779" w14:textId="77777777" w:rsidR="00C72C52" w:rsidRDefault="00C72C52" w:rsidP="00FA40CC">
      <w:pPr>
        <w:spacing w:line="240" w:lineRule="atLeast"/>
        <w:ind w:left="720" w:right="14" w:hanging="720"/>
        <w:jc w:val="both"/>
        <w:rPr>
          <w:rFonts w:ascii="Arial" w:hAnsi="Arial"/>
          <w:sz w:val="22"/>
        </w:rPr>
      </w:pPr>
    </w:p>
    <w:p w14:paraId="1FF7077A" w14:textId="77777777" w:rsidR="00C72C52" w:rsidRPr="006E08D9" w:rsidRDefault="00A36FF6" w:rsidP="00FA40CC">
      <w:pPr>
        <w:ind w:left="1440" w:hanging="720"/>
        <w:jc w:val="both"/>
        <w:rPr>
          <w:rFonts w:ascii="Arial"/>
          <w:sz w:val="22"/>
          <w:szCs w:val="22"/>
        </w:rPr>
      </w:pPr>
      <w:r>
        <w:rPr>
          <w:rFonts w:ascii="Arial" w:hAnsi="Arial"/>
          <w:sz w:val="22"/>
        </w:rPr>
        <w:t>3</w:t>
      </w:r>
      <w:r w:rsidR="001B7BE4">
        <w:rPr>
          <w:rFonts w:ascii="Arial" w:hAnsi="Arial"/>
          <w:sz w:val="22"/>
        </w:rPr>
        <w:t>.</w:t>
      </w:r>
      <w:r w:rsidR="001731A0">
        <w:rPr>
          <w:rFonts w:ascii="Arial" w:hAnsi="Arial"/>
          <w:sz w:val="22"/>
        </w:rPr>
        <w:t>3</w:t>
      </w:r>
      <w:r w:rsidR="001B7BE4">
        <w:rPr>
          <w:rFonts w:ascii="Arial" w:hAnsi="Arial"/>
          <w:sz w:val="22"/>
        </w:rPr>
        <w:t>.1</w:t>
      </w:r>
      <w:r w:rsidR="00FF3A4F">
        <w:rPr>
          <w:rFonts w:ascii="Arial" w:hAnsi="Arial"/>
          <w:sz w:val="22"/>
        </w:rPr>
        <w:tab/>
      </w:r>
      <w:r w:rsidR="00C57940">
        <w:rPr>
          <w:rFonts w:ascii="Arial" w:hAnsi="Arial"/>
          <w:sz w:val="22"/>
        </w:rPr>
        <w:t>t</w:t>
      </w:r>
      <w:r w:rsidR="00C72C52">
        <w:rPr>
          <w:rFonts w:ascii="Arial" w:hAnsi="Arial"/>
          <w:sz w:val="22"/>
        </w:rPr>
        <w:t xml:space="preserve">he implementation of the </w:t>
      </w:r>
      <w:r w:rsidR="001B7BE4">
        <w:rPr>
          <w:rFonts w:ascii="Arial" w:hAnsi="Arial"/>
          <w:sz w:val="22"/>
        </w:rPr>
        <w:t>Contract</w:t>
      </w:r>
      <w:r w:rsidR="00C72C52">
        <w:rPr>
          <w:rFonts w:ascii="Arial" w:hAnsi="Arial"/>
          <w:sz w:val="22"/>
        </w:rPr>
        <w:t xml:space="preserve"> and those matters identified in the </w:t>
      </w:r>
      <w:r w:rsidR="001B7BE4">
        <w:rPr>
          <w:rFonts w:ascii="Arial" w:hAnsi="Arial"/>
          <w:sz w:val="22"/>
        </w:rPr>
        <w:t>C</w:t>
      </w:r>
      <w:r w:rsidR="00C72C52">
        <w:rPr>
          <w:rFonts w:ascii="Arial" w:hAnsi="Arial"/>
          <w:sz w:val="22"/>
        </w:rPr>
        <w:t xml:space="preserve">ontract as being capable of </w:t>
      </w:r>
      <w:r w:rsidR="00B409CE">
        <w:rPr>
          <w:rFonts w:ascii="Arial" w:hAnsi="Arial"/>
          <w:sz w:val="22"/>
        </w:rPr>
        <w:t xml:space="preserve">being referred </w:t>
      </w:r>
      <w:r w:rsidR="00C72C52">
        <w:rPr>
          <w:rFonts w:ascii="Arial" w:hAnsi="Arial"/>
          <w:sz w:val="22"/>
        </w:rPr>
        <w:t xml:space="preserve">to </w:t>
      </w:r>
      <w:r w:rsidR="00B409CE">
        <w:rPr>
          <w:rFonts w:ascii="Arial" w:hAnsi="Arial"/>
          <w:sz w:val="22"/>
        </w:rPr>
        <w:t>this forum</w:t>
      </w:r>
      <w:r w:rsidR="006E08D9">
        <w:rPr>
          <w:rFonts w:ascii="Arial" w:hAnsi="Arial"/>
          <w:sz w:val="22"/>
        </w:rPr>
        <w:t>.</w:t>
      </w:r>
      <w:r w:rsidR="006E08D9" w:rsidRPr="00D662D6">
        <w:rPr>
          <w:rFonts w:ascii="Arial"/>
          <w:sz w:val="22"/>
          <w:szCs w:val="22"/>
        </w:rPr>
        <w:t xml:space="preserve"> It </w:t>
      </w:r>
      <w:r w:rsidR="006E08D9">
        <w:rPr>
          <w:rFonts w:ascii="Arial"/>
          <w:sz w:val="22"/>
          <w:szCs w:val="22"/>
        </w:rPr>
        <w:t>shall</w:t>
      </w:r>
      <w:r w:rsidR="006E08D9" w:rsidRPr="00D662D6">
        <w:rPr>
          <w:rFonts w:ascii="Arial"/>
          <w:sz w:val="22"/>
          <w:szCs w:val="22"/>
        </w:rPr>
        <w:t xml:space="preserve"> be </w:t>
      </w:r>
      <w:r w:rsidR="006E08D9">
        <w:rPr>
          <w:rFonts w:ascii="Arial"/>
          <w:sz w:val="22"/>
          <w:szCs w:val="22"/>
        </w:rPr>
        <w:t>c</w:t>
      </w:r>
      <w:r w:rsidR="006E08D9" w:rsidRPr="00D662D6">
        <w:rPr>
          <w:rFonts w:ascii="Arial"/>
          <w:sz w:val="22"/>
          <w:szCs w:val="22"/>
        </w:rPr>
        <w:t xml:space="preserve">haired </w:t>
      </w:r>
      <w:r w:rsidR="00AF4D8D">
        <w:rPr>
          <w:rFonts w:ascii="Arial"/>
          <w:sz w:val="22"/>
          <w:szCs w:val="22"/>
        </w:rPr>
        <w:t xml:space="preserve">by the Authority Chief Fire Officer </w:t>
      </w:r>
      <w:r w:rsidR="006E08D9" w:rsidRPr="00D662D6">
        <w:rPr>
          <w:rFonts w:ascii="Arial"/>
          <w:sz w:val="22"/>
          <w:szCs w:val="22"/>
        </w:rPr>
        <w:t xml:space="preserve">and </w:t>
      </w:r>
      <w:r w:rsidR="006E08D9">
        <w:rPr>
          <w:rFonts w:ascii="Arial"/>
          <w:sz w:val="22"/>
          <w:szCs w:val="22"/>
        </w:rPr>
        <w:t xml:space="preserve">will be ultimately responsible for ensuring that the </w:t>
      </w:r>
      <w:r w:rsidR="00AF4D8D">
        <w:rPr>
          <w:rFonts w:ascii="Arial"/>
          <w:sz w:val="22"/>
          <w:szCs w:val="22"/>
        </w:rPr>
        <w:t xml:space="preserve">Parties </w:t>
      </w:r>
      <w:r w:rsidR="006E08D9">
        <w:rPr>
          <w:rFonts w:ascii="Arial"/>
          <w:sz w:val="22"/>
          <w:szCs w:val="22"/>
        </w:rPr>
        <w:t xml:space="preserve">performs </w:t>
      </w:r>
      <w:r w:rsidR="001B7BE4">
        <w:rPr>
          <w:rFonts w:ascii="Arial"/>
          <w:sz w:val="22"/>
          <w:szCs w:val="22"/>
        </w:rPr>
        <w:t xml:space="preserve">its </w:t>
      </w:r>
      <w:r w:rsidR="006E08D9">
        <w:rPr>
          <w:rFonts w:ascii="Arial"/>
          <w:sz w:val="22"/>
          <w:szCs w:val="22"/>
        </w:rPr>
        <w:t>contractual obligations;</w:t>
      </w:r>
    </w:p>
    <w:p w14:paraId="1FF7077B" w14:textId="77777777" w:rsidR="00C72C52" w:rsidRDefault="00C72C52" w:rsidP="00FA40CC">
      <w:pPr>
        <w:spacing w:line="240" w:lineRule="atLeast"/>
        <w:ind w:left="1440" w:right="14" w:hanging="720"/>
        <w:jc w:val="both"/>
        <w:rPr>
          <w:rFonts w:ascii="Arial" w:hAnsi="Arial"/>
          <w:sz w:val="22"/>
        </w:rPr>
      </w:pPr>
    </w:p>
    <w:p w14:paraId="1FF7077C" w14:textId="77777777" w:rsidR="00C72C52" w:rsidRDefault="00A36FF6" w:rsidP="00FA40CC">
      <w:pPr>
        <w:spacing w:line="240" w:lineRule="atLeast"/>
        <w:ind w:left="1440" w:right="14" w:hanging="720"/>
        <w:jc w:val="both"/>
        <w:rPr>
          <w:rFonts w:ascii="Arial" w:hAnsi="Arial"/>
          <w:sz w:val="22"/>
        </w:rPr>
      </w:pPr>
      <w:r>
        <w:rPr>
          <w:rFonts w:ascii="Arial" w:hAnsi="Arial"/>
          <w:sz w:val="22"/>
        </w:rPr>
        <w:t>3</w:t>
      </w:r>
      <w:r w:rsidR="001B7BE4">
        <w:rPr>
          <w:rFonts w:ascii="Arial" w:hAnsi="Arial"/>
          <w:sz w:val="22"/>
        </w:rPr>
        <w:t>.</w:t>
      </w:r>
      <w:r w:rsidR="001731A0">
        <w:rPr>
          <w:rFonts w:ascii="Arial" w:hAnsi="Arial"/>
          <w:sz w:val="22"/>
        </w:rPr>
        <w:t>3</w:t>
      </w:r>
      <w:r w:rsidR="001B7BE4">
        <w:rPr>
          <w:rFonts w:ascii="Arial" w:hAnsi="Arial"/>
          <w:sz w:val="22"/>
        </w:rPr>
        <w:t>.2</w:t>
      </w:r>
      <w:r w:rsidR="00C72C52">
        <w:rPr>
          <w:rFonts w:ascii="Arial" w:hAnsi="Arial"/>
          <w:sz w:val="22"/>
        </w:rPr>
        <w:tab/>
      </w:r>
      <w:r w:rsidR="00AF4D8D">
        <w:rPr>
          <w:rFonts w:ascii="Arial" w:hAnsi="Arial"/>
          <w:sz w:val="22"/>
        </w:rPr>
        <w:t>t</w:t>
      </w:r>
      <w:r w:rsidR="00C72C52">
        <w:rPr>
          <w:rFonts w:ascii="Arial" w:hAnsi="Arial"/>
          <w:sz w:val="22"/>
        </w:rPr>
        <w:t xml:space="preserve">he monitoring of the operation of the </w:t>
      </w:r>
      <w:r w:rsidR="001B7BE4">
        <w:rPr>
          <w:rFonts w:ascii="Arial" w:hAnsi="Arial"/>
          <w:sz w:val="22"/>
        </w:rPr>
        <w:t>Contract</w:t>
      </w:r>
      <w:r w:rsidR="00AF4D8D">
        <w:rPr>
          <w:rFonts w:ascii="Arial" w:hAnsi="Arial"/>
          <w:sz w:val="22"/>
        </w:rPr>
        <w:t>;</w:t>
      </w:r>
    </w:p>
    <w:p w14:paraId="1FF7077D" w14:textId="77777777" w:rsidR="00C72C52" w:rsidRDefault="00C72C52" w:rsidP="00FA40CC">
      <w:pPr>
        <w:spacing w:line="240" w:lineRule="atLeast"/>
        <w:ind w:left="1440" w:right="14" w:hanging="720"/>
        <w:jc w:val="both"/>
        <w:rPr>
          <w:rFonts w:ascii="Arial" w:hAnsi="Arial"/>
          <w:sz w:val="22"/>
        </w:rPr>
      </w:pPr>
    </w:p>
    <w:p w14:paraId="1FF7077E" w14:textId="77777777" w:rsidR="00C72C52" w:rsidRDefault="00A36FF6" w:rsidP="00FA40CC">
      <w:pPr>
        <w:spacing w:line="240" w:lineRule="atLeast"/>
        <w:ind w:left="1440" w:right="14" w:hanging="720"/>
        <w:jc w:val="both"/>
        <w:rPr>
          <w:rFonts w:ascii="Arial" w:hAnsi="Arial"/>
          <w:sz w:val="22"/>
        </w:rPr>
      </w:pPr>
      <w:r>
        <w:rPr>
          <w:rFonts w:ascii="Arial" w:hAnsi="Arial"/>
          <w:sz w:val="22"/>
        </w:rPr>
        <w:t>3</w:t>
      </w:r>
      <w:r w:rsidR="001B7BE4">
        <w:rPr>
          <w:rFonts w:ascii="Arial" w:hAnsi="Arial"/>
          <w:sz w:val="22"/>
        </w:rPr>
        <w:t>.</w:t>
      </w:r>
      <w:r w:rsidR="001731A0">
        <w:rPr>
          <w:rFonts w:ascii="Arial" w:hAnsi="Arial"/>
          <w:sz w:val="22"/>
        </w:rPr>
        <w:t>3</w:t>
      </w:r>
      <w:r w:rsidR="001B7BE4">
        <w:rPr>
          <w:rFonts w:ascii="Arial" w:hAnsi="Arial"/>
          <w:sz w:val="22"/>
        </w:rPr>
        <w:t>.3</w:t>
      </w:r>
      <w:r w:rsidR="00C72C52">
        <w:rPr>
          <w:rFonts w:ascii="Arial" w:hAnsi="Arial"/>
          <w:sz w:val="22"/>
        </w:rPr>
        <w:tab/>
      </w:r>
      <w:r w:rsidR="00382C9C">
        <w:rPr>
          <w:rFonts w:ascii="Arial" w:hAnsi="Arial"/>
          <w:sz w:val="22"/>
        </w:rPr>
        <w:t>g</w:t>
      </w:r>
      <w:r w:rsidR="00C72C52">
        <w:rPr>
          <w:rFonts w:ascii="Arial" w:hAnsi="Arial"/>
          <w:sz w:val="22"/>
        </w:rPr>
        <w:t xml:space="preserve">eneral ongoing "high-level" </w:t>
      </w:r>
      <w:r w:rsidR="000A777F">
        <w:rPr>
          <w:rFonts w:ascii="Arial" w:hAnsi="Arial"/>
          <w:sz w:val="22"/>
        </w:rPr>
        <w:t>Contract</w:t>
      </w:r>
      <w:r w:rsidR="00C72C52">
        <w:rPr>
          <w:rFonts w:ascii="Arial" w:hAnsi="Arial"/>
          <w:sz w:val="22"/>
        </w:rPr>
        <w:t xml:space="preserve"> management including, but not limited to, discussion of potential contractual amendments;</w:t>
      </w:r>
    </w:p>
    <w:p w14:paraId="1FF7077F" w14:textId="77777777" w:rsidR="00C72C52" w:rsidRDefault="00C72C52" w:rsidP="00FA40CC">
      <w:pPr>
        <w:spacing w:line="240" w:lineRule="atLeast"/>
        <w:ind w:left="1440" w:right="14" w:hanging="720"/>
        <w:jc w:val="both"/>
        <w:rPr>
          <w:rFonts w:ascii="Arial" w:hAnsi="Arial"/>
          <w:sz w:val="22"/>
        </w:rPr>
      </w:pPr>
    </w:p>
    <w:p w14:paraId="1FF70780" w14:textId="77777777" w:rsidR="00382C9C"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.3</w:t>
      </w:r>
      <w:r w:rsidR="001B7BE4">
        <w:rPr>
          <w:rFonts w:ascii="Arial" w:hAnsi="Arial"/>
          <w:sz w:val="22"/>
        </w:rPr>
        <w:t xml:space="preserve">.4 </w:t>
      </w:r>
      <w:r w:rsidR="00382C9C">
        <w:rPr>
          <w:rFonts w:ascii="Arial" w:hAnsi="Arial"/>
          <w:sz w:val="22"/>
        </w:rPr>
        <w:tab/>
        <w:t>r</w:t>
      </w:r>
      <w:r w:rsidR="00C72C52">
        <w:rPr>
          <w:rFonts w:ascii="Arial" w:hAnsi="Arial"/>
          <w:sz w:val="22"/>
        </w:rPr>
        <w:t xml:space="preserve">esolution of Disputes arising between the Authority and the </w:t>
      </w:r>
      <w:r w:rsidR="006E08D9">
        <w:rPr>
          <w:rFonts w:ascii="Arial" w:hAnsi="Arial"/>
          <w:sz w:val="22"/>
        </w:rPr>
        <w:t xml:space="preserve">Contractor </w:t>
      </w:r>
      <w:r w:rsidR="00C72C52">
        <w:rPr>
          <w:rFonts w:ascii="Arial" w:hAnsi="Arial"/>
          <w:sz w:val="22"/>
        </w:rPr>
        <w:t xml:space="preserve">(in accordance with the provisions of Schedule </w:t>
      </w:r>
      <w:r w:rsidR="006E08D9">
        <w:rPr>
          <w:rFonts w:ascii="Arial" w:hAnsi="Arial"/>
          <w:sz w:val="22"/>
        </w:rPr>
        <w:t>22 (</w:t>
      </w:r>
      <w:r w:rsidR="006E08D9" w:rsidRPr="006E08D9">
        <w:rPr>
          <w:rFonts w:ascii="Arial" w:hAnsi="Arial"/>
          <w:i/>
          <w:sz w:val="22"/>
        </w:rPr>
        <w:t>Dispute Resolution</w:t>
      </w:r>
      <w:r w:rsidR="00FA40CC">
        <w:rPr>
          <w:rFonts w:ascii="Arial" w:hAnsi="Arial"/>
          <w:sz w:val="22"/>
        </w:rPr>
        <w:t>))</w:t>
      </w:r>
      <w:r w:rsidR="00382C9C">
        <w:rPr>
          <w:rFonts w:ascii="Arial" w:hAnsi="Arial"/>
          <w:sz w:val="22"/>
        </w:rPr>
        <w:t>;</w:t>
      </w:r>
      <w:r w:rsidR="00E158C2">
        <w:rPr>
          <w:rFonts w:ascii="Arial" w:hAnsi="Arial"/>
          <w:sz w:val="22"/>
        </w:rPr>
        <w:t xml:space="preserve"> and</w:t>
      </w:r>
    </w:p>
    <w:p w14:paraId="1FF70781" w14:textId="77777777" w:rsidR="00E158C2" w:rsidRDefault="00E158C2" w:rsidP="00FA40CC">
      <w:pPr>
        <w:spacing w:line="240" w:lineRule="atLeast"/>
        <w:ind w:left="1440" w:right="14" w:hanging="720"/>
        <w:jc w:val="both"/>
        <w:rPr>
          <w:rFonts w:ascii="Arial" w:hAnsi="Arial"/>
          <w:sz w:val="22"/>
        </w:rPr>
      </w:pPr>
    </w:p>
    <w:p w14:paraId="1FF70782" w14:textId="77777777" w:rsidR="00C72C52" w:rsidRPr="00963447" w:rsidRDefault="00382C9C" w:rsidP="00FA40CC">
      <w:pPr>
        <w:spacing w:line="240" w:lineRule="atLeast"/>
        <w:ind w:left="1440" w:right="14" w:hanging="720"/>
        <w:jc w:val="both"/>
        <w:rPr>
          <w:rFonts w:ascii="Arial" w:hAnsi="Arial"/>
          <w:sz w:val="22"/>
        </w:rPr>
      </w:pPr>
      <w:r>
        <w:rPr>
          <w:rFonts w:ascii="Arial" w:hAnsi="Arial"/>
          <w:sz w:val="22"/>
        </w:rPr>
        <w:t>3.3</w:t>
      </w:r>
      <w:r w:rsidR="00E158C2">
        <w:rPr>
          <w:rFonts w:ascii="Arial" w:hAnsi="Arial"/>
          <w:sz w:val="22"/>
        </w:rPr>
        <w:t>.</w:t>
      </w:r>
      <w:r>
        <w:rPr>
          <w:rFonts w:ascii="Arial" w:hAnsi="Arial"/>
          <w:sz w:val="22"/>
        </w:rPr>
        <w:t>5</w:t>
      </w:r>
      <w:r>
        <w:rPr>
          <w:rFonts w:ascii="Arial" w:hAnsi="Arial"/>
          <w:sz w:val="22"/>
        </w:rPr>
        <w:tab/>
        <w:t>agreement of matters for presentation at the DFRM</w:t>
      </w:r>
      <w:r w:rsidR="00FE6E25">
        <w:rPr>
          <w:rFonts w:ascii="Arial" w:hAnsi="Arial"/>
          <w:sz w:val="22"/>
        </w:rPr>
        <w:t>B</w:t>
      </w:r>
      <w:r>
        <w:rPr>
          <w:rFonts w:ascii="Arial" w:hAnsi="Arial"/>
          <w:sz w:val="22"/>
        </w:rPr>
        <w:t xml:space="preserve"> and Customer Executive Board.</w:t>
      </w:r>
    </w:p>
    <w:p w14:paraId="1FF70783" w14:textId="77777777" w:rsidR="00963447" w:rsidRDefault="00963447" w:rsidP="00FA40CC">
      <w:pPr>
        <w:ind w:left="720" w:hanging="720"/>
        <w:jc w:val="both"/>
        <w:rPr>
          <w:rFonts w:ascii="Arial"/>
          <w:sz w:val="22"/>
          <w:szCs w:val="22"/>
        </w:rPr>
      </w:pPr>
    </w:p>
    <w:p w14:paraId="1FF70784" w14:textId="77777777" w:rsidR="006E08D9" w:rsidRPr="00382C9C" w:rsidRDefault="00D3488F" w:rsidP="00FA40CC">
      <w:pPr>
        <w:spacing w:line="240" w:lineRule="atLeast"/>
        <w:ind w:right="14"/>
        <w:jc w:val="both"/>
        <w:rPr>
          <w:rFonts w:ascii="Arial" w:hAnsi="Arial"/>
          <w:b/>
          <w:sz w:val="22"/>
        </w:rPr>
      </w:pPr>
      <w:r w:rsidRPr="00382C9C">
        <w:rPr>
          <w:rFonts w:ascii="Arial" w:hAnsi="Arial"/>
          <w:b/>
          <w:sz w:val="22"/>
        </w:rPr>
        <w:t>Procedures</w:t>
      </w:r>
      <w:r w:rsidR="0036560D" w:rsidRPr="00382C9C">
        <w:rPr>
          <w:rFonts w:ascii="Arial" w:hAnsi="Arial"/>
          <w:b/>
          <w:sz w:val="22"/>
        </w:rPr>
        <w:t xml:space="preserve"> </w:t>
      </w:r>
      <w:r w:rsidR="006165B1" w:rsidRPr="00382C9C">
        <w:rPr>
          <w:rFonts w:ascii="Arial" w:hAnsi="Arial"/>
          <w:b/>
          <w:sz w:val="22"/>
        </w:rPr>
        <w:t>f</w:t>
      </w:r>
      <w:r w:rsidR="0036560D" w:rsidRPr="00382C9C">
        <w:rPr>
          <w:rFonts w:ascii="Arial" w:hAnsi="Arial"/>
          <w:b/>
          <w:sz w:val="22"/>
        </w:rPr>
        <w:t xml:space="preserve">or the </w:t>
      </w:r>
      <w:r w:rsidR="00527658">
        <w:rPr>
          <w:rFonts w:ascii="Arial" w:hAnsi="Arial"/>
          <w:b/>
          <w:sz w:val="22"/>
        </w:rPr>
        <w:t>DFR Operations Board</w:t>
      </w:r>
      <w:r w:rsidR="00527658" w:rsidRPr="00382C9C">
        <w:rPr>
          <w:rFonts w:ascii="Arial" w:hAnsi="Arial"/>
          <w:b/>
          <w:sz w:val="22"/>
        </w:rPr>
        <w:t xml:space="preserve"> </w:t>
      </w:r>
      <w:r w:rsidR="00C166CF" w:rsidRPr="00382C9C">
        <w:rPr>
          <w:rFonts w:ascii="Arial" w:hAnsi="Arial"/>
          <w:b/>
          <w:sz w:val="22"/>
        </w:rPr>
        <w:t>m</w:t>
      </w:r>
      <w:r w:rsidR="0036560D" w:rsidRPr="00382C9C">
        <w:rPr>
          <w:rFonts w:ascii="Arial" w:hAnsi="Arial"/>
          <w:b/>
          <w:sz w:val="22"/>
        </w:rPr>
        <w:t>eetings</w:t>
      </w:r>
      <w:r w:rsidRPr="00382C9C">
        <w:rPr>
          <w:rFonts w:ascii="Arial" w:hAnsi="Arial"/>
          <w:b/>
          <w:sz w:val="22"/>
        </w:rPr>
        <w:t xml:space="preserve"> </w:t>
      </w:r>
    </w:p>
    <w:p w14:paraId="1FF70785" w14:textId="77777777" w:rsidR="006E08D9" w:rsidRDefault="006E08D9" w:rsidP="00FA40CC">
      <w:pPr>
        <w:spacing w:line="240" w:lineRule="atLeast"/>
        <w:ind w:right="14"/>
        <w:jc w:val="both"/>
        <w:rPr>
          <w:rFonts w:ascii="Arial" w:hAnsi="Arial"/>
          <w:sz w:val="22"/>
        </w:rPr>
      </w:pPr>
    </w:p>
    <w:p w14:paraId="1FF70786" w14:textId="77777777" w:rsidR="006E08D9" w:rsidRDefault="00A36FF6" w:rsidP="00FA40CC">
      <w:pPr>
        <w:spacing w:line="240" w:lineRule="atLeast"/>
        <w:ind w:left="720" w:right="14" w:hanging="720"/>
        <w:jc w:val="both"/>
        <w:rPr>
          <w:rFonts w:ascii="Arial" w:hAnsi="Arial"/>
          <w:sz w:val="22"/>
        </w:rPr>
      </w:pPr>
      <w:r>
        <w:rPr>
          <w:rFonts w:ascii="Arial" w:hAnsi="Arial"/>
          <w:sz w:val="22"/>
        </w:rPr>
        <w:t>3</w:t>
      </w:r>
      <w:r w:rsidR="001731A0">
        <w:rPr>
          <w:rFonts w:ascii="Arial" w:hAnsi="Arial"/>
          <w:sz w:val="22"/>
        </w:rPr>
        <w:t>.4</w:t>
      </w:r>
      <w:r w:rsidR="006E08D9">
        <w:rPr>
          <w:rFonts w:ascii="Arial" w:hAnsi="Arial"/>
          <w:sz w:val="22"/>
        </w:rPr>
        <w:tab/>
        <w:t xml:space="preserve">The </w:t>
      </w:r>
      <w:r w:rsidR="00963447">
        <w:rPr>
          <w:rFonts w:ascii="Arial" w:hAnsi="Arial"/>
          <w:sz w:val="22"/>
        </w:rPr>
        <w:t xml:space="preserve">Contractor </w:t>
      </w:r>
      <w:r w:rsidR="006E08D9">
        <w:rPr>
          <w:rFonts w:ascii="Arial" w:hAnsi="Arial"/>
          <w:sz w:val="22"/>
        </w:rPr>
        <w:t>and the Authority agree that:</w:t>
      </w:r>
    </w:p>
    <w:p w14:paraId="1FF70787" w14:textId="77777777" w:rsidR="006E08D9" w:rsidRDefault="006E08D9" w:rsidP="00FA40CC">
      <w:pPr>
        <w:spacing w:line="240" w:lineRule="atLeast"/>
        <w:ind w:left="720" w:right="14" w:hanging="720"/>
        <w:jc w:val="both"/>
        <w:rPr>
          <w:rFonts w:ascii="Arial" w:hAnsi="Arial"/>
          <w:sz w:val="22"/>
        </w:rPr>
      </w:pPr>
    </w:p>
    <w:p w14:paraId="1FF70788"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.4</w:t>
      </w:r>
      <w:r w:rsidR="001B7BE4">
        <w:rPr>
          <w:rFonts w:ascii="Arial" w:hAnsi="Arial"/>
          <w:sz w:val="22"/>
        </w:rPr>
        <w:t>.1</w:t>
      </w:r>
      <w:r w:rsidR="006E08D9">
        <w:rPr>
          <w:rFonts w:ascii="Arial" w:hAnsi="Arial"/>
          <w:sz w:val="22"/>
        </w:rPr>
        <w:tab/>
        <w:t xml:space="preserve">a quorum of the </w:t>
      </w:r>
      <w:r w:rsidR="00527658">
        <w:rPr>
          <w:rFonts w:ascii="Arial" w:hAnsi="Arial"/>
          <w:sz w:val="22"/>
        </w:rPr>
        <w:t xml:space="preserve">DFR Operations </w:t>
      </w:r>
      <w:r w:rsidR="00AF4D8D">
        <w:rPr>
          <w:rFonts w:ascii="Arial" w:hAnsi="Arial"/>
          <w:sz w:val="22"/>
        </w:rPr>
        <w:t xml:space="preserve">meeting </w:t>
      </w:r>
      <w:r w:rsidR="006E08D9">
        <w:rPr>
          <w:rFonts w:ascii="Arial" w:hAnsi="Arial"/>
          <w:sz w:val="22"/>
        </w:rPr>
        <w:t xml:space="preserve">consists of two of the Authority's Representatives and two of the </w:t>
      </w:r>
      <w:r w:rsidR="00963447">
        <w:rPr>
          <w:rFonts w:ascii="Arial" w:hAnsi="Arial"/>
          <w:sz w:val="22"/>
        </w:rPr>
        <w:t xml:space="preserve">Contractor’s </w:t>
      </w:r>
      <w:r w:rsidR="006E08D9">
        <w:rPr>
          <w:rFonts w:ascii="Arial" w:hAnsi="Arial"/>
          <w:sz w:val="22"/>
        </w:rPr>
        <w:t xml:space="preserve">Representatives. </w:t>
      </w:r>
      <w:proofErr w:type="gramStart"/>
      <w:r w:rsidR="006E08D9">
        <w:rPr>
          <w:rFonts w:ascii="Arial" w:hAnsi="Arial"/>
          <w:sz w:val="22"/>
        </w:rPr>
        <w:t>All of</w:t>
      </w:r>
      <w:proofErr w:type="gramEnd"/>
      <w:r w:rsidR="006E08D9">
        <w:rPr>
          <w:rFonts w:ascii="Arial" w:hAnsi="Arial"/>
          <w:sz w:val="22"/>
        </w:rPr>
        <w:t xml:space="preserve"> the Authority's Representatives and the </w:t>
      </w:r>
      <w:r w:rsidR="00963447">
        <w:rPr>
          <w:rFonts w:ascii="Arial" w:hAnsi="Arial"/>
          <w:sz w:val="22"/>
        </w:rPr>
        <w:t xml:space="preserve">Contractor’s </w:t>
      </w:r>
      <w:r w:rsidR="006E08D9">
        <w:rPr>
          <w:rFonts w:ascii="Arial" w:hAnsi="Arial"/>
          <w:sz w:val="22"/>
        </w:rPr>
        <w:t>Representatives are authorised to attend any such meeting;</w:t>
      </w:r>
    </w:p>
    <w:p w14:paraId="1FF70789" w14:textId="77777777" w:rsidR="006E08D9" w:rsidRDefault="006E08D9" w:rsidP="00FA40CC">
      <w:pPr>
        <w:spacing w:line="240" w:lineRule="atLeast"/>
        <w:ind w:left="1440" w:right="14" w:hanging="720"/>
        <w:jc w:val="both"/>
        <w:rPr>
          <w:rFonts w:ascii="Arial" w:hAnsi="Arial"/>
          <w:sz w:val="22"/>
        </w:rPr>
      </w:pPr>
    </w:p>
    <w:p w14:paraId="1FF7078A"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.4</w:t>
      </w:r>
      <w:r w:rsidR="001B7BE4">
        <w:rPr>
          <w:rFonts w:ascii="Arial" w:hAnsi="Arial"/>
          <w:sz w:val="22"/>
        </w:rPr>
        <w:t>.2</w:t>
      </w:r>
      <w:r w:rsidR="006E08D9">
        <w:rPr>
          <w:rFonts w:ascii="Arial" w:hAnsi="Arial"/>
          <w:sz w:val="22"/>
        </w:rPr>
        <w:tab/>
        <w:t xml:space="preserve">if a quorum </w:t>
      </w:r>
      <w:r w:rsidR="001B7BE4">
        <w:rPr>
          <w:rFonts w:ascii="Arial" w:hAnsi="Arial"/>
          <w:sz w:val="22"/>
        </w:rPr>
        <w:t xml:space="preserve">is </w:t>
      </w:r>
      <w:r w:rsidR="006E08D9">
        <w:rPr>
          <w:rFonts w:ascii="Arial" w:hAnsi="Arial"/>
          <w:sz w:val="22"/>
        </w:rPr>
        <w:t xml:space="preserve">not present at a </w:t>
      </w:r>
      <w:proofErr w:type="gramStart"/>
      <w:r w:rsidR="006E08D9">
        <w:rPr>
          <w:rFonts w:ascii="Arial" w:hAnsi="Arial"/>
          <w:sz w:val="22"/>
        </w:rPr>
        <w:t>particular meeting</w:t>
      </w:r>
      <w:proofErr w:type="gramEnd"/>
      <w:r w:rsidR="006E08D9">
        <w:rPr>
          <w:rFonts w:ascii="Arial" w:hAnsi="Arial"/>
          <w:sz w:val="22"/>
        </w:rPr>
        <w:t xml:space="preserve">, the meeting </w:t>
      </w:r>
      <w:r w:rsidR="000A777F">
        <w:rPr>
          <w:rFonts w:ascii="Arial" w:hAnsi="Arial"/>
          <w:sz w:val="22"/>
        </w:rPr>
        <w:t xml:space="preserve">shall </w:t>
      </w:r>
      <w:r w:rsidR="006E08D9">
        <w:rPr>
          <w:rFonts w:ascii="Arial" w:hAnsi="Arial"/>
          <w:sz w:val="22"/>
        </w:rPr>
        <w:t>be reconvened three</w:t>
      </w:r>
      <w:r w:rsidR="0036560D">
        <w:rPr>
          <w:rFonts w:ascii="Arial" w:hAnsi="Arial"/>
          <w:sz w:val="22"/>
        </w:rPr>
        <w:t xml:space="preserve"> Business </w:t>
      </w:r>
      <w:r w:rsidR="006E08D9">
        <w:rPr>
          <w:rFonts w:ascii="Arial" w:hAnsi="Arial"/>
          <w:sz w:val="22"/>
        </w:rPr>
        <w:t xml:space="preserve">Days after the date of the inquorate meeting </w:t>
      </w:r>
      <w:r w:rsidR="000C03C9">
        <w:rPr>
          <w:rFonts w:ascii="Arial" w:hAnsi="Arial"/>
          <w:sz w:val="22"/>
        </w:rPr>
        <w:t>at an alternative time or location as agreed between the Parties</w:t>
      </w:r>
      <w:r w:rsidR="00343DAA">
        <w:rPr>
          <w:rFonts w:ascii="Arial" w:hAnsi="Arial"/>
          <w:sz w:val="22"/>
        </w:rPr>
        <w:t xml:space="preserve">. </w:t>
      </w:r>
      <w:r w:rsidR="006E08D9">
        <w:rPr>
          <w:rFonts w:ascii="Arial" w:hAnsi="Arial"/>
          <w:sz w:val="22"/>
        </w:rPr>
        <w:t xml:space="preserve">The Authority and the </w:t>
      </w:r>
      <w:r w:rsidR="00963447">
        <w:rPr>
          <w:rFonts w:ascii="Arial" w:hAnsi="Arial"/>
          <w:sz w:val="22"/>
        </w:rPr>
        <w:t xml:space="preserve">Contractor </w:t>
      </w:r>
      <w:r w:rsidR="006E08D9">
        <w:rPr>
          <w:rFonts w:ascii="Arial" w:hAnsi="Arial"/>
          <w:sz w:val="22"/>
        </w:rPr>
        <w:t>must each use reasonable endeavours to ensure that all meetings are quorate;</w:t>
      </w:r>
    </w:p>
    <w:p w14:paraId="1FF7078B" w14:textId="77777777" w:rsidR="006E08D9" w:rsidRDefault="006E08D9" w:rsidP="00FA40CC">
      <w:pPr>
        <w:spacing w:line="240" w:lineRule="atLeast"/>
        <w:ind w:left="1440" w:right="14" w:hanging="720"/>
        <w:jc w:val="both"/>
        <w:rPr>
          <w:rFonts w:ascii="Arial" w:hAnsi="Arial"/>
          <w:sz w:val="22"/>
        </w:rPr>
      </w:pPr>
    </w:p>
    <w:p w14:paraId="1FF7078C"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.4</w:t>
      </w:r>
      <w:r w:rsidR="001B7BE4">
        <w:rPr>
          <w:rFonts w:ascii="Arial" w:hAnsi="Arial"/>
          <w:sz w:val="22"/>
        </w:rPr>
        <w:t>.3</w:t>
      </w:r>
      <w:r w:rsidR="006E08D9">
        <w:rPr>
          <w:rFonts w:ascii="Arial" w:hAnsi="Arial"/>
          <w:sz w:val="22"/>
        </w:rPr>
        <w:tab/>
        <w:t xml:space="preserve">the </w:t>
      </w:r>
      <w:r w:rsidR="00AF4D8D">
        <w:rPr>
          <w:rFonts w:ascii="Arial" w:hAnsi="Arial"/>
          <w:sz w:val="22"/>
        </w:rPr>
        <w:t>c</w:t>
      </w:r>
      <w:r w:rsidR="006E08D9">
        <w:rPr>
          <w:rFonts w:ascii="Arial" w:hAnsi="Arial"/>
          <w:sz w:val="22"/>
        </w:rPr>
        <w:t xml:space="preserve">hairman of the </w:t>
      </w:r>
      <w:r w:rsidR="00527658">
        <w:rPr>
          <w:rFonts w:ascii="Arial" w:hAnsi="Arial"/>
          <w:sz w:val="22"/>
        </w:rPr>
        <w:t xml:space="preserve">DFR Operations </w:t>
      </w:r>
      <w:r w:rsidR="00AF4D8D">
        <w:rPr>
          <w:rFonts w:ascii="Arial" w:hAnsi="Arial"/>
          <w:sz w:val="22"/>
        </w:rPr>
        <w:t xml:space="preserve">meeting </w:t>
      </w:r>
      <w:r w:rsidR="006E08D9">
        <w:rPr>
          <w:rFonts w:ascii="Arial" w:hAnsi="Arial"/>
          <w:sz w:val="22"/>
        </w:rPr>
        <w:t xml:space="preserve">will always be </w:t>
      </w:r>
      <w:r w:rsidR="006E2447">
        <w:rPr>
          <w:rFonts w:ascii="Arial" w:hAnsi="Arial"/>
          <w:sz w:val="22"/>
        </w:rPr>
        <w:t xml:space="preserve">the </w:t>
      </w:r>
      <w:r w:rsidR="00AF4D8D">
        <w:rPr>
          <w:rFonts w:ascii="Arial" w:hAnsi="Arial"/>
          <w:sz w:val="22"/>
        </w:rPr>
        <w:t xml:space="preserve">Authority Chief Fire Office or a delegated </w:t>
      </w:r>
      <w:r w:rsidR="006E08D9">
        <w:rPr>
          <w:rFonts w:ascii="Arial" w:hAnsi="Arial"/>
          <w:sz w:val="22"/>
        </w:rPr>
        <w:t>Authority Representative.</w:t>
      </w:r>
    </w:p>
    <w:p w14:paraId="1FF7078D" w14:textId="77777777" w:rsidR="005614F3" w:rsidRDefault="005614F3" w:rsidP="00FA40CC">
      <w:pPr>
        <w:spacing w:line="240" w:lineRule="atLeast"/>
        <w:ind w:left="1440" w:right="14" w:hanging="720"/>
        <w:jc w:val="both"/>
        <w:rPr>
          <w:rFonts w:ascii="Arial" w:hAnsi="Arial"/>
          <w:sz w:val="22"/>
        </w:rPr>
      </w:pPr>
    </w:p>
    <w:p w14:paraId="1FF7078E" w14:textId="77777777" w:rsidR="006E08D9" w:rsidRDefault="00A36FF6" w:rsidP="00FA40CC">
      <w:pPr>
        <w:spacing w:line="240" w:lineRule="atLeast"/>
        <w:ind w:left="720" w:right="14" w:hanging="720"/>
        <w:jc w:val="both"/>
        <w:rPr>
          <w:rFonts w:ascii="Arial" w:hAnsi="Arial"/>
          <w:sz w:val="22"/>
        </w:rPr>
      </w:pPr>
      <w:r>
        <w:rPr>
          <w:rFonts w:ascii="Arial" w:hAnsi="Arial"/>
          <w:sz w:val="22"/>
        </w:rPr>
        <w:t>3</w:t>
      </w:r>
      <w:r w:rsidR="001731A0">
        <w:rPr>
          <w:rFonts w:ascii="Arial" w:hAnsi="Arial"/>
          <w:sz w:val="22"/>
        </w:rPr>
        <w:t>.5</w:t>
      </w:r>
      <w:r w:rsidR="006E08D9">
        <w:rPr>
          <w:rFonts w:ascii="Arial" w:hAnsi="Arial"/>
          <w:sz w:val="22"/>
        </w:rPr>
        <w:tab/>
        <w:t xml:space="preserve">The </w:t>
      </w:r>
      <w:r w:rsidR="00963447">
        <w:rPr>
          <w:rFonts w:ascii="Arial" w:hAnsi="Arial"/>
          <w:sz w:val="22"/>
        </w:rPr>
        <w:t xml:space="preserve">Contractor </w:t>
      </w:r>
      <w:r w:rsidR="006E08D9">
        <w:rPr>
          <w:rFonts w:ascii="Arial" w:hAnsi="Arial"/>
          <w:sz w:val="22"/>
        </w:rPr>
        <w:t xml:space="preserve">and the Authority </w:t>
      </w:r>
      <w:r w:rsidR="000A777F">
        <w:rPr>
          <w:rFonts w:ascii="Arial" w:hAnsi="Arial"/>
          <w:sz w:val="22"/>
        </w:rPr>
        <w:t xml:space="preserve">shall </w:t>
      </w:r>
      <w:r w:rsidR="006E08D9">
        <w:rPr>
          <w:rFonts w:ascii="Arial" w:hAnsi="Arial"/>
          <w:sz w:val="22"/>
        </w:rPr>
        <w:t>procure that:</w:t>
      </w:r>
    </w:p>
    <w:p w14:paraId="1FF7078F" w14:textId="77777777" w:rsidR="006E08D9" w:rsidRDefault="006E08D9" w:rsidP="00FA40CC">
      <w:pPr>
        <w:spacing w:line="240" w:lineRule="atLeast"/>
        <w:ind w:left="720" w:right="14" w:hanging="720"/>
        <w:jc w:val="both"/>
        <w:rPr>
          <w:rFonts w:ascii="Arial" w:hAnsi="Arial"/>
          <w:sz w:val="22"/>
        </w:rPr>
      </w:pPr>
    </w:p>
    <w:p w14:paraId="1FF70790"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.5</w:t>
      </w:r>
      <w:r w:rsidR="001B7BE4">
        <w:rPr>
          <w:rFonts w:ascii="Arial" w:hAnsi="Arial"/>
          <w:sz w:val="22"/>
        </w:rPr>
        <w:t>.1</w:t>
      </w:r>
      <w:r w:rsidR="006E08D9">
        <w:rPr>
          <w:rFonts w:ascii="Arial" w:hAnsi="Arial"/>
          <w:sz w:val="22"/>
        </w:rPr>
        <w:tab/>
        <w:t xml:space="preserve">there are </w:t>
      </w:r>
      <w:proofErr w:type="gramStart"/>
      <w:r w:rsidR="006E08D9">
        <w:rPr>
          <w:rFonts w:ascii="Arial" w:hAnsi="Arial"/>
          <w:sz w:val="22"/>
        </w:rPr>
        <w:t>at all times</w:t>
      </w:r>
      <w:proofErr w:type="gramEnd"/>
      <w:r w:rsidR="006E08D9">
        <w:rPr>
          <w:rFonts w:ascii="Arial" w:hAnsi="Arial"/>
          <w:sz w:val="22"/>
        </w:rPr>
        <w:t xml:space="preserve"> four Representatives nominated by the Authority and four Representatives nominated by the </w:t>
      </w:r>
      <w:r w:rsidR="00963447">
        <w:rPr>
          <w:rFonts w:ascii="Arial" w:hAnsi="Arial"/>
          <w:sz w:val="22"/>
        </w:rPr>
        <w:t xml:space="preserve">Contactor </w:t>
      </w:r>
      <w:r w:rsidR="006E08D9">
        <w:rPr>
          <w:rFonts w:ascii="Arial" w:hAnsi="Arial"/>
          <w:sz w:val="22"/>
        </w:rPr>
        <w:t xml:space="preserve">to the </w:t>
      </w:r>
      <w:r w:rsidR="00527658">
        <w:rPr>
          <w:rFonts w:ascii="Arial" w:hAnsi="Arial"/>
          <w:sz w:val="22"/>
        </w:rPr>
        <w:t xml:space="preserve">DFR Operations Board </w:t>
      </w:r>
      <w:r w:rsidR="0036560D">
        <w:rPr>
          <w:rFonts w:ascii="Arial" w:hAnsi="Arial"/>
          <w:sz w:val="22"/>
        </w:rPr>
        <w:t>notwithstanding the process as identified at Clause 4.1</w:t>
      </w:r>
      <w:r w:rsidR="006E08D9">
        <w:rPr>
          <w:rFonts w:ascii="Arial" w:hAnsi="Arial"/>
          <w:sz w:val="22"/>
        </w:rPr>
        <w:t xml:space="preserve">.  The Authority and the </w:t>
      </w:r>
      <w:r w:rsidR="00963447">
        <w:rPr>
          <w:rFonts w:ascii="Arial" w:hAnsi="Arial"/>
          <w:sz w:val="22"/>
        </w:rPr>
        <w:t xml:space="preserve">Contractor </w:t>
      </w:r>
      <w:r w:rsidR="000A777F">
        <w:rPr>
          <w:rFonts w:ascii="Arial" w:hAnsi="Arial"/>
          <w:sz w:val="22"/>
        </w:rPr>
        <w:t xml:space="preserve">shall </w:t>
      </w:r>
      <w:r w:rsidR="006E08D9">
        <w:rPr>
          <w:rFonts w:ascii="Arial" w:hAnsi="Arial"/>
          <w:sz w:val="22"/>
        </w:rPr>
        <w:t>be entitled to nominate any person to replace any of their respective four Representatives from time to time;</w:t>
      </w:r>
    </w:p>
    <w:p w14:paraId="1FF70791" w14:textId="77777777" w:rsidR="006E08D9" w:rsidRDefault="006E08D9" w:rsidP="00FA40CC">
      <w:pPr>
        <w:spacing w:line="240" w:lineRule="atLeast"/>
        <w:ind w:left="1440" w:right="14" w:hanging="720"/>
        <w:jc w:val="both"/>
        <w:rPr>
          <w:rFonts w:ascii="Arial" w:hAnsi="Arial"/>
          <w:sz w:val="22"/>
        </w:rPr>
      </w:pPr>
    </w:p>
    <w:p w14:paraId="1FF70792"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.5</w:t>
      </w:r>
      <w:r w:rsidR="001B7BE4">
        <w:rPr>
          <w:rFonts w:ascii="Arial" w:hAnsi="Arial"/>
          <w:sz w:val="22"/>
        </w:rPr>
        <w:t>.2</w:t>
      </w:r>
      <w:r w:rsidR="006E08D9">
        <w:rPr>
          <w:rFonts w:ascii="Arial" w:hAnsi="Arial"/>
          <w:sz w:val="22"/>
        </w:rPr>
        <w:tab/>
        <w:t xml:space="preserve">meetings of the </w:t>
      </w:r>
      <w:r w:rsidR="00527658">
        <w:rPr>
          <w:rFonts w:ascii="Arial" w:hAnsi="Arial"/>
          <w:sz w:val="22"/>
        </w:rPr>
        <w:t xml:space="preserve">DFR Operations Board </w:t>
      </w:r>
      <w:r w:rsidR="006E08D9">
        <w:rPr>
          <w:rFonts w:ascii="Arial" w:hAnsi="Arial"/>
          <w:sz w:val="22"/>
        </w:rPr>
        <w:t>are</w:t>
      </w:r>
      <w:r w:rsidR="00A248D8">
        <w:rPr>
          <w:rFonts w:ascii="Arial" w:hAnsi="Arial"/>
          <w:sz w:val="22"/>
        </w:rPr>
        <w:t xml:space="preserve"> to be</w:t>
      </w:r>
      <w:r w:rsidR="006E08D9">
        <w:rPr>
          <w:rFonts w:ascii="Arial" w:hAnsi="Arial"/>
          <w:sz w:val="22"/>
        </w:rPr>
        <w:t xml:space="preserve"> held </w:t>
      </w:r>
      <w:r w:rsidR="00375A5C">
        <w:rPr>
          <w:rFonts w:ascii="Arial" w:hAnsi="Arial"/>
          <w:sz w:val="22"/>
        </w:rPr>
        <w:t xml:space="preserve">every month from Contract Award Date until Full Operating Capability is achieved </w:t>
      </w:r>
      <w:r w:rsidR="00375A5C">
        <w:rPr>
          <w:rFonts w:ascii="Arial" w:hAnsi="Arial"/>
          <w:sz w:val="22"/>
        </w:rPr>
        <w:lastRenderedPageBreak/>
        <w:t xml:space="preserve">and thereafter </w:t>
      </w:r>
      <w:r w:rsidR="006E08D9">
        <w:rPr>
          <w:rFonts w:ascii="Arial" w:hAnsi="Arial"/>
          <w:sz w:val="22"/>
        </w:rPr>
        <w:t xml:space="preserve">at least every </w:t>
      </w:r>
      <w:r w:rsidR="003120B5">
        <w:rPr>
          <w:rFonts w:ascii="Arial" w:hAnsi="Arial"/>
          <w:sz w:val="22"/>
        </w:rPr>
        <w:t xml:space="preserve">quarter </w:t>
      </w:r>
      <w:r w:rsidR="006E08D9">
        <w:rPr>
          <w:rFonts w:ascii="Arial" w:hAnsi="Arial"/>
          <w:sz w:val="22"/>
        </w:rPr>
        <w:t xml:space="preserve">or </w:t>
      </w:r>
      <w:r w:rsidR="00A248D8">
        <w:rPr>
          <w:rFonts w:ascii="Arial" w:hAnsi="Arial"/>
          <w:sz w:val="22"/>
        </w:rPr>
        <w:t xml:space="preserve">more frequently </w:t>
      </w:r>
      <w:r w:rsidR="006E08D9">
        <w:rPr>
          <w:rFonts w:ascii="Arial" w:hAnsi="Arial"/>
          <w:sz w:val="22"/>
        </w:rPr>
        <w:t xml:space="preserve">if requested by either of the Authority's Representatives or the </w:t>
      </w:r>
      <w:r w:rsidR="00963447">
        <w:rPr>
          <w:rFonts w:ascii="Arial" w:hAnsi="Arial"/>
          <w:sz w:val="22"/>
        </w:rPr>
        <w:t xml:space="preserve">Contractor’s </w:t>
      </w:r>
      <w:r w:rsidR="006E08D9">
        <w:rPr>
          <w:rFonts w:ascii="Arial" w:hAnsi="Arial"/>
          <w:sz w:val="22"/>
        </w:rPr>
        <w:t xml:space="preserve">Representatives or as may be required in accordance with Schedule </w:t>
      </w:r>
      <w:r w:rsidR="00963447">
        <w:rPr>
          <w:rFonts w:ascii="Arial" w:hAnsi="Arial"/>
          <w:sz w:val="22"/>
        </w:rPr>
        <w:t>2</w:t>
      </w:r>
      <w:r w:rsidR="006E08D9">
        <w:rPr>
          <w:rFonts w:ascii="Arial" w:hAnsi="Arial"/>
          <w:sz w:val="22"/>
        </w:rPr>
        <w:t>2 (</w:t>
      </w:r>
      <w:r w:rsidR="006E08D9" w:rsidRPr="00963447">
        <w:rPr>
          <w:rFonts w:ascii="Arial" w:hAnsi="Arial"/>
          <w:i/>
          <w:sz w:val="22"/>
        </w:rPr>
        <w:t>Dispute Resolution Procedures</w:t>
      </w:r>
      <w:r w:rsidR="006E08D9">
        <w:rPr>
          <w:rFonts w:ascii="Arial" w:hAnsi="Arial"/>
          <w:sz w:val="22"/>
        </w:rPr>
        <w:t>);</w:t>
      </w:r>
    </w:p>
    <w:p w14:paraId="1FF70793" w14:textId="77777777" w:rsidR="006E08D9" w:rsidRDefault="006E08D9" w:rsidP="00FA40CC">
      <w:pPr>
        <w:spacing w:line="240" w:lineRule="atLeast"/>
        <w:ind w:left="1440" w:right="14" w:hanging="720"/>
        <w:jc w:val="both"/>
        <w:rPr>
          <w:rFonts w:ascii="Arial" w:hAnsi="Arial"/>
          <w:sz w:val="22"/>
        </w:rPr>
      </w:pPr>
    </w:p>
    <w:p w14:paraId="1FF70794"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.5</w:t>
      </w:r>
      <w:r w:rsidR="001B7BE4">
        <w:rPr>
          <w:rFonts w:ascii="Arial" w:hAnsi="Arial"/>
          <w:sz w:val="22"/>
        </w:rPr>
        <w:t>.3</w:t>
      </w:r>
      <w:r w:rsidR="006E08D9">
        <w:rPr>
          <w:rFonts w:ascii="Arial" w:hAnsi="Arial"/>
          <w:sz w:val="22"/>
        </w:rPr>
        <w:tab/>
        <w:t xml:space="preserve">an agenda of items proposed to be raised by the Authority and the </w:t>
      </w:r>
      <w:r w:rsidR="00963447">
        <w:rPr>
          <w:rFonts w:ascii="Arial" w:hAnsi="Arial"/>
          <w:sz w:val="22"/>
        </w:rPr>
        <w:t xml:space="preserve">Contractor </w:t>
      </w:r>
      <w:r w:rsidR="006E08D9">
        <w:rPr>
          <w:rFonts w:ascii="Arial" w:hAnsi="Arial"/>
          <w:sz w:val="22"/>
        </w:rPr>
        <w:t xml:space="preserve">is exchanged five clear </w:t>
      </w:r>
      <w:r w:rsidR="0036560D">
        <w:rPr>
          <w:rFonts w:ascii="Arial" w:hAnsi="Arial"/>
          <w:sz w:val="22"/>
        </w:rPr>
        <w:t xml:space="preserve">Business </w:t>
      </w:r>
      <w:r w:rsidR="006E08D9">
        <w:rPr>
          <w:rFonts w:ascii="Arial" w:hAnsi="Arial"/>
          <w:sz w:val="22"/>
        </w:rPr>
        <w:t>Days prior to the date of each meeting</w:t>
      </w:r>
      <w:r w:rsidR="00343DAA">
        <w:rPr>
          <w:rFonts w:ascii="Arial" w:hAnsi="Arial"/>
          <w:sz w:val="22"/>
        </w:rPr>
        <w:t xml:space="preserve">. </w:t>
      </w:r>
      <w:r w:rsidR="006E08D9">
        <w:rPr>
          <w:rFonts w:ascii="Arial" w:hAnsi="Arial"/>
          <w:sz w:val="22"/>
        </w:rPr>
        <w:t xml:space="preserve">Where ad hoc meetings are called by the Authority or the </w:t>
      </w:r>
      <w:r w:rsidR="00963447">
        <w:rPr>
          <w:rFonts w:ascii="Arial" w:hAnsi="Arial"/>
          <w:sz w:val="22"/>
        </w:rPr>
        <w:t>Contractor</w:t>
      </w:r>
      <w:r w:rsidR="006E08D9">
        <w:rPr>
          <w:rFonts w:ascii="Arial" w:hAnsi="Arial"/>
          <w:sz w:val="22"/>
        </w:rPr>
        <w:t xml:space="preserve">, the agenda must be notified to the Authority's and </w:t>
      </w:r>
      <w:r w:rsidR="00963447">
        <w:rPr>
          <w:rFonts w:ascii="Arial" w:hAnsi="Arial"/>
          <w:sz w:val="22"/>
        </w:rPr>
        <w:t xml:space="preserve">Contractor’s </w:t>
      </w:r>
      <w:r w:rsidR="006E08D9">
        <w:rPr>
          <w:rFonts w:ascii="Arial" w:hAnsi="Arial"/>
          <w:sz w:val="22"/>
        </w:rPr>
        <w:t>Representatives at the time the meeting is called by the Party that called the ad-hoc meeting;</w:t>
      </w:r>
    </w:p>
    <w:p w14:paraId="1FF70795" w14:textId="77777777" w:rsidR="006E08D9" w:rsidRDefault="006E08D9" w:rsidP="00FA40CC">
      <w:pPr>
        <w:spacing w:line="240" w:lineRule="atLeast"/>
        <w:ind w:left="1440" w:right="14" w:hanging="720"/>
        <w:jc w:val="both"/>
        <w:rPr>
          <w:rFonts w:ascii="Arial" w:hAnsi="Arial"/>
          <w:sz w:val="22"/>
        </w:rPr>
      </w:pPr>
    </w:p>
    <w:p w14:paraId="1FF70796"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.5</w:t>
      </w:r>
      <w:r w:rsidR="001B7BE4">
        <w:rPr>
          <w:rFonts w:ascii="Arial" w:hAnsi="Arial"/>
          <w:sz w:val="22"/>
        </w:rPr>
        <w:t>.4</w:t>
      </w:r>
      <w:r w:rsidR="006E08D9">
        <w:rPr>
          <w:rFonts w:ascii="Arial" w:hAnsi="Arial"/>
          <w:sz w:val="22"/>
        </w:rPr>
        <w:tab/>
      </w:r>
      <w:r w:rsidR="00066DC4">
        <w:rPr>
          <w:rFonts w:ascii="Arial" w:hAnsi="Arial"/>
          <w:sz w:val="22"/>
        </w:rPr>
        <w:t xml:space="preserve">where appropriate, </w:t>
      </w:r>
      <w:r w:rsidR="006E08D9">
        <w:rPr>
          <w:rFonts w:ascii="Arial" w:hAnsi="Arial"/>
          <w:sz w:val="22"/>
        </w:rPr>
        <w:t xml:space="preserve">representatives of </w:t>
      </w:r>
      <w:r w:rsidR="00C020A8">
        <w:rPr>
          <w:rFonts w:ascii="Arial" w:hAnsi="Arial"/>
          <w:sz w:val="22"/>
        </w:rPr>
        <w:t>T</w:t>
      </w:r>
      <w:r w:rsidR="006E08D9">
        <w:rPr>
          <w:rFonts w:ascii="Arial" w:hAnsi="Arial"/>
          <w:sz w:val="22"/>
        </w:rPr>
        <w:t xml:space="preserve">hird </w:t>
      </w:r>
      <w:r w:rsidR="00C020A8">
        <w:rPr>
          <w:rFonts w:ascii="Arial" w:hAnsi="Arial"/>
          <w:sz w:val="22"/>
        </w:rPr>
        <w:t>P</w:t>
      </w:r>
      <w:r w:rsidR="006E08D9">
        <w:rPr>
          <w:rFonts w:ascii="Arial" w:hAnsi="Arial"/>
          <w:sz w:val="22"/>
        </w:rPr>
        <w:t xml:space="preserve">arties may attend the </w:t>
      </w:r>
      <w:r w:rsidR="00527658">
        <w:rPr>
          <w:rFonts w:ascii="Arial" w:hAnsi="Arial"/>
          <w:sz w:val="22"/>
        </w:rPr>
        <w:t xml:space="preserve">DFR Operations Board </w:t>
      </w:r>
      <w:r w:rsidR="00375A5C">
        <w:rPr>
          <w:rFonts w:ascii="Arial" w:hAnsi="Arial"/>
          <w:sz w:val="22"/>
        </w:rPr>
        <w:t xml:space="preserve">meetings </w:t>
      </w:r>
      <w:r w:rsidR="006E08D9">
        <w:rPr>
          <w:rFonts w:ascii="Arial" w:hAnsi="Arial"/>
          <w:sz w:val="22"/>
        </w:rPr>
        <w:t xml:space="preserve">or any part thereof with the consent of any of the Authority's Representatives and the </w:t>
      </w:r>
      <w:r w:rsidR="00963447">
        <w:rPr>
          <w:rFonts w:ascii="Arial" w:hAnsi="Arial"/>
          <w:sz w:val="22"/>
        </w:rPr>
        <w:t xml:space="preserve">Contractor’s </w:t>
      </w:r>
      <w:r w:rsidR="006E08D9">
        <w:rPr>
          <w:rFonts w:ascii="Arial" w:hAnsi="Arial"/>
          <w:sz w:val="22"/>
        </w:rPr>
        <w:t>Representatives such consent not to be unreasonably withheld or delayed;</w:t>
      </w:r>
    </w:p>
    <w:p w14:paraId="1FF70797" w14:textId="77777777" w:rsidR="005614F3" w:rsidRDefault="005614F3" w:rsidP="00FA40CC">
      <w:pPr>
        <w:spacing w:line="240" w:lineRule="atLeast"/>
        <w:ind w:left="1440" w:right="14" w:hanging="720"/>
        <w:jc w:val="both"/>
        <w:rPr>
          <w:rFonts w:ascii="Arial" w:hAnsi="Arial"/>
          <w:sz w:val="22"/>
        </w:rPr>
      </w:pPr>
    </w:p>
    <w:p w14:paraId="1FF70798"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.5</w:t>
      </w:r>
      <w:r w:rsidR="00A248D8">
        <w:rPr>
          <w:rFonts w:ascii="Arial" w:hAnsi="Arial"/>
          <w:sz w:val="22"/>
        </w:rPr>
        <w:t>.5</w:t>
      </w:r>
      <w:r w:rsidR="006E08D9">
        <w:rPr>
          <w:rFonts w:ascii="Arial" w:hAnsi="Arial"/>
          <w:sz w:val="22"/>
        </w:rPr>
        <w:tab/>
        <w:t>(subject to the provisions of paragraph 2.</w:t>
      </w:r>
      <w:r w:rsidR="00596E83">
        <w:rPr>
          <w:rFonts w:ascii="Arial" w:hAnsi="Arial"/>
          <w:sz w:val="22"/>
        </w:rPr>
        <w:t>1</w:t>
      </w:r>
      <w:r w:rsidR="006E08D9">
        <w:rPr>
          <w:rFonts w:ascii="Arial" w:hAnsi="Arial"/>
          <w:sz w:val="22"/>
        </w:rPr>
        <w:t xml:space="preserve"> of Schedule </w:t>
      </w:r>
      <w:r w:rsidR="00596E83">
        <w:rPr>
          <w:rFonts w:ascii="Arial" w:hAnsi="Arial"/>
          <w:sz w:val="22"/>
        </w:rPr>
        <w:t>2</w:t>
      </w:r>
      <w:r w:rsidR="006E08D9">
        <w:rPr>
          <w:rFonts w:ascii="Arial" w:hAnsi="Arial"/>
          <w:sz w:val="22"/>
        </w:rPr>
        <w:t>2 (</w:t>
      </w:r>
      <w:r w:rsidR="006E08D9" w:rsidRPr="00596E83">
        <w:rPr>
          <w:rFonts w:ascii="Arial" w:hAnsi="Arial"/>
          <w:i/>
          <w:sz w:val="22"/>
        </w:rPr>
        <w:t>Dispute Resolution</w:t>
      </w:r>
      <w:r w:rsidR="006E08D9">
        <w:rPr>
          <w:rFonts w:ascii="Arial" w:hAnsi="Arial"/>
          <w:sz w:val="22"/>
        </w:rPr>
        <w:t xml:space="preserve">)) the Authority's Representatives and the </w:t>
      </w:r>
      <w:r w:rsidR="00596E83">
        <w:rPr>
          <w:rFonts w:ascii="Arial" w:hAnsi="Arial"/>
          <w:sz w:val="22"/>
        </w:rPr>
        <w:t xml:space="preserve">Contractor’s </w:t>
      </w:r>
      <w:r w:rsidR="006E08D9">
        <w:rPr>
          <w:rFonts w:ascii="Arial" w:hAnsi="Arial"/>
          <w:sz w:val="22"/>
        </w:rPr>
        <w:t xml:space="preserve">Representatives </w:t>
      </w:r>
      <w:r w:rsidR="000A777F">
        <w:rPr>
          <w:rFonts w:ascii="Arial" w:hAnsi="Arial"/>
          <w:sz w:val="22"/>
        </w:rPr>
        <w:t xml:space="preserve">shall </w:t>
      </w:r>
      <w:r w:rsidR="006E08D9">
        <w:rPr>
          <w:rFonts w:ascii="Arial" w:hAnsi="Arial"/>
          <w:sz w:val="22"/>
        </w:rPr>
        <w:t xml:space="preserve">be given at least seven clear </w:t>
      </w:r>
      <w:r w:rsidR="0036560D">
        <w:rPr>
          <w:rFonts w:ascii="Arial" w:hAnsi="Arial"/>
          <w:sz w:val="22"/>
        </w:rPr>
        <w:t xml:space="preserve">Business </w:t>
      </w:r>
      <w:r w:rsidR="006E08D9">
        <w:rPr>
          <w:rFonts w:ascii="Arial" w:hAnsi="Arial"/>
          <w:sz w:val="22"/>
        </w:rPr>
        <w:t xml:space="preserve">Days written notice of the time, date and place (which in the absence of agreement between the Parties must be at the </w:t>
      </w:r>
      <w:r w:rsidR="00A248D8">
        <w:rPr>
          <w:rFonts w:ascii="Arial" w:hAnsi="Arial"/>
          <w:sz w:val="22"/>
        </w:rPr>
        <w:t xml:space="preserve">Army </w:t>
      </w:r>
      <w:r w:rsidR="00596E83">
        <w:rPr>
          <w:rFonts w:ascii="Arial" w:hAnsi="Arial"/>
          <w:sz w:val="22"/>
        </w:rPr>
        <w:t>HQ</w:t>
      </w:r>
      <w:r w:rsidR="00A248D8">
        <w:rPr>
          <w:rFonts w:ascii="Arial" w:hAnsi="Arial"/>
          <w:sz w:val="22"/>
        </w:rPr>
        <w:t>,</w:t>
      </w:r>
      <w:r w:rsidR="00596E83">
        <w:rPr>
          <w:rFonts w:ascii="Arial" w:hAnsi="Arial"/>
          <w:sz w:val="22"/>
        </w:rPr>
        <w:t xml:space="preserve"> Andover</w:t>
      </w:r>
      <w:r w:rsidR="006E08D9">
        <w:rPr>
          <w:rFonts w:ascii="Arial" w:hAnsi="Arial"/>
          <w:sz w:val="22"/>
        </w:rPr>
        <w:t xml:space="preserve">) of meetings of the </w:t>
      </w:r>
      <w:r w:rsidR="00527658">
        <w:rPr>
          <w:rFonts w:ascii="Arial" w:hAnsi="Arial"/>
          <w:sz w:val="22"/>
        </w:rPr>
        <w:t xml:space="preserve">DFR Operations Board </w:t>
      </w:r>
      <w:r w:rsidR="006E08D9">
        <w:rPr>
          <w:rFonts w:ascii="Arial" w:hAnsi="Arial"/>
          <w:sz w:val="22"/>
        </w:rPr>
        <w:t xml:space="preserve">provided, however, that such period of </w:t>
      </w:r>
      <w:r w:rsidR="00A248D8">
        <w:rPr>
          <w:rFonts w:ascii="Arial" w:hAnsi="Arial"/>
          <w:sz w:val="22"/>
        </w:rPr>
        <w:t>N</w:t>
      </w:r>
      <w:r w:rsidR="006E08D9">
        <w:rPr>
          <w:rFonts w:ascii="Arial" w:hAnsi="Arial"/>
          <w:sz w:val="22"/>
        </w:rPr>
        <w:t xml:space="preserve">otice may be shortened or dispensed with for particular meetings if so required and agreed to in writing by two of the Authority's Representatives and two of the </w:t>
      </w:r>
      <w:r w:rsidR="00596E83">
        <w:rPr>
          <w:rFonts w:ascii="Arial" w:hAnsi="Arial"/>
          <w:sz w:val="22"/>
        </w:rPr>
        <w:t xml:space="preserve">Contractor’s </w:t>
      </w:r>
      <w:r w:rsidR="006E08D9">
        <w:rPr>
          <w:rFonts w:ascii="Arial" w:hAnsi="Arial"/>
          <w:sz w:val="22"/>
        </w:rPr>
        <w:t>Representatives;</w:t>
      </w:r>
      <w:r w:rsidR="00375A5C">
        <w:rPr>
          <w:rFonts w:ascii="Arial" w:hAnsi="Arial"/>
          <w:sz w:val="22"/>
        </w:rPr>
        <w:t xml:space="preserve"> and</w:t>
      </w:r>
    </w:p>
    <w:p w14:paraId="1FF70799" w14:textId="77777777" w:rsidR="006E08D9" w:rsidRDefault="006E08D9" w:rsidP="00FA40CC">
      <w:pPr>
        <w:spacing w:line="240" w:lineRule="atLeast"/>
        <w:ind w:left="1440" w:right="14" w:hanging="720"/>
        <w:jc w:val="both"/>
        <w:rPr>
          <w:rFonts w:ascii="Arial" w:hAnsi="Arial"/>
          <w:sz w:val="22"/>
        </w:rPr>
      </w:pPr>
    </w:p>
    <w:p w14:paraId="1FF7079A" w14:textId="77777777" w:rsidR="006E08D9" w:rsidRDefault="00A36FF6" w:rsidP="00FA40CC">
      <w:pPr>
        <w:spacing w:line="240" w:lineRule="atLeast"/>
        <w:ind w:left="1440" w:right="14" w:hanging="720"/>
        <w:jc w:val="both"/>
        <w:rPr>
          <w:rFonts w:ascii="Arial" w:hAnsi="Arial"/>
          <w:sz w:val="22"/>
        </w:rPr>
      </w:pPr>
      <w:r>
        <w:rPr>
          <w:rFonts w:ascii="Arial" w:hAnsi="Arial"/>
          <w:sz w:val="22"/>
        </w:rPr>
        <w:t>3</w:t>
      </w:r>
      <w:r w:rsidR="001731A0">
        <w:rPr>
          <w:rFonts w:ascii="Arial" w:hAnsi="Arial"/>
          <w:sz w:val="22"/>
        </w:rPr>
        <w:t>.5</w:t>
      </w:r>
      <w:r w:rsidR="00A248D8">
        <w:rPr>
          <w:rFonts w:ascii="Arial" w:hAnsi="Arial"/>
          <w:sz w:val="22"/>
        </w:rPr>
        <w:t>.6</w:t>
      </w:r>
      <w:r w:rsidR="00A248D8">
        <w:rPr>
          <w:rFonts w:ascii="Arial" w:hAnsi="Arial"/>
          <w:sz w:val="22"/>
        </w:rPr>
        <w:tab/>
      </w:r>
      <w:r w:rsidR="006E08D9">
        <w:rPr>
          <w:rFonts w:ascii="Arial" w:hAnsi="Arial"/>
          <w:sz w:val="22"/>
        </w:rPr>
        <w:t xml:space="preserve">for the purposes of taking minutes of the meetings the </w:t>
      </w:r>
      <w:r w:rsidR="00596E83">
        <w:rPr>
          <w:rFonts w:ascii="Arial" w:hAnsi="Arial"/>
          <w:sz w:val="22"/>
        </w:rPr>
        <w:t xml:space="preserve">Contractor’s </w:t>
      </w:r>
      <w:r w:rsidR="006E08D9">
        <w:rPr>
          <w:rFonts w:ascii="Arial" w:hAnsi="Arial"/>
          <w:sz w:val="22"/>
        </w:rPr>
        <w:t>Representatives shall be entitled to be accompanied by a secretarial assistant</w:t>
      </w:r>
      <w:r w:rsidR="00375A5C">
        <w:rPr>
          <w:rFonts w:ascii="Arial" w:hAnsi="Arial"/>
          <w:sz w:val="22"/>
        </w:rPr>
        <w:t>.</w:t>
      </w:r>
    </w:p>
    <w:p w14:paraId="1FF7079B" w14:textId="77777777" w:rsidR="006E08D9" w:rsidRDefault="006E08D9" w:rsidP="00FA40CC">
      <w:pPr>
        <w:spacing w:line="240" w:lineRule="atLeast"/>
        <w:ind w:left="1440" w:right="14" w:hanging="720"/>
        <w:jc w:val="both"/>
        <w:rPr>
          <w:rFonts w:ascii="Arial" w:hAnsi="Arial"/>
          <w:sz w:val="22"/>
        </w:rPr>
      </w:pPr>
    </w:p>
    <w:p w14:paraId="1FF7079C" w14:textId="77777777" w:rsidR="006E08D9" w:rsidRDefault="00A36FF6" w:rsidP="00FA40CC">
      <w:pPr>
        <w:spacing w:line="240" w:lineRule="atLeast"/>
        <w:ind w:left="720" w:right="14" w:hanging="720"/>
        <w:jc w:val="both"/>
        <w:rPr>
          <w:rFonts w:ascii="Arial" w:hAnsi="Arial"/>
          <w:sz w:val="22"/>
        </w:rPr>
      </w:pPr>
      <w:r>
        <w:rPr>
          <w:rFonts w:ascii="Arial" w:hAnsi="Arial"/>
          <w:sz w:val="22"/>
        </w:rPr>
        <w:t>3</w:t>
      </w:r>
      <w:r w:rsidR="001731A0">
        <w:rPr>
          <w:rFonts w:ascii="Arial" w:hAnsi="Arial"/>
          <w:sz w:val="22"/>
        </w:rPr>
        <w:t>.6</w:t>
      </w:r>
      <w:r w:rsidR="006E08D9">
        <w:rPr>
          <w:rFonts w:ascii="Arial" w:hAnsi="Arial"/>
          <w:sz w:val="22"/>
        </w:rPr>
        <w:tab/>
        <w:t xml:space="preserve">The </w:t>
      </w:r>
      <w:r w:rsidR="00596E83">
        <w:rPr>
          <w:rFonts w:ascii="Arial" w:hAnsi="Arial"/>
          <w:sz w:val="22"/>
        </w:rPr>
        <w:t xml:space="preserve">Contractor </w:t>
      </w:r>
      <w:r w:rsidR="00921FA9">
        <w:rPr>
          <w:rFonts w:ascii="Arial" w:hAnsi="Arial"/>
          <w:sz w:val="22"/>
        </w:rPr>
        <w:t xml:space="preserve">shall </w:t>
      </w:r>
      <w:r w:rsidR="006E08D9">
        <w:rPr>
          <w:rFonts w:ascii="Arial" w:hAnsi="Arial"/>
          <w:sz w:val="22"/>
        </w:rPr>
        <w:t xml:space="preserve">procure that minutes of each </w:t>
      </w:r>
      <w:r w:rsidR="003D4E53">
        <w:rPr>
          <w:rFonts w:ascii="Arial" w:hAnsi="Arial"/>
          <w:sz w:val="22"/>
        </w:rPr>
        <w:t xml:space="preserve">DFR Operations Board </w:t>
      </w:r>
      <w:r w:rsidR="00375A5C">
        <w:rPr>
          <w:rFonts w:ascii="Arial" w:hAnsi="Arial"/>
          <w:sz w:val="22"/>
        </w:rPr>
        <w:t>meeting</w:t>
      </w:r>
      <w:r w:rsidR="00596E83">
        <w:rPr>
          <w:rFonts w:ascii="Arial" w:hAnsi="Arial"/>
          <w:sz w:val="22"/>
        </w:rPr>
        <w:t xml:space="preserve"> </w:t>
      </w:r>
      <w:r w:rsidR="006E08D9">
        <w:rPr>
          <w:rFonts w:ascii="Arial" w:hAnsi="Arial"/>
          <w:sz w:val="22"/>
        </w:rPr>
        <w:t xml:space="preserve">and of all </w:t>
      </w:r>
      <w:r w:rsidR="00A248D8">
        <w:rPr>
          <w:rFonts w:ascii="Arial" w:hAnsi="Arial"/>
          <w:sz w:val="22"/>
        </w:rPr>
        <w:t>D</w:t>
      </w:r>
      <w:r w:rsidR="006E08D9">
        <w:rPr>
          <w:rFonts w:ascii="Arial" w:hAnsi="Arial"/>
          <w:sz w:val="22"/>
        </w:rPr>
        <w:t xml:space="preserve">ispute </w:t>
      </w:r>
      <w:r w:rsidR="00A248D8">
        <w:rPr>
          <w:rFonts w:ascii="Arial" w:hAnsi="Arial"/>
          <w:sz w:val="22"/>
        </w:rPr>
        <w:t>R</w:t>
      </w:r>
      <w:r w:rsidR="006E08D9">
        <w:rPr>
          <w:rFonts w:ascii="Arial" w:hAnsi="Arial"/>
          <w:sz w:val="22"/>
        </w:rPr>
        <w:t>esolution meetings are prepared and circulated to the attendees</w:t>
      </w:r>
      <w:r w:rsidR="00A248D8">
        <w:rPr>
          <w:rFonts w:ascii="Arial" w:hAnsi="Arial"/>
          <w:sz w:val="22"/>
        </w:rPr>
        <w:t>,</w:t>
      </w:r>
      <w:r w:rsidR="006E08D9">
        <w:rPr>
          <w:rFonts w:ascii="Arial" w:hAnsi="Arial"/>
          <w:sz w:val="22"/>
        </w:rPr>
        <w:t xml:space="preserve"> at the direction of the </w:t>
      </w:r>
      <w:r w:rsidR="00A248D8">
        <w:rPr>
          <w:rFonts w:ascii="Arial" w:hAnsi="Arial"/>
          <w:sz w:val="22"/>
        </w:rPr>
        <w:t>C</w:t>
      </w:r>
      <w:r w:rsidR="006E08D9">
        <w:rPr>
          <w:rFonts w:ascii="Arial" w:hAnsi="Arial"/>
          <w:sz w:val="22"/>
        </w:rPr>
        <w:t xml:space="preserve">hairman of the </w:t>
      </w:r>
      <w:r w:rsidR="003D4E53">
        <w:rPr>
          <w:rFonts w:ascii="Arial" w:hAnsi="Arial"/>
          <w:sz w:val="22"/>
        </w:rPr>
        <w:t>DFR Operations Board</w:t>
      </w:r>
      <w:r w:rsidR="00A248D8">
        <w:rPr>
          <w:rFonts w:ascii="Arial" w:hAnsi="Arial"/>
          <w:sz w:val="22"/>
        </w:rPr>
        <w:t>,</w:t>
      </w:r>
      <w:r w:rsidR="00596E83">
        <w:rPr>
          <w:rFonts w:ascii="Arial" w:hAnsi="Arial"/>
          <w:sz w:val="22"/>
        </w:rPr>
        <w:t xml:space="preserve"> </w:t>
      </w:r>
      <w:r w:rsidR="006E08D9">
        <w:rPr>
          <w:rFonts w:ascii="Arial" w:hAnsi="Arial"/>
          <w:sz w:val="22"/>
        </w:rPr>
        <w:t>within one week of the date of the relevant meeting</w:t>
      </w:r>
      <w:r w:rsidR="00D336A2">
        <w:rPr>
          <w:rFonts w:ascii="Arial" w:hAnsi="Arial"/>
          <w:sz w:val="22"/>
        </w:rPr>
        <w:t>.</w:t>
      </w:r>
      <w:r w:rsidR="006E08D9">
        <w:rPr>
          <w:rFonts w:ascii="Arial" w:hAnsi="Arial"/>
          <w:sz w:val="22"/>
        </w:rPr>
        <w:t xml:space="preserve"> and two copies of each set of </w:t>
      </w:r>
      <w:r w:rsidR="00D336A2">
        <w:rPr>
          <w:rFonts w:ascii="Arial" w:hAnsi="Arial"/>
          <w:sz w:val="22"/>
        </w:rPr>
        <w:t>M</w:t>
      </w:r>
      <w:r w:rsidR="006E08D9">
        <w:rPr>
          <w:rFonts w:ascii="Arial" w:hAnsi="Arial"/>
          <w:sz w:val="22"/>
        </w:rPr>
        <w:t xml:space="preserve">inutes </w:t>
      </w:r>
      <w:r w:rsidR="00921FA9">
        <w:rPr>
          <w:rFonts w:ascii="Arial" w:hAnsi="Arial"/>
          <w:sz w:val="22"/>
        </w:rPr>
        <w:t xml:space="preserve">shall </w:t>
      </w:r>
      <w:r w:rsidR="006E08D9">
        <w:rPr>
          <w:rFonts w:ascii="Arial" w:hAnsi="Arial"/>
          <w:sz w:val="22"/>
        </w:rPr>
        <w:t xml:space="preserve">be signed by one of the Authority's Representative and one of the </w:t>
      </w:r>
      <w:r w:rsidR="00596E83">
        <w:rPr>
          <w:rFonts w:ascii="Arial" w:hAnsi="Arial"/>
          <w:sz w:val="22"/>
        </w:rPr>
        <w:t xml:space="preserve">Contractor’s </w:t>
      </w:r>
      <w:r w:rsidR="006E08D9">
        <w:rPr>
          <w:rFonts w:ascii="Arial" w:hAnsi="Arial"/>
          <w:sz w:val="22"/>
        </w:rPr>
        <w:t xml:space="preserve">Representatives to acknowledge that </w:t>
      </w:r>
      <w:r w:rsidR="00D336A2">
        <w:rPr>
          <w:rFonts w:ascii="Arial" w:hAnsi="Arial"/>
          <w:sz w:val="22"/>
        </w:rPr>
        <w:t>they</w:t>
      </w:r>
      <w:r w:rsidR="006E08D9">
        <w:rPr>
          <w:rFonts w:ascii="Arial" w:hAnsi="Arial"/>
          <w:sz w:val="22"/>
        </w:rPr>
        <w:t xml:space="preserve"> are a true reflection of the business conducted at that meeting</w:t>
      </w:r>
      <w:r w:rsidR="00A248D8">
        <w:rPr>
          <w:rFonts w:ascii="Arial" w:hAnsi="Arial"/>
          <w:sz w:val="22"/>
        </w:rPr>
        <w:t xml:space="preserve">. </w:t>
      </w:r>
      <w:r w:rsidR="00D336A2">
        <w:rPr>
          <w:rFonts w:ascii="Arial" w:hAnsi="Arial"/>
          <w:sz w:val="22"/>
        </w:rPr>
        <w:t>A</w:t>
      </w:r>
      <w:r w:rsidR="006E08D9">
        <w:rPr>
          <w:rFonts w:ascii="Arial" w:hAnsi="Arial"/>
          <w:sz w:val="22"/>
        </w:rPr>
        <w:t xml:space="preserve"> copy of the minutes will be retained by each </w:t>
      </w:r>
      <w:r w:rsidR="00D336A2">
        <w:rPr>
          <w:rFonts w:ascii="Arial" w:hAnsi="Arial"/>
          <w:sz w:val="22"/>
        </w:rPr>
        <w:t>party for audit purposes</w:t>
      </w:r>
      <w:r w:rsidR="006E08D9">
        <w:rPr>
          <w:rFonts w:ascii="Arial" w:hAnsi="Arial"/>
          <w:sz w:val="22"/>
        </w:rPr>
        <w:t xml:space="preserve">.  </w:t>
      </w:r>
    </w:p>
    <w:p w14:paraId="1FF7079D" w14:textId="77777777" w:rsidR="001731A0" w:rsidRDefault="001731A0" w:rsidP="00FA40CC">
      <w:pPr>
        <w:spacing w:line="240" w:lineRule="atLeast"/>
        <w:ind w:left="720" w:right="14" w:hanging="720"/>
        <w:jc w:val="both"/>
        <w:rPr>
          <w:rFonts w:ascii="Arial" w:hAnsi="Arial"/>
          <w:sz w:val="22"/>
        </w:rPr>
      </w:pPr>
    </w:p>
    <w:p w14:paraId="1FF7079E" w14:textId="77777777" w:rsidR="006E08D9" w:rsidRPr="00382C9C" w:rsidRDefault="00B4786E" w:rsidP="00FA40CC">
      <w:pPr>
        <w:spacing w:line="240" w:lineRule="atLeast"/>
        <w:ind w:left="720" w:right="14" w:hanging="720"/>
        <w:jc w:val="both"/>
        <w:rPr>
          <w:rFonts w:ascii="Arial" w:hAnsi="Arial"/>
          <w:b/>
          <w:sz w:val="22"/>
        </w:rPr>
      </w:pPr>
      <w:r w:rsidRPr="00382C9C">
        <w:rPr>
          <w:rFonts w:ascii="Arial" w:hAnsi="Arial"/>
          <w:b/>
          <w:sz w:val="22"/>
        </w:rPr>
        <w:t>4.</w:t>
      </w:r>
      <w:r w:rsidRPr="00382C9C">
        <w:rPr>
          <w:rFonts w:ascii="Arial" w:hAnsi="Arial"/>
          <w:b/>
          <w:sz w:val="22"/>
        </w:rPr>
        <w:tab/>
      </w:r>
      <w:r w:rsidRPr="00382C9C">
        <w:rPr>
          <w:rFonts w:ascii="Arial" w:hAnsi="Arial"/>
          <w:b/>
          <w:sz w:val="22"/>
          <w:u w:val="single"/>
        </w:rPr>
        <w:t xml:space="preserve">Joint Governance </w:t>
      </w:r>
      <w:r w:rsidR="00505E45">
        <w:rPr>
          <w:rFonts w:ascii="Arial" w:hAnsi="Arial"/>
          <w:b/>
          <w:sz w:val="22"/>
          <w:u w:val="single"/>
        </w:rPr>
        <w:t>Committee</w:t>
      </w:r>
      <w:r w:rsidR="00AD3949">
        <w:rPr>
          <w:rFonts w:ascii="Arial" w:hAnsi="Arial" w:cs="Arial"/>
          <w:b/>
          <w:bCs/>
          <w:sz w:val="22"/>
          <w:szCs w:val="22"/>
          <w:u w:val="single"/>
        </w:rPr>
        <w:t>{S</w:t>
      </w:r>
      <w:r w:rsidR="00C463AE">
        <w:rPr>
          <w:rFonts w:ascii="Arial" w:hAnsi="Arial" w:cs="Arial"/>
          <w:b/>
          <w:bCs/>
          <w:sz w:val="22"/>
          <w:szCs w:val="22"/>
          <w:u w:val="single"/>
        </w:rPr>
        <w:t>5.4}</w:t>
      </w:r>
    </w:p>
    <w:p w14:paraId="1FF7079F" w14:textId="77777777" w:rsidR="00B4786E" w:rsidRDefault="00B4786E" w:rsidP="00FA40CC">
      <w:pPr>
        <w:spacing w:line="240" w:lineRule="atLeast"/>
        <w:ind w:left="720" w:right="14" w:hanging="720"/>
        <w:jc w:val="both"/>
        <w:rPr>
          <w:rFonts w:ascii="Arial" w:hAnsi="Arial"/>
          <w:b/>
          <w:sz w:val="22"/>
        </w:rPr>
      </w:pPr>
    </w:p>
    <w:p w14:paraId="1FF707A0" w14:textId="77777777" w:rsidR="0047173A" w:rsidRPr="00382C9C" w:rsidRDefault="00B4786E" w:rsidP="00FA40CC">
      <w:pPr>
        <w:spacing w:line="240" w:lineRule="atLeast"/>
        <w:ind w:left="720" w:right="14" w:hanging="720"/>
        <w:jc w:val="both"/>
        <w:rPr>
          <w:rFonts w:ascii="Arial" w:hAnsi="Arial"/>
          <w:sz w:val="22"/>
        </w:rPr>
      </w:pPr>
      <w:r w:rsidRPr="00382C9C">
        <w:rPr>
          <w:rFonts w:ascii="Arial" w:hAnsi="Arial"/>
          <w:sz w:val="22"/>
        </w:rPr>
        <w:t>4.1</w:t>
      </w:r>
      <w:r w:rsidRPr="00382C9C">
        <w:rPr>
          <w:rFonts w:ascii="Arial" w:hAnsi="Arial"/>
          <w:sz w:val="22"/>
        </w:rPr>
        <w:tab/>
        <w:t xml:space="preserve">The Joint Governance </w:t>
      </w:r>
      <w:r w:rsidR="00505E45">
        <w:rPr>
          <w:rFonts w:ascii="Arial" w:hAnsi="Arial"/>
          <w:sz w:val="22"/>
        </w:rPr>
        <w:t>Committee</w:t>
      </w:r>
      <w:r w:rsidRPr="00382C9C">
        <w:rPr>
          <w:rFonts w:ascii="Arial" w:hAnsi="Arial"/>
          <w:sz w:val="22"/>
        </w:rPr>
        <w:t xml:space="preserve"> will be a forum to</w:t>
      </w:r>
      <w:r w:rsidR="0047173A" w:rsidRPr="00382C9C">
        <w:rPr>
          <w:rFonts w:ascii="Arial" w:hAnsi="Arial"/>
          <w:sz w:val="22"/>
        </w:rPr>
        <w:t>:</w:t>
      </w:r>
    </w:p>
    <w:p w14:paraId="1FF707A1" w14:textId="77777777" w:rsidR="0047173A" w:rsidRPr="00382C9C" w:rsidRDefault="0047173A" w:rsidP="00FA40CC">
      <w:pPr>
        <w:spacing w:line="240" w:lineRule="atLeast"/>
        <w:ind w:left="720" w:right="14" w:hanging="720"/>
        <w:jc w:val="both"/>
        <w:rPr>
          <w:rFonts w:ascii="Arial" w:hAnsi="Arial"/>
          <w:sz w:val="22"/>
        </w:rPr>
      </w:pPr>
    </w:p>
    <w:p w14:paraId="1FF707A2" w14:textId="77777777" w:rsidR="00B4786E" w:rsidRPr="00382C9C" w:rsidRDefault="0047173A" w:rsidP="00382C9C">
      <w:pPr>
        <w:spacing w:line="240" w:lineRule="atLeast"/>
        <w:ind w:left="720" w:right="14"/>
        <w:jc w:val="both"/>
        <w:rPr>
          <w:rFonts w:ascii="Arial" w:hAnsi="Arial"/>
          <w:sz w:val="22"/>
        </w:rPr>
      </w:pPr>
      <w:r w:rsidRPr="00382C9C">
        <w:rPr>
          <w:rFonts w:ascii="Arial" w:hAnsi="Arial"/>
          <w:sz w:val="22"/>
        </w:rPr>
        <w:t>4.1.1</w:t>
      </w:r>
      <w:r w:rsidRPr="00382C9C">
        <w:rPr>
          <w:rFonts w:ascii="Arial" w:hAnsi="Arial"/>
          <w:sz w:val="22"/>
        </w:rPr>
        <w:tab/>
        <w:t xml:space="preserve">ensure </w:t>
      </w:r>
      <w:r w:rsidR="00B4786E" w:rsidRPr="00382C9C">
        <w:rPr>
          <w:rFonts w:ascii="Arial" w:hAnsi="Arial"/>
          <w:sz w:val="22"/>
        </w:rPr>
        <w:t xml:space="preserve">partnering is developed </w:t>
      </w:r>
      <w:r w:rsidRPr="00382C9C">
        <w:rPr>
          <w:rFonts w:ascii="Arial" w:hAnsi="Arial"/>
          <w:sz w:val="22"/>
        </w:rPr>
        <w:t xml:space="preserve">at </w:t>
      </w:r>
      <w:r w:rsidR="00B4786E" w:rsidRPr="00382C9C">
        <w:rPr>
          <w:rFonts w:ascii="Arial" w:hAnsi="Arial"/>
          <w:sz w:val="22"/>
        </w:rPr>
        <w:t>a senior level</w:t>
      </w:r>
      <w:r w:rsidRPr="00382C9C">
        <w:rPr>
          <w:rFonts w:ascii="Arial" w:hAnsi="Arial"/>
          <w:sz w:val="22"/>
        </w:rPr>
        <w:t>;</w:t>
      </w:r>
    </w:p>
    <w:p w14:paraId="1FF707A3" w14:textId="77777777" w:rsidR="0047173A" w:rsidRPr="00382C9C" w:rsidRDefault="0047173A" w:rsidP="00382C9C">
      <w:pPr>
        <w:spacing w:line="240" w:lineRule="atLeast"/>
        <w:ind w:left="720" w:right="14"/>
        <w:jc w:val="both"/>
        <w:rPr>
          <w:rFonts w:ascii="Arial" w:hAnsi="Arial"/>
          <w:sz w:val="22"/>
        </w:rPr>
      </w:pPr>
      <w:r w:rsidRPr="00382C9C">
        <w:rPr>
          <w:rFonts w:ascii="Arial" w:hAnsi="Arial"/>
          <w:sz w:val="22"/>
        </w:rPr>
        <w:t>4.1.2</w:t>
      </w:r>
      <w:r w:rsidRPr="00382C9C">
        <w:rPr>
          <w:rFonts w:ascii="Arial" w:hAnsi="Arial"/>
          <w:sz w:val="22"/>
        </w:rPr>
        <w:tab/>
        <w:t>the Parties strategic drivers are communicated and understood;</w:t>
      </w:r>
    </w:p>
    <w:p w14:paraId="1FF707A4" w14:textId="77777777" w:rsidR="0047173A" w:rsidRPr="00382C9C" w:rsidRDefault="0047173A" w:rsidP="00382C9C">
      <w:pPr>
        <w:spacing w:line="240" w:lineRule="atLeast"/>
        <w:ind w:left="720" w:right="14"/>
        <w:jc w:val="both"/>
        <w:rPr>
          <w:rFonts w:ascii="Arial" w:hAnsi="Arial"/>
          <w:sz w:val="22"/>
        </w:rPr>
      </w:pPr>
      <w:r w:rsidRPr="00382C9C">
        <w:rPr>
          <w:rFonts w:ascii="Arial" w:hAnsi="Arial"/>
          <w:sz w:val="22"/>
        </w:rPr>
        <w:t>4.1.3</w:t>
      </w:r>
      <w:r w:rsidRPr="00382C9C">
        <w:rPr>
          <w:rFonts w:ascii="Arial" w:hAnsi="Arial"/>
          <w:sz w:val="22"/>
        </w:rPr>
        <w:tab/>
        <w:t>review Contract performance at a strategic level; and</w:t>
      </w:r>
    </w:p>
    <w:p w14:paraId="1FF707A5" w14:textId="77777777" w:rsidR="0047173A" w:rsidRPr="00382C9C" w:rsidRDefault="0047173A" w:rsidP="00382C9C">
      <w:pPr>
        <w:spacing w:line="240" w:lineRule="atLeast"/>
        <w:ind w:left="720" w:right="14"/>
        <w:jc w:val="both"/>
        <w:rPr>
          <w:rFonts w:ascii="Arial" w:hAnsi="Arial"/>
          <w:sz w:val="22"/>
        </w:rPr>
      </w:pPr>
      <w:r w:rsidRPr="00382C9C">
        <w:rPr>
          <w:rFonts w:ascii="Arial" w:hAnsi="Arial"/>
          <w:sz w:val="22"/>
        </w:rPr>
        <w:t>4.1.4</w:t>
      </w:r>
      <w:r w:rsidRPr="00382C9C">
        <w:rPr>
          <w:rFonts w:ascii="Arial" w:hAnsi="Arial"/>
          <w:sz w:val="22"/>
        </w:rPr>
        <w:tab/>
        <w:t>review and manage strategic risks.</w:t>
      </w:r>
    </w:p>
    <w:p w14:paraId="1FF707A6" w14:textId="77777777" w:rsidR="00A36FF6" w:rsidRDefault="00A36FF6" w:rsidP="00FA40CC">
      <w:pPr>
        <w:spacing w:line="240" w:lineRule="atLeast"/>
        <w:ind w:left="720" w:right="14" w:hanging="720"/>
        <w:jc w:val="both"/>
        <w:rPr>
          <w:rFonts w:ascii="Arial" w:hAnsi="Arial"/>
          <w:sz w:val="22"/>
        </w:rPr>
      </w:pPr>
    </w:p>
    <w:p w14:paraId="1FF707A7" w14:textId="77777777" w:rsidR="0047173A" w:rsidRDefault="0047173A" w:rsidP="00FA40CC">
      <w:pPr>
        <w:spacing w:line="240" w:lineRule="atLeast"/>
        <w:ind w:left="720" w:right="14" w:hanging="720"/>
        <w:jc w:val="both"/>
        <w:rPr>
          <w:rFonts w:ascii="Arial" w:hAnsi="Arial"/>
          <w:sz w:val="22"/>
        </w:rPr>
      </w:pPr>
      <w:r>
        <w:rPr>
          <w:rFonts w:ascii="Arial" w:hAnsi="Arial"/>
          <w:sz w:val="22"/>
        </w:rPr>
        <w:t>4.2</w:t>
      </w:r>
      <w:r>
        <w:rPr>
          <w:rFonts w:ascii="Arial" w:hAnsi="Arial"/>
          <w:sz w:val="22"/>
        </w:rPr>
        <w:tab/>
        <w:t xml:space="preserve">The Joint Governance </w:t>
      </w:r>
      <w:r w:rsidR="00505E45">
        <w:rPr>
          <w:rFonts w:ascii="Arial" w:hAnsi="Arial"/>
          <w:sz w:val="22"/>
        </w:rPr>
        <w:t>Committee</w:t>
      </w:r>
      <w:r>
        <w:rPr>
          <w:rFonts w:ascii="Arial" w:hAnsi="Arial"/>
          <w:sz w:val="22"/>
        </w:rPr>
        <w:t xml:space="preserve"> shall convene two</w:t>
      </w:r>
      <w:r w:rsidRPr="0047173A">
        <w:rPr>
          <w:rFonts w:ascii="Arial" w:hAnsi="Arial"/>
          <w:sz w:val="22"/>
        </w:rPr>
        <w:t xml:space="preserve"> times each Contract Year or as required</w:t>
      </w:r>
      <w:r>
        <w:rPr>
          <w:rFonts w:ascii="Arial" w:hAnsi="Arial"/>
          <w:sz w:val="22"/>
        </w:rPr>
        <w:t>.</w:t>
      </w:r>
    </w:p>
    <w:p w14:paraId="1FF707A8" w14:textId="77777777" w:rsidR="0047173A" w:rsidRDefault="0047173A" w:rsidP="00FA40CC">
      <w:pPr>
        <w:spacing w:line="240" w:lineRule="atLeast"/>
        <w:ind w:left="720" w:right="14" w:hanging="720"/>
        <w:jc w:val="both"/>
        <w:rPr>
          <w:rFonts w:ascii="Arial" w:hAnsi="Arial"/>
          <w:sz w:val="22"/>
        </w:rPr>
      </w:pPr>
    </w:p>
    <w:p w14:paraId="1FF707A9" w14:textId="77777777" w:rsidR="0047173A" w:rsidRDefault="0047173A" w:rsidP="00FA40CC">
      <w:pPr>
        <w:spacing w:line="240" w:lineRule="atLeast"/>
        <w:ind w:left="720" w:right="14" w:hanging="720"/>
        <w:jc w:val="both"/>
        <w:rPr>
          <w:rFonts w:ascii="Arial" w:hAnsi="Arial"/>
          <w:sz w:val="22"/>
        </w:rPr>
      </w:pPr>
      <w:r>
        <w:rPr>
          <w:rFonts w:ascii="Arial" w:hAnsi="Arial"/>
          <w:sz w:val="22"/>
        </w:rPr>
        <w:lastRenderedPageBreak/>
        <w:t>4.3</w:t>
      </w:r>
      <w:r>
        <w:rPr>
          <w:rFonts w:ascii="Arial" w:hAnsi="Arial"/>
          <w:sz w:val="22"/>
        </w:rPr>
        <w:tab/>
        <w:t xml:space="preserve">The Joint Governance Forum shall be chaired by the </w:t>
      </w:r>
      <w:r w:rsidR="002943FE">
        <w:rPr>
          <w:rFonts w:ascii="Arial" w:hAnsi="Arial"/>
          <w:sz w:val="22"/>
        </w:rPr>
        <w:t>SRO</w:t>
      </w:r>
      <w:r>
        <w:rPr>
          <w:rFonts w:ascii="Arial" w:hAnsi="Arial"/>
          <w:sz w:val="22"/>
        </w:rPr>
        <w:t xml:space="preserve"> and attended by a Contractor senior director and other attendees as agreed between the Parties.</w:t>
      </w:r>
    </w:p>
    <w:p w14:paraId="1FF707AA" w14:textId="77777777" w:rsidR="0047173A" w:rsidRDefault="0047173A" w:rsidP="00FA40CC">
      <w:pPr>
        <w:spacing w:line="240" w:lineRule="atLeast"/>
        <w:ind w:left="720" w:right="14" w:hanging="720"/>
        <w:jc w:val="both"/>
        <w:rPr>
          <w:rFonts w:ascii="Arial" w:hAnsi="Arial"/>
          <w:sz w:val="22"/>
        </w:rPr>
      </w:pPr>
    </w:p>
    <w:p w14:paraId="1FF707AB" w14:textId="77777777" w:rsidR="00596E83" w:rsidRDefault="00596E83" w:rsidP="00FA40CC">
      <w:pPr>
        <w:spacing w:line="240" w:lineRule="atLeast"/>
        <w:ind w:left="720" w:right="14" w:hanging="720"/>
        <w:jc w:val="both"/>
        <w:rPr>
          <w:rFonts w:ascii="Arial" w:hAnsi="Arial"/>
          <w:b/>
          <w:sz w:val="22"/>
        </w:rPr>
      </w:pPr>
      <w:r>
        <w:rPr>
          <w:rFonts w:ascii="Arial" w:hAnsi="Arial"/>
          <w:b/>
          <w:sz w:val="22"/>
        </w:rPr>
        <w:t>5</w:t>
      </w:r>
      <w:r>
        <w:rPr>
          <w:rFonts w:ascii="Arial" w:hAnsi="Arial"/>
          <w:b/>
          <w:sz w:val="22"/>
        </w:rPr>
        <w:tab/>
      </w:r>
      <w:r w:rsidR="00D3488F" w:rsidRPr="00D3488F">
        <w:rPr>
          <w:rFonts w:ascii="Arial" w:hAnsi="Arial"/>
          <w:b/>
          <w:sz w:val="22"/>
          <w:u w:val="single"/>
        </w:rPr>
        <w:t>Costs</w:t>
      </w:r>
      <w:r w:rsidR="00C463AE">
        <w:rPr>
          <w:rFonts w:ascii="Arial" w:hAnsi="Arial"/>
          <w:b/>
          <w:sz w:val="22"/>
          <w:u w:val="single"/>
        </w:rPr>
        <w:t xml:space="preserve"> </w:t>
      </w:r>
      <w:r w:rsidR="00AD3949">
        <w:rPr>
          <w:rFonts w:ascii="Arial" w:hAnsi="Arial" w:cs="Arial"/>
          <w:b/>
          <w:bCs/>
          <w:sz w:val="22"/>
          <w:szCs w:val="22"/>
          <w:u w:val="single"/>
        </w:rPr>
        <w:t>{S</w:t>
      </w:r>
      <w:r w:rsidR="00C463AE">
        <w:rPr>
          <w:rFonts w:ascii="Arial" w:hAnsi="Arial" w:cs="Arial"/>
          <w:b/>
          <w:bCs/>
          <w:sz w:val="22"/>
          <w:szCs w:val="22"/>
          <w:u w:val="single"/>
        </w:rPr>
        <w:t>5.5}</w:t>
      </w:r>
    </w:p>
    <w:p w14:paraId="1FF707AC" w14:textId="77777777" w:rsidR="00596E83" w:rsidRDefault="00596E83" w:rsidP="00FA40CC">
      <w:pPr>
        <w:spacing w:line="240" w:lineRule="atLeast"/>
        <w:ind w:left="720" w:right="14" w:hanging="720"/>
        <w:jc w:val="both"/>
        <w:rPr>
          <w:rFonts w:ascii="Arial" w:hAnsi="Arial"/>
          <w:b/>
          <w:sz w:val="22"/>
        </w:rPr>
      </w:pPr>
    </w:p>
    <w:p w14:paraId="1FF707AD" w14:textId="77777777" w:rsidR="00596E83" w:rsidRDefault="00C020A8" w:rsidP="00FA40CC">
      <w:pPr>
        <w:pStyle w:val="c49"/>
        <w:ind w:left="720" w:hanging="720"/>
        <w:jc w:val="both"/>
        <w:rPr>
          <w:rFonts w:ascii="Arial" w:hAnsi="Arial"/>
          <w:sz w:val="22"/>
        </w:rPr>
      </w:pPr>
      <w:r>
        <w:rPr>
          <w:rFonts w:ascii="Arial" w:hAnsi="Arial"/>
          <w:sz w:val="22"/>
        </w:rPr>
        <w:t>5.1</w:t>
      </w:r>
      <w:r>
        <w:rPr>
          <w:rFonts w:ascii="Arial" w:hAnsi="Arial"/>
          <w:sz w:val="22"/>
        </w:rPr>
        <w:tab/>
      </w:r>
      <w:r w:rsidR="00596E83">
        <w:rPr>
          <w:rFonts w:ascii="Arial" w:hAnsi="Arial"/>
          <w:sz w:val="22"/>
        </w:rPr>
        <w:t xml:space="preserve">The Contractor and Authority agree that all direct </w:t>
      </w:r>
      <w:r w:rsidR="00066DC4">
        <w:rPr>
          <w:rFonts w:ascii="Arial" w:hAnsi="Arial"/>
          <w:sz w:val="22"/>
        </w:rPr>
        <w:t xml:space="preserve">and indirect </w:t>
      </w:r>
      <w:r w:rsidR="00596E83">
        <w:rPr>
          <w:rFonts w:ascii="Arial" w:hAnsi="Arial"/>
          <w:sz w:val="22"/>
        </w:rPr>
        <w:t xml:space="preserve">costs of their respective Representatives and invitees (including in the case of the Contractor, the cost of secretarial support) of attending such meetings </w:t>
      </w:r>
      <w:r w:rsidR="001731A0">
        <w:rPr>
          <w:rFonts w:ascii="Arial" w:hAnsi="Arial"/>
          <w:sz w:val="22"/>
        </w:rPr>
        <w:t xml:space="preserve">as set out above </w:t>
      </w:r>
      <w:r w:rsidR="00596E83">
        <w:rPr>
          <w:rFonts w:ascii="Arial" w:hAnsi="Arial"/>
          <w:sz w:val="22"/>
        </w:rPr>
        <w:t>shall be borne by them severally.</w:t>
      </w:r>
    </w:p>
    <w:p w14:paraId="1FF707AE" w14:textId="77777777" w:rsidR="00AE4965" w:rsidRDefault="00AE4965" w:rsidP="00FA40CC">
      <w:pPr>
        <w:jc w:val="both"/>
        <w:rPr>
          <w:rFonts w:ascii="Arial"/>
          <w:bCs/>
          <w:sz w:val="22"/>
          <w:szCs w:val="22"/>
        </w:rPr>
      </w:pPr>
    </w:p>
    <w:p w14:paraId="1FF707AF" w14:textId="77777777" w:rsidR="00D662D6" w:rsidRPr="00FF3A4F" w:rsidRDefault="00596E83" w:rsidP="00FA40CC">
      <w:pPr>
        <w:tabs>
          <w:tab w:val="left" w:pos="5040"/>
        </w:tabs>
        <w:ind w:left="720" w:hanging="720"/>
        <w:jc w:val="both"/>
        <w:rPr>
          <w:rFonts w:ascii="Arial" w:hAnsi="Arial" w:cs="Arial"/>
          <w:sz w:val="22"/>
          <w:szCs w:val="22"/>
        </w:rPr>
      </w:pPr>
      <w:r w:rsidRPr="00FF3A4F">
        <w:rPr>
          <w:rFonts w:ascii="Arial"/>
          <w:b/>
          <w:bCs/>
          <w:sz w:val="22"/>
          <w:szCs w:val="22"/>
        </w:rPr>
        <w:t>6</w:t>
      </w:r>
      <w:r w:rsidR="00FF3A4F">
        <w:rPr>
          <w:rFonts w:ascii="Arial"/>
          <w:b/>
          <w:bCs/>
          <w:sz w:val="22"/>
          <w:szCs w:val="22"/>
        </w:rPr>
        <w:tab/>
      </w:r>
      <w:r w:rsidR="00B74E89">
        <w:rPr>
          <w:rFonts w:ascii="Arial"/>
          <w:b/>
          <w:bCs/>
          <w:sz w:val="22"/>
          <w:szCs w:val="22"/>
          <w:u w:val="single"/>
        </w:rPr>
        <w:t xml:space="preserve">Defence </w:t>
      </w:r>
      <w:r w:rsidR="00B03F04">
        <w:rPr>
          <w:rFonts w:ascii="Arial"/>
          <w:b/>
          <w:bCs/>
          <w:sz w:val="22"/>
          <w:szCs w:val="22"/>
          <w:u w:val="single"/>
        </w:rPr>
        <w:t xml:space="preserve">Fire and Rescue </w:t>
      </w:r>
      <w:r w:rsidR="003D4E53">
        <w:rPr>
          <w:rFonts w:ascii="Arial"/>
          <w:b/>
          <w:bCs/>
          <w:sz w:val="22"/>
          <w:szCs w:val="22"/>
          <w:u w:val="single"/>
        </w:rPr>
        <w:t xml:space="preserve">(DFR) </w:t>
      </w:r>
      <w:r w:rsidR="00955E8A">
        <w:rPr>
          <w:rFonts w:ascii="Arial"/>
          <w:b/>
          <w:bCs/>
          <w:sz w:val="22"/>
          <w:szCs w:val="22"/>
          <w:u w:val="single"/>
        </w:rPr>
        <w:t>Committees</w:t>
      </w:r>
      <w:r w:rsidR="00C463AE">
        <w:rPr>
          <w:rFonts w:ascii="Arial"/>
          <w:b/>
          <w:bCs/>
          <w:sz w:val="22"/>
          <w:szCs w:val="22"/>
          <w:u w:val="single"/>
        </w:rPr>
        <w:t xml:space="preserve"> </w:t>
      </w:r>
      <w:r w:rsidR="00AD3949">
        <w:rPr>
          <w:rFonts w:ascii="Arial" w:hAnsi="Arial" w:cs="Arial"/>
          <w:b/>
          <w:bCs/>
          <w:sz w:val="22"/>
          <w:szCs w:val="22"/>
          <w:u w:val="single"/>
        </w:rPr>
        <w:t>{S</w:t>
      </w:r>
      <w:r w:rsidR="00C463AE">
        <w:rPr>
          <w:rFonts w:ascii="Arial" w:hAnsi="Arial" w:cs="Arial"/>
          <w:b/>
          <w:bCs/>
          <w:sz w:val="22"/>
          <w:szCs w:val="22"/>
          <w:u w:val="single"/>
        </w:rPr>
        <w:t>5.6}</w:t>
      </w:r>
    </w:p>
    <w:p w14:paraId="1FF707B0" w14:textId="77777777" w:rsidR="00D662D6" w:rsidRDefault="00D662D6" w:rsidP="00FA40CC">
      <w:pPr>
        <w:jc w:val="both"/>
        <w:rPr>
          <w:rFonts w:ascii="Arial" w:hAnsi="Arial" w:cs="Arial"/>
          <w:b/>
          <w:bCs/>
          <w:sz w:val="22"/>
          <w:szCs w:val="22"/>
          <w:u w:val="single"/>
        </w:rPr>
      </w:pPr>
    </w:p>
    <w:p w14:paraId="1FF707B1" w14:textId="77777777" w:rsidR="00596E83" w:rsidRDefault="00C020A8" w:rsidP="00FA40CC">
      <w:pPr>
        <w:spacing w:line="240" w:lineRule="atLeast"/>
        <w:ind w:left="720" w:right="14" w:hanging="720"/>
        <w:jc w:val="both"/>
        <w:rPr>
          <w:rFonts w:ascii="Arial" w:hAnsi="Arial"/>
          <w:sz w:val="22"/>
        </w:rPr>
      </w:pPr>
      <w:r>
        <w:rPr>
          <w:rFonts w:ascii="Arial" w:hAnsi="Arial"/>
          <w:sz w:val="22"/>
        </w:rPr>
        <w:t>6.1</w:t>
      </w:r>
      <w:r>
        <w:rPr>
          <w:rFonts w:ascii="Arial" w:hAnsi="Arial"/>
          <w:sz w:val="22"/>
        </w:rPr>
        <w:tab/>
      </w:r>
      <w:r w:rsidR="00596E83">
        <w:rPr>
          <w:rFonts w:ascii="Arial" w:hAnsi="Arial"/>
          <w:sz w:val="22"/>
        </w:rPr>
        <w:t xml:space="preserve">The </w:t>
      </w:r>
      <w:r w:rsidR="00044D17">
        <w:rPr>
          <w:rFonts w:ascii="Arial" w:hAnsi="Arial"/>
          <w:sz w:val="22"/>
        </w:rPr>
        <w:t xml:space="preserve">DFR Committees </w:t>
      </w:r>
      <w:r w:rsidR="00921FA9">
        <w:rPr>
          <w:rFonts w:ascii="Arial" w:hAnsi="Arial"/>
          <w:sz w:val="22"/>
        </w:rPr>
        <w:t xml:space="preserve">shall </w:t>
      </w:r>
      <w:r w:rsidR="00596E83">
        <w:rPr>
          <w:rFonts w:ascii="Arial" w:hAnsi="Arial"/>
          <w:sz w:val="22"/>
        </w:rPr>
        <w:t xml:space="preserve">be </w:t>
      </w:r>
      <w:r w:rsidR="004339AA">
        <w:rPr>
          <w:rFonts w:ascii="Arial" w:hAnsi="Arial"/>
          <w:sz w:val="22"/>
        </w:rPr>
        <w:t xml:space="preserve">joint </w:t>
      </w:r>
      <w:r w:rsidR="00380856">
        <w:rPr>
          <w:rFonts w:ascii="Arial" w:hAnsi="Arial"/>
          <w:sz w:val="22"/>
        </w:rPr>
        <w:t xml:space="preserve">monthly </w:t>
      </w:r>
      <w:r w:rsidR="00596E83">
        <w:rPr>
          <w:rFonts w:ascii="Arial" w:hAnsi="Arial"/>
          <w:sz w:val="22"/>
        </w:rPr>
        <w:t>forum</w:t>
      </w:r>
      <w:r w:rsidR="00AF523A">
        <w:rPr>
          <w:rFonts w:ascii="Arial" w:hAnsi="Arial"/>
          <w:sz w:val="22"/>
        </w:rPr>
        <w:t>s</w:t>
      </w:r>
      <w:r w:rsidR="00596E83">
        <w:rPr>
          <w:rFonts w:ascii="Arial" w:hAnsi="Arial"/>
          <w:sz w:val="22"/>
        </w:rPr>
        <w:t xml:space="preserve"> for exchanging information and discussion </w:t>
      </w:r>
      <w:r w:rsidR="00044D17" w:rsidRPr="00044D17">
        <w:rPr>
          <w:rFonts w:ascii="Arial" w:hAnsi="Arial"/>
          <w:sz w:val="22"/>
        </w:rPr>
        <w:t xml:space="preserve">and the review of </w:t>
      </w:r>
      <w:r w:rsidR="00044D17">
        <w:rPr>
          <w:rFonts w:ascii="Arial" w:hAnsi="Arial"/>
          <w:sz w:val="22"/>
        </w:rPr>
        <w:t xml:space="preserve">specific areas of </w:t>
      </w:r>
      <w:r w:rsidR="00044D17" w:rsidRPr="00044D17">
        <w:rPr>
          <w:rFonts w:ascii="Arial" w:hAnsi="Arial"/>
          <w:sz w:val="22"/>
        </w:rPr>
        <w:t>performance of the Contract by the Parties</w:t>
      </w:r>
      <w:r w:rsidR="00044D17">
        <w:rPr>
          <w:rFonts w:ascii="Arial" w:hAnsi="Arial"/>
          <w:sz w:val="22"/>
        </w:rPr>
        <w:t xml:space="preserve"> </w:t>
      </w:r>
      <w:r w:rsidR="00596E83">
        <w:rPr>
          <w:rFonts w:ascii="Arial" w:hAnsi="Arial"/>
          <w:sz w:val="22"/>
        </w:rPr>
        <w:t xml:space="preserve">relating </w:t>
      </w:r>
      <w:r>
        <w:rPr>
          <w:rFonts w:ascii="Arial" w:hAnsi="Arial"/>
          <w:sz w:val="22"/>
        </w:rPr>
        <w:t>but not limited</w:t>
      </w:r>
      <w:r w:rsidR="00596E83">
        <w:rPr>
          <w:rFonts w:ascii="Arial" w:hAnsi="Arial"/>
          <w:sz w:val="22"/>
        </w:rPr>
        <w:t>, to:</w:t>
      </w:r>
    </w:p>
    <w:p w14:paraId="1FF707B2" w14:textId="77777777" w:rsidR="00596E83" w:rsidRDefault="00596E83" w:rsidP="00FA40CC">
      <w:pPr>
        <w:spacing w:line="240" w:lineRule="atLeast"/>
        <w:ind w:left="720" w:right="14" w:hanging="720"/>
        <w:jc w:val="both"/>
        <w:rPr>
          <w:rFonts w:ascii="Arial" w:hAnsi="Arial"/>
          <w:sz w:val="22"/>
        </w:rPr>
      </w:pPr>
    </w:p>
    <w:p w14:paraId="1FF707B3" w14:textId="77777777" w:rsidR="00596E83" w:rsidRPr="006E08D9" w:rsidRDefault="00C020A8" w:rsidP="00605234">
      <w:pPr>
        <w:ind w:left="1440" w:hanging="720"/>
        <w:jc w:val="both"/>
        <w:rPr>
          <w:rFonts w:ascii="Arial"/>
          <w:sz w:val="22"/>
          <w:szCs w:val="22"/>
        </w:rPr>
      </w:pPr>
      <w:r>
        <w:rPr>
          <w:rFonts w:ascii="Arial" w:hAnsi="Arial"/>
          <w:sz w:val="22"/>
        </w:rPr>
        <w:t>6.1.</w:t>
      </w:r>
      <w:r w:rsidR="00FA40CC">
        <w:rPr>
          <w:rFonts w:ascii="Arial" w:hAnsi="Arial"/>
          <w:sz w:val="22"/>
        </w:rPr>
        <w:t>1</w:t>
      </w:r>
      <w:r w:rsidR="00596E83">
        <w:rPr>
          <w:rFonts w:ascii="Arial" w:hAnsi="Arial"/>
          <w:sz w:val="22"/>
        </w:rPr>
        <w:tab/>
        <w:t xml:space="preserve">the implementation of the </w:t>
      </w:r>
      <w:r>
        <w:rPr>
          <w:rFonts w:ascii="Arial" w:hAnsi="Arial"/>
          <w:sz w:val="22"/>
        </w:rPr>
        <w:t>Contract</w:t>
      </w:r>
      <w:r w:rsidR="00605234">
        <w:rPr>
          <w:rFonts w:ascii="Arial" w:hAnsi="Arial"/>
          <w:sz w:val="22"/>
        </w:rPr>
        <w:t xml:space="preserve"> and day to day management of the Contractor</w:t>
      </w:r>
      <w:r w:rsidR="00596E83">
        <w:rPr>
          <w:rFonts w:ascii="Arial"/>
          <w:sz w:val="22"/>
          <w:szCs w:val="22"/>
        </w:rPr>
        <w:t>;</w:t>
      </w:r>
    </w:p>
    <w:p w14:paraId="1FF707B4" w14:textId="77777777" w:rsidR="00596E83" w:rsidRDefault="00596E83" w:rsidP="00FA40CC">
      <w:pPr>
        <w:spacing w:line="240" w:lineRule="atLeast"/>
        <w:ind w:left="1440" w:right="14" w:hanging="720"/>
        <w:jc w:val="both"/>
        <w:rPr>
          <w:rFonts w:ascii="Arial" w:hAnsi="Arial"/>
          <w:sz w:val="22"/>
        </w:rPr>
      </w:pPr>
    </w:p>
    <w:p w14:paraId="1FF707B5" w14:textId="77777777" w:rsidR="00596E83" w:rsidRDefault="00C020A8" w:rsidP="00FA40CC">
      <w:pPr>
        <w:spacing w:line="240" w:lineRule="atLeast"/>
        <w:ind w:left="1440" w:right="14" w:hanging="720"/>
        <w:jc w:val="both"/>
        <w:rPr>
          <w:rFonts w:ascii="Arial" w:hAnsi="Arial"/>
          <w:sz w:val="22"/>
        </w:rPr>
      </w:pPr>
      <w:r>
        <w:rPr>
          <w:rFonts w:ascii="Arial" w:hAnsi="Arial"/>
          <w:sz w:val="22"/>
        </w:rPr>
        <w:t>6.1.</w:t>
      </w:r>
      <w:r w:rsidR="00FA40CC">
        <w:rPr>
          <w:rFonts w:ascii="Arial" w:hAnsi="Arial"/>
          <w:sz w:val="22"/>
        </w:rPr>
        <w:t>2</w:t>
      </w:r>
      <w:r w:rsidR="00596E83">
        <w:rPr>
          <w:rFonts w:ascii="Arial" w:hAnsi="Arial"/>
          <w:sz w:val="22"/>
        </w:rPr>
        <w:tab/>
        <w:t xml:space="preserve">the monitoring of the operation of the </w:t>
      </w:r>
      <w:r>
        <w:rPr>
          <w:rFonts w:ascii="Arial" w:hAnsi="Arial"/>
          <w:sz w:val="22"/>
        </w:rPr>
        <w:t>Contract</w:t>
      </w:r>
      <w:r w:rsidR="00596E83">
        <w:rPr>
          <w:rFonts w:ascii="Arial" w:hAnsi="Arial"/>
          <w:sz w:val="22"/>
        </w:rPr>
        <w:t>;</w:t>
      </w:r>
    </w:p>
    <w:p w14:paraId="1FF707B6" w14:textId="77777777" w:rsidR="00596E83" w:rsidRDefault="00596E83" w:rsidP="00FA40CC">
      <w:pPr>
        <w:spacing w:line="240" w:lineRule="atLeast"/>
        <w:ind w:left="1440" w:right="14" w:hanging="720"/>
        <w:jc w:val="both"/>
        <w:rPr>
          <w:rFonts w:ascii="Arial" w:hAnsi="Arial"/>
          <w:sz w:val="22"/>
        </w:rPr>
      </w:pPr>
    </w:p>
    <w:p w14:paraId="1FF707B7" w14:textId="77777777" w:rsidR="00596E83" w:rsidRDefault="00C020A8" w:rsidP="00FA40CC">
      <w:pPr>
        <w:spacing w:line="240" w:lineRule="atLeast"/>
        <w:ind w:left="1440" w:right="14" w:hanging="720"/>
        <w:jc w:val="both"/>
        <w:rPr>
          <w:rFonts w:ascii="Arial" w:hAnsi="Arial"/>
          <w:sz w:val="22"/>
        </w:rPr>
      </w:pPr>
      <w:r>
        <w:rPr>
          <w:rFonts w:ascii="Arial" w:hAnsi="Arial"/>
          <w:sz w:val="22"/>
        </w:rPr>
        <w:t>6.1.</w:t>
      </w:r>
      <w:r w:rsidR="00FA40CC">
        <w:rPr>
          <w:rFonts w:ascii="Arial" w:hAnsi="Arial"/>
          <w:sz w:val="22"/>
        </w:rPr>
        <w:t>3</w:t>
      </w:r>
      <w:r w:rsidR="00596E83">
        <w:rPr>
          <w:rFonts w:ascii="Arial" w:hAnsi="Arial"/>
          <w:sz w:val="22"/>
        </w:rPr>
        <w:tab/>
        <w:t xml:space="preserve">general tactical and operational </w:t>
      </w:r>
      <w:r w:rsidR="008030BE">
        <w:rPr>
          <w:rFonts w:ascii="Arial" w:hAnsi="Arial"/>
          <w:sz w:val="22"/>
        </w:rPr>
        <w:t>C</w:t>
      </w:r>
      <w:r w:rsidR="00596E83">
        <w:rPr>
          <w:rFonts w:ascii="Arial" w:hAnsi="Arial"/>
          <w:sz w:val="22"/>
        </w:rPr>
        <w:t xml:space="preserve">ontract management including, but not limited to, discussion of potential </w:t>
      </w:r>
      <w:r w:rsidR="008030BE">
        <w:rPr>
          <w:rFonts w:ascii="Arial" w:hAnsi="Arial"/>
          <w:sz w:val="22"/>
        </w:rPr>
        <w:t>Contract</w:t>
      </w:r>
      <w:r w:rsidR="00596E83">
        <w:rPr>
          <w:rFonts w:ascii="Arial" w:hAnsi="Arial"/>
          <w:sz w:val="22"/>
        </w:rPr>
        <w:t xml:space="preserve"> amendments; and</w:t>
      </w:r>
    </w:p>
    <w:p w14:paraId="1FF707B8" w14:textId="77777777" w:rsidR="00596E83" w:rsidRDefault="00596E83" w:rsidP="00FA40CC">
      <w:pPr>
        <w:spacing w:line="240" w:lineRule="atLeast"/>
        <w:ind w:left="1440" w:right="14" w:hanging="720"/>
        <w:jc w:val="both"/>
        <w:rPr>
          <w:rFonts w:ascii="Arial" w:hAnsi="Arial"/>
          <w:sz w:val="22"/>
        </w:rPr>
      </w:pPr>
    </w:p>
    <w:p w14:paraId="1FF707B9" w14:textId="77777777" w:rsidR="00605234" w:rsidRDefault="00C020A8" w:rsidP="00FA40CC">
      <w:pPr>
        <w:spacing w:line="240" w:lineRule="atLeast"/>
        <w:ind w:left="1440" w:right="14" w:hanging="720"/>
        <w:jc w:val="both"/>
        <w:rPr>
          <w:rFonts w:ascii="Arial" w:hAnsi="Arial"/>
          <w:sz w:val="22"/>
        </w:rPr>
      </w:pPr>
      <w:r>
        <w:rPr>
          <w:rFonts w:ascii="Arial" w:hAnsi="Arial"/>
          <w:sz w:val="22"/>
        </w:rPr>
        <w:t>6.1.</w:t>
      </w:r>
      <w:r w:rsidR="00FA40CC">
        <w:rPr>
          <w:rFonts w:ascii="Arial" w:hAnsi="Arial"/>
          <w:sz w:val="22"/>
        </w:rPr>
        <w:t>4</w:t>
      </w:r>
      <w:r w:rsidR="00596E83">
        <w:rPr>
          <w:rFonts w:ascii="Arial" w:hAnsi="Arial"/>
          <w:sz w:val="22"/>
        </w:rPr>
        <w:tab/>
        <w:t>resolution of Disputes arising between the Authority and the Contractor (in accordance with the provisions of Schedule 22 (</w:t>
      </w:r>
      <w:r w:rsidR="00596E83" w:rsidRPr="006E08D9">
        <w:rPr>
          <w:rFonts w:ascii="Arial" w:hAnsi="Arial"/>
          <w:i/>
          <w:sz w:val="22"/>
        </w:rPr>
        <w:t>Dispute Resolution</w:t>
      </w:r>
      <w:r w:rsidR="00596E83">
        <w:rPr>
          <w:rFonts w:ascii="Arial" w:hAnsi="Arial"/>
          <w:sz w:val="22"/>
        </w:rPr>
        <w:t>))</w:t>
      </w:r>
      <w:r w:rsidR="00044D17">
        <w:rPr>
          <w:rFonts w:ascii="Arial" w:hAnsi="Arial"/>
          <w:sz w:val="22"/>
        </w:rPr>
        <w:t>.</w:t>
      </w:r>
    </w:p>
    <w:p w14:paraId="1FF707BA" w14:textId="77777777" w:rsidR="00596E83" w:rsidRPr="00D662D6" w:rsidRDefault="00596E83" w:rsidP="00FA40CC">
      <w:pPr>
        <w:jc w:val="both"/>
        <w:rPr>
          <w:rFonts w:ascii="Arial" w:hAnsi="Arial" w:cs="Arial"/>
          <w:b/>
          <w:bCs/>
          <w:sz w:val="22"/>
          <w:szCs w:val="22"/>
          <w:u w:val="single"/>
        </w:rPr>
      </w:pPr>
    </w:p>
    <w:p w14:paraId="1FF707BB" w14:textId="77777777" w:rsidR="00D11365" w:rsidRDefault="00596E83" w:rsidP="00FA40CC">
      <w:pPr>
        <w:ind w:left="720" w:hanging="720"/>
        <w:jc w:val="both"/>
        <w:rPr>
          <w:rFonts w:ascii="Arial"/>
          <w:sz w:val="22"/>
          <w:szCs w:val="22"/>
        </w:rPr>
      </w:pPr>
      <w:r>
        <w:rPr>
          <w:rFonts w:ascii="Arial"/>
          <w:sz w:val="22"/>
          <w:szCs w:val="22"/>
        </w:rPr>
        <w:t>6</w:t>
      </w:r>
      <w:r w:rsidR="00D662D6">
        <w:rPr>
          <w:rFonts w:ascii="Arial"/>
          <w:sz w:val="22"/>
          <w:szCs w:val="22"/>
        </w:rPr>
        <w:t>.</w:t>
      </w:r>
      <w:r w:rsidR="00C020A8">
        <w:rPr>
          <w:rFonts w:ascii="Arial"/>
          <w:sz w:val="22"/>
          <w:szCs w:val="22"/>
        </w:rPr>
        <w:t>2</w:t>
      </w:r>
      <w:r w:rsidR="00D662D6" w:rsidRPr="00D662D6">
        <w:rPr>
          <w:rFonts w:ascii="Arial"/>
          <w:sz w:val="22"/>
          <w:szCs w:val="22"/>
        </w:rPr>
        <w:tab/>
        <w:t xml:space="preserve">The </w:t>
      </w:r>
      <w:r w:rsidR="00044D17">
        <w:rPr>
          <w:rFonts w:ascii="Arial"/>
          <w:sz w:val="22"/>
          <w:szCs w:val="22"/>
        </w:rPr>
        <w:t xml:space="preserve">DFR </w:t>
      </w:r>
      <w:r w:rsidR="00D11365">
        <w:rPr>
          <w:rFonts w:ascii="Arial"/>
          <w:sz w:val="22"/>
          <w:szCs w:val="22"/>
        </w:rPr>
        <w:t xml:space="preserve">Committees </w:t>
      </w:r>
      <w:r w:rsidR="00A9710A">
        <w:rPr>
          <w:rFonts w:ascii="Arial"/>
          <w:sz w:val="22"/>
          <w:szCs w:val="22"/>
        </w:rPr>
        <w:t>shall</w:t>
      </w:r>
      <w:r w:rsidR="00D662D6" w:rsidRPr="00D662D6">
        <w:rPr>
          <w:rFonts w:ascii="Arial"/>
          <w:sz w:val="22"/>
          <w:szCs w:val="22"/>
        </w:rPr>
        <w:t xml:space="preserve"> be </w:t>
      </w:r>
      <w:r w:rsidR="00A9710A">
        <w:rPr>
          <w:rFonts w:ascii="Arial"/>
          <w:sz w:val="22"/>
          <w:szCs w:val="22"/>
        </w:rPr>
        <w:t>collective bod</w:t>
      </w:r>
      <w:r w:rsidR="00AF523A">
        <w:rPr>
          <w:rFonts w:ascii="Arial"/>
          <w:sz w:val="22"/>
          <w:szCs w:val="22"/>
        </w:rPr>
        <w:t>ies</w:t>
      </w:r>
      <w:r w:rsidR="00D662D6" w:rsidRPr="00D662D6">
        <w:rPr>
          <w:rFonts w:ascii="Arial"/>
          <w:sz w:val="22"/>
          <w:szCs w:val="22"/>
        </w:rPr>
        <w:t xml:space="preserve"> </w:t>
      </w:r>
      <w:r w:rsidR="00A9710A">
        <w:rPr>
          <w:rFonts w:ascii="Arial"/>
          <w:sz w:val="22"/>
          <w:szCs w:val="22"/>
        </w:rPr>
        <w:t>comprising</w:t>
      </w:r>
      <w:r w:rsidR="00D662D6" w:rsidRPr="00D662D6">
        <w:rPr>
          <w:rFonts w:ascii="Arial"/>
          <w:sz w:val="22"/>
          <w:szCs w:val="22"/>
        </w:rPr>
        <w:t xml:space="preserve"> </w:t>
      </w:r>
      <w:r w:rsidR="0033136D">
        <w:rPr>
          <w:rFonts w:ascii="Arial"/>
          <w:sz w:val="22"/>
          <w:szCs w:val="22"/>
        </w:rPr>
        <w:t xml:space="preserve">of </w:t>
      </w:r>
      <w:r w:rsidR="00D662D6" w:rsidRPr="00D662D6">
        <w:rPr>
          <w:rFonts w:ascii="Arial"/>
          <w:sz w:val="22"/>
          <w:szCs w:val="22"/>
        </w:rPr>
        <w:t xml:space="preserve">the </w:t>
      </w:r>
      <w:r w:rsidR="00A9710A">
        <w:rPr>
          <w:rFonts w:ascii="Arial"/>
          <w:sz w:val="22"/>
          <w:szCs w:val="22"/>
        </w:rPr>
        <w:t>Contractor</w:t>
      </w:r>
      <w:r w:rsidR="00D662D6" w:rsidRPr="00D662D6">
        <w:rPr>
          <w:rFonts w:ascii="Arial"/>
          <w:sz w:val="22"/>
          <w:szCs w:val="22"/>
        </w:rPr>
        <w:t xml:space="preserve"> and </w:t>
      </w:r>
      <w:r w:rsidR="0033136D">
        <w:rPr>
          <w:rFonts w:ascii="Arial"/>
          <w:sz w:val="22"/>
          <w:szCs w:val="22"/>
        </w:rPr>
        <w:t xml:space="preserve">the Authority. </w:t>
      </w:r>
      <w:r w:rsidR="00AF523A">
        <w:rPr>
          <w:rFonts w:ascii="Arial"/>
          <w:sz w:val="22"/>
          <w:szCs w:val="22"/>
        </w:rPr>
        <w:t xml:space="preserve">They </w:t>
      </w:r>
      <w:r w:rsidR="00A9710A">
        <w:rPr>
          <w:rFonts w:ascii="Arial"/>
          <w:sz w:val="22"/>
          <w:szCs w:val="22"/>
        </w:rPr>
        <w:t>shall</w:t>
      </w:r>
      <w:r w:rsidR="00D662D6" w:rsidRPr="00D662D6">
        <w:rPr>
          <w:rFonts w:ascii="Arial"/>
          <w:sz w:val="22"/>
          <w:szCs w:val="22"/>
        </w:rPr>
        <w:t xml:space="preserve"> report to the </w:t>
      </w:r>
      <w:r w:rsidR="00FE6E25">
        <w:rPr>
          <w:rFonts w:ascii="Arial"/>
          <w:sz w:val="22"/>
          <w:szCs w:val="22"/>
        </w:rPr>
        <w:t>DFR</w:t>
      </w:r>
      <w:r w:rsidR="00505E45">
        <w:rPr>
          <w:rFonts w:ascii="Arial"/>
          <w:sz w:val="22"/>
          <w:szCs w:val="22"/>
        </w:rPr>
        <w:t xml:space="preserve"> Operations Board</w:t>
      </w:r>
      <w:r w:rsidR="00D662D6" w:rsidRPr="00D662D6">
        <w:rPr>
          <w:rFonts w:ascii="Arial"/>
          <w:sz w:val="22"/>
          <w:szCs w:val="22"/>
        </w:rPr>
        <w:t xml:space="preserve">, providing </w:t>
      </w:r>
      <w:r w:rsidR="0033136D">
        <w:rPr>
          <w:rFonts w:ascii="Arial"/>
          <w:sz w:val="22"/>
          <w:szCs w:val="22"/>
        </w:rPr>
        <w:t xml:space="preserve">the appropriate </w:t>
      </w:r>
      <w:r w:rsidR="00D662D6" w:rsidRPr="00D662D6">
        <w:rPr>
          <w:rFonts w:ascii="Arial"/>
          <w:sz w:val="22"/>
          <w:szCs w:val="22"/>
        </w:rPr>
        <w:t xml:space="preserve">reports and plans </w:t>
      </w:r>
      <w:r w:rsidR="0033136D">
        <w:rPr>
          <w:rFonts w:ascii="Arial"/>
          <w:sz w:val="22"/>
          <w:szCs w:val="22"/>
        </w:rPr>
        <w:t>as detailed at Schedule 12 (</w:t>
      </w:r>
      <w:r w:rsidR="0033136D">
        <w:rPr>
          <w:rFonts w:ascii="Arial"/>
          <w:i/>
          <w:sz w:val="22"/>
          <w:szCs w:val="22"/>
        </w:rPr>
        <w:t xml:space="preserve">Reporting) </w:t>
      </w:r>
      <w:r w:rsidR="00D662D6" w:rsidRPr="00D662D6">
        <w:rPr>
          <w:rFonts w:ascii="Arial"/>
          <w:sz w:val="22"/>
          <w:szCs w:val="22"/>
        </w:rPr>
        <w:t xml:space="preserve">to assure the </w:t>
      </w:r>
      <w:r w:rsidR="008030BE">
        <w:rPr>
          <w:rFonts w:ascii="Arial"/>
          <w:sz w:val="22"/>
          <w:szCs w:val="22"/>
        </w:rPr>
        <w:t>delivery of the Contract</w:t>
      </w:r>
      <w:r w:rsidR="00A9710A" w:rsidRPr="00D662D6">
        <w:rPr>
          <w:rFonts w:ascii="Arial"/>
          <w:sz w:val="22"/>
          <w:szCs w:val="22"/>
        </w:rPr>
        <w:t>.</w:t>
      </w:r>
    </w:p>
    <w:p w14:paraId="1FF707BC" w14:textId="77777777" w:rsidR="00D11365" w:rsidRDefault="00D11365" w:rsidP="00FA40CC">
      <w:pPr>
        <w:ind w:left="720" w:hanging="720"/>
        <w:jc w:val="both"/>
        <w:rPr>
          <w:rFonts w:ascii="Arial"/>
          <w:sz w:val="22"/>
          <w:szCs w:val="22"/>
        </w:rPr>
      </w:pPr>
    </w:p>
    <w:p w14:paraId="1FF707BD" w14:textId="77777777" w:rsidR="00D11365" w:rsidRDefault="00D11365" w:rsidP="00FA40CC">
      <w:pPr>
        <w:ind w:left="720" w:hanging="720"/>
        <w:jc w:val="both"/>
        <w:rPr>
          <w:rFonts w:ascii="Arial"/>
          <w:sz w:val="22"/>
          <w:szCs w:val="22"/>
        </w:rPr>
      </w:pPr>
      <w:r>
        <w:rPr>
          <w:rFonts w:ascii="Arial"/>
          <w:sz w:val="22"/>
          <w:szCs w:val="22"/>
        </w:rPr>
        <w:t>6.3</w:t>
      </w:r>
      <w:r>
        <w:rPr>
          <w:rFonts w:ascii="Arial"/>
          <w:sz w:val="22"/>
          <w:szCs w:val="22"/>
        </w:rPr>
        <w:tab/>
        <w:t xml:space="preserve">There shall be five different </w:t>
      </w:r>
      <w:r w:rsidR="00DB749D">
        <w:rPr>
          <w:rFonts w:ascii="Arial"/>
          <w:sz w:val="22"/>
          <w:szCs w:val="22"/>
        </w:rPr>
        <w:t xml:space="preserve">DFR </w:t>
      </w:r>
      <w:r>
        <w:rPr>
          <w:rFonts w:ascii="Arial"/>
          <w:sz w:val="22"/>
          <w:szCs w:val="22"/>
        </w:rPr>
        <w:t>Committees as follows:</w:t>
      </w:r>
    </w:p>
    <w:p w14:paraId="1FF707BE" w14:textId="77777777" w:rsidR="00D11365" w:rsidRDefault="00D11365" w:rsidP="00FA40CC">
      <w:pPr>
        <w:ind w:left="720" w:hanging="720"/>
        <w:jc w:val="both"/>
        <w:rPr>
          <w:rFonts w:ascii="Arial"/>
          <w:sz w:val="22"/>
          <w:szCs w:val="22"/>
        </w:rPr>
      </w:pPr>
    </w:p>
    <w:p w14:paraId="1FF707BF" w14:textId="77777777" w:rsidR="00C778EB" w:rsidRDefault="00D11365" w:rsidP="00D311FB">
      <w:pPr>
        <w:ind w:left="720"/>
        <w:jc w:val="both"/>
        <w:rPr>
          <w:rFonts w:ascii="Arial"/>
          <w:sz w:val="22"/>
          <w:szCs w:val="22"/>
        </w:rPr>
      </w:pPr>
      <w:r>
        <w:rPr>
          <w:rFonts w:ascii="Arial"/>
          <w:sz w:val="22"/>
          <w:szCs w:val="22"/>
        </w:rPr>
        <w:t>6.3.1</w:t>
      </w:r>
      <w:r>
        <w:rPr>
          <w:rFonts w:ascii="Arial"/>
          <w:sz w:val="22"/>
          <w:szCs w:val="22"/>
        </w:rPr>
        <w:tab/>
        <w:t>Capability Delivery Committee</w:t>
      </w:r>
      <w:r w:rsidR="00C778EB">
        <w:rPr>
          <w:rFonts w:ascii="Arial"/>
          <w:sz w:val="22"/>
          <w:szCs w:val="22"/>
        </w:rPr>
        <w:t xml:space="preserve"> responsible for, but not limited to:</w:t>
      </w:r>
    </w:p>
    <w:p w14:paraId="1FF707C0" w14:textId="77777777" w:rsidR="00734938" w:rsidRDefault="00734938" w:rsidP="00D311FB">
      <w:pPr>
        <w:ind w:left="720"/>
        <w:jc w:val="both"/>
        <w:rPr>
          <w:rFonts w:ascii="Arial"/>
          <w:sz w:val="22"/>
          <w:szCs w:val="22"/>
        </w:rPr>
      </w:pPr>
    </w:p>
    <w:p w14:paraId="1FF707C1" w14:textId="77777777" w:rsidR="00C778EB" w:rsidRDefault="00C778EB" w:rsidP="00D311FB">
      <w:pPr>
        <w:ind w:left="2160" w:hanging="720"/>
        <w:jc w:val="both"/>
        <w:rPr>
          <w:rFonts w:ascii="Arial"/>
          <w:sz w:val="22"/>
          <w:szCs w:val="22"/>
        </w:rPr>
      </w:pPr>
      <w:r>
        <w:rPr>
          <w:rFonts w:ascii="Arial"/>
          <w:sz w:val="22"/>
          <w:szCs w:val="22"/>
        </w:rPr>
        <w:t>6.3.1.1</w:t>
      </w:r>
      <w:r>
        <w:rPr>
          <w:rFonts w:ascii="Arial"/>
          <w:sz w:val="22"/>
          <w:szCs w:val="22"/>
        </w:rPr>
        <w:tab/>
        <w:t>m</w:t>
      </w:r>
      <w:r w:rsidRPr="00C778EB">
        <w:rPr>
          <w:rFonts w:ascii="Arial"/>
          <w:sz w:val="22"/>
          <w:szCs w:val="22"/>
        </w:rPr>
        <w:t>onito</w:t>
      </w:r>
      <w:r>
        <w:rPr>
          <w:rFonts w:ascii="Arial"/>
          <w:sz w:val="22"/>
          <w:szCs w:val="22"/>
        </w:rPr>
        <w:t>r</w:t>
      </w:r>
      <w:r w:rsidR="00CE4C43">
        <w:rPr>
          <w:rFonts w:ascii="Arial"/>
          <w:sz w:val="22"/>
          <w:szCs w:val="22"/>
        </w:rPr>
        <w:t>ing</w:t>
      </w:r>
      <w:r>
        <w:rPr>
          <w:rFonts w:ascii="Arial"/>
          <w:sz w:val="22"/>
          <w:szCs w:val="22"/>
        </w:rPr>
        <w:t xml:space="preserve"> and review</w:t>
      </w:r>
      <w:r w:rsidR="00CE4C43">
        <w:rPr>
          <w:rFonts w:ascii="Arial"/>
          <w:sz w:val="22"/>
          <w:szCs w:val="22"/>
        </w:rPr>
        <w:t xml:space="preserve">ing </w:t>
      </w:r>
      <w:r>
        <w:rPr>
          <w:rFonts w:ascii="Arial"/>
          <w:sz w:val="22"/>
          <w:szCs w:val="22"/>
        </w:rPr>
        <w:t>the Contractor</w:t>
      </w:r>
      <w:r w:rsidR="00AF523A">
        <w:rPr>
          <w:rFonts w:ascii="Arial"/>
          <w:sz w:val="22"/>
          <w:szCs w:val="22"/>
        </w:rPr>
        <w:t>’</w:t>
      </w:r>
      <w:r>
        <w:rPr>
          <w:rFonts w:ascii="Arial"/>
          <w:sz w:val="22"/>
          <w:szCs w:val="22"/>
        </w:rPr>
        <w:t xml:space="preserve">s </w:t>
      </w:r>
      <w:r w:rsidRPr="00C778EB">
        <w:rPr>
          <w:rFonts w:ascii="Arial"/>
          <w:sz w:val="22"/>
          <w:szCs w:val="22"/>
        </w:rPr>
        <w:t xml:space="preserve">delivery of </w:t>
      </w:r>
      <w:r>
        <w:rPr>
          <w:rFonts w:ascii="Arial"/>
          <w:sz w:val="22"/>
          <w:szCs w:val="22"/>
        </w:rPr>
        <w:t xml:space="preserve">the Services </w:t>
      </w:r>
      <w:r w:rsidRPr="00C778EB">
        <w:rPr>
          <w:rFonts w:ascii="Arial"/>
          <w:sz w:val="22"/>
          <w:szCs w:val="22"/>
        </w:rPr>
        <w:t>including risks</w:t>
      </w:r>
      <w:r>
        <w:rPr>
          <w:rFonts w:ascii="Arial"/>
          <w:sz w:val="22"/>
          <w:szCs w:val="22"/>
        </w:rPr>
        <w:t xml:space="preserve"> </w:t>
      </w:r>
      <w:r w:rsidRPr="00C778EB">
        <w:rPr>
          <w:rFonts w:ascii="Arial"/>
          <w:sz w:val="22"/>
          <w:szCs w:val="22"/>
        </w:rPr>
        <w:t>and issues and related mitigation plans</w:t>
      </w:r>
      <w:r>
        <w:rPr>
          <w:rFonts w:ascii="Arial"/>
          <w:sz w:val="22"/>
          <w:szCs w:val="22"/>
        </w:rPr>
        <w:t>;</w:t>
      </w:r>
    </w:p>
    <w:p w14:paraId="1FF707C2" w14:textId="77777777" w:rsidR="00C778EB" w:rsidRDefault="00C778EB" w:rsidP="00D311FB">
      <w:pPr>
        <w:ind w:left="2160" w:hanging="720"/>
        <w:jc w:val="both"/>
        <w:rPr>
          <w:rFonts w:ascii="Arial"/>
          <w:sz w:val="22"/>
          <w:szCs w:val="22"/>
        </w:rPr>
      </w:pPr>
    </w:p>
    <w:p w14:paraId="1FF707C3" w14:textId="77777777" w:rsidR="00734938" w:rsidRDefault="00C778EB" w:rsidP="00D311FB">
      <w:pPr>
        <w:ind w:left="2160" w:hanging="720"/>
        <w:jc w:val="both"/>
        <w:rPr>
          <w:rFonts w:ascii="Arial"/>
          <w:sz w:val="22"/>
          <w:szCs w:val="22"/>
        </w:rPr>
      </w:pPr>
      <w:r>
        <w:rPr>
          <w:rFonts w:ascii="Arial"/>
          <w:sz w:val="22"/>
          <w:szCs w:val="22"/>
        </w:rPr>
        <w:t>6.3.1.2</w:t>
      </w:r>
      <w:r>
        <w:rPr>
          <w:rFonts w:ascii="Arial"/>
          <w:sz w:val="22"/>
          <w:szCs w:val="22"/>
        </w:rPr>
        <w:tab/>
        <w:t xml:space="preserve">advising </w:t>
      </w:r>
      <w:r w:rsidRPr="00C778EB">
        <w:rPr>
          <w:rFonts w:ascii="Arial"/>
          <w:sz w:val="22"/>
          <w:szCs w:val="22"/>
        </w:rPr>
        <w:t xml:space="preserve">the </w:t>
      </w:r>
      <w:r w:rsidR="003D4E53">
        <w:rPr>
          <w:rFonts w:ascii="Arial"/>
          <w:sz w:val="22"/>
          <w:szCs w:val="22"/>
        </w:rPr>
        <w:t xml:space="preserve">DFR Operations Board </w:t>
      </w:r>
      <w:r w:rsidRPr="00C778EB">
        <w:rPr>
          <w:rFonts w:ascii="Arial"/>
          <w:sz w:val="22"/>
          <w:szCs w:val="22"/>
        </w:rPr>
        <w:t xml:space="preserve">on any risks that compromise the delivery of </w:t>
      </w:r>
      <w:r>
        <w:rPr>
          <w:rFonts w:ascii="Arial"/>
          <w:sz w:val="22"/>
          <w:szCs w:val="22"/>
        </w:rPr>
        <w:t>the Services</w:t>
      </w:r>
      <w:r w:rsidR="00734938">
        <w:rPr>
          <w:rFonts w:ascii="Arial"/>
          <w:sz w:val="22"/>
          <w:szCs w:val="22"/>
        </w:rPr>
        <w:t>;</w:t>
      </w:r>
    </w:p>
    <w:p w14:paraId="1FF707C4" w14:textId="77777777" w:rsidR="00734938" w:rsidRDefault="00734938" w:rsidP="00D311FB">
      <w:pPr>
        <w:ind w:left="1440"/>
        <w:jc w:val="both"/>
        <w:rPr>
          <w:rFonts w:ascii="Arial"/>
          <w:sz w:val="22"/>
          <w:szCs w:val="22"/>
        </w:rPr>
      </w:pPr>
    </w:p>
    <w:p w14:paraId="1FF707C5" w14:textId="77777777" w:rsidR="00C778EB" w:rsidRDefault="00734938" w:rsidP="00D311FB">
      <w:pPr>
        <w:ind w:left="2160" w:hanging="720"/>
        <w:jc w:val="both"/>
        <w:rPr>
          <w:rFonts w:ascii="Arial"/>
          <w:sz w:val="22"/>
          <w:szCs w:val="22"/>
        </w:rPr>
      </w:pPr>
      <w:r>
        <w:rPr>
          <w:rFonts w:ascii="Arial"/>
          <w:sz w:val="22"/>
          <w:szCs w:val="22"/>
        </w:rPr>
        <w:t>6.3.1.3</w:t>
      </w:r>
      <w:r>
        <w:rPr>
          <w:rFonts w:ascii="Arial"/>
          <w:sz w:val="22"/>
          <w:szCs w:val="22"/>
        </w:rPr>
        <w:tab/>
        <w:t>e</w:t>
      </w:r>
      <w:r w:rsidR="00C778EB" w:rsidRPr="00C778EB">
        <w:rPr>
          <w:rFonts w:ascii="Arial"/>
          <w:sz w:val="22"/>
          <w:szCs w:val="22"/>
        </w:rPr>
        <w:t>xercis</w:t>
      </w:r>
      <w:r w:rsidR="00CE4C43">
        <w:rPr>
          <w:rFonts w:ascii="Arial"/>
          <w:sz w:val="22"/>
          <w:szCs w:val="22"/>
        </w:rPr>
        <w:t>ing</w:t>
      </w:r>
      <w:r w:rsidR="00C778EB" w:rsidRPr="00C778EB">
        <w:rPr>
          <w:rFonts w:ascii="Arial"/>
          <w:sz w:val="22"/>
          <w:szCs w:val="22"/>
        </w:rPr>
        <w:t xml:space="preserve"> delegated authority to resolve issues and disputes relating to manpower and operation</w:t>
      </w:r>
      <w:r w:rsidR="00DB749D">
        <w:rPr>
          <w:rFonts w:ascii="Arial"/>
          <w:sz w:val="22"/>
          <w:szCs w:val="22"/>
        </w:rPr>
        <w:t>al S</w:t>
      </w:r>
      <w:r>
        <w:rPr>
          <w:rFonts w:ascii="Arial"/>
          <w:sz w:val="22"/>
          <w:szCs w:val="22"/>
        </w:rPr>
        <w:t>ervices;</w:t>
      </w:r>
    </w:p>
    <w:p w14:paraId="1FF707C6" w14:textId="77777777" w:rsidR="00734938" w:rsidRPr="00C778EB" w:rsidRDefault="00734938" w:rsidP="00D311FB">
      <w:pPr>
        <w:ind w:left="1440"/>
        <w:jc w:val="both"/>
        <w:rPr>
          <w:rFonts w:ascii="Arial"/>
          <w:sz w:val="22"/>
          <w:szCs w:val="22"/>
        </w:rPr>
      </w:pPr>
    </w:p>
    <w:p w14:paraId="1FF707C7" w14:textId="77777777" w:rsidR="00C778EB" w:rsidRDefault="00734938" w:rsidP="00D311FB">
      <w:pPr>
        <w:ind w:left="720" w:firstLine="720"/>
        <w:jc w:val="both"/>
        <w:rPr>
          <w:rFonts w:ascii="Arial"/>
          <w:sz w:val="22"/>
          <w:szCs w:val="22"/>
        </w:rPr>
      </w:pPr>
      <w:r>
        <w:rPr>
          <w:rFonts w:ascii="Arial"/>
          <w:sz w:val="22"/>
          <w:szCs w:val="22"/>
        </w:rPr>
        <w:t>6.3.1.4</w:t>
      </w:r>
      <w:r>
        <w:rPr>
          <w:rFonts w:ascii="Arial"/>
          <w:sz w:val="22"/>
          <w:szCs w:val="22"/>
        </w:rPr>
        <w:tab/>
        <w:t>m</w:t>
      </w:r>
      <w:r w:rsidR="00C778EB" w:rsidRPr="00C778EB">
        <w:rPr>
          <w:rFonts w:ascii="Arial"/>
          <w:sz w:val="22"/>
          <w:szCs w:val="22"/>
        </w:rPr>
        <w:t>onitor</w:t>
      </w:r>
      <w:r w:rsidR="00CE4C43">
        <w:rPr>
          <w:rFonts w:ascii="Arial"/>
          <w:sz w:val="22"/>
          <w:szCs w:val="22"/>
        </w:rPr>
        <w:t xml:space="preserve">ing </w:t>
      </w:r>
      <w:r w:rsidR="003B2E0A">
        <w:rPr>
          <w:rFonts w:ascii="Arial"/>
          <w:sz w:val="22"/>
          <w:szCs w:val="22"/>
        </w:rPr>
        <w:t>skills and training; and</w:t>
      </w:r>
    </w:p>
    <w:p w14:paraId="1FF707C8" w14:textId="77777777" w:rsidR="00734938" w:rsidRDefault="00734938" w:rsidP="00C778EB">
      <w:pPr>
        <w:ind w:left="720" w:hanging="720"/>
        <w:jc w:val="both"/>
        <w:rPr>
          <w:rFonts w:ascii="Arial"/>
          <w:sz w:val="22"/>
          <w:szCs w:val="22"/>
        </w:rPr>
      </w:pPr>
    </w:p>
    <w:p w14:paraId="1FF707C9" w14:textId="77777777" w:rsidR="001963B1" w:rsidRDefault="00734938" w:rsidP="00D311FB">
      <w:pPr>
        <w:ind w:left="2160" w:hanging="720"/>
        <w:jc w:val="both"/>
        <w:rPr>
          <w:rFonts w:ascii="Arial"/>
          <w:sz w:val="22"/>
          <w:szCs w:val="22"/>
        </w:rPr>
      </w:pPr>
      <w:r>
        <w:rPr>
          <w:rFonts w:ascii="Arial"/>
          <w:sz w:val="22"/>
          <w:szCs w:val="22"/>
        </w:rPr>
        <w:t>6.3.1.5</w:t>
      </w:r>
      <w:r>
        <w:rPr>
          <w:rFonts w:ascii="Arial"/>
          <w:sz w:val="22"/>
          <w:szCs w:val="22"/>
        </w:rPr>
        <w:tab/>
      </w:r>
      <w:r w:rsidR="00CE4C43">
        <w:rPr>
          <w:rFonts w:ascii="Arial"/>
          <w:sz w:val="22"/>
          <w:szCs w:val="22"/>
        </w:rPr>
        <w:t xml:space="preserve">reviewing and signing </w:t>
      </w:r>
      <w:r w:rsidR="00C778EB" w:rsidRPr="00C778EB">
        <w:rPr>
          <w:rFonts w:ascii="Arial"/>
          <w:sz w:val="22"/>
          <w:szCs w:val="22"/>
        </w:rPr>
        <w:t xml:space="preserve">off requests for </w:t>
      </w:r>
      <w:r w:rsidR="003B2E0A" w:rsidRPr="003B2E0A">
        <w:rPr>
          <w:rFonts w:ascii="Arial"/>
          <w:sz w:val="22"/>
          <w:szCs w:val="22"/>
        </w:rPr>
        <w:t xml:space="preserve">Exercises and other Non-Permanent Services </w:t>
      </w:r>
      <w:r w:rsidR="00DB749D">
        <w:rPr>
          <w:rFonts w:ascii="Arial"/>
          <w:sz w:val="22"/>
          <w:szCs w:val="22"/>
        </w:rPr>
        <w:t>in accordance to Schedule 2 Annex D</w:t>
      </w:r>
      <w:r>
        <w:rPr>
          <w:rFonts w:ascii="Arial"/>
          <w:sz w:val="22"/>
          <w:szCs w:val="22"/>
        </w:rPr>
        <w:t>.</w:t>
      </w:r>
    </w:p>
    <w:p w14:paraId="1FF707CA" w14:textId="77777777" w:rsidR="00C90333" w:rsidRDefault="00C90333" w:rsidP="00FA40CC">
      <w:pPr>
        <w:ind w:left="720" w:hanging="720"/>
        <w:jc w:val="both"/>
        <w:rPr>
          <w:rFonts w:ascii="Arial"/>
          <w:sz w:val="22"/>
          <w:szCs w:val="22"/>
        </w:rPr>
      </w:pPr>
    </w:p>
    <w:p w14:paraId="1FF707CB" w14:textId="77777777" w:rsidR="00734938" w:rsidRDefault="00734938" w:rsidP="00734938">
      <w:pPr>
        <w:ind w:left="720"/>
        <w:jc w:val="both"/>
        <w:rPr>
          <w:rFonts w:ascii="Arial"/>
          <w:sz w:val="22"/>
          <w:szCs w:val="22"/>
        </w:rPr>
      </w:pPr>
      <w:r>
        <w:rPr>
          <w:rFonts w:ascii="Arial"/>
          <w:sz w:val="22"/>
          <w:szCs w:val="22"/>
        </w:rPr>
        <w:lastRenderedPageBreak/>
        <w:t>6.3.2</w:t>
      </w:r>
      <w:r>
        <w:rPr>
          <w:rFonts w:ascii="Arial"/>
          <w:sz w:val="22"/>
          <w:szCs w:val="22"/>
        </w:rPr>
        <w:tab/>
        <w:t>Military Committee responsible for, but not limited to:</w:t>
      </w:r>
    </w:p>
    <w:p w14:paraId="1FF707CC" w14:textId="77777777" w:rsidR="00734938" w:rsidRDefault="00734938" w:rsidP="00734938">
      <w:pPr>
        <w:ind w:left="720"/>
        <w:jc w:val="both"/>
        <w:rPr>
          <w:rFonts w:ascii="Arial"/>
          <w:sz w:val="22"/>
          <w:szCs w:val="22"/>
        </w:rPr>
      </w:pPr>
    </w:p>
    <w:p w14:paraId="1FF707CD" w14:textId="77777777" w:rsidR="00734938" w:rsidRDefault="00734938" w:rsidP="00734938">
      <w:pPr>
        <w:ind w:left="2160" w:hanging="720"/>
        <w:jc w:val="both"/>
        <w:rPr>
          <w:rFonts w:ascii="Arial"/>
          <w:sz w:val="22"/>
          <w:szCs w:val="22"/>
        </w:rPr>
      </w:pPr>
      <w:r>
        <w:rPr>
          <w:rFonts w:ascii="Arial"/>
          <w:sz w:val="22"/>
          <w:szCs w:val="22"/>
        </w:rPr>
        <w:t>6.3.2.1</w:t>
      </w:r>
      <w:r>
        <w:rPr>
          <w:rFonts w:ascii="Arial"/>
          <w:sz w:val="22"/>
          <w:szCs w:val="22"/>
        </w:rPr>
        <w:tab/>
        <w:t>p</w:t>
      </w:r>
      <w:r w:rsidRPr="00734938">
        <w:rPr>
          <w:rFonts w:ascii="Arial"/>
          <w:sz w:val="22"/>
          <w:szCs w:val="22"/>
        </w:rPr>
        <w:t>rovid</w:t>
      </w:r>
      <w:r w:rsidR="003B2E0A">
        <w:rPr>
          <w:rFonts w:ascii="Arial"/>
          <w:sz w:val="22"/>
          <w:szCs w:val="22"/>
        </w:rPr>
        <w:t xml:space="preserve">ing </w:t>
      </w:r>
      <w:r w:rsidRPr="00734938">
        <w:rPr>
          <w:rFonts w:ascii="Arial"/>
          <w:sz w:val="22"/>
          <w:szCs w:val="22"/>
        </w:rPr>
        <w:t xml:space="preserve">a single interface for all requests for </w:t>
      </w:r>
      <w:r>
        <w:rPr>
          <w:rFonts w:ascii="Arial"/>
          <w:sz w:val="22"/>
          <w:szCs w:val="22"/>
        </w:rPr>
        <w:t xml:space="preserve">requirements related to </w:t>
      </w:r>
      <w:r w:rsidRPr="00734938">
        <w:rPr>
          <w:rFonts w:ascii="Arial"/>
          <w:sz w:val="22"/>
          <w:szCs w:val="22"/>
        </w:rPr>
        <w:t>deployed operations</w:t>
      </w:r>
      <w:r w:rsidR="003B2E0A">
        <w:rPr>
          <w:rFonts w:ascii="Arial"/>
          <w:sz w:val="22"/>
          <w:szCs w:val="22"/>
        </w:rPr>
        <w:t>, exercises and other non-established commitments</w:t>
      </w:r>
      <w:r>
        <w:rPr>
          <w:rFonts w:ascii="Arial"/>
          <w:sz w:val="22"/>
          <w:szCs w:val="22"/>
        </w:rPr>
        <w:t>;</w:t>
      </w:r>
    </w:p>
    <w:p w14:paraId="1FF707CE" w14:textId="77777777" w:rsidR="00734938" w:rsidRDefault="00734938" w:rsidP="00734938">
      <w:pPr>
        <w:ind w:left="2160" w:hanging="720"/>
        <w:jc w:val="both"/>
        <w:rPr>
          <w:rFonts w:ascii="Arial"/>
          <w:sz w:val="22"/>
          <w:szCs w:val="22"/>
        </w:rPr>
      </w:pPr>
    </w:p>
    <w:p w14:paraId="1FF707CF" w14:textId="77777777" w:rsidR="00734938" w:rsidRDefault="00734938" w:rsidP="00734938">
      <w:pPr>
        <w:ind w:left="2160" w:hanging="720"/>
        <w:jc w:val="both"/>
        <w:rPr>
          <w:rFonts w:ascii="Arial"/>
          <w:sz w:val="22"/>
          <w:szCs w:val="22"/>
        </w:rPr>
      </w:pPr>
      <w:r>
        <w:rPr>
          <w:rFonts w:ascii="Arial"/>
          <w:sz w:val="22"/>
          <w:szCs w:val="22"/>
        </w:rPr>
        <w:t>6.3.2.2</w:t>
      </w:r>
      <w:r>
        <w:rPr>
          <w:rFonts w:ascii="Arial"/>
          <w:sz w:val="22"/>
          <w:szCs w:val="22"/>
        </w:rPr>
        <w:tab/>
        <w:t>m</w:t>
      </w:r>
      <w:r w:rsidRPr="00734938">
        <w:rPr>
          <w:rFonts w:ascii="Arial"/>
          <w:sz w:val="22"/>
          <w:szCs w:val="22"/>
        </w:rPr>
        <w:t>onitor</w:t>
      </w:r>
      <w:r w:rsidR="003B2E0A">
        <w:rPr>
          <w:rFonts w:ascii="Arial"/>
          <w:sz w:val="22"/>
          <w:szCs w:val="22"/>
        </w:rPr>
        <w:t>ing</w:t>
      </w:r>
      <w:r w:rsidRPr="00734938">
        <w:rPr>
          <w:rFonts w:ascii="Arial"/>
          <w:sz w:val="22"/>
          <w:szCs w:val="22"/>
        </w:rPr>
        <w:t xml:space="preserve"> and review</w:t>
      </w:r>
      <w:r w:rsidR="003B2E0A">
        <w:rPr>
          <w:rFonts w:ascii="Arial"/>
          <w:sz w:val="22"/>
          <w:szCs w:val="22"/>
        </w:rPr>
        <w:t>ing</w:t>
      </w:r>
      <w:r w:rsidRPr="00734938">
        <w:rPr>
          <w:rFonts w:ascii="Arial"/>
          <w:sz w:val="22"/>
          <w:szCs w:val="22"/>
        </w:rPr>
        <w:t xml:space="preserve"> the </w:t>
      </w:r>
      <w:r>
        <w:rPr>
          <w:rFonts w:ascii="Arial"/>
          <w:sz w:val="22"/>
          <w:szCs w:val="22"/>
        </w:rPr>
        <w:t>Contractor</w:t>
      </w:r>
      <w:r w:rsidR="00AF523A">
        <w:rPr>
          <w:rFonts w:ascii="Arial"/>
          <w:sz w:val="22"/>
          <w:szCs w:val="22"/>
        </w:rPr>
        <w:t>’</w:t>
      </w:r>
      <w:r>
        <w:rPr>
          <w:rFonts w:ascii="Arial"/>
          <w:sz w:val="22"/>
          <w:szCs w:val="22"/>
        </w:rPr>
        <w:t xml:space="preserve">s </w:t>
      </w:r>
      <w:r w:rsidRPr="00734938">
        <w:rPr>
          <w:rFonts w:ascii="Arial"/>
          <w:sz w:val="22"/>
          <w:szCs w:val="22"/>
        </w:rPr>
        <w:t xml:space="preserve">approach to risk in the delivery of </w:t>
      </w:r>
      <w:r>
        <w:rPr>
          <w:rFonts w:ascii="Arial"/>
          <w:sz w:val="22"/>
          <w:szCs w:val="22"/>
        </w:rPr>
        <w:t xml:space="preserve">the Services for </w:t>
      </w:r>
      <w:r w:rsidR="00246D4A">
        <w:rPr>
          <w:rFonts w:ascii="Arial"/>
          <w:sz w:val="22"/>
          <w:szCs w:val="22"/>
        </w:rPr>
        <w:t xml:space="preserve">deployed </w:t>
      </w:r>
      <w:r w:rsidRPr="00734938">
        <w:rPr>
          <w:rFonts w:ascii="Arial"/>
          <w:sz w:val="22"/>
          <w:szCs w:val="22"/>
        </w:rPr>
        <w:t>operations</w:t>
      </w:r>
      <w:r w:rsidR="003B2E0A">
        <w:rPr>
          <w:rFonts w:ascii="Arial"/>
          <w:sz w:val="22"/>
          <w:szCs w:val="22"/>
        </w:rPr>
        <w:t>, exercises and other non-established commitments</w:t>
      </w:r>
      <w:r>
        <w:rPr>
          <w:rFonts w:ascii="Arial"/>
          <w:sz w:val="22"/>
          <w:szCs w:val="22"/>
        </w:rPr>
        <w:t>;</w:t>
      </w:r>
    </w:p>
    <w:p w14:paraId="1FF707D0" w14:textId="77777777" w:rsidR="00734938" w:rsidRDefault="00734938" w:rsidP="00734938">
      <w:pPr>
        <w:ind w:left="1440"/>
        <w:jc w:val="both"/>
        <w:rPr>
          <w:rFonts w:ascii="Arial"/>
          <w:sz w:val="22"/>
          <w:szCs w:val="22"/>
        </w:rPr>
      </w:pPr>
    </w:p>
    <w:p w14:paraId="1FF707D1" w14:textId="77777777" w:rsidR="00734938" w:rsidRDefault="00734938" w:rsidP="00734938">
      <w:pPr>
        <w:ind w:left="2160" w:hanging="720"/>
        <w:jc w:val="both"/>
        <w:rPr>
          <w:rFonts w:ascii="Arial"/>
          <w:sz w:val="22"/>
          <w:szCs w:val="22"/>
        </w:rPr>
      </w:pPr>
      <w:r>
        <w:rPr>
          <w:rFonts w:ascii="Arial"/>
          <w:sz w:val="22"/>
          <w:szCs w:val="22"/>
        </w:rPr>
        <w:t>6.3.2.3</w:t>
      </w:r>
      <w:r>
        <w:rPr>
          <w:rFonts w:ascii="Arial"/>
          <w:sz w:val="22"/>
          <w:szCs w:val="22"/>
        </w:rPr>
        <w:tab/>
        <w:t xml:space="preserve">advising the </w:t>
      </w:r>
      <w:r w:rsidR="003D4E53">
        <w:rPr>
          <w:rFonts w:ascii="Arial"/>
          <w:sz w:val="22"/>
          <w:szCs w:val="22"/>
        </w:rPr>
        <w:t xml:space="preserve">DFR Operations Board </w:t>
      </w:r>
      <w:r w:rsidRPr="00734938">
        <w:rPr>
          <w:rFonts w:ascii="Arial"/>
          <w:sz w:val="22"/>
          <w:szCs w:val="22"/>
        </w:rPr>
        <w:t xml:space="preserve">on any risks that compromise the delivery of </w:t>
      </w:r>
      <w:r>
        <w:rPr>
          <w:rFonts w:ascii="Arial"/>
          <w:sz w:val="22"/>
          <w:szCs w:val="22"/>
        </w:rPr>
        <w:t xml:space="preserve">the Services for </w:t>
      </w:r>
      <w:r w:rsidRPr="00734938">
        <w:rPr>
          <w:rFonts w:ascii="Arial"/>
          <w:sz w:val="22"/>
          <w:szCs w:val="22"/>
        </w:rPr>
        <w:t>deployed operations</w:t>
      </w:r>
      <w:r w:rsidR="003B2E0A">
        <w:rPr>
          <w:rFonts w:ascii="Arial"/>
          <w:sz w:val="22"/>
          <w:szCs w:val="22"/>
        </w:rPr>
        <w:t>, exercises and other non-established commitments;</w:t>
      </w:r>
    </w:p>
    <w:p w14:paraId="1FF707D2" w14:textId="77777777" w:rsidR="00734938" w:rsidRPr="00C778EB" w:rsidRDefault="00734938" w:rsidP="00734938">
      <w:pPr>
        <w:ind w:left="1440"/>
        <w:jc w:val="both"/>
        <w:rPr>
          <w:rFonts w:ascii="Arial"/>
          <w:sz w:val="22"/>
          <w:szCs w:val="22"/>
        </w:rPr>
      </w:pPr>
    </w:p>
    <w:p w14:paraId="1FF707D3" w14:textId="77777777" w:rsidR="00734938" w:rsidRDefault="00734938" w:rsidP="00D311FB">
      <w:pPr>
        <w:ind w:left="2160" w:hanging="720"/>
        <w:jc w:val="both"/>
        <w:rPr>
          <w:rFonts w:ascii="Arial"/>
          <w:sz w:val="22"/>
          <w:szCs w:val="22"/>
        </w:rPr>
      </w:pPr>
      <w:r>
        <w:rPr>
          <w:rFonts w:ascii="Arial"/>
          <w:sz w:val="22"/>
          <w:szCs w:val="22"/>
        </w:rPr>
        <w:t>6.3.2.4</w:t>
      </w:r>
      <w:r>
        <w:rPr>
          <w:rFonts w:ascii="Arial"/>
          <w:sz w:val="22"/>
          <w:szCs w:val="22"/>
        </w:rPr>
        <w:tab/>
      </w:r>
      <w:r w:rsidR="004E12C3">
        <w:rPr>
          <w:rFonts w:ascii="Arial"/>
          <w:sz w:val="22"/>
          <w:szCs w:val="22"/>
        </w:rPr>
        <w:t>e</w:t>
      </w:r>
      <w:r w:rsidR="003B2E0A">
        <w:rPr>
          <w:rFonts w:ascii="Arial"/>
          <w:sz w:val="22"/>
          <w:szCs w:val="22"/>
        </w:rPr>
        <w:t>xercising</w:t>
      </w:r>
      <w:r w:rsidRPr="00734938">
        <w:rPr>
          <w:rFonts w:ascii="Arial"/>
          <w:sz w:val="22"/>
          <w:szCs w:val="22"/>
        </w:rPr>
        <w:t xml:space="preserve"> delegated authority to resolve issues and disputes relating to deployed operation</w:t>
      </w:r>
      <w:r w:rsidR="003B2E0A">
        <w:rPr>
          <w:rFonts w:ascii="Arial"/>
          <w:sz w:val="22"/>
          <w:szCs w:val="22"/>
        </w:rPr>
        <w:t>s, exercises and other non-established commitments</w:t>
      </w:r>
      <w:r w:rsidR="004E12C3">
        <w:rPr>
          <w:rFonts w:ascii="Arial"/>
          <w:sz w:val="22"/>
          <w:szCs w:val="22"/>
        </w:rPr>
        <w:t>; and</w:t>
      </w:r>
    </w:p>
    <w:p w14:paraId="1FF707D4" w14:textId="77777777" w:rsidR="00734938" w:rsidRDefault="00734938" w:rsidP="00734938">
      <w:pPr>
        <w:ind w:left="720" w:hanging="720"/>
        <w:jc w:val="both"/>
        <w:rPr>
          <w:rFonts w:ascii="Arial"/>
          <w:sz w:val="22"/>
          <w:szCs w:val="22"/>
        </w:rPr>
      </w:pPr>
    </w:p>
    <w:p w14:paraId="1FF707D5" w14:textId="77777777" w:rsidR="00734938" w:rsidRDefault="00734938" w:rsidP="00734938">
      <w:pPr>
        <w:ind w:left="2160" w:hanging="720"/>
        <w:jc w:val="both"/>
        <w:rPr>
          <w:rFonts w:ascii="Arial"/>
          <w:sz w:val="22"/>
          <w:szCs w:val="22"/>
        </w:rPr>
      </w:pPr>
      <w:r>
        <w:rPr>
          <w:rFonts w:ascii="Arial"/>
          <w:sz w:val="22"/>
          <w:szCs w:val="22"/>
        </w:rPr>
        <w:t>6.3.2.5</w:t>
      </w:r>
      <w:r>
        <w:rPr>
          <w:rFonts w:ascii="Arial"/>
          <w:sz w:val="22"/>
          <w:szCs w:val="22"/>
        </w:rPr>
        <w:tab/>
      </w:r>
      <w:r w:rsidR="004E12C3">
        <w:rPr>
          <w:rFonts w:ascii="Arial"/>
          <w:sz w:val="22"/>
          <w:szCs w:val="22"/>
        </w:rPr>
        <w:t>m</w:t>
      </w:r>
      <w:r w:rsidRPr="00734938">
        <w:rPr>
          <w:rFonts w:ascii="Arial"/>
          <w:sz w:val="22"/>
          <w:szCs w:val="22"/>
        </w:rPr>
        <w:t>onitor deployable skills and training</w:t>
      </w:r>
      <w:r w:rsidR="003B2E0A">
        <w:rPr>
          <w:rFonts w:ascii="Arial"/>
          <w:sz w:val="22"/>
          <w:szCs w:val="22"/>
        </w:rPr>
        <w:t xml:space="preserve"> for</w:t>
      </w:r>
      <w:r w:rsidR="003B2E0A" w:rsidRPr="003B2E0A">
        <w:t xml:space="preserve"> </w:t>
      </w:r>
      <w:r w:rsidR="003B2E0A" w:rsidRPr="003B2E0A">
        <w:rPr>
          <w:rFonts w:ascii="Arial"/>
          <w:sz w:val="22"/>
          <w:szCs w:val="22"/>
        </w:rPr>
        <w:t xml:space="preserve">deployed operations, exercises and </w:t>
      </w:r>
      <w:r w:rsidR="003B2E0A">
        <w:rPr>
          <w:rFonts w:ascii="Arial"/>
          <w:sz w:val="22"/>
          <w:szCs w:val="22"/>
        </w:rPr>
        <w:t>readiness levels</w:t>
      </w:r>
      <w:r w:rsidR="004E12C3">
        <w:rPr>
          <w:rFonts w:ascii="Arial"/>
          <w:sz w:val="22"/>
          <w:szCs w:val="22"/>
        </w:rPr>
        <w:t>.</w:t>
      </w:r>
    </w:p>
    <w:p w14:paraId="1FF707D6" w14:textId="77777777" w:rsidR="00734938" w:rsidRDefault="00734938" w:rsidP="00FA40CC">
      <w:pPr>
        <w:ind w:left="720" w:hanging="720"/>
        <w:jc w:val="both"/>
        <w:rPr>
          <w:rFonts w:ascii="Arial"/>
          <w:sz w:val="22"/>
          <w:szCs w:val="22"/>
        </w:rPr>
      </w:pPr>
    </w:p>
    <w:p w14:paraId="1FF707D7" w14:textId="77777777" w:rsidR="004E12C3" w:rsidRDefault="004E12C3" w:rsidP="004E12C3">
      <w:pPr>
        <w:ind w:left="720"/>
        <w:jc w:val="both"/>
        <w:rPr>
          <w:rFonts w:ascii="Arial"/>
          <w:sz w:val="22"/>
          <w:szCs w:val="22"/>
        </w:rPr>
      </w:pPr>
      <w:r>
        <w:rPr>
          <w:rFonts w:ascii="Arial"/>
          <w:sz w:val="22"/>
          <w:szCs w:val="22"/>
        </w:rPr>
        <w:t>6.3.3</w:t>
      </w:r>
      <w:r>
        <w:rPr>
          <w:rFonts w:ascii="Arial"/>
          <w:sz w:val="22"/>
          <w:szCs w:val="22"/>
        </w:rPr>
        <w:tab/>
        <w:t>Policy Committee responsible for, but not limited to:</w:t>
      </w:r>
    </w:p>
    <w:p w14:paraId="1FF707D8" w14:textId="77777777" w:rsidR="004E12C3" w:rsidRDefault="004E12C3" w:rsidP="004E12C3">
      <w:pPr>
        <w:ind w:left="720"/>
        <w:jc w:val="both"/>
        <w:rPr>
          <w:rFonts w:ascii="Arial"/>
          <w:sz w:val="22"/>
          <w:szCs w:val="22"/>
        </w:rPr>
      </w:pPr>
    </w:p>
    <w:p w14:paraId="1FF707D9" w14:textId="77777777" w:rsidR="004E12C3" w:rsidRDefault="004E12C3" w:rsidP="004E12C3">
      <w:pPr>
        <w:ind w:left="2160" w:hanging="720"/>
        <w:jc w:val="both"/>
        <w:rPr>
          <w:rFonts w:ascii="Arial"/>
          <w:sz w:val="22"/>
          <w:szCs w:val="22"/>
        </w:rPr>
      </w:pPr>
      <w:r>
        <w:rPr>
          <w:rFonts w:ascii="Arial"/>
          <w:sz w:val="22"/>
          <w:szCs w:val="22"/>
        </w:rPr>
        <w:t>6.3.3.1</w:t>
      </w:r>
      <w:r>
        <w:rPr>
          <w:rFonts w:ascii="Arial"/>
          <w:sz w:val="22"/>
          <w:szCs w:val="22"/>
        </w:rPr>
        <w:tab/>
        <w:t>m</w:t>
      </w:r>
      <w:r w:rsidRPr="004E12C3">
        <w:rPr>
          <w:rFonts w:ascii="Arial"/>
          <w:sz w:val="22"/>
          <w:szCs w:val="22"/>
        </w:rPr>
        <w:t>onitor</w:t>
      </w:r>
      <w:r w:rsidR="00E63BCF">
        <w:rPr>
          <w:rFonts w:ascii="Arial"/>
          <w:sz w:val="22"/>
          <w:szCs w:val="22"/>
        </w:rPr>
        <w:t>ing</w:t>
      </w:r>
      <w:r w:rsidRPr="004E12C3">
        <w:rPr>
          <w:rFonts w:ascii="Arial"/>
          <w:sz w:val="22"/>
          <w:szCs w:val="22"/>
        </w:rPr>
        <w:t xml:space="preserve"> and review</w:t>
      </w:r>
      <w:r w:rsidR="00E63BCF">
        <w:rPr>
          <w:rFonts w:ascii="Arial"/>
          <w:sz w:val="22"/>
          <w:szCs w:val="22"/>
        </w:rPr>
        <w:t>ing</w:t>
      </w:r>
      <w:r w:rsidRPr="004E12C3">
        <w:rPr>
          <w:rFonts w:ascii="Arial"/>
          <w:sz w:val="22"/>
          <w:szCs w:val="22"/>
        </w:rPr>
        <w:t xml:space="preserve"> all aspects of </w:t>
      </w:r>
      <w:r w:rsidR="00E63BCF" w:rsidRPr="00E63BCF">
        <w:rPr>
          <w:rFonts w:ascii="Arial"/>
          <w:sz w:val="22"/>
          <w:szCs w:val="22"/>
        </w:rPr>
        <w:t xml:space="preserve">Codes, Standards, DEFCONs and Defence Policies </w:t>
      </w:r>
      <w:r w:rsidR="00E63BCF">
        <w:rPr>
          <w:rFonts w:ascii="Arial"/>
          <w:sz w:val="22"/>
          <w:szCs w:val="22"/>
        </w:rPr>
        <w:t>in accordance to Schedule 3</w:t>
      </w:r>
      <w:r w:rsidRPr="004E12C3">
        <w:rPr>
          <w:rFonts w:ascii="Arial"/>
          <w:sz w:val="22"/>
          <w:szCs w:val="22"/>
        </w:rPr>
        <w:t xml:space="preserve"> and ensure its implementation by the </w:t>
      </w:r>
      <w:r>
        <w:rPr>
          <w:rFonts w:ascii="Arial"/>
          <w:sz w:val="22"/>
          <w:szCs w:val="22"/>
        </w:rPr>
        <w:t>Contractor;</w:t>
      </w:r>
    </w:p>
    <w:p w14:paraId="1FF707DA" w14:textId="77777777" w:rsidR="004E12C3" w:rsidRDefault="004E12C3" w:rsidP="004E12C3">
      <w:pPr>
        <w:ind w:left="2160" w:hanging="720"/>
        <w:jc w:val="both"/>
        <w:rPr>
          <w:rFonts w:ascii="Arial"/>
          <w:sz w:val="22"/>
          <w:szCs w:val="22"/>
        </w:rPr>
      </w:pPr>
    </w:p>
    <w:p w14:paraId="1FF707DB" w14:textId="77777777" w:rsidR="004E12C3" w:rsidRDefault="004E12C3" w:rsidP="004E12C3">
      <w:pPr>
        <w:ind w:left="2160" w:hanging="720"/>
        <w:jc w:val="both"/>
        <w:rPr>
          <w:rFonts w:ascii="Arial"/>
          <w:sz w:val="22"/>
          <w:szCs w:val="22"/>
        </w:rPr>
      </w:pPr>
      <w:r>
        <w:rPr>
          <w:rFonts w:ascii="Arial"/>
          <w:sz w:val="22"/>
          <w:szCs w:val="22"/>
        </w:rPr>
        <w:t>6.3.3.2</w:t>
      </w:r>
      <w:r>
        <w:rPr>
          <w:rFonts w:ascii="Arial"/>
          <w:sz w:val="22"/>
          <w:szCs w:val="22"/>
        </w:rPr>
        <w:tab/>
        <w:t>r</w:t>
      </w:r>
      <w:r w:rsidRPr="004E12C3">
        <w:rPr>
          <w:rFonts w:ascii="Arial"/>
          <w:sz w:val="22"/>
          <w:szCs w:val="22"/>
        </w:rPr>
        <w:t>eview</w:t>
      </w:r>
      <w:r w:rsidR="00E63BCF">
        <w:rPr>
          <w:rFonts w:ascii="Arial"/>
          <w:sz w:val="22"/>
          <w:szCs w:val="22"/>
        </w:rPr>
        <w:t>ing</w:t>
      </w:r>
      <w:r w:rsidRPr="004E12C3">
        <w:rPr>
          <w:rFonts w:ascii="Arial"/>
          <w:sz w:val="22"/>
          <w:szCs w:val="22"/>
        </w:rPr>
        <w:t xml:space="preserve"> proposals developed by the </w:t>
      </w:r>
      <w:r>
        <w:rPr>
          <w:rFonts w:ascii="Arial"/>
          <w:sz w:val="22"/>
          <w:szCs w:val="22"/>
        </w:rPr>
        <w:t xml:space="preserve">Contractor </w:t>
      </w:r>
      <w:r w:rsidRPr="004E12C3">
        <w:rPr>
          <w:rFonts w:ascii="Arial"/>
          <w:sz w:val="22"/>
          <w:szCs w:val="22"/>
        </w:rPr>
        <w:t xml:space="preserve">in relation to new </w:t>
      </w:r>
      <w:r w:rsidR="00E63BCF" w:rsidRPr="00E63BCF">
        <w:rPr>
          <w:rFonts w:ascii="Arial"/>
          <w:sz w:val="22"/>
          <w:szCs w:val="22"/>
        </w:rPr>
        <w:t>Codes, Standards, DEFCONs and Defence Polici</w:t>
      </w:r>
      <w:r w:rsidR="00E63BCF">
        <w:rPr>
          <w:rFonts w:ascii="Arial"/>
          <w:sz w:val="22"/>
          <w:szCs w:val="22"/>
        </w:rPr>
        <w:t>es in accordance to Schedule 3</w:t>
      </w:r>
      <w:r w:rsidRPr="004E12C3">
        <w:rPr>
          <w:rFonts w:ascii="Arial"/>
          <w:sz w:val="22"/>
          <w:szCs w:val="22"/>
        </w:rPr>
        <w:t xml:space="preserve">, </w:t>
      </w:r>
      <w:proofErr w:type="gramStart"/>
      <w:r w:rsidRPr="004E12C3">
        <w:rPr>
          <w:rFonts w:ascii="Arial"/>
          <w:sz w:val="22"/>
          <w:szCs w:val="22"/>
        </w:rPr>
        <w:t>taking into account</w:t>
      </w:r>
      <w:proofErr w:type="gramEnd"/>
      <w:r w:rsidRPr="004E12C3">
        <w:rPr>
          <w:rFonts w:ascii="Arial"/>
          <w:sz w:val="22"/>
          <w:szCs w:val="22"/>
        </w:rPr>
        <w:t xml:space="preserve"> the impact of such proposals on the delivery of </w:t>
      </w:r>
      <w:r>
        <w:rPr>
          <w:rFonts w:ascii="Arial"/>
          <w:sz w:val="22"/>
          <w:szCs w:val="22"/>
        </w:rPr>
        <w:t>the Services; and</w:t>
      </w:r>
    </w:p>
    <w:p w14:paraId="1FF707DC" w14:textId="77777777" w:rsidR="004E12C3" w:rsidRDefault="004E12C3" w:rsidP="004E12C3">
      <w:pPr>
        <w:ind w:left="1440"/>
        <w:jc w:val="both"/>
        <w:rPr>
          <w:rFonts w:ascii="Arial"/>
          <w:sz w:val="22"/>
          <w:szCs w:val="22"/>
        </w:rPr>
      </w:pPr>
    </w:p>
    <w:p w14:paraId="1FF707DD" w14:textId="77777777" w:rsidR="004E12C3" w:rsidRDefault="004E12C3" w:rsidP="004E12C3">
      <w:pPr>
        <w:ind w:left="2160" w:hanging="720"/>
        <w:jc w:val="both"/>
        <w:rPr>
          <w:rFonts w:ascii="Arial"/>
          <w:sz w:val="22"/>
          <w:szCs w:val="22"/>
        </w:rPr>
      </w:pPr>
      <w:r>
        <w:rPr>
          <w:rFonts w:ascii="Arial"/>
          <w:sz w:val="22"/>
          <w:szCs w:val="22"/>
        </w:rPr>
        <w:t>6.3.3.3</w:t>
      </w:r>
      <w:r>
        <w:rPr>
          <w:rFonts w:ascii="Arial"/>
          <w:sz w:val="22"/>
          <w:szCs w:val="22"/>
        </w:rPr>
        <w:tab/>
        <w:t>e</w:t>
      </w:r>
      <w:r w:rsidR="00E63BCF">
        <w:rPr>
          <w:rFonts w:ascii="Arial"/>
          <w:sz w:val="22"/>
          <w:szCs w:val="22"/>
        </w:rPr>
        <w:t>xercising</w:t>
      </w:r>
      <w:r w:rsidRPr="004E12C3">
        <w:rPr>
          <w:rFonts w:ascii="Arial"/>
          <w:sz w:val="22"/>
          <w:szCs w:val="22"/>
        </w:rPr>
        <w:t xml:space="preserve"> delegated authority to resolve issues and disputes relating to </w:t>
      </w:r>
      <w:r w:rsidR="00E63BCF" w:rsidRPr="00E63BCF">
        <w:rPr>
          <w:rFonts w:ascii="Arial"/>
          <w:sz w:val="22"/>
          <w:szCs w:val="22"/>
        </w:rPr>
        <w:t>Codes, Standards, DEFCONs and Defence Polici</w:t>
      </w:r>
      <w:r w:rsidR="00E63BCF">
        <w:rPr>
          <w:rFonts w:ascii="Arial"/>
          <w:sz w:val="22"/>
          <w:szCs w:val="22"/>
        </w:rPr>
        <w:t>es in accordance to Schedule 3</w:t>
      </w:r>
      <w:r>
        <w:rPr>
          <w:rFonts w:ascii="Arial"/>
          <w:sz w:val="22"/>
          <w:szCs w:val="22"/>
        </w:rPr>
        <w:t>.</w:t>
      </w:r>
    </w:p>
    <w:p w14:paraId="1FF707DE" w14:textId="77777777" w:rsidR="004E12C3" w:rsidRPr="00C778EB" w:rsidRDefault="004E12C3" w:rsidP="004E12C3">
      <w:pPr>
        <w:ind w:left="1440"/>
        <w:jc w:val="both"/>
        <w:rPr>
          <w:rFonts w:ascii="Arial"/>
          <w:sz w:val="22"/>
          <w:szCs w:val="22"/>
        </w:rPr>
      </w:pPr>
    </w:p>
    <w:p w14:paraId="1FF707DF" w14:textId="77777777" w:rsidR="004E12C3" w:rsidRDefault="004E12C3" w:rsidP="004E12C3">
      <w:pPr>
        <w:ind w:left="720"/>
        <w:jc w:val="both"/>
        <w:rPr>
          <w:rFonts w:ascii="Arial"/>
          <w:sz w:val="22"/>
          <w:szCs w:val="22"/>
        </w:rPr>
      </w:pPr>
      <w:r>
        <w:rPr>
          <w:rFonts w:ascii="Arial"/>
          <w:sz w:val="22"/>
          <w:szCs w:val="22"/>
        </w:rPr>
        <w:t>6.3.4</w:t>
      </w:r>
      <w:r>
        <w:rPr>
          <w:rFonts w:ascii="Arial"/>
          <w:sz w:val="22"/>
          <w:szCs w:val="22"/>
        </w:rPr>
        <w:tab/>
        <w:t>Commercial Committee responsible for, but not limited to:</w:t>
      </w:r>
    </w:p>
    <w:p w14:paraId="1FF707E0" w14:textId="77777777" w:rsidR="004E12C3" w:rsidRDefault="004E12C3" w:rsidP="004E12C3">
      <w:pPr>
        <w:ind w:left="720"/>
        <w:jc w:val="both"/>
        <w:rPr>
          <w:rFonts w:ascii="Arial"/>
          <w:sz w:val="22"/>
          <w:szCs w:val="22"/>
        </w:rPr>
      </w:pPr>
    </w:p>
    <w:p w14:paraId="1FF707E1" w14:textId="77777777" w:rsidR="004E12C3" w:rsidRDefault="004E12C3" w:rsidP="004E12C3">
      <w:pPr>
        <w:ind w:left="2160" w:hanging="720"/>
        <w:jc w:val="both"/>
        <w:rPr>
          <w:rFonts w:ascii="Arial"/>
          <w:sz w:val="22"/>
          <w:szCs w:val="22"/>
        </w:rPr>
      </w:pPr>
      <w:r>
        <w:rPr>
          <w:rFonts w:ascii="Arial"/>
          <w:sz w:val="22"/>
          <w:szCs w:val="22"/>
        </w:rPr>
        <w:t>6.3.4.1</w:t>
      </w:r>
      <w:r>
        <w:rPr>
          <w:rFonts w:ascii="Arial"/>
          <w:sz w:val="22"/>
          <w:szCs w:val="22"/>
        </w:rPr>
        <w:tab/>
        <w:t>monitor</w:t>
      </w:r>
      <w:r w:rsidR="00E63BCF">
        <w:rPr>
          <w:rFonts w:ascii="Arial"/>
          <w:sz w:val="22"/>
          <w:szCs w:val="22"/>
        </w:rPr>
        <w:t>ing</w:t>
      </w:r>
      <w:r>
        <w:rPr>
          <w:rFonts w:ascii="Arial"/>
          <w:sz w:val="22"/>
          <w:szCs w:val="22"/>
        </w:rPr>
        <w:t xml:space="preserve"> the delivery of the C</w:t>
      </w:r>
      <w:r w:rsidRPr="004E12C3">
        <w:rPr>
          <w:rFonts w:ascii="Arial"/>
          <w:sz w:val="22"/>
          <w:szCs w:val="22"/>
        </w:rPr>
        <w:t xml:space="preserve">ontract and advise the </w:t>
      </w:r>
      <w:r w:rsidR="003D4E53">
        <w:rPr>
          <w:rFonts w:ascii="Arial"/>
          <w:sz w:val="22"/>
          <w:szCs w:val="22"/>
        </w:rPr>
        <w:t xml:space="preserve">DFR Operations Board </w:t>
      </w:r>
      <w:r w:rsidRPr="004E12C3">
        <w:rPr>
          <w:rFonts w:ascii="Arial"/>
          <w:sz w:val="22"/>
          <w:szCs w:val="22"/>
        </w:rPr>
        <w:t>on the performance</w:t>
      </w:r>
      <w:r>
        <w:rPr>
          <w:rFonts w:ascii="Arial"/>
          <w:sz w:val="22"/>
          <w:szCs w:val="22"/>
        </w:rPr>
        <w:t xml:space="preserve"> </w:t>
      </w:r>
      <w:r w:rsidRPr="004E12C3">
        <w:rPr>
          <w:rFonts w:ascii="Arial"/>
          <w:sz w:val="22"/>
          <w:szCs w:val="22"/>
        </w:rPr>
        <w:t xml:space="preserve">of the </w:t>
      </w:r>
      <w:r>
        <w:rPr>
          <w:rFonts w:ascii="Arial"/>
          <w:sz w:val="22"/>
          <w:szCs w:val="22"/>
        </w:rPr>
        <w:t>Contractor</w:t>
      </w:r>
      <w:r w:rsidR="00E63BCF">
        <w:rPr>
          <w:rFonts w:ascii="Arial"/>
          <w:sz w:val="22"/>
          <w:szCs w:val="22"/>
        </w:rPr>
        <w:t xml:space="preserve"> in accordance to the Performance Levels set out in Schedule 6</w:t>
      </w:r>
      <w:r>
        <w:rPr>
          <w:rFonts w:ascii="Arial"/>
          <w:sz w:val="22"/>
          <w:szCs w:val="22"/>
        </w:rPr>
        <w:t>;</w:t>
      </w:r>
    </w:p>
    <w:p w14:paraId="1FF707E2" w14:textId="77777777" w:rsidR="004E12C3" w:rsidRDefault="004E12C3" w:rsidP="004E12C3">
      <w:pPr>
        <w:ind w:left="2160" w:hanging="720"/>
        <w:jc w:val="both"/>
        <w:rPr>
          <w:rFonts w:ascii="Arial"/>
          <w:sz w:val="22"/>
          <w:szCs w:val="22"/>
        </w:rPr>
      </w:pPr>
    </w:p>
    <w:p w14:paraId="1FF707E3" w14:textId="77777777" w:rsidR="004E12C3" w:rsidRDefault="004E12C3" w:rsidP="004E12C3">
      <w:pPr>
        <w:ind w:left="2160" w:hanging="720"/>
        <w:jc w:val="both"/>
        <w:rPr>
          <w:rFonts w:ascii="Arial"/>
          <w:sz w:val="22"/>
          <w:szCs w:val="22"/>
        </w:rPr>
      </w:pPr>
      <w:r>
        <w:rPr>
          <w:rFonts w:ascii="Arial"/>
          <w:sz w:val="22"/>
          <w:szCs w:val="22"/>
        </w:rPr>
        <w:t>6.3.4.2</w:t>
      </w:r>
      <w:r>
        <w:rPr>
          <w:rFonts w:ascii="Arial"/>
          <w:sz w:val="22"/>
          <w:szCs w:val="22"/>
        </w:rPr>
        <w:tab/>
        <w:t>t</w:t>
      </w:r>
      <w:r w:rsidRPr="004E12C3">
        <w:rPr>
          <w:rFonts w:ascii="Arial"/>
          <w:sz w:val="22"/>
          <w:szCs w:val="22"/>
        </w:rPr>
        <w:t>rack</w:t>
      </w:r>
      <w:r w:rsidR="00E63BCF">
        <w:rPr>
          <w:rFonts w:ascii="Arial"/>
          <w:sz w:val="22"/>
          <w:szCs w:val="22"/>
        </w:rPr>
        <w:t>ing</w:t>
      </w:r>
      <w:r w:rsidRPr="004E12C3">
        <w:rPr>
          <w:rFonts w:ascii="Arial"/>
          <w:sz w:val="22"/>
          <w:szCs w:val="22"/>
        </w:rPr>
        <w:t xml:space="preserve"> the delivery of </w:t>
      </w:r>
      <w:r w:rsidR="00E63BCF">
        <w:rPr>
          <w:rFonts w:ascii="Arial"/>
          <w:sz w:val="22"/>
          <w:szCs w:val="22"/>
        </w:rPr>
        <w:t>the Benefits Realisation Management Plan</w:t>
      </w:r>
      <w:r>
        <w:rPr>
          <w:rFonts w:ascii="Arial"/>
          <w:sz w:val="22"/>
          <w:szCs w:val="22"/>
        </w:rPr>
        <w:t>;</w:t>
      </w:r>
    </w:p>
    <w:p w14:paraId="1FF707E4" w14:textId="77777777" w:rsidR="004E12C3" w:rsidRDefault="004E12C3" w:rsidP="004E12C3">
      <w:pPr>
        <w:ind w:left="1440"/>
        <w:jc w:val="both"/>
        <w:rPr>
          <w:rFonts w:ascii="Arial"/>
          <w:sz w:val="22"/>
          <w:szCs w:val="22"/>
        </w:rPr>
      </w:pPr>
    </w:p>
    <w:p w14:paraId="1FF707E5" w14:textId="77777777" w:rsidR="004E12C3" w:rsidRDefault="004E12C3" w:rsidP="004E12C3">
      <w:pPr>
        <w:ind w:left="2160" w:hanging="720"/>
        <w:jc w:val="both"/>
        <w:rPr>
          <w:rFonts w:ascii="Arial"/>
          <w:sz w:val="22"/>
          <w:szCs w:val="22"/>
        </w:rPr>
      </w:pPr>
      <w:r>
        <w:rPr>
          <w:rFonts w:ascii="Arial"/>
          <w:sz w:val="22"/>
          <w:szCs w:val="22"/>
        </w:rPr>
        <w:t>6.3.4.3</w:t>
      </w:r>
      <w:r>
        <w:rPr>
          <w:rFonts w:ascii="Arial"/>
          <w:sz w:val="22"/>
          <w:szCs w:val="22"/>
        </w:rPr>
        <w:tab/>
        <w:t>r</w:t>
      </w:r>
      <w:r w:rsidRPr="004E12C3">
        <w:rPr>
          <w:rFonts w:ascii="Arial"/>
          <w:sz w:val="22"/>
          <w:szCs w:val="22"/>
        </w:rPr>
        <w:t>e</w:t>
      </w:r>
      <w:r w:rsidR="007F73C1">
        <w:rPr>
          <w:rFonts w:ascii="Arial"/>
          <w:sz w:val="22"/>
          <w:szCs w:val="22"/>
        </w:rPr>
        <w:t>view</w:t>
      </w:r>
      <w:r w:rsidR="00E63BCF">
        <w:rPr>
          <w:rFonts w:ascii="Arial"/>
          <w:sz w:val="22"/>
          <w:szCs w:val="22"/>
        </w:rPr>
        <w:t>ing</w:t>
      </w:r>
      <w:r w:rsidR="007F73C1">
        <w:rPr>
          <w:rFonts w:ascii="Arial"/>
          <w:sz w:val="22"/>
          <w:szCs w:val="22"/>
        </w:rPr>
        <w:t xml:space="preserve"> financial reports provided by the Contractor;</w:t>
      </w:r>
    </w:p>
    <w:p w14:paraId="1FF707E6" w14:textId="77777777" w:rsidR="004E12C3" w:rsidRPr="00C778EB" w:rsidRDefault="004E12C3" w:rsidP="004E12C3">
      <w:pPr>
        <w:ind w:left="1440"/>
        <w:jc w:val="both"/>
        <w:rPr>
          <w:rFonts w:ascii="Arial"/>
          <w:sz w:val="22"/>
          <w:szCs w:val="22"/>
        </w:rPr>
      </w:pPr>
    </w:p>
    <w:p w14:paraId="1FF707E7" w14:textId="77777777" w:rsidR="004E12C3" w:rsidRDefault="004E12C3" w:rsidP="004E12C3">
      <w:pPr>
        <w:ind w:left="2160" w:hanging="720"/>
        <w:jc w:val="both"/>
        <w:rPr>
          <w:rFonts w:ascii="Arial"/>
          <w:sz w:val="22"/>
          <w:szCs w:val="22"/>
        </w:rPr>
      </w:pPr>
      <w:r>
        <w:rPr>
          <w:rFonts w:ascii="Arial"/>
          <w:sz w:val="22"/>
          <w:szCs w:val="22"/>
        </w:rPr>
        <w:t>6.3.4.4</w:t>
      </w:r>
      <w:r>
        <w:rPr>
          <w:rFonts w:ascii="Arial"/>
          <w:sz w:val="22"/>
          <w:szCs w:val="22"/>
        </w:rPr>
        <w:tab/>
      </w:r>
      <w:r w:rsidR="007F73C1">
        <w:rPr>
          <w:rFonts w:ascii="Arial"/>
          <w:sz w:val="22"/>
          <w:szCs w:val="22"/>
        </w:rPr>
        <w:t>review</w:t>
      </w:r>
      <w:r w:rsidR="00E63BCF">
        <w:rPr>
          <w:rFonts w:ascii="Arial"/>
          <w:sz w:val="22"/>
          <w:szCs w:val="22"/>
        </w:rPr>
        <w:t>ing</w:t>
      </w:r>
      <w:r w:rsidR="007F73C1">
        <w:rPr>
          <w:rFonts w:ascii="Arial"/>
          <w:sz w:val="22"/>
          <w:szCs w:val="22"/>
        </w:rPr>
        <w:t xml:space="preserve"> </w:t>
      </w:r>
      <w:r w:rsidRPr="004E12C3">
        <w:rPr>
          <w:rFonts w:ascii="Arial"/>
          <w:sz w:val="22"/>
          <w:szCs w:val="22"/>
        </w:rPr>
        <w:t xml:space="preserve">plans to improve the </w:t>
      </w:r>
      <w:r w:rsidR="00246D4A">
        <w:rPr>
          <w:rFonts w:ascii="Arial"/>
          <w:sz w:val="22"/>
          <w:szCs w:val="22"/>
        </w:rPr>
        <w:t>v</w:t>
      </w:r>
      <w:r w:rsidRPr="004E12C3">
        <w:rPr>
          <w:rFonts w:ascii="Arial"/>
          <w:sz w:val="22"/>
          <w:szCs w:val="22"/>
        </w:rPr>
        <w:t xml:space="preserve">alue for money achieved by the </w:t>
      </w:r>
      <w:r w:rsidR="007F73C1">
        <w:rPr>
          <w:rFonts w:ascii="Arial"/>
          <w:sz w:val="22"/>
          <w:szCs w:val="22"/>
        </w:rPr>
        <w:t xml:space="preserve">Contractor </w:t>
      </w:r>
      <w:r w:rsidRPr="004E12C3">
        <w:rPr>
          <w:rFonts w:ascii="Arial"/>
          <w:sz w:val="22"/>
          <w:szCs w:val="22"/>
        </w:rPr>
        <w:t xml:space="preserve">in the delivery of the </w:t>
      </w:r>
      <w:r w:rsidR="007F73C1">
        <w:rPr>
          <w:rFonts w:ascii="Arial"/>
          <w:sz w:val="22"/>
          <w:szCs w:val="22"/>
        </w:rPr>
        <w:t>Services</w:t>
      </w:r>
      <w:r w:rsidR="00E63BCF">
        <w:rPr>
          <w:rFonts w:ascii="Arial"/>
          <w:sz w:val="22"/>
          <w:szCs w:val="22"/>
        </w:rPr>
        <w:t xml:space="preserve"> in accordance to the Annual Financial Performance Review and Value for Money Review</w:t>
      </w:r>
      <w:r w:rsidR="007F73C1">
        <w:rPr>
          <w:rFonts w:ascii="Arial"/>
          <w:sz w:val="22"/>
          <w:szCs w:val="22"/>
        </w:rPr>
        <w:t>;</w:t>
      </w:r>
    </w:p>
    <w:p w14:paraId="1FF707E8" w14:textId="77777777" w:rsidR="004E12C3" w:rsidRDefault="004E12C3" w:rsidP="004E12C3">
      <w:pPr>
        <w:ind w:left="720" w:hanging="720"/>
        <w:jc w:val="both"/>
        <w:rPr>
          <w:rFonts w:ascii="Arial"/>
          <w:sz w:val="22"/>
          <w:szCs w:val="22"/>
        </w:rPr>
      </w:pPr>
    </w:p>
    <w:p w14:paraId="1FF707E9" w14:textId="77777777" w:rsidR="004E12C3" w:rsidRDefault="004E12C3" w:rsidP="004E12C3">
      <w:pPr>
        <w:ind w:left="2160" w:hanging="720"/>
        <w:jc w:val="both"/>
        <w:rPr>
          <w:rFonts w:ascii="Arial"/>
          <w:sz w:val="22"/>
          <w:szCs w:val="22"/>
        </w:rPr>
      </w:pPr>
      <w:r>
        <w:rPr>
          <w:rFonts w:ascii="Arial"/>
          <w:sz w:val="22"/>
          <w:szCs w:val="22"/>
        </w:rPr>
        <w:t>6.3.4.5</w:t>
      </w:r>
      <w:r>
        <w:rPr>
          <w:rFonts w:ascii="Arial"/>
          <w:sz w:val="22"/>
          <w:szCs w:val="22"/>
        </w:rPr>
        <w:tab/>
      </w:r>
      <w:r w:rsidR="007F73C1">
        <w:rPr>
          <w:rFonts w:ascii="Arial"/>
          <w:sz w:val="22"/>
          <w:szCs w:val="22"/>
        </w:rPr>
        <w:t>e</w:t>
      </w:r>
      <w:r w:rsidR="00E63BCF">
        <w:rPr>
          <w:rFonts w:ascii="Arial"/>
          <w:sz w:val="22"/>
          <w:szCs w:val="22"/>
        </w:rPr>
        <w:t>xercising</w:t>
      </w:r>
      <w:r w:rsidRPr="004E12C3">
        <w:rPr>
          <w:rFonts w:ascii="Arial"/>
          <w:sz w:val="22"/>
          <w:szCs w:val="22"/>
        </w:rPr>
        <w:t xml:space="preserve"> delegated authority to resolve issues and disputes of a commercial nature</w:t>
      </w:r>
      <w:r w:rsidR="007F73C1">
        <w:rPr>
          <w:rFonts w:ascii="Arial"/>
          <w:sz w:val="22"/>
          <w:szCs w:val="22"/>
        </w:rPr>
        <w:t xml:space="preserve">; </w:t>
      </w:r>
    </w:p>
    <w:p w14:paraId="1FF707EA" w14:textId="77777777" w:rsidR="004E12C3" w:rsidRDefault="004E12C3" w:rsidP="004E12C3">
      <w:pPr>
        <w:ind w:left="2160" w:hanging="720"/>
        <w:jc w:val="both"/>
        <w:rPr>
          <w:rFonts w:ascii="Arial"/>
          <w:sz w:val="22"/>
          <w:szCs w:val="22"/>
        </w:rPr>
      </w:pPr>
    </w:p>
    <w:p w14:paraId="1FF707EB" w14:textId="77777777" w:rsidR="00503719" w:rsidRDefault="007F73C1" w:rsidP="004E12C3">
      <w:pPr>
        <w:ind w:left="2160" w:hanging="720"/>
        <w:jc w:val="both"/>
        <w:rPr>
          <w:rFonts w:ascii="Arial"/>
          <w:sz w:val="22"/>
          <w:szCs w:val="22"/>
        </w:rPr>
      </w:pPr>
      <w:r>
        <w:rPr>
          <w:rFonts w:ascii="Arial"/>
          <w:sz w:val="22"/>
          <w:szCs w:val="22"/>
        </w:rPr>
        <w:t>6.3.4.6</w:t>
      </w:r>
      <w:r>
        <w:rPr>
          <w:rFonts w:ascii="Arial"/>
          <w:sz w:val="22"/>
          <w:szCs w:val="22"/>
        </w:rPr>
        <w:tab/>
        <w:t>i</w:t>
      </w:r>
      <w:r w:rsidR="004E12C3" w:rsidRPr="004E12C3">
        <w:rPr>
          <w:rFonts w:ascii="Arial"/>
          <w:sz w:val="22"/>
          <w:szCs w:val="22"/>
        </w:rPr>
        <w:t>mplement</w:t>
      </w:r>
      <w:r w:rsidR="00E63BCF">
        <w:rPr>
          <w:rFonts w:ascii="Arial"/>
          <w:sz w:val="22"/>
          <w:szCs w:val="22"/>
        </w:rPr>
        <w:t>ing and managing</w:t>
      </w:r>
      <w:r w:rsidR="004E12C3" w:rsidRPr="004E12C3">
        <w:rPr>
          <w:rFonts w:ascii="Arial"/>
          <w:sz w:val="22"/>
          <w:szCs w:val="22"/>
        </w:rPr>
        <w:t xml:space="preserve"> </w:t>
      </w:r>
      <w:r>
        <w:rPr>
          <w:rFonts w:ascii="Arial"/>
          <w:sz w:val="22"/>
          <w:szCs w:val="22"/>
        </w:rPr>
        <w:t>commercial schedules including, but not limited to, Schedule 8 (Pricing and Payment Incentivisation Mechanism), Schedule 6 (Performance Measurement) and Schedule 10 (Change Procedure)</w:t>
      </w:r>
      <w:r w:rsidR="00503719">
        <w:rPr>
          <w:rFonts w:ascii="Arial"/>
          <w:sz w:val="22"/>
          <w:szCs w:val="22"/>
        </w:rPr>
        <w:t>; and</w:t>
      </w:r>
    </w:p>
    <w:p w14:paraId="1FF707EC" w14:textId="77777777" w:rsidR="00503719" w:rsidRDefault="00503719" w:rsidP="004E12C3">
      <w:pPr>
        <w:ind w:left="2160" w:hanging="720"/>
        <w:jc w:val="both"/>
        <w:rPr>
          <w:rFonts w:ascii="Arial"/>
          <w:sz w:val="22"/>
          <w:szCs w:val="22"/>
        </w:rPr>
      </w:pPr>
    </w:p>
    <w:p w14:paraId="1FF707ED" w14:textId="77777777" w:rsidR="004E12C3" w:rsidRDefault="00503719" w:rsidP="004E12C3">
      <w:pPr>
        <w:ind w:left="2160" w:hanging="720"/>
        <w:jc w:val="both"/>
        <w:rPr>
          <w:rFonts w:ascii="Arial"/>
          <w:sz w:val="22"/>
          <w:szCs w:val="22"/>
        </w:rPr>
      </w:pPr>
      <w:r>
        <w:rPr>
          <w:rFonts w:ascii="Arial"/>
          <w:sz w:val="22"/>
          <w:szCs w:val="22"/>
        </w:rPr>
        <w:t>6.3.4.7</w:t>
      </w:r>
      <w:r>
        <w:rPr>
          <w:rFonts w:ascii="Arial"/>
          <w:sz w:val="22"/>
          <w:szCs w:val="22"/>
        </w:rPr>
        <w:tab/>
        <w:t>undertak</w:t>
      </w:r>
      <w:r w:rsidR="00C90FB5">
        <w:rPr>
          <w:rFonts w:ascii="Arial"/>
          <w:sz w:val="22"/>
          <w:szCs w:val="22"/>
        </w:rPr>
        <w:t xml:space="preserve">ing </w:t>
      </w:r>
      <w:r>
        <w:rPr>
          <w:rFonts w:ascii="Arial"/>
          <w:sz w:val="22"/>
          <w:szCs w:val="22"/>
        </w:rPr>
        <w:t xml:space="preserve">the review of </w:t>
      </w:r>
      <w:r w:rsidR="00E63BCF">
        <w:rPr>
          <w:rFonts w:ascii="Arial"/>
          <w:sz w:val="22"/>
          <w:szCs w:val="22"/>
        </w:rPr>
        <w:t xml:space="preserve">the </w:t>
      </w:r>
      <w:r>
        <w:rPr>
          <w:rFonts w:ascii="Arial"/>
          <w:sz w:val="22"/>
          <w:szCs w:val="22"/>
        </w:rPr>
        <w:t>Joint Risk Register</w:t>
      </w:r>
      <w:r w:rsidR="00E63BCF">
        <w:rPr>
          <w:rFonts w:ascii="Arial"/>
          <w:sz w:val="22"/>
          <w:szCs w:val="22"/>
        </w:rPr>
        <w:t xml:space="preserve"> in accordance to Schedule 5 Annex C and the Risk Management Plan</w:t>
      </w:r>
      <w:r w:rsidR="007F73C1">
        <w:rPr>
          <w:rFonts w:ascii="Arial"/>
          <w:sz w:val="22"/>
          <w:szCs w:val="22"/>
        </w:rPr>
        <w:t>.</w:t>
      </w:r>
    </w:p>
    <w:p w14:paraId="1FF707EE" w14:textId="77777777" w:rsidR="004E12C3" w:rsidRDefault="004E12C3" w:rsidP="00FA40CC">
      <w:pPr>
        <w:ind w:left="720" w:hanging="720"/>
        <w:jc w:val="both"/>
        <w:rPr>
          <w:rFonts w:ascii="Arial"/>
          <w:sz w:val="22"/>
          <w:szCs w:val="22"/>
        </w:rPr>
      </w:pPr>
    </w:p>
    <w:p w14:paraId="1FF707EF" w14:textId="77777777" w:rsidR="007F73C1" w:rsidRDefault="007F73C1" w:rsidP="007F73C1">
      <w:pPr>
        <w:ind w:left="720"/>
        <w:jc w:val="both"/>
        <w:rPr>
          <w:rFonts w:ascii="Arial"/>
          <w:sz w:val="22"/>
          <w:szCs w:val="22"/>
        </w:rPr>
      </w:pPr>
      <w:r>
        <w:rPr>
          <w:rFonts w:ascii="Arial"/>
          <w:sz w:val="22"/>
          <w:szCs w:val="22"/>
        </w:rPr>
        <w:t>6.3.5</w:t>
      </w:r>
      <w:r>
        <w:rPr>
          <w:rFonts w:ascii="Arial"/>
          <w:sz w:val="22"/>
          <w:szCs w:val="22"/>
        </w:rPr>
        <w:tab/>
        <w:t>Transformation Committee responsible for, but not limited to:</w:t>
      </w:r>
    </w:p>
    <w:p w14:paraId="1FF707F0" w14:textId="77777777" w:rsidR="007F73C1" w:rsidRDefault="007F73C1" w:rsidP="007F73C1">
      <w:pPr>
        <w:ind w:left="720"/>
        <w:jc w:val="both"/>
        <w:rPr>
          <w:rFonts w:ascii="Arial"/>
          <w:sz w:val="22"/>
          <w:szCs w:val="22"/>
        </w:rPr>
      </w:pPr>
    </w:p>
    <w:p w14:paraId="1FF707F1" w14:textId="77777777" w:rsidR="007F73C1" w:rsidRDefault="007F73C1" w:rsidP="007F73C1">
      <w:pPr>
        <w:ind w:left="2160" w:hanging="720"/>
        <w:jc w:val="both"/>
        <w:rPr>
          <w:rFonts w:ascii="Arial"/>
          <w:sz w:val="22"/>
          <w:szCs w:val="22"/>
        </w:rPr>
      </w:pPr>
      <w:r>
        <w:rPr>
          <w:rFonts w:ascii="Arial"/>
          <w:sz w:val="22"/>
          <w:szCs w:val="22"/>
        </w:rPr>
        <w:t>6.3.5.1</w:t>
      </w:r>
      <w:r>
        <w:rPr>
          <w:rFonts w:ascii="Arial"/>
          <w:sz w:val="22"/>
          <w:szCs w:val="22"/>
        </w:rPr>
        <w:tab/>
        <w:t>m</w:t>
      </w:r>
      <w:r w:rsidRPr="007F73C1">
        <w:rPr>
          <w:rFonts w:ascii="Arial"/>
          <w:sz w:val="22"/>
          <w:szCs w:val="22"/>
        </w:rPr>
        <w:t>onitor</w:t>
      </w:r>
      <w:r w:rsidR="00C90FB5">
        <w:rPr>
          <w:rFonts w:ascii="Arial"/>
          <w:sz w:val="22"/>
          <w:szCs w:val="22"/>
        </w:rPr>
        <w:t>ing</w:t>
      </w:r>
      <w:r w:rsidRPr="007F73C1">
        <w:rPr>
          <w:rFonts w:ascii="Arial"/>
          <w:sz w:val="22"/>
          <w:szCs w:val="22"/>
        </w:rPr>
        <w:t xml:space="preserve"> the</w:t>
      </w:r>
      <w:r>
        <w:rPr>
          <w:rFonts w:ascii="Arial"/>
          <w:sz w:val="22"/>
          <w:szCs w:val="22"/>
        </w:rPr>
        <w:t xml:space="preserve"> </w:t>
      </w:r>
      <w:r w:rsidRPr="007F73C1">
        <w:rPr>
          <w:rFonts w:ascii="Arial"/>
          <w:sz w:val="22"/>
          <w:szCs w:val="22"/>
        </w:rPr>
        <w:t xml:space="preserve">implementation of the </w:t>
      </w:r>
      <w:r>
        <w:rPr>
          <w:rFonts w:ascii="Arial"/>
          <w:sz w:val="22"/>
          <w:szCs w:val="22"/>
        </w:rPr>
        <w:t xml:space="preserve">Contractors </w:t>
      </w:r>
      <w:r w:rsidR="00246D4A">
        <w:rPr>
          <w:rFonts w:ascii="Arial"/>
          <w:sz w:val="22"/>
          <w:szCs w:val="22"/>
        </w:rPr>
        <w:t xml:space="preserve">Mobilisation, Migration and </w:t>
      </w:r>
      <w:r>
        <w:rPr>
          <w:rFonts w:ascii="Arial"/>
          <w:sz w:val="22"/>
          <w:szCs w:val="22"/>
        </w:rPr>
        <w:t xml:space="preserve">Transformation </w:t>
      </w:r>
      <w:r w:rsidR="00246D4A">
        <w:rPr>
          <w:rFonts w:ascii="Arial"/>
          <w:sz w:val="22"/>
          <w:szCs w:val="22"/>
        </w:rPr>
        <w:t xml:space="preserve">Programme </w:t>
      </w:r>
      <w:r>
        <w:rPr>
          <w:rFonts w:ascii="Arial"/>
          <w:sz w:val="22"/>
          <w:szCs w:val="22"/>
        </w:rPr>
        <w:t>P</w:t>
      </w:r>
      <w:r w:rsidRPr="007F73C1">
        <w:rPr>
          <w:rFonts w:ascii="Arial"/>
          <w:sz w:val="22"/>
          <w:szCs w:val="22"/>
        </w:rPr>
        <w:t>lan</w:t>
      </w:r>
      <w:r>
        <w:rPr>
          <w:rFonts w:ascii="Arial"/>
          <w:sz w:val="22"/>
          <w:szCs w:val="22"/>
        </w:rPr>
        <w:t>;</w:t>
      </w:r>
    </w:p>
    <w:p w14:paraId="1FF707F2" w14:textId="77777777" w:rsidR="007F73C1" w:rsidRDefault="007F73C1" w:rsidP="007F73C1">
      <w:pPr>
        <w:ind w:left="2160" w:hanging="720"/>
        <w:jc w:val="both"/>
        <w:rPr>
          <w:rFonts w:ascii="Arial"/>
          <w:sz w:val="22"/>
          <w:szCs w:val="22"/>
        </w:rPr>
      </w:pPr>
    </w:p>
    <w:p w14:paraId="1FF707F3" w14:textId="77777777" w:rsidR="007F73C1" w:rsidRDefault="007F73C1" w:rsidP="007F73C1">
      <w:pPr>
        <w:ind w:left="2160" w:hanging="720"/>
        <w:jc w:val="both"/>
        <w:rPr>
          <w:rFonts w:ascii="Arial"/>
          <w:sz w:val="22"/>
          <w:szCs w:val="22"/>
        </w:rPr>
      </w:pPr>
      <w:r>
        <w:rPr>
          <w:rFonts w:ascii="Arial"/>
          <w:sz w:val="22"/>
          <w:szCs w:val="22"/>
        </w:rPr>
        <w:t>6.3.5.2</w:t>
      </w:r>
      <w:r>
        <w:rPr>
          <w:rFonts w:ascii="Arial"/>
          <w:sz w:val="22"/>
          <w:szCs w:val="22"/>
        </w:rPr>
        <w:tab/>
        <w:t>a</w:t>
      </w:r>
      <w:r w:rsidR="00C90FB5">
        <w:rPr>
          <w:rFonts w:ascii="Arial"/>
          <w:sz w:val="22"/>
          <w:szCs w:val="22"/>
        </w:rPr>
        <w:t>dvising</w:t>
      </w:r>
      <w:r w:rsidRPr="007F73C1">
        <w:rPr>
          <w:rFonts w:ascii="Arial"/>
          <w:sz w:val="22"/>
          <w:szCs w:val="22"/>
        </w:rPr>
        <w:t xml:space="preserve"> </w:t>
      </w:r>
      <w:proofErr w:type="gramStart"/>
      <w:r w:rsidRPr="007F73C1">
        <w:rPr>
          <w:rFonts w:ascii="Arial"/>
          <w:sz w:val="22"/>
          <w:szCs w:val="22"/>
        </w:rPr>
        <w:t xml:space="preserve">the </w:t>
      </w:r>
      <w:r w:rsidR="00C90FB5">
        <w:rPr>
          <w:rFonts w:ascii="Arial"/>
          <w:sz w:val="22"/>
          <w:szCs w:val="22"/>
        </w:rPr>
        <w:t xml:space="preserve"> </w:t>
      </w:r>
      <w:r w:rsidR="003D4E53">
        <w:rPr>
          <w:rFonts w:ascii="Arial"/>
          <w:sz w:val="22"/>
          <w:szCs w:val="22"/>
        </w:rPr>
        <w:t>DFR</w:t>
      </w:r>
      <w:proofErr w:type="gramEnd"/>
      <w:r w:rsidR="003D4E53">
        <w:rPr>
          <w:rFonts w:ascii="Arial"/>
          <w:sz w:val="22"/>
          <w:szCs w:val="22"/>
        </w:rPr>
        <w:t xml:space="preserve"> Operations Board </w:t>
      </w:r>
      <w:r w:rsidRPr="007F73C1">
        <w:rPr>
          <w:rFonts w:ascii="Arial"/>
          <w:sz w:val="22"/>
          <w:szCs w:val="22"/>
        </w:rPr>
        <w:t xml:space="preserve">on any risks that compromise the delivery of the </w:t>
      </w:r>
      <w:r w:rsidR="00246D4A">
        <w:rPr>
          <w:rFonts w:ascii="Arial"/>
          <w:sz w:val="22"/>
          <w:szCs w:val="22"/>
        </w:rPr>
        <w:t xml:space="preserve">Mobilisation, Migration and Transformation Programme Plan </w:t>
      </w:r>
      <w:r w:rsidRPr="007F73C1">
        <w:rPr>
          <w:rFonts w:ascii="Arial"/>
          <w:sz w:val="22"/>
          <w:szCs w:val="22"/>
        </w:rPr>
        <w:t xml:space="preserve">and any </w:t>
      </w:r>
      <w:r w:rsidR="00246D4A">
        <w:rPr>
          <w:rFonts w:ascii="Arial"/>
          <w:sz w:val="22"/>
          <w:szCs w:val="22"/>
        </w:rPr>
        <w:t xml:space="preserve">associated </w:t>
      </w:r>
      <w:r w:rsidRPr="007F73C1">
        <w:rPr>
          <w:rFonts w:ascii="Arial"/>
          <w:sz w:val="22"/>
          <w:szCs w:val="22"/>
        </w:rPr>
        <w:t>benefits</w:t>
      </w:r>
      <w:r w:rsidR="00C90FB5">
        <w:rPr>
          <w:rFonts w:ascii="Arial"/>
          <w:sz w:val="22"/>
          <w:szCs w:val="22"/>
        </w:rPr>
        <w:t xml:space="preserve"> in accordance to the Benefits Realisation Management Plan</w:t>
      </w:r>
      <w:r>
        <w:rPr>
          <w:rFonts w:ascii="Arial"/>
          <w:sz w:val="22"/>
          <w:szCs w:val="22"/>
        </w:rPr>
        <w:t>; and</w:t>
      </w:r>
    </w:p>
    <w:p w14:paraId="1FF707F4" w14:textId="77777777" w:rsidR="007F73C1" w:rsidRDefault="007F73C1" w:rsidP="007F73C1">
      <w:pPr>
        <w:ind w:left="1440"/>
        <w:jc w:val="both"/>
        <w:rPr>
          <w:rFonts w:ascii="Arial"/>
          <w:sz w:val="22"/>
          <w:szCs w:val="22"/>
        </w:rPr>
      </w:pPr>
    </w:p>
    <w:p w14:paraId="1FF707F5" w14:textId="77777777" w:rsidR="007F73C1" w:rsidRDefault="007F73C1" w:rsidP="007F73C1">
      <w:pPr>
        <w:ind w:left="2160" w:hanging="720"/>
        <w:jc w:val="both"/>
        <w:rPr>
          <w:rFonts w:ascii="Arial"/>
          <w:sz w:val="22"/>
          <w:szCs w:val="22"/>
        </w:rPr>
      </w:pPr>
      <w:r>
        <w:rPr>
          <w:rFonts w:ascii="Arial"/>
          <w:sz w:val="22"/>
          <w:szCs w:val="22"/>
        </w:rPr>
        <w:t>6.3.5.3</w:t>
      </w:r>
      <w:r>
        <w:rPr>
          <w:rFonts w:ascii="Arial"/>
          <w:sz w:val="22"/>
          <w:szCs w:val="22"/>
        </w:rPr>
        <w:tab/>
        <w:t>e</w:t>
      </w:r>
      <w:r w:rsidR="00C90FB5">
        <w:rPr>
          <w:rFonts w:ascii="Arial"/>
          <w:sz w:val="22"/>
          <w:szCs w:val="22"/>
        </w:rPr>
        <w:t>xercising</w:t>
      </w:r>
      <w:r w:rsidRPr="007F73C1">
        <w:rPr>
          <w:rFonts w:ascii="Arial"/>
          <w:sz w:val="22"/>
          <w:szCs w:val="22"/>
        </w:rPr>
        <w:t xml:space="preserve"> delegated authority to resolve issues and disputes relating to the </w:t>
      </w:r>
      <w:r w:rsidR="00246D4A">
        <w:rPr>
          <w:rFonts w:ascii="Arial"/>
          <w:sz w:val="22"/>
          <w:szCs w:val="22"/>
        </w:rPr>
        <w:t>Mobilisation, Migration and T</w:t>
      </w:r>
      <w:r w:rsidRPr="007F73C1">
        <w:rPr>
          <w:rFonts w:ascii="Arial"/>
          <w:sz w:val="22"/>
          <w:szCs w:val="22"/>
        </w:rPr>
        <w:t xml:space="preserve">ransformation </w:t>
      </w:r>
      <w:proofErr w:type="gramStart"/>
      <w:r w:rsidR="007C6C9F">
        <w:rPr>
          <w:rFonts w:ascii="Arial"/>
          <w:sz w:val="22"/>
          <w:szCs w:val="22"/>
        </w:rPr>
        <w:t>related</w:t>
      </w:r>
      <w:proofErr w:type="gramEnd"/>
      <w:r w:rsidR="007C6C9F">
        <w:rPr>
          <w:rFonts w:ascii="Arial"/>
          <w:sz w:val="22"/>
          <w:szCs w:val="22"/>
        </w:rPr>
        <w:t xml:space="preserve"> Services.</w:t>
      </w:r>
    </w:p>
    <w:p w14:paraId="1FF707F6" w14:textId="77777777" w:rsidR="00734938" w:rsidRDefault="00734938" w:rsidP="00FA40CC">
      <w:pPr>
        <w:ind w:left="720" w:hanging="720"/>
        <w:jc w:val="both"/>
        <w:rPr>
          <w:rFonts w:ascii="Arial"/>
          <w:sz w:val="22"/>
          <w:szCs w:val="22"/>
        </w:rPr>
      </w:pPr>
    </w:p>
    <w:p w14:paraId="1FF707F7" w14:textId="77777777" w:rsidR="00380856" w:rsidRDefault="00380856" w:rsidP="00380856">
      <w:pPr>
        <w:spacing w:line="240" w:lineRule="atLeast"/>
        <w:ind w:left="720" w:right="14" w:hanging="720"/>
        <w:jc w:val="both"/>
        <w:rPr>
          <w:rFonts w:ascii="Arial" w:hAnsi="Arial"/>
          <w:sz w:val="22"/>
        </w:rPr>
      </w:pPr>
      <w:r>
        <w:rPr>
          <w:rFonts w:ascii="Arial" w:hAnsi="Arial"/>
          <w:sz w:val="22"/>
        </w:rPr>
        <w:t>6.4</w:t>
      </w:r>
      <w:r>
        <w:rPr>
          <w:rFonts w:ascii="Arial" w:hAnsi="Arial"/>
          <w:sz w:val="22"/>
        </w:rPr>
        <w:tab/>
        <w:t>Each DFR Committee shall convene every month and shall be chaired by a nominated Authority Representative.</w:t>
      </w:r>
    </w:p>
    <w:p w14:paraId="1FF707F8" w14:textId="77777777" w:rsidR="00380856" w:rsidRDefault="00380856" w:rsidP="00FA40CC">
      <w:pPr>
        <w:ind w:left="720" w:hanging="720"/>
        <w:jc w:val="both"/>
        <w:rPr>
          <w:rFonts w:ascii="Arial"/>
          <w:sz w:val="22"/>
          <w:szCs w:val="22"/>
        </w:rPr>
      </w:pPr>
    </w:p>
    <w:p w14:paraId="1FF707F9" w14:textId="77777777" w:rsidR="00380856" w:rsidRDefault="00380856" w:rsidP="00FA40CC">
      <w:pPr>
        <w:ind w:left="720" w:hanging="720"/>
        <w:jc w:val="both"/>
        <w:rPr>
          <w:rFonts w:ascii="Arial"/>
          <w:sz w:val="22"/>
          <w:szCs w:val="22"/>
        </w:rPr>
      </w:pPr>
      <w:r>
        <w:rPr>
          <w:rFonts w:ascii="Arial"/>
          <w:sz w:val="22"/>
          <w:szCs w:val="22"/>
        </w:rPr>
        <w:t>6.5</w:t>
      </w:r>
      <w:r>
        <w:rPr>
          <w:rFonts w:ascii="Arial"/>
          <w:sz w:val="22"/>
          <w:szCs w:val="22"/>
        </w:rPr>
        <w:tab/>
      </w:r>
      <w:r w:rsidRPr="00380856">
        <w:rPr>
          <w:rFonts w:ascii="Arial"/>
          <w:sz w:val="22"/>
          <w:szCs w:val="22"/>
        </w:rPr>
        <w:t>The Contractor and Authority agree that all direct and indirect costs of their respective Representatives and invitees (including in the case of the Contractor, the cost of secretarial support) of attending such meetings as set out above shall be borne by them severally.</w:t>
      </w:r>
    </w:p>
    <w:p w14:paraId="1FF707FA" w14:textId="77777777" w:rsidR="00380856" w:rsidRDefault="00380856" w:rsidP="00FA40CC">
      <w:pPr>
        <w:ind w:left="720" w:hanging="720"/>
        <w:jc w:val="both"/>
        <w:rPr>
          <w:rFonts w:ascii="Arial"/>
          <w:sz w:val="22"/>
          <w:szCs w:val="22"/>
        </w:rPr>
      </w:pPr>
    </w:p>
    <w:p w14:paraId="1FF707FB" w14:textId="77777777" w:rsidR="00D3488F" w:rsidRPr="000958D9" w:rsidRDefault="00596E83" w:rsidP="00FA40CC">
      <w:pPr>
        <w:jc w:val="both"/>
        <w:rPr>
          <w:rFonts w:ascii="Arial" w:hAnsi="Arial" w:cs="Arial"/>
          <w:b/>
          <w:sz w:val="22"/>
          <w:szCs w:val="22"/>
          <w:u w:val="single"/>
        </w:rPr>
      </w:pPr>
      <w:r w:rsidRPr="003120B5">
        <w:rPr>
          <w:rFonts w:ascii="Arial" w:hAnsi="Arial" w:cs="Arial"/>
          <w:b/>
        </w:rPr>
        <w:t>7</w:t>
      </w:r>
      <w:r w:rsidRPr="00B9066C">
        <w:rPr>
          <w:i/>
        </w:rPr>
        <w:tab/>
      </w:r>
      <w:r w:rsidR="00D3488F" w:rsidRPr="000958D9">
        <w:rPr>
          <w:rFonts w:ascii="Arial" w:hAnsi="Arial" w:cs="Arial"/>
          <w:b/>
          <w:sz w:val="22"/>
          <w:szCs w:val="22"/>
          <w:u w:val="single"/>
        </w:rPr>
        <w:t xml:space="preserve">Authority </w:t>
      </w:r>
      <w:r w:rsidR="00D3488F">
        <w:rPr>
          <w:rFonts w:ascii="Arial" w:hAnsi="Arial" w:cs="Arial"/>
          <w:b/>
          <w:sz w:val="22"/>
          <w:szCs w:val="22"/>
          <w:u w:val="single"/>
        </w:rPr>
        <w:t xml:space="preserve">and Contractor </w:t>
      </w:r>
      <w:r w:rsidR="00D3488F" w:rsidRPr="000958D9">
        <w:rPr>
          <w:rFonts w:ascii="Arial" w:hAnsi="Arial" w:cs="Arial"/>
          <w:b/>
          <w:sz w:val="22"/>
          <w:szCs w:val="22"/>
          <w:u w:val="single"/>
        </w:rPr>
        <w:t>Representatives</w:t>
      </w:r>
      <w:r w:rsidR="00C463AE">
        <w:rPr>
          <w:rFonts w:ascii="Arial" w:hAnsi="Arial" w:cs="Arial"/>
          <w:b/>
          <w:sz w:val="22"/>
          <w:szCs w:val="22"/>
          <w:u w:val="single"/>
        </w:rPr>
        <w:t xml:space="preserve"> </w:t>
      </w:r>
      <w:r w:rsidR="00AD3949">
        <w:rPr>
          <w:rFonts w:ascii="Arial" w:hAnsi="Arial" w:cs="Arial"/>
          <w:b/>
          <w:bCs/>
          <w:sz w:val="22"/>
          <w:szCs w:val="22"/>
          <w:u w:val="single"/>
        </w:rPr>
        <w:t>{S</w:t>
      </w:r>
      <w:r w:rsidR="00C463AE">
        <w:rPr>
          <w:rFonts w:ascii="Arial" w:hAnsi="Arial" w:cs="Arial"/>
          <w:b/>
          <w:bCs/>
          <w:sz w:val="22"/>
          <w:szCs w:val="22"/>
          <w:u w:val="single"/>
        </w:rPr>
        <w:t>5.7}</w:t>
      </w:r>
      <w:r w:rsidR="00C463AE">
        <w:rPr>
          <w:rFonts w:ascii="Arial" w:hAnsi="Arial" w:cs="Arial"/>
          <w:b/>
          <w:sz w:val="22"/>
          <w:szCs w:val="22"/>
          <w:u w:val="single"/>
        </w:rPr>
        <w:t xml:space="preserve"> </w:t>
      </w:r>
    </w:p>
    <w:p w14:paraId="1FF707FC" w14:textId="77777777" w:rsidR="00D3488F" w:rsidRDefault="00D3488F" w:rsidP="00FA40CC">
      <w:pPr>
        <w:jc w:val="both"/>
        <w:rPr>
          <w:rFonts w:ascii="Arial" w:hAnsi="Arial" w:cs="Arial"/>
          <w:sz w:val="22"/>
          <w:szCs w:val="22"/>
        </w:rPr>
      </w:pPr>
    </w:p>
    <w:p w14:paraId="1FF707FD" w14:textId="77777777" w:rsidR="00380856" w:rsidRDefault="00D3488F" w:rsidP="00FA40CC">
      <w:pPr>
        <w:ind w:left="720" w:hanging="720"/>
        <w:jc w:val="both"/>
        <w:rPr>
          <w:rFonts w:ascii="Arial"/>
          <w:sz w:val="22"/>
          <w:szCs w:val="22"/>
        </w:rPr>
      </w:pPr>
      <w:r>
        <w:rPr>
          <w:rFonts w:ascii="Arial" w:hAnsi="Arial" w:cs="Arial"/>
          <w:sz w:val="22"/>
          <w:szCs w:val="22"/>
        </w:rPr>
        <w:t>7.1</w:t>
      </w:r>
      <w:r>
        <w:rPr>
          <w:rFonts w:ascii="Arial" w:hAnsi="Arial" w:cs="Arial"/>
          <w:sz w:val="22"/>
          <w:szCs w:val="22"/>
        </w:rPr>
        <w:tab/>
        <w:t>The Parties have identified in Annex A to th</w:t>
      </w:r>
      <w:r w:rsidR="004339AA">
        <w:rPr>
          <w:rFonts w:ascii="Arial" w:hAnsi="Arial" w:cs="Arial"/>
          <w:sz w:val="22"/>
          <w:szCs w:val="22"/>
        </w:rPr>
        <w:t>is</w:t>
      </w:r>
      <w:r>
        <w:rPr>
          <w:rFonts w:ascii="Arial" w:hAnsi="Arial" w:cs="Arial"/>
          <w:sz w:val="22"/>
          <w:szCs w:val="22"/>
        </w:rPr>
        <w:t xml:space="preserve"> Schedule, the posts in which the </w:t>
      </w:r>
      <w:r w:rsidR="00546CBF">
        <w:rPr>
          <w:rFonts w:ascii="Arial" w:hAnsi="Arial" w:cs="Arial"/>
          <w:sz w:val="22"/>
          <w:szCs w:val="22"/>
        </w:rPr>
        <w:t xml:space="preserve">Parties are </w:t>
      </w:r>
      <w:r>
        <w:rPr>
          <w:rFonts w:ascii="Arial" w:hAnsi="Arial" w:cs="Arial"/>
          <w:sz w:val="22"/>
          <w:szCs w:val="22"/>
        </w:rPr>
        <w:t>duly authorised to represent and act on behalf of their respective Party in the execution of this Contract.</w:t>
      </w:r>
      <w:r w:rsidR="00546CBF">
        <w:rPr>
          <w:rFonts w:ascii="Arial" w:hAnsi="Arial" w:cs="Arial"/>
          <w:sz w:val="22"/>
          <w:szCs w:val="22"/>
        </w:rPr>
        <w:t xml:space="preserve"> The </w:t>
      </w:r>
      <w:r w:rsidR="005920E4">
        <w:rPr>
          <w:rFonts w:ascii="Arial" w:hAnsi="Arial" w:cs="Arial"/>
          <w:sz w:val="22"/>
          <w:szCs w:val="22"/>
        </w:rPr>
        <w:t>Authority shall have the right to comment on</w:t>
      </w:r>
      <w:r w:rsidR="00921FA9">
        <w:rPr>
          <w:rFonts w:ascii="Arial" w:hAnsi="Arial" w:cs="Arial"/>
          <w:sz w:val="22"/>
          <w:szCs w:val="22"/>
        </w:rPr>
        <w:t>, and where acting reasonably reserve the right to reject in writing setting out rationale,</w:t>
      </w:r>
      <w:r w:rsidR="005920E4">
        <w:rPr>
          <w:rFonts w:ascii="Arial" w:hAnsi="Arial" w:cs="Arial"/>
          <w:sz w:val="22"/>
          <w:szCs w:val="22"/>
        </w:rPr>
        <w:t xml:space="preserve"> the </w:t>
      </w:r>
      <w:r w:rsidR="00921FA9">
        <w:rPr>
          <w:rFonts w:ascii="Arial" w:hAnsi="Arial" w:cs="Arial"/>
          <w:sz w:val="22"/>
          <w:szCs w:val="22"/>
        </w:rPr>
        <w:t xml:space="preserve">Contractor </w:t>
      </w:r>
      <w:r w:rsidR="005920E4">
        <w:rPr>
          <w:rFonts w:ascii="Arial" w:hAnsi="Arial" w:cs="Arial"/>
          <w:sz w:val="22"/>
          <w:szCs w:val="22"/>
        </w:rPr>
        <w:t>Representatives</w:t>
      </w:r>
      <w:r w:rsidR="00546CBF">
        <w:rPr>
          <w:rFonts w:ascii="Arial" w:hAnsi="Arial" w:cs="Arial"/>
          <w:sz w:val="22"/>
          <w:szCs w:val="22"/>
        </w:rPr>
        <w:t>.</w:t>
      </w:r>
    </w:p>
    <w:p w14:paraId="1FF707FE" w14:textId="77777777" w:rsidR="00D3488F" w:rsidRPr="000958D9" w:rsidRDefault="00D3488F" w:rsidP="00FA40CC">
      <w:pPr>
        <w:ind w:left="720" w:hanging="720"/>
        <w:jc w:val="both"/>
        <w:rPr>
          <w:rFonts w:ascii="Arial"/>
          <w:sz w:val="22"/>
          <w:szCs w:val="22"/>
        </w:rPr>
      </w:pPr>
    </w:p>
    <w:p w14:paraId="1FF707FF" w14:textId="77777777" w:rsidR="00D3488F" w:rsidRPr="000958D9" w:rsidRDefault="00D3488F" w:rsidP="00FA40CC">
      <w:pPr>
        <w:jc w:val="both"/>
        <w:rPr>
          <w:rFonts w:ascii="Arial"/>
          <w:sz w:val="22"/>
          <w:szCs w:val="22"/>
        </w:rPr>
      </w:pPr>
      <w:r w:rsidRPr="00605B28">
        <w:rPr>
          <w:rFonts w:ascii="Arial"/>
          <w:b/>
          <w:bCs/>
          <w:sz w:val="22"/>
          <w:szCs w:val="22"/>
        </w:rPr>
        <w:t>8</w:t>
      </w:r>
      <w:r w:rsidRPr="00605B28">
        <w:rPr>
          <w:rFonts w:ascii="Arial"/>
          <w:b/>
          <w:bCs/>
          <w:sz w:val="22"/>
          <w:szCs w:val="22"/>
        </w:rPr>
        <w:tab/>
      </w:r>
      <w:r w:rsidRPr="000958D9">
        <w:rPr>
          <w:rFonts w:ascii="Arial"/>
          <w:b/>
          <w:bCs/>
          <w:sz w:val="22"/>
          <w:szCs w:val="22"/>
          <w:u w:val="single"/>
        </w:rPr>
        <w:t>Performance Monitoring</w:t>
      </w:r>
      <w:r w:rsidR="00C463AE">
        <w:rPr>
          <w:rFonts w:ascii="Arial"/>
          <w:b/>
          <w:bCs/>
          <w:sz w:val="22"/>
          <w:szCs w:val="22"/>
          <w:u w:val="single"/>
        </w:rPr>
        <w:t xml:space="preserve"> </w:t>
      </w:r>
      <w:r w:rsidR="00AD3949">
        <w:rPr>
          <w:rFonts w:ascii="Arial" w:hAnsi="Arial" w:cs="Arial"/>
          <w:b/>
          <w:bCs/>
          <w:sz w:val="22"/>
          <w:szCs w:val="22"/>
          <w:u w:val="single"/>
        </w:rPr>
        <w:t>{S</w:t>
      </w:r>
      <w:r w:rsidR="00C463AE">
        <w:rPr>
          <w:rFonts w:ascii="Arial" w:hAnsi="Arial" w:cs="Arial"/>
          <w:b/>
          <w:bCs/>
          <w:sz w:val="22"/>
          <w:szCs w:val="22"/>
          <w:u w:val="single"/>
        </w:rPr>
        <w:t>5.8}</w:t>
      </w:r>
    </w:p>
    <w:p w14:paraId="1FF70800" w14:textId="77777777" w:rsidR="00D3488F" w:rsidRPr="000958D9" w:rsidRDefault="00D3488F" w:rsidP="00FA40CC">
      <w:pPr>
        <w:jc w:val="both"/>
        <w:rPr>
          <w:rFonts w:ascii="Arial"/>
          <w:sz w:val="22"/>
          <w:szCs w:val="22"/>
        </w:rPr>
      </w:pPr>
    </w:p>
    <w:p w14:paraId="1FF70801" w14:textId="77777777" w:rsidR="00D3488F" w:rsidRPr="000958D9" w:rsidRDefault="00D3488F" w:rsidP="00FA40CC">
      <w:pPr>
        <w:ind w:left="720" w:hanging="720"/>
        <w:jc w:val="both"/>
        <w:rPr>
          <w:rFonts w:ascii="Arial"/>
          <w:sz w:val="22"/>
          <w:szCs w:val="22"/>
        </w:rPr>
      </w:pPr>
      <w:r>
        <w:rPr>
          <w:rFonts w:ascii="Arial"/>
          <w:sz w:val="22"/>
          <w:szCs w:val="22"/>
        </w:rPr>
        <w:t>8</w:t>
      </w:r>
      <w:r w:rsidRPr="000958D9">
        <w:rPr>
          <w:rFonts w:ascii="Arial"/>
          <w:sz w:val="22"/>
          <w:szCs w:val="22"/>
        </w:rPr>
        <w:t xml:space="preserve">.1 </w:t>
      </w:r>
      <w:r w:rsidRPr="000958D9">
        <w:rPr>
          <w:rFonts w:ascii="Arial"/>
          <w:sz w:val="22"/>
          <w:szCs w:val="22"/>
        </w:rPr>
        <w:tab/>
        <w:t>The Contract</w:t>
      </w:r>
      <w:r w:rsidR="00195EBD">
        <w:rPr>
          <w:rFonts w:ascii="Arial"/>
          <w:sz w:val="22"/>
          <w:szCs w:val="22"/>
        </w:rPr>
        <w:t>or</w:t>
      </w:r>
      <w:r w:rsidRPr="000958D9">
        <w:rPr>
          <w:rFonts w:ascii="Arial"/>
          <w:sz w:val="22"/>
          <w:szCs w:val="22"/>
        </w:rPr>
        <w:t xml:space="preserve"> shall report performance against the </w:t>
      </w:r>
      <w:r w:rsidR="008B2645">
        <w:rPr>
          <w:rFonts w:ascii="Arial"/>
          <w:sz w:val="22"/>
          <w:szCs w:val="22"/>
        </w:rPr>
        <w:t xml:space="preserve">Performance Levels </w:t>
      </w:r>
      <w:r w:rsidRPr="000958D9">
        <w:rPr>
          <w:rFonts w:ascii="Arial"/>
          <w:sz w:val="22"/>
          <w:szCs w:val="22"/>
        </w:rPr>
        <w:t>in accordance with Schedule 6 (</w:t>
      </w:r>
      <w:r w:rsidRPr="00D771E9">
        <w:rPr>
          <w:rFonts w:ascii="Arial"/>
          <w:i/>
          <w:sz w:val="22"/>
          <w:szCs w:val="22"/>
        </w:rPr>
        <w:t>Performance Measurement</w:t>
      </w:r>
      <w:r w:rsidRPr="000958D9">
        <w:rPr>
          <w:rFonts w:ascii="Arial"/>
          <w:sz w:val="22"/>
          <w:szCs w:val="22"/>
        </w:rPr>
        <w:t xml:space="preserve">). </w:t>
      </w:r>
    </w:p>
    <w:p w14:paraId="1FF70802" w14:textId="77777777" w:rsidR="00D3488F" w:rsidRPr="000958D9" w:rsidRDefault="00D3488F" w:rsidP="00FA40CC">
      <w:pPr>
        <w:ind w:left="720" w:hanging="720"/>
        <w:jc w:val="both"/>
        <w:rPr>
          <w:rFonts w:ascii="Arial"/>
          <w:sz w:val="22"/>
          <w:szCs w:val="22"/>
        </w:rPr>
      </w:pPr>
    </w:p>
    <w:p w14:paraId="1FF70803" w14:textId="77777777" w:rsidR="00D3488F" w:rsidRPr="000958D9" w:rsidRDefault="00D3488F" w:rsidP="00FA40CC">
      <w:pPr>
        <w:ind w:left="720" w:hanging="720"/>
        <w:jc w:val="both"/>
        <w:rPr>
          <w:rFonts w:ascii="Arial"/>
          <w:i/>
          <w:sz w:val="22"/>
          <w:szCs w:val="22"/>
        </w:rPr>
      </w:pPr>
      <w:r>
        <w:rPr>
          <w:rFonts w:ascii="Arial"/>
          <w:sz w:val="22"/>
          <w:szCs w:val="22"/>
        </w:rPr>
        <w:t>8</w:t>
      </w:r>
      <w:r w:rsidRPr="000958D9">
        <w:rPr>
          <w:rFonts w:ascii="Arial"/>
          <w:sz w:val="22"/>
          <w:szCs w:val="22"/>
        </w:rPr>
        <w:t>.2</w:t>
      </w:r>
      <w:r w:rsidRPr="000958D9">
        <w:rPr>
          <w:rFonts w:ascii="Arial"/>
          <w:sz w:val="22"/>
          <w:szCs w:val="22"/>
        </w:rPr>
        <w:tab/>
        <w:t>The Contractor</w:t>
      </w:r>
      <w:r w:rsidRPr="000958D9">
        <w:rPr>
          <w:rFonts w:ascii="Arial"/>
          <w:sz w:val="22"/>
          <w:szCs w:val="22"/>
        </w:rPr>
        <w:t>’</w:t>
      </w:r>
      <w:r w:rsidRPr="000958D9">
        <w:rPr>
          <w:rFonts w:ascii="Arial"/>
          <w:sz w:val="22"/>
          <w:szCs w:val="22"/>
        </w:rPr>
        <w:t xml:space="preserve">s Representative shall attend </w:t>
      </w:r>
      <w:r w:rsidR="00195EBD">
        <w:rPr>
          <w:rFonts w:ascii="Arial"/>
          <w:sz w:val="22"/>
          <w:szCs w:val="22"/>
        </w:rPr>
        <w:t xml:space="preserve">the </w:t>
      </w:r>
      <w:r w:rsidRPr="000958D9">
        <w:rPr>
          <w:rFonts w:ascii="Arial"/>
          <w:sz w:val="22"/>
          <w:szCs w:val="22"/>
        </w:rPr>
        <w:t xml:space="preserve">monthly </w:t>
      </w:r>
      <w:r w:rsidR="00195EBD">
        <w:rPr>
          <w:rFonts w:ascii="Arial"/>
          <w:sz w:val="22"/>
          <w:szCs w:val="22"/>
        </w:rPr>
        <w:t xml:space="preserve">Performance Monitoring Meeting </w:t>
      </w:r>
      <w:r w:rsidRPr="000958D9">
        <w:rPr>
          <w:rFonts w:ascii="Arial"/>
          <w:sz w:val="22"/>
          <w:szCs w:val="22"/>
        </w:rPr>
        <w:t>in accordance with Schedule 6 (</w:t>
      </w:r>
      <w:r w:rsidRPr="000958D9">
        <w:rPr>
          <w:rFonts w:ascii="Arial"/>
          <w:i/>
          <w:sz w:val="22"/>
          <w:szCs w:val="22"/>
        </w:rPr>
        <w:t>Performance Measurement)</w:t>
      </w:r>
      <w:r w:rsidR="00C90FB5">
        <w:rPr>
          <w:rFonts w:ascii="Arial"/>
          <w:i/>
          <w:sz w:val="22"/>
          <w:szCs w:val="22"/>
        </w:rPr>
        <w:t xml:space="preserve"> </w:t>
      </w:r>
      <w:r w:rsidR="00C90FB5" w:rsidRPr="00C90FB5">
        <w:rPr>
          <w:rFonts w:ascii="Arial"/>
          <w:sz w:val="22"/>
          <w:szCs w:val="22"/>
        </w:rPr>
        <w:t xml:space="preserve">and the outcomes of each meeting shall be reported to the Commercial Committee and </w:t>
      </w:r>
      <w:r w:rsidR="008E0535">
        <w:rPr>
          <w:rFonts w:ascii="Arial"/>
          <w:sz w:val="22"/>
          <w:szCs w:val="22"/>
        </w:rPr>
        <w:t>DFR Operations Board</w:t>
      </w:r>
      <w:r w:rsidRPr="00C90FB5">
        <w:rPr>
          <w:rFonts w:ascii="Arial"/>
          <w:sz w:val="22"/>
          <w:szCs w:val="22"/>
        </w:rPr>
        <w:t>.</w:t>
      </w:r>
      <w:r w:rsidRPr="000958D9">
        <w:rPr>
          <w:rFonts w:ascii="Arial"/>
          <w:i/>
          <w:sz w:val="22"/>
          <w:szCs w:val="22"/>
        </w:rPr>
        <w:t xml:space="preserve"> </w:t>
      </w:r>
    </w:p>
    <w:p w14:paraId="1FF70804" w14:textId="77777777" w:rsidR="00D3488F" w:rsidRPr="000958D9" w:rsidRDefault="00D3488F" w:rsidP="00FA40CC">
      <w:pPr>
        <w:jc w:val="both"/>
        <w:rPr>
          <w:rFonts w:ascii="Arial"/>
          <w:sz w:val="22"/>
          <w:szCs w:val="22"/>
        </w:rPr>
      </w:pPr>
      <w:r w:rsidRPr="000958D9">
        <w:rPr>
          <w:rFonts w:ascii="Arial"/>
          <w:sz w:val="22"/>
          <w:szCs w:val="22"/>
        </w:rPr>
        <w:t xml:space="preserve"> </w:t>
      </w:r>
    </w:p>
    <w:p w14:paraId="1FF70805" w14:textId="77777777" w:rsidR="00D3488F" w:rsidRPr="000958D9" w:rsidRDefault="00D3488F" w:rsidP="00FA40CC">
      <w:pPr>
        <w:jc w:val="both"/>
        <w:rPr>
          <w:rFonts w:ascii="Arial" w:hAnsi="Arial" w:cs="Arial"/>
          <w:b/>
          <w:sz w:val="22"/>
          <w:szCs w:val="22"/>
          <w:u w:val="single"/>
        </w:rPr>
      </w:pPr>
      <w:r w:rsidRPr="00605B28">
        <w:rPr>
          <w:rFonts w:ascii="Arial" w:hAnsi="Arial" w:cs="Arial"/>
          <w:b/>
          <w:sz w:val="22"/>
          <w:szCs w:val="22"/>
        </w:rPr>
        <w:t>9</w:t>
      </w:r>
      <w:r w:rsidRPr="00605B28">
        <w:rPr>
          <w:rFonts w:ascii="Arial" w:hAnsi="Arial" w:cs="Arial"/>
          <w:b/>
          <w:sz w:val="22"/>
          <w:szCs w:val="22"/>
        </w:rPr>
        <w:tab/>
      </w:r>
      <w:r w:rsidRPr="000958D9">
        <w:rPr>
          <w:rFonts w:ascii="Arial" w:hAnsi="Arial" w:cs="Arial"/>
          <w:b/>
          <w:sz w:val="22"/>
          <w:szCs w:val="22"/>
          <w:u w:val="single"/>
        </w:rPr>
        <w:t>Contract Management</w:t>
      </w:r>
      <w:r w:rsidR="00C463AE">
        <w:rPr>
          <w:rFonts w:ascii="Arial" w:hAnsi="Arial" w:cs="Arial"/>
          <w:b/>
          <w:sz w:val="22"/>
          <w:szCs w:val="22"/>
          <w:u w:val="single"/>
        </w:rPr>
        <w:t xml:space="preserve"> </w:t>
      </w:r>
      <w:r w:rsidR="00AD3949">
        <w:rPr>
          <w:rFonts w:ascii="Arial" w:hAnsi="Arial" w:cs="Arial"/>
          <w:b/>
          <w:bCs/>
          <w:sz w:val="22"/>
          <w:szCs w:val="22"/>
          <w:u w:val="single"/>
        </w:rPr>
        <w:t>{S</w:t>
      </w:r>
      <w:r w:rsidR="00C463AE">
        <w:rPr>
          <w:rFonts w:ascii="Arial" w:hAnsi="Arial" w:cs="Arial"/>
          <w:b/>
          <w:bCs/>
          <w:sz w:val="22"/>
          <w:szCs w:val="22"/>
          <w:u w:val="single"/>
        </w:rPr>
        <w:t>5.9}</w:t>
      </w:r>
    </w:p>
    <w:p w14:paraId="1FF70806" w14:textId="77777777" w:rsidR="00D3488F" w:rsidRPr="000958D9" w:rsidRDefault="00D3488F" w:rsidP="00FA40CC">
      <w:pPr>
        <w:jc w:val="both"/>
        <w:rPr>
          <w:rFonts w:ascii="Arial" w:hAnsi="Arial" w:cs="Arial"/>
          <w:b/>
          <w:sz w:val="22"/>
          <w:szCs w:val="22"/>
          <w:u w:val="single"/>
        </w:rPr>
      </w:pPr>
    </w:p>
    <w:p w14:paraId="1FF70807" w14:textId="77777777" w:rsidR="00D3488F" w:rsidRPr="000958D9" w:rsidRDefault="00D3488F" w:rsidP="00FA40CC">
      <w:pPr>
        <w:ind w:left="72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.1</w:t>
      </w:r>
      <w:r w:rsidRPr="000958D9">
        <w:rPr>
          <w:rFonts w:ascii="Arial" w:hAnsi="Arial" w:cs="Arial"/>
          <w:sz w:val="22"/>
          <w:szCs w:val="22"/>
        </w:rPr>
        <w:tab/>
        <w:t>Without prejudice to Schedule 6 (</w:t>
      </w:r>
      <w:r w:rsidRPr="00D771E9">
        <w:rPr>
          <w:rFonts w:ascii="Arial" w:hAnsi="Arial" w:cs="Arial"/>
          <w:i/>
          <w:sz w:val="22"/>
          <w:szCs w:val="22"/>
        </w:rPr>
        <w:t>Performance Management</w:t>
      </w:r>
      <w:r w:rsidR="00D771E9">
        <w:rPr>
          <w:rFonts w:ascii="Arial" w:hAnsi="Arial" w:cs="Arial"/>
          <w:sz w:val="22"/>
          <w:szCs w:val="22"/>
        </w:rPr>
        <w:t>)</w:t>
      </w:r>
      <w:r w:rsidRPr="000958D9">
        <w:rPr>
          <w:rFonts w:ascii="Arial" w:hAnsi="Arial" w:cs="Arial"/>
          <w:sz w:val="22"/>
          <w:szCs w:val="22"/>
        </w:rPr>
        <w:t xml:space="preserve">, the Authority may, at its own cost, monitor </w:t>
      </w:r>
      <w:r w:rsidR="00A707B0">
        <w:rPr>
          <w:rFonts w:ascii="Arial" w:hAnsi="Arial" w:cs="Arial"/>
          <w:sz w:val="22"/>
          <w:szCs w:val="22"/>
        </w:rPr>
        <w:t xml:space="preserve">and / or inspect </w:t>
      </w:r>
      <w:r w:rsidRPr="000958D9">
        <w:rPr>
          <w:rFonts w:ascii="Arial" w:hAnsi="Arial" w:cs="Arial"/>
          <w:sz w:val="22"/>
          <w:szCs w:val="22"/>
        </w:rPr>
        <w:t xml:space="preserve">any aspect of the performance </w:t>
      </w:r>
      <w:r w:rsidRPr="000958D9">
        <w:rPr>
          <w:rFonts w:ascii="Arial" w:hAnsi="Arial" w:cs="Arial"/>
          <w:sz w:val="22"/>
          <w:szCs w:val="22"/>
        </w:rPr>
        <w:lastRenderedPageBreak/>
        <w:t xml:space="preserve">of the </w:t>
      </w:r>
      <w:r w:rsidR="008C18DC">
        <w:rPr>
          <w:rFonts w:ascii="Arial" w:hAnsi="Arial" w:cs="Arial"/>
          <w:sz w:val="22"/>
          <w:szCs w:val="22"/>
        </w:rPr>
        <w:t>S</w:t>
      </w:r>
      <w:r w:rsidRPr="000958D9">
        <w:rPr>
          <w:rFonts w:ascii="Arial" w:hAnsi="Arial" w:cs="Arial"/>
          <w:sz w:val="22"/>
          <w:szCs w:val="22"/>
        </w:rPr>
        <w:t xml:space="preserve">ervice against the </w:t>
      </w:r>
      <w:r w:rsidR="008B2645">
        <w:rPr>
          <w:rFonts w:ascii="Arial" w:hAnsi="Arial" w:cs="Arial"/>
          <w:sz w:val="22"/>
          <w:szCs w:val="22"/>
        </w:rPr>
        <w:t xml:space="preserve">Performance Levels </w:t>
      </w:r>
      <w:r w:rsidRPr="000958D9">
        <w:rPr>
          <w:rFonts w:ascii="Arial" w:hAnsi="Arial" w:cs="Arial"/>
          <w:sz w:val="22"/>
          <w:szCs w:val="22"/>
        </w:rPr>
        <w:t xml:space="preserve">or any Contractor obligation under this </w:t>
      </w:r>
      <w:r w:rsidR="008B2645">
        <w:rPr>
          <w:rFonts w:ascii="Arial" w:hAnsi="Arial" w:cs="Arial"/>
          <w:sz w:val="22"/>
          <w:szCs w:val="22"/>
        </w:rPr>
        <w:t>C</w:t>
      </w:r>
      <w:r w:rsidRPr="000958D9">
        <w:rPr>
          <w:rFonts w:ascii="Arial" w:hAnsi="Arial" w:cs="Arial"/>
          <w:sz w:val="22"/>
          <w:szCs w:val="22"/>
        </w:rPr>
        <w:t>ontract</w:t>
      </w:r>
      <w:r w:rsidR="00C020A8">
        <w:rPr>
          <w:rFonts w:ascii="Arial" w:hAnsi="Arial" w:cs="Arial"/>
          <w:sz w:val="22"/>
          <w:szCs w:val="22"/>
        </w:rPr>
        <w:t>.</w:t>
      </w:r>
    </w:p>
    <w:p w14:paraId="1FF70808" w14:textId="77777777" w:rsidR="00D3488F" w:rsidRPr="000958D9" w:rsidRDefault="00D3488F" w:rsidP="00FA40CC">
      <w:pPr>
        <w:ind w:left="720" w:hanging="720"/>
        <w:jc w:val="both"/>
        <w:rPr>
          <w:rFonts w:ascii="Arial" w:hAnsi="Arial" w:cs="Arial"/>
          <w:sz w:val="22"/>
          <w:szCs w:val="22"/>
        </w:rPr>
      </w:pPr>
    </w:p>
    <w:p w14:paraId="1FF70809" w14:textId="77777777" w:rsidR="00D3488F" w:rsidRPr="000958D9" w:rsidRDefault="00D3488F" w:rsidP="00FA40CC">
      <w:pPr>
        <w:ind w:left="72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.2</w:t>
      </w:r>
      <w:r w:rsidRPr="000958D9">
        <w:rPr>
          <w:rFonts w:ascii="Arial" w:hAnsi="Arial" w:cs="Arial"/>
          <w:sz w:val="22"/>
          <w:szCs w:val="22"/>
        </w:rPr>
        <w:tab/>
        <w:t xml:space="preserve">The Contractor shall, within </w:t>
      </w:r>
      <w:r w:rsidR="00E158C2">
        <w:rPr>
          <w:rFonts w:ascii="Arial" w:hAnsi="Arial" w:cs="Arial"/>
          <w:sz w:val="22"/>
          <w:szCs w:val="22"/>
        </w:rPr>
        <w:t>three (</w:t>
      </w:r>
      <w:r w:rsidRPr="000958D9">
        <w:rPr>
          <w:rFonts w:ascii="Arial" w:hAnsi="Arial" w:cs="Arial"/>
          <w:sz w:val="22"/>
          <w:szCs w:val="22"/>
        </w:rPr>
        <w:t>3</w:t>
      </w:r>
      <w:r w:rsidR="00E158C2">
        <w:rPr>
          <w:rFonts w:ascii="Arial" w:hAnsi="Arial" w:cs="Arial"/>
          <w:sz w:val="22"/>
          <w:szCs w:val="22"/>
        </w:rPr>
        <w:t>)</w:t>
      </w:r>
      <w:r w:rsidRPr="000958D9">
        <w:rPr>
          <w:rFonts w:ascii="Arial" w:hAnsi="Arial" w:cs="Arial"/>
          <w:sz w:val="22"/>
          <w:szCs w:val="22"/>
        </w:rPr>
        <w:t xml:space="preserve"> Business Days of receipt of written request by the Authority, make available to the Authority all information reasonably request</w:t>
      </w:r>
      <w:r w:rsidR="008C18DC">
        <w:rPr>
          <w:rFonts w:ascii="Arial" w:hAnsi="Arial" w:cs="Arial"/>
          <w:sz w:val="22"/>
          <w:szCs w:val="22"/>
        </w:rPr>
        <w:t>ed</w:t>
      </w:r>
      <w:r w:rsidRPr="000958D9">
        <w:rPr>
          <w:rFonts w:ascii="Arial" w:hAnsi="Arial" w:cs="Arial"/>
          <w:sz w:val="22"/>
          <w:szCs w:val="22"/>
        </w:rPr>
        <w:t xml:space="preserve"> by the Authority required for any monitoring </w:t>
      </w:r>
      <w:r w:rsidR="00A707B0">
        <w:rPr>
          <w:rFonts w:ascii="Arial" w:hAnsi="Arial" w:cs="Arial"/>
          <w:sz w:val="22"/>
          <w:szCs w:val="22"/>
        </w:rPr>
        <w:t xml:space="preserve">and / or inspection </w:t>
      </w:r>
      <w:r w:rsidRPr="000958D9">
        <w:rPr>
          <w:rFonts w:ascii="Arial" w:hAnsi="Arial" w:cs="Arial"/>
          <w:sz w:val="22"/>
          <w:szCs w:val="22"/>
        </w:rPr>
        <w:t xml:space="preserve">to be carried out pursuant to paragraph </w:t>
      </w:r>
      <w:r w:rsidR="00017E63">
        <w:rPr>
          <w:rFonts w:ascii="Arial" w:hAnsi="Arial" w:cs="Arial"/>
          <w:sz w:val="22"/>
          <w:szCs w:val="22"/>
        </w:rPr>
        <w:t>9</w:t>
      </w:r>
      <w:r w:rsidRPr="000958D9">
        <w:rPr>
          <w:rFonts w:ascii="Arial" w:hAnsi="Arial" w:cs="Arial"/>
          <w:sz w:val="22"/>
          <w:szCs w:val="22"/>
        </w:rPr>
        <w:t>.1.</w:t>
      </w:r>
    </w:p>
    <w:p w14:paraId="1FF7080A" w14:textId="77777777" w:rsidR="00D3488F" w:rsidRPr="000958D9" w:rsidRDefault="00FA40CC" w:rsidP="00FA40CC">
      <w:pPr>
        <w:ind w:left="720" w:hanging="720"/>
        <w:jc w:val="both"/>
        <w:rPr>
          <w:rFonts w:ascii="Arial" w:hAnsi="Arial" w:cs="Arial"/>
          <w:sz w:val="22"/>
          <w:szCs w:val="22"/>
        </w:rPr>
      </w:pPr>
      <w:r>
        <w:rPr>
          <w:rFonts w:ascii="Arial" w:hAnsi="Arial" w:cs="Arial"/>
          <w:sz w:val="22"/>
          <w:szCs w:val="22"/>
        </w:rPr>
        <w:t xml:space="preserve"> </w:t>
      </w:r>
    </w:p>
    <w:p w14:paraId="1FF7080B" w14:textId="77777777" w:rsidR="00D3488F" w:rsidRPr="000958D9" w:rsidRDefault="00D3488F" w:rsidP="00FA40CC">
      <w:pPr>
        <w:ind w:left="72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.3</w:t>
      </w:r>
      <w:r w:rsidRPr="000958D9">
        <w:rPr>
          <w:rFonts w:ascii="Arial" w:hAnsi="Arial" w:cs="Arial"/>
          <w:sz w:val="22"/>
          <w:szCs w:val="22"/>
        </w:rPr>
        <w:tab/>
        <w:t xml:space="preserve">In the pursuit of paragraph </w:t>
      </w:r>
      <w:r w:rsidR="00017E63">
        <w:rPr>
          <w:rFonts w:ascii="Arial" w:hAnsi="Arial" w:cs="Arial"/>
          <w:sz w:val="22"/>
          <w:szCs w:val="22"/>
        </w:rPr>
        <w:t>9</w:t>
      </w:r>
      <w:r w:rsidRPr="000958D9">
        <w:rPr>
          <w:rFonts w:ascii="Arial" w:hAnsi="Arial" w:cs="Arial"/>
          <w:sz w:val="22"/>
          <w:szCs w:val="22"/>
        </w:rPr>
        <w:t xml:space="preserve">.1, where the Authority reasonably believes </w:t>
      </w:r>
      <w:r w:rsidR="008B2645">
        <w:rPr>
          <w:rFonts w:ascii="Arial" w:hAnsi="Arial" w:cs="Arial"/>
          <w:sz w:val="22"/>
          <w:szCs w:val="22"/>
        </w:rPr>
        <w:t xml:space="preserve">and </w:t>
      </w:r>
      <w:r w:rsidR="00017E63">
        <w:rPr>
          <w:rFonts w:ascii="Arial" w:hAnsi="Arial" w:cs="Arial"/>
          <w:sz w:val="22"/>
          <w:szCs w:val="22"/>
        </w:rPr>
        <w:t xml:space="preserve">sets out in writing </w:t>
      </w:r>
      <w:r w:rsidR="003520B5">
        <w:rPr>
          <w:rFonts w:ascii="Arial" w:hAnsi="Arial" w:cs="Arial"/>
          <w:sz w:val="22"/>
          <w:szCs w:val="22"/>
        </w:rPr>
        <w:t xml:space="preserve">to </w:t>
      </w:r>
      <w:r w:rsidRPr="000958D9">
        <w:rPr>
          <w:rFonts w:ascii="Arial" w:hAnsi="Arial" w:cs="Arial"/>
          <w:sz w:val="22"/>
          <w:szCs w:val="22"/>
        </w:rPr>
        <w:t xml:space="preserve">the Contractor </w:t>
      </w:r>
      <w:r w:rsidR="003520B5">
        <w:rPr>
          <w:rFonts w:ascii="Arial" w:hAnsi="Arial" w:cs="Arial"/>
          <w:sz w:val="22"/>
          <w:szCs w:val="22"/>
        </w:rPr>
        <w:t xml:space="preserve">that it </w:t>
      </w:r>
      <w:r w:rsidRPr="000958D9">
        <w:rPr>
          <w:rFonts w:ascii="Arial" w:hAnsi="Arial" w:cs="Arial"/>
          <w:sz w:val="22"/>
          <w:szCs w:val="22"/>
        </w:rPr>
        <w:t xml:space="preserve">is failing to provide </w:t>
      </w:r>
      <w:r w:rsidR="007D484E">
        <w:rPr>
          <w:rFonts w:ascii="Arial" w:hAnsi="Arial" w:cs="Arial"/>
          <w:sz w:val="22"/>
          <w:szCs w:val="22"/>
        </w:rPr>
        <w:t xml:space="preserve">any parts of </w:t>
      </w:r>
      <w:r w:rsidRPr="000958D9">
        <w:rPr>
          <w:rFonts w:ascii="Arial" w:hAnsi="Arial" w:cs="Arial"/>
          <w:sz w:val="22"/>
          <w:szCs w:val="22"/>
        </w:rPr>
        <w:t xml:space="preserve">the Services in accordance with Schedule 2 (Statement of Requirement) or any other Contract obligation detailed within the Contract Terms and Conditions or Contract Schedules the Contractor shall use all reasonable endeavours to assist the Authority in such investigation. </w:t>
      </w:r>
    </w:p>
    <w:p w14:paraId="1FF7080C" w14:textId="77777777" w:rsidR="00D3488F" w:rsidRPr="000958D9" w:rsidRDefault="00D3488F" w:rsidP="00FA40CC">
      <w:pPr>
        <w:ind w:left="720" w:hanging="720"/>
        <w:jc w:val="both"/>
        <w:rPr>
          <w:rFonts w:ascii="Arial" w:hAnsi="Arial" w:cs="Arial"/>
          <w:sz w:val="22"/>
          <w:szCs w:val="22"/>
        </w:rPr>
      </w:pPr>
    </w:p>
    <w:p w14:paraId="1FF7080D" w14:textId="77777777" w:rsidR="00D3488F" w:rsidRPr="000958D9" w:rsidRDefault="00D3488F" w:rsidP="00FA40CC">
      <w:pPr>
        <w:ind w:left="72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.4</w:t>
      </w:r>
      <w:r w:rsidRPr="000958D9">
        <w:rPr>
          <w:rFonts w:ascii="Arial" w:hAnsi="Arial" w:cs="Arial"/>
          <w:sz w:val="22"/>
          <w:szCs w:val="22"/>
        </w:rPr>
        <w:tab/>
        <w:t>If, following any monitoring</w:t>
      </w:r>
      <w:r w:rsidR="00C9630C">
        <w:rPr>
          <w:rFonts w:ascii="Arial" w:hAnsi="Arial" w:cs="Arial"/>
          <w:sz w:val="22"/>
          <w:szCs w:val="22"/>
        </w:rPr>
        <w:t>, inspection</w:t>
      </w:r>
      <w:r w:rsidRPr="000958D9">
        <w:rPr>
          <w:rFonts w:ascii="Arial" w:hAnsi="Arial" w:cs="Arial"/>
          <w:sz w:val="22"/>
          <w:szCs w:val="22"/>
        </w:rPr>
        <w:t xml:space="preserve"> or investigation</w:t>
      </w:r>
      <w:r w:rsidR="008C18DC">
        <w:rPr>
          <w:rFonts w:ascii="Arial" w:hAnsi="Arial" w:cs="Arial"/>
          <w:sz w:val="22"/>
          <w:szCs w:val="22"/>
        </w:rPr>
        <w:t>,</w:t>
      </w:r>
      <w:r w:rsidRPr="000958D9">
        <w:rPr>
          <w:rFonts w:ascii="Arial" w:hAnsi="Arial" w:cs="Arial"/>
          <w:sz w:val="22"/>
          <w:szCs w:val="22"/>
        </w:rPr>
        <w:t xml:space="preserve"> it is discovere</w:t>
      </w:r>
      <w:r w:rsidR="008C18DC">
        <w:rPr>
          <w:rFonts w:ascii="Arial" w:hAnsi="Arial" w:cs="Arial"/>
          <w:sz w:val="22"/>
          <w:szCs w:val="22"/>
        </w:rPr>
        <w:t>d</w:t>
      </w:r>
      <w:r w:rsidRPr="000958D9">
        <w:rPr>
          <w:rFonts w:ascii="Arial" w:hAnsi="Arial" w:cs="Arial"/>
          <w:sz w:val="22"/>
          <w:szCs w:val="22"/>
        </w:rPr>
        <w:t xml:space="preserve"> that the </w:t>
      </w:r>
      <w:r w:rsidR="008B2645">
        <w:rPr>
          <w:rFonts w:ascii="Arial" w:hAnsi="Arial" w:cs="Arial"/>
          <w:sz w:val="22"/>
          <w:szCs w:val="22"/>
        </w:rPr>
        <w:t>Performance Levels</w:t>
      </w:r>
      <w:r w:rsidRPr="000958D9">
        <w:rPr>
          <w:rFonts w:ascii="Arial" w:hAnsi="Arial" w:cs="Arial"/>
          <w:sz w:val="22"/>
          <w:szCs w:val="22"/>
        </w:rPr>
        <w:t xml:space="preserve"> </w:t>
      </w:r>
      <w:r w:rsidR="008C18DC" w:rsidRPr="000958D9">
        <w:rPr>
          <w:rFonts w:ascii="Arial" w:hAnsi="Arial" w:cs="Arial"/>
          <w:sz w:val="22"/>
          <w:szCs w:val="22"/>
        </w:rPr>
        <w:t>are not met</w:t>
      </w:r>
      <w:r w:rsidR="003520B5">
        <w:rPr>
          <w:rFonts w:ascii="Arial" w:hAnsi="Arial" w:cs="Arial"/>
          <w:sz w:val="22"/>
          <w:szCs w:val="22"/>
        </w:rPr>
        <w:t xml:space="preserve"> in accordance with</w:t>
      </w:r>
      <w:r w:rsidR="008C18DC" w:rsidRPr="000958D9">
        <w:rPr>
          <w:rFonts w:ascii="Arial" w:hAnsi="Arial" w:cs="Arial"/>
          <w:sz w:val="22"/>
          <w:szCs w:val="22"/>
        </w:rPr>
        <w:t xml:space="preserve"> </w:t>
      </w:r>
      <w:r w:rsidR="008C18DC">
        <w:rPr>
          <w:rFonts w:ascii="Arial" w:hAnsi="Arial" w:cs="Arial"/>
          <w:sz w:val="22"/>
          <w:szCs w:val="22"/>
        </w:rPr>
        <w:t xml:space="preserve">the provisions contained within Schedule 6 </w:t>
      </w:r>
      <w:r w:rsidR="007D484E">
        <w:rPr>
          <w:rFonts w:ascii="Arial" w:hAnsi="Arial" w:cs="Arial"/>
          <w:sz w:val="22"/>
          <w:szCs w:val="22"/>
        </w:rPr>
        <w:t xml:space="preserve">and/or </w:t>
      </w:r>
      <w:r w:rsidRPr="000958D9">
        <w:rPr>
          <w:rFonts w:ascii="Arial" w:hAnsi="Arial" w:cs="Arial"/>
          <w:sz w:val="22"/>
          <w:szCs w:val="22"/>
        </w:rPr>
        <w:t xml:space="preserve">any other </w:t>
      </w:r>
      <w:r w:rsidR="008B2645">
        <w:rPr>
          <w:rFonts w:ascii="Arial" w:hAnsi="Arial" w:cs="Arial"/>
          <w:sz w:val="22"/>
          <w:szCs w:val="22"/>
        </w:rPr>
        <w:t>C</w:t>
      </w:r>
      <w:r w:rsidRPr="000958D9">
        <w:rPr>
          <w:rFonts w:ascii="Arial" w:hAnsi="Arial" w:cs="Arial"/>
          <w:sz w:val="22"/>
          <w:szCs w:val="22"/>
        </w:rPr>
        <w:t xml:space="preserve">ontract obligation </w:t>
      </w:r>
      <w:r w:rsidR="007D484E">
        <w:rPr>
          <w:rFonts w:ascii="Arial" w:hAnsi="Arial" w:cs="Arial"/>
          <w:sz w:val="22"/>
          <w:szCs w:val="22"/>
        </w:rPr>
        <w:t xml:space="preserve">are </w:t>
      </w:r>
      <w:r w:rsidRPr="000958D9">
        <w:rPr>
          <w:rFonts w:ascii="Arial" w:hAnsi="Arial" w:cs="Arial"/>
          <w:sz w:val="22"/>
          <w:szCs w:val="22"/>
        </w:rPr>
        <w:t>not being carried out in accordance with the provisions of this Contract</w:t>
      </w:r>
      <w:r>
        <w:rPr>
          <w:rFonts w:ascii="Arial" w:hAnsi="Arial" w:cs="Arial"/>
          <w:sz w:val="22"/>
          <w:szCs w:val="22"/>
        </w:rPr>
        <w:t xml:space="preserve"> the following </w:t>
      </w:r>
      <w:r w:rsidR="00017E63">
        <w:rPr>
          <w:rFonts w:ascii="Arial" w:hAnsi="Arial" w:cs="Arial"/>
          <w:sz w:val="22"/>
          <w:szCs w:val="22"/>
        </w:rPr>
        <w:t xml:space="preserve">process </w:t>
      </w:r>
      <w:r>
        <w:rPr>
          <w:rFonts w:ascii="Arial" w:hAnsi="Arial" w:cs="Arial"/>
          <w:sz w:val="22"/>
          <w:szCs w:val="22"/>
        </w:rPr>
        <w:t>will apply</w:t>
      </w:r>
      <w:r w:rsidRPr="000958D9">
        <w:rPr>
          <w:rFonts w:ascii="Arial" w:hAnsi="Arial" w:cs="Arial"/>
          <w:sz w:val="22"/>
          <w:szCs w:val="22"/>
        </w:rPr>
        <w:t>:</w:t>
      </w:r>
    </w:p>
    <w:p w14:paraId="1FF7080E" w14:textId="77777777" w:rsidR="00D3488F" w:rsidRPr="000958D9" w:rsidRDefault="00D3488F" w:rsidP="00FA40CC">
      <w:pPr>
        <w:ind w:left="720" w:hanging="720"/>
        <w:jc w:val="both"/>
        <w:rPr>
          <w:rFonts w:ascii="Arial" w:hAnsi="Arial" w:cs="Arial"/>
          <w:sz w:val="22"/>
          <w:szCs w:val="22"/>
        </w:rPr>
      </w:pPr>
    </w:p>
    <w:p w14:paraId="1FF7080F" w14:textId="77777777" w:rsidR="00D3488F" w:rsidRPr="000958D9" w:rsidRDefault="00D3488F" w:rsidP="00FA40CC">
      <w:pPr>
        <w:ind w:left="144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.4.1</w:t>
      </w:r>
      <w:r w:rsidRPr="000958D9">
        <w:rPr>
          <w:rFonts w:ascii="Arial" w:hAnsi="Arial" w:cs="Arial"/>
          <w:sz w:val="22"/>
          <w:szCs w:val="22"/>
        </w:rPr>
        <w:tab/>
        <w:t xml:space="preserve">the Authority </w:t>
      </w:r>
      <w:proofErr w:type="gramStart"/>
      <w:r w:rsidRPr="000958D9">
        <w:rPr>
          <w:rFonts w:ascii="Arial" w:hAnsi="Arial" w:cs="Arial"/>
          <w:sz w:val="22"/>
          <w:szCs w:val="22"/>
        </w:rPr>
        <w:t>shall</w:t>
      </w:r>
      <w:proofErr w:type="gramEnd"/>
      <w:r w:rsidRPr="000958D9">
        <w:rPr>
          <w:rFonts w:ascii="Arial" w:hAnsi="Arial" w:cs="Arial"/>
          <w:sz w:val="22"/>
          <w:szCs w:val="22"/>
        </w:rPr>
        <w:t xml:space="preserve"> Notify the Contractor of such failures</w:t>
      </w:r>
      <w:r w:rsidR="00246D4A">
        <w:rPr>
          <w:rFonts w:ascii="Arial" w:hAnsi="Arial" w:cs="Arial"/>
          <w:sz w:val="22"/>
          <w:szCs w:val="22"/>
        </w:rPr>
        <w:t xml:space="preserve"> if not already Notified by the Contractor</w:t>
      </w:r>
      <w:r w:rsidRPr="000958D9">
        <w:rPr>
          <w:rFonts w:ascii="Arial" w:hAnsi="Arial" w:cs="Arial"/>
          <w:sz w:val="22"/>
          <w:szCs w:val="22"/>
        </w:rPr>
        <w:t>;</w:t>
      </w:r>
    </w:p>
    <w:p w14:paraId="1FF70810" w14:textId="77777777" w:rsidR="00D3488F" w:rsidRPr="000958D9" w:rsidRDefault="00D3488F" w:rsidP="00FA40CC">
      <w:pPr>
        <w:ind w:left="1440" w:hanging="720"/>
        <w:jc w:val="both"/>
        <w:rPr>
          <w:rFonts w:ascii="Arial" w:hAnsi="Arial" w:cs="Arial"/>
          <w:sz w:val="22"/>
          <w:szCs w:val="22"/>
        </w:rPr>
      </w:pPr>
    </w:p>
    <w:p w14:paraId="1FF70811" w14:textId="77777777" w:rsidR="00D3488F" w:rsidRPr="000958D9" w:rsidRDefault="00D3488F" w:rsidP="00FA40CC">
      <w:pPr>
        <w:ind w:left="1440" w:hanging="720"/>
        <w:jc w:val="both"/>
        <w:rPr>
          <w:rFonts w:ascii="Arial" w:hAnsi="Arial" w:cs="Arial"/>
          <w:sz w:val="22"/>
          <w:szCs w:val="22"/>
        </w:rPr>
      </w:pPr>
      <w:proofErr w:type="gramStart"/>
      <w:r>
        <w:rPr>
          <w:rFonts w:ascii="Arial" w:hAnsi="Arial" w:cs="Arial"/>
          <w:sz w:val="22"/>
          <w:szCs w:val="22"/>
        </w:rPr>
        <w:t>9</w:t>
      </w:r>
      <w:r w:rsidRPr="000958D9">
        <w:rPr>
          <w:rFonts w:ascii="Arial" w:hAnsi="Arial" w:cs="Arial"/>
          <w:sz w:val="22"/>
          <w:szCs w:val="22"/>
        </w:rPr>
        <w:t>.4.2</w:t>
      </w:r>
      <w:r w:rsidR="000E340F">
        <w:rPr>
          <w:rFonts w:ascii="Arial" w:hAnsi="Arial" w:cs="Arial"/>
          <w:sz w:val="22"/>
          <w:szCs w:val="22"/>
        </w:rPr>
        <w:t xml:space="preserve"> </w:t>
      </w:r>
      <w:r w:rsidRPr="000958D9">
        <w:rPr>
          <w:rFonts w:ascii="Arial" w:hAnsi="Arial" w:cs="Arial"/>
          <w:sz w:val="22"/>
          <w:szCs w:val="22"/>
        </w:rPr>
        <w:t xml:space="preserve"> </w:t>
      </w:r>
      <w:r w:rsidR="00A707B0">
        <w:rPr>
          <w:rFonts w:ascii="Arial" w:hAnsi="Arial" w:cs="Arial"/>
          <w:sz w:val="22"/>
          <w:szCs w:val="22"/>
        </w:rPr>
        <w:tab/>
      </w:r>
      <w:proofErr w:type="gramEnd"/>
      <w:r w:rsidRPr="000958D9">
        <w:rPr>
          <w:rFonts w:ascii="Arial" w:hAnsi="Arial" w:cs="Arial"/>
          <w:sz w:val="22"/>
          <w:szCs w:val="22"/>
        </w:rPr>
        <w:t xml:space="preserve">the Contractor shall rectify such failure and shall provide written details to the Authority of how the </w:t>
      </w:r>
      <w:r w:rsidR="000E340F">
        <w:rPr>
          <w:rFonts w:ascii="Arial" w:hAnsi="Arial" w:cs="Arial"/>
          <w:sz w:val="22"/>
          <w:szCs w:val="22"/>
        </w:rPr>
        <w:t>C</w:t>
      </w:r>
      <w:r w:rsidRPr="000958D9">
        <w:rPr>
          <w:rFonts w:ascii="Arial" w:hAnsi="Arial" w:cs="Arial"/>
          <w:sz w:val="22"/>
          <w:szCs w:val="22"/>
        </w:rPr>
        <w:t>ontract</w:t>
      </w:r>
      <w:r w:rsidR="000E340F">
        <w:rPr>
          <w:rFonts w:ascii="Arial" w:hAnsi="Arial" w:cs="Arial"/>
          <w:sz w:val="22"/>
          <w:szCs w:val="22"/>
        </w:rPr>
        <w:t xml:space="preserve">or </w:t>
      </w:r>
      <w:r w:rsidRPr="000958D9">
        <w:rPr>
          <w:rFonts w:ascii="Arial" w:hAnsi="Arial" w:cs="Arial"/>
          <w:sz w:val="22"/>
          <w:szCs w:val="22"/>
        </w:rPr>
        <w:t>shall avoid recurrence of the same o</w:t>
      </w:r>
      <w:r w:rsidR="000E340F">
        <w:rPr>
          <w:rFonts w:ascii="Arial" w:hAnsi="Arial" w:cs="Arial"/>
          <w:sz w:val="22"/>
          <w:szCs w:val="22"/>
        </w:rPr>
        <w:t>r</w:t>
      </w:r>
      <w:r w:rsidRPr="000958D9">
        <w:rPr>
          <w:rFonts w:ascii="Arial" w:hAnsi="Arial" w:cs="Arial"/>
          <w:sz w:val="22"/>
          <w:szCs w:val="22"/>
        </w:rPr>
        <w:t xml:space="preserve"> similar failures;</w:t>
      </w:r>
    </w:p>
    <w:p w14:paraId="1FF70812" w14:textId="77777777" w:rsidR="00D3488F" w:rsidRPr="000958D9" w:rsidRDefault="00D3488F" w:rsidP="00FA40CC">
      <w:pPr>
        <w:ind w:left="1440" w:hanging="720"/>
        <w:jc w:val="both"/>
        <w:rPr>
          <w:rFonts w:ascii="Arial" w:hAnsi="Arial" w:cs="Arial"/>
          <w:sz w:val="22"/>
          <w:szCs w:val="22"/>
        </w:rPr>
      </w:pPr>
    </w:p>
    <w:p w14:paraId="1FF70813" w14:textId="77777777" w:rsidR="00D3488F" w:rsidRPr="000958D9" w:rsidRDefault="00D3488F" w:rsidP="00FA40CC">
      <w:pPr>
        <w:ind w:left="144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.4.3</w:t>
      </w:r>
      <w:r w:rsidRPr="000958D9">
        <w:rPr>
          <w:rFonts w:ascii="Arial" w:hAnsi="Arial" w:cs="Arial"/>
          <w:sz w:val="22"/>
          <w:szCs w:val="22"/>
        </w:rPr>
        <w:tab/>
      </w:r>
      <w:r w:rsidR="007D484E">
        <w:rPr>
          <w:rFonts w:ascii="Arial" w:hAnsi="Arial" w:cs="Arial"/>
          <w:sz w:val="22"/>
          <w:szCs w:val="22"/>
        </w:rPr>
        <w:t xml:space="preserve">following the delivery of paragraph 9.4.2 above, </w:t>
      </w:r>
      <w:r w:rsidRPr="000958D9">
        <w:rPr>
          <w:rFonts w:ascii="Arial" w:hAnsi="Arial" w:cs="Arial"/>
          <w:sz w:val="22"/>
          <w:szCs w:val="22"/>
        </w:rPr>
        <w:t xml:space="preserve">if the Authority is reasonably of the view that the relevant </w:t>
      </w:r>
      <w:r w:rsidR="00246D4A">
        <w:rPr>
          <w:rFonts w:ascii="Arial" w:hAnsi="Arial" w:cs="Arial"/>
          <w:sz w:val="22"/>
          <w:szCs w:val="22"/>
        </w:rPr>
        <w:t xml:space="preserve">Performance Level or </w:t>
      </w:r>
      <w:r w:rsidR="00017E63">
        <w:rPr>
          <w:rFonts w:ascii="Arial" w:hAnsi="Arial" w:cs="Arial"/>
          <w:sz w:val="22"/>
          <w:szCs w:val="22"/>
        </w:rPr>
        <w:t>C</w:t>
      </w:r>
      <w:r w:rsidRPr="000958D9">
        <w:rPr>
          <w:rFonts w:ascii="Arial" w:hAnsi="Arial" w:cs="Arial"/>
          <w:sz w:val="22"/>
          <w:szCs w:val="22"/>
        </w:rPr>
        <w:t>ontract obligation, after the rectification, continue</w:t>
      </w:r>
      <w:r w:rsidR="000E340F">
        <w:rPr>
          <w:rFonts w:ascii="Arial" w:hAnsi="Arial" w:cs="Arial"/>
          <w:sz w:val="22"/>
          <w:szCs w:val="22"/>
        </w:rPr>
        <w:t>s</w:t>
      </w:r>
      <w:r w:rsidRPr="000958D9">
        <w:rPr>
          <w:rFonts w:ascii="Arial" w:hAnsi="Arial" w:cs="Arial"/>
          <w:sz w:val="22"/>
          <w:szCs w:val="22"/>
        </w:rPr>
        <w:t xml:space="preserve"> not to be carried out in accordance with the provisions of the Contract, the Authority may (without prejudice to any other right or remedy available to it), by Notice to the Contractor, increase the level of the Authority’s monitoring in a manner that is reasonable and proportional in relation to the materiality of the Contractor’s failure;</w:t>
      </w:r>
    </w:p>
    <w:p w14:paraId="1FF70814" w14:textId="77777777" w:rsidR="00D3488F" w:rsidRPr="000958D9" w:rsidRDefault="00D3488F" w:rsidP="00FA40CC">
      <w:pPr>
        <w:ind w:left="1440" w:hanging="720"/>
        <w:jc w:val="both"/>
        <w:rPr>
          <w:rFonts w:ascii="Arial" w:hAnsi="Arial" w:cs="Arial"/>
          <w:sz w:val="22"/>
          <w:szCs w:val="22"/>
        </w:rPr>
      </w:pPr>
    </w:p>
    <w:p w14:paraId="1FF70815" w14:textId="77777777" w:rsidR="00D3488F" w:rsidRPr="000958D9" w:rsidRDefault="00D3488F" w:rsidP="00FA40CC">
      <w:pPr>
        <w:ind w:left="144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.4.4</w:t>
      </w:r>
      <w:r w:rsidRPr="000958D9">
        <w:rPr>
          <w:rFonts w:ascii="Arial" w:hAnsi="Arial" w:cs="Arial"/>
          <w:sz w:val="22"/>
          <w:szCs w:val="22"/>
        </w:rPr>
        <w:tab/>
        <w:t>the Contractor shall indemni</w:t>
      </w:r>
      <w:r w:rsidR="008B2645">
        <w:rPr>
          <w:rFonts w:ascii="Arial" w:hAnsi="Arial" w:cs="Arial"/>
          <w:sz w:val="22"/>
          <w:szCs w:val="22"/>
        </w:rPr>
        <w:t>f</w:t>
      </w:r>
      <w:r w:rsidRPr="000958D9">
        <w:rPr>
          <w:rFonts w:ascii="Arial" w:hAnsi="Arial" w:cs="Arial"/>
          <w:sz w:val="22"/>
          <w:szCs w:val="22"/>
        </w:rPr>
        <w:t>y</w:t>
      </w:r>
      <w:r w:rsidR="000E340F">
        <w:rPr>
          <w:rFonts w:ascii="Arial" w:hAnsi="Arial" w:cs="Arial"/>
          <w:sz w:val="22"/>
          <w:szCs w:val="22"/>
        </w:rPr>
        <w:t>,</w:t>
      </w:r>
      <w:r w:rsidRPr="000958D9">
        <w:rPr>
          <w:rFonts w:ascii="Arial" w:hAnsi="Arial" w:cs="Arial"/>
          <w:sz w:val="22"/>
          <w:szCs w:val="22"/>
        </w:rPr>
        <w:t xml:space="preserve"> and keep indemnified</w:t>
      </w:r>
      <w:r w:rsidR="000E340F">
        <w:rPr>
          <w:rFonts w:ascii="Arial" w:hAnsi="Arial" w:cs="Arial"/>
          <w:sz w:val="22"/>
          <w:szCs w:val="22"/>
        </w:rPr>
        <w:t>,</w:t>
      </w:r>
      <w:r w:rsidRPr="000958D9">
        <w:rPr>
          <w:rFonts w:ascii="Arial" w:hAnsi="Arial" w:cs="Arial"/>
          <w:sz w:val="22"/>
          <w:szCs w:val="22"/>
        </w:rPr>
        <w:t xml:space="preserve"> the Authority </w:t>
      </w:r>
      <w:proofErr w:type="gramStart"/>
      <w:r w:rsidRPr="000958D9">
        <w:rPr>
          <w:rFonts w:ascii="Arial" w:hAnsi="Arial" w:cs="Arial"/>
          <w:sz w:val="22"/>
          <w:szCs w:val="22"/>
        </w:rPr>
        <w:t>at all times</w:t>
      </w:r>
      <w:proofErr w:type="gramEnd"/>
      <w:r w:rsidRPr="000958D9">
        <w:rPr>
          <w:rFonts w:ascii="Arial" w:hAnsi="Arial" w:cs="Arial"/>
          <w:sz w:val="22"/>
          <w:szCs w:val="22"/>
        </w:rPr>
        <w:t xml:space="preserve"> from or against all reasonable additional costs and expenses (including an appropriate sum in respect of any additional general staff costs or overheads) incurred by or on behalf of the Authority</w:t>
      </w:r>
      <w:r w:rsidR="000E340F">
        <w:rPr>
          <w:rFonts w:ascii="Arial" w:hAnsi="Arial" w:cs="Arial"/>
          <w:sz w:val="22"/>
          <w:szCs w:val="22"/>
        </w:rPr>
        <w:t>,</w:t>
      </w:r>
      <w:r w:rsidRPr="000958D9">
        <w:rPr>
          <w:rFonts w:ascii="Arial" w:hAnsi="Arial" w:cs="Arial"/>
          <w:sz w:val="22"/>
          <w:szCs w:val="22"/>
        </w:rPr>
        <w:t xml:space="preserve"> as a result of any increased monitoring carried out by the Authority in pursuant of this paragraph </w:t>
      </w:r>
      <w:r w:rsidR="000E340F">
        <w:rPr>
          <w:rFonts w:ascii="Arial" w:hAnsi="Arial" w:cs="Arial"/>
          <w:sz w:val="22"/>
          <w:szCs w:val="22"/>
        </w:rPr>
        <w:t>9</w:t>
      </w:r>
      <w:r w:rsidRPr="000958D9">
        <w:rPr>
          <w:rFonts w:ascii="Arial" w:hAnsi="Arial" w:cs="Arial"/>
          <w:sz w:val="22"/>
          <w:szCs w:val="22"/>
        </w:rPr>
        <w:t>.4; and</w:t>
      </w:r>
      <w:r w:rsidR="006B7F47">
        <w:rPr>
          <w:rFonts w:ascii="Arial" w:hAnsi="Arial" w:cs="Arial"/>
          <w:sz w:val="22"/>
          <w:szCs w:val="22"/>
        </w:rPr>
        <w:t xml:space="preserve"> </w:t>
      </w:r>
    </w:p>
    <w:p w14:paraId="1FF70816" w14:textId="77777777" w:rsidR="00D3488F" w:rsidRPr="000958D9" w:rsidRDefault="00D3488F" w:rsidP="00FA40CC">
      <w:pPr>
        <w:ind w:left="1440" w:hanging="720"/>
        <w:jc w:val="both"/>
        <w:rPr>
          <w:rFonts w:ascii="Arial" w:hAnsi="Arial" w:cs="Arial"/>
          <w:sz w:val="22"/>
          <w:szCs w:val="22"/>
        </w:rPr>
      </w:pPr>
    </w:p>
    <w:p w14:paraId="1FF70817" w14:textId="77777777" w:rsidR="00D3488F" w:rsidRDefault="00D3488F" w:rsidP="00FA40CC">
      <w:pPr>
        <w:ind w:left="1440" w:hanging="720"/>
        <w:jc w:val="both"/>
        <w:rPr>
          <w:rFonts w:ascii="Arial" w:hAnsi="Arial" w:cs="Arial"/>
          <w:sz w:val="22"/>
          <w:szCs w:val="22"/>
        </w:rPr>
      </w:pPr>
      <w:r>
        <w:rPr>
          <w:rFonts w:ascii="Arial" w:hAnsi="Arial" w:cs="Arial"/>
          <w:sz w:val="22"/>
          <w:szCs w:val="22"/>
        </w:rPr>
        <w:t>9</w:t>
      </w:r>
      <w:r w:rsidRPr="000958D9">
        <w:rPr>
          <w:rFonts w:ascii="Arial" w:hAnsi="Arial" w:cs="Arial"/>
          <w:sz w:val="22"/>
          <w:szCs w:val="22"/>
        </w:rPr>
        <w:t>.4.5</w:t>
      </w:r>
      <w:r w:rsidRPr="000958D9">
        <w:rPr>
          <w:rFonts w:ascii="Arial" w:hAnsi="Arial" w:cs="Arial"/>
          <w:sz w:val="22"/>
          <w:szCs w:val="22"/>
        </w:rPr>
        <w:tab/>
        <w:t xml:space="preserve">for the avoidance of doubt, nothing in paragraph </w:t>
      </w:r>
      <w:r w:rsidR="000E340F">
        <w:rPr>
          <w:rFonts w:ascii="Arial" w:hAnsi="Arial" w:cs="Arial"/>
          <w:sz w:val="22"/>
          <w:szCs w:val="22"/>
        </w:rPr>
        <w:t>9</w:t>
      </w:r>
      <w:r w:rsidRPr="000958D9">
        <w:rPr>
          <w:rFonts w:ascii="Arial" w:hAnsi="Arial" w:cs="Arial"/>
          <w:sz w:val="22"/>
          <w:szCs w:val="22"/>
        </w:rPr>
        <w:t xml:space="preserve">.4 shall prevent the Authority from exercising any remedies or rights it has under any other part of this Contract or shall relieve the Contractor from any of its other obligations under this Contract.   </w:t>
      </w:r>
    </w:p>
    <w:p w14:paraId="1FF70818" w14:textId="77777777" w:rsidR="003120B5" w:rsidRPr="000958D9" w:rsidRDefault="003120B5" w:rsidP="00FA40CC">
      <w:pPr>
        <w:ind w:left="1440" w:hanging="720"/>
        <w:jc w:val="both"/>
        <w:rPr>
          <w:rFonts w:ascii="Arial" w:hAnsi="Arial" w:cs="Arial"/>
          <w:sz w:val="22"/>
          <w:szCs w:val="22"/>
        </w:rPr>
      </w:pPr>
    </w:p>
    <w:p w14:paraId="1FF70819"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jc w:val="both"/>
        <w:rPr>
          <w:b/>
          <w:sz w:val="22"/>
          <w:szCs w:val="22"/>
          <w:u w:val="single"/>
          <w:lang w:val="en-GB"/>
        </w:rPr>
      </w:pPr>
      <w:r w:rsidRPr="00605B28">
        <w:rPr>
          <w:b/>
          <w:sz w:val="22"/>
          <w:szCs w:val="22"/>
          <w:lang w:val="en-GB"/>
        </w:rPr>
        <w:t>10</w:t>
      </w:r>
      <w:r w:rsidRPr="00605B28">
        <w:rPr>
          <w:b/>
          <w:sz w:val="22"/>
          <w:szCs w:val="22"/>
          <w:lang w:val="en-GB"/>
        </w:rPr>
        <w:tab/>
      </w:r>
      <w:r w:rsidRPr="000958D9">
        <w:rPr>
          <w:b/>
          <w:sz w:val="22"/>
          <w:szCs w:val="22"/>
          <w:u w:val="single"/>
          <w:lang w:val="en-GB"/>
        </w:rPr>
        <w:t>Risk, Opportunities and Benefit Management</w:t>
      </w:r>
      <w:r w:rsidR="00C463AE">
        <w:rPr>
          <w:b/>
          <w:sz w:val="22"/>
          <w:szCs w:val="22"/>
          <w:u w:val="single"/>
          <w:lang w:val="en-GB"/>
        </w:rPr>
        <w:t xml:space="preserve"> </w:t>
      </w:r>
      <w:r w:rsidR="00AD3949">
        <w:rPr>
          <w:b/>
          <w:bCs/>
          <w:sz w:val="22"/>
          <w:szCs w:val="22"/>
          <w:u w:val="single"/>
        </w:rPr>
        <w:t>{S</w:t>
      </w:r>
      <w:r w:rsidR="00C463AE">
        <w:rPr>
          <w:b/>
          <w:bCs/>
          <w:sz w:val="22"/>
          <w:szCs w:val="22"/>
          <w:u w:val="single"/>
        </w:rPr>
        <w:t>5.10}</w:t>
      </w:r>
    </w:p>
    <w:p w14:paraId="1FF7081A"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jc w:val="both"/>
        <w:rPr>
          <w:sz w:val="22"/>
          <w:szCs w:val="22"/>
          <w:lang w:val="en-GB"/>
        </w:rPr>
      </w:pPr>
    </w:p>
    <w:p w14:paraId="1FF7081B" w14:textId="77777777" w:rsidR="00D3488F"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r>
        <w:rPr>
          <w:sz w:val="22"/>
          <w:szCs w:val="22"/>
          <w:lang w:val="en-GB"/>
        </w:rPr>
        <w:t>10</w:t>
      </w:r>
      <w:r w:rsidRPr="000958D9">
        <w:rPr>
          <w:sz w:val="22"/>
          <w:szCs w:val="22"/>
          <w:lang w:val="en-GB"/>
        </w:rPr>
        <w:t>.1</w:t>
      </w:r>
      <w:r w:rsidRPr="000958D9">
        <w:rPr>
          <w:sz w:val="22"/>
          <w:szCs w:val="22"/>
          <w:lang w:val="en-GB"/>
        </w:rPr>
        <w:tab/>
        <w:t xml:space="preserve">The Contractor shall operate and maintain the benefit tracker detailed at Annex </w:t>
      </w:r>
      <w:r>
        <w:rPr>
          <w:sz w:val="22"/>
          <w:szCs w:val="22"/>
          <w:lang w:val="en-GB"/>
        </w:rPr>
        <w:t>B</w:t>
      </w:r>
      <w:r w:rsidRPr="000958D9">
        <w:rPr>
          <w:sz w:val="22"/>
          <w:szCs w:val="22"/>
          <w:lang w:val="en-GB"/>
        </w:rPr>
        <w:t xml:space="preserve"> </w:t>
      </w:r>
      <w:r>
        <w:rPr>
          <w:sz w:val="22"/>
          <w:szCs w:val="22"/>
          <w:lang w:val="en-GB"/>
        </w:rPr>
        <w:t xml:space="preserve">to this Schedule </w:t>
      </w:r>
      <w:r w:rsidRPr="000958D9">
        <w:rPr>
          <w:sz w:val="22"/>
          <w:szCs w:val="22"/>
          <w:lang w:val="en-GB"/>
        </w:rPr>
        <w:t xml:space="preserve">and </w:t>
      </w:r>
      <w:r w:rsidR="00C90FB5">
        <w:rPr>
          <w:sz w:val="22"/>
          <w:szCs w:val="22"/>
          <w:lang w:val="en-GB"/>
        </w:rPr>
        <w:t xml:space="preserve">as set out in </w:t>
      </w:r>
      <w:r w:rsidR="008C18DC">
        <w:rPr>
          <w:sz w:val="22"/>
          <w:szCs w:val="22"/>
          <w:lang w:val="en-GB"/>
        </w:rPr>
        <w:t xml:space="preserve">the </w:t>
      </w:r>
      <w:r w:rsidRPr="000958D9">
        <w:rPr>
          <w:sz w:val="22"/>
          <w:szCs w:val="22"/>
          <w:lang w:val="en-GB"/>
        </w:rPr>
        <w:t>Benefit</w:t>
      </w:r>
      <w:r w:rsidR="005A7471">
        <w:rPr>
          <w:sz w:val="22"/>
          <w:szCs w:val="22"/>
          <w:lang w:val="en-GB"/>
        </w:rPr>
        <w:t>s Realisation Management</w:t>
      </w:r>
      <w:r w:rsidRPr="000958D9">
        <w:rPr>
          <w:sz w:val="22"/>
          <w:szCs w:val="22"/>
          <w:lang w:val="en-GB"/>
        </w:rPr>
        <w:t xml:space="preserve"> Plan at Schedule 14 (</w:t>
      </w:r>
      <w:r w:rsidRPr="00D771E9">
        <w:rPr>
          <w:i/>
          <w:sz w:val="22"/>
          <w:szCs w:val="22"/>
          <w:lang w:val="en-GB"/>
        </w:rPr>
        <w:t>Management Plans</w:t>
      </w:r>
      <w:r w:rsidRPr="000958D9">
        <w:rPr>
          <w:sz w:val="22"/>
          <w:szCs w:val="22"/>
          <w:lang w:val="en-GB"/>
        </w:rPr>
        <w:t xml:space="preserve">). The </w:t>
      </w:r>
      <w:r w:rsidR="000D31AB">
        <w:rPr>
          <w:sz w:val="22"/>
          <w:szCs w:val="22"/>
          <w:lang w:val="en-GB"/>
        </w:rPr>
        <w:t xml:space="preserve">Contractor </w:t>
      </w:r>
      <w:r w:rsidRPr="000958D9">
        <w:rPr>
          <w:sz w:val="22"/>
          <w:szCs w:val="22"/>
          <w:lang w:val="en-GB"/>
        </w:rPr>
        <w:t xml:space="preserve">shall </w:t>
      </w:r>
      <w:r w:rsidRPr="000958D9">
        <w:rPr>
          <w:sz w:val="22"/>
          <w:szCs w:val="22"/>
          <w:lang w:val="en-GB"/>
        </w:rPr>
        <w:lastRenderedPageBreak/>
        <w:t>monitor and review the reali</w:t>
      </w:r>
      <w:r>
        <w:rPr>
          <w:sz w:val="22"/>
          <w:szCs w:val="22"/>
          <w:lang w:val="en-GB"/>
        </w:rPr>
        <w:t>s</w:t>
      </w:r>
      <w:r w:rsidRPr="000958D9">
        <w:rPr>
          <w:sz w:val="22"/>
          <w:szCs w:val="22"/>
          <w:lang w:val="en-GB"/>
        </w:rPr>
        <w:t xml:space="preserve">ation of benefits against the benefit tracker, no less </w:t>
      </w:r>
      <w:r w:rsidR="007A2159">
        <w:rPr>
          <w:sz w:val="22"/>
          <w:szCs w:val="22"/>
          <w:lang w:val="en-GB"/>
        </w:rPr>
        <w:t xml:space="preserve">than </w:t>
      </w:r>
      <w:r>
        <w:rPr>
          <w:sz w:val="22"/>
          <w:szCs w:val="22"/>
          <w:lang w:val="en-GB"/>
        </w:rPr>
        <w:t>each</w:t>
      </w:r>
      <w:r w:rsidRPr="000958D9">
        <w:rPr>
          <w:sz w:val="22"/>
          <w:szCs w:val="22"/>
          <w:lang w:val="en-GB"/>
        </w:rPr>
        <w:t xml:space="preserve"> quarter</w:t>
      </w:r>
      <w:r w:rsidR="000D31AB">
        <w:rPr>
          <w:sz w:val="22"/>
          <w:szCs w:val="22"/>
          <w:lang w:val="en-GB"/>
        </w:rPr>
        <w:t xml:space="preserve"> and submit its findings to the </w:t>
      </w:r>
      <w:r w:rsidR="00C90FB5">
        <w:rPr>
          <w:sz w:val="22"/>
          <w:szCs w:val="22"/>
          <w:lang w:val="en-GB"/>
        </w:rPr>
        <w:t xml:space="preserve">Transformation </w:t>
      </w:r>
      <w:proofErr w:type="gramStart"/>
      <w:r w:rsidR="00C90FB5">
        <w:rPr>
          <w:sz w:val="22"/>
          <w:szCs w:val="22"/>
          <w:lang w:val="en-GB"/>
        </w:rPr>
        <w:t xml:space="preserve">Committee  </w:t>
      </w:r>
      <w:r w:rsidR="000D31AB">
        <w:rPr>
          <w:sz w:val="22"/>
          <w:szCs w:val="22"/>
          <w:lang w:val="en-GB"/>
        </w:rPr>
        <w:t>for</w:t>
      </w:r>
      <w:proofErr w:type="gramEnd"/>
      <w:r w:rsidR="000D31AB">
        <w:rPr>
          <w:sz w:val="22"/>
          <w:szCs w:val="22"/>
          <w:lang w:val="en-GB"/>
        </w:rPr>
        <w:t xml:space="preserve"> review</w:t>
      </w:r>
      <w:r w:rsidRPr="000958D9">
        <w:rPr>
          <w:sz w:val="22"/>
          <w:szCs w:val="22"/>
          <w:lang w:val="en-GB"/>
        </w:rPr>
        <w:t xml:space="preserve">.  </w:t>
      </w:r>
    </w:p>
    <w:p w14:paraId="1FF7081C"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p>
    <w:p w14:paraId="1FF7081D"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r>
        <w:rPr>
          <w:sz w:val="22"/>
          <w:szCs w:val="22"/>
          <w:lang w:val="en-GB"/>
        </w:rPr>
        <w:t>10</w:t>
      </w:r>
      <w:r w:rsidRPr="000958D9">
        <w:rPr>
          <w:sz w:val="22"/>
          <w:szCs w:val="22"/>
          <w:lang w:val="en-GB"/>
        </w:rPr>
        <w:t>.2</w:t>
      </w:r>
      <w:r w:rsidRPr="000958D9">
        <w:rPr>
          <w:sz w:val="22"/>
          <w:szCs w:val="22"/>
          <w:lang w:val="en-GB"/>
        </w:rPr>
        <w:tab/>
        <w:t xml:space="preserve">The Contractor shall operate and maintain the joint risk register in accordance with the joint risk strategy set out in Annex </w:t>
      </w:r>
      <w:r>
        <w:rPr>
          <w:sz w:val="22"/>
          <w:szCs w:val="22"/>
          <w:lang w:val="en-GB"/>
        </w:rPr>
        <w:t>C to this Schedule</w:t>
      </w:r>
      <w:r w:rsidRPr="000958D9">
        <w:rPr>
          <w:sz w:val="22"/>
          <w:szCs w:val="22"/>
          <w:lang w:val="en-GB"/>
        </w:rPr>
        <w:t xml:space="preserve">, as agreed with the Authority.  The </w:t>
      </w:r>
      <w:r w:rsidR="000D31AB">
        <w:rPr>
          <w:sz w:val="22"/>
          <w:szCs w:val="22"/>
          <w:lang w:val="en-GB"/>
        </w:rPr>
        <w:t xml:space="preserve">Contractor </w:t>
      </w:r>
      <w:r w:rsidRPr="000958D9">
        <w:rPr>
          <w:sz w:val="22"/>
          <w:szCs w:val="22"/>
          <w:lang w:val="en-GB"/>
        </w:rPr>
        <w:t xml:space="preserve">shall monitor and review the risks, opportunities and mitigation actions detailed in the risk register, not less than </w:t>
      </w:r>
      <w:r>
        <w:rPr>
          <w:sz w:val="22"/>
          <w:szCs w:val="22"/>
          <w:lang w:val="en-GB"/>
        </w:rPr>
        <w:t xml:space="preserve">each </w:t>
      </w:r>
      <w:r w:rsidRPr="000958D9">
        <w:rPr>
          <w:sz w:val="22"/>
          <w:szCs w:val="22"/>
          <w:lang w:val="en-GB"/>
        </w:rPr>
        <w:t>second month</w:t>
      </w:r>
      <w:r>
        <w:rPr>
          <w:sz w:val="22"/>
          <w:szCs w:val="22"/>
          <w:lang w:val="en-GB"/>
        </w:rPr>
        <w:t xml:space="preserve"> of </w:t>
      </w:r>
      <w:r w:rsidR="006B7F47">
        <w:rPr>
          <w:sz w:val="22"/>
          <w:szCs w:val="22"/>
          <w:lang w:val="en-GB"/>
        </w:rPr>
        <w:t xml:space="preserve">the </w:t>
      </w:r>
      <w:r>
        <w:rPr>
          <w:sz w:val="22"/>
          <w:szCs w:val="22"/>
          <w:lang w:val="en-GB"/>
        </w:rPr>
        <w:t>Contract</w:t>
      </w:r>
      <w:r w:rsidR="000D31AB">
        <w:rPr>
          <w:sz w:val="22"/>
          <w:szCs w:val="22"/>
          <w:lang w:val="en-GB"/>
        </w:rPr>
        <w:t xml:space="preserve"> and submit its finding to the Authority for review</w:t>
      </w:r>
      <w:r w:rsidRPr="000958D9">
        <w:rPr>
          <w:sz w:val="22"/>
          <w:szCs w:val="22"/>
          <w:lang w:val="en-GB"/>
        </w:rPr>
        <w:t xml:space="preserve">. </w:t>
      </w:r>
    </w:p>
    <w:p w14:paraId="1FF7081E"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p>
    <w:p w14:paraId="1FF7081F"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r>
        <w:rPr>
          <w:sz w:val="22"/>
          <w:szCs w:val="22"/>
          <w:lang w:val="en-GB"/>
        </w:rPr>
        <w:t>10</w:t>
      </w:r>
      <w:r w:rsidRPr="000958D9">
        <w:rPr>
          <w:sz w:val="22"/>
          <w:szCs w:val="22"/>
          <w:lang w:val="en-GB"/>
        </w:rPr>
        <w:t>.3</w:t>
      </w:r>
      <w:r w:rsidRPr="000958D9">
        <w:rPr>
          <w:sz w:val="22"/>
          <w:szCs w:val="22"/>
          <w:lang w:val="en-GB"/>
        </w:rPr>
        <w:tab/>
        <w:t>Both Parties shall proactively identify and purs</w:t>
      </w:r>
      <w:r w:rsidR="00C020A8">
        <w:rPr>
          <w:sz w:val="22"/>
          <w:szCs w:val="22"/>
          <w:lang w:val="en-GB"/>
        </w:rPr>
        <w:t>u</w:t>
      </w:r>
      <w:r w:rsidRPr="000958D9">
        <w:rPr>
          <w:sz w:val="22"/>
          <w:szCs w:val="22"/>
          <w:lang w:val="en-GB"/>
        </w:rPr>
        <w:t>e continuous improvement and innovation through the identification and pursuit of new opportunities and efficiencies.</w:t>
      </w:r>
    </w:p>
    <w:p w14:paraId="1FF70820"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jc w:val="both"/>
        <w:rPr>
          <w:sz w:val="22"/>
          <w:szCs w:val="22"/>
          <w:lang w:val="en-GB"/>
        </w:rPr>
      </w:pPr>
    </w:p>
    <w:p w14:paraId="1FF70821"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r>
        <w:rPr>
          <w:sz w:val="22"/>
          <w:szCs w:val="22"/>
          <w:lang w:val="en-GB"/>
        </w:rPr>
        <w:t>10.4</w:t>
      </w:r>
      <w:r>
        <w:rPr>
          <w:sz w:val="22"/>
          <w:szCs w:val="22"/>
          <w:lang w:val="en-GB"/>
        </w:rPr>
        <w:tab/>
      </w:r>
      <w:r w:rsidRPr="000958D9">
        <w:rPr>
          <w:sz w:val="22"/>
          <w:szCs w:val="22"/>
          <w:lang w:val="en-GB"/>
        </w:rPr>
        <w:t xml:space="preserve">The </w:t>
      </w:r>
      <w:r w:rsidR="00154C6D">
        <w:rPr>
          <w:sz w:val="22"/>
          <w:szCs w:val="22"/>
          <w:lang w:val="en-GB"/>
        </w:rPr>
        <w:t xml:space="preserve">Transformation Committee </w:t>
      </w:r>
      <w:r w:rsidRPr="000958D9">
        <w:rPr>
          <w:sz w:val="22"/>
          <w:szCs w:val="22"/>
          <w:lang w:val="en-GB"/>
        </w:rPr>
        <w:t xml:space="preserve">shall review the achievement of the </w:t>
      </w:r>
      <w:r w:rsidR="003520B5">
        <w:rPr>
          <w:sz w:val="22"/>
          <w:szCs w:val="22"/>
          <w:lang w:val="en-GB"/>
        </w:rPr>
        <w:t>M</w:t>
      </w:r>
      <w:r w:rsidRPr="000958D9">
        <w:rPr>
          <w:sz w:val="22"/>
          <w:szCs w:val="22"/>
          <w:lang w:val="en-GB"/>
        </w:rPr>
        <w:t>il</w:t>
      </w:r>
      <w:r w:rsidR="00C020A8">
        <w:rPr>
          <w:sz w:val="22"/>
          <w:szCs w:val="22"/>
          <w:lang w:val="en-GB"/>
        </w:rPr>
        <w:t>e</w:t>
      </w:r>
      <w:r w:rsidRPr="000958D9">
        <w:rPr>
          <w:sz w:val="22"/>
          <w:szCs w:val="22"/>
          <w:lang w:val="en-GB"/>
        </w:rPr>
        <w:t>stones as detailed in Schedule 17 (</w:t>
      </w:r>
      <w:r w:rsidRPr="00B409CE">
        <w:rPr>
          <w:i/>
          <w:sz w:val="22"/>
          <w:szCs w:val="22"/>
          <w:lang w:val="en-GB"/>
        </w:rPr>
        <w:t>Mobilisation and Migration</w:t>
      </w:r>
      <w:r w:rsidRPr="000958D9">
        <w:rPr>
          <w:sz w:val="22"/>
          <w:szCs w:val="22"/>
          <w:lang w:val="en-GB"/>
        </w:rPr>
        <w:t>)</w:t>
      </w:r>
      <w:r w:rsidR="009A0642">
        <w:rPr>
          <w:sz w:val="22"/>
          <w:szCs w:val="22"/>
          <w:lang w:val="en-GB"/>
        </w:rPr>
        <w:t xml:space="preserve"> </w:t>
      </w:r>
      <w:r w:rsidR="00081E12">
        <w:rPr>
          <w:sz w:val="22"/>
          <w:szCs w:val="22"/>
          <w:lang w:val="en-GB"/>
        </w:rPr>
        <w:t xml:space="preserve">Annex </w:t>
      </w:r>
      <w:r w:rsidR="00C84791">
        <w:rPr>
          <w:sz w:val="22"/>
          <w:szCs w:val="22"/>
          <w:lang w:val="en-GB"/>
        </w:rPr>
        <w:t>B</w:t>
      </w:r>
      <w:r w:rsidR="00154C6D">
        <w:rPr>
          <w:sz w:val="22"/>
          <w:szCs w:val="22"/>
          <w:lang w:val="en-GB"/>
        </w:rPr>
        <w:t xml:space="preserve"> and any other key decision points agreed between the Parties</w:t>
      </w:r>
      <w:r w:rsidRPr="000958D9">
        <w:rPr>
          <w:sz w:val="22"/>
          <w:szCs w:val="22"/>
          <w:lang w:val="en-GB"/>
        </w:rPr>
        <w:t xml:space="preserve">. </w:t>
      </w:r>
      <w:r>
        <w:rPr>
          <w:sz w:val="22"/>
          <w:szCs w:val="22"/>
          <w:lang w:val="en-GB"/>
        </w:rPr>
        <w:t xml:space="preserve">The Contractor shall on the completion of each </w:t>
      </w:r>
      <w:r w:rsidR="003520B5">
        <w:rPr>
          <w:sz w:val="22"/>
          <w:szCs w:val="22"/>
          <w:lang w:val="en-GB"/>
        </w:rPr>
        <w:t>M</w:t>
      </w:r>
      <w:r>
        <w:rPr>
          <w:sz w:val="22"/>
          <w:szCs w:val="22"/>
          <w:lang w:val="en-GB"/>
        </w:rPr>
        <w:t>ilestone provide the Authority with a post milestone report, detailing the lessons that have been identified</w:t>
      </w:r>
      <w:r w:rsidRPr="000958D9">
        <w:rPr>
          <w:sz w:val="22"/>
          <w:szCs w:val="22"/>
          <w:lang w:val="en-GB"/>
        </w:rPr>
        <w:t xml:space="preserve"> </w:t>
      </w:r>
      <w:r>
        <w:rPr>
          <w:sz w:val="22"/>
          <w:szCs w:val="22"/>
          <w:lang w:val="en-GB"/>
        </w:rPr>
        <w:t>by the Contractor.</w:t>
      </w:r>
    </w:p>
    <w:p w14:paraId="1FF70822" w14:textId="77777777" w:rsidR="00D3488F"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p>
    <w:p w14:paraId="1FF70823" w14:textId="77777777" w:rsidR="00D3488F" w:rsidRPr="009016A3"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b/>
          <w:sz w:val="22"/>
          <w:szCs w:val="22"/>
          <w:u w:val="single"/>
          <w:lang w:val="en-GB"/>
        </w:rPr>
      </w:pPr>
      <w:r w:rsidRPr="00605B28">
        <w:rPr>
          <w:b/>
          <w:sz w:val="22"/>
          <w:szCs w:val="22"/>
          <w:lang w:val="en-GB"/>
        </w:rPr>
        <w:t>11</w:t>
      </w:r>
      <w:r w:rsidRPr="00605B28">
        <w:rPr>
          <w:b/>
          <w:sz w:val="22"/>
          <w:szCs w:val="22"/>
          <w:lang w:val="en-GB"/>
        </w:rPr>
        <w:tab/>
      </w:r>
      <w:r w:rsidRPr="009016A3">
        <w:rPr>
          <w:b/>
          <w:sz w:val="22"/>
          <w:szCs w:val="22"/>
          <w:u w:val="single"/>
          <w:lang w:val="en-GB"/>
        </w:rPr>
        <w:t>Value for Money Review</w:t>
      </w:r>
      <w:r w:rsidR="00C463AE">
        <w:rPr>
          <w:b/>
          <w:sz w:val="22"/>
          <w:szCs w:val="22"/>
          <w:u w:val="single"/>
          <w:lang w:val="en-GB"/>
        </w:rPr>
        <w:t xml:space="preserve"> </w:t>
      </w:r>
      <w:r w:rsidR="00AD3949">
        <w:rPr>
          <w:b/>
          <w:bCs/>
          <w:sz w:val="22"/>
          <w:szCs w:val="22"/>
          <w:u w:val="single"/>
        </w:rPr>
        <w:t>{S</w:t>
      </w:r>
      <w:r w:rsidR="00C463AE">
        <w:rPr>
          <w:b/>
          <w:bCs/>
          <w:sz w:val="22"/>
          <w:szCs w:val="22"/>
          <w:u w:val="single"/>
        </w:rPr>
        <w:t>5.11}</w:t>
      </w:r>
    </w:p>
    <w:p w14:paraId="1FF70824" w14:textId="77777777" w:rsidR="00D3488F"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sz w:val="22"/>
          <w:szCs w:val="22"/>
          <w:lang w:val="en-GB"/>
        </w:rPr>
      </w:pPr>
    </w:p>
    <w:p w14:paraId="1FF70825" w14:textId="77777777" w:rsidR="00D3488F" w:rsidRPr="000958D9" w:rsidRDefault="00D3488F" w:rsidP="00FA40CC">
      <w:pPr>
        <w:pStyle w:val="Default"/>
        <w:pBdr>
          <w:top w:val="none" w:sz="0" w:space="0" w:color="auto"/>
          <w:left w:val="none" w:sz="0" w:space="0" w:color="auto"/>
          <w:bottom w:val="none" w:sz="0" w:space="0" w:color="auto"/>
          <w:right w:val="none" w:sz="0" w:space="0" w:color="auto"/>
          <w:bar w:val="none" w:sz="0" w:color="auto"/>
        </w:pBdr>
        <w:ind w:left="720" w:hanging="720"/>
        <w:jc w:val="both"/>
        <w:rPr>
          <w:lang w:val="en-GB"/>
        </w:rPr>
      </w:pPr>
      <w:r>
        <w:rPr>
          <w:sz w:val="22"/>
          <w:szCs w:val="22"/>
          <w:lang w:val="en-GB"/>
        </w:rPr>
        <w:t>11.1</w:t>
      </w:r>
      <w:r>
        <w:rPr>
          <w:sz w:val="22"/>
          <w:szCs w:val="22"/>
          <w:lang w:val="en-GB"/>
        </w:rPr>
        <w:tab/>
        <w:t>Without prejud</w:t>
      </w:r>
      <w:r w:rsidR="003520B5">
        <w:rPr>
          <w:sz w:val="22"/>
          <w:szCs w:val="22"/>
          <w:lang w:val="en-GB"/>
        </w:rPr>
        <w:t>ic</w:t>
      </w:r>
      <w:r>
        <w:rPr>
          <w:sz w:val="22"/>
          <w:szCs w:val="22"/>
          <w:lang w:val="en-GB"/>
        </w:rPr>
        <w:t xml:space="preserve">e to any other rights under the provisions of the Contract, the Authority shall undertake value for money reviews each third anniversary of the </w:t>
      </w:r>
      <w:r w:rsidR="00056279">
        <w:rPr>
          <w:sz w:val="22"/>
          <w:szCs w:val="22"/>
          <w:lang w:val="en-GB"/>
        </w:rPr>
        <w:t>C</w:t>
      </w:r>
      <w:r>
        <w:rPr>
          <w:sz w:val="22"/>
          <w:szCs w:val="22"/>
          <w:lang w:val="en-GB"/>
        </w:rPr>
        <w:t xml:space="preserve">ontract </w:t>
      </w:r>
      <w:r w:rsidR="00056279">
        <w:rPr>
          <w:sz w:val="22"/>
          <w:szCs w:val="22"/>
          <w:lang w:val="en-GB"/>
        </w:rPr>
        <w:t>A</w:t>
      </w:r>
      <w:r>
        <w:rPr>
          <w:sz w:val="22"/>
          <w:szCs w:val="22"/>
          <w:lang w:val="en-GB"/>
        </w:rPr>
        <w:t>ward</w:t>
      </w:r>
      <w:r w:rsidR="000E0BF9">
        <w:rPr>
          <w:sz w:val="22"/>
          <w:szCs w:val="22"/>
          <w:lang w:val="en-GB"/>
        </w:rPr>
        <w:t xml:space="preserve"> Date</w:t>
      </w:r>
      <w:r w:rsidR="00524D84">
        <w:rPr>
          <w:sz w:val="22"/>
          <w:szCs w:val="22"/>
          <w:lang w:val="en-GB"/>
        </w:rPr>
        <w:t xml:space="preserve">. </w:t>
      </w:r>
      <w:r>
        <w:rPr>
          <w:sz w:val="22"/>
          <w:szCs w:val="22"/>
          <w:lang w:val="en-GB"/>
        </w:rPr>
        <w:t xml:space="preserve">The value for money review shall be conducted in accordance with Annex D to this Schedule. </w:t>
      </w:r>
    </w:p>
    <w:p w14:paraId="1FF70826" w14:textId="77777777" w:rsidR="00D3488F" w:rsidRPr="000958D9" w:rsidRDefault="003C5802" w:rsidP="00FA40CC">
      <w:pPr>
        <w:spacing w:after="240"/>
        <w:jc w:val="both"/>
      </w:pPr>
      <w:r>
        <w:t xml:space="preserve"> </w:t>
      </w:r>
    </w:p>
    <w:p w14:paraId="1FF70827" w14:textId="77777777" w:rsidR="00D662D6" w:rsidRPr="00D3488F" w:rsidRDefault="00D662D6" w:rsidP="00FA40CC">
      <w:pPr>
        <w:pStyle w:val="Default"/>
        <w:pBdr>
          <w:top w:val="none" w:sz="0" w:space="0" w:color="auto"/>
          <w:left w:val="none" w:sz="0" w:space="0" w:color="auto"/>
          <w:bottom w:val="none" w:sz="0" w:space="0" w:color="auto"/>
          <w:right w:val="none" w:sz="0" w:space="0" w:color="auto"/>
          <w:bar w:val="none" w:sz="0" w:color="auto"/>
        </w:pBdr>
        <w:jc w:val="both"/>
        <w:rPr>
          <w:sz w:val="22"/>
          <w:szCs w:val="22"/>
          <w:lang w:val="en-GB"/>
        </w:rPr>
      </w:pPr>
    </w:p>
    <w:p w14:paraId="1FF70828" w14:textId="77777777" w:rsidR="0072277C" w:rsidRDefault="0072277C" w:rsidP="00FA40CC">
      <w:pPr>
        <w:spacing w:after="240"/>
        <w:jc w:val="both"/>
      </w:pPr>
    </w:p>
    <w:p w14:paraId="1FF70829" w14:textId="77777777" w:rsidR="0072277C" w:rsidRPr="0072277C" w:rsidRDefault="0072277C" w:rsidP="0072277C"/>
    <w:p w14:paraId="1FF7082A" w14:textId="77777777" w:rsidR="0072277C" w:rsidRPr="0072277C" w:rsidRDefault="0072277C" w:rsidP="0072277C"/>
    <w:p w14:paraId="1FF7082B" w14:textId="77777777" w:rsidR="0072277C" w:rsidRPr="0072277C" w:rsidRDefault="0072277C" w:rsidP="0072277C"/>
    <w:p w14:paraId="1FF7082C" w14:textId="77777777" w:rsidR="0072277C" w:rsidRPr="0072277C" w:rsidRDefault="0072277C" w:rsidP="0072277C"/>
    <w:p w14:paraId="1FF7082D" w14:textId="77777777" w:rsidR="0072277C" w:rsidRPr="0072277C" w:rsidRDefault="0072277C" w:rsidP="0072277C"/>
    <w:p w14:paraId="1FF7082E" w14:textId="77777777" w:rsidR="0072277C" w:rsidRPr="0072277C" w:rsidRDefault="0072277C" w:rsidP="0072277C"/>
    <w:p w14:paraId="1FF7082F" w14:textId="77777777" w:rsidR="0072277C" w:rsidRPr="0072277C" w:rsidRDefault="0072277C" w:rsidP="0072277C"/>
    <w:p w14:paraId="1FF70830" w14:textId="77777777" w:rsidR="0072277C" w:rsidRPr="0072277C" w:rsidRDefault="0072277C" w:rsidP="0072277C"/>
    <w:p w14:paraId="1FF70831" w14:textId="77777777" w:rsidR="0072277C" w:rsidRPr="0072277C" w:rsidRDefault="0072277C" w:rsidP="0072277C"/>
    <w:p w14:paraId="1FF70832" w14:textId="77777777" w:rsidR="0072277C" w:rsidRPr="0072277C" w:rsidRDefault="0072277C" w:rsidP="0072277C"/>
    <w:p w14:paraId="1FF70833" w14:textId="77777777" w:rsidR="0072277C" w:rsidRPr="0072277C" w:rsidRDefault="0072277C" w:rsidP="0072277C"/>
    <w:p w14:paraId="1FF70834" w14:textId="77777777" w:rsidR="0072277C" w:rsidRPr="0072277C" w:rsidRDefault="0072277C" w:rsidP="0072277C"/>
    <w:p w14:paraId="1FF70835" w14:textId="77777777" w:rsidR="0072277C" w:rsidRPr="0072277C" w:rsidRDefault="0072277C" w:rsidP="0072277C"/>
    <w:p w14:paraId="1FF70836" w14:textId="77777777" w:rsidR="0072277C" w:rsidRPr="0072277C" w:rsidRDefault="0072277C" w:rsidP="0072277C"/>
    <w:p w14:paraId="1FF70837" w14:textId="77777777" w:rsidR="0072277C" w:rsidRDefault="0072277C" w:rsidP="0072277C"/>
    <w:p w14:paraId="1FF70838" w14:textId="77777777" w:rsidR="00A37EED" w:rsidRPr="0072277C" w:rsidRDefault="0072277C" w:rsidP="0072277C">
      <w:pPr>
        <w:tabs>
          <w:tab w:val="left" w:pos="5265"/>
        </w:tabs>
      </w:pPr>
      <w:r>
        <w:tab/>
      </w:r>
    </w:p>
    <w:sectPr w:rsidR="00A37EED" w:rsidRPr="0072277C" w:rsidSect="00FA40CC">
      <w:footerReference w:type="default" r:id="rId23"/>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7083C" w14:textId="77777777" w:rsidR="0036759C" w:rsidRDefault="0036759C">
      <w:r>
        <w:separator/>
      </w:r>
    </w:p>
  </w:endnote>
  <w:endnote w:type="continuationSeparator" w:id="0">
    <w:p w14:paraId="1FF7083D" w14:textId="77777777" w:rsidR="0036759C" w:rsidRDefault="0036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1" w14:textId="77777777" w:rsidR="0002470E" w:rsidRDefault="0002470E" w:rsidP="005C02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70842" w14:textId="77777777" w:rsidR="0002470E" w:rsidRDefault="0002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3" w14:textId="77777777" w:rsidR="0002470E" w:rsidRPr="00FA40CC" w:rsidRDefault="0002470E" w:rsidP="00FA40CC">
    <w:pPr>
      <w:pStyle w:val="Header"/>
      <w:jc w:val="center"/>
      <w:rPr>
        <w:rFonts w:ascii="Arial" w:hAnsi="Arial" w:cs="Arial"/>
        <w:sz w:val="22"/>
        <w:szCs w:val="22"/>
      </w:rPr>
    </w:pPr>
    <w:r w:rsidRPr="00FA40CC">
      <w:rPr>
        <w:rFonts w:ascii="Arial" w:hAnsi="Arial" w:cs="Arial"/>
        <w:sz w:val="22"/>
        <w:szCs w:val="22"/>
      </w:rPr>
      <w:t>OFFICIAL - COMMERCIAL</w:t>
    </w:r>
  </w:p>
  <w:p w14:paraId="1FF70844" w14:textId="77777777" w:rsidR="0002470E" w:rsidRDefault="00024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8" w14:textId="77777777" w:rsidR="0002470E" w:rsidRDefault="0002470E" w:rsidP="007208B6">
    <w:pPr>
      <w:pStyle w:val="Footer"/>
      <w:jc w:val="center"/>
      <w:rPr>
        <w:rStyle w:val="PageNumber"/>
        <w:rFonts w:ascii="Arial" w:hAnsi="Arial" w:cs="Arial"/>
      </w:rPr>
    </w:pPr>
    <w:r w:rsidRPr="00BC203F">
      <w:rPr>
        <w:rStyle w:val="PageNumber"/>
        <w:rFonts w:ascii="Arial" w:hAnsi="Arial" w:cs="Arial"/>
      </w:rPr>
      <w:fldChar w:fldCharType="begin"/>
    </w:r>
    <w:r w:rsidRPr="00BC203F">
      <w:rPr>
        <w:rStyle w:val="PageNumber"/>
        <w:rFonts w:ascii="Arial" w:hAnsi="Arial" w:cs="Arial"/>
      </w:rPr>
      <w:instrText xml:space="preserve"> PAGE </w:instrText>
    </w:r>
    <w:r w:rsidRPr="00BC203F">
      <w:rPr>
        <w:rStyle w:val="PageNumber"/>
        <w:rFonts w:ascii="Arial" w:hAnsi="Arial" w:cs="Arial"/>
      </w:rPr>
      <w:fldChar w:fldCharType="separate"/>
    </w:r>
    <w:r>
      <w:rPr>
        <w:rStyle w:val="PageNumber"/>
        <w:rFonts w:ascii="Arial" w:hAnsi="Arial" w:cs="Arial"/>
        <w:noProof/>
      </w:rPr>
      <w:t>- 1 -</w:t>
    </w:r>
    <w:r w:rsidRPr="00BC203F">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B" w14:textId="77777777" w:rsidR="0002470E" w:rsidRDefault="0002470E">
    <w:pPr>
      <w:pStyle w:val="Footer"/>
      <w:rPr>
        <w:rStyle w:val="PageNumber"/>
      </w:rPr>
    </w:pPr>
  </w:p>
  <w:p w14:paraId="1FF7084C" w14:textId="77777777" w:rsidR="0002470E" w:rsidRDefault="0002470E">
    <w:pPr>
      <w:pStyle w:val="Footer"/>
      <w:rPr>
        <w:rStyle w:val="PageNumber"/>
      </w:rPr>
    </w:pPr>
  </w:p>
  <w:p w14:paraId="1FF7084D" w14:textId="77777777" w:rsidR="0002470E" w:rsidRPr="00FA40CC" w:rsidRDefault="0002470E" w:rsidP="00FA40CC">
    <w:pPr>
      <w:pStyle w:val="Header"/>
      <w:jc w:val="center"/>
      <w:rPr>
        <w:rFonts w:ascii="Arial" w:hAnsi="Arial" w:cs="Arial"/>
        <w:sz w:val="22"/>
        <w:szCs w:val="22"/>
      </w:rPr>
    </w:pPr>
    <w:r w:rsidRPr="00FA40CC">
      <w:rPr>
        <w:rFonts w:ascii="Arial" w:hAnsi="Arial" w:cs="Arial"/>
        <w:sz w:val="22"/>
        <w:szCs w:val="22"/>
      </w:rPr>
      <w:t>OFFICIAL - COMMERCIAL</w:t>
    </w:r>
  </w:p>
  <w:p w14:paraId="1FF7084E" w14:textId="77777777" w:rsidR="0002470E" w:rsidRDefault="000247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50" w14:textId="3C19BB83" w:rsidR="0072277C" w:rsidRPr="00DA4FC0" w:rsidRDefault="0072277C" w:rsidP="00FA40CC">
    <w:pPr>
      <w:pStyle w:val="Footer"/>
      <w:framePr w:wrap="around" w:vAnchor="text" w:hAnchor="margin" w:xAlign="center" w:y="1"/>
      <w:rPr>
        <w:rStyle w:val="PageNumber"/>
        <w:rFonts w:ascii="Arial" w:hAnsi="Arial" w:cs="Arial"/>
        <w:sz w:val="22"/>
        <w:szCs w:val="22"/>
      </w:rPr>
    </w:pPr>
    <w:r w:rsidRPr="00DA4FC0">
      <w:rPr>
        <w:rStyle w:val="PageNumber"/>
      </w:rPr>
      <w:t xml:space="preserve">Schedule 5 - Page </w:t>
    </w:r>
    <w:r w:rsidRPr="00DA4FC0">
      <w:rPr>
        <w:rStyle w:val="PageNumber"/>
        <w:bCs/>
      </w:rPr>
      <w:fldChar w:fldCharType="begin"/>
    </w:r>
    <w:r w:rsidRPr="00DA4FC0">
      <w:rPr>
        <w:rStyle w:val="PageNumber"/>
        <w:bCs/>
      </w:rPr>
      <w:instrText xml:space="preserve"> PAGE  \* Arabic  \* MERGEFORMAT </w:instrText>
    </w:r>
    <w:r w:rsidRPr="00DA4FC0">
      <w:rPr>
        <w:rStyle w:val="PageNumber"/>
        <w:bCs/>
      </w:rPr>
      <w:fldChar w:fldCharType="separate"/>
    </w:r>
    <w:r w:rsidR="00435A58">
      <w:rPr>
        <w:rStyle w:val="PageNumber"/>
        <w:bCs/>
        <w:noProof/>
      </w:rPr>
      <w:t>8</w:t>
    </w:r>
    <w:r w:rsidRPr="00DA4FC0">
      <w:rPr>
        <w:rStyle w:val="PageNumber"/>
        <w:bCs/>
      </w:rPr>
      <w:fldChar w:fldCharType="end"/>
    </w:r>
    <w:r w:rsidRPr="00DA4FC0">
      <w:rPr>
        <w:rStyle w:val="PageNumber"/>
      </w:rPr>
      <w:t xml:space="preserve"> of </w:t>
    </w:r>
    <w:r>
      <w:rPr>
        <w:rStyle w:val="PageNumber"/>
      </w:rPr>
      <w:t>8</w:t>
    </w:r>
  </w:p>
  <w:p w14:paraId="1FF70851" w14:textId="77777777" w:rsidR="0072277C" w:rsidRDefault="0072277C">
    <w:pPr>
      <w:pStyle w:val="Footer"/>
      <w:rPr>
        <w:rStyle w:val="PageNumber"/>
      </w:rPr>
    </w:pPr>
  </w:p>
  <w:p w14:paraId="1FF70852" w14:textId="77777777" w:rsidR="0072277C" w:rsidRDefault="0072277C">
    <w:pPr>
      <w:pStyle w:val="Footer"/>
      <w:rPr>
        <w:rStyle w:val="PageNumber"/>
      </w:rPr>
    </w:pPr>
  </w:p>
  <w:p w14:paraId="1FF70853" w14:textId="77777777" w:rsidR="0072277C" w:rsidRPr="00FA40CC" w:rsidRDefault="0072277C" w:rsidP="00FA40CC">
    <w:pPr>
      <w:pStyle w:val="Header"/>
      <w:jc w:val="center"/>
      <w:rPr>
        <w:rFonts w:ascii="Arial" w:hAnsi="Arial" w:cs="Arial"/>
        <w:sz w:val="22"/>
        <w:szCs w:val="22"/>
      </w:rPr>
    </w:pPr>
    <w:r w:rsidRPr="00FA40CC">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7083A" w14:textId="77777777" w:rsidR="0036759C" w:rsidRDefault="0036759C">
      <w:r>
        <w:separator/>
      </w:r>
    </w:p>
  </w:footnote>
  <w:footnote w:type="continuationSeparator" w:id="0">
    <w:p w14:paraId="1FF7083B" w14:textId="77777777" w:rsidR="0036759C" w:rsidRDefault="0036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3E" w14:textId="77777777" w:rsidR="00CC1F32" w:rsidRDefault="00CC1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3F" w14:textId="77777777" w:rsidR="0002470E" w:rsidRPr="00FA40CC" w:rsidRDefault="0002470E" w:rsidP="005C024A">
    <w:pPr>
      <w:pStyle w:val="Header"/>
      <w:jc w:val="center"/>
      <w:rPr>
        <w:rFonts w:ascii="Arial" w:hAnsi="Arial" w:cs="Arial"/>
        <w:sz w:val="22"/>
        <w:szCs w:val="22"/>
      </w:rPr>
    </w:pPr>
    <w:r w:rsidRPr="00FA40CC">
      <w:rPr>
        <w:rFonts w:ascii="Arial" w:hAnsi="Arial" w:cs="Arial"/>
        <w:sz w:val="22"/>
        <w:szCs w:val="22"/>
      </w:rPr>
      <w:t>OFFICIAL - COMMERCIAL</w:t>
    </w:r>
  </w:p>
  <w:p w14:paraId="1FF70840" w14:textId="77777777" w:rsidR="0002470E" w:rsidRDefault="00024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5" w14:textId="77777777" w:rsidR="0002470E" w:rsidRDefault="0002470E" w:rsidP="005C024A">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14:paraId="1FF70846" w14:textId="77777777" w:rsidR="0002470E" w:rsidRPr="000156E5" w:rsidRDefault="0002470E" w:rsidP="005C024A">
    <w:pPr>
      <w:pStyle w:val="Header"/>
      <w:jc w:val="center"/>
      <w:rPr>
        <w:rStyle w:val="PageNumber"/>
        <w:rFonts w:ascii="Arial" w:hAnsi="Arial" w:cs="Arial"/>
        <w:sz w:val="20"/>
        <w:szCs w:val="20"/>
      </w:rPr>
    </w:pPr>
    <w:r w:rsidRPr="000156E5">
      <w:rPr>
        <w:rFonts w:ascii="Arial" w:hAnsi="Arial" w:cs="Arial"/>
        <w:sz w:val="20"/>
        <w:szCs w:val="20"/>
      </w:rPr>
      <w:t>(When Complete)</w:t>
    </w:r>
  </w:p>
  <w:p w14:paraId="1FF70847" w14:textId="77777777" w:rsidR="0002470E" w:rsidRDefault="000247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9" w14:textId="77777777" w:rsidR="00CC1F32" w:rsidRDefault="00CC1F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A" w14:textId="77777777" w:rsidR="00CC1F32" w:rsidRDefault="00CC1F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084F" w14:textId="77777777" w:rsidR="00CC1F32" w:rsidRDefault="00CC1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78F"/>
    <w:multiLevelType w:val="multilevel"/>
    <w:tmpl w:val="142659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94F67"/>
    <w:multiLevelType w:val="multilevel"/>
    <w:tmpl w:val="B4AA7264"/>
    <w:lvl w:ilvl="0">
      <w:start w:val="6"/>
      <w:numFmt w:val="decimal"/>
      <w:lvlText w:val="%1"/>
      <w:lvlJc w:val="left"/>
      <w:pPr>
        <w:tabs>
          <w:tab w:val="num" w:pos="660"/>
        </w:tabs>
        <w:ind w:left="660" w:hanging="660"/>
      </w:pPr>
      <w:rPr>
        <w:rFonts w:hint="default"/>
      </w:rPr>
    </w:lvl>
    <w:lvl w:ilvl="1">
      <w:start w:val="5"/>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 w15:restartNumberingAfterBreak="0">
    <w:nsid w:val="184A732C"/>
    <w:multiLevelType w:val="multilevel"/>
    <w:tmpl w:val="4510EB32"/>
    <w:lvl w:ilvl="0">
      <w:start w:val="6"/>
      <w:numFmt w:val="decimal"/>
      <w:lvlText w:val="%1"/>
      <w:lvlJc w:val="left"/>
      <w:pPr>
        <w:tabs>
          <w:tab w:val="num" w:pos="840"/>
        </w:tabs>
        <w:ind w:left="840" w:hanging="840"/>
      </w:pPr>
      <w:rPr>
        <w:rFonts w:hAnsi="Times New Roman" w:cs="Times New Roman" w:hint="default"/>
      </w:rPr>
    </w:lvl>
    <w:lvl w:ilvl="1">
      <w:start w:val="2"/>
      <w:numFmt w:val="decimal"/>
      <w:lvlText w:val="%1.%2"/>
      <w:lvlJc w:val="left"/>
      <w:pPr>
        <w:tabs>
          <w:tab w:val="num" w:pos="1200"/>
        </w:tabs>
        <w:ind w:left="1200" w:hanging="840"/>
      </w:pPr>
      <w:rPr>
        <w:rFonts w:hAnsi="Times New Roman" w:cs="Times New Roman" w:hint="default"/>
      </w:rPr>
    </w:lvl>
    <w:lvl w:ilvl="2">
      <w:start w:val="1"/>
      <w:numFmt w:val="decimal"/>
      <w:lvlText w:val="%1.%2.%3"/>
      <w:lvlJc w:val="left"/>
      <w:pPr>
        <w:tabs>
          <w:tab w:val="num" w:pos="1560"/>
        </w:tabs>
        <w:ind w:left="1560" w:hanging="840"/>
      </w:pPr>
      <w:rPr>
        <w:rFonts w:hAnsi="Times New Roman" w:cs="Times New Roman" w:hint="default"/>
      </w:rPr>
    </w:lvl>
    <w:lvl w:ilvl="3">
      <w:start w:val="6"/>
      <w:numFmt w:val="decimal"/>
      <w:lvlText w:val="%1.%2.%3.%4"/>
      <w:lvlJc w:val="left"/>
      <w:pPr>
        <w:tabs>
          <w:tab w:val="num" w:pos="1920"/>
        </w:tabs>
        <w:ind w:left="1920" w:hanging="840"/>
      </w:pPr>
      <w:rPr>
        <w:rFonts w:hAnsi="Times New Roman" w:cs="Times New Roman" w:hint="default"/>
      </w:rPr>
    </w:lvl>
    <w:lvl w:ilvl="4">
      <w:start w:val="1"/>
      <w:numFmt w:val="decimal"/>
      <w:lvlText w:val="%1.%2.%3.%4.%5"/>
      <w:lvlJc w:val="left"/>
      <w:pPr>
        <w:tabs>
          <w:tab w:val="num" w:pos="2520"/>
        </w:tabs>
        <w:ind w:left="2520" w:hanging="1080"/>
      </w:pPr>
      <w:rPr>
        <w:rFonts w:hAnsi="Times New Roman" w:cs="Times New Roman" w:hint="default"/>
      </w:rPr>
    </w:lvl>
    <w:lvl w:ilvl="5">
      <w:start w:val="1"/>
      <w:numFmt w:val="decimal"/>
      <w:lvlText w:val="%1.%2.%3.%4.%5.%6"/>
      <w:lvlJc w:val="left"/>
      <w:pPr>
        <w:tabs>
          <w:tab w:val="num" w:pos="2880"/>
        </w:tabs>
        <w:ind w:left="2880" w:hanging="1080"/>
      </w:pPr>
      <w:rPr>
        <w:rFonts w:hAnsi="Times New Roman" w:cs="Times New Roman" w:hint="default"/>
      </w:rPr>
    </w:lvl>
    <w:lvl w:ilvl="6">
      <w:start w:val="1"/>
      <w:numFmt w:val="decimal"/>
      <w:lvlText w:val="%1.%2.%3.%4.%5.%6.%7"/>
      <w:lvlJc w:val="left"/>
      <w:pPr>
        <w:tabs>
          <w:tab w:val="num" w:pos="3600"/>
        </w:tabs>
        <w:ind w:left="3600" w:hanging="1440"/>
      </w:pPr>
      <w:rPr>
        <w:rFonts w:hAnsi="Times New Roman" w:cs="Times New Roman" w:hint="default"/>
      </w:rPr>
    </w:lvl>
    <w:lvl w:ilvl="7">
      <w:start w:val="1"/>
      <w:numFmt w:val="decimal"/>
      <w:lvlText w:val="%1.%2.%3.%4.%5.%6.%7.%8"/>
      <w:lvlJc w:val="left"/>
      <w:pPr>
        <w:tabs>
          <w:tab w:val="num" w:pos="3960"/>
        </w:tabs>
        <w:ind w:left="3960" w:hanging="1440"/>
      </w:pPr>
      <w:rPr>
        <w:rFonts w:hAnsi="Times New Roman" w:cs="Times New Roman" w:hint="default"/>
      </w:rPr>
    </w:lvl>
    <w:lvl w:ilvl="8">
      <w:start w:val="1"/>
      <w:numFmt w:val="decimal"/>
      <w:lvlText w:val="%1.%2.%3.%4.%5.%6.%7.%8.%9"/>
      <w:lvlJc w:val="left"/>
      <w:pPr>
        <w:tabs>
          <w:tab w:val="num" w:pos="4680"/>
        </w:tabs>
        <w:ind w:left="4680" w:hanging="1800"/>
      </w:pPr>
      <w:rPr>
        <w:rFonts w:hAnsi="Times New Roman" w:cs="Times New Roman" w:hint="default"/>
      </w:rPr>
    </w:lvl>
  </w:abstractNum>
  <w:abstractNum w:abstractNumId="3" w15:restartNumberingAfterBreak="0">
    <w:nsid w:val="1B1C379D"/>
    <w:multiLevelType w:val="multilevel"/>
    <w:tmpl w:val="FFFFFFFF"/>
    <w:styleLink w:val="List41"/>
    <w:lvl w:ilvl="0">
      <w:start w:val="1"/>
      <w:numFmt w:val="decimal"/>
      <w:lvlText w:val="%1."/>
      <w:lvlJc w:val="left"/>
      <w:rPr>
        <w:rFonts w:ascii="Arial" w:eastAsia="Times New Roman" w:hAnsi="Arial" w:cs="Arial"/>
        <w:position w:val="0"/>
      </w:rPr>
    </w:lvl>
    <w:lvl w:ilvl="1">
      <w:start w:val="1"/>
      <w:numFmt w:val="decimal"/>
      <w:lvlText w:val="%1."/>
      <w:lvlJc w:val="left"/>
      <w:pPr>
        <w:tabs>
          <w:tab w:val="num" w:pos="-1"/>
        </w:tabs>
        <w:ind w:left="-1"/>
      </w:pPr>
      <w:rPr>
        <w:rFonts w:ascii="Arial" w:eastAsia="Times New Roman" w:hAnsi="Arial" w:cs="Arial"/>
        <w:position w:val="0"/>
      </w:rPr>
    </w:lvl>
    <w:lvl w:ilvl="2">
      <w:start w:val="1"/>
      <w:numFmt w:val="decimal"/>
      <w:lvlText w:val="%1."/>
      <w:lvlJc w:val="left"/>
      <w:pPr>
        <w:tabs>
          <w:tab w:val="num" w:pos="-1"/>
        </w:tabs>
        <w:ind w:left="-1"/>
      </w:pPr>
      <w:rPr>
        <w:rFonts w:ascii="Arial" w:eastAsia="Times New Roman" w:hAnsi="Arial" w:cs="Arial"/>
        <w:position w:val="0"/>
      </w:rPr>
    </w:lvl>
    <w:lvl w:ilvl="3">
      <w:start w:val="1"/>
      <w:numFmt w:val="decimal"/>
      <w:lvlText w:val="%1."/>
      <w:lvlJc w:val="left"/>
      <w:pPr>
        <w:tabs>
          <w:tab w:val="num" w:pos="-1"/>
        </w:tabs>
        <w:ind w:left="-1"/>
      </w:pPr>
      <w:rPr>
        <w:rFonts w:ascii="Arial" w:eastAsia="Times New Roman" w:hAnsi="Arial" w:cs="Arial"/>
        <w:position w:val="0"/>
      </w:rPr>
    </w:lvl>
    <w:lvl w:ilvl="4">
      <w:start w:val="1"/>
      <w:numFmt w:val="decimal"/>
      <w:lvlText w:val="%1."/>
      <w:lvlJc w:val="left"/>
      <w:pPr>
        <w:tabs>
          <w:tab w:val="num" w:pos="-1"/>
        </w:tabs>
        <w:ind w:left="-1"/>
      </w:pPr>
      <w:rPr>
        <w:rFonts w:ascii="Arial" w:eastAsia="Times New Roman" w:hAnsi="Arial" w:cs="Arial"/>
        <w:position w:val="0"/>
      </w:rPr>
    </w:lvl>
    <w:lvl w:ilvl="5">
      <w:start w:val="1"/>
      <w:numFmt w:val="decimal"/>
      <w:lvlText w:val="%1."/>
      <w:lvlJc w:val="left"/>
      <w:pPr>
        <w:tabs>
          <w:tab w:val="num" w:pos="-1"/>
        </w:tabs>
        <w:ind w:left="-1"/>
      </w:pPr>
      <w:rPr>
        <w:rFonts w:ascii="Arial" w:eastAsia="Times New Roman" w:hAnsi="Arial" w:cs="Arial"/>
        <w:position w:val="0"/>
      </w:rPr>
    </w:lvl>
    <w:lvl w:ilvl="6">
      <w:start w:val="1"/>
      <w:numFmt w:val="decimal"/>
      <w:lvlText w:val="%1."/>
      <w:lvlJc w:val="left"/>
      <w:pPr>
        <w:tabs>
          <w:tab w:val="num" w:pos="-1"/>
        </w:tabs>
        <w:ind w:left="-1"/>
      </w:pPr>
      <w:rPr>
        <w:rFonts w:ascii="Arial" w:eastAsia="Times New Roman" w:hAnsi="Arial" w:cs="Arial"/>
        <w:position w:val="0"/>
      </w:rPr>
    </w:lvl>
    <w:lvl w:ilvl="7">
      <w:start w:val="1"/>
      <w:numFmt w:val="decimal"/>
      <w:lvlText w:val="%1."/>
      <w:lvlJc w:val="left"/>
      <w:pPr>
        <w:tabs>
          <w:tab w:val="num" w:pos="-1"/>
        </w:tabs>
        <w:ind w:left="-1"/>
      </w:pPr>
      <w:rPr>
        <w:rFonts w:ascii="Arial" w:eastAsia="Times New Roman" w:hAnsi="Arial" w:cs="Arial"/>
        <w:position w:val="0"/>
      </w:rPr>
    </w:lvl>
    <w:lvl w:ilvl="8">
      <w:start w:val="1"/>
      <w:numFmt w:val="decimal"/>
      <w:lvlText w:val="%1."/>
      <w:lvlJc w:val="left"/>
      <w:pPr>
        <w:tabs>
          <w:tab w:val="num" w:pos="-1"/>
        </w:tabs>
        <w:ind w:left="-1"/>
      </w:pPr>
      <w:rPr>
        <w:rFonts w:ascii="Arial" w:eastAsia="Times New Roman" w:hAnsi="Arial" w:cs="Arial"/>
        <w:position w:val="0"/>
      </w:rPr>
    </w:lvl>
  </w:abstractNum>
  <w:abstractNum w:abstractNumId="4" w15:restartNumberingAfterBreak="0">
    <w:nsid w:val="1D6D23B1"/>
    <w:multiLevelType w:val="multilevel"/>
    <w:tmpl w:val="FFFFFFFF"/>
    <w:styleLink w:val="List1"/>
    <w:lvl w:ilvl="0">
      <w:start w:val="5"/>
      <w:numFmt w:val="lowerLetter"/>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 w15:restartNumberingAfterBreak="0">
    <w:nsid w:val="20B44D4D"/>
    <w:multiLevelType w:val="hybridMultilevel"/>
    <w:tmpl w:val="C7F2227C"/>
    <w:lvl w:ilvl="0" w:tplc="629093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440AE"/>
    <w:multiLevelType w:val="multilevel"/>
    <w:tmpl w:val="FFFFFFFF"/>
    <w:styleLink w:val="List7"/>
    <w:lvl w:ilvl="0">
      <w:start w:val="3"/>
      <w:numFmt w:val="low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 w15:restartNumberingAfterBreak="0">
    <w:nsid w:val="2F79782A"/>
    <w:multiLevelType w:val="multilevel"/>
    <w:tmpl w:val="7226BA64"/>
    <w:lvl w:ilvl="0">
      <w:start w:val="6"/>
      <w:numFmt w:val="decimal"/>
      <w:lvlText w:val="%1"/>
      <w:lvlJc w:val="left"/>
      <w:pPr>
        <w:tabs>
          <w:tab w:val="num" w:pos="660"/>
        </w:tabs>
        <w:ind w:left="660" w:hanging="660"/>
      </w:pPr>
      <w:rPr>
        <w:rFonts w:hAnsi="Times New Roman" w:cs="Times New Roman" w:hint="default"/>
      </w:rPr>
    </w:lvl>
    <w:lvl w:ilvl="1">
      <w:start w:val="4"/>
      <w:numFmt w:val="decimal"/>
      <w:lvlText w:val="%1.%2"/>
      <w:lvlJc w:val="left"/>
      <w:pPr>
        <w:tabs>
          <w:tab w:val="num" w:pos="900"/>
        </w:tabs>
        <w:ind w:left="900" w:hanging="660"/>
      </w:pPr>
      <w:rPr>
        <w:rFonts w:hAnsi="Times New Roman" w:cs="Times New Roman" w:hint="default"/>
      </w:rPr>
    </w:lvl>
    <w:lvl w:ilvl="2">
      <w:start w:val="1"/>
      <w:numFmt w:val="decimal"/>
      <w:lvlText w:val="%1.%2.%3"/>
      <w:lvlJc w:val="left"/>
      <w:pPr>
        <w:tabs>
          <w:tab w:val="num" w:pos="1200"/>
        </w:tabs>
        <w:ind w:left="1200" w:hanging="720"/>
      </w:pPr>
      <w:rPr>
        <w:rFonts w:hAnsi="Times New Roman" w:cs="Times New Roman" w:hint="default"/>
      </w:rPr>
    </w:lvl>
    <w:lvl w:ilvl="3">
      <w:start w:val="2"/>
      <w:numFmt w:val="decimal"/>
      <w:lvlText w:val="%1.%2.%3.%4"/>
      <w:lvlJc w:val="left"/>
      <w:pPr>
        <w:tabs>
          <w:tab w:val="num" w:pos="1440"/>
        </w:tabs>
        <w:ind w:left="1440" w:hanging="720"/>
      </w:pPr>
      <w:rPr>
        <w:rFonts w:hAnsi="Times New Roman" w:cs="Times New Roman" w:hint="default"/>
      </w:rPr>
    </w:lvl>
    <w:lvl w:ilvl="4">
      <w:start w:val="1"/>
      <w:numFmt w:val="decimal"/>
      <w:lvlText w:val="%1.%2.%3.%4.%5"/>
      <w:lvlJc w:val="left"/>
      <w:pPr>
        <w:tabs>
          <w:tab w:val="num" w:pos="2040"/>
        </w:tabs>
        <w:ind w:left="2040" w:hanging="1080"/>
      </w:pPr>
      <w:rPr>
        <w:rFonts w:hAnsi="Times New Roman" w:cs="Times New Roman" w:hint="default"/>
      </w:rPr>
    </w:lvl>
    <w:lvl w:ilvl="5">
      <w:start w:val="1"/>
      <w:numFmt w:val="decimal"/>
      <w:lvlText w:val="%1.%2.%3.%4.%5.%6"/>
      <w:lvlJc w:val="left"/>
      <w:pPr>
        <w:tabs>
          <w:tab w:val="num" w:pos="2280"/>
        </w:tabs>
        <w:ind w:left="2280" w:hanging="1080"/>
      </w:pPr>
      <w:rPr>
        <w:rFonts w:hAnsi="Times New Roman" w:cs="Times New Roman" w:hint="default"/>
      </w:rPr>
    </w:lvl>
    <w:lvl w:ilvl="6">
      <w:start w:val="1"/>
      <w:numFmt w:val="decimal"/>
      <w:lvlText w:val="%1.%2.%3.%4.%5.%6.%7"/>
      <w:lvlJc w:val="left"/>
      <w:pPr>
        <w:tabs>
          <w:tab w:val="num" w:pos="2880"/>
        </w:tabs>
        <w:ind w:left="2880" w:hanging="1440"/>
      </w:pPr>
      <w:rPr>
        <w:rFonts w:hAnsi="Times New Roman" w:cs="Times New Roman" w:hint="default"/>
      </w:rPr>
    </w:lvl>
    <w:lvl w:ilvl="7">
      <w:start w:val="1"/>
      <w:numFmt w:val="decimal"/>
      <w:lvlText w:val="%1.%2.%3.%4.%5.%6.%7.%8"/>
      <w:lvlJc w:val="left"/>
      <w:pPr>
        <w:tabs>
          <w:tab w:val="num" w:pos="3120"/>
        </w:tabs>
        <w:ind w:left="3120" w:hanging="1440"/>
      </w:pPr>
      <w:rPr>
        <w:rFonts w:hAnsi="Times New Roman" w:cs="Times New Roman" w:hint="default"/>
      </w:rPr>
    </w:lvl>
    <w:lvl w:ilvl="8">
      <w:start w:val="1"/>
      <w:numFmt w:val="decimal"/>
      <w:lvlText w:val="%1.%2.%3.%4.%5.%6.%7.%8.%9"/>
      <w:lvlJc w:val="left"/>
      <w:pPr>
        <w:tabs>
          <w:tab w:val="num" w:pos="3720"/>
        </w:tabs>
        <w:ind w:left="3720" w:hanging="1800"/>
      </w:pPr>
      <w:rPr>
        <w:rFonts w:hAnsi="Times New Roman" w:cs="Times New Roman" w:hint="default"/>
      </w:rPr>
    </w:lvl>
  </w:abstractNum>
  <w:abstractNum w:abstractNumId="8" w15:restartNumberingAfterBreak="0">
    <w:nsid w:val="33CF3DB6"/>
    <w:multiLevelType w:val="multilevel"/>
    <w:tmpl w:val="412A3C7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82E076F"/>
    <w:multiLevelType w:val="multilevel"/>
    <w:tmpl w:val="DE20209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2C576F"/>
    <w:multiLevelType w:val="multilevel"/>
    <w:tmpl w:val="FFFFFFFF"/>
    <w:styleLink w:val="List21"/>
    <w:lvl w:ilvl="0">
      <w:start w:val="1"/>
      <w:numFmt w:val="lowerRoman"/>
      <w:lvlText w:val="(%1)"/>
      <w:lvlJc w:val="left"/>
      <w:rPr>
        <w:rFonts w:ascii="Arial" w:eastAsia="Times New Roman" w:hAnsi="Arial" w:cs="Arial"/>
        <w:color w:val="000000"/>
        <w:position w:val="0"/>
        <w:u w:color="000000"/>
      </w:rPr>
    </w:lvl>
    <w:lvl w:ilvl="1">
      <w:start w:val="1"/>
      <w:numFmt w:val="lowerLetter"/>
      <w:lvlText w:val="%2."/>
      <w:lvlJc w:val="left"/>
      <w:rPr>
        <w:rFonts w:ascii="Arial" w:eastAsia="Times New Roman" w:hAnsi="Arial" w:cs="Arial"/>
        <w:color w:val="000000"/>
        <w:position w:val="0"/>
        <w:u w:color="000000"/>
      </w:rPr>
    </w:lvl>
    <w:lvl w:ilvl="2">
      <w:start w:val="1"/>
      <w:numFmt w:val="lowerRoman"/>
      <w:lvlText w:val="%3."/>
      <w:lvlJc w:val="left"/>
      <w:rPr>
        <w:rFonts w:ascii="Arial" w:eastAsia="Times New Roman" w:hAnsi="Arial" w:cs="Arial"/>
        <w:color w:val="000000"/>
        <w:position w:val="0"/>
        <w:u w:color="000000"/>
      </w:rPr>
    </w:lvl>
    <w:lvl w:ilvl="3">
      <w:start w:val="1"/>
      <w:numFmt w:val="decimal"/>
      <w:lvlText w:val="%4."/>
      <w:lvlJc w:val="left"/>
      <w:rPr>
        <w:rFonts w:ascii="Arial" w:eastAsia="Times New Roman" w:hAnsi="Arial" w:cs="Arial"/>
        <w:color w:val="000000"/>
        <w:position w:val="0"/>
        <w:u w:color="000000"/>
      </w:rPr>
    </w:lvl>
    <w:lvl w:ilvl="4">
      <w:start w:val="1"/>
      <w:numFmt w:val="lowerLetter"/>
      <w:lvlText w:val="%5."/>
      <w:lvlJc w:val="left"/>
      <w:rPr>
        <w:rFonts w:ascii="Arial" w:eastAsia="Times New Roman" w:hAnsi="Arial" w:cs="Arial"/>
        <w:color w:val="000000"/>
        <w:position w:val="0"/>
        <w:u w:color="000000"/>
      </w:rPr>
    </w:lvl>
    <w:lvl w:ilvl="5">
      <w:start w:val="1"/>
      <w:numFmt w:val="lowerRoman"/>
      <w:lvlText w:val="%6."/>
      <w:lvlJc w:val="left"/>
      <w:rPr>
        <w:rFonts w:ascii="Arial" w:eastAsia="Times New Roman" w:hAnsi="Arial" w:cs="Arial"/>
        <w:color w:val="000000"/>
        <w:position w:val="0"/>
        <w:u w:color="000000"/>
      </w:rPr>
    </w:lvl>
    <w:lvl w:ilvl="6">
      <w:start w:val="1"/>
      <w:numFmt w:val="decimal"/>
      <w:lvlText w:val="%7."/>
      <w:lvlJc w:val="left"/>
      <w:rPr>
        <w:rFonts w:ascii="Arial" w:eastAsia="Times New Roman" w:hAnsi="Arial" w:cs="Arial"/>
        <w:color w:val="000000"/>
        <w:position w:val="0"/>
        <w:u w:color="000000"/>
      </w:rPr>
    </w:lvl>
    <w:lvl w:ilvl="7">
      <w:start w:val="1"/>
      <w:numFmt w:val="lowerLetter"/>
      <w:lvlText w:val="%8."/>
      <w:lvlJc w:val="left"/>
      <w:rPr>
        <w:rFonts w:ascii="Arial" w:eastAsia="Times New Roman" w:hAnsi="Arial" w:cs="Arial"/>
        <w:color w:val="000000"/>
        <w:position w:val="0"/>
        <w:u w:color="000000"/>
      </w:rPr>
    </w:lvl>
    <w:lvl w:ilvl="8">
      <w:start w:val="1"/>
      <w:numFmt w:val="lowerRoman"/>
      <w:lvlText w:val="%9."/>
      <w:lvlJc w:val="left"/>
      <w:rPr>
        <w:rFonts w:ascii="Arial" w:eastAsia="Times New Roman" w:hAnsi="Arial" w:cs="Arial"/>
        <w:color w:val="000000"/>
        <w:position w:val="0"/>
        <w:u w:color="000000"/>
      </w:rPr>
    </w:lvl>
  </w:abstractNum>
  <w:abstractNum w:abstractNumId="11" w15:restartNumberingAfterBreak="0">
    <w:nsid w:val="42F31396"/>
    <w:multiLevelType w:val="multilevel"/>
    <w:tmpl w:val="18AA7C3E"/>
    <w:lvl w:ilvl="0">
      <w:start w:val="7"/>
      <w:numFmt w:val="decimal"/>
      <w:lvlText w:val="%1"/>
      <w:lvlJc w:val="left"/>
      <w:pPr>
        <w:tabs>
          <w:tab w:val="num" w:pos="720"/>
        </w:tabs>
        <w:ind w:left="0" w:firstLine="0"/>
      </w:pPr>
      <w:rPr>
        <w:rFonts w:hAnsi="Arial" w:cs="Arial" w:hint="default"/>
        <w:b w:val="0"/>
        <w:color w:val="000000"/>
        <w:u w:val="none"/>
      </w:rPr>
    </w:lvl>
    <w:lvl w:ilvl="1">
      <w:start w:val="25"/>
      <w:numFmt w:val="decimal"/>
      <w:lvlText w:val="%1.%2"/>
      <w:lvlJc w:val="left"/>
      <w:pPr>
        <w:tabs>
          <w:tab w:val="num" w:pos="720"/>
        </w:tabs>
        <w:ind w:left="0" w:firstLine="0"/>
      </w:pPr>
      <w:rPr>
        <w:rFonts w:hAnsi="Arial" w:cs="Arial" w:hint="default"/>
        <w:b w:val="0"/>
        <w:color w:val="000000"/>
        <w:u w:val="none"/>
      </w:rPr>
    </w:lvl>
    <w:lvl w:ilvl="2">
      <w:start w:val="1"/>
      <w:numFmt w:val="decimal"/>
      <w:lvlText w:val="%1.%2.%3"/>
      <w:lvlJc w:val="left"/>
      <w:pPr>
        <w:tabs>
          <w:tab w:val="num" w:pos="720"/>
        </w:tabs>
        <w:ind w:left="0" w:firstLine="0"/>
      </w:pPr>
      <w:rPr>
        <w:rFonts w:hAnsi="Arial" w:cs="Arial" w:hint="default"/>
        <w:b w:val="0"/>
        <w:color w:val="000000"/>
        <w:u w:val="none"/>
      </w:rPr>
    </w:lvl>
    <w:lvl w:ilvl="3">
      <w:start w:val="1"/>
      <w:numFmt w:val="decimal"/>
      <w:lvlText w:val="%1.%2.%3.%4"/>
      <w:lvlJc w:val="left"/>
      <w:pPr>
        <w:tabs>
          <w:tab w:val="num" w:pos="720"/>
        </w:tabs>
        <w:ind w:left="0" w:firstLine="0"/>
      </w:pPr>
      <w:rPr>
        <w:rFonts w:hAnsi="Arial" w:cs="Arial" w:hint="default"/>
        <w:b w:val="0"/>
        <w:color w:val="000000"/>
        <w:u w:val="none"/>
      </w:rPr>
    </w:lvl>
    <w:lvl w:ilvl="4">
      <w:start w:val="1"/>
      <w:numFmt w:val="decimal"/>
      <w:lvlText w:val="%1.%2.%3.%4.%5"/>
      <w:lvlJc w:val="left"/>
      <w:pPr>
        <w:tabs>
          <w:tab w:val="num" w:pos="1080"/>
        </w:tabs>
        <w:ind w:left="360" w:hanging="360"/>
      </w:pPr>
      <w:rPr>
        <w:rFonts w:hAnsi="Arial" w:cs="Arial" w:hint="default"/>
        <w:b w:val="0"/>
        <w:color w:val="000000"/>
        <w:u w:val="none"/>
      </w:rPr>
    </w:lvl>
    <w:lvl w:ilvl="5">
      <w:start w:val="1"/>
      <w:numFmt w:val="decimal"/>
      <w:lvlText w:val="%1.%2.%3.%4.%5.%6"/>
      <w:lvlJc w:val="left"/>
      <w:pPr>
        <w:tabs>
          <w:tab w:val="num" w:pos="1080"/>
        </w:tabs>
        <w:ind w:left="360" w:hanging="360"/>
      </w:pPr>
      <w:rPr>
        <w:rFonts w:hAnsi="Arial" w:cs="Arial" w:hint="default"/>
        <w:b w:val="0"/>
        <w:color w:val="000000"/>
        <w:u w:val="none"/>
      </w:rPr>
    </w:lvl>
    <w:lvl w:ilvl="6">
      <w:start w:val="1"/>
      <w:numFmt w:val="decimal"/>
      <w:lvlText w:val="%1.%2.%3.%4.%5.%6.%7"/>
      <w:lvlJc w:val="left"/>
      <w:pPr>
        <w:tabs>
          <w:tab w:val="num" w:pos="1440"/>
        </w:tabs>
        <w:ind w:left="720" w:hanging="720"/>
      </w:pPr>
      <w:rPr>
        <w:rFonts w:hAnsi="Arial" w:cs="Arial" w:hint="default"/>
        <w:b w:val="0"/>
        <w:color w:val="000000"/>
        <w:u w:val="none"/>
      </w:rPr>
    </w:lvl>
    <w:lvl w:ilvl="7">
      <w:start w:val="1"/>
      <w:numFmt w:val="decimal"/>
      <w:lvlText w:val="%1.%2.%3.%4.%5.%6.%7.%8"/>
      <w:lvlJc w:val="left"/>
      <w:pPr>
        <w:tabs>
          <w:tab w:val="num" w:pos="1440"/>
        </w:tabs>
        <w:ind w:left="720" w:hanging="720"/>
      </w:pPr>
      <w:rPr>
        <w:rFonts w:hAnsi="Arial" w:cs="Arial" w:hint="default"/>
        <w:b w:val="0"/>
        <w:color w:val="000000"/>
        <w:u w:val="none"/>
      </w:rPr>
    </w:lvl>
    <w:lvl w:ilvl="8">
      <w:start w:val="1"/>
      <w:numFmt w:val="decimal"/>
      <w:lvlText w:val="%1.%2.%3.%4.%5.%6.%7.%8.%9"/>
      <w:lvlJc w:val="left"/>
      <w:pPr>
        <w:tabs>
          <w:tab w:val="num" w:pos="1800"/>
        </w:tabs>
        <w:ind w:left="1080" w:hanging="1080"/>
      </w:pPr>
      <w:rPr>
        <w:rFonts w:hAnsi="Arial" w:cs="Arial" w:hint="default"/>
        <w:b w:val="0"/>
        <w:color w:val="000000"/>
        <w:u w:val="none"/>
      </w:rPr>
    </w:lvl>
  </w:abstractNum>
  <w:abstractNum w:abstractNumId="12" w15:restartNumberingAfterBreak="0">
    <w:nsid w:val="4E211CB9"/>
    <w:multiLevelType w:val="multilevel"/>
    <w:tmpl w:val="33CA23F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F1143"/>
    <w:multiLevelType w:val="multilevel"/>
    <w:tmpl w:val="BEBCA38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4F73BB"/>
    <w:multiLevelType w:val="multilevel"/>
    <w:tmpl w:val="FFFFFFFF"/>
    <w:styleLink w:val="List6"/>
    <w:lvl w:ilvl="0">
      <w:start w:val="2"/>
      <w:numFmt w:val="low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6" w15:restartNumberingAfterBreak="0">
    <w:nsid w:val="56996DBC"/>
    <w:multiLevelType w:val="multilevel"/>
    <w:tmpl w:val="B5309D46"/>
    <w:lvl w:ilvl="0">
      <w:start w:val="1"/>
      <w:numFmt w:val="decimal"/>
      <w:lvlText w:val="%1"/>
      <w:lvlJc w:val="left"/>
      <w:pPr>
        <w:tabs>
          <w:tab w:val="num" w:pos="1080"/>
        </w:tabs>
        <w:ind w:left="1080" w:hanging="72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5BDC4803"/>
    <w:multiLevelType w:val="multilevel"/>
    <w:tmpl w:val="FFFFFFFF"/>
    <w:styleLink w:val="List51"/>
    <w:lvl w:ilvl="0">
      <w:start w:val="2"/>
      <w:numFmt w:val="lowerLetter"/>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18" w15:restartNumberingAfterBreak="0">
    <w:nsid w:val="63493008"/>
    <w:multiLevelType w:val="multilevel"/>
    <w:tmpl w:val="B6BCFF70"/>
    <w:lvl w:ilvl="0">
      <w:start w:val="6"/>
      <w:numFmt w:val="decimal"/>
      <w:lvlText w:val="%1"/>
      <w:lvlJc w:val="left"/>
      <w:pPr>
        <w:tabs>
          <w:tab w:val="num" w:pos="660"/>
        </w:tabs>
        <w:ind w:left="660" w:hanging="660"/>
      </w:pPr>
      <w:rPr>
        <w:rFonts w:hAnsi="Times New Roman" w:cs="Times New Roman" w:hint="default"/>
      </w:rPr>
    </w:lvl>
    <w:lvl w:ilvl="1">
      <w:start w:val="2"/>
      <w:numFmt w:val="decimal"/>
      <w:lvlText w:val="%1.%2"/>
      <w:lvlJc w:val="left"/>
      <w:pPr>
        <w:tabs>
          <w:tab w:val="num" w:pos="900"/>
        </w:tabs>
        <w:ind w:left="900" w:hanging="660"/>
      </w:pPr>
      <w:rPr>
        <w:rFonts w:hAnsi="Times New Roman" w:cs="Times New Roman" w:hint="default"/>
      </w:rPr>
    </w:lvl>
    <w:lvl w:ilvl="2">
      <w:start w:val="1"/>
      <w:numFmt w:val="decimal"/>
      <w:lvlText w:val="%1.%2.%3"/>
      <w:lvlJc w:val="left"/>
      <w:pPr>
        <w:tabs>
          <w:tab w:val="num" w:pos="1200"/>
        </w:tabs>
        <w:ind w:left="1200" w:hanging="720"/>
      </w:pPr>
      <w:rPr>
        <w:rFonts w:hAnsi="Times New Roman" w:cs="Times New Roman" w:hint="default"/>
      </w:rPr>
    </w:lvl>
    <w:lvl w:ilvl="3">
      <w:start w:val="5"/>
      <w:numFmt w:val="decimal"/>
      <w:lvlText w:val="%1.%2.%3.%4"/>
      <w:lvlJc w:val="left"/>
      <w:pPr>
        <w:tabs>
          <w:tab w:val="num" w:pos="1440"/>
        </w:tabs>
        <w:ind w:left="1440" w:hanging="720"/>
      </w:pPr>
      <w:rPr>
        <w:rFonts w:hAnsi="Times New Roman" w:cs="Times New Roman" w:hint="default"/>
      </w:rPr>
    </w:lvl>
    <w:lvl w:ilvl="4">
      <w:start w:val="1"/>
      <w:numFmt w:val="decimal"/>
      <w:lvlText w:val="%1.%2.%3.%4.%5"/>
      <w:lvlJc w:val="left"/>
      <w:pPr>
        <w:tabs>
          <w:tab w:val="num" w:pos="2040"/>
        </w:tabs>
        <w:ind w:left="2040" w:hanging="1080"/>
      </w:pPr>
      <w:rPr>
        <w:rFonts w:hAnsi="Times New Roman" w:cs="Times New Roman" w:hint="default"/>
      </w:rPr>
    </w:lvl>
    <w:lvl w:ilvl="5">
      <w:start w:val="1"/>
      <w:numFmt w:val="decimal"/>
      <w:lvlText w:val="%1.%2.%3.%4.%5.%6"/>
      <w:lvlJc w:val="left"/>
      <w:pPr>
        <w:tabs>
          <w:tab w:val="num" w:pos="2280"/>
        </w:tabs>
        <w:ind w:left="2280" w:hanging="1080"/>
      </w:pPr>
      <w:rPr>
        <w:rFonts w:hAnsi="Times New Roman" w:cs="Times New Roman" w:hint="default"/>
      </w:rPr>
    </w:lvl>
    <w:lvl w:ilvl="6">
      <w:start w:val="1"/>
      <w:numFmt w:val="decimal"/>
      <w:lvlText w:val="%1.%2.%3.%4.%5.%6.%7"/>
      <w:lvlJc w:val="left"/>
      <w:pPr>
        <w:tabs>
          <w:tab w:val="num" w:pos="2880"/>
        </w:tabs>
        <w:ind w:left="2880" w:hanging="1440"/>
      </w:pPr>
      <w:rPr>
        <w:rFonts w:hAnsi="Times New Roman" w:cs="Times New Roman" w:hint="default"/>
      </w:rPr>
    </w:lvl>
    <w:lvl w:ilvl="7">
      <w:start w:val="1"/>
      <w:numFmt w:val="decimal"/>
      <w:lvlText w:val="%1.%2.%3.%4.%5.%6.%7.%8"/>
      <w:lvlJc w:val="left"/>
      <w:pPr>
        <w:tabs>
          <w:tab w:val="num" w:pos="3120"/>
        </w:tabs>
        <w:ind w:left="3120" w:hanging="1440"/>
      </w:pPr>
      <w:rPr>
        <w:rFonts w:hAnsi="Times New Roman" w:cs="Times New Roman" w:hint="default"/>
      </w:rPr>
    </w:lvl>
    <w:lvl w:ilvl="8">
      <w:start w:val="1"/>
      <w:numFmt w:val="decimal"/>
      <w:lvlText w:val="%1.%2.%3.%4.%5.%6.%7.%8.%9"/>
      <w:lvlJc w:val="left"/>
      <w:pPr>
        <w:tabs>
          <w:tab w:val="num" w:pos="3720"/>
        </w:tabs>
        <w:ind w:left="3720" w:hanging="1800"/>
      </w:pPr>
      <w:rPr>
        <w:rFonts w:hAnsi="Times New Roman" w:cs="Times New Roman" w:hint="default"/>
      </w:rPr>
    </w:lvl>
  </w:abstractNum>
  <w:abstractNum w:abstractNumId="19" w15:restartNumberingAfterBreak="0">
    <w:nsid w:val="64740914"/>
    <w:multiLevelType w:val="multilevel"/>
    <w:tmpl w:val="D2547E8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A70733"/>
    <w:multiLevelType w:val="multilevel"/>
    <w:tmpl w:val="FFFFFFFF"/>
    <w:styleLink w:val="List31"/>
    <w:lvl w:ilvl="0">
      <w:start w:val="7"/>
      <w:numFmt w:val="lowerLetter"/>
      <w:lvlText w:val="%1."/>
      <w:lvlJc w:val="left"/>
      <w:rPr>
        <w:rFonts w:ascii="Arial" w:eastAsia="Times New Roman" w:hAnsi="Arial" w:cs="Arial"/>
        <w:color w:val="000000"/>
        <w:position w:val="0"/>
        <w:u w:color="000000"/>
      </w:rPr>
    </w:lvl>
    <w:lvl w:ilvl="1">
      <w:start w:val="1"/>
      <w:numFmt w:val="lowerLetter"/>
      <w:lvlText w:val="%2."/>
      <w:lvlJc w:val="left"/>
      <w:rPr>
        <w:rFonts w:ascii="Arial" w:eastAsia="Times New Roman" w:hAnsi="Arial" w:cs="Arial"/>
        <w:color w:val="000000"/>
        <w:position w:val="0"/>
        <w:u w:color="000000"/>
      </w:rPr>
    </w:lvl>
    <w:lvl w:ilvl="2">
      <w:start w:val="1"/>
      <w:numFmt w:val="lowerRoman"/>
      <w:lvlText w:val="%3."/>
      <w:lvlJc w:val="left"/>
      <w:rPr>
        <w:rFonts w:ascii="Arial" w:eastAsia="Times New Roman" w:hAnsi="Arial" w:cs="Arial"/>
        <w:color w:val="000000"/>
        <w:position w:val="0"/>
        <w:u w:color="000000"/>
      </w:rPr>
    </w:lvl>
    <w:lvl w:ilvl="3">
      <w:start w:val="1"/>
      <w:numFmt w:val="decimal"/>
      <w:lvlText w:val="%4."/>
      <w:lvlJc w:val="left"/>
      <w:rPr>
        <w:rFonts w:ascii="Arial" w:eastAsia="Times New Roman" w:hAnsi="Arial" w:cs="Arial"/>
        <w:color w:val="000000"/>
        <w:position w:val="0"/>
        <w:u w:color="000000"/>
      </w:rPr>
    </w:lvl>
    <w:lvl w:ilvl="4">
      <w:start w:val="1"/>
      <w:numFmt w:val="lowerLetter"/>
      <w:lvlText w:val="%5."/>
      <w:lvlJc w:val="left"/>
      <w:rPr>
        <w:rFonts w:ascii="Arial" w:eastAsia="Times New Roman" w:hAnsi="Arial" w:cs="Arial"/>
        <w:color w:val="000000"/>
        <w:position w:val="0"/>
        <w:u w:color="000000"/>
      </w:rPr>
    </w:lvl>
    <w:lvl w:ilvl="5">
      <w:start w:val="1"/>
      <w:numFmt w:val="lowerRoman"/>
      <w:lvlText w:val="%6."/>
      <w:lvlJc w:val="left"/>
      <w:rPr>
        <w:rFonts w:ascii="Arial" w:eastAsia="Times New Roman" w:hAnsi="Arial" w:cs="Arial"/>
        <w:color w:val="000000"/>
        <w:position w:val="0"/>
        <w:u w:color="000000"/>
      </w:rPr>
    </w:lvl>
    <w:lvl w:ilvl="6">
      <w:start w:val="1"/>
      <w:numFmt w:val="decimal"/>
      <w:lvlText w:val="%7."/>
      <w:lvlJc w:val="left"/>
      <w:rPr>
        <w:rFonts w:ascii="Arial" w:eastAsia="Times New Roman" w:hAnsi="Arial" w:cs="Arial"/>
        <w:color w:val="000000"/>
        <w:position w:val="0"/>
        <w:u w:color="000000"/>
      </w:rPr>
    </w:lvl>
    <w:lvl w:ilvl="7">
      <w:start w:val="1"/>
      <w:numFmt w:val="lowerLetter"/>
      <w:lvlText w:val="%8."/>
      <w:lvlJc w:val="left"/>
      <w:rPr>
        <w:rFonts w:ascii="Arial" w:eastAsia="Times New Roman" w:hAnsi="Arial" w:cs="Arial"/>
        <w:color w:val="000000"/>
        <w:position w:val="0"/>
        <w:u w:color="000000"/>
      </w:rPr>
    </w:lvl>
    <w:lvl w:ilvl="8">
      <w:start w:val="1"/>
      <w:numFmt w:val="lowerRoman"/>
      <w:lvlText w:val="%9."/>
      <w:lvlJc w:val="left"/>
      <w:rPr>
        <w:rFonts w:ascii="Arial" w:eastAsia="Times New Roman" w:hAnsi="Arial" w:cs="Arial"/>
        <w:color w:val="000000"/>
        <w:position w:val="0"/>
        <w:u w:color="000000"/>
      </w:rPr>
    </w:lvl>
  </w:abstractNum>
  <w:abstractNum w:abstractNumId="21" w15:restartNumberingAfterBreak="0">
    <w:nsid w:val="6ADC5B19"/>
    <w:multiLevelType w:val="multilevel"/>
    <w:tmpl w:val="25E63BB6"/>
    <w:lvl w:ilvl="0">
      <w:start w:val="3"/>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6C4D086E"/>
    <w:multiLevelType w:val="hybridMultilevel"/>
    <w:tmpl w:val="7C10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321B8"/>
    <w:multiLevelType w:val="multilevel"/>
    <w:tmpl w:val="9F62EDE4"/>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200"/>
        </w:tabs>
        <w:ind w:left="1200" w:hanging="1080"/>
      </w:pPr>
      <w:rPr>
        <w:rFonts w:hint="default"/>
      </w:rPr>
    </w:lvl>
    <w:lvl w:ilvl="2">
      <w:start w:val="1"/>
      <w:numFmt w:val="decimal"/>
      <w:lvlText w:val="%1.%2.%3"/>
      <w:lvlJc w:val="left"/>
      <w:pPr>
        <w:tabs>
          <w:tab w:val="num" w:pos="1320"/>
        </w:tabs>
        <w:ind w:left="132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num w:numId="1">
    <w:abstractNumId w:val="8"/>
  </w:num>
  <w:num w:numId="2">
    <w:abstractNumId w:val="16"/>
  </w:num>
  <w:num w:numId="3">
    <w:abstractNumId w:val="23"/>
  </w:num>
  <w:num w:numId="4">
    <w:abstractNumId w:val="4"/>
  </w:num>
  <w:num w:numId="5">
    <w:abstractNumId w:val="10"/>
  </w:num>
  <w:num w:numId="6">
    <w:abstractNumId w:val="20"/>
  </w:num>
  <w:num w:numId="7">
    <w:abstractNumId w:val="3"/>
  </w:num>
  <w:num w:numId="8">
    <w:abstractNumId w:val="17"/>
  </w:num>
  <w:num w:numId="9">
    <w:abstractNumId w:val="15"/>
  </w:num>
  <w:num w:numId="10">
    <w:abstractNumId w:val="6"/>
  </w:num>
  <w:num w:numId="11">
    <w:abstractNumId w:val="14"/>
  </w:num>
  <w:num w:numId="12">
    <w:abstractNumId w:val="18"/>
  </w:num>
  <w:num w:numId="13">
    <w:abstractNumId w:val="2"/>
  </w:num>
  <w:num w:numId="14">
    <w:abstractNumId w:val="7"/>
  </w:num>
  <w:num w:numId="15">
    <w:abstractNumId w:val="1"/>
  </w:num>
  <w:num w:numId="16">
    <w:abstractNumId w:val="12"/>
  </w:num>
  <w:num w:numId="17">
    <w:abstractNumId w:val="9"/>
  </w:num>
  <w:num w:numId="18">
    <w:abstractNumId w:val="21"/>
  </w:num>
  <w:num w:numId="19">
    <w:abstractNumId w:val="11"/>
  </w:num>
  <w:num w:numId="20">
    <w:abstractNumId w:val="5"/>
  </w:num>
  <w:num w:numId="21">
    <w:abstractNumId w:val="22"/>
  </w:num>
  <w:num w:numId="22">
    <w:abstractNumId w:val="13"/>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0D2"/>
    <w:rsid w:val="00017E63"/>
    <w:rsid w:val="0002470E"/>
    <w:rsid w:val="00044D17"/>
    <w:rsid w:val="00045F0A"/>
    <w:rsid w:val="00045FDC"/>
    <w:rsid w:val="00056279"/>
    <w:rsid w:val="00066DC4"/>
    <w:rsid w:val="00070CEC"/>
    <w:rsid w:val="0007122A"/>
    <w:rsid w:val="0007269B"/>
    <w:rsid w:val="00072B36"/>
    <w:rsid w:val="00080B57"/>
    <w:rsid w:val="00081E12"/>
    <w:rsid w:val="0008292C"/>
    <w:rsid w:val="0008579B"/>
    <w:rsid w:val="000A186D"/>
    <w:rsid w:val="000A6A95"/>
    <w:rsid w:val="000A777F"/>
    <w:rsid w:val="000C03C9"/>
    <w:rsid w:val="000D31AB"/>
    <w:rsid w:val="000D4675"/>
    <w:rsid w:val="000D54B5"/>
    <w:rsid w:val="000E0BF9"/>
    <w:rsid w:val="000E340F"/>
    <w:rsid w:val="0010572E"/>
    <w:rsid w:val="00141FD0"/>
    <w:rsid w:val="00154C6D"/>
    <w:rsid w:val="00160861"/>
    <w:rsid w:val="001731A0"/>
    <w:rsid w:val="0019331C"/>
    <w:rsid w:val="00195737"/>
    <w:rsid w:val="00195EBD"/>
    <w:rsid w:val="001963B1"/>
    <w:rsid w:val="001A678B"/>
    <w:rsid w:val="001A7562"/>
    <w:rsid w:val="001B7BE4"/>
    <w:rsid w:val="001E2FD0"/>
    <w:rsid w:val="001F24F8"/>
    <w:rsid w:val="001F7556"/>
    <w:rsid w:val="00203213"/>
    <w:rsid w:val="002203C9"/>
    <w:rsid w:val="00234144"/>
    <w:rsid w:val="0024679C"/>
    <w:rsid w:val="00246D4A"/>
    <w:rsid w:val="002525DC"/>
    <w:rsid w:val="002531FE"/>
    <w:rsid w:val="0025567C"/>
    <w:rsid w:val="0027792F"/>
    <w:rsid w:val="002828ED"/>
    <w:rsid w:val="002943FE"/>
    <w:rsid w:val="002A17F7"/>
    <w:rsid w:val="002B0B2F"/>
    <w:rsid w:val="002C01A5"/>
    <w:rsid w:val="002D674C"/>
    <w:rsid w:val="002E1F3A"/>
    <w:rsid w:val="002E21F8"/>
    <w:rsid w:val="002F0F05"/>
    <w:rsid w:val="0030703A"/>
    <w:rsid w:val="00311D9A"/>
    <w:rsid w:val="003120B5"/>
    <w:rsid w:val="00320B05"/>
    <w:rsid w:val="00322690"/>
    <w:rsid w:val="0033136D"/>
    <w:rsid w:val="00333693"/>
    <w:rsid w:val="00342251"/>
    <w:rsid w:val="00343DAA"/>
    <w:rsid w:val="00344655"/>
    <w:rsid w:val="003520B5"/>
    <w:rsid w:val="00356DCD"/>
    <w:rsid w:val="0036560D"/>
    <w:rsid w:val="00365B24"/>
    <w:rsid w:val="0036759C"/>
    <w:rsid w:val="00375A5C"/>
    <w:rsid w:val="00380856"/>
    <w:rsid w:val="003808DC"/>
    <w:rsid w:val="00382C9C"/>
    <w:rsid w:val="00387E81"/>
    <w:rsid w:val="00395A05"/>
    <w:rsid w:val="00397B8C"/>
    <w:rsid w:val="003A2C7B"/>
    <w:rsid w:val="003B2AD8"/>
    <w:rsid w:val="003B2E0A"/>
    <w:rsid w:val="003C2B00"/>
    <w:rsid w:val="003C5802"/>
    <w:rsid w:val="003D4392"/>
    <w:rsid w:val="003D4E53"/>
    <w:rsid w:val="003E18F6"/>
    <w:rsid w:val="003E54DE"/>
    <w:rsid w:val="00406DCD"/>
    <w:rsid w:val="00410538"/>
    <w:rsid w:val="00416EAE"/>
    <w:rsid w:val="004339AA"/>
    <w:rsid w:val="00435A58"/>
    <w:rsid w:val="00460D83"/>
    <w:rsid w:val="00462CEA"/>
    <w:rsid w:val="004630B5"/>
    <w:rsid w:val="00465445"/>
    <w:rsid w:val="00467007"/>
    <w:rsid w:val="00467D21"/>
    <w:rsid w:val="0047082D"/>
    <w:rsid w:val="0047104A"/>
    <w:rsid w:val="0047173A"/>
    <w:rsid w:val="004A5D08"/>
    <w:rsid w:val="004C6654"/>
    <w:rsid w:val="004E12C3"/>
    <w:rsid w:val="004E5EC7"/>
    <w:rsid w:val="004E5F94"/>
    <w:rsid w:val="004F148E"/>
    <w:rsid w:val="00503719"/>
    <w:rsid w:val="00505E45"/>
    <w:rsid w:val="005074F8"/>
    <w:rsid w:val="0051130A"/>
    <w:rsid w:val="00516AA0"/>
    <w:rsid w:val="00524D84"/>
    <w:rsid w:val="00527658"/>
    <w:rsid w:val="005327B7"/>
    <w:rsid w:val="00541E96"/>
    <w:rsid w:val="00546CBF"/>
    <w:rsid w:val="005614F3"/>
    <w:rsid w:val="00561700"/>
    <w:rsid w:val="00566903"/>
    <w:rsid w:val="0057634B"/>
    <w:rsid w:val="00580C43"/>
    <w:rsid w:val="00580C5C"/>
    <w:rsid w:val="00591052"/>
    <w:rsid w:val="005920E4"/>
    <w:rsid w:val="00596E83"/>
    <w:rsid w:val="005A4374"/>
    <w:rsid w:val="005A5CC7"/>
    <w:rsid w:val="005A7471"/>
    <w:rsid w:val="005B27D5"/>
    <w:rsid w:val="005C024A"/>
    <w:rsid w:val="005C175A"/>
    <w:rsid w:val="005D2FD6"/>
    <w:rsid w:val="005D47CC"/>
    <w:rsid w:val="005D6E16"/>
    <w:rsid w:val="005E1CF9"/>
    <w:rsid w:val="005F6853"/>
    <w:rsid w:val="00605234"/>
    <w:rsid w:val="00605B28"/>
    <w:rsid w:val="006165B1"/>
    <w:rsid w:val="00646D93"/>
    <w:rsid w:val="00663BF8"/>
    <w:rsid w:val="006805A2"/>
    <w:rsid w:val="0068097A"/>
    <w:rsid w:val="006867E6"/>
    <w:rsid w:val="00686C99"/>
    <w:rsid w:val="00695464"/>
    <w:rsid w:val="006A030D"/>
    <w:rsid w:val="006B031A"/>
    <w:rsid w:val="006B4F90"/>
    <w:rsid w:val="006B697D"/>
    <w:rsid w:val="006B7F47"/>
    <w:rsid w:val="006D3F03"/>
    <w:rsid w:val="006E08D9"/>
    <w:rsid w:val="006E2447"/>
    <w:rsid w:val="00700941"/>
    <w:rsid w:val="00711DAC"/>
    <w:rsid w:val="007208B6"/>
    <w:rsid w:val="0072277C"/>
    <w:rsid w:val="00726F31"/>
    <w:rsid w:val="00734938"/>
    <w:rsid w:val="00736C16"/>
    <w:rsid w:val="00744A2D"/>
    <w:rsid w:val="0075171D"/>
    <w:rsid w:val="007561ED"/>
    <w:rsid w:val="007660D2"/>
    <w:rsid w:val="00781E7F"/>
    <w:rsid w:val="00795455"/>
    <w:rsid w:val="007A2159"/>
    <w:rsid w:val="007A7BE0"/>
    <w:rsid w:val="007C1148"/>
    <w:rsid w:val="007C5ADC"/>
    <w:rsid w:val="007C5E2E"/>
    <w:rsid w:val="007C6C9F"/>
    <w:rsid w:val="007D3CA5"/>
    <w:rsid w:val="007D484E"/>
    <w:rsid w:val="007D640C"/>
    <w:rsid w:val="007D7EDA"/>
    <w:rsid w:val="007F71FA"/>
    <w:rsid w:val="007F73C1"/>
    <w:rsid w:val="008030BE"/>
    <w:rsid w:val="0080357C"/>
    <w:rsid w:val="00810628"/>
    <w:rsid w:val="00822885"/>
    <w:rsid w:val="00827BBA"/>
    <w:rsid w:val="00841CC6"/>
    <w:rsid w:val="008515F8"/>
    <w:rsid w:val="008671E6"/>
    <w:rsid w:val="00870CFD"/>
    <w:rsid w:val="00892E00"/>
    <w:rsid w:val="008A11A4"/>
    <w:rsid w:val="008B2645"/>
    <w:rsid w:val="008C18DC"/>
    <w:rsid w:val="008E0535"/>
    <w:rsid w:val="008F08F7"/>
    <w:rsid w:val="0090060C"/>
    <w:rsid w:val="00921FA9"/>
    <w:rsid w:val="00927C20"/>
    <w:rsid w:val="009308AD"/>
    <w:rsid w:val="00931FAC"/>
    <w:rsid w:val="00933529"/>
    <w:rsid w:val="00933CE9"/>
    <w:rsid w:val="00955299"/>
    <w:rsid w:val="00955E8A"/>
    <w:rsid w:val="009561E4"/>
    <w:rsid w:val="0096144D"/>
    <w:rsid w:val="00963447"/>
    <w:rsid w:val="009654C1"/>
    <w:rsid w:val="00965F79"/>
    <w:rsid w:val="00980069"/>
    <w:rsid w:val="00981616"/>
    <w:rsid w:val="009A0642"/>
    <w:rsid w:val="009D1274"/>
    <w:rsid w:val="009D7D90"/>
    <w:rsid w:val="009E48C6"/>
    <w:rsid w:val="009F1759"/>
    <w:rsid w:val="00A02C75"/>
    <w:rsid w:val="00A248D8"/>
    <w:rsid w:val="00A36FF6"/>
    <w:rsid w:val="00A37EED"/>
    <w:rsid w:val="00A40007"/>
    <w:rsid w:val="00A707B0"/>
    <w:rsid w:val="00A76695"/>
    <w:rsid w:val="00A77895"/>
    <w:rsid w:val="00A82578"/>
    <w:rsid w:val="00A91012"/>
    <w:rsid w:val="00A92120"/>
    <w:rsid w:val="00A93E62"/>
    <w:rsid w:val="00A945A3"/>
    <w:rsid w:val="00A9710A"/>
    <w:rsid w:val="00AA2C7D"/>
    <w:rsid w:val="00AA4B61"/>
    <w:rsid w:val="00AB464B"/>
    <w:rsid w:val="00AB5D99"/>
    <w:rsid w:val="00AB60C2"/>
    <w:rsid w:val="00AC5BBF"/>
    <w:rsid w:val="00AC77BC"/>
    <w:rsid w:val="00AC78A1"/>
    <w:rsid w:val="00AD3949"/>
    <w:rsid w:val="00AD7F75"/>
    <w:rsid w:val="00AE4712"/>
    <w:rsid w:val="00AE4965"/>
    <w:rsid w:val="00AF4D8D"/>
    <w:rsid w:val="00AF523A"/>
    <w:rsid w:val="00B00D8C"/>
    <w:rsid w:val="00B03F04"/>
    <w:rsid w:val="00B053D5"/>
    <w:rsid w:val="00B409CE"/>
    <w:rsid w:val="00B4786E"/>
    <w:rsid w:val="00B50CD3"/>
    <w:rsid w:val="00B51960"/>
    <w:rsid w:val="00B57A82"/>
    <w:rsid w:val="00B6413C"/>
    <w:rsid w:val="00B74D79"/>
    <w:rsid w:val="00B74E89"/>
    <w:rsid w:val="00B9066C"/>
    <w:rsid w:val="00B92826"/>
    <w:rsid w:val="00B96E87"/>
    <w:rsid w:val="00BE1B15"/>
    <w:rsid w:val="00C020A8"/>
    <w:rsid w:val="00C166CF"/>
    <w:rsid w:val="00C16971"/>
    <w:rsid w:val="00C22A26"/>
    <w:rsid w:val="00C30EB0"/>
    <w:rsid w:val="00C33EC9"/>
    <w:rsid w:val="00C463AE"/>
    <w:rsid w:val="00C46C53"/>
    <w:rsid w:val="00C561BA"/>
    <w:rsid w:val="00C57940"/>
    <w:rsid w:val="00C72C52"/>
    <w:rsid w:val="00C73C2B"/>
    <w:rsid w:val="00C778EB"/>
    <w:rsid w:val="00C84399"/>
    <w:rsid w:val="00C84791"/>
    <w:rsid w:val="00C85A0D"/>
    <w:rsid w:val="00C90333"/>
    <w:rsid w:val="00C90FB5"/>
    <w:rsid w:val="00C93178"/>
    <w:rsid w:val="00C931CE"/>
    <w:rsid w:val="00C9630C"/>
    <w:rsid w:val="00CC1F32"/>
    <w:rsid w:val="00CD2BE7"/>
    <w:rsid w:val="00CE4C43"/>
    <w:rsid w:val="00CF0F37"/>
    <w:rsid w:val="00CF6CB8"/>
    <w:rsid w:val="00D06CF4"/>
    <w:rsid w:val="00D11365"/>
    <w:rsid w:val="00D12D96"/>
    <w:rsid w:val="00D1346A"/>
    <w:rsid w:val="00D22A11"/>
    <w:rsid w:val="00D311FB"/>
    <w:rsid w:val="00D31971"/>
    <w:rsid w:val="00D31F98"/>
    <w:rsid w:val="00D332F0"/>
    <w:rsid w:val="00D336A2"/>
    <w:rsid w:val="00D3488F"/>
    <w:rsid w:val="00D43BC3"/>
    <w:rsid w:val="00D47378"/>
    <w:rsid w:val="00D61903"/>
    <w:rsid w:val="00D662D6"/>
    <w:rsid w:val="00D771E9"/>
    <w:rsid w:val="00D81694"/>
    <w:rsid w:val="00D83179"/>
    <w:rsid w:val="00DA433F"/>
    <w:rsid w:val="00DA4FC0"/>
    <w:rsid w:val="00DB749D"/>
    <w:rsid w:val="00DD0C90"/>
    <w:rsid w:val="00DE6C9E"/>
    <w:rsid w:val="00E158C2"/>
    <w:rsid w:val="00E218A5"/>
    <w:rsid w:val="00E22428"/>
    <w:rsid w:val="00E26D41"/>
    <w:rsid w:val="00E34E7F"/>
    <w:rsid w:val="00E3702C"/>
    <w:rsid w:val="00E51884"/>
    <w:rsid w:val="00E52177"/>
    <w:rsid w:val="00E63BCF"/>
    <w:rsid w:val="00E72586"/>
    <w:rsid w:val="00E7650D"/>
    <w:rsid w:val="00E85A67"/>
    <w:rsid w:val="00E92482"/>
    <w:rsid w:val="00EB1DF4"/>
    <w:rsid w:val="00EB4319"/>
    <w:rsid w:val="00EB6C39"/>
    <w:rsid w:val="00EC06E7"/>
    <w:rsid w:val="00EC2183"/>
    <w:rsid w:val="00EC5F5B"/>
    <w:rsid w:val="00ED495F"/>
    <w:rsid w:val="00ED709E"/>
    <w:rsid w:val="00EE6B1E"/>
    <w:rsid w:val="00EF5A5F"/>
    <w:rsid w:val="00F008D5"/>
    <w:rsid w:val="00F233E2"/>
    <w:rsid w:val="00F23C96"/>
    <w:rsid w:val="00F256E6"/>
    <w:rsid w:val="00F34D5A"/>
    <w:rsid w:val="00F46296"/>
    <w:rsid w:val="00F56B44"/>
    <w:rsid w:val="00F7293A"/>
    <w:rsid w:val="00F76152"/>
    <w:rsid w:val="00F85AB8"/>
    <w:rsid w:val="00F94F00"/>
    <w:rsid w:val="00FA40CC"/>
    <w:rsid w:val="00FE0F67"/>
    <w:rsid w:val="00FE6E25"/>
    <w:rsid w:val="00FF3A4F"/>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F70687"/>
  <w15:chartTrackingRefBased/>
  <w15:docId w15:val="{91E32CF8-BAE0-4BC5-B74D-F5435059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63BF8"/>
    <w:pPr>
      <w:tabs>
        <w:tab w:val="center" w:pos="4153"/>
        <w:tab w:val="right" w:pos="8306"/>
      </w:tabs>
    </w:pPr>
  </w:style>
  <w:style w:type="character" w:styleId="PageNumber">
    <w:name w:val="page number"/>
    <w:basedOn w:val="DefaultParagraphFont"/>
    <w:rsid w:val="00663BF8"/>
  </w:style>
  <w:style w:type="paragraph" w:styleId="Header">
    <w:name w:val="header"/>
    <w:basedOn w:val="Normal"/>
    <w:rsid w:val="00663BF8"/>
    <w:pPr>
      <w:tabs>
        <w:tab w:val="center" w:pos="4153"/>
        <w:tab w:val="right" w:pos="8306"/>
      </w:tabs>
    </w:pPr>
  </w:style>
  <w:style w:type="paragraph" w:customStyle="1" w:styleId="11Sectionheader">
    <w:name w:val="1.1 Section header"/>
    <w:next w:val="Normal"/>
    <w:rsid w:val="007208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character" w:styleId="CommentReference">
    <w:name w:val="annotation reference"/>
    <w:semiHidden/>
    <w:rsid w:val="00A37EED"/>
    <w:rPr>
      <w:sz w:val="16"/>
      <w:szCs w:val="16"/>
    </w:rPr>
  </w:style>
  <w:style w:type="paragraph" w:styleId="CommentText">
    <w:name w:val="annotation text"/>
    <w:basedOn w:val="Normal"/>
    <w:semiHidden/>
    <w:rsid w:val="00A37EED"/>
    <w:rPr>
      <w:sz w:val="20"/>
      <w:szCs w:val="20"/>
    </w:rPr>
  </w:style>
  <w:style w:type="paragraph" w:styleId="BalloonText">
    <w:name w:val="Balloon Text"/>
    <w:basedOn w:val="Normal"/>
    <w:semiHidden/>
    <w:rsid w:val="00A37EED"/>
    <w:rPr>
      <w:rFonts w:ascii="Tahoma" w:hAnsi="Tahoma" w:cs="Tahoma"/>
      <w:sz w:val="16"/>
      <w:szCs w:val="16"/>
    </w:rPr>
  </w:style>
  <w:style w:type="paragraph" w:customStyle="1" w:styleId="Default">
    <w:name w:val="Default"/>
    <w:rsid w:val="00D662D6"/>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w:hAnsi="Arial" w:cs="Arial"/>
      <w:color w:val="000000"/>
      <w:sz w:val="24"/>
      <w:szCs w:val="24"/>
      <w:u w:color="000000"/>
      <w:lang w:val="en-US"/>
    </w:rPr>
  </w:style>
  <w:style w:type="numbering" w:customStyle="1" w:styleId="List41">
    <w:name w:val="List 41"/>
    <w:rsid w:val="00D662D6"/>
    <w:pPr>
      <w:numPr>
        <w:numId w:val="7"/>
      </w:numPr>
    </w:pPr>
  </w:style>
  <w:style w:type="numbering" w:customStyle="1" w:styleId="List1">
    <w:name w:val="List 1"/>
    <w:rsid w:val="00D662D6"/>
    <w:pPr>
      <w:numPr>
        <w:numId w:val="4"/>
      </w:numPr>
    </w:pPr>
  </w:style>
  <w:style w:type="numbering" w:customStyle="1" w:styleId="List7">
    <w:name w:val="List 7"/>
    <w:rsid w:val="00D662D6"/>
    <w:pPr>
      <w:numPr>
        <w:numId w:val="10"/>
      </w:numPr>
    </w:pPr>
  </w:style>
  <w:style w:type="numbering" w:customStyle="1" w:styleId="List21">
    <w:name w:val="List 21"/>
    <w:rsid w:val="00D662D6"/>
    <w:pPr>
      <w:numPr>
        <w:numId w:val="5"/>
      </w:numPr>
    </w:pPr>
  </w:style>
  <w:style w:type="numbering" w:customStyle="1" w:styleId="List6">
    <w:name w:val="List 6"/>
    <w:rsid w:val="00D662D6"/>
    <w:pPr>
      <w:numPr>
        <w:numId w:val="9"/>
      </w:numPr>
    </w:pPr>
  </w:style>
  <w:style w:type="numbering" w:customStyle="1" w:styleId="List51">
    <w:name w:val="List 51"/>
    <w:rsid w:val="00D662D6"/>
    <w:pPr>
      <w:numPr>
        <w:numId w:val="8"/>
      </w:numPr>
    </w:pPr>
  </w:style>
  <w:style w:type="numbering" w:customStyle="1" w:styleId="List31">
    <w:name w:val="List 31"/>
    <w:rsid w:val="00D662D6"/>
    <w:pPr>
      <w:numPr>
        <w:numId w:val="6"/>
      </w:numPr>
    </w:pPr>
  </w:style>
  <w:style w:type="paragraph" w:styleId="CommentSubject">
    <w:name w:val="annotation subject"/>
    <w:basedOn w:val="CommentText"/>
    <w:next w:val="CommentText"/>
    <w:semiHidden/>
    <w:rsid w:val="008515F8"/>
    <w:rPr>
      <w:b/>
      <w:bCs/>
    </w:rPr>
  </w:style>
  <w:style w:type="paragraph" w:customStyle="1" w:styleId="c49">
    <w:name w:val="c49"/>
    <w:basedOn w:val="Normal"/>
    <w:rsid w:val="00596E83"/>
    <w:pPr>
      <w:jc w:val="center"/>
    </w:pPr>
    <w:rPr>
      <w:rFonts w:ascii="CG Times" w:hAnsi="CG Times"/>
      <w:szCs w:val="20"/>
    </w:rPr>
  </w:style>
  <w:style w:type="paragraph" w:styleId="Revision">
    <w:name w:val="Revision"/>
    <w:hidden/>
    <w:uiPriority w:val="99"/>
    <w:semiHidden/>
    <w:rsid w:val="007C1148"/>
    <w:rPr>
      <w:sz w:val="24"/>
      <w:szCs w:val="24"/>
    </w:rPr>
  </w:style>
  <w:style w:type="paragraph" w:customStyle="1" w:styleId="TableText-Left">
    <w:name w:val="Table Text - Left"/>
    <w:basedOn w:val="Normal"/>
    <w:link w:val="TableText-LeftChar"/>
    <w:qFormat/>
    <w:rsid w:val="00E218A5"/>
    <w:pPr>
      <w:spacing w:before="60" w:after="60"/>
    </w:pPr>
    <w:rPr>
      <w:rFonts w:ascii="Arial" w:hAnsi="Arial"/>
      <w:sz w:val="22"/>
      <w:lang w:eastAsia="en-US"/>
    </w:rPr>
  </w:style>
  <w:style w:type="character" w:customStyle="1" w:styleId="TableText-LeftChar">
    <w:name w:val="Table Text - Left Char"/>
    <w:link w:val="TableText-Left"/>
    <w:locked/>
    <w:rsid w:val="00E218A5"/>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2CCD-A818-498B-B60B-ED46BE2487E1}">
  <ds:schemaRefs>
    <ds:schemaRef ds:uri="http://schemas.microsoft.com/sharepoint/v3/contenttype/forms"/>
  </ds:schemaRefs>
</ds:datastoreItem>
</file>

<file path=customXml/itemProps2.xml><?xml version="1.0" encoding="utf-8"?>
<ds:datastoreItem xmlns:ds="http://schemas.openxmlformats.org/officeDocument/2006/customXml" ds:itemID="{1B01436F-71C8-4E31-A66B-D876E1AD280B}">
  <ds:schemaRefs>
    <ds:schemaRef ds:uri="http://schemas.microsoft.com/office/2006/metadata/longProperties"/>
  </ds:schemaRefs>
</ds:datastoreItem>
</file>

<file path=customXml/itemProps3.xml><?xml version="1.0" encoding="utf-8"?>
<ds:datastoreItem xmlns:ds="http://schemas.openxmlformats.org/officeDocument/2006/customXml" ds:itemID="{0A0264C5-FD25-427C-B72C-17080C45FC4C}">
  <ds:schemaRefs>
    <ds:schemaRef ds:uri="http://www.w3.org/XML/1998/namespace"/>
    <ds:schemaRef ds:uri="http://schemas.microsoft.com/office/infopath/2007/PartnerControls"/>
    <ds:schemaRef ds:uri="e942b758-f51e-4ba8-a0c2-3791850ddbe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C6394C41-DA17-43E5-B9C5-61F349575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DCB7E5-4B45-4763-90C5-1DF9F375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DFRP 64 7 5 1 Schedule5 Governance and Contract V03 OTemplate</vt:lpstr>
    </vt:vector>
  </TitlesOfParts>
  <Company>Ministry of Defence</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DFRP 64 7 5 1 Schedule5 Governance and Contract V03 OTemplate</dc:title>
  <dc:subject/>
  <dc:creator>Sugden, Donna C1 (Army Comrcl-DFRP1)</dc:creator>
  <cp:keywords/>
  <cp:lastModifiedBy>Sugden, Donna C1 (DFR-HQ CS C1 COMRCL01)</cp:lastModifiedBy>
  <cp:revision>2</cp:revision>
  <cp:lastPrinted>2017-09-12T17:46:00Z</cp:lastPrinted>
  <dcterms:created xsi:type="dcterms:W3CDTF">2019-08-07T11:35:00Z</dcterms:created>
  <dcterms:modified xsi:type="dcterms:W3CDTF">2019-08-07T11:35:00Z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
  </property>
  <property fmtid="{D5CDD505-2E9C-101B-9397-08002B2CF9AE}" pid="14" name="CreatedOriginated">
    <vt:lpwstr>2014-07-28T00:00:00Z</vt:lpwstr>
  </property>
  <property fmtid="{D5CDD505-2E9C-101B-9397-08002B2CF9AE}" pid="15" name="SecurityDescriptors">
    <vt:lpwstr>COMMERCIAL</vt:lpwstr>
  </property>
  <property fmtid="{D5CDD505-2E9C-101B-9397-08002B2CF9AE}" pid="16" name="Status">
    <vt:lpwstr>Under Review</vt:lpwstr>
  </property>
  <property fmtid="{D5CDD505-2E9C-101B-9397-08002B2CF9AE}" pid="17" name="AuthorOriginator">
    <vt:lpwstr>Greenwood,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Declared">
    <vt:lpwstr>0</vt:lpwstr>
  </property>
  <property fmtid="{D5CDD505-2E9C-101B-9397-08002B2CF9AE}" pid="25" name="Order">
    <vt:lpwstr>900.000000000000</vt:lpwstr>
  </property>
  <property fmtid="{D5CDD505-2E9C-101B-9397-08002B2CF9AE}" pid="26" name="TemplateUrl">
    <vt:lpwstr/>
  </property>
  <property fmtid="{D5CDD505-2E9C-101B-9397-08002B2CF9AE}" pid="27" name="fileplanID">
    <vt:lpwstr/>
  </property>
  <property fmtid="{D5CDD505-2E9C-101B-9397-08002B2CF9AE}" pid="28" name="DocId">
    <vt:lpwstr/>
  </property>
  <property fmtid="{D5CDD505-2E9C-101B-9397-08002B2CF9AE}" pid="29" name="LocalKeywords">
    <vt:lpwstr/>
  </property>
  <property fmtid="{D5CDD505-2E9C-101B-9397-08002B2CF9AE}" pid="30" name="MeridioUrl">
    <vt:lpwstr/>
  </property>
  <property fmtid="{D5CDD505-2E9C-101B-9397-08002B2CF9AE}" pid="31" name="MeridioEDCData">
    <vt:lpwstr/>
  </property>
  <property fmtid="{D5CDD505-2E9C-101B-9397-08002B2CF9AE}" pid="32" name="MODScanStandard">
    <vt:lpwstr/>
  </property>
  <property fmtid="{D5CDD505-2E9C-101B-9397-08002B2CF9AE}" pid="33" name="MODScanVerified">
    <vt:lpwstr/>
  </property>
  <property fmtid="{D5CDD505-2E9C-101B-9397-08002B2CF9AE}" pid="34" name="RetentionCategory">
    <vt:lpwstr>None</vt:lpwstr>
  </property>
  <property fmtid="{D5CDD505-2E9C-101B-9397-08002B2CF9AE}" pid="35" name="SubjectCategory">
    <vt:lpwstr/>
  </property>
  <property fmtid="{D5CDD505-2E9C-101B-9397-08002B2CF9AE}" pid="36" name="Cc">
    <vt:lpwstr/>
  </property>
  <property fmtid="{D5CDD505-2E9C-101B-9397-08002B2CF9AE}" pid="37" name="To">
    <vt:lpwstr/>
  </property>
  <property fmtid="{D5CDD505-2E9C-101B-9397-08002B2CF9AE}" pid="38" name="MODNumberOfPagesScanned">
    <vt:lpwstr/>
  </property>
  <property fmtid="{D5CDD505-2E9C-101B-9397-08002B2CF9AE}" pid="39" name="BusinessOwner">
    <vt:lpwstr/>
  </property>
  <property fmtid="{D5CDD505-2E9C-101B-9397-08002B2CF9AE}" pid="40" name="ScannerOperator">
    <vt:lpwstr/>
  </property>
  <property fmtid="{D5CDD505-2E9C-101B-9397-08002B2CF9AE}" pid="41" name="MeridioEDCStatus">
    <vt:lpwstr/>
  </property>
  <property fmtid="{D5CDD505-2E9C-101B-9397-08002B2CF9AE}" pid="42" name="From">
    <vt:lpwstr/>
  </property>
  <property fmtid="{D5CDD505-2E9C-101B-9397-08002B2CF9AE}" pid="43" name="MODSubject">
    <vt:lpwstr/>
  </property>
  <property fmtid="{D5CDD505-2E9C-101B-9397-08002B2CF9AE}" pid="44" name="SubjectKeywords">
    <vt:lpwstr/>
  </property>
  <property fmtid="{D5CDD505-2E9C-101B-9397-08002B2CF9AE}" pid="45" name="fileplanIDPTH">
    <vt:lpwstr>04_Deliver</vt:lpwstr>
  </property>
  <property fmtid="{D5CDD505-2E9C-101B-9397-08002B2CF9AE}" pid="46" name="xd_ProgID">
    <vt:lpwstr/>
  </property>
  <property fmtid="{D5CDD505-2E9C-101B-9397-08002B2CF9AE}" pid="47" name="MODImageCleaning">
    <vt:lpwstr/>
  </property>
  <property fmtid="{D5CDD505-2E9C-101B-9397-08002B2CF9AE}" pid="48" name="_CopySource">
    <vt:lpwstr>http://cui1-uk.diif.r.mil.uk/r/64/DFRP/7.procurement/7.10 Contract/7102 Schedules/20140701-Draft_DFRP_Sch_Reporting.doc</vt:lpwstr>
  </property>
  <property fmtid="{D5CDD505-2E9C-101B-9397-08002B2CF9AE}" pid="49" name="Filter">
    <vt:lpwstr>7.5.4.6 Final Tender Documents</vt:lpwstr>
  </property>
  <property fmtid="{D5CDD505-2E9C-101B-9397-08002B2CF9AE}" pid="50" name="Sent">
    <vt:lpwstr/>
  </property>
  <property fmtid="{D5CDD505-2E9C-101B-9397-08002B2CF9AE}" pid="51" name="DateScanned">
    <vt:lpwstr/>
  </property>
  <property fmtid="{D5CDD505-2E9C-101B-9397-08002B2CF9AE}" pid="52" name="URL">
    <vt:lpwstr/>
  </property>
  <property fmtid="{D5CDD505-2E9C-101B-9397-08002B2CF9AE}" pid="53" name="MMS Date Created">
    <vt:lpwstr>2015-01-06T00:00:00J</vt:lpwstr>
  </property>
  <property fmtid="{D5CDD505-2E9C-101B-9397-08002B2CF9AE}" pid="54" name="Author0">
    <vt:lpwstr>ARTD IPT</vt:lpwstr>
  </property>
  <property fmtid="{D5CDD505-2E9C-101B-9397-08002B2CF9AE}" pid="55" name="UK Protective Marking">
    <vt:lpwstr>UNCLASSIFIED</vt:lpwstr>
  </property>
  <property fmtid="{D5CDD505-2E9C-101B-9397-08002B2CF9AE}" pid="56" name="Security descriptors">
    <vt:lpwstr>MANAGEMENT</vt:lpwstr>
  </property>
  <property fmtid="{D5CDD505-2E9C-101B-9397-08002B2CF9AE}" pid="57" name="Security National Caveats">
    <vt:lpwstr/>
  </property>
  <property fmtid="{D5CDD505-2E9C-101B-9397-08002B2CF9AE}" pid="58" name="Security non-UK constraints">
    <vt:lpwstr/>
  </property>
  <property fmtid="{D5CDD505-2E9C-101B-9397-08002B2CF9AE}" pid="59" name="Fileplan ID">
    <vt:lpwstr/>
  </property>
  <property fmtid="{D5CDD505-2E9C-101B-9397-08002B2CF9AE}" pid="60" name="Document Version">
    <vt:lpwstr/>
  </property>
  <property fmtid="{D5CDD505-2E9C-101B-9397-08002B2CF9AE}" pid="61" name="Subject Category">
    <vt:lpwstr/>
  </property>
  <property fmtid="{D5CDD505-2E9C-101B-9397-08002B2CF9AE}" pid="62" name="Attachments">
    <vt:lpwstr>0-0-0</vt:lpwstr>
  </property>
  <property fmtid="{D5CDD505-2E9C-101B-9397-08002B2CF9AE}" pid="63" name="ContentTypeId">
    <vt:lpwstr>0x010100FB2E84D5125AA0419CAF1C6048359737</vt:lpwstr>
  </property>
  <property fmtid="{D5CDD505-2E9C-101B-9397-08002B2CF9AE}" pid="64" name="Bidder">
    <vt:lpwstr>Capita</vt:lpwstr>
  </property>
  <property fmtid="{D5CDD505-2E9C-101B-9397-08002B2CF9AE}" pid="65" name="FOIPublicationDate">
    <vt:lpwstr/>
  </property>
  <property fmtid="{D5CDD505-2E9C-101B-9397-08002B2CF9AE}" pid="66" name="TaxKeywordTaxHTField">
    <vt:lpwstr/>
  </property>
  <property fmtid="{D5CDD505-2E9C-101B-9397-08002B2CF9AE}" pid="67" name="i71a74d1f9984201b479cc08077b6323">
    <vt:lpwstr/>
  </property>
  <property fmtid="{D5CDD505-2E9C-101B-9397-08002B2CF9AE}" pid="68" name="TaxKeyword">
    <vt:lpwstr/>
  </property>
  <property fmtid="{D5CDD505-2E9C-101B-9397-08002B2CF9AE}" pid="69" name="Business Owner">
    <vt:lpwstr>19;#FdArmy|f287a2d2-3cc3-4de3-babf-5509aae7e4aa</vt:lpwstr>
  </property>
  <property fmtid="{D5CDD505-2E9C-101B-9397-08002B2CF9AE}" pid="70" name="TaxCatchAll">
    <vt:lpwstr>19;#FdArmy|f287a2d2-3cc3-4de3-babf-5509aae7e4aa</vt:lpwstr>
  </property>
  <property fmtid="{D5CDD505-2E9C-101B-9397-08002B2CF9AE}" pid="71" name="d67af1ddf1dc47979d20c0eae491b81b">
    <vt:lpwstr/>
  </property>
  <property fmtid="{D5CDD505-2E9C-101B-9397-08002B2CF9AE}" pid="72" name="_Status">
    <vt:lpwstr>Not Started</vt:lpwstr>
  </property>
  <property fmtid="{D5CDD505-2E9C-101B-9397-08002B2CF9AE}" pid="73" name="n1f450bd0d644ca798bdc94626fdef4f">
    <vt:lpwstr/>
  </property>
  <property fmtid="{D5CDD505-2E9C-101B-9397-08002B2CF9AE}" pid="74" name="m79e07ce3690491db9121a08429fad40">
    <vt:lpwstr>FdArmy|f287a2d2-3cc3-4de3-babf-5509aae7e4aa</vt:lpwstr>
  </property>
  <property fmtid="{D5CDD505-2E9C-101B-9397-08002B2CF9AE}" pid="75" name="CategoryDescription">
    <vt:lpwstr/>
  </property>
  <property fmtid="{D5CDD505-2E9C-101B-9397-08002B2CF9AE}" pid="76" name="wic_System_Copyright">
    <vt:lpwstr/>
  </property>
  <property fmtid="{D5CDD505-2E9C-101B-9397-08002B2CF9AE}" pid="77" name="Subject Keywords">
    <vt:lpwstr/>
  </property>
  <property fmtid="{D5CDD505-2E9C-101B-9397-08002B2CF9AE}" pid="78" name="xd_Signature">
    <vt:lpwstr/>
  </property>
  <property fmtid="{D5CDD505-2E9C-101B-9397-08002B2CF9AE}" pid="79" name="display_urn:schemas-microsoft-com:office:office#Editor">
    <vt:lpwstr>Ellison, Philip C2 (Army Comrcl-RPP SO2)</vt:lpwstr>
  </property>
  <property fmtid="{D5CDD505-2E9C-101B-9397-08002B2CF9AE}" pid="80" name="display_urn:schemas-microsoft-com:office:office#Author">
    <vt:lpwstr>Ellison, Philip C2 (Army Comrcl-RPP SO2)</vt:lpwstr>
  </property>
  <property fmtid="{D5CDD505-2E9C-101B-9397-08002B2CF9AE}" pid="81" name="ComplianceAssetId">
    <vt:lpwstr/>
  </property>
</Properties>
</file>