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65" w:rsidRDefault="00494C65" w:rsidP="00AA4868">
      <w:pPr>
        <w:rPr>
          <w:rFonts w:ascii="Arial" w:hAnsi="Arial" w:cs="Arial"/>
          <w:b/>
          <w:sz w:val="28"/>
          <w:szCs w:val="24"/>
        </w:rPr>
      </w:pPr>
    </w:p>
    <w:p w:rsidR="00494C65" w:rsidRDefault="00494C65" w:rsidP="00AA4868">
      <w:pPr>
        <w:rPr>
          <w:rFonts w:ascii="Arial" w:hAnsi="Arial" w:cs="Arial"/>
          <w:b/>
          <w:sz w:val="28"/>
          <w:szCs w:val="24"/>
        </w:rPr>
      </w:pPr>
    </w:p>
    <w:p w:rsidR="00AA4868" w:rsidRPr="00494C65" w:rsidRDefault="00770078" w:rsidP="00AA4868">
      <w:pPr>
        <w:rPr>
          <w:rFonts w:ascii="Arial" w:hAnsi="Arial" w:cs="Arial"/>
          <w:b/>
          <w:sz w:val="36"/>
          <w:szCs w:val="36"/>
        </w:rPr>
      </w:pPr>
      <w:r>
        <w:rPr>
          <w:rFonts w:ascii="Arial" w:hAnsi="Arial" w:cs="Arial"/>
          <w:b/>
          <w:sz w:val="36"/>
          <w:szCs w:val="36"/>
        </w:rPr>
        <w:t>Appendix 1</w:t>
      </w:r>
      <w:r w:rsidR="00F73511" w:rsidRPr="00494C65">
        <w:rPr>
          <w:rFonts w:ascii="Arial" w:hAnsi="Arial" w:cs="Arial"/>
          <w:b/>
          <w:sz w:val="36"/>
          <w:szCs w:val="36"/>
        </w:rPr>
        <w:t xml:space="preserve"> to </w:t>
      </w:r>
      <w:r w:rsidR="00AA4868" w:rsidRPr="00494C65">
        <w:rPr>
          <w:rFonts w:ascii="Arial" w:hAnsi="Arial" w:cs="Arial"/>
          <w:b/>
          <w:sz w:val="36"/>
          <w:szCs w:val="36"/>
        </w:rPr>
        <w:t xml:space="preserve">Document </w:t>
      </w:r>
      <w:r w:rsidR="00F73511" w:rsidRPr="00494C65">
        <w:rPr>
          <w:rFonts w:ascii="Arial" w:hAnsi="Arial" w:cs="Arial"/>
          <w:b/>
          <w:sz w:val="36"/>
          <w:szCs w:val="36"/>
        </w:rPr>
        <w:t>3</w:t>
      </w:r>
    </w:p>
    <w:p w:rsidR="00AA4868" w:rsidRPr="00494C65" w:rsidRDefault="00BC2A85" w:rsidP="00EE5680">
      <w:pPr>
        <w:rPr>
          <w:rFonts w:ascii="Arial" w:hAnsi="Arial" w:cs="Arial"/>
          <w:b/>
          <w:sz w:val="36"/>
          <w:szCs w:val="36"/>
        </w:rPr>
      </w:pPr>
      <w:r>
        <w:rPr>
          <w:rFonts w:ascii="Arial" w:hAnsi="Arial" w:cs="Arial"/>
          <w:b/>
          <w:sz w:val="36"/>
          <w:szCs w:val="36"/>
        </w:rPr>
        <w:t xml:space="preserve">Tenderer </w:t>
      </w:r>
      <w:r w:rsidR="00AA4868" w:rsidRPr="00494C65">
        <w:rPr>
          <w:rFonts w:ascii="Arial" w:hAnsi="Arial" w:cs="Arial"/>
          <w:b/>
          <w:sz w:val="36"/>
          <w:szCs w:val="36"/>
        </w:rPr>
        <w:t>Declarations</w:t>
      </w:r>
    </w:p>
    <w:p w:rsidR="00494C65" w:rsidRDefault="00494C65" w:rsidP="00EE5680">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851"/>
      </w:tblGrid>
      <w:tr w:rsidR="00494C65" w:rsidRPr="00494C65" w:rsidTr="001B6EEF">
        <w:tc>
          <w:tcPr>
            <w:tcW w:w="3283" w:type="dxa"/>
            <w:shd w:val="clear" w:color="auto" w:fill="0066FF"/>
          </w:tcPr>
          <w:p w:rsidR="00494C65" w:rsidRPr="00494C65" w:rsidRDefault="00494C65" w:rsidP="00494C65">
            <w:pPr>
              <w:keepNext/>
              <w:spacing w:before="320" w:after="0" w:line="300" w:lineRule="atLeast"/>
              <w:jc w:val="both"/>
              <w:outlineLvl w:val="0"/>
              <w:rPr>
                <w:rFonts w:ascii="Arial" w:eastAsia="Times New Roman" w:hAnsi="Arial" w:cs="Arial"/>
                <w:b/>
                <w:color w:val="FFFFFF" w:themeColor="background1"/>
                <w:kern w:val="28"/>
                <w:sz w:val="24"/>
                <w:szCs w:val="24"/>
              </w:rPr>
            </w:pPr>
            <w:bookmarkStart w:id="0" w:name="_Toc445737118"/>
            <w:r w:rsidRPr="00494C65">
              <w:rPr>
                <w:rFonts w:ascii="Arial" w:eastAsia="Times New Roman" w:hAnsi="Arial" w:cs="Arial"/>
                <w:b/>
                <w:color w:val="FFFFFF" w:themeColor="background1"/>
                <w:kern w:val="28"/>
                <w:sz w:val="24"/>
                <w:szCs w:val="24"/>
              </w:rPr>
              <w:t>Name of Contracting Authority</w:t>
            </w:r>
            <w:bookmarkEnd w:id="0"/>
          </w:p>
        </w:tc>
        <w:tc>
          <w:tcPr>
            <w:tcW w:w="0" w:type="auto"/>
          </w:tcPr>
          <w:p w:rsidR="00494C65" w:rsidRPr="00494C65" w:rsidRDefault="00494C65" w:rsidP="00494C65">
            <w:pPr>
              <w:keepNext/>
              <w:spacing w:before="320" w:after="0" w:line="300" w:lineRule="atLeast"/>
              <w:jc w:val="both"/>
              <w:outlineLvl w:val="0"/>
              <w:rPr>
                <w:rFonts w:ascii="Arial" w:eastAsia="Times New Roman" w:hAnsi="Arial" w:cs="Arial"/>
                <w:b/>
                <w:kern w:val="28"/>
                <w:sz w:val="24"/>
                <w:szCs w:val="24"/>
              </w:rPr>
            </w:pPr>
            <w:bookmarkStart w:id="1" w:name="_Toc445737119"/>
            <w:r w:rsidRPr="00494C65">
              <w:rPr>
                <w:rFonts w:ascii="Arial" w:eastAsia="Times New Roman" w:hAnsi="Arial" w:cs="Arial"/>
                <w:b/>
                <w:kern w:val="28"/>
                <w:sz w:val="24"/>
                <w:szCs w:val="24"/>
              </w:rPr>
              <w:t>The National Health Service Commissioning Board (NHS England)</w:t>
            </w:r>
            <w:bookmarkEnd w:id="1"/>
          </w:p>
        </w:tc>
      </w:tr>
      <w:tr w:rsidR="00494C65" w:rsidRPr="00494C65" w:rsidTr="001B6EEF">
        <w:tc>
          <w:tcPr>
            <w:tcW w:w="3283" w:type="dxa"/>
            <w:shd w:val="clear" w:color="auto" w:fill="0066FF"/>
          </w:tcPr>
          <w:p w:rsidR="00494C65" w:rsidRPr="00494C65" w:rsidRDefault="00494C65" w:rsidP="00494C65">
            <w:pPr>
              <w:keepNext/>
              <w:spacing w:before="320" w:after="0" w:line="300" w:lineRule="atLeast"/>
              <w:jc w:val="both"/>
              <w:outlineLvl w:val="0"/>
              <w:rPr>
                <w:rFonts w:ascii="Arial" w:eastAsia="Times New Roman" w:hAnsi="Arial" w:cs="Arial"/>
                <w:b/>
                <w:color w:val="FFFFFF" w:themeColor="background1"/>
                <w:kern w:val="28"/>
                <w:sz w:val="24"/>
                <w:szCs w:val="24"/>
              </w:rPr>
            </w:pPr>
            <w:bookmarkStart w:id="2" w:name="_Toc445737120"/>
            <w:r w:rsidRPr="00494C65">
              <w:rPr>
                <w:rFonts w:ascii="Arial" w:eastAsia="Times New Roman" w:hAnsi="Arial" w:cs="Arial"/>
                <w:b/>
                <w:color w:val="FFFFFF" w:themeColor="background1"/>
                <w:kern w:val="28"/>
                <w:sz w:val="24"/>
                <w:szCs w:val="24"/>
              </w:rPr>
              <w:t>Tender for</w:t>
            </w:r>
            <w:bookmarkEnd w:id="2"/>
            <w:r w:rsidRPr="00494C65">
              <w:rPr>
                <w:rFonts w:ascii="Arial" w:eastAsia="Times New Roman" w:hAnsi="Arial" w:cs="Arial"/>
                <w:b/>
                <w:color w:val="FFFFFF" w:themeColor="background1"/>
                <w:kern w:val="28"/>
                <w:sz w:val="24"/>
                <w:szCs w:val="24"/>
              </w:rPr>
              <w:t xml:space="preserve"> </w:t>
            </w:r>
          </w:p>
        </w:tc>
        <w:tc>
          <w:tcPr>
            <w:tcW w:w="0" w:type="auto"/>
          </w:tcPr>
          <w:p w:rsidR="00494C65" w:rsidRPr="00494C65" w:rsidRDefault="008C19EB" w:rsidP="00494C65">
            <w:pPr>
              <w:keepNext/>
              <w:spacing w:before="320" w:after="0" w:line="300" w:lineRule="atLeast"/>
              <w:jc w:val="both"/>
              <w:outlineLvl w:val="0"/>
              <w:rPr>
                <w:rFonts w:ascii="Arial" w:eastAsia="Times New Roman" w:hAnsi="Arial" w:cs="Arial"/>
                <w:b/>
                <w:color w:val="FF0000"/>
                <w:kern w:val="28"/>
                <w:sz w:val="24"/>
                <w:szCs w:val="24"/>
              </w:rPr>
            </w:pPr>
            <w:r w:rsidRPr="008C19EB">
              <w:rPr>
                <w:rFonts w:ascii="Arial" w:eastAsia="Times New Roman" w:hAnsi="Arial" w:cs="Arial"/>
                <w:b/>
                <w:color w:val="000000" w:themeColor="text1"/>
                <w:kern w:val="28"/>
                <w:sz w:val="24"/>
                <w:szCs w:val="24"/>
              </w:rPr>
              <w:t>Greater Manchester Health &amp; Social Care Partnership: Third Party Specialist Estates Consultancy Support</w:t>
            </w:r>
          </w:p>
        </w:tc>
      </w:tr>
      <w:tr w:rsidR="00494C65" w:rsidRPr="00494C65" w:rsidTr="001B6EEF">
        <w:tc>
          <w:tcPr>
            <w:tcW w:w="3283" w:type="dxa"/>
            <w:shd w:val="clear" w:color="auto" w:fill="0066FF"/>
          </w:tcPr>
          <w:p w:rsidR="00494C65" w:rsidRPr="00494C65" w:rsidRDefault="00494C65" w:rsidP="00494C65">
            <w:pPr>
              <w:keepNext/>
              <w:spacing w:before="320" w:after="0" w:line="300" w:lineRule="atLeast"/>
              <w:jc w:val="both"/>
              <w:outlineLvl w:val="0"/>
              <w:rPr>
                <w:rFonts w:ascii="Arial" w:eastAsia="Times New Roman" w:hAnsi="Arial" w:cs="Arial"/>
                <w:b/>
                <w:color w:val="FFFFFF" w:themeColor="background1"/>
                <w:kern w:val="28"/>
                <w:sz w:val="24"/>
                <w:szCs w:val="24"/>
              </w:rPr>
            </w:pPr>
            <w:bookmarkStart w:id="3" w:name="_Toc445737122"/>
            <w:r w:rsidRPr="00494C65">
              <w:rPr>
                <w:rFonts w:ascii="Arial" w:eastAsia="Times New Roman" w:hAnsi="Arial" w:cs="Arial"/>
                <w:b/>
                <w:color w:val="FFFFFF" w:themeColor="background1"/>
                <w:kern w:val="28"/>
                <w:sz w:val="24"/>
                <w:szCs w:val="24"/>
              </w:rPr>
              <w:t>Contract reference</w:t>
            </w:r>
            <w:bookmarkEnd w:id="3"/>
          </w:p>
        </w:tc>
        <w:tc>
          <w:tcPr>
            <w:tcW w:w="0" w:type="auto"/>
          </w:tcPr>
          <w:p w:rsidR="00494C65" w:rsidRPr="00494C65" w:rsidRDefault="008C19EB" w:rsidP="00494C65">
            <w:pPr>
              <w:keepNext/>
              <w:spacing w:before="320" w:after="0" w:line="300" w:lineRule="atLeast"/>
              <w:jc w:val="both"/>
              <w:outlineLvl w:val="0"/>
              <w:rPr>
                <w:rFonts w:ascii="Arial" w:eastAsia="Times New Roman" w:hAnsi="Arial" w:cs="Arial"/>
                <w:b/>
                <w:color w:val="FF0000"/>
                <w:kern w:val="28"/>
                <w:sz w:val="24"/>
                <w:szCs w:val="24"/>
              </w:rPr>
            </w:pPr>
            <w:r w:rsidRPr="008C19EB">
              <w:rPr>
                <w:rFonts w:ascii="Arial" w:eastAsia="Times New Roman" w:hAnsi="Arial" w:cs="Arial"/>
                <w:b/>
                <w:color w:val="000000" w:themeColor="text1"/>
                <w:kern w:val="28"/>
                <w:sz w:val="24"/>
                <w:szCs w:val="24"/>
              </w:rPr>
              <w:t>16_07_04</w:t>
            </w:r>
          </w:p>
        </w:tc>
      </w:tr>
      <w:tr w:rsidR="00494C65" w:rsidRPr="00494C65" w:rsidTr="001B6EEF">
        <w:tc>
          <w:tcPr>
            <w:tcW w:w="3283" w:type="dxa"/>
            <w:shd w:val="clear" w:color="auto" w:fill="0066FF"/>
          </w:tcPr>
          <w:p w:rsidR="00494C65" w:rsidRPr="00494C65" w:rsidRDefault="00494C65" w:rsidP="00494C65">
            <w:pPr>
              <w:keepNext/>
              <w:spacing w:before="320" w:after="0" w:line="300" w:lineRule="atLeast"/>
              <w:jc w:val="both"/>
              <w:outlineLvl w:val="0"/>
              <w:rPr>
                <w:rFonts w:ascii="Arial" w:eastAsia="Times New Roman" w:hAnsi="Arial" w:cs="Arial"/>
                <w:b/>
                <w:color w:val="FFFFFF" w:themeColor="background1"/>
                <w:kern w:val="28"/>
                <w:sz w:val="24"/>
                <w:szCs w:val="24"/>
              </w:rPr>
            </w:pPr>
            <w:bookmarkStart w:id="4" w:name="_Toc445737124"/>
            <w:r w:rsidRPr="00494C65">
              <w:rPr>
                <w:rFonts w:ascii="Arial" w:eastAsia="Times New Roman" w:hAnsi="Arial" w:cs="Arial"/>
                <w:b/>
                <w:color w:val="FFFFFF" w:themeColor="background1"/>
                <w:kern w:val="28"/>
                <w:sz w:val="24"/>
                <w:szCs w:val="24"/>
              </w:rPr>
              <w:t>Return Deadline</w:t>
            </w:r>
            <w:bookmarkEnd w:id="4"/>
          </w:p>
        </w:tc>
        <w:tc>
          <w:tcPr>
            <w:tcW w:w="0" w:type="auto"/>
          </w:tcPr>
          <w:p w:rsidR="00494C65" w:rsidRPr="00494C65" w:rsidRDefault="001A0663" w:rsidP="00494C65">
            <w:pPr>
              <w:keepNext/>
              <w:spacing w:before="320" w:after="0" w:line="300" w:lineRule="atLeast"/>
              <w:jc w:val="both"/>
              <w:outlineLvl w:val="0"/>
              <w:rPr>
                <w:rFonts w:ascii="Arial" w:eastAsia="Times New Roman" w:hAnsi="Arial" w:cs="Arial"/>
                <w:b/>
                <w:color w:val="FF0000"/>
                <w:kern w:val="28"/>
                <w:sz w:val="24"/>
                <w:szCs w:val="24"/>
              </w:rPr>
            </w:pPr>
            <w:r>
              <w:rPr>
                <w:rFonts w:ascii="Arial" w:eastAsia="Times New Roman" w:hAnsi="Arial" w:cs="Arial"/>
                <w:b/>
                <w:color w:val="000000" w:themeColor="text1"/>
                <w:kern w:val="28"/>
                <w:sz w:val="24"/>
                <w:szCs w:val="24"/>
              </w:rPr>
              <w:t xml:space="preserve">12:00, Friday 6th January 2017 </w:t>
            </w:r>
          </w:p>
        </w:tc>
      </w:tr>
    </w:tbl>
    <w:p w:rsidR="00494C65" w:rsidRDefault="00494C65" w:rsidP="00EE5680">
      <w:pPr>
        <w:rPr>
          <w:rFonts w:ascii="Arial" w:hAnsi="Arial" w:cs="Arial"/>
          <w:b/>
          <w:sz w:val="24"/>
          <w:szCs w:val="24"/>
        </w:rPr>
      </w:pPr>
    </w:p>
    <w:p w:rsidR="00494C65" w:rsidRDefault="00494C65" w:rsidP="00EE5680">
      <w:pPr>
        <w:rPr>
          <w:rFonts w:ascii="Arial" w:hAnsi="Arial" w:cs="Arial"/>
          <w:b/>
          <w:sz w:val="24"/>
          <w:szCs w:val="24"/>
        </w:rPr>
      </w:pPr>
    </w:p>
    <w:p w:rsidR="00494C65" w:rsidRDefault="00494C65" w:rsidP="00EE5680">
      <w:pPr>
        <w:rPr>
          <w:rFonts w:ascii="Arial" w:hAnsi="Arial" w:cs="Arial"/>
          <w:b/>
          <w:sz w:val="24"/>
          <w:szCs w:val="24"/>
        </w:rPr>
      </w:pPr>
    </w:p>
    <w:p w:rsidR="00494C65" w:rsidRDefault="00494C65" w:rsidP="00EE5680">
      <w:pPr>
        <w:rPr>
          <w:rFonts w:ascii="Arial" w:hAnsi="Arial" w:cs="Arial"/>
          <w:b/>
          <w:sz w:val="24"/>
          <w:szCs w:val="24"/>
        </w:rPr>
      </w:pPr>
    </w:p>
    <w:p w:rsidR="008C19EB" w:rsidRDefault="008C19EB" w:rsidP="00EE5680">
      <w:pPr>
        <w:rPr>
          <w:rFonts w:ascii="Arial" w:hAnsi="Arial" w:cs="Arial"/>
          <w:b/>
          <w:sz w:val="24"/>
          <w:szCs w:val="24"/>
        </w:rPr>
      </w:pPr>
    </w:p>
    <w:p w:rsidR="008C19EB" w:rsidRDefault="008C19EB" w:rsidP="00EE5680">
      <w:pPr>
        <w:rPr>
          <w:rFonts w:ascii="Arial" w:hAnsi="Arial" w:cs="Arial"/>
          <w:b/>
          <w:sz w:val="24"/>
          <w:szCs w:val="24"/>
        </w:rPr>
      </w:pPr>
    </w:p>
    <w:p w:rsidR="008C19EB" w:rsidRDefault="008C19EB" w:rsidP="00EE5680">
      <w:pPr>
        <w:rPr>
          <w:rFonts w:ascii="Arial" w:hAnsi="Arial" w:cs="Arial"/>
          <w:b/>
          <w:sz w:val="24"/>
          <w:szCs w:val="24"/>
        </w:rPr>
      </w:pPr>
    </w:p>
    <w:p w:rsidR="008C19EB" w:rsidRDefault="008C19EB" w:rsidP="00EE5680">
      <w:pPr>
        <w:rPr>
          <w:rFonts w:ascii="Arial" w:hAnsi="Arial" w:cs="Arial"/>
          <w:b/>
          <w:sz w:val="24"/>
          <w:szCs w:val="24"/>
        </w:rPr>
      </w:pPr>
    </w:p>
    <w:p w:rsidR="00494C65" w:rsidRDefault="00494C65" w:rsidP="00EE5680">
      <w:pPr>
        <w:rPr>
          <w:rFonts w:ascii="Arial" w:hAnsi="Arial" w:cs="Arial"/>
          <w:b/>
          <w:sz w:val="24"/>
          <w:szCs w:val="24"/>
        </w:rPr>
      </w:pPr>
    </w:p>
    <w:tbl>
      <w:tblPr>
        <w:tblStyle w:val="TableGrid"/>
        <w:tblW w:w="0" w:type="auto"/>
        <w:tblLook w:val="04A0" w:firstRow="1" w:lastRow="0" w:firstColumn="1" w:lastColumn="0" w:noHBand="0" w:noVBand="1"/>
      </w:tblPr>
      <w:tblGrid>
        <w:gridCol w:w="4621"/>
        <w:gridCol w:w="4621"/>
      </w:tblGrid>
      <w:tr w:rsidR="00770078" w:rsidTr="00770078">
        <w:tc>
          <w:tcPr>
            <w:tcW w:w="4621" w:type="dxa"/>
          </w:tcPr>
          <w:p w:rsidR="00770078" w:rsidRDefault="00770078" w:rsidP="00EE5680">
            <w:pPr>
              <w:rPr>
                <w:rFonts w:ascii="Arial" w:hAnsi="Arial" w:cs="Arial"/>
                <w:b/>
                <w:sz w:val="24"/>
                <w:szCs w:val="24"/>
              </w:rPr>
            </w:pPr>
            <w:r>
              <w:rPr>
                <w:rFonts w:ascii="Arial" w:hAnsi="Arial" w:cs="Arial"/>
                <w:b/>
                <w:sz w:val="24"/>
                <w:szCs w:val="24"/>
              </w:rPr>
              <w:t>Supplier name</w:t>
            </w:r>
          </w:p>
        </w:tc>
        <w:tc>
          <w:tcPr>
            <w:tcW w:w="4621" w:type="dxa"/>
          </w:tcPr>
          <w:p w:rsidR="00770078" w:rsidRPr="00770078" w:rsidRDefault="00770078" w:rsidP="00EE5680">
            <w:pPr>
              <w:rPr>
                <w:rFonts w:ascii="Arial" w:hAnsi="Arial" w:cs="Arial"/>
                <w:sz w:val="24"/>
                <w:szCs w:val="24"/>
              </w:rPr>
            </w:pPr>
            <w:r w:rsidRPr="00770078">
              <w:rPr>
                <w:rFonts w:ascii="Arial" w:hAnsi="Arial" w:cs="Arial"/>
                <w:sz w:val="24"/>
                <w:szCs w:val="24"/>
                <w:highlight w:val="green"/>
              </w:rPr>
              <w:t>Enter details</w:t>
            </w:r>
          </w:p>
        </w:tc>
      </w:tr>
      <w:tr w:rsidR="00770078" w:rsidTr="00770078">
        <w:tc>
          <w:tcPr>
            <w:tcW w:w="4621" w:type="dxa"/>
          </w:tcPr>
          <w:p w:rsidR="00770078" w:rsidRDefault="00770078" w:rsidP="00EE5680">
            <w:pPr>
              <w:rPr>
                <w:rFonts w:ascii="Arial" w:hAnsi="Arial" w:cs="Arial"/>
                <w:b/>
                <w:sz w:val="24"/>
                <w:szCs w:val="24"/>
              </w:rPr>
            </w:pPr>
            <w:r>
              <w:rPr>
                <w:rFonts w:ascii="Arial" w:hAnsi="Arial" w:cs="Arial"/>
                <w:b/>
                <w:sz w:val="24"/>
                <w:szCs w:val="24"/>
              </w:rPr>
              <w:t>Tender name</w:t>
            </w:r>
          </w:p>
        </w:tc>
        <w:tc>
          <w:tcPr>
            <w:tcW w:w="4621" w:type="dxa"/>
          </w:tcPr>
          <w:p w:rsidR="00770078" w:rsidRPr="008C19EB" w:rsidRDefault="008C19EB" w:rsidP="00EE5680">
            <w:pPr>
              <w:rPr>
                <w:rFonts w:ascii="Arial" w:hAnsi="Arial" w:cs="Arial"/>
                <w:color w:val="FF0000"/>
                <w:sz w:val="24"/>
                <w:szCs w:val="24"/>
                <w:highlight w:val="yellow"/>
              </w:rPr>
            </w:pPr>
            <w:r w:rsidRPr="008C19EB">
              <w:rPr>
                <w:rFonts w:ascii="Arial" w:hAnsi="Arial" w:cs="Arial"/>
                <w:color w:val="000000" w:themeColor="text1"/>
                <w:kern w:val="28"/>
                <w:sz w:val="24"/>
                <w:szCs w:val="24"/>
              </w:rPr>
              <w:t>Greater Manchester Health &amp; Social Care Partnership: Third Party Specialist Estates Consultancy Support</w:t>
            </w:r>
          </w:p>
        </w:tc>
      </w:tr>
      <w:tr w:rsidR="00770078" w:rsidTr="00770078">
        <w:tc>
          <w:tcPr>
            <w:tcW w:w="4621" w:type="dxa"/>
          </w:tcPr>
          <w:p w:rsidR="00770078" w:rsidRDefault="00770078" w:rsidP="00EE5680">
            <w:pPr>
              <w:rPr>
                <w:rFonts w:ascii="Arial" w:hAnsi="Arial" w:cs="Arial"/>
                <w:b/>
                <w:sz w:val="24"/>
                <w:szCs w:val="24"/>
              </w:rPr>
            </w:pPr>
            <w:r>
              <w:rPr>
                <w:rFonts w:ascii="Arial" w:hAnsi="Arial" w:cs="Arial"/>
                <w:b/>
                <w:sz w:val="24"/>
                <w:szCs w:val="24"/>
              </w:rPr>
              <w:t>Tender reference</w:t>
            </w:r>
          </w:p>
        </w:tc>
        <w:tc>
          <w:tcPr>
            <w:tcW w:w="4621" w:type="dxa"/>
          </w:tcPr>
          <w:p w:rsidR="00770078" w:rsidRPr="00770078" w:rsidRDefault="008C19EB" w:rsidP="00EE5680">
            <w:pPr>
              <w:rPr>
                <w:rFonts w:ascii="Arial" w:hAnsi="Arial" w:cs="Arial"/>
                <w:b/>
                <w:color w:val="FF0000"/>
                <w:sz w:val="24"/>
                <w:szCs w:val="24"/>
                <w:highlight w:val="yellow"/>
              </w:rPr>
            </w:pPr>
            <w:r w:rsidRPr="008C19EB">
              <w:rPr>
                <w:rFonts w:ascii="Arial" w:hAnsi="Arial" w:cs="Arial"/>
                <w:color w:val="000000" w:themeColor="text1"/>
                <w:sz w:val="24"/>
                <w:szCs w:val="24"/>
              </w:rPr>
              <w:t>16_07_04</w:t>
            </w:r>
          </w:p>
        </w:tc>
      </w:tr>
    </w:tbl>
    <w:p w:rsidR="00494C65" w:rsidRDefault="00494C65" w:rsidP="00EE5680">
      <w:pPr>
        <w:rPr>
          <w:rFonts w:ascii="Arial" w:hAnsi="Arial" w:cs="Arial"/>
          <w:b/>
          <w:sz w:val="24"/>
          <w:szCs w:val="24"/>
        </w:rPr>
      </w:pPr>
    </w:p>
    <w:p w:rsidR="008C19EB" w:rsidRDefault="008C19EB" w:rsidP="00EE5680">
      <w:pPr>
        <w:rPr>
          <w:rFonts w:ascii="Arial" w:hAnsi="Arial" w:cs="Arial"/>
          <w:b/>
          <w:sz w:val="24"/>
          <w:szCs w:val="24"/>
        </w:rPr>
      </w:pPr>
    </w:p>
    <w:p w:rsidR="008C19EB" w:rsidRDefault="008C19EB" w:rsidP="00EE5680">
      <w:pPr>
        <w:rPr>
          <w:rFonts w:ascii="Arial" w:hAnsi="Arial" w:cs="Arial"/>
          <w:b/>
          <w:sz w:val="24"/>
          <w:szCs w:val="24"/>
        </w:rPr>
      </w:pPr>
    </w:p>
    <w:p w:rsidR="008C19EB" w:rsidRDefault="008C19EB" w:rsidP="00EE5680">
      <w:pPr>
        <w:rPr>
          <w:rFonts w:ascii="Arial" w:hAnsi="Arial" w:cs="Arial"/>
          <w:b/>
          <w:sz w:val="24"/>
          <w:szCs w:val="24"/>
        </w:rPr>
      </w:pPr>
    </w:p>
    <w:p w:rsidR="00AA4868" w:rsidRDefault="00AA4868" w:rsidP="008C19EB">
      <w:pPr>
        <w:pStyle w:val="Heading1"/>
        <w:ind w:left="567" w:hanging="567"/>
        <w:rPr>
          <w:b/>
        </w:rPr>
      </w:pPr>
      <w:r w:rsidRPr="00160147">
        <w:rPr>
          <w:b/>
        </w:rPr>
        <w:t xml:space="preserve">Acceptance </w:t>
      </w:r>
      <w:r w:rsidR="008036D7" w:rsidRPr="00160147">
        <w:rPr>
          <w:b/>
        </w:rPr>
        <w:t>of</w:t>
      </w:r>
      <w:r w:rsidRPr="00160147">
        <w:rPr>
          <w:b/>
        </w:rPr>
        <w:t xml:space="preserve"> Terms and Conditions/Original Call Off Term Questions</w:t>
      </w:r>
    </w:p>
    <w:p w:rsidR="00160147" w:rsidRPr="00160147" w:rsidRDefault="00160147" w:rsidP="00160147"/>
    <w:p w:rsidR="00BC2A85" w:rsidRDefault="00AA4868" w:rsidP="008C19EB">
      <w:pPr>
        <w:pStyle w:val="Heading2"/>
        <w:numPr>
          <w:ilvl w:val="1"/>
          <w:numId w:val="4"/>
        </w:numPr>
        <w:ind w:left="567" w:hanging="567"/>
        <w:rPr>
          <w:color w:val="000000" w:themeColor="text1"/>
        </w:rPr>
      </w:pPr>
      <w:r w:rsidRPr="008C19EB">
        <w:rPr>
          <w:color w:val="000000" w:themeColor="text1"/>
        </w:rPr>
        <w:t>Our organisation</w:t>
      </w:r>
      <w:r w:rsidR="00D100A2" w:rsidRPr="008C19EB">
        <w:rPr>
          <w:color w:val="000000" w:themeColor="text1"/>
        </w:rPr>
        <w:t>(</w:t>
      </w:r>
      <w:r w:rsidRPr="008C19EB">
        <w:rPr>
          <w:color w:val="000000" w:themeColor="text1"/>
        </w:rPr>
        <w:t>s</w:t>
      </w:r>
      <w:r w:rsidR="0070051F" w:rsidRPr="008C19EB">
        <w:rPr>
          <w:color w:val="000000" w:themeColor="text1"/>
        </w:rPr>
        <w:t>) confirm</w:t>
      </w:r>
      <w:r w:rsidR="00D100A2" w:rsidRPr="008C19EB">
        <w:rPr>
          <w:color w:val="000000" w:themeColor="text1"/>
        </w:rPr>
        <w:t>(s)</w:t>
      </w:r>
      <w:r w:rsidRPr="008C19EB">
        <w:rPr>
          <w:color w:val="000000" w:themeColor="text1"/>
        </w:rPr>
        <w:t xml:space="preserve"> that the information provided previously to</w:t>
      </w:r>
      <w:r w:rsidR="008C19EB" w:rsidRPr="008C19EB">
        <w:rPr>
          <w:color w:val="000000" w:themeColor="text1"/>
        </w:rPr>
        <w:t xml:space="preserve"> </w:t>
      </w:r>
      <w:r w:rsidR="00BC2A85">
        <w:rPr>
          <w:color w:val="000000" w:themeColor="text1"/>
        </w:rPr>
        <w:t xml:space="preserve">NHS Shared Business Services Construction Consultancy Framework (Lot 2: North; Service Offer 2: Project Management) </w:t>
      </w:r>
      <w:r w:rsidRPr="008C19EB">
        <w:rPr>
          <w:color w:val="000000" w:themeColor="text1"/>
        </w:rPr>
        <w:t xml:space="preserve">ITT still applies: </w:t>
      </w:r>
    </w:p>
    <w:p w:rsidR="00BC2A85" w:rsidRDefault="00BC2A85" w:rsidP="00BC2A85">
      <w:pPr>
        <w:pStyle w:val="Heading2"/>
        <w:numPr>
          <w:ilvl w:val="0"/>
          <w:numId w:val="0"/>
        </w:numPr>
        <w:ind w:left="567"/>
        <w:rPr>
          <w:color w:val="000000" w:themeColor="text1"/>
        </w:rPr>
      </w:pPr>
    </w:p>
    <w:p w:rsidR="00AA4868" w:rsidRDefault="00AA4868" w:rsidP="00BC2A85">
      <w:pPr>
        <w:pStyle w:val="Heading2"/>
        <w:numPr>
          <w:ilvl w:val="0"/>
          <w:numId w:val="0"/>
        </w:numPr>
        <w:ind w:left="567"/>
        <w:rPr>
          <w:color w:val="000000" w:themeColor="text1"/>
        </w:rPr>
      </w:pPr>
      <w:r w:rsidRPr="008C19EB">
        <w:rPr>
          <w:color w:val="000000" w:themeColor="text1"/>
        </w:rPr>
        <w:t>YES/NO response</w:t>
      </w:r>
      <w:r w:rsidR="00160147" w:rsidRPr="008C19EB">
        <w:rPr>
          <w:color w:val="000000" w:themeColor="text1"/>
        </w:rPr>
        <w:t>:</w:t>
      </w:r>
      <w:r w:rsidR="00CB0634" w:rsidRPr="008C19EB">
        <w:rPr>
          <w:color w:val="000000" w:themeColor="text1"/>
        </w:rPr>
        <w:t xml:space="preserve">  </w:t>
      </w:r>
    </w:p>
    <w:p w:rsidR="00BC2A85" w:rsidRPr="00BC2A85" w:rsidRDefault="00BC2A85" w:rsidP="00BC2A85">
      <w:bookmarkStart w:id="5" w:name="_GoBack"/>
      <w:bookmarkEnd w:id="5"/>
    </w:p>
    <w:tbl>
      <w:tblPr>
        <w:tblStyle w:val="TableGrid"/>
        <w:tblW w:w="8931" w:type="dxa"/>
        <w:tblInd w:w="675" w:type="dxa"/>
        <w:tblLook w:val="01E0" w:firstRow="1" w:lastRow="1" w:firstColumn="1" w:lastColumn="1" w:noHBand="0" w:noVBand="0"/>
      </w:tblPr>
      <w:tblGrid>
        <w:gridCol w:w="8931"/>
      </w:tblGrid>
      <w:tr w:rsidR="00EE5680" w:rsidRPr="00F714DF" w:rsidDel="002424E9" w:rsidTr="008C19EB">
        <w:tc>
          <w:tcPr>
            <w:tcW w:w="8931" w:type="dxa"/>
          </w:tcPr>
          <w:p w:rsidR="00EE5680" w:rsidRPr="00F714DF" w:rsidDel="002424E9" w:rsidRDefault="00EE5680" w:rsidP="00310B34">
            <w:pPr>
              <w:pStyle w:val="ResponseTable"/>
              <w:rPr>
                <w:rFonts w:cs="Arial"/>
                <w:sz w:val="24"/>
                <w:szCs w:val="24"/>
              </w:rPr>
            </w:pPr>
            <w:r w:rsidRPr="00EE5680">
              <w:rPr>
                <w:rFonts w:eastAsia="Calibri" w:cs="Arial"/>
                <w:color w:val="auto"/>
                <w:sz w:val="24"/>
                <w:szCs w:val="24"/>
              </w:rPr>
              <w:t>Yes</w:t>
            </w:r>
            <w:r w:rsidRPr="00EE5680">
              <w:rPr>
                <w:rFonts w:eastAsia="Calibri" w:cs="Arial"/>
                <w:color w:val="auto"/>
                <w:sz w:val="24"/>
                <w:szCs w:val="24"/>
              </w:rPr>
              <w:tab/>
            </w:r>
            <w:r w:rsidRPr="00EE5680">
              <w:rPr>
                <w:rFonts w:eastAsia="Calibri" w:cs="Arial"/>
                <w:color w:val="auto"/>
                <w:sz w:val="24"/>
                <w:szCs w:val="24"/>
              </w:rPr>
              <w:fldChar w:fldCharType="begin">
                <w:ffData>
                  <w:name w:val="Check38"/>
                  <w:enabled/>
                  <w:calcOnExit w:val="0"/>
                  <w:checkBox>
                    <w:sizeAuto/>
                    <w:default w:val="0"/>
                  </w:checkBox>
                </w:ffData>
              </w:fldChar>
            </w:r>
            <w:r w:rsidRPr="00EE5680">
              <w:rPr>
                <w:rFonts w:eastAsia="Calibri" w:cs="Arial"/>
                <w:color w:val="auto"/>
                <w:sz w:val="24"/>
                <w:szCs w:val="24"/>
              </w:rPr>
              <w:instrText xml:space="preserve"> FORMCHECKBOX </w:instrText>
            </w:r>
            <w:r w:rsidR="00BC2A85">
              <w:rPr>
                <w:rFonts w:eastAsia="Calibri" w:cs="Arial"/>
                <w:color w:val="auto"/>
                <w:sz w:val="24"/>
                <w:szCs w:val="24"/>
              </w:rPr>
            </w:r>
            <w:r w:rsidR="00BC2A85">
              <w:rPr>
                <w:rFonts w:eastAsia="Calibri" w:cs="Arial"/>
                <w:color w:val="auto"/>
                <w:sz w:val="24"/>
                <w:szCs w:val="24"/>
              </w:rPr>
              <w:fldChar w:fldCharType="separate"/>
            </w:r>
            <w:r w:rsidRPr="00EE5680">
              <w:rPr>
                <w:rFonts w:eastAsia="Calibri" w:cs="Arial"/>
                <w:color w:val="auto"/>
                <w:sz w:val="24"/>
                <w:szCs w:val="24"/>
              </w:rPr>
              <w:fldChar w:fldCharType="end"/>
            </w:r>
            <w:r w:rsidRPr="00EE5680">
              <w:rPr>
                <w:rFonts w:eastAsia="Calibri" w:cs="Arial"/>
                <w:color w:val="auto"/>
                <w:sz w:val="24"/>
                <w:szCs w:val="24"/>
              </w:rPr>
              <w:tab/>
              <w:t>No</w:t>
            </w:r>
            <w:r w:rsidRPr="00EE5680">
              <w:rPr>
                <w:rFonts w:eastAsia="Calibri" w:cs="Arial"/>
                <w:color w:val="auto"/>
                <w:sz w:val="24"/>
                <w:szCs w:val="24"/>
              </w:rPr>
              <w:tab/>
            </w:r>
            <w:r w:rsidRPr="00EE5680">
              <w:rPr>
                <w:rFonts w:eastAsia="Calibri" w:cs="Arial"/>
                <w:color w:val="auto"/>
                <w:sz w:val="24"/>
                <w:szCs w:val="24"/>
              </w:rPr>
              <w:fldChar w:fldCharType="begin">
                <w:ffData>
                  <w:name w:val="Check39"/>
                  <w:enabled/>
                  <w:calcOnExit w:val="0"/>
                  <w:checkBox>
                    <w:sizeAuto/>
                    <w:default w:val="0"/>
                  </w:checkBox>
                </w:ffData>
              </w:fldChar>
            </w:r>
            <w:r w:rsidRPr="00EE5680">
              <w:rPr>
                <w:rFonts w:eastAsia="Calibri" w:cs="Arial"/>
                <w:color w:val="auto"/>
                <w:sz w:val="24"/>
                <w:szCs w:val="24"/>
              </w:rPr>
              <w:instrText xml:space="preserve"> FORMCHECKBOX </w:instrText>
            </w:r>
            <w:r w:rsidR="00BC2A85">
              <w:rPr>
                <w:rFonts w:eastAsia="Calibri" w:cs="Arial"/>
                <w:color w:val="auto"/>
                <w:sz w:val="24"/>
                <w:szCs w:val="24"/>
              </w:rPr>
            </w:r>
            <w:r w:rsidR="00BC2A85">
              <w:rPr>
                <w:rFonts w:eastAsia="Calibri" w:cs="Arial"/>
                <w:color w:val="auto"/>
                <w:sz w:val="24"/>
                <w:szCs w:val="24"/>
              </w:rPr>
              <w:fldChar w:fldCharType="separate"/>
            </w:r>
            <w:r w:rsidRPr="00EE5680">
              <w:rPr>
                <w:rFonts w:eastAsia="Calibri" w:cs="Arial"/>
                <w:color w:val="auto"/>
                <w:sz w:val="24"/>
                <w:szCs w:val="24"/>
              </w:rPr>
              <w:fldChar w:fldCharType="end"/>
            </w:r>
          </w:p>
        </w:tc>
      </w:tr>
    </w:tbl>
    <w:p w:rsidR="00EE5680" w:rsidRPr="00CB0634" w:rsidRDefault="00EE5680" w:rsidP="00AA4868">
      <w:pPr>
        <w:rPr>
          <w:rFonts w:ascii="Arial" w:hAnsi="Arial" w:cs="Arial"/>
          <w:sz w:val="24"/>
          <w:szCs w:val="24"/>
        </w:rPr>
      </w:pPr>
    </w:p>
    <w:p w:rsidR="00AA4868" w:rsidRPr="008C19EB" w:rsidRDefault="00160147" w:rsidP="008C19EB">
      <w:pPr>
        <w:pStyle w:val="Heading2"/>
        <w:ind w:left="567" w:hanging="567"/>
        <w:rPr>
          <w:color w:val="000000" w:themeColor="text1"/>
        </w:rPr>
      </w:pPr>
      <w:r w:rsidRPr="008C19EB">
        <w:rPr>
          <w:color w:val="000000" w:themeColor="text1"/>
        </w:rPr>
        <w:t>I</w:t>
      </w:r>
      <w:r w:rsidR="00AA4868" w:rsidRPr="008C19EB">
        <w:rPr>
          <w:color w:val="000000" w:themeColor="text1"/>
        </w:rPr>
        <w:t xml:space="preserve">f you have answered no to the above </w:t>
      </w:r>
      <w:r w:rsidR="00D100A2" w:rsidRPr="008C19EB">
        <w:rPr>
          <w:color w:val="000000" w:themeColor="text1"/>
        </w:rPr>
        <w:t>please provide details in the box below</w:t>
      </w:r>
      <w:r w:rsidR="00EE5680" w:rsidRPr="008C19EB">
        <w:rPr>
          <w:color w:val="000000" w:themeColor="text1"/>
        </w:rPr>
        <w:t xml:space="preserve">; please note that </w:t>
      </w:r>
      <w:r w:rsidR="00D100A2" w:rsidRPr="008C19EB">
        <w:rPr>
          <w:color w:val="000000" w:themeColor="text1"/>
        </w:rPr>
        <w:t xml:space="preserve">if the changes are significant, </w:t>
      </w:r>
      <w:r w:rsidR="00EE5680" w:rsidRPr="008C19EB">
        <w:rPr>
          <w:color w:val="000000" w:themeColor="text1"/>
        </w:rPr>
        <w:t xml:space="preserve">NHS England will </w:t>
      </w:r>
      <w:r w:rsidR="00D100A2" w:rsidRPr="008C19EB">
        <w:rPr>
          <w:color w:val="000000" w:themeColor="text1"/>
        </w:rPr>
        <w:t>require the Tenderer to submit</w:t>
      </w:r>
      <w:r w:rsidR="00EE5680" w:rsidRPr="008C19EB">
        <w:rPr>
          <w:color w:val="000000" w:themeColor="text1"/>
        </w:rPr>
        <w:t xml:space="preserve"> a Supplier Informat</w:t>
      </w:r>
      <w:r w:rsidR="00D100A2" w:rsidRPr="008C19EB">
        <w:rPr>
          <w:color w:val="000000" w:themeColor="text1"/>
        </w:rPr>
        <w:t>ion Questionnaire to us. P</w:t>
      </w:r>
      <w:r w:rsidR="0070051F" w:rsidRPr="008C19EB">
        <w:rPr>
          <w:color w:val="000000" w:themeColor="text1"/>
        </w:rPr>
        <w:t xml:space="preserve">lease note that if the changes affect the original response to mandatory exclusion questions, the Tenderer will be disqualified, any changes to discretionary exclusion questions will be considered. In this instance, Tenderers may be required to resubmit their PQQ or SIQ response to NHS </w:t>
      </w:r>
      <w:r w:rsidRPr="008C19EB">
        <w:rPr>
          <w:color w:val="000000" w:themeColor="text1"/>
        </w:rPr>
        <w:t>England:</w:t>
      </w:r>
      <w:r w:rsidR="00993C04" w:rsidRPr="008C19EB">
        <w:rPr>
          <w:color w:val="000000" w:themeColor="text1"/>
        </w:rPr>
        <w:t xml:space="preserve"> </w:t>
      </w:r>
    </w:p>
    <w:p w:rsidR="00CB0634" w:rsidRPr="00CB0634" w:rsidRDefault="00CB0634" w:rsidP="00CB0634"/>
    <w:tbl>
      <w:tblPr>
        <w:tblStyle w:val="TableGrid"/>
        <w:tblW w:w="8931" w:type="dxa"/>
        <w:tblInd w:w="675" w:type="dxa"/>
        <w:tblLook w:val="01E0" w:firstRow="1" w:lastRow="1" w:firstColumn="1" w:lastColumn="1" w:noHBand="0" w:noVBand="0"/>
      </w:tblPr>
      <w:tblGrid>
        <w:gridCol w:w="8931"/>
      </w:tblGrid>
      <w:tr w:rsidR="001A5795" w:rsidRPr="00F714DF" w:rsidTr="008C19EB">
        <w:trPr>
          <w:tblHeader/>
        </w:trPr>
        <w:tc>
          <w:tcPr>
            <w:tcW w:w="8931" w:type="dxa"/>
            <w:shd w:val="clear" w:color="auto" w:fill="0066FF"/>
          </w:tcPr>
          <w:p w:rsidR="001A5795" w:rsidRPr="00770078" w:rsidRDefault="001A5795" w:rsidP="00455FE7">
            <w:pPr>
              <w:spacing w:after="60"/>
              <w:rPr>
                <w:rFonts w:ascii="Arial" w:hAnsi="Arial" w:cs="Arial"/>
                <w:bCs/>
                <w:color w:val="FFFFFF" w:themeColor="background1"/>
                <w:sz w:val="24"/>
                <w:szCs w:val="24"/>
              </w:rPr>
            </w:pPr>
            <w:r w:rsidRPr="00770078">
              <w:rPr>
                <w:rFonts w:ascii="Arial" w:hAnsi="Arial" w:cs="Arial"/>
                <w:bCs/>
                <w:color w:val="FFFFFF" w:themeColor="background1"/>
                <w:sz w:val="24"/>
                <w:szCs w:val="24"/>
              </w:rPr>
              <w:t>Response (maximum 2000 Characters)</w:t>
            </w:r>
          </w:p>
          <w:p w:rsidR="001A5795" w:rsidRPr="00F714DF" w:rsidRDefault="001A5795" w:rsidP="00455FE7">
            <w:pPr>
              <w:pStyle w:val="Qtable"/>
              <w:rPr>
                <w:rFonts w:cs="Arial"/>
                <w:sz w:val="24"/>
                <w:szCs w:val="24"/>
              </w:rPr>
            </w:pPr>
          </w:p>
        </w:tc>
      </w:tr>
      <w:tr w:rsidR="00EE5680" w:rsidRPr="00F714DF" w:rsidTr="008C19EB">
        <w:trPr>
          <w:tblHeader/>
        </w:trPr>
        <w:tc>
          <w:tcPr>
            <w:tcW w:w="8931" w:type="dxa"/>
            <w:shd w:val="clear" w:color="auto" w:fill="auto"/>
          </w:tcPr>
          <w:p w:rsidR="00EE5680" w:rsidRPr="00F714DF" w:rsidRDefault="00EE5680" w:rsidP="00455FE7">
            <w:pPr>
              <w:spacing w:after="60"/>
              <w:rPr>
                <w:rFonts w:ascii="Arial" w:hAnsi="Arial" w:cs="Arial"/>
                <w:bCs/>
                <w:sz w:val="24"/>
                <w:szCs w:val="24"/>
              </w:rPr>
            </w:pPr>
          </w:p>
        </w:tc>
      </w:tr>
    </w:tbl>
    <w:p w:rsidR="001A5795" w:rsidRPr="00F714DF" w:rsidRDefault="001A5795" w:rsidP="00AA4868">
      <w:pPr>
        <w:rPr>
          <w:rFonts w:ascii="Arial" w:hAnsi="Arial" w:cs="Arial"/>
          <w:sz w:val="24"/>
          <w:szCs w:val="24"/>
        </w:rPr>
      </w:pPr>
    </w:p>
    <w:p w:rsidR="008C19EB" w:rsidRPr="00A40B31" w:rsidRDefault="006D606B" w:rsidP="00A40B31">
      <w:pPr>
        <w:pStyle w:val="Heading2"/>
        <w:rPr>
          <w:color w:val="000000" w:themeColor="text1"/>
        </w:rPr>
      </w:pPr>
      <w:r w:rsidRPr="00A40B31">
        <w:rPr>
          <w:rStyle w:val="Heading2Char"/>
          <w:color w:val="000000" w:themeColor="text1"/>
        </w:rPr>
        <w:t>Our organisation confirms that it</w:t>
      </w:r>
      <w:r w:rsidR="00AA4868" w:rsidRPr="00A40B31">
        <w:rPr>
          <w:rStyle w:val="Heading2Char"/>
          <w:color w:val="000000" w:themeColor="text1"/>
        </w:rPr>
        <w:t xml:space="preserve"> accep</w:t>
      </w:r>
      <w:r w:rsidR="00A40B31" w:rsidRPr="00A40B31">
        <w:rPr>
          <w:rStyle w:val="Heading2Char"/>
          <w:color w:val="000000" w:themeColor="text1"/>
        </w:rPr>
        <w:t xml:space="preserve">ts the Terms and Conditions and </w:t>
      </w:r>
      <w:r w:rsidR="00A40B31">
        <w:rPr>
          <w:rStyle w:val="Heading2Char"/>
          <w:color w:val="000000" w:themeColor="text1"/>
        </w:rPr>
        <w:t xml:space="preserve">Draft </w:t>
      </w:r>
      <w:r w:rsidR="00A40B31" w:rsidRPr="00A40B31">
        <w:rPr>
          <w:rStyle w:val="Heading2Char"/>
          <w:color w:val="000000" w:themeColor="text1"/>
        </w:rPr>
        <w:t>Service Level Agreement</w:t>
      </w:r>
      <w:r w:rsidR="008C19EB" w:rsidRPr="00A40B31">
        <w:rPr>
          <w:rStyle w:val="Heading2Char"/>
          <w:color w:val="000000" w:themeColor="text1"/>
        </w:rPr>
        <w:t xml:space="preserve"> </w:t>
      </w:r>
      <w:r w:rsidR="00AA4868" w:rsidRPr="00A40B31">
        <w:rPr>
          <w:color w:val="000000" w:themeColor="text1"/>
        </w:rPr>
        <w:t xml:space="preserve">as set out in </w:t>
      </w:r>
      <w:r w:rsidR="008C19EB" w:rsidRPr="00A40B31">
        <w:rPr>
          <w:color w:val="000000" w:themeColor="text1"/>
        </w:rPr>
        <w:t>Document 4</w:t>
      </w:r>
      <w:r w:rsidR="00AA4868" w:rsidRPr="00A40B31">
        <w:rPr>
          <w:color w:val="000000" w:themeColor="text1"/>
        </w:rPr>
        <w:t xml:space="preserve">. </w:t>
      </w:r>
    </w:p>
    <w:p w:rsidR="008C19EB" w:rsidRDefault="008C19EB" w:rsidP="008C19EB">
      <w:pPr>
        <w:pStyle w:val="Heading1"/>
        <w:numPr>
          <w:ilvl w:val="0"/>
          <w:numId w:val="0"/>
        </w:numPr>
        <w:ind w:left="567"/>
      </w:pPr>
    </w:p>
    <w:p w:rsidR="008C19EB" w:rsidRDefault="00AA4868" w:rsidP="008C19EB">
      <w:pPr>
        <w:pStyle w:val="Heading1"/>
        <w:numPr>
          <w:ilvl w:val="0"/>
          <w:numId w:val="0"/>
        </w:numPr>
        <w:ind w:left="567"/>
      </w:pPr>
      <w:r w:rsidRPr="00CB0634">
        <w:t>This is a pass</w:t>
      </w:r>
      <w:r w:rsidRPr="00F714DF">
        <w:t xml:space="preserve">/fail question. YES = Pass, NO = Fail. </w:t>
      </w:r>
    </w:p>
    <w:p w:rsidR="008C19EB" w:rsidRDefault="008C19EB" w:rsidP="008C19EB">
      <w:pPr>
        <w:pStyle w:val="Heading1"/>
        <w:numPr>
          <w:ilvl w:val="0"/>
          <w:numId w:val="0"/>
        </w:numPr>
        <w:ind w:left="567"/>
      </w:pPr>
    </w:p>
    <w:p w:rsidR="00AA4868" w:rsidRDefault="00AA4868" w:rsidP="008C19EB">
      <w:pPr>
        <w:pStyle w:val="Heading1"/>
        <w:numPr>
          <w:ilvl w:val="0"/>
          <w:numId w:val="0"/>
        </w:numPr>
        <w:ind w:left="567"/>
      </w:pPr>
      <w:r w:rsidRPr="00F714DF">
        <w:t>Tenderers should confirm that these documents has been downloaded and read and that they confirm acceptance of thes</w:t>
      </w:r>
      <w:r w:rsidR="00EE5680">
        <w:t xml:space="preserve">e terms. </w:t>
      </w:r>
    </w:p>
    <w:p w:rsidR="00494C65" w:rsidRPr="00494C65" w:rsidRDefault="00494C65" w:rsidP="00494C65"/>
    <w:tbl>
      <w:tblPr>
        <w:tblStyle w:val="TableGrid"/>
        <w:tblW w:w="8931" w:type="dxa"/>
        <w:tblInd w:w="675" w:type="dxa"/>
        <w:tblLook w:val="01E0" w:firstRow="1" w:lastRow="1" w:firstColumn="1" w:lastColumn="1" w:noHBand="0" w:noVBand="0"/>
      </w:tblPr>
      <w:tblGrid>
        <w:gridCol w:w="8931"/>
      </w:tblGrid>
      <w:tr w:rsidR="00AA4868" w:rsidRPr="00F714DF" w:rsidTr="008C19EB">
        <w:trPr>
          <w:tblHeader/>
        </w:trPr>
        <w:tc>
          <w:tcPr>
            <w:tcW w:w="8931" w:type="dxa"/>
            <w:shd w:val="clear" w:color="auto" w:fill="0066FF"/>
          </w:tcPr>
          <w:p w:rsidR="00AA4868" w:rsidRPr="00770078" w:rsidRDefault="00AA4868" w:rsidP="00AA21C1">
            <w:pPr>
              <w:spacing w:after="60"/>
              <w:rPr>
                <w:rFonts w:ascii="Arial" w:hAnsi="Arial" w:cs="Arial"/>
                <w:bCs/>
                <w:color w:val="FFFFFF" w:themeColor="background1"/>
                <w:sz w:val="24"/>
                <w:szCs w:val="24"/>
              </w:rPr>
            </w:pPr>
            <w:r w:rsidRPr="00770078">
              <w:rPr>
                <w:rFonts w:ascii="Arial" w:hAnsi="Arial" w:cs="Arial"/>
                <w:bCs/>
                <w:color w:val="FFFFFF" w:themeColor="background1"/>
                <w:sz w:val="24"/>
                <w:szCs w:val="24"/>
              </w:rPr>
              <w:t>Re</w:t>
            </w:r>
            <w:r w:rsidR="00EE5680" w:rsidRPr="00770078">
              <w:rPr>
                <w:rFonts w:ascii="Arial" w:hAnsi="Arial" w:cs="Arial"/>
                <w:bCs/>
                <w:color w:val="FFFFFF" w:themeColor="background1"/>
                <w:sz w:val="24"/>
                <w:szCs w:val="24"/>
              </w:rPr>
              <w:t xml:space="preserve">sponse </w:t>
            </w:r>
          </w:p>
          <w:p w:rsidR="00AA4868" w:rsidRPr="00F714DF" w:rsidRDefault="00AA4868" w:rsidP="00AA21C1">
            <w:pPr>
              <w:pStyle w:val="Qtable"/>
              <w:rPr>
                <w:rFonts w:cs="Arial"/>
                <w:sz w:val="24"/>
                <w:szCs w:val="24"/>
              </w:rPr>
            </w:pPr>
          </w:p>
        </w:tc>
      </w:tr>
      <w:tr w:rsidR="00AA4868" w:rsidRPr="00F714DF" w:rsidDel="002424E9" w:rsidTr="008C19EB">
        <w:tc>
          <w:tcPr>
            <w:tcW w:w="8931" w:type="dxa"/>
          </w:tcPr>
          <w:p w:rsidR="00AA4868" w:rsidRPr="00F714DF" w:rsidDel="002424E9" w:rsidRDefault="00AA4868" w:rsidP="00AA21C1">
            <w:pPr>
              <w:pStyle w:val="ResponseTable"/>
              <w:rPr>
                <w:rFonts w:cs="Arial"/>
                <w:sz w:val="24"/>
                <w:szCs w:val="24"/>
              </w:rPr>
            </w:pPr>
            <w:r w:rsidRPr="00F714DF">
              <w:rPr>
                <w:rFonts w:eastAsia="Calibri" w:cs="Arial"/>
                <w:color w:val="auto"/>
                <w:sz w:val="24"/>
                <w:szCs w:val="24"/>
              </w:rPr>
              <w:t>Yes</w:t>
            </w:r>
            <w:r w:rsidRPr="00F714DF">
              <w:rPr>
                <w:rFonts w:eastAsia="Calibri" w:cs="Arial"/>
                <w:color w:val="auto"/>
                <w:sz w:val="24"/>
                <w:szCs w:val="24"/>
              </w:rPr>
              <w:tab/>
            </w:r>
            <w:r w:rsidRPr="00F714DF">
              <w:rPr>
                <w:rFonts w:eastAsia="Calibri" w:cs="Arial"/>
                <w:color w:val="auto"/>
                <w:sz w:val="24"/>
                <w:szCs w:val="24"/>
              </w:rPr>
              <w:fldChar w:fldCharType="begin">
                <w:ffData>
                  <w:name w:val="Check38"/>
                  <w:enabled/>
                  <w:calcOnExit w:val="0"/>
                  <w:checkBox>
                    <w:sizeAuto/>
                    <w:default w:val="0"/>
                  </w:checkBox>
                </w:ffData>
              </w:fldChar>
            </w:r>
            <w:r w:rsidRPr="00F714DF">
              <w:rPr>
                <w:rFonts w:eastAsia="Calibri" w:cs="Arial"/>
                <w:color w:val="auto"/>
                <w:sz w:val="24"/>
                <w:szCs w:val="24"/>
              </w:rPr>
              <w:instrText xml:space="preserve"> FORMCHECKBOX </w:instrText>
            </w:r>
            <w:r w:rsidR="00BC2A85">
              <w:rPr>
                <w:rFonts w:eastAsia="Calibri" w:cs="Arial"/>
                <w:color w:val="auto"/>
                <w:sz w:val="24"/>
                <w:szCs w:val="24"/>
              </w:rPr>
            </w:r>
            <w:r w:rsidR="00BC2A85">
              <w:rPr>
                <w:rFonts w:eastAsia="Calibri" w:cs="Arial"/>
                <w:color w:val="auto"/>
                <w:sz w:val="24"/>
                <w:szCs w:val="24"/>
              </w:rPr>
              <w:fldChar w:fldCharType="separate"/>
            </w:r>
            <w:r w:rsidRPr="00F714DF">
              <w:rPr>
                <w:rFonts w:eastAsia="Calibri" w:cs="Arial"/>
                <w:color w:val="auto"/>
                <w:sz w:val="24"/>
                <w:szCs w:val="24"/>
              </w:rPr>
              <w:fldChar w:fldCharType="end"/>
            </w:r>
            <w:r w:rsidRPr="00F714DF">
              <w:rPr>
                <w:rFonts w:eastAsia="Calibri" w:cs="Arial"/>
                <w:color w:val="auto"/>
                <w:sz w:val="24"/>
                <w:szCs w:val="24"/>
              </w:rPr>
              <w:tab/>
              <w:t>No</w:t>
            </w:r>
            <w:r w:rsidRPr="00F714DF">
              <w:rPr>
                <w:rFonts w:eastAsia="Calibri" w:cs="Arial"/>
                <w:color w:val="auto"/>
                <w:sz w:val="24"/>
                <w:szCs w:val="24"/>
              </w:rPr>
              <w:tab/>
            </w:r>
            <w:r w:rsidRPr="00F714DF">
              <w:rPr>
                <w:rFonts w:eastAsia="Calibri" w:cs="Arial"/>
                <w:color w:val="auto"/>
                <w:sz w:val="24"/>
                <w:szCs w:val="24"/>
              </w:rPr>
              <w:fldChar w:fldCharType="begin">
                <w:ffData>
                  <w:name w:val="Check39"/>
                  <w:enabled/>
                  <w:calcOnExit w:val="0"/>
                  <w:checkBox>
                    <w:sizeAuto/>
                    <w:default w:val="0"/>
                  </w:checkBox>
                </w:ffData>
              </w:fldChar>
            </w:r>
            <w:r w:rsidRPr="00F714DF">
              <w:rPr>
                <w:rFonts w:eastAsia="Calibri" w:cs="Arial"/>
                <w:color w:val="auto"/>
                <w:sz w:val="24"/>
                <w:szCs w:val="24"/>
              </w:rPr>
              <w:instrText xml:space="preserve"> FORMCHECKBOX </w:instrText>
            </w:r>
            <w:r w:rsidR="00BC2A85">
              <w:rPr>
                <w:rFonts w:eastAsia="Calibri" w:cs="Arial"/>
                <w:color w:val="auto"/>
                <w:sz w:val="24"/>
                <w:szCs w:val="24"/>
              </w:rPr>
            </w:r>
            <w:r w:rsidR="00BC2A85">
              <w:rPr>
                <w:rFonts w:eastAsia="Calibri" w:cs="Arial"/>
                <w:color w:val="auto"/>
                <w:sz w:val="24"/>
                <w:szCs w:val="24"/>
              </w:rPr>
              <w:fldChar w:fldCharType="separate"/>
            </w:r>
            <w:r w:rsidRPr="00F714DF">
              <w:rPr>
                <w:rFonts w:eastAsia="Calibri" w:cs="Arial"/>
                <w:color w:val="auto"/>
                <w:sz w:val="24"/>
                <w:szCs w:val="24"/>
              </w:rPr>
              <w:fldChar w:fldCharType="end"/>
            </w:r>
          </w:p>
        </w:tc>
      </w:tr>
    </w:tbl>
    <w:p w:rsidR="00AA4868" w:rsidRDefault="00AA4868" w:rsidP="00AA4868">
      <w:pPr>
        <w:rPr>
          <w:rFonts w:ascii="Arial" w:hAnsi="Arial" w:cs="Arial"/>
          <w:sz w:val="24"/>
          <w:szCs w:val="24"/>
        </w:rPr>
      </w:pPr>
    </w:p>
    <w:p w:rsidR="00160147" w:rsidRDefault="00160147" w:rsidP="00160147">
      <w:pPr>
        <w:pStyle w:val="Heading1"/>
        <w:numPr>
          <w:ilvl w:val="0"/>
          <w:numId w:val="0"/>
        </w:numPr>
        <w:ind w:left="720"/>
        <w:rPr>
          <w:b/>
        </w:rPr>
      </w:pPr>
    </w:p>
    <w:p w:rsidR="006D606B" w:rsidRDefault="006D606B">
      <w:pPr>
        <w:rPr>
          <w:rFonts w:ascii="Arial" w:hAnsi="Arial" w:cs="Arial"/>
          <w:b/>
          <w:sz w:val="24"/>
          <w:szCs w:val="24"/>
        </w:rPr>
      </w:pPr>
      <w:r>
        <w:rPr>
          <w:b/>
        </w:rPr>
        <w:br w:type="page"/>
      </w:r>
    </w:p>
    <w:p w:rsidR="00AA4868" w:rsidRDefault="00AA4868" w:rsidP="008C19EB">
      <w:pPr>
        <w:pStyle w:val="Heading1"/>
        <w:ind w:left="567" w:hanging="567"/>
        <w:rPr>
          <w:b/>
        </w:rPr>
      </w:pPr>
      <w:r w:rsidRPr="00160147">
        <w:rPr>
          <w:b/>
        </w:rPr>
        <w:lastRenderedPageBreak/>
        <w:t>Conflicts of interest</w:t>
      </w:r>
    </w:p>
    <w:p w:rsidR="00494C65" w:rsidRPr="00494C65" w:rsidRDefault="00494C65" w:rsidP="00494C65"/>
    <w:p w:rsidR="00AA4868" w:rsidRPr="008C19EB" w:rsidRDefault="00AA4868" w:rsidP="008C19EB">
      <w:pPr>
        <w:pStyle w:val="Heading2"/>
        <w:numPr>
          <w:ilvl w:val="1"/>
          <w:numId w:val="7"/>
        </w:numPr>
        <w:ind w:left="567" w:hanging="567"/>
        <w:rPr>
          <w:color w:val="000000" w:themeColor="text1"/>
        </w:rPr>
      </w:pPr>
      <w:r w:rsidRPr="008C19EB">
        <w:rPr>
          <w:color w:val="000000" w:themeColor="text1"/>
        </w:rPr>
        <w:t xml:space="preserve">Tenderers have a continuing duty to disclose actual or potential conflicts of interest in respect of </w:t>
      </w:r>
      <w:r w:rsidR="00830BE0" w:rsidRPr="008C19EB">
        <w:rPr>
          <w:color w:val="000000" w:themeColor="text1"/>
        </w:rPr>
        <w:t>themselves</w:t>
      </w:r>
      <w:r w:rsidRPr="008C19EB">
        <w:rPr>
          <w:color w:val="000000" w:themeColor="text1"/>
        </w:rPr>
        <w:t xml:space="preserve">, </w:t>
      </w:r>
      <w:r w:rsidR="00830BE0" w:rsidRPr="008C19EB">
        <w:rPr>
          <w:color w:val="000000" w:themeColor="text1"/>
        </w:rPr>
        <w:t>their</w:t>
      </w:r>
      <w:r w:rsidRPr="008C19EB">
        <w:rPr>
          <w:color w:val="000000" w:themeColor="text1"/>
        </w:rPr>
        <w:t xml:space="preserve"> named sub-contractors and consorti</w:t>
      </w:r>
      <w:r w:rsidR="008036D7" w:rsidRPr="008C19EB">
        <w:rPr>
          <w:color w:val="000000" w:themeColor="text1"/>
        </w:rPr>
        <w:t>um</w:t>
      </w:r>
      <w:r w:rsidRPr="008C19EB">
        <w:rPr>
          <w:color w:val="000000" w:themeColor="text1"/>
        </w:rPr>
        <w:t xml:space="preserve"> members.</w:t>
      </w:r>
    </w:p>
    <w:p w:rsidR="00CB0634" w:rsidRPr="00CB0634" w:rsidRDefault="00CB0634" w:rsidP="00CB0634"/>
    <w:p w:rsidR="00CB0634" w:rsidRDefault="00AA4868" w:rsidP="008C19EB">
      <w:pPr>
        <w:pStyle w:val="Heading3"/>
        <w:ind w:left="567" w:hanging="567"/>
      </w:pPr>
      <w:r w:rsidRPr="00CB0634">
        <w:t>Please describe any (</w:t>
      </w:r>
      <w:r w:rsidR="008036D7" w:rsidRPr="00CB0634">
        <w:t>actual</w:t>
      </w:r>
      <w:r w:rsidR="00830BE0" w:rsidRPr="00CB0634">
        <w:t xml:space="preserve"> or</w:t>
      </w:r>
      <w:r w:rsidR="008036D7" w:rsidRPr="00CB0634">
        <w:t xml:space="preserve"> </w:t>
      </w:r>
      <w:r w:rsidRPr="00CB0634">
        <w:t>potential) conflicts of interest that the Tenderer has identified and how these will be managed</w:t>
      </w:r>
      <w:r w:rsidR="008C19EB">
        <w:t xml:space="preserve">: </w:t>
      </w:r>
      <w:r w:rsidR="00CB0634">
        <w:t xml:space="preserve"> </w:t>
      </w:r>
    </w:p>
    <w:p w:rsidR="00CB0634" w:rsidRPr="00CB0634" w:rsidRDefault="00CB0634" w:rsidP="008C19EB">
      <w:pPr>
        <w:ind w:hanging="786"/>
      </w:pPr>
    </w:p>
    <w:tbl>
      <w:tblPr>
        <w:tblStyle w:val="TableGrid"/>
        <w:tblW w:w="8364" w:type="dxa"/>
        <w:tblInd w:w="675" w:type="dxa"/>
        <w:tblLook w:val="01E0" w:firstRow="1" w:lastRow="1" w:firstColumn="1" w:lastColumn="1" w:noHBand="0" w:noVBand="0"/>
      </w:tblPr>
      <w:tblGrid>
        <w:gridCol w:w="8364"/>
      </w:tblGrid>
      <w:tr w:rsidR="00AA4868" w:rsidRPr="00F714DF" w:rsidTr="008C19EB">
        <w:trPr>
          <w:tblHeader/>
        </w:trPr>
        <w:tc>
          <w:tcPr>
            <w:tcW w:w="8364" w:type="dxa"/>
            <w:shd w:val="clear" w:color="auto" w:fill="0066FF"/>
          </w:tcPr>
          <w:p w:rsidR="00AA4868" w:rsidRPr="00770078" w:rsidRDefault="00AA4868" w:rsidP="00AA21C1">
            <w:pPr>
              <w:spacing w:after="60"/>
              <w:rPr>
                <w:rFonts w:ascii="Arial" w:hAnsi="Arial" w:cs="Arial"/>
                <w:bCs/>
                <w:color w:val="FFFFFF" w:themeColor="background1"/>
                <w:sz w:val="24"/>
                <w:szCs w:val="24"/>
              </w:rPr>
            </w:pPr>
            <w:r w:rsidRPr="00770078">
              <w:rPr>
                <w:rFonts w:ascii="Arial" w:hAnsi="Arial" w:cs="Arial"/>
                <w:bCs/>
                <w:color w:val="FFFFFF" w:themeColor="background1"/>
                <w:sz w:val="24"/>
                <w:szCs w:val="24"/>
              </w:rPr>
              <w:t>Response (maximum 2000 Characters)</w:t>
            </w:r>
          </w:p>
          <w:p w:rsidR="00AA4868" w:rsidRPr="00F714DF" w:rsidRDefault="00AA4868" w:rsidP="00AA21C1">
            <w:pPr>
              <w:rPr>
                <w:rFonts w:ascii="Arial" w:hAnsi="Arial" w:cs="Arial"/>
                <w:bCs/>
                <w:sz w:val="24"/>
                <w:szCs w:val="24"/>
                <w:lang w:eastAsia="en-US"/>
              </w:rPr>
            </w:pPr>
          </w:p>
        </w:tc>
      </w:tr>
      <w:tr w:rsidR="00AA4868" w:rsidRPr="00F714DF" w:rsidDel="002424E9" w:rsidTr="008C19EB">
        <w:tc>
          <w:tcPr>
            <w:tcW w:w="8364" w:type="dxa"/>
          </w:tcPr>
          <w:p w:rsidR="00AA4868" w:rsidRPr="00F714DF" w:rsidRDefault="00AA4868" w:rsidP="00AA21C1">
            <w:pPr>
              <w:rPr>
                <w:rFonts w:ascii="Arial" w:hAnsi="Arial" w:cs="Arial"/>
                <w:sz w:val="24"/>
                <w:szCs w:val="24"/>
                <w:lang w:eastAsia="en-US"/>
              </w:rPr>
            </w:pPr>
            <w:r w:rsidRPr="00F714DF">
              <w:rPr>
                <w:rFonts w:ascii="Arial" w:hAnsi="Arial" w:cs="Arial"/>
                <w:sz w:val="24"/>
                <w:szCs w:val="24"/>
              </w:rPr>
              <w:fldChar w:fldCharType="begin">
                <w:ffData>
                  <w:name w:val="Text20"/>
                  <w:enabled/>
                  <w:calcOnExit w:val="0"/>
                  <w:textInput/>
                </w:ffData>
              </w:fldChar>
            </w:r>
            <w:r w:rsidRPr="00F714DF">
              <w:rPr>
                <w:rFonts w:ascii="Arial" w:hAnsi="Arial" w:cs="Arial"/>
                <w:sz w:val="24"/>
                <w:szCs w:val="24"/>
                <w:lang w:eastAsia="en-US"/>
              </w:rPr>
              <w:instrText xml:space="preserve"> FORMTEXT </w:instrText>
            </w:r>
            <w:r w:rsidRPr="00F714DF">
              <w:rPr>
                <w:rFonts w:ascii="Arial" w:hAnsi="Arial" w:cs="Arial"/>
                <w:sz w:val="24"/>
                <w:szCs w:val="24"/>
              </w:rPr>
            </w:r>
            <w:r w:rsidRPr="00F714DF">
              <w:rPr>
                <w:rFonts w:ascii="Arial" w:hAnsi="Arial" w:cs="Arial"/>
                <w:sz w:val="24"/>
                <w:szCs w:val="24"/>
              </w:rPr>
              <w:fldChar w:fldCharType="separate"/>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Pr="00F714DF">
              <w:rPr>
                <w:rFonts w:ascii="Arial" w:hAnsi="Arial" w:cs="Arial"/>
                <w:sz w:val="24"/>
                <w:szCs w:val="24"/>
              </w:rPr>
              <w:fldChar w:fldCharType="end"/>
            </w:r>
          </w:p>
          <w:p w:rsidR="00AA4868" w:rsidRPr="00F714DF" w:rsidDel="002424E9" w:rsidRDefault="00AA4868" w:rsidP="00AA21C1">
            <w:pPr>
              <w:rPr>
                <w:rFonts w:ascii="Arial" w:hAnsi="Arial" w:cs="Arial"/>
                <w:sz w:val="24"/>
                <w:szCs w:val="24"/>
                <w:lang w:eastAsia="en-US"/>
              </w:rPr>
            </w:pPr>
          </w:p>
        </w:tc>
      </w:tr>
    </w:tbl>
    <w:p w:rsidR="008C19EB" w:rsidRDefault="008C19EB" w:rsidP="008C19EB">
      <w:pPr>
        <w:pStyle w:val="NoSpacing"/>
      </w:pPr>
    </w:p>
    <w:p w:rsidR="00494C65" w:rsidRDefault="00AA4868" w:rsidP="008C19EB">
      <w:pPr>
        <w:ind w:left="567"/>
        <w:rPr>
          <w:rFonts w:ascii="Arial" w:hAnsi="Arial" w:cs="Arial"/>
          <w:sz w:val="24"/>
          <w:szCs w:val="24"/>
        </w:rPr>
      </w:pPr>
      <w:r w:rsidRPr="00F714DF">
        <w:rPr>
          <w:rFonts w:ascii="Arial" w:hAnsi="Arial" w:cs="Arial"/>
          <w:sz w:val="24"/>
          <w:szCs w:val="24"/>
        </w:rPr>
        <w:t>Tenderers are reminded that failure to identify material conflicts of interest may lead to rejection of its tender response.</w:t>
      </w:r>
    </w:p>
    <w:p w:rsidR="00AA4868" w:rsidRDefault="00AA4868" w:rsidP="008C19EB">
      <w:pPr>
        <w:pStyle w:val="Heading1"/>
        <w:ind w:left="567" w:hanging="567"/>
      </w:pPr>
      <w:r w:rsidRPr="00F714DF">
        <w:t xml:space="preserve">Types of information that the contractor considers to be confidential </w:t>
      </w:r>
    </w:p>
    <w:p w:rsidR="00494C65" w:rsidRDefault="00494C65" w:rsidP="00494C65"/>
    <w:p w:rsidR="00494C65" w:rsidRPr="00CB0634" w:rsidRDefault="00494C65" w:rsidP="008C19EB">
      <w:pPr>
        <w:pStyle w:val="Heading2"/>
        <w:numPr>
          <w:ilvl w:val="1"/>
          <w:numId w:val="5"/>
        </w:numPr>
        <w:ind w:left="567" w:hanging="567"/>
        <w:rPr>
          <w:color w:val="auto"/>
        </w:rPr>
      </w:pPr>
      <w:r w:rsidRPr="00CB0634">
        <w:rPr>
          <w:color w:val="auto"/>
        </w:rPr>
        <w:t>Type 1: Confidential information:</w:t>
      </w:r>
    </w:p>
    <w:tbl>
      <w:tblPr>
        <w:tblStyle w:val="TableGrid"/>
        <w:tblpPr w:leftFromText="180" w:rightFromText="180" w:vertAnchor="text" w:horzAnchor="margin" w:tblpXSpec="center" w:tblpY="233"/>
        <w:tblOverlap w:val="never"/>
        <w:tblW w:w="7973" w:type="dxa"/>
        <w:tblLook w:val="01E0" w:firstRow="1" w:lastRow="1" w:firstColumn="1" w:lastColumn="1" w:noHBand="0" w:noVBand="0"/>
      </w:tblPr>
      <w:tblGrid>
        <w:gridCol w:w="3227"/>
        <w:gridCol w:w="3260"/>
        <w:gridCol w:w="1486"/>
      </w:tblGrid>
      <w:tr w:rsidR="006D606B" w:rsidRPr="00F714DF" w:rsidTr="006D606B">
        <w:tc>
          <w:tcPr>
            <w:tcW w:w="3227" w:type="dxa"/>
            <w:shd w:val="clear" w:color="auto" w:fill="0066FF"/>
            <w:vAlign w:val="center"/>
          </w:tcPr>
          <w:p w:rsidR="006D606B" w:rsidRPr="00770078" w:rsidRDefault="006D606B" w:rsidP="006D606B">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Information considered confidential</w:t>
            </w:r>
          </w:p>
        </w:tc>
        <w:tc>
          <w:tcPr>
            <w:tcW w:w="3260" w:type="dxa"/>
            <w:shd w:val="clear" w:color="auto" w:fill="0066FF"/>
            <w:vAlign w:val="center"/>
          </w:tcPr>
          <w:p w:rsidR="006D606B" w:rsidRPr="00770078" w:rsidRDefault="006D606B" w:rsidP="006D606B">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Reason for FoIA exemption sought</w:t>
            </w:r>
          </w:p>
          <w:p w:rsidR="006D606B" w:rsidRPr="00770078" w:rsidRDefault="006D606B" w:rsidP="006D606B">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(Include paragraph reference)</w:t>
            </w:r>
          </w:p>
        </w:tc>
        <w:tc>
          <w:tcPr>
            <w:tcW w:w="1486" w:type="dxa"/>
            <w:shd w:val="clear" w:color="auto" w:fill="0066FF"/>
            <w:vAlign w:val="center"/>
          </w:tcPr>
          <w:p w:rsidR="006D606B" w:rsidRPr="00770078" w:rsidRDefault="006D606B" w:rsidP="006D606B">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Period exemption is sought</w:t>
            </w:r>
          </w:p>
          <w:p w:rsidR="006D606B" w:rsidRPr="00770078" w:rsidRDefault="006D606B" w:rsidP="006D606B">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(Months)</w:t>
            </w:r>
          </w:p>
        </w:tc>
      </w:tr>
      <w:tr w:rsidR="006D606B" w:rsidRPr="00F714DF" w:rsidTr="006D606B">
        <w:tc>
          <w:tcPr>
            <w:tcW w:w="3227" w:type="dxa"/>
            <w:vAlign w:val="center"/>
          </w:tcPr>
          <w:p w:rsidR="006D606B" w:rsidRPr="00F714DF" w:rsidRDefault="006D606B" w:rsidP="006D606B">
            <w:pPr>
              <w:rPr>
                <w:rFonts w:ascii="Arial" w:hAnsi="Arial" w:cs="Arial"/>
                <w:sz w:val="24"/>
                <w:szCs w:val="24"/>
                <w:lang w:eastAsia="en-US"/>
              </w:rPr>
            </w:pPr>
          </w:p>
        </w:tc>
        <w:tc>
          <w:tcPr>
            <w:tcW w:w="3260" w:type="dxa"/>
            <w:vAlign w:val="center"/>
          </w:tcPr>
          <w:p w:rsidR="006D606B" w:rsidRPr="00F714DF" w:rsidRDefault="006D606B" w:rsidP="006D606B">
            <w:pPr>
              <w:rPr>
                <w:rFonts w:ascii="Arial" w:hAnsi="Arial" w:cs="Arial"/>
                <w:sz w:val="24"/>
                <w:szCs w:val="24"/>
                <w:lang w:eastAsia="en-US"/>
              </w:rPr>
            </w:pPr>
          </w:p>
        </w:tc>
        <w:tc>
          <w:tcPr>
            <w:tcW w:w="1486" w:type="dxa"/>
            <w:vAlign w:val="center"/>
          </w:tcPr>
          <w:p w:rsidR="006D606B" w:rsidRPr="00F714DF" w:rsidRDefault="006D606B" w:rsidP="006D606B">
            <w:pPr>
              <w:rPr>
                <w:rFonts w:ascii="Arial" w:hAnsi="Arial" w:cs="Arial"/>
                <w:sz w:val="24"/>
                <w:szCs w:val="24"/>
                <w:lang w:eastAsia="en-US"/>
              </w:rPr>
            </w:pPr>
          </w:p>
        </w:tc>
      </w:tr>
      <w:tr w:rsidR="006D606B" w:rsidRPr="00F714DF" w:rsidTr="006D606B">
        <w:tc>
          <w:tcPr>
            <w:tcW w:w="3227" w:type="dxa"/>
            <w:vAlign w:val="center"/>
          </w:tcPr>
          <w:p w:rsidR="006D606B" w:rsidRPr="00F714DF" w:rsidRDefault="006D606B" w:rsidP="006D606B">
            <w:pPr>
              <w:rPr>
                <w:rFonts w:ascii="Arial" w:hAnsi="Arial" w:cs="Arial"/>
                <w:sz w:val="24"/>
                <w:szCs w:val="24"/>
                <w:lang w:eastAsia="en-US"/>
              </w:rPr>
            </w:pPr>
          </w:p>
        </w:tc>
        <w:tc>
          <w:tcPr>
            <w:tcW w:w="3260" w:type="dxa"/>
            <w:vAlign w:val="center"/>
          </w:tcPr>
          <w:p w:rsidR="006D606B" w:rsidRPr="00F714DF" w:rsidRDefault="006D606B" w:rsidP="006D606B">
            <w:pPr>
              <w:rPr>
                <w:rFonts w:ascii="Arial" w:hAnsi="Arial" w:cs="Arial"/>
                <w:sz w:val="24"/>
                <w:szCs w:val="24"/>
                <w:lang w:eastAsia="en-US"/>
              </w:rPr>
            </w:pPr>
          </w:p>
        </w:tc>
        <w:tc>
          <w:tcPr>
            <w:tcW w:w="1486" w:type="dxa"/>
            <w:vAlign w:val="center"/>
          </w:tcPr>
          <w:p w:rsidR="006D606B" w:rsidRPr="00F714DF" w:rsidRDefault="006D606B" w:rsidP="006D606B">
            <w:pPr>
              <w:rPr>
                <w:rFonts w:ascii="Arial" w:hAnsi="Arial" w:cs="Arial"/>
                <w:sz w:val="24"/>
                <w:szCs w:val="24"/>
                <w:lang w:eastAsia="en-US"/>
              </w:rPr>
            </w:pPr>
          </w:p>
        </w:tc>
      </w:tr>
      <w:tr w:rsidR="006D606B" w:rsidRPr="00F714DF" w:rsidTr="006D606B">
        <w:tc>
          <w:tcPr>
            <w:tcW w:w="3227" w:type="dxa"/>
            <w:vAlign w:val="center"/>
          </w:tcPr>
          <w:p w:rsidR="006D606B" w:rsidRPr="00F714DF" w:rsidRDefault="006D606B" w:rsidP="006D606B">
            <w:pPr>
              <w:rPr>
                <w:rFonts w:ascii="Arial" w:hAnsi="Arial" w:cs="Arial"/>
                <w:sz w:val="24"/>
                <w:szCs w:val="24"/>
                <w:lang w:eastAsia="en-US"/>
              </w:rPr>
            </w:pPr>
          </w:p>
        </w:tc>
        <w:tc>
          <w:tcPr>
            <w:tcW w:w="3260" w:type="dxa"/>
            <w:vAlign w:val="center"/>
          </w:tcPr>
          <w:p w:rsidR="006D606B" w:rsidRPr="00F714DF" w:rsidRDefault="006D606B" w:rsidP="006D606B">
            <w:pPr>
              <w:rPr>
                <w:rFonts w:ascii="Arial" w:hAnsi="Arial" w:cs="Arial"/>
                <w:sz w:val="24"/>
                <w:szCs w:val="24"/>
                <w:lang w:eastAsia="en-US"/>
              </w:rPr>
            </w:pPr>
          </w:p>
        </w:tc>
        <w:tc>
          <w:tcPr>
            <w:tcW w:w="1486" w:type="dxa"/>
            <w:vAlign w:val="center"/>
          </w:tcPr>
          <w:p w:rsidR="006D606B" w:rsidRPr="00F714DF" w:rsidRDefault="006D606B" w:rsidP="006D606B">
            <w:pPr>
              <w:rPr>
                <w:rFonts w:ascii="Arial" w:hAnsi="Arial" w:cs="Arial"/>
                <w:sz w:val="24"/>
                <w:szCs w:val="24"/>
                <w:lang w:eastAsia="en-US"/>
              </w:rPr>
            </w:pPr>
          </w:p>
        </w:tc>
      </w:tr>
      <w:tr w:rsidR="006D606B" w:rsidRPr="00F714DF" w:rsidTr="006D606B">
        <w:tc>
          <w:tcPr>
            <w:tcW w:w="3227" w:type="dxa"/>
            <w:vAlign w:val="center"/>
          </w:tcPr>
          <w:p w:rsidR="006D606B" w:rsidRPr="00F714DF" w:rsidRDefault="006D606B" w:rsidP="006D606B">
            <w:pPr>
              <w:rPr>
                <w:rFonts w:ascii="Arial" w:hAnsi="Arial" w:cs="Arial"/>
                <w:sz w:val="24"/>
                <w:szCs w:val="24"/>
              </w:rPr>
            </w:pPr>
          </w:p>
        </w:tc>
        <w:tc>
          <w:tcPr>
            <w:tcW w:w="3260" w:type="dxa"/>
            <w:vAlign w:val="center"/>
          </w:tcPr>
          <w:p w:rsidR="006D606B" w:rsidRPr="00F714DF" w:rsidRDefault="006D606B" w:rsidP="006D606B">
            <w:pPr>
              <w:rPr>
                <w:rFonts w:ascii="Arial" w:hAnsi="Arial" w:cs="Arial"/>
                <w:sz w:val="24"/>
                <w:szCs w:val="24"/>
              </w:rPr>
            </w:pPr>
          </w:p>
        </w:tc>
        <w:tc>
          <w:tcPr>
            <w:tcW w:w="1486" w:type="dxa"/>
            <w:vAlign w:val="center"/>
          </w:tcPr>
          <w:p w:rsidR="006D606B" w:rsidRPr="00F714DF" w:rsidRDefault="006D606B" w:rsidP="006D606B">
            <w:pPr>
              <w:rPr>
                <w:rFonts w:ascii="Arial" w:hAnsi="Arial" w:cs="Arial"/>
                <w:sz w:val="24"/>
                <w:szCs w:val="24"/>
              </w:rPr>
            </w:pPr>
          </w:p>
        </w:tc>
      </w:tr>
      <w:tr w:rsidR="006D606B" w:rsidRPr="00F714DF" w:rsidTr="006D606B">
        <w:tc>
          <w:tcPr>
            <w:tcW w:w="3227" w:type="dxa"/>
            <w:vAlign w:val="center"/>
          </w:tcPr>
          <w:p w:rsidR="006D606B" w:rsidRPr="00F714DF" w:rsidRDefault="006D606B" w:rsidP="006D606B">
            <w:pPr>
              <w:rPr>
                <w:rFonts w:ascii="Arial" w:hAnsi="Arial" w:cs="Arial"/>
                <w:sz w:val="24"/>
                <w:szCs w:val="24"/>
              </w:rPr>
            </w:pPr>
          </w:p>
        </w:tc>
        <w:tc>
          <w:tcPr>
            <w:tcW w:w="3260" w:type="dxa"/>
            <w:vAlign w:val="center"/>
          </w:tcPr>
          <w:p w:rsidR="006D606B" w:rsidRPr="00F714DF" w:rsidRDefault="006D606B" w:rsidP="006D606B">
            <w:pPr>
              <w:rPr>
                <w:rFonts w:ascii="Arial" w:hAnsi="Arial" w:cs="Arial"/>
                <w:sz w:val="24"/>
                <w:szCs w:val="24"/>
              </w:rPr>
            </w:pPr>
          </w:p>
        </w:tc>
        <w:tc>
          <w:tcPr>
            <w:tcW w:w="1486" w:type="dxa"/>
            <w:vAlign w:val="center"/>
          </w:tcPr>
          <w:p w:rsidR="006D606B" w:rsidRPr="00F714DF" w:rsidRDefault="006D606B" w:rsidP="006D606B">
            <w:pPr>
              <w:rPr>
                <w:rFonts w:ascii="Arial" w:hAnsi="Arial" w:cs="Arial"/>
                <w:sz w:val="24"/>
                <w:szCs w:val="24"/>
              </w:rPr>
            </w:pPr>
          </w:p>
        </w:tc>
      </w:tr>
    </w:tbl>
    <w:p w:rsidR="00AA4868" w:rsidRDefault="00AA4868" w:rsidP="00AA4868">
      <w:pPr>
        <w:rPr>
          <w:rFonts w:ascii="Arial" w:hAnsi="Arial" w:cs="Arial"/>
          <w:sz w:val="24"/>
          <w:szCs w:val="24"/>
        </w:rPr>
      </w:pPr>
    </w:p>
    <w:p w:rsidR="00AA4868" w:rsidRPr="006D606B" w:rsidRDefault="006D606B" w:rsidP="006D606B">
      <w:pPr>
        <w:pStyle w:val="Heading2"/>
        <w:ind w:left="567" w:hanging="567"/>
        <w:rPr>
          <w:color w:val="auto"/>
        </w:rPr>
      </w:pPr>
      <w:r>
        <w:rPr>
          <w:color w:val="auto"/>
        </w:rPr>
        <w:t xml:space="preserve">Type 2: </w:t>
      </w:r>
      <w:r w:rsidR="00AA4868" w:rsidRPr="006D606B">
        <w:rPr>
          <w:color w:val="auto"/>
        </w:rPr>
        <w:t>Commercially sensitive information:</w:t>
      </w:r>
    </w:p>
    <w:p w:rsidR="00CB0634" w:rsidRPr="00CB0634" w:rsidRDefault="00CB0634" w:rsidP="00CB0634"/>
    <w:tbl>
      <w:tblPr>
        <w:tblStyle w:val="TableGrid"/>
        <w:tblW w:w="8080" w:type="dxa"/>
        <w:tblInd w:w="675" w:type="dxa"/>
        <w:tblLayout w:type="fixed"/>
        <w:tblLook w:val="01E0" w:firstRow="1" w:lastRow="1" w:firstColumn="1" w:lastColumn="1" w:noHBand="0" w:noVBand="0"/>
      </w:tblPr>
      <w:tblGrid>
        <w:gridCol w:w="3119"/>
        <w:gridCol w:w="3260"/>
        <w:gridCol w:w="1701"/>
      </w:tblGrid>
      <w:tr w:rsidR="00AA4868" w:rsidRPr="00F714DF" w:rsidTr="006D606B">
        <w:tc>
          <w:tcPr>
            <w:tcW w:w="3119" w:type="dxa"/>
            <w:shd w:val="clear" w:color="auto" w:fill="0066FF"/>
            <w:vAlign w:val="center"/>
          </w:tcPr>
          <w:p w:rsidR="00AA4868" w:rsidRPr="00770078" w:rsidRDefault="00AA4868" w:rsidP="00AA21C1">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Information considered commercially sensitive</w:t>
            </w:r>
          </w:p>
        </w:tc>
        <w:tc>
          <w:tcPr>
            <w:tcW w:w="3260" w:type="dxa"/>
            <w:shd w:val="clear" w:color="auto" w:fill="0066FF"/>
            <w:vAlign w:val="center"/>
          </w:tcPr>
          <w:p w:rsidR="00AA4868" w:rsidRPr="00770078" w:rsidRDefault="00AA4868" w:rsidP="00AA21C1">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 xml:space="preserve">Reason for FoIA exemption </w:t>
            </w:r>
            <w:r w:rsidR="001A5795" w:rsidRPr="00770078">
              <w:rPr>
                <w:rFonts w:ascii="Arial" w:hAnsi="Arial" w:cs="Arial"/>
                <w:iCs/>
                <w:color w:val="FFFFFF" w:themeColor="background1"/>
                <w:sz w:val="24"/>
                <w:szCs w:val="24"/>
                <w:lang w:eastAsia="en-US"/>
              </w:rPr>
              <w:t>sought</w:t>
            </w:r>
          </w:p>
          <w:p w:rsidR="00AA4868" w:rsidRPr="00770078" w:rsidRDefault="00AA4868" w:rsidP="00AA21C1">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(Include paragraph reference)</w:t>
            </w:r>
          </w:p>
        </w:tc>
        <w:tc>
          <w:tcPr>
            <w:tcW w:w="1701" w:type="dxa"/>
            <w:shd w:val="clear" w:color="auto" w:fill="0066FF"/>
            <w:vAlign w:val="center"/>
          </w:tcPr>
          <w:p w:rsidR="00AA4868" w:rsidRPr="00770078" w:rsidRDefault="00AA4868" w:rsidP="00AA21C1">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Period exemption is sought</w:t>
            </w:r>
          </w:p>
          <w:p w:rsidR="00AA4868" w:rsidRPr="00770078" w:rsidRDefault="00AA4868" w:rsidP="00AA21C1">
            <w:pPr>
              <w:rPr>
                <w:rFonts w:ascii="Arial" w:hAnsi="Arial" w:cs="Arial"/>
                <w:iCs/>
                <w:color w:val="FFFFFF" w:themeColor="background1"/>
                <w:sz w:val="24"/>
                <w:szCs w:val="24"/>
                <w:lang w:eastAsia="en-US"/>
              </w:rPr>
            </w:pPr>
            <w:r w:rsidRPr="00770078">
              <w:rPr>
                <w:rFonts w:ascii="Arial" w:hAnsi="Arial" w:cs="Arial"/>
                <w:iCs/>
                <w:color w:val="FFFFFF" w:themeColor="background1"/>
                <w:sz w:val="24"/>
                <w:szCs w:val="24"/>
                <w:lang w:eastAsia="en-US"/>
              </w:rPr>
              <w:t>(Months)</w:t>
            </w:r>
          </w:p>
        </w:tc>
      </w:tr>
      <w:tr w:rsidR="00AA4868" w:rsidRPr="00F714DF" w:rsidTr="006D606B">
        <w:tc>
          <w:tcPr>
            <w:tcW w:w="3119" w:type="dxa"/>
            <w:vAlign w:val="center"/>
          </w:tcPr>
          <w:p w:rsidR="00AA4868" w:rsidRPr="00F714DF" w:rsidRDefault="00AA4868" w:rsidP="00AA21C1">
            <w:pPr>
              <w:rPr>
                <w:rFonts w:ascii="Arial" w:hAnsi="Arial" w:cs="Arial"/>
                <w:sz w:val="24"/>
                <w:szCs w:val="24"/>
                <w:lang w:eastAsia="en-US"/>
              </w:rPr>
            </w:pPr>
          </w:p>
        </w:tc>
        <w:tc>
          <w:tcPr>
            <w:tcW w:w="3260" w:type="dxa"/>
            <w:vAlign w:val="center"/>
          </w:tcPr>
          <w:p w:rsidR="00AA4868" w:rsidRPr="00F714DF" w:rsidRDefault="00AA4868" w:rsidP="00AA21C1">
            <w:pPr>
              <w:rPr>
                <w:rFonts w:ascii="Arial" w:hAnsi="Arial" w:cs="Arial"/>
                <w:sz w:val="24"/>
                <w:szCs w:val="24"/>
                <w:lang w:eastAsia="en-US"/>
              </w:rPr>
            </w:pPr>
          </w:p>
        </w:tc>
        <w:tc>
          <w:tcPr>
            <w:tcW w:w="1701" w:type="dxa"/>
            <w:vAlign w:val="center"/>
          </w:tcPr>
          <w:p w:rsidR="00AA4868" w:rsidRPr="00F714DF" w:rsidRDefault="00AA4868" w:rsidP="00AA21C1">
            <w:pPr>
              <w:rPr>
                <w:rFonts w:ascii="Arial" w:hAnsi="Arial" w:cs="Arial"/>
                <w:sz w:val="24"/>
                <w:szCs w:val="24"/>
                <w:lang w:eastAsia="en-US"/>
              </w:rPr>
            </w:pPr>
          </w:p>
        </w:tc>
      </w:tr>
      <w:tr w:rsidR="00AA4868" w:rsidRPr="00F714DF" w:rsidTr="006D606B">
        <w:tc>
          <w:tcPr>
            <w:tcW w:w="3119" w:type="dxa"/>
            <w:vAlign w:val="center"/>
          </w:tcPr>
          <w:p w:rsidR="00AA4868" w:rsidRPr="00F714DF" w:rsidRDefault="00AA4868" w:rsidP="00AA21C1">
            <w:pPr>
              <w:rPr>
                <w:rFonts w:ascii="Arial" w:hAnsi="Arial" w:cs="Arial"/>
                <w:sz w:val="24"/>
                <w:szCs w:val="24"/>
                <w:lang w:eastAsia="en-US"/>
              </w:rPr>
            </w:pPr>
          </w:p>
        </w:tc>
        <w:tc>
          <w:tcPr>
            <w:tcW w:w="3260" w:type="dxa"/>
            <w:vAlign w:val="center"/>
          </w:tcPr>
          <w:p w:rsidR="00AA4868" w:rsidRPr="00F714DF" w:rsidRDefault="00AA4868" w:rsidP="00AA21C1">
            <w:pPr>
              <w:rPr>
                <w:rFonts w:ascii="Arial" w:hAnsi="Arial" w:cs="Arial"/>
                <w:sz w:val="24"/>
                <w:szCs w:val="24"/>
                <w:lang w:eastAsia="en-US"/>
              </w:rPr>
            </w:pPr>
          </w:p>
        </w:tc>
        <w:tc>
          <w:tcPr>
            <w:tcW w:w="1701" w:type="dxa"/>
            <w:vAlign w:val="center"/>
          </w:tcPr>
          <w:p w:rsidR="00AA4868" w:rsidRPr="00F714DF" w:rsidRDefault="00AA4868" w:rsidP="00AA21C1">
            <w:pPr>
              <w:rPr>
                <w:rFonts w:ascii="Arial" w:hAnsi="Arial" w:cs="Arial"/>
                <w:sz w:val="24"/>
                <w:szCs w:val="24"/>
                <w:lang w:eastAsia="en-US"/>
              </w:rPr>
            </w:pPr>
          </w:p>
        </w:tc>
      </w:tr>
      <w:tr w:rsidR="006D606B" w:rsidRPr="00F714DF" w:rsidTr="006D606B">
        <w:tc>
          <w:tcPr>
            <w:tcW w:w="3119" w:type="dxa"/>
            <w:vAlign w:val="center"/>
          </w:tcPr>
          <w:p w:rsidR="006D606B" w:rsidRPr="00F714DF" w:rsidRDefault="006D606B" w:rsidP="00AA21C1">
            <w:pPr>
              <w:rPr>
                <w:rFonts w:ascii="Arial" w:hAnsi="Arial" w:cs="Arial"/>
                <w:sz w:val="24"/>
                <w:szCs w:val="24"/>
              </w:rPr>
            </w:pPr>
          </w:p>
        </w:tc>
        <w:tc>
          <w:tcPr>
            <w:tcW w:w="3260" w:type="dxa"/>
            <w:vAlign w:val="center"/>
          </w:tcPr>
          <w:p w:rsidR="006D606B" w:rsidRPr="00F714DF" w:rsidRDefault="006D606B" w:rsidP="00AA21C1">
            <w:pPr>
              <w:rPr>
                <w:rFonts w:ascii="Arial" w:hAnsi="Arial" w:cs="Arial"/>
                <w:sz w:val="24"/>
                <w:szCs w:val="24"/>
              </w:rPr>
            </w:pPr>
          </w:p>
        </w:tc>
        <w:tc>
          <w:tcPr>
            <w:tcW w:w="1701" w:type="dxa"/>
            <w:vAlign w:val="center"/>
          </w:tcPr>
          <w:p w:rsidR="006D606B" w:rsidRPr="00F714DF" w:rsidRDefault="006D606B" w:rsidP="00AA21C1">
            <w:pPr>
              <w:rPr>
                <w:rFonts w:ascii="Arial" w:hAnsi="Arial" w:cs="Arial"/>
                <w:sz w:val="24"/>
                <w:szCs w:val="24"/>
              </w:rPr>
            </w:pPr>
          </w:p>
        </w:tc>
      </w:tr>
      <w:tr w:rsidR="006D606B" w:rsidRPr="00F714DF" w:rsidTr="006D606B">
        <w:tc>
          <w:tcPr>
            <w:tcW w:w="3119" w:type="dxa"/>
            <w:vAlign w:val="center"/>
          </w:tcPr>
          <w:p w:rsidR="006D606B" w:rsidRPr="00F714DF" w:rsidRDefault="006D606B" w:rsidP="00AA21C1">
            <w:pPr>
              <w:rPr>
                <w:rFonts w:ascii="Arial" w:hAnsi="Arial" w:cs="Arial"/>
                <w:sz w:val="24"/>
                <w:szCs w:val="24"/>
              </w:rPr>
            </w:pPr>
          </w:p>
        </w:tc>
        <w:tc>
          <w:tcPr>
            <w:tcW w:w="3260" w:type="dxa"/>
            <w:vAlign w:val="center"/>
          </w:tcPr>
          <w:p w:rsidR="006D606B" w:rsidRPr="00F714DF" w:rsidRDefault="006D606B" w:rsidP="00AA21C1">
            <w:pPr>
              <w:rPr>
                <w:rFonts w:ascii="Arial" w:hAnsi="Arial" w:cs="Arial"/>
                <w:sz w:val="24"/>
                <w:szCs w:val="24"/>
              </w:rPr>
            </w:pPr>
          </w:p>
        </w:tc>
        <w:tc>
          <w:tcPr>
            <w:tcW w:w="1701" w:type="dxa"/>
            <w:vAlign w:val="center"/>
          </w:tcPr>
          <w:p w:rsidR="006D606B" w:rsidRPr="00F714DF" w:rsidRDefault="006D606B" w:rsidP="00AA21C1">
            <w:pPr>
              <w:rPr>
                <w:rFonts w:ascii="Arial" w:hAnsi="Arial" w:cs="Arial"/>
                <w:sz w:val="24"/>
                <w:szCs w:val="24"/>
              </w:rPr>
            </w:pPr>
          </w:p>
        </w:tc>
      </w:tr>
      <w:tr w:rsidR="006D606B" w:rsidRPr="00F714DF" w:rsidTr="006D606B">
        <w:tc>
          <w:tcPr>
            <w:tcW w:w="3119" w:type="dxa"/>
            <w:vAlign w:val="center"/>
          </w:tcPr>
          <w:p w:rsidR="006D606B" w:rsidRPr="00F714DF" w:rsidRDefault="006D606B" w:rsidP="00AA21C1">
            <w:pPr>
              <w:rPr>
                <w:rFonts w:ascii="Arial" w:hAnsi="Arial" w:cs="Arial"/>
                <w:sz w:val="24"/>
                <w:szCs w:val="24"/>
              </w:rPr>
            </w:pPr>
          </w:p>
        </w:tc>
        <w:tc>
          <w:tcPr>
            <w:tcW w:w="3260" w:type="dxa"/>
            <w:vAlign w:val="center"/>
          </w:tcPr>
          <w:p w:rsidR="006D606B" w:rsidRPr="00F714DF" w:rsidRDefault="006D606B" w:rsidP="00AA21C1">
            <w:pPr>
              <w:rPr>
                <w:rFonts w:ascii="Arial" w:hAnsi="Arial" w:cs="Arial"/>
                <w:sz w:val="24"/>
                <w:szCs w:val="24"/>
              </w:rPr>
            </w:pPr>
          </w:p>
        </w:tc>
        <w:tc>
          <w:tcPr>
            <w:tcW w:w="1701" w:type="dxa"/>
            <w:vAlign w:val="center"/>
          </w:tcPr>
          <w:p w:rsidR="006D606B" w:rsidRPr="00F714DF" w:rsidRDefault="006D606B" w:rsidP="00AA21C1">
            <w:pPr>
              <w:rPr>
                <w:rFonts w:ascii="Arial" w:hAnsi="Arial" w:cs="Arial"/>
                <w:sz w:val="24"/>
                <w:szCs w:val="24"/>
              </w:rPr>
            </w:pPr>
          </w:p>
        </w:tc>
      </w:tr>
    </w:tbl>
    <w:p w:rsidR="00494C65" w:rsidRDefault="00494C65" w:rsidP="00494C65">
      <w:pPr>
        <w:pStyle w:val="ListParagraph"/>
        <w:ind w:left="0"/>
        <w:rPr>
          <w:rFonts w:ascii="Arial" w:hAnsi="Arial" w:cs="Arial"/>
          <w:sz w:val="24"/>
          <w:szCs w:val="24"/>
        </w:rPr>
      </w:pPr>
    </w:p>
    <w:p w:rsidR="006D606B" w:rsidRDefault="006D606B">
      <w:pPr>
        <w:rPr>
          <w:rFonts w:ascii="Arial" w:hAnsi="Arial" w:cs="Arial"/>
          <w:sz w:val="24"/>
          <w:szCs w:val="24"/>
        </w:rPr>
      </w:pPr>
      <w:r>
        <w:br w:type="page"/>
      </w:r>
    </w:p>
    <w:p w:rsidR="00AA4868" w:rsidRDefault="00AA4868" w:rsidP="006D606B">
      <w:pPr>
        <w:pStyle w:val="Heading1"/>
        <w:ind w:left="567" w:hanging="567"/>
        <w:rPr>
          <w:b/>
        </w:rPr>
      </w:pPr>
      <w:r w:rsidRPr="006D606B">
        <w:rPr>
          <w:b/>
        </w:rPr>
        <w:lastRenderedPageBreak/>
        <w:t>Declaration of Completion</w:t>
      </w:r>
    </w:p>
    <w:p w:rsidR="006D606B" w:rsidRPr="006D606B" w:rsidRDefault="006D606B" w:rsidP="006D606B">
      <w:pPr>
        <w:pStyle w:val="NoSpacing"/>
      </w:pPr>
    </w:p>
    <w:p w:rsidR="00AA4868" w:rsidRPr="00CB0634" w:rsidRDefault="00AA4868" w:rsidP="006D606B">
      <w:pPr>
        <w:pStyle w:val="Heading2"/>
        <w:numPr>
          <w:ilvl w:val="1"/>
          <w:numId w:val="6"/>
        </w:numPr>
        <w:ind w:left="567" w:hanging="567"/>
        <w:rPr>
          <w:color w:val="auto"/>
        </w:rPr>
      </w:pPr>
      <w:r w:rsidRPr="00CB0634">
        <w:rPr>
          <w:color w:val="auto"/>
        </w:rPr>
        <w:t>Please complete the following:</w:t>
      </w:r>
    </w:p>
    <w:p w:rsidR="00CB0634" w:rsidRPr="00CB0634" w:rsidRDefault="00CB0634" w:rsidP="00CB0634"/>
    <w:tbl>
      <w:tblPr>
        <w:tblW w:w="78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320"/>
      </w:tblGrid>
      <w:tr w:rsidR="00AA4868" w:rsidRPr="00F714DF" w:rsidTr="006D606B">
        <w:trPr>
          <w:cantSplit/>
          <w:trHeight w:val="540"/>
        </w:trPr>
        <w:tc>
          <w:tcPr>
            <w:tcW w:w="7893" w:type="dxa"/>
            <w:gridSpan w:val="2"/>
            <w:shd w:val="clear" w:color="auto" w:fill="0066FF"/>
            <w:vAlign w:val="center"/>
          </w:tcPr>
          <w:p w:rsidR="00AA4868" w:rsidRPr="00770078" w:rsidRDefault="00AA4868" w:rsidP="00AA21C1">
            <w:pPr>
              <w:rPr>
                <w:rFonts w:ascii="Arial" w:hAnsi="Arial" w:cs="Arial"/>
                <w:bCs/>
                <w:color w:val="FFFFFF" w:themeColor="background1"/>
                <w:sz w:val="24"/>
                <w:szCs w:val="24"/>
              </w:rPr>
            </w:pPr>
            <w:r w:rsidRPr="00770078">
              <w:rPr>
                <w:rFonts w:ascii="Arial" w:hAnsi="Arial" w:cs="Arial"/>
                <w:bCs/>
                <w:color w:val="FFFFFF" w:themeColor="background1"/>
                <w:sz w:val="24"/>
                <w:szCs w:val="24"/>
              </w:rPr>
              <w:t>I certify that the information supplied in the questionnaire is accurate to the best of my knowledge and belief.</w:t>
            </w:r>
          </w:p>
          <w:p w:rsidR="00AA4868" w:rsidRPr="00F714DF" w:rsidRDefault="00AA4868" w:rsidP="00AA21C1">
            <w:pPr>
              <w:rPr>
                <w:rFonts w:ascii="Arial" w:hAnsi="Arial" w:cs="Arial"/>
                <w:bCs/>
                <w:sz w:val="24"/>
                <w:szCs w:val="24"/>
              </w:rPr>
            </w:pPr>
            <w:r w:rsidRPr="00770078">
              <w:rPr>
                <w:rFonts w:ascii="Arial" w:hAnsi="Arial" w:cs="Arial"/>
                <w:bCs/>
                <w:color w:val="FFFFFF" w:themeColor="background1"/>
                <w:sz w:val="24"/>
                <w:szCs w:val="24"/>
              </w:rPr>
              <w:t>I also declare that I am authorised by the under mentioned organisation to supply the information given above and that, at the date of signing, the information give</w:t>
            </w:r>
            <w:r w:rsidR="00770078">
              <w:rPr>
                <w:rFonts w:ascii="Arial" w:hAnsi="Arial" w:cs="Arial"/>
                <w:bCs/>
                <w:color w:val="FFFFFF" w:themeColor="background1"/>
                <w:sz w:val="24"/>
                <w:szCs w:val="24"/>
              </w:rPr>
              <w:t>n is a true and accurate record</w:t>
            </w:r>
            <w:r w:rsidRPr="00770078">
              <w:rPr>
                <w:rFonts w:ascii="Arial" w:hAnsi="Arial" w:cs="Arial"/>
                <w:bCs/>
                <w:color w:val="FFFFFF" w:themeColor="background1"/>
                <w:sz w:val="24"/>
                <w:szCs w:val="24"/>
              </w:rPr>
              <w:t>.</w:t>
            </w:r>
          </w:p>
        </w:tc>
      </w:tr>
      <w:tr w:rsidR="00AA4868" w:rsidRPr="00F714DF" w:rsidTr="006D606B">
        <w:trPr>
          <w:cantSplit/>
          <w:trHeight w:val="540"/>
        </w:trPr>
        <w:tc>
          <w:tcPr>
            <w:tcW w:w="3573" w:type="dxa"/>
            <w:shd w:val="clear" w:color="auto" w:fill="0066FF"/>
            <w:vAlign w:val="center"/>
          </w:tcPr>
          <w:p w:rsidR="00AA4868" w:rsidRPr="00770078" w:rsidRDefault="00AA4868" w:rsidP="00AA21C1">
            <w:pPr>
              <w:rPr>
                <w:rFonts w:ascii="Arial" w:hAnsi="Arial" w:cs="Arial"/>
                <w:bCs/>
                <w:color w:val="FFFFFF" w:themeColor="background1"/>
                <w:sz w:val="24"/>
                <w:szCs w:val="24"/>
              </w:rPr>
            </w:pPr>
            <w:r w:rsidRPr="00770078">
              <w:rPr>
                <w:rFonts w:ascii="Arial" w:hAnsi="Arial" w:cs="Arial"/>
                <w:bCs/>
                <w:color w:val="FFFFFF" w:themeColor="background1"/>
                <w:sz w:val="24"/>
                <w:szCs w:val="24"/>
              </w:rPr>
              <w:t>Name</w:t>
            </w:r>
          </w:p>
        </w:tc>
        <w:tc>
          <w:tcPr>
            <w:tcW w:w="4320" w:type="dxa"/>
            <w:vAlign w:val="center"/>
          </w:tcPr>
          <w:p w:rsidR="00AA4868" w:rsidRPr="00F714DF" w:rsidRDefault="00AA4868" w:rsidP="00AA21C1">
            <w:pPr>
              <w:rPr>
                <w:rFonts w:ascii="Arial" w:hAnsi="Arial" w:cs="Arial"/>
                <w:sz w:val="24"/>
                <w:szCs w:val="24"/>
              </w:rPr>
            </w:pPr>
            <w:r w:rsidRPr="00F714DF">
              <w:rPr>
                <w:rFonts w:ascii="Arial" w:hAnsi="Arial" w:cs="Arial"/>
                <w:sz w:val="24"/>
                <w:szCs w:val="24"/>
              </w:rPr>
              <w:fldChar w:fldCharType="begin">
                <w:ffData>
                  <w:name w:val="Text27"/>
                  <w:enabled/>
                  <w:calcOnExit w:val="0"/>
                  <w:textInput/>
                </w:ffData>
              </w:fldChar>
            </w:r>
            <w:r w:rsidRPr="00F714DF">
              <w:rPr>
                <w:rFonts w:ascii="Arial" w:hAnsi="Arial" w:cs="Arial"/>
                <w:sz w:val="24"/>
                <w:szCs w:val="24"/>
              </w:rPr>
              <w:instrText xml:space="preserve"> FORMTEXT </w:instrText>
            </w:r>
            <w:r w:rsidRPr="00F714DF">
              <w:rPr>
                <w:rFonts w:ascii="Arial" w:hAnsi="Arial" w:cs="Arial"/>
                <w:sz w:val="24"/>
                <w:szCs w:val="24"/>
              </w:rPr>
            </w:r>
            <w:r w:rsidRPr="00F714DF">
              <w:rPr>
                <w:rFonts w:ascii="Arial" w:hAnsi="Arial" w:cs="Arial"/>
                <w:sz w:val="24"/>
                <w:szCs w:val="24"/>
              </w:rPr>
              <w:fldChar w:fldCharType="separate"/>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Pr="00F714DF">
              <w:rPr>
                <w:rFonts w:ascii="Arial" w:hAnsi="Arial" w:cs="Arial"/>
                <w:sz w:val="24"/>
                <w:szCs w:val="24"/>
              </w:rPr>
              <w:fldChar w:fldCharType="end"/>
            </w:r>
          </w:p>
        </w:tc>
      </w:tr>
      <w:tr w:rsidR="00AA4868" w:rsidRPr="00F714DF" w:rsidTr="006D606B">
        <w:trPr>
          <w:cantSplit/>
          <w:trHeight w:val="540"/>
        </w:trPr>
        <w:tc>
          <w:tcPr>
            <w:tcW w:w="3573" w:type="dxa"/>
            <w:shd w:val="clear" w:color="auto" w:fill="0066FF"/>
            <w:vAlign w:val="center"/>
          </w:tcPr>
          <w:p w:rsidR="00AA4868" w:rsidRPr="00770078" w:rsidRDefault="00AA4868" w:rsidP="00AA21C1">
            <w:pPr>
              <w:rPr>
                <w:rFonts w:ascii="Arial" w:hAnsi="Arial" w:cs="Arial"/>
                <w:bCs/>
                <w:color w:val="FFFFFF" w:themeColor="background1"/>
                <w:sz w:val="24"/>
                <w:szCs w:val="24"/>
              </w:rPr>
            </w:pPr>
            <w:r w:rsidRPr="00770078">
              <w:rPr>
                <w:rFonts w:ascii="Arial" w:hAnsi="Arial" w:cs="Arial"/>
                <w:bCs/>
                <w:color w:val="FFFFFF" w:themeColor="background1"/>
                <w:sz w:val="24"/>
                <w:szCs w:val="24"/>
              </w:rPr>
              <w:t>Date</w:t>
            </w:r>
          </w:p>
        </w:tc>
        <w:tc>
          <w:tcPr>
            <w:tcW w:w="4320" w:type="dxa"/>
            <w:vAlign w:val="center"/>
          </w:tcPr>
          <w:p w:rsidR="00AA4868" w:rsidRPr="00F714DF" w:rsidRDefault="00AA4868" w:rsidP="00AA21C1">
            <w:pPr>
              <w:rPr>
                <w:rFonts w:ascii="Arial" w:hAnsi="Arial" w:cs="Arial"/>
                <w:sz w:val="24"/>
                <w:szCs w:val="24"/>
              </w:rPr>
            </w:pPr>
            <w:r w:rsidRPr="00F714DF">
              <w:rPr>
                <w:rFonts w:ascii="Arial" w:hAnsi="Arial" w:cs="Arial"/>
                <w:sz w:val="24"/>
                <w:szCs w:val="24"/>
              </w:rPr>
              <w:fldChar w:fldCharType="begin">
                <w:ffData>
                  <w:name w:val="Text28"/>
                  <w:enabled/>
                  <w:calcOnExit w:val="0"/>
                  <w:textInput/>
                </w:ffData>
              </w:fldChar>
            </w:r>
            <w:r w:rsidRPr="00F714DF">
              <w:rPr>
                <w:rFonts w:ascii="Arial" w:hAnsi="Arial" w:cs="Arial"/>
                <w:sz w:val="24"/>
                <w:szCs w:val="24"/>
              </w:rPr>
              <w:instrText xml:space="preserve"> FORMTEXT </w:instrText>
            </w:r>
            <w:r w:rsidRPr="00F714DF">
              <w:rPr>
                <w:rFonts w:ascii="Arial" w:hAnsi="Arial" w:cs="Arial"/>
                <w:sz w:val="24"/>
                <w:szCs w:val="24"/>
              </w:rPr>
            </w:r>
            <w:r w:rsidRPr="00F714DF">
              <w:rPr>
                <w:rFonts w:ascii="Arial" w:hAnsi="Arial" w:cs="Arial"/>
                <w:sz w:val="24"/>
                <w:szCs w:val="24"/>
              </w:rPr>
              <w:fldChar w:fldCharType="separate"/>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Pr="00F714DF">
              <w:rPr>
                <w:rFonts w:ascii="Arial" w:hAnsi="Arial" w:cs="Arial"/>
                <w:sz w:val="24"/>
                <w:szCs w:val="24"/>
              </w:rPr>
              <w:fldChar w:fldCharType="end"/>
            </w:r>
          </w:p>
        </w:tc>
      </w:tr>
      <w:tr w:rsidR="00AA4868" w:rsidRPr="00F714DF" w:rsidTr="006D606B">
        <w:trPr>
          <w:cantSplit/>
          <w:trHeight w:val="540"/>
        </w:trPr>
        <w:tc>
          <w:tcPr>
            <w:tcW w:w="3573" w:type="dxa"/>
            <w:shd w:val="clear" w:color="auto" w:fill="0066FF"/>
            <w:vAlign w:val="center"/>
          </w:tcPr>
          <w:p w:rsidR="00AA4868" w:rsidRPr="00770078" w:rsidRDefault="00AA4868" w:rsidP="00AA21C1">
            <w:pPr>
              <w:rPr>
                <w:rFonts w:ascii="Arial" w:hAnsi="Arial" w:cs="Arial"/>
                <w:bCs/>
                <w:color w:val="FFFFFF" w:themeColor="background1"/>
                <w:sz w:val="24"/>
                <w:szCs w:val="24"/>
              </w:rPr>
            </w:pPr>
            <w:r w:rsidRPr="00770078">
              <w:rPr>
                <w:rFonts w:ascii="Arial" w:hAnsi="Arial" w:cs="Arial"/>
                <w:bCs/>
                <w:color w:val="FFFFFF" w:themeColor="background1"/>
                <w:sz w:val="24"/>
                <w:szCs w:val="24"/>
              </w:rPr>
              <w:t>Company Name</w:t>
            </w:r>
          </w:p>
        </w:tc>
        <w:tc>
          <w:tcPr>
            <w:tcW w:w="4320" w:type="dxa"/>
            <w:vAlign w:val="center"/>
          </w:tcPr>
          <w:p w:rsidR="00AA4868" w:rsidRPr="00F714DF" w:rsidRDefault="00AA4868" w:rsidP="00AA21C1">
            <w:pPr>
              <w:rPr>
                <w:rFonts w:ascii="Arial" w:hAnsi="Arial" w:cs="Arial"/>
                <w:sz w:val="24"/>
                <w:szCs w:val="24"/>
              </w:rPr>
            </w:pPr>
            <w:r w:rsidRPr="00F714DF">
              <w:rPr>
                <w:rFonts w:ascii="Arial" w:hAnsi="Arial" w:cs="Arial"/>
                <w:sz w:val="24"/>
                <w:szCs w:val="24"/>
              </w:rPr>
              <w:fldChar w:fldCharType="begin">
                <w:ffData>
                  <w:name w:val="Text31"/>
                  <w:enabled/>
                  <w:calcOnExit w:val="0"/>
                  <w:textInput/>
                </w:ffData>
              </w:fldChar>
            </w:r>
            <w:bookmarkStart w:id="6" w:name="Text31"/>
            <w:r w:rsidRPr="00F714DF">
              <w:rPr>
                <w:rFonts w:ascii="Arial" w:hAnsi="Arial" w:cs="Arial"/>
                <w:sz w:val="24"/>
                <w:szCs w:val="24"/>
              </w:rPr>
              <w:instrText xml:space="preserve"> FORMTEXT </w:instrText>
            </w:r>
            <w:r w:rsidRPr="00F714DF">
              <w:rPr>
                <w:rFonts w:ascii="Arial" w:hAnsi="Arial" w:cs="Arial"/>
                <w:sz w:val="24"/>
                <w:szCs w:val="24"/>
              </w:rPr>
            </w:r>
            <w:r w:rsidRPr="00F714DF">
              <w:rPr>
                <w:rFonts w:ascii="Arial" w:hAnsi="Arial" w:cs="Arial"/>
                <w:sz w:val="24"/>
                <w:szCs w:val="24"/>
              </w:rPr>
              <w:fldChar w:fldCharType="separate"/>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00A01A5E">
              <w:rPr>
                <w:rFonts w:ascii="Arial" w:hAnsi="Arial" w:cs="Arial"/>
                <w:noProof/>
                <w:sz w:val="24"/>
                <w:szCs w:val="24"/>
              </w:rPr>
              <w:t> </w:t>
            </w:r>
            <w:r w:rsidRPr="00F714DF">
              <w:rPr>
                <w:rFonts w:ascii="Arial" w:hAnsi="Arial" w:cs="Arial"/>
                <w:sz w:val="24"/>
                <w:szCs w:val="24"/>
              </w:rPr>
              <w:fldChar w:fldCharType="end"/>
            </w:r>
            <w:bookmarkEnd w:id="6"/>
          </w:p>
        </w:tc>
      </w:tr>
      <w:tr w:rsidR="00AA4868" w:rsidRPr="00F714DF" w:rsidTr="006D606B">
        <w:trPr>
          <w:cantSplit/>
          <w:trHeight w:val="540"/>
        </w:trPr>
        <w:tc>
          <w:tcPr>
            <w:tcW w:w="3573" w:type="dxa"/>
            <w:shd w:val="clear" w:color="auto" w:fill="0066FF"/>
            <w:vAlign w:val="center"/>
          </w:tcPr>
          <w:p w:rsidR="00AA4868" w:rsidRPr="00770078" w:rsidRDefault="00AA4868" w:rsidP="00AA21C1">
            <w:pPr>
              <w:rPr>
                <w:rFonts w:ascii="Arial" w:hAnsi="Arial" w:cs="Arial"/>
                <w:b/>
                <w:bCs/>
                <w:color w:val="FFFFFF" w:themeColor="background1"/>
                <w:sz w:val="24"/>
                <w:szCs w:val="24"/>
              </w:rPr>
            </w:pPr>
            <w:r w:rsidRPr="00770078">
              <w:rPr>
                <w:rFonts w:ascii="Arial" w:hAnsi="Arial" w:cs="Arial"/>
                <w:b/>
                <w:bCs/>
                <w:color w:val="FFFFFF" w:themeColor="background1"/>
                <w:sz w:val="24"/>
                <w:szCs w:val="24"/>
              </w:rPr>
              <w:t>Signature</w:t>
            </w:r>
          </w:p>
        </w:tc>
        <w:tc>
          <w:tcPr>
            <w:tcW w:w="4320" w:type="dxa"/>
            <w:vAlign w:val="center"/>
          </w:tcPr>
          <w:p w:rsidR="00AA4868" w:rsidRPr="00F714DF" w:rsidRDefault="00AA4868" w:rsidP="00AA21C1">
            <w:pPr>
              <w:rPr>
                <w:rFonts w:ascii="Arial" w:hAnsi="Arial" w:cs="Arial"/>
                <w:sz w:val="24"/>
                <w:szCs w:val="24"/>
              </w:rPr>
            </w:pPr>
          </w:p>
        </w:tc>
      </w:tr>
    </w:tbl>
    <w:p w:rsidR="00AA4868" w:rsidRPr="00F714DF" w:rsidRDefault="00AA4868" w:rsidP="00AA4868">
      <w:pPr>
        <w:rPr>
          <w:rFonts w:ascii="Arial" w:hAnsi="Arial" w:cs="Arial"/>
          <w:b/>
          <w:sz w:val="24"/>
          <w:szCs w:val="24"/>
        </w:rPr>
      </w:pPr>
    </w:p>
    <w:p w:rsidR="00AA4868" w:rsidRPr="00F714DF" w:rsidRDefault="00AA4868" w:rsidP="006D606B">
      <w:pPr>
        <w:ind w:left="567"/>
        <w:rPr>
          <w:rFonts w:ascii="Arial" w:hAnsi="Arial" w:cs="Arial"/>
          <w:b/>
          <w:sz w:val="24"/>
          <w:szCs w:val="24"/>
        </w:rPr>
      </w:pPr>
      <w:r w:rsidRPr="00F714DF">
        <w:rPr>
          <w:rFonts w:ascii="Arial" w:hAnsi="Arial" w:cs="Arial"/>
          <w:b/>
          <w:sz w:val="24"/>
          <w:szCs w:val="24"/>
        </w:rPr>
        <w:t xml:space="preserve">Tenderers are reminded that the Authority may reject this tender if there is a failure to answer all relevant questions fully or false/misleading information is provided.  </w:t>
      </w:r>
    </w:p>
    <w:p w:rsidR="00AA4868" w:rsidRPr="00F714DF" w:rsidRDefault="00AA4868" w:rsidP="00AA4868">
      <w:pPr>
        <w:rPr>
          <w:rFonts w:ascii="Arial" w:hAnsi="Arial" w:cs="Arial"/>
          <w:sz w:val="24"/>
          <w:szCs w:val="24"/>
        </w:rPr>
      </w:pPr>
    </w:p>
    <w:p w:rsidR="0054641B" w:rsidRDefault="0054641B"/>
    <w:sectPr w:rsidR="0054641B" w:rsidSect="00256D0F">
      <w:headerReference w:type="even" r:id="rId8"/>
      <w:headerReference w:type="default" r:id="rId9"/>
      <w:headerReference w:type="firs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7FB" w:rsidRDefault="005127FB" w:rsidP="005127FB">
      <w:pPr>
        <w:spacing w:after="0" w:line="240" w:lineRule="auto"/>
      </w:pPr>
      <w:r>
        <w:separator/>
      </w:r>
    </w:p>
  </w:endnote>
  <w:endnote w:type="continuationSeparator" w:id="0">
    <w:p w:rsidR="005127FB" w:rsidRDefault="005127FB" w:rsidP="0051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7FB" w:rsidRDefault="005127FB" w:rsidP="005127FB">
      <w:pPr>
        <w:spacing w:after="0" w:line="240" w:lineRule="auto"/>
      </w:pPr>
      <w:r>
        <w:separator/>
      </w:r>
    </w:p>
  </w:footnote>
  <w:footnote w:type="continuationSeparator" w:id="0">
    <w:p w:rsidR="005127FB" w:rsidRDefault="005127FB" w:rsidP="00512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FB" w:rsidRDefault="00512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FB" w:rsidRDefault="00494C65">
    <w:pPr>
      <w:pStyle w:val="Header"/>
    </w:pPr>
    <w:r>
      <w:rPr>
        <w:noProof/>
        <w:lang w:eastAsia="en-GB"/>
      </w:rPr>
      <w:drawing>
        <wp:anchor distT="0" distB="0" distL="114300" distR="114300" simplePos="0" relativeHeight="251665408" behindDoc="1" locked="0" layoutInCell="1" allowOverlap="1" wp14:anchorId="38D42DE2" wp14:editId="3EF10CAC">
          <wp:simplePos x="0" y="0"/>
          <wp:positionH relativeFrom="page">
            <wp:posOffset>5932170</wp:posOffset>
          </wp:positionH>
          <wp:positionV relativeFrom="page">
            <wp:posOffset>314960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7FB" w:rsidRDefault="00512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578C"/>
    <w:multiLevelType w:val="hybridMultilevel"/>
    <w:tmpl w:val="3C924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8137A9"/>
    <w:multiLevelType w:val="multilevel"/>
    <w:tmpl w:val="21CA9522"/>
    <w:styleLink w:val="Headings"/>
    <w:lvl w:ilvl="0">
      <w:start w:val="1"/>
      <w:numFmt w:val="none"/>
      <w:lvlText w:val="1."/>
      <w:lvlJc w:val="left"/>
      <w:pPr>
        <w:ind w:left="357" w:hanging="357"/>
      </w:pPr>
      <w:rPr>
        <w:rFonts w:ascii="Arial" w:hAnsi="Arial" w:hint="default"/>
        <w:color w:val="auto"/>
        <w:sz w:val="24"/>
      </w:rPr>
    </w:lvl>
    <w:lvl w:ilvl="1">
      <w:start w:val="1"/>
      <w:numFmt w:val="none"/>
      <w:lvlText w:val="1.1"/>
      <w:lvlJc w:val="left"/>
      <w:pPr>
        <w:ind w:left="714" w:hanging="357"/>
      </w:pPr>
      <w:rPr>
        <w:rFonts w:ascii="Arial" w:hAnsi="Arial" w:hint="default"/>
        <w:color w:val="auto"/>
        <w:sz w:val="24"/>
      </w:rPr>
    </w:lvl>
    <w:lvl w:ilvl="2">
      <w:start w:val="1"/>
      <w:numFmt w:val="none"/>
      <w:lvlText w:val="1.1.1"/>
      <w:lvlJc w:val="left"/>
      <w:pPr>
        <w:ind w:left="1071" w:hanging="357"/>
      </w:pPr>
      <w:rPr>
        <w:rFonts w:ascii="Arial" w:hAnsi="Arial" w:hint="default"/>
        <w:color w:val="auto"/>
        <w:sz w:val="24"/>
      </w:rPr>
    </w:lvl>
    <w:lvl w:ilvl="3">
      <w:start w:val="1"/>
      <w:numFmt w:val="none"/>
      <w:lvlText w:val="1.1.1.1"/>
      <w:lvlJc w:val="left"/>
      <w:pPr>
        <w:ind w:left="1428" w:hanging="357"/>
      </w:pPr>
      <w:rPr>
        <w:rFonts w:ascii="Arial" w:hAnsi="Arial" w:hint="default"/>
        <w:color w:val="auto"/>
        <w:sz w:val="24"/>
      </w:rPr>
    </w:lvl>
    <w:lvl w:ilvl="4">
      <w:start w:val="1"/>
      <w:numFmt w:val="none"/>
      <w:lvlText w:val="1.1.1.1.1"/>
      <w:lvlJc w:val="left"/>
      <w:pPr>
        <w:ind w:left="1785" w:hanging="357"/>
      </w:pPr>
      <w:rPr>
        <w:rFonts w:ascii="Arial" w:hAnsi="Arial" w:hint="default"/>
        <w:color w:val="auto"/>
        <w:sz w:val="24"/>
      </w:rPr>
    </w:lvl>
    <w:lvl w:ilvl="5">
      <w:start w:val="1"/>
      <w:numFmt w:val="none"/>
      <w:lvlText w:val="1.1.1.1.1.1"/>
      <w:lvlJc w:val="left"/>
      <w:pPr>
        <w:ind w:left="2142" w:hanging="357"/>
      </w:pPr>
      <w:rPr>
        <w:rFonts w:ascii="Arial" w:hAnsi="Arial" w:hint="default"/>
        <w:color w:val="auto"/>
        <w:sz w:val="24"/>
      </w:rPr>
    </w:lvl>
    <w:lvl w:ilvl="6">
      <w:start w:val="1"/>
      <w:numFmt w:val="none"/>
      <w:lvlText w:val="1.1.1.1.1.1.1"/>
      <w:lvlJc w:val="left"/>
      <w:pPr>
        <w:ind w:left="2499" w:hanging="357"/>
      </w:pPr>
      <w:rPr>
        <w:rFonts w:ascii="Arial" w:hAnsi="Arial" w:hint="default"/>
        <w:color w:val="auto"/>
        <w:sz w:val="24"/>
      </w:rPr>
    </w:lvl>
    <w:lvl w:ilvl="7">
      <w:start w:val="1"/>
      <w:numFmt w:val="none"/>
      <w:lvlText w:val="1.1.1.1.1.1.1.1"/>
      <w:lvlJc w:val="left"/>
      <w:pPr>
        <w:ind w:left="2856" w:hanging="357"/>
      </w:pPr>
      <w:rPr>
        <w:rFonts w:ascii="Arial" w:hAnsi="Arial" w:hint="default"/>
        <w:color w:val="auto"/>
        <w:sz w:val="24"/>
      </w:rPr>
    </w:lvl>
    <w:lvl w:ilvl="8">
      <w:start w:val="1"/>
      <w:numFmt w:val="none"/>
      <w:lvlText w:val="1.1.1.1.1.1.1.1.1%9"/>
      <w:lvlJc w:val="left"/>
      <w:pPr>
        <w:ind w:left="3213" w:hanging="357"/>
      </w:pPr>
      <w:rPr>
        <w:rFonts w:ascii="Arial" w:hAnsi="Arial" w:hint="default"/>
        <w:color w:val="auto"/>
        <w:sz w:val="24"/>
      </w:rPr>
    </w:lvl>
  </w:abstractNum>
  <w:abstractNum w:abstractNumId="2">
    <w:nsid w:val="7B555049"/>
    <w:multiLevelType w:val="multilevel"/>
    <w:tmpl w:val="93D03742"/>
    <w:lvl w:ilvl="0">
      <w:start w:val="1"/>
      <w:numFmt w:val="decimal"/>
      <w:pStyle w:val="Heading1"/>
      <w:lvlText w:val="%1."/>
      <w:lvlJc w:val="left"/>
      <w:pPr>
        <w:ind w:left="720" w:hanging="360"/>
      </w:pPr>
      <w:rPr>
        <w:rFonts w:hint="default"/>
        <w:b/>
      </w:rPr>
    </w:lvl>
    <w:lvl w:ilvl="1">
      <w:start w:val="3"/>
      <w:numFmt w:val="decimal"/>
      <w:pStyle w:val="Heading2"/>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num>
  <w:num w:numId="5">
    <w:abstractNumId w:val="2"/>
    <w:lvlOverride w:ilvl="0">
      <w:startOverride w:val="3"/>
    </w:lvlOverride>
    <w:lvlOverride w:ilvl="1">
      <w:startOverride w:val="1"/>
    </w:lvlOverride>
  </w:num>
  <w:num w:numId="6">
    <w:abstractNumId w:val="2"/>
    <w:lvlOverride w:ilvl="0">
      <w:startOverride w:val="4"/>
    </w:lvlOverride>
    <w:lvlOverride w:ilvl="1">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50084467"/>
    <w:docVar w:name="CLIENTID" w:val="242681"/>
    <w:docVar w:name="COMPANYID" w:val="2122615664"/>
    <w:docVar w:name="DOCID" w:val=" "/>
    <w:docVar w:name="EDITION" w:val="FM"/>
    <w:docVar w:name="FILEID" w:val="3686155"/>
    <w:docVar w:name="SERIALNO" w:val="11502"/>
  </w:docVars>
  <w:rsids>
    <w:rsidRoot w:val="00AA4868"/>
    <w:rsid w:val="000508AE"/>
    <w:rsid w:val="000D4FC3"/>
    <w:rsid w:val="00160147"/>
    <w:rsid w:val="001A0663"/>
    <w:rsid w:val="001A5795"/>
    <w:rsid w:val="001B6EEF"/>
    <w:rsid w:val="00384268"/>
    <w:rsid w:val="00404746"/>
    <w:rsid w:val="00405AFB"/>
    <w:rsid w:val="00494C65"/>
    <w:rsid w:val="005127FB"/>
    <w:rsid w:val="0054641B"/>
    <w:rsid w:val="00596A78"/>
    <w:rsid w:val="005A2CB2"/>
    <w:rsid w:val="006D606B"/>
    <w:rsid w:val="0070051F"/>
    <w:rsid w:val="00770078"/>
    <w:rsid w:val="008036D7"/>
    <w:rsid w:val="00830BE0"/>
    <w:rsid w:val="008C19EB"/>
    <w:rsid w:val="00993C04"/>
    <w:rsid w:val="00A01A5E"/>
    <w:rsid w:val="00A40B31"/>
    <w:rsid w:val="00AA4868"/>
    <w:rsid w:val="00B673CF"/>
    <w:rsid w:val="00BC2A85"/>
    <w:rsid w:val="00C461C5"/>
    <w:rsid w:val="00CB0634"/>
    <w:rsid w:val="00D100A2"/>
    <w:rsid w:val="00E25985"/>
    <w:rsid w:val="00E26686"/>
    <w:rsid w:val="00EE5680"/>
    <w:rsid w:val="00F73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680"/>
  </w:style>
  <w:style w:type="paragraph" w:styleId="Heading1">
    <w:name w:val="heading 1"/>
    <w:basedOn w:val="ListParagraph"/>
    <w:next w:val="Normal"/>
    <w:link w:val="Heading1Char"/>
    <w:uiPriority w:val="9"/>
    <w:qFormat/>
    <w:rsid w:val="00494C65"/>
    <w:pPr>
      <w:numPr>
        <w:numId w:val="3"/>
      </w:numPr>
      <w:outlineLvl w:val="0"/>
    </w:pPr>
    <w:rPr>
      <w:rFonts w:ascii="Arial" w:hAnsi="Arial" w:cs="Arial"/>
      <w:sz w:val="24"/>
      <w:szCs w:val="24"/>
    </w:rPr>
  </w:style>
  <w:style w:type="paragraph" w:styleId="Heading2">
    <w:name w:val="heading 2"/>
    <w:basedOn w:val="Heading1"/>
    <w:next w:val="Normal"/>
    <w:link w:val="Heading2Char"/>
    <w:uiPriority w:val="9"/>
    <w:unhideWhenUsed/>
    <w:qFormat/>
    <w:rsid w:val="00CB0634"/>
    <w:pPr>
      <w:numPr>
        <w:ilvl w:val="1"/>
      </w:numPr>
      <w:ind w:left="786"/>
      <w:outlineLvl w:val="1"/>
    </w:pPr>
    <w:rPr>
      <w:color w:val="FF0000"/>
    </w:rPr>
  </w:style>
  <w:style w:type="paragraph" w:styleId="Heading3">
    <w:name w:val="heading 3"/>
    <w:basedOn w:val="Heading2"/>
    <w:next w:val="Normal"/>
    <w:link w:val="Heading3Char"/>
    <w:uiPriority w:val="9"/>
    <w:unhideWhenUsed/>
    <w:qFormat/>
    <w:rsid w:val="00CB0634"/>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384268"/>
    <w:pPr>
      <w:numPr>
        <w:numId w:val="1"/>
      </w:numPr>
    </w:pPr>
  </w:style>
  <w:style w:type="paragraph" w:styleId="ListParagraph">
    <w:name w:val="List Paragraph"/>
    <w:basedOn w:val="Normal"/>
    <w:uiPriority w:val="34"/>
    <w:qFormat/>
    <w:rsid w:val="00AA4868"/>
    <w:pPr>
      <w:spacing w:after="0" w:line="240" w:lineRule="auto"/>
      <w:ind w:left="720"/>
    </w:pPr>
    <w:rPr>
      <w:rFonts w:ascii="Calibri" w:hAnsi="Calibri" w:cs="Calibri"/>
    </w:rPr>
  </w:style>
  <w:style w:type="table" w:styleId="TableGrid">
    <w:name w:val="Table Grid"/>
    <w:aliases w:val="Header Table Grid"/>
    <w:basedOn w:val="TableNormal"/>
    <w:rsid w:val="00AA486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table">
    <w:name w:val="Q_table"/>
    <w:basedOn w:val="Normal"/>
    <w:rsid w:val="00AA4868"/>
    <w:pPr>
      <w:spacing w:before="60" w:after="60" w:line="240" w:lineRule="auto"/>
    </w:pPr>
    <w:rPr>
      <w:rFonts w:ascii="Arial" w:eastAsia="Times New Roman" w:hAnsi="Arial" w:cs="Times New Roman"/>
      <w:b/>
      <w:bCs/>
      <w:sz w:val="18"/>
      <w:szCs w:val="18"/>
      <w:lang w:eastAsia="en-GB"/>
    </w:rPr>
  </w:style>
  <w:style w:type="paragraph" w:customStyle="1" w:styleId="ResponseTable">
    <w:name w:val="Response Table"/>
    <w:basedOn w:val="Normal"/>
    <w:rsid w:val="00AA4868"/>
    <w:pPr>
      <w:spacing w:before="60" w:after="60" w:line="240" w:lineRule="auto"/>
    </w:pPr>
    <w:rPr>
      <w:rFonts w:ascii="Arial" w:eastAsia="Times New Roman" w:hAnsi="Arial" w:cs="Times New Roman"/>
      <w:color w:val="0000FF"/>
      <w:sz w:val="20"/>
      <w:szCs w:val="20"/>
      <w:lang w:eastAsia="en-GB"/>
    </w:rPr>
  </w:style>
  <w:style w:type="paragraph" w:styleId="Header">
    <w:name w:val="header"/>
    <w:basedOn w:val="Normal"/>
    <w:link w:val="HeaderChar"/>
    <w:uiPriority w:val="99"/>
    <w:unhideWhenUsed/>
    <w:rsid w:val="00512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7FB"/>
  </w:style>
  <w:style w:type="paragraph" w:styleId="Footer">
    <w:name w:val="footer"/>
    <w:basedOn w:val="Normal"/>
    <w:link w:val="FooterChar"/>
    <w:uiPriority w:val="99"/>
    <w:unhideWhenUsed/>
    <w:rsid w:val="00512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7FB"/>
  </w:style>
  <w:style w:type="paragraph" w:styleId="BalloonText">
    <w:name w:val="Balloon Text"/>
    <w:basedOn w:val="Normal"/>
    <w:link w:val="BalloonTextChar"/>
    <w:uiPriority w:val="99"/>
    <w:semiHidden/>
    <w:unhideWhenUsed/>
    <w:rsid w:val="00B6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3CF"/>
    <w:rPr>
      <w:rFonts w:ascii="Tahoma" w:hAnsi="Tahoma" w:cs="Tahoma"/>
      <w:sz w:val="16"/>
      <w:szCs w:val="16"/>
    </w:rPr>
  </w:style>
  <w:style w:type="character" w:styleId="CommentReference">
    <w:name w:val="annotation reference"/>
    <w:basedOn w:val="DefaultParagraphFont"/>
    <w:uiPriority w:val="99"/>
    <w:semiHidden/>
    <w:unhideWhenUsed/>
    <w:rsid w:val="005A2CB2"/>
    <w:rPr>
      <w:sz w:val="16"/>
      <w:szCs w:val="16"/>
    </w:rPr>
  </w:style>
  <w:style w:type="paragraph" w:styleId="CommentText">
    <w:name w:val="annotation text"/>
    <w:basedOn w:val="Normal"/>
    <w:link w:val="CommentTextChar"/>
    <w:uiPriority w:val="99"/>
    <w:semiHidden/>
    <w:unhideWhenUsed/>
    <w:rsid w:val="005A2CB2"/>
    <w:pPr>
      <w:spacing w:line="240" w:lineRule="auto"/>
    </w:pPr>
    <w:rPr>
      <w:sz w:val="20"/>
      <w:szCs w:val="20"/>
    </w:rPr>
  </w:style>
  <w:style w:type="character" w:customStyle="1" w:styleId="CommentTextChar">
    <w:name w:val="Comment Text Char"/>
    <w:basedOn w:val="DefaultParagraphFont"/>
    <w:link w:val="CommentText"/>
    <w:uiPriority w:val="99"/>
    <w:semiHidden/>
    <w:rsid w:val="005A2CB2"/>
    <w:rPr>
      <w:sz w:val="20"/>
      <w:szCs w:val="20"/>
    </w:rPr>
  </w:style>
  <w:style w:type="paragraph" w:styleId="CommentSubject">
    <w:name w:val="annotation subject"/>
    <w:basedOn w:val="CommentText"/>
    <w:next w:val="CommentText"/>
    <w:link w:val="CommentSubjectChar"/>
    <w:uiPriority w:val="99"/>
    <w:semiHidden/>
    <w:unhideWhenUsed/>
    <w:rsid w:val="005A2CB2"/>
    <w:rPr>
      <w:b/>
      <w:bCs/>
    </w:rPr>
  </w:style>
  <w:style w:type="character" w:customStyle="1" w:styleId="CommentSubjectChar">
    <w:name w:val="Comment Subject Char"/>
    <w:basedOn w:val="CommentTextChar"/>
    <w:link w:val="CommentSubject"/>
    <w:uiPriority w:val="99"/>
    <w:semiHidden/>
    <w:rsid w:val="005A2CB2"/>
    <w:rPr>
      <w:b/>
      <w:bCs/>
      <w:sz w:val="20"/>
      <w:szCs w:val="20"/>
    </w:rPr>
  </w:style>
  <w:style w:type="character" w:customStyle="1" w:styleId="Heading1Char">
    <w:name w:val="Heading 1 Char"/>
    <w:basedOn w:val="DefaultParagraphFont"/>
    <w:link w:val="Heading1"/>
    <w:uiPriority w:val="9"/>
    <w:rsid w:val="00494C65"/>
    <w:rPr>
      <w:rFonts w:ascii="Arial" w:hAnsi="Arial" w:cs="Arial"/>
      <w:sz w:val="24"/>
      <w:szCs w:val="24"/>
    </w:rPr>
  </w:style>
  <w:style w:type="character" w:customStyle="1" w:styleId="Heading2Char">
    <w:name w:val="Heading 2 Char"/>
    <w:basedOn w:val="DefaultParagraphFont"/>
    <w:link w:val="Heading2"/>
    <w:uiPriority w:val="9"/>
    <w:rsid w:val="00CB0634"/>
    <w:rPr>
      <w:rFonts w:ascii="Arial" w:hAnsi="Arial" w:cs="Arial"/>
      <w:color w:val="FF0000"/>
      <w:sz w:val="24"/>
      <w:szCs w:val="24"/>
    </w:rPr>
  </w:style>
  <w:style w:type="character" w:customStyle="1" w:styleId="Heading3Char">
    <w:name w:val="Heading 3 Char"/>
    <w:basedOn w:val="DefaultParagraphFont"/>
    <w:link w:val="Heading3"/>
    <w:uiPriority w:val="9"/>
    <w:rsid w:val="00CB0634"/>
    <w:rPr>
      <w:rFonts w:ascii="Arial" w:hAnsi="Arial" w:cs="Arial"/>
      <w:sz w:val="24"/>
      <w:szCs w:val="24"/>
    </w:rPr>
  </w:style>
  <w:style w:type="paragraph" w:styleId="NoSpacing">
    <w:name w:val="No Spacing"/>
    <w:uiPriority w:val="1"/>
    <w:qFormat/>
    <w:rsid w:val="008C19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680"/>
  </w:style>
  <w:style w:type="paragraph" w:styleId="Heading1">
    <w:name w:val="heading 1"/>
    <w:basedOn w:val="ListParagraph"/>
    <w:next w:val="Normal"/>
    <w:link w:val="Heading1Char"/>
    <w:uiPriority w:val="9"/>
    <w:qFormat/>
    <w:rsid w:val="00494C65"/>
    <w:pPr>
      <w:numPr>
        <w:numId w:val="3"/>
      </w:numPr>
      <w:outlineLvl w:val="0"/>
    </w:pPr>
    <w:rPr>
      <w:rFonts w:ascii="Arial" w:hAnsi="Arial" w:cs="Arial"/>
      <w:sz w:val="24"/>
      <w:szCs w:val="24"/>
    </w:rPr>
  </w:style>
  <w:style w:type="paragraph" w:styleId="Heading2">
    <w:name w:val="heading 2"/>
    <w:basedOn w:val="Heading1"/>
    <w:next w:val="Normal"/>
    <w:link w:val="Heading2Char"/>
    <w:uiPriority w:val="9"/>
    <w:unhideWhenUsed/>
    <w:qFormat/>
    <w:rsid w:val="00CB0634"/>
    <w:pPr>
      <w:numPr>
        <w:ilvl w:val="1"/>
      </w:numPr>
      <w:ind w:left="786"/>
      <w:outlineLvl w:val="1"/>
    </w:pPr>
    <w:rPr>
      <w:color w:val="FF0000"/>
    </w:rPr>
  </w:style>
  <w:style w:type="paragraph" w:styleId="Heading3">
    <w:name w:val="heading 3"/>
    <w:basedOn w:val="Heading2"/>
    <w:next w:val="Normal"/>
    <w:link w:val="Heading3Char"/>
    <w:uiPriority w:val="9"/>
    <w:unhideWhenUsed/>
    <w:qFormat/>
    <w:rsid w:val="00CB0634"/>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384268"/>
    <w:pPr>
      <w:numPr>
        <w:numId w:val="1"/>
      </w:numPr>
    </w:pPr>
  </w:style>
  <w:style w:type="paragraph" w:styleId="ListParagraph">
    <w:name w:val="List Paragraph"/>
    <w:basedOn w:val="Normal"/>
    <w:uiPriority w:val="34"/>
    <w:qFormat/>
    <w:rsid w:val="00AA4868"/>
    <w:pPr>
      <w:spacing w:after="0" w:line="240" w:lineRule="auto"/>
      <w:ind w:left="720"/>
    </w:pPr>
    <w:rPr>
      <w:rFonts w:ascii="Calibri" w:hAnsi="Calibri" w:cs="Calibri"/>
    </w:rPr>
  </w:style>
  <w:style w:type="table" w:styleId="TableGrid">
    <w:name w:val="Table Grid"/>
    <w:aliases w:val="Header Table Grid"/>
    <w:basedOn w:val="TableNormal"/>
    <w:rsid w:val="00AA486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table">
    <w:name w:val="Q_table"/>
    <w:basedOn w:val="Normal"/>
    <w:rsid w:val="00AA4868"/>
    <w:pPr>
      <w:spacing w:before="60" w:after="60" w:line="240" w:lineRule="auto"/>
    </w:pPr>
    <w:rPr>
      <w:rFonts w:ascii="Arial" w:eastAsia="Times New Roman" w:hAnsi="Arial" w:cs="Times New Roman"/>
      <w:b/>
      <w:bCs/>
      <w:sz w:val="18"/>
      <w:szCs w:val="18"/>
      <w:lang w:eastAsia="en-GB"/>
    </w:rPr>
  </w:style>
  <w:style w:type="paragraph" w:customStyle="1" w:styleId="ResponseTable">
    <w:name w:val="Response Table"/>
    <w:basedOn w:val="Normal"/>
    <w:rsid w:val="00AA4868"/>
    <w:pPr>
      <w:spacing w:before="60" w:after="60" w:line="240" w:lineRule="auto"/>
    </w:pPr>
    <w:rPr>
      <w:rFonts w:ascii="Arial" w:eastAsia="Times New Roman" w:hAnsi="Arial" w:cs="Times New Roman"/>
      <w:color w:val="0000FF"/>
      <w:sz w:val="20"/>
      <w:szCs w:val="20"/>
      <w:lang w:eastAsia="en-GB"/>
    </w:rPr>
  </w:style>
  <w:style w:type="paragraph" w:styleId="Header">
    <w:name w:val="header"/>
    <w:basedOn w:val="Normal"/>
    <w:link w:val="HeaderChar"/>
    <w:uiPriority w:val="99"/>
    <w:unhideWhenUsed/>
    <w:rsid w:val="00512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7FB"/>
  </w:style>
  <w:style w:type="paragraph" w:styleId="Footer">
    <w:name w:val="footer"/>
    <w:basedOn w:val="Normal"/>
    <w:link w:val="FooterChar"/>
    <w:uiPriority w:val="99"/>
    <w:unhideWhenUsed/>
    <w:rsid w:val="00512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7FB"/>
  </w:style>
  <w:style w:type="paragraph" w:styleId="BalloonText">
    <w:name w:val="Balloon Text"/>
    <w:basedOn w:val="Normal"/>
    <w:link w:val="BalloonTextChar"/>
    <w:uiPriority w:val="99"/>
    <w:semiHidden/>
    <w:unhideWhenUsed/>
    <w:rsid w:val="00B6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3CF"/>
    <w:rPr>
      <w:rFonts w:ascii="Tahoma" w:hAnsi="Tahoma" w:cs="Tahoma"/>
      <w:sz w:val="16"/>
      <w:szCs w:val="16"/>
    </w:rPr>
  </w:style>
  <w:style w:type="character" w:styleId="CommentReference">
    <w:name w:val="annotation reference"/>
    <w:basedOn w:val="DefaultParagraphFont"/>
    <w:uiPriority w:val="99"/>
    <w:semiHidden/>
    <w:unhideWhenUsed/>
    <w:rsid w:val="005A2CB2"/>
    <w:rPr>
      <w:sz w:val="16"/>
      <w:szCs w:val="16"/>
    </w:rPr>
  </w:style>
  <w:style w:type="paragraph" w:styleId="CommentText">
    <w:name w:val="annotation text"/>
    <w:basedOn w:val="Normal"/>
    <w:link w:val="CommentTextChar"/>
    <w:uiPriority w:val="99"/>
    <w:semiHidden/>
    <w:unhideWhenUsed/>
    <w:rsid w:val="005A2CB2"/>
    <w:pPr>
      <w:spacing w:line="240" w:lineRule="auto"/>
    </w:pPr>
    <w:rPr>
      <w:sz w:val="20"/>
      <w:szCs w:val="20"/>
    </w:rPr>
  </w:style>
  <w:style w:type="character" w:customStyle="1" w:styleId="CommentTextChar">
    <w:name w:val="Comment Text Char"/>
    <w:basedOn w:val="DefaultParagraphFont"/>
    <w:link w:val="CommentText"/>
    <w:uiPriority w:val="99"/>
    <w:semiHidden/>
    <w:rsid w:val="005A2CB2"/>
    <w:rPr>
      <w:sz w:val="20"/>
      <w:szCs w:val="20"/>
    </w:rPr>
  </w:style>
  <w:style w:type="paragraph" w:styleId="CommentSubject">
    <w:name w:val="annotation subject"/>
    <w:basedOn w:val="CommentText"/>
    <w:next w:val="CommentText"/>
    <w:link w:val="CommentSubjectChar"/>
    <w:uiPriority w:val="99"/>
    <w:semiHidden/>
    <w:unhideWhenUsed/>
    <w:rsid w:val="005A2CB2"/>
    <w:rPr>
      <w:b/>
      <w:bCs/>
    </w:rPr>
  </w:style>
  <w:style w:type="character" w:customStyle="1" w:styleId="CommentSubjectChar">
    <w:name w:val="Comment Subject Char"/>
    <w:basedOn w:val="CommentTextChar"/>
    <w:link w:val="CommentSubject"/>
    <w:uiPriority w:val="99"/>
    <w:semiHidden/>
    <w:rsid w:val="005A2CB2"/>
    <w:rPr>
      <w:b/>
      <w:bCs/>
      <w:sz w:val="20"/>
      <w:szCs w:val="20"/>
    </w:rPr>
  </w:style>
  <w:style w:type="character" w:customStyle="1" w:styleId="Heading1Char">
    <w:name w:val="Heading 1 Char"/>
    <w:basedOn w:val="DefaultParagraphFont"/>
    <w:link w:val="Heading1"/>
    <w:uiPriority w:val="9"/>
    <w:rsid w:val="00494C65"/>
    <w:rPr>
      <w:rFonts w:ascii="Arial" w:hAnsi="Arial" w:cs="Arial"/>
      <w:sz w:val="24"/>
      <w:szCs w:val="24"/>
    </w:rPr>
  </w:style>
  <w:style w:type="character" w:customStyle="1" w:styleId="Heading2Char">
    <w:name w:val="Heading 2 Char"/>
    <w:basedOn w:val="DefaultParagraphFont"/>
    <w:link w:val="Heading2"/>
    <w:uiPriority w:val="9"/>
    <w:rsid w:val="00CB0634"/>
    <w:rPr>
      <w:rFonts w:ascii="Arial" w:hAnsi="Arial" w:cs="Arial"/>
      <w:color w:val="FF0000"/>
      <w:sz w:val="24"/>
      <w:szCs w:val="24"/>
    </w:rPr>
  </w:style>
  <w:style w:type="character" w:customStyle="1" w:styleId="Heading3Char">
    <w:name w:val="Heading 3 Char"/>
    <w:basedOn w:val="DefaultParagraphFont"/>
    <w:link w:val="Heading3"/>
    <w:uiPriority w:val="9"/>
    <w:rsid w:val="00CB0634"/>
    <w:rPr>
      <w:rFonts w:ascii="Arial" w:hAnsi="Arial" w:cs="Arial"/>
      <w:sz w:val="24"/>
      <w:szCs w:val="24"/>
    </w:rPr>
  </w:style>
  <w:style w:type="paragraph" w:styleId="NoSpacing">
    <w:name w:val="No Spacing"/>
    <w:uiPriority w:val="1"/>
    <w:qFormat/>
    <w:rsid w:val="008C1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Gillian,Eglen</dc:creator>
  <cp:lastModifiedBy>Paddy Howlin</cp:lastModifiedBy>
  <cp:revision>6</cp:revision>
  <dcterms:created xsi:type="dcterms:W3CDTF">2016-10-20T09:29:00Z</dcterms:created>
  <dcterms:modified xsi:type="dcterms:W3CDTF">2016-11-29T21:14:00Z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ies>
</file>