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8A215" w14:textId="77777777" w:rsidR="005F738A" w:rsidRDefault="005F738A" w:rsidP="00893A3F">
      <w:pPr>
        <w:rPr>
          <w:rFonts w:ascii="Calibri" w:hAnsi="Calibri" w:cs="Calibri"/>
          <w:sz w:val="32"/>
          <w:szCs w:val="32"/>
        </w:rPr>
      </w:pPr>
    </w:p>
    <w:p w14:paraId="7FC8A216" w14:textId="77777777" w:rsidR="00893A3F" w:rsidRDefault="00893A3F" w:rsidP="008F2B68">
      <w:pPr>
        <w:rPr>
          <w:rFonts w:ascii="Calibri" w:hAnsi="Calibri" w:cs="Calibri"/>
          <w:b/>
          <w:sz w:val="32"/>
          <w:szCs w:val="32"/>
        </w:rPr>
      </w:pPr>
    </w:p>
    <w:p w14:paraId="7FC8A217" w14:textId="7A1520F5" w:rsidR="00FE0B21" w:rsidRDefault="00FE0B21" w:rsidP="00FE0B21">
      <w:pPr>
        <w:rPr>
          <w:rFonts w:cs="Arial"/>
          <w:b/>
          <w:sz w:val="36"/>
          <w:szCs w:val="36"/>
        </w:rPr>
      </w:pPr>
      <w:r w:rsidRPr="00CB7AD6">
        <w:rPr>
          <w:rFonts w:cs="Arial"/>
          <w:b/>
          <w:sz w:val="36"/>
          <w:szCs w:val="36"/>
        </w:rPr>
        <w:t xml:space="preserve">Invitation to Tender for </w:t>
      </w:r>
      <w:r w:rsidR="00FB5EED">
        <w:rPr>
          <w:rFonts w:cs="Arial"/>
          <w:b/>
          <w:sz w:val="36"/>
          <w:szCs w:val="36"/>
        </w:rPr>
        <w:t>Evidence Gathering – Low Carbon Heating Technologies</w:t>
      </w:r>
    </w:p>
    <w:p w14:paraId="7FC8A218" w14:textId="77777777" w:rsidR="00CB7AD6" w:rsidRPr="00CB7AD6" w:rsidRDefault="00CB7AD6" w:rsidP="00FE0B21">
      <w:pPr>
        <w:rPr>
          <w:rFonts w:cs="Arial"/>
          <w:b/>
          <w:sz w:val="36"/>
          <w:szCs w:val="36"/>
        </w:rPr>
      </w:pPr>
    </w:p>
    <w:p w14:paraId="7FC8A219" w14:textId="00BB6E8F"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0B1C76" w:rsidRPr="000B1C76">
        <w:rPr>
          <w:rFonts w:cs="Arial"/>
          <w:sz w:val="36"/>
          <w:szCs w:val="36"/>
        </w:rPr>
        <w:t>1043/07/2015</w:t>
      </w:r>
    </w:p>
    <w:p w14:paraId="7FC8A21A" w14:textId="77777777" w:rsidR="00444762" w:rsidRPr="002856D6" w:rsidRDefault="00444762" w:rsidP="008F2B68">
      <w:pPr>
        <w:rPr>
          <w:rFonts w:cs="Arial"/>
          <w:szCs w:val="28"/>
        </w:rPr>
      </w:pPr>
    </w:p>
    <w:p w14:paraId="7FC8A21B" w14:textId="5825B8CC" w:rsidR="00921FD4" w:rsidRPr="00D95B28" w:rsidRDefault="00116BFD" w:rsidP="008F2B68">
      <w:pPr>
        <w:rPr>
          <w:rFonts w:cs="Arial"/>
          <w:b/>
          <w:sz w:val="36"/>
          <w:szCs w:val="36"/>
        </w:rPr>
      </w:pPr>
      <w:r w:rsidRPr="00CB7AD6">
        <w:rPr>
          <w:rFonts w:cs="Arial"/>
          <w:sz w:val="36"/>
          <w:szCs w:val="36"/>
        </w:rPr>
        <w:t xml:space="preserve">Deadline for Tender Responses: </w:t>
      </w:r>
      <w:r w:rsidR="00D95B28" w:rsidRPr="00D95B28">
        <w:rPr>
          <w:rFonts w:cs="Arial"/>
          <w:b/>
          <w:sz w:val="36"/>
          <w:szCs w:val="36"/>
        </w:rPr>
        <w:t>Friday 7</w:t>
      </w:r>
      <w:r w:rsidR="00D95B28" w:rsidRPr="00D95B28">
        <w:rPr>
          <w:rFonts w:cs="Arial"/>
          <w:b/>
          <w:sz w:val="36"/>
          <w:szCs w:val="36"/>
          <w:vertAlign w:val="superscript"/>
        </w:rPr>
        <w:t>th</w:t>
      </w:r>
      <w:r w:rsidR="00D95B28" w:rsidRPr="00D95B28">
        <w:rPr>
          <w:rFonts w:cs="Arial"/>
          <w:b/>
          <w:sz w:val="36"/>
          <w:szCs w:val="36"/>
        </w:rPr>
        <w:t xml:space="preserve"> August 2015 14:00 hrs</w:t>
      </w:r>
    </w:p>
    <w:p w14:paraId="7FC8A21C" w14:textId="77777777" w:rsidR="00D95762" w:rsidRDefault="00D95762" w:rsidP="008F2B68">
      <w:pPr>
        <w:rPr>
          <w:rFonts w:ascii="Calibri" w:hAnsi="Calibri" w:cs="Calibri"/>
          <w:b/>
          <w:color w:val="FF0000"/>
          <w:sz w:val="26"/>
          <w:szCs w:val="26"/>
        </w:rPr>
      </w:pPr>
    </w:p>
    <w:p w14:paraId="7FC8A21D" w14:textId="77777777" w:rsidR="00D95762" w:rsidRDefault="00D95762" w:rsidP="008F2B68">
      <w:pPr>
        <w:rPr>
          <w:rFonts w:ascii="Calibri" w:hAnsi="Calibri" w:cs="Calibri"/>
          <w:b/>
          <w:color w:val="FF0000"/>
          <w:sz w:val="26"/>
          <w:szCs w:val="26"/>
        </w:rPr>
      </w:pPr>
    </w:p>
    <w:p w14:paraId="7FC8A21E" w14:textId="77777777" w:rsidR="00327C8C" w:rsidRDefault="00327C8C" w:rsidP="00220F36">
      <w:pPr>
        <w:rPr>
          <w:rFonts w:ascii="Calibri" w:hAnsi="Calibri" w:cs="Calibri"/>
          <w:b/>
          <w:sz w:val="28"/>
          <w:szCs w:val="28"/>
        </w:rPr>
      </w:pPr>
    </w:p>
    <w:p w14:paraId="7FC8A21F" w14:textId="77777777" w:rsidR="00D95762" w:rsidRPr="00121E96" w:rsidRDefault="00D95762" w:rsidP="00D95762">
      <w:pPr>
        <w:rPr>
          <w:rFonts w:cs="Arial"/>
          <w:b/>
          <w:sz w:val="24"/>
          <w:szCs w:val="24"/>
        </w:rPr>
      </w:pPr>
      <w:r>
        <w:rPr>
          <w:rFonts w:ascii="Calibri" w:hAnsi="Calibri" w:cs="Calibri"/>
          <w:b/>
          <w:sz w:val="28"/>
          <w:szCs w:val="28"/>
        </w:rPr>
        <w:br w:type="page"/>
      </w:r>
      <w:r w:rsidRPr="00121E96">
        <w:rPr>
          <w:rFonts w:cs="Arial"/>
          <w:b/>
          <w:sz w:val="24"/>
          <w:szCs w:val="24"/>
        </w:rPr>
        <w:lastRenderedPageBreak/>
        <w:t>Department of Energy and Climate Change</w:t>
      </w:r>
    </w:p>
    <w:p w14:paraId="7FC8A220" w14:textId="77777777" w:rsidR="00D95762" w:rsidRDefault="00D95762" w:rsidP="00D95762">
      <w:pPr>
        <w:rPr>
          <w:rFonts w:cs="Arial"/>
        </w:rPr>
      </w:pPr>
    </w:p>
    <w:p w14:paraId="7FC8A221" w14:textId="77777777" w:rsidR="00D95762" w:rsidRPr="00121E96" w:rsidRDefault="00D95762" w:rsidP="00D95762">
      <w:pPr>
        <w:rPr>
          <w:rFonts w:cs="Arial"/>
          <w:sz w:val="24"/>
          <w:szCs w:val="24"/>
        </w:rPr>
      </w:pPr>
    </w:p>
    <w:p w14:paraId="7FC8A222" w14:textId="1CD9B5B0" w:rsidR="00D95762" w:rsidRPr="00121E96" w:rsidRDefault="00D95762" w:rsidP="00121E96">
      <w:pPr>
        <w:jc w:val="both"/>
        <w:rPr>
          <w:rFonts w:cs="Arial"/>
          <w:sz w:val="24"/>
          <w:szCs w:val="24"/>
        </w:rPr>
      </w:pPr>
      <w:r w:rsidRPr="00121E96">
        <w:rPr>
          <w:rFonts w:cs="Arial"/>
          <w:sz w:val="24"/>
          <w:szCs w:val="24"/>
        </w:rPr>
        <w:t xml:space="preserve">Date: </w:t>
      </w:r>
      <w:r w:rsidR="00826EC8">
        <w:rPr>
          <w:rFonts w:cs="Arial"/>
          <w:sz w:val="24"/>
          <w:szCs w:val="24"/>
        </w:rPr>
        <w:t>Wednesday</w:t>
      </w:r>
      <w:r w:rsidR="00D95B28">
        <w:rPr>
          <w:rFonts w:cs="Arial"/>
          <w:sz w:val="24"/>
          <w:szCs w:val="24"/>
        </w:rPr>
        <w:t xml:space="preserve"> </w:t>
      </w:r>
      <w:r w:rsidR="00826EC8">
        <w:rPr>
          <w:rFonts w:cs="Arial"/>
          <w:sz w:val="24"/>
          <w:szCs w:val="24"/>
        </w:rPr>
        <w:t>8</w:t>
      </w:r>
      <w:r w:rsidR="00D95B28" w:rsidRPr="00D95B28">
        <w:rPr>
          <w:rFonts w:cs="Arial"/>
          <w:sz w:val="24"/>
          <w:szCs w:val="24"/>
          <w:vertAlign w:val="superscript"/>
        </w:rPr>
        <w:t>th</w:t>
      </w:r>
      <w:r w:rsidR="00D95B28">
        <w:rPr>
          <w:rFonts w:cs="Arial"/>
          <w:sz w:val="24"/>
          <w:szCs w:val="24"/>
        </w:rPr>
        <w:t xml:space="preserve"> July 2015</w:t>
      </w:r>
    </w:p>
    <w:p w14:paraId="7FC8A223" w14:textId="77777777" w:rsidR="00D95762" w:rsidRPr="00E55A47" w:rsidRDefault="00D95762" w:rsidP="00121E96">
      <w:pPr>
        <w:jc w:val="both"/>
        <w:rPr>
          <w:rFonts w:cs="Arial"/>
          <w:sz w:val="24"/>
          <w:szCs w:val="24"/>
        </w:rPr>
      </w:pPr>
    </w:p>
    <w:p w14:paraId="7FC8A224" w14:textId="281361C2" w:rsidR="003D4E70" w:rsidRPr="00E55A47" w:rsidRDefault="00E242F7" w:rsidP="00E55A47">
      <w:pPr>
        <w:rPr>
          <w:rFonts w:cs="Arial"/>
          <w:sz w:val="24"/>
          <w:szCs w:val="24"/>
        </w:rPr>
      </w:pPr>
      <w:r w:rsidRPr="00D95762">
        <w:rPr>
          <w:rFonts w:cs="Arial"/>
          <w:sz w:val="24"/>
          <w:szCs w:val="24"/>
        </w:rPr>
        <w:t xml:space="preserve">The Department of Energy and Climate Change (“DECC”)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046E02">
        <w:rPr>
          <w:rFonts w:cs="Arial"/>
          <w:sz w:val="24"/>
          <w:szCs w:val="24"/>
        </w:rPr>
        <w:t>for</w:t>
      </w:r>
      <w:r w:rsidR="007C1A23">
        <w:rPr>
          <w:rFonts w:cs="Arial"/>
          <w:sz w:val="24"/>
          <w:szCs w:val="24"/>
        </w:rPr>
        <w:t xml:space="preserve"> </w:t>
      </w:r>
      <w:r w:rsidR="00046E02" w:rsidRPr="00046E02">
        <w:rPr>
          <w:rFonts w:cs="Arial"/>
          <w:sz w:val="24"/>
          <w:szCs w:val="24"/>
        </w:rPr>
        <w:t>Evidence Gathering - L</w:t>
      </w:r>
      <w:r w:rsidR="00891CDD" w:rsidRPr="00046E02">
        <w:rPr>
          <w:rFonts w:cs="Arial"/>
          <w:sz w:val="24"/>
          <w:szCs w:val="24"/>
        </w:rPr>
        <w:t xml:space="preserve">ow </w:t>
      </w:r>
      <w:r w:rsidR="00046E02" w:rsidRPr="00046E02">
        <w:rPr>
          <w:rFonts w:cs="Arial"/>
          <w:sz w:val="24"/>
          <w:szCs w:val="24"/>
        </w:rPr>
        <w:t>C</w:t>
      </w:r>
      <w:r w:rsidR="00891CDD" w:rsidRPr="00046E02">
        <w:rPr>
          <w:rFonts w:cs="Arial"/>
          <w:sz w:val="24"/>
          <w:szCs w:val="24"/>
        </w:rPr>
        <w:t xml:space="preserve">arbon </w:t>
      </w:r>
      <w:r w:rsidR="00046E02" w:rsidRPr="00046E02">
        <w:rPr>
          <w:rFonts w:cs="Arial"/>
          <w:sz w:val="24"/>
          <w:szCs w:val="24"/>
        </w:rPr>
        <w:t>H</w:t>
      </w:r>
      <w:r w:rsidR="00891CDD" w:rsidRPr="00046E02">
        <w:rPr>
          <w:rFonts w:cs="Arial"/>
          <w:sz w:val="24"/>
          <w:szCs w:val="24"/>
        </w:rPr>
        <w:t xml:space="preserve">eating </w:t>
      </w:r>
      <w:r w:rsidR="00046E02" w:rsidRPr="00046E02">
        <w:rPr>
          <w:rFonts w:cs="Arial"/>
          <w:sz w:val="24"/>
          <w:szCs w:val="24"/>
        </w:rPr>
        <w:t>T</w:t>
      </w:r>
      <w:r w:rsidR="00891CDD" w:rsidRPr="00046E02">
        <w:rPr>
          <w:rFonts w:cs="Arial"/>
          <w:sz w:val="24"/>
          <w:szCs w:val="24"/>
        </w:rPr>
        <w:t xml:space="preserve">echnologies. This project has been split into </w:t>
      </w:r>
      <w:r w:rsidR="00EC6CDF" w:rsidRPr="00046E02">
        <w:rPr>
          <w:rFonts w:cs="Arial"/>
          <w:sz w:val="24"/>
          <w:szCs w:val="24"/>
        </w:rPr>
        <w:t>4</w:t>
      </w:r>
      <w:r w:rsidR="00891CDD" w:rsidRPr="00046E02">
        <w:rPr>
          <w:rFonts w:cs="Arial"/>
          <w:sz w:val="24"/>
          <w:szCs w:val="24"/>
        </w:rPr>
        <w:t xml:space="preserve"> Lots</w:t>
      </w:r>
      <w:r w:rsidR="00BB416D" w:rsidRPr="00046E02">
        <w:rPr>
          <w:rFonts w:cs="Arial"/>
          <w:sz w:val="24"/>
          <w:szCs w:val="24"/>
        </w:rPr>
        <w:t>.</w:t>
      </w:r>
    </w:p>
    <w:p w14:paraId="7FC8A225" w14:textId="77777777" w:rsidR="00921FD4" w:rsidRPr="00D95762" w:rsidRDefault="00921FD4" w:rsidP="00121E96">
      <w:pPr>
        <w:jc w:val="both"/>
        <w:rPr>
          <w:rFonts w:cs="Arial"/>
          <w:color w:val="FF0000"/>
          <w:sz w:val="24"/>
          <w:szCs w:val="24"/>
        </w:rPr>
      </w:pPr>
    </w:p>
    <w:p w14:paraId="7FC8A226" w14:textId="77777777" w:rsidR="00F137E8" w:rsidRPr="00D95762" w:rsidRDefault="00F137E8" w:rsidP="00121E96">
      <w:pPr>
        <w:jc w:val="both"/>
        <w:rPr>
          <w:rFonts w:cs="Arial"/>
          <w:b/>
          <w:sz w:val="24"/>
          <w:szCs w:val="24"/>
        </w:rPr>
      </w:pPr>
    </w:p>
    <w:p w14:paraId="7FC8A227"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7FC8A228" w14:textId="77777777" w:rsidR="00EC6127" w:rsidRPr="00121E96" w:rsidRDefault="00422E82" w:rsidP="00F767AF">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7FC8A229" w14:textId="77777777" w:rsidR="00EC6127" w:rsidRPr="00121E96" w:rsidRDefault="00422E82" w:rsidP="00F767AF">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7FC8A22A" w14:textId="77777777" w:rsidR="00056362" w:rsidRPr="00D95762" w:rsidRDefault="00422E82" w:rsidP="00F767AF">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7FC8A22B" w14:textId="77777777" w:rsidR="004C5B9F" w:rsidRPr="00D95762" w:rsidRDefault="00422E82" w:rsidP="00F767AF">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7FC8A22C" w14:textId="77777777" w:rsidR="00221B09" w:rsidRPr="00D95762" w:rsidRDefault="00221B09" w:rsidP="00F767AF">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7FC8A22D" w14:textId="77777777" w:rsidR="00221B09" w:rsidRPr="00D95762" w:rsidRDefault="00B23510" w:rsidP="00F767AF">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7FC8A22E" w14:textId="77777777" w:rsidR="00221B09" w:rsidRPr="00D95762" w:rsidRDefault="00221B09" w:rsidP="00F767AF">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7FC8A22F" w14:textId="77777777" w:rsidR="00221B09" w:rsidRDefault="00221B09" w:rsidP="00F767AF">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7FC8A230" w14:textId="77777777" w:rsidR="007C661F" w:rsidRPr="00D95762" w:rsidRDefault="007C661F" w:rsidP="00F767AF">
      <w:pPr>
        <w:pStyle w:val="Numbered"/>
        <w:widowControl/>
        <w:numPr>
          <w:ilvl w:val="5"/>
          <w:numId w:val="4"/>
        </w:numPr>
        <w:spacing w:after="0"/>
        <w:jc w:val="both"/>
        <w:rPr>
          <w:rFonts w:cs="Arial"/>
          <w:sz w:val="24"/>
          <w:szCs w:val="24"/>
        </w:rPr>
      </w:pPr>
      <w:r>
        <w:rPr>
          <w:rFonts w:cs="Arial"/>
          <w:sz w:val="24"/>
          <w:szCs w:val="24"/>
        </w:rPr>
        <w:t>Code of Practice for Research</w:t>
      </w:r>
    </w:p>
    <w:p w14:paraId="7FC8A231" w14:textId="77777777" w:rsidR="005F6350" w:rsidRDefault="00B44974" w:rsidP="00F767AF">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7FC8A232" w14:textId="77777777" w:rsidR="007C661F" w:rsidRDefault="00B44974" w:rsidP="00F767AF">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7FC8A233"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7FC8A234" w14:textId="18FA4CFF"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2" w:history="1">
        <w:r w:rsidR="00945EBE" w:rsidRPr="00C97381">
          <w:rPr>
            <w:rStyle w:val="Hyperlink"/>
            <w:rFonts w:cs="Arial"/>
            <w:b/>
            <w:sz w:val="24"/>
            <w:szCs w:val="24"/>
          </w:rPr>
          <w:t>sidteateam@decc.gsi.gov.uk</w:t>
        </w:r>
      </w:hyperlink>
      <w:r w:rsidR="00945EBE">
        <w:rPr>
          <w:rFonts w:cs="Arial"/>
          <w:b/>
          <w:sz w:val="24"/>
          <w:szCs w:val="24"/>
        </w:rPr>
        <w:t xml:space="preserve"> </w:t>
      </w:r>
      <w:r w:rsidR="00945EBE">
        <w:rPr>
          <w:rFonts w:cs="Arial"/>
          <w:sz w:val="24"/>
          <w:szCs w:val="24"/>
        </w:rPr>
        <w:t>quoting the tender reference number in the subject field.</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7FC8A235" w14:textId="77777777" w:rsidR="00075D2C" w:rsidRDefault="00075D2C" w:rsidP="00121E96">
      <w:pPr>
        <w:jc w:val="both"/>
        <w:rPr>
          <w:rFonts w:cs="Arial"/>
          <w:b/>
          <w:sz w:val="24"/>
          <w:szCs w:val="24"/>
        </w:rPr>
      </w:pPr>
    </w:p>
    <w:p w14:paraId="7FC8A237" w14:textId="50B6AFE7" w:rsidR="00075D2C" w:rsidRDefault="00075D2C" w:rsidP="00121E96">
      <w:pPr>
        <w:jc w:val="both"/>
        <w:rPr>
          <w:rFonts w:cs="Arial"/>
          <w:b/>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4B162C">
        <w:rPr>
          <w:rFonts w:cs="Arial"/>
          <w:sz w:val="24"/>
          <w:szCs w:val="24"/>
        </w:rPr>
        <w:t xml:space="preserve">electronically by e-mail </w:t>
      </w:r>
      <w:r w:rsidR="00240A43">
        <w:rPr>
          <w:rFonts w:cs="Arial"/>
          <w:sz w:val="24"/>
          <w:szCs w:val="24"/>
        </w:rPr>
        <w:t xml:space="preserve">and </w:t>
      </w:r>
      <w:r w:rsidRPr="00121E96">
        <w:rPr>
          <w:rFonts w:cs="Arial"/>
          <w:sz w:val="24"/>
          <w:szCs w:val="24"/>
        </w:rPr>
        <w:t xml:space="preserve">by </w:t>
      </w:r>
      <w:r w:rsidR="004B162C">
        <w:rPr>
          <w:rFonts w:cs="Arial"/>
          <w:sz w:val="24"/>
          <w:szCs w:val="24"/>
        </w:rPr>
        <w:t>Friday 7</w:t>
      </w:r>
      <w:r w:rsidR="004B162C" w:rsidRPr="004B162C">
        <w:rPr>
          <w:rFonts w:cs="Arial"/>
          <w:sz w:val="24"/>
          <w:szCs w:val="24"/>
          <w:vertAlign w:val="superscript"/>
        </w:rPr>
        <w:t>th</w:t>
      </w:r>
      <w:r w:rsidR="004B162C">
        <w:rPr>
          <w:rFonts w:cs="Arial"/>
          <w:sz w:val="24"/>
          <w:szCs w:val="24"/>
        </w:rPr>
        <w:t xml:space="preserve"> August 2015 14:00 hrs</w:t>
      </w:r>
      <w:r w:rsidR="00444762" w:rsidRPr="00F35C36">
        <w:rPr>
          <w:rFonts w:cs="Arial"/>
          <w:color w:val="FF0000"/>
          <w:sz w:val="24"/>
          <w:szCs w:val="24"/>
        </w:rPr>
        <w:t xml:space="preserve"> </w:t>
      </w:r>
      <w:r w:rsidRPr="00121E96">
        <w:rPr>
          <w:rFonts w:cs="Arial"/>
          <w:sz w:val="24"/>
          <w:szCs w:val="24"/>
        </w:rPr>
        <w:t>clearly marked as “TENDER”</w:t>
      </w:r>
      <w:r w:rsidR="004B162C">
        <w:rPr>
          <w:rFonts w:cs="Arial"/>
          <w:sz w:val="24"/>
          <w:szCs w:val="24"/>
        </w:rPr>
        <w:t xml:space="preserve"> </w:t>
      </w:r>
      <w:r w:rsidR="00240A43">
        <w:rPr>
          <w:rFonts w:cs="Arial"/>
          <w:sz w:val="24"/>
          <w:szCs w:val="24"/>
        </w:rPr>
        <w:t>quoting</w:t>
      </w:r>
      <w:r w:rsidR="004B162C">
        <w:rPr>
          <w:rFonts w:cs="Arial"/>
          <w:sz w:val="24"/>
          <w:szCs w:val="24"/>
        </w:rPr>
        <w:t xml:space="preserve"> the tender reference number. On the e-mail submission please state what lots you are applying for </w:t>
      </w:r>
      <w:r w:rsidR="00FA6C6F">
        <w:rPr>
          <w:rFonts w:cs="Arial"/>
          <w:sz w:val="24"/>
          <w:szCs w:val="24"/>
        </w:rPr>
        <w:t xml:space="preserve">and list both the completion date and the price offered (excluding VAT) for each lot. </w:t>
      </w:r>
    </w:p>
    <w:p w14:paraId="7FC8A238" w14:textId="77777777" w:rsidR="00764F78" w:rsidRPr="00121E96" w:rsidRDefault="00764F78" w:rsidP="00121E96">
      <w:pPr>
        <w:jc w:val="both"/>
        <w:rPr>
          <w:rFonts w:cs="Arial"/>
          <w:b/>
          <w:sz w:val="24"/>
          <w:szCs w:val="24"/>
        </w:rPr>
      </w:pPr>
    </w:p>
    <w:p w14:paraId="7FC8A239"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7FC8A23A" w14:textId="77777777" w:rsidR="00121E96" w:rsidRPr="00121E96" w:rsidRDefault="00121E96" w:rsidP="00121E96">
      <w:pPr>
        <w:jc w:val="both"/>
        <w:rPr>
          <w:rFonts w:cs="Arial"/>
          <w:sz w:val="24"/>
          <w:szCs w:val="24"/>
        </w:rPr>
      </w:pPr>
    </w:p>
    <w:p w14:paraId="7FC8A23B" w14:textId="77777777" w:rsidR="00121E96" w:rsidRDefault="00121E96" w:rsidP="00121E96">
      <w:pPr>
        <w:jc w:val="both"/>
        <w:rPr>
          <w:rFonts w:cs="Arial"/>
          <w:sz w:val="24"/>
          <w:szCs w:val="24"/>
        </w:rPr>
      </w:pPr>
      <w:r w:rsidRPr="00121E96">
        <w:rPr>
          <w:rFonts w:cs="Arial"/>
          <w:sz w:val="24"/>
          <w:szCs w:val="24"/>
        </w:rPr>
        <w:t>Yours sincerely,</w:t>
      </w:r>
    </w:p>
    <w:p w14:paraId="5329D1CE" w14:textId="77777777" w:rsidR="004B162C" w:rsidRDefault="004B162C" w:rsidP="00121E96">
      <w:pPr>
        <w:jc w:val="both"/>
        <w:rPr>
          <w:rFonts w:cs="Arial"/>
          <w:sz w:val="24"/>
          <w:szCs w:val="24"/>
        </w:rPr>
      </w:pPr>
    </w:p>
    <w:p w14:paraId="0662A741" w14:textId="77777777" w:rsidR="004B162C" w:rsidRDefault="004B162C" w:rsidP="00121E96">
      <w:pPr>
        <w:jc w:val="both"/>
        <w:rPr>
          <w:rFonts w:cs="Arial"/>
          <w:sz w:val="24"/>
          <w:szCs w:val="24"/>
        </w:rPr>
      </w:pPr>
    </w:p>
    <w:p w14:paraId="7FC8A23D" w14:textId="56D7D6AF" w:rsidR="00444762" w:rsidRDefault="004B162C" w:rsidP="00121E96">
      <w:pPr>
        <w:jc w:val="both"/>
        <w:rPr>
          <w:rFonts w:cs="Arial"/>
          <w:sz w:val="24"/>
          <w:szCs w:val="24"/>
        </w:rPr>
      </w:pPr>
      <w:r>
        <w:rPr>
          <w:rFonts w:cs="Arial"/>
          <w:sz w:val="24"/>
          <w:szCs w:val="24"/>
        </w:rPr>
        <w:t>Oliver Sutton</w:t>
      </w:r>
    </w:p>
    <w:p w14:paraId="79A68961" w14:textId="573189F8" w:rsidR="004B162C" w:rsidRDefault="00444762" w:rsidP="00121E96">
      <w:pPr>
        <w:jc w:val="both"/>
        <w:rPr>
          <w:rFonts w:cs="Arial"/>
          <w:sz w:val="24"/>
          <w:szCs w:val="24"/>
        </w:rPr>
      </w:pPr>
      <w:r>
        <w:rPr>
          <w:rFonts w:cs="Arial"/>
          <w:sz w:val="24"/>
          <w:szCs w:val="24"/>
        </w:rPr>
        <w:t>E</w:t>
      </w:r>
      <w:proofErr w:type="gramStart"/>
      <w:r>
        <w:rPr>
          <w:rFonts w:cs="Arial"/>
          <w:sz w:val="24"/>
          <w:szCs w:val="24"/>
        </w:rPr>
        <w:t>:mail</w:t>
      </w:r>
      <w:proofErr w:type="gramEnd"/>
      <w:r>
        <w:rPr>
          <w:rFonts w:cs="Arial"/>
          <w:sz w:val="24"/>
          <w:szCs w:val="24"/>
        </w:rPr>
        <w:t>:</w:t>
      </w:r>
      <w:r w:rsidR="004B162C">
        <w:rPr>
          <w:rFonts w:cs="Arial"/>
          <w:sz w:val="24"/>
          <w:szCs w:val="24"/>
        </w:rPr>
        <w:t xml:space="preserve"> </w:t>
      </w:r>
      <w:hyperlink r:id="rId13" w:history="1">
        <w:r w:rsidR="004B162C" w:rsidRPr="00C97381">
          <w:rPr>
            <w:rStyle w:val="Hyperlink"/>
            <w:rFonts w:cs="Arial"/>
            <w:sz w:val="24"/>
            <w:szCs w:val="24"/>
          </w:rPr>
          <w:t>sidteateam@decc.gsi.gov.uk</w:t>
        </w:r>
      </w:hyperlink>
    </w:p>
    <w:p w14:paraId="7FC8A23E" w14:textId="04F156FD" w:rsidR="009D19B8" w:rsidRDefault="00444762" w:rsidP="00121E96">
      <w:pPr>
        <w:jc w:val="both"/>
        <w:rPr>
          <w:rFonts w:cs="Arial"/>
          <w:b/>
          <w:sz w:val="24"/>
          <w:szCs w:val="24"/>
        </w:rPr>
      </w:pPr>
      <w:r>
        <w:rPr>
          <w:rFonts w:cs="Arial"/>
          <w:sz w:val="24"/>
          <w:szCs w:val="24"/>
        </w:rPr>
        <w:t xml:space="preserve"> </w:t>
      </w:r>
      <w:r w:rsidR="00D95762" w:rsidRPr="00121E96">
        <w:rPr>
          <w:rFonts w:cs="Arial"/>
          <w:b/>
          <w:sz w:val="24"/>
          <w:szCs w:val="24"/>
        </w:rPr>
        <w:br w:type="page"/>
      </w:r>
    </w:p>
    <w:p w14:paraId="7FC8A23F"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7FC8A588" wp14:editId="7FC8A589">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7FC8A5A3" w14:textId="77777777" w:rsidR="00826EC8" w:rsidRDefault="00826EC8" w:rsidP="009D19B8">
                            <w:pPr>
                              <w:jc w:val="center"/>
                              <w:rPr>
                                <w:b/>
                                <w:sz w:val="28"/>
                                <w:szCs w:val="28"/>
                              </w:rPr>
                            </w:pPr>
                          </w:p>
                          <w:p w14:paraId="7FC8A5A4" w14:textId="77777777" w:rsidR="00826EC8" w:rsidRPr="005D027D" w:rsidRDefault="00826EC8" w:rsidP="009D19B8">
                            <w:pPr>
                              <w:jc w:val="center"/>
                              <w:rPr>
                                <w:b/>
                                <w:sz w:val="36"/>
                                <w:szCs w:val="36"/>
                              </w:rPr>
                            </w:pPr>
                            <w:r w:rsidRPr="005D027D">
                              <w:rPr>
                                <w:b/>
                                <w:sz w:val="36"/>
                                <w:szCs w:val="36"/>
                              </w:rPr>
                              <w:t>Section 1</w:t>
                            </w:r>
                          </w:p>
                          <w:p w14:paraId="7FC8A5A5" w14:textId="77777777" w:rsidR="00826EC8" w:rsidRPr="005D027D" w:rsidRDefault="00826EC8" w:rsidP="009D19B8">
                            <w:pPr>
                              <w:jc w:val="center"/>
                              <w:rPr>
                                <w:b/>
                                <w:sz w:val="36"/>
                                <w:szCs w:val="36"/>
                              </w:rPr>
                            </w:pPr>
                          </w:p>
                          <w:p w14:paraId="7FC8A5A6" w14:textId="77777777" w:rsidR="00826EC8" w:rsidRPr="005D027D" w:rsidRDefault="00826EC8" w:rsidP="009D19B8">
                            <w:pPr>
                              <w:jc w:val="center"/>
                              <w:rPr>
                                <w:b/>
                                <w:sz w:val="36"/>
                                <w:szCs w:val="36"/>
                              </w:rPr>
                            </w:pPr>
                            <w:r w:rsidRPr="005D027D">
                              <w:rPr>
                                <w:b/>
                                <w:sz w:val="36"/>
                                <w:szCs w:val="36"/>
                              </w:rPr>
                              <w:t>Instructions and Information on Tendering Procedures</w:t>
                            </w:r>
                          </w:p>
                          <w:p w14:paraId="7FC8A5A7" w14:textId="77777777" w:rsidR="00826EC8" w:rsidRDefault="00826EC8" w:rsidP="009D19B8"/>
                          <w:p w14:paraId="7FC8A5A8" w14:textId="77777777" w:rsidR="00826EC8" w:rsidRDefault="00826EC8" w:rsidP="009D19B8">
                            <w:pPr>
                              <w:rPr>
                                <w:rFonts w:cs="Arial"/>
                              </w:rPr>
                            </w:pPr>
                          </w:p>
                          <w:p w14:paraId="7FC8A5A9" w14:textId="1FEE4E23" w:rsidR="00826EC8" w:rsidRPr="00D95B28" w:rsidRDefault="00826EC8" w:rsidP="00A41803">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AA" w14:textId="74303648" w:rsidR="00826EC8" w:rsidRDefault="00826EC8" w:rsidP="00A41803">
                            <w:pPr>
                              <w:rPr>
                                <w:rFonts w:cs="Arial"/>
                              </w:rPr>
                            </w:pPr>
                            <w:r>
                              <w:rPr>
                                <w:rFonts w:cs="Arial"/>
                              </w:rPr>
                              <w:t xml:space="preserve">Tender Reference Number: </w:t>
                            </w:r>
                            <w:r w:rsidRPr="000B1C76">
                              <w:rPr>
                                <w:rFonts w:cs="Arial"/>
                              </w:rPr>
                              <w:t>1043/07/2015</w:t>
                            </w:r>
                          </w:p>
                          <w:p w14:paraId="7FC8A5AB" w14:textId="526F20D8" w:rsidR="00826EC8" w:rsidRDefault="00826EC8" w:rsidP="00A41803">
                            <w:pPr>
                              <w:rPr>
                                <w:rFonts w:cs="Arial"/>
                              </w:rPr>
                            </w:pPr>
                            <w:r w:rsidRPr="0000739E">
                              <w:rPr>
                                <w:rFonts w:cs="Arial"/>
                              </w:rPr>
                              <w:t>Deadline for Tender Responses:</w:t>
                            </w:r>
                            <w:r w:rsidRPr="006D645F">
                              <w:rPr>
                                <w:rFonts w:cs="Arial"/>
                                <w:sz w:val="24"/>
                                <w:szCs w:val="24"/>
                              </w:rPr>
                              <w:t xml:space="preserve"> </w:t>
                            </w:r>
                            <w:r w:rsidRPr="00123047">
                              <w:rPr>
                                <w:rFonts w:cs="Arial"/>
                                <w:b/>
                              </w:rPr>
                              <w:t>Friday 7</w:t>
                            </w:r>
                            <w:r w:rsidRPr="00123047">
                              <w:rPr>
                                <w:rFonts w:cs="Arial"/>
                                <w:b/>
                                <w:vertAlign w:val="superscript"/>
                              </w:rPr>
                              <w:t>th</w:t>
                            </w:r>
                            <w:r w:rsidRPr="00123047">
                              <w:rPr>
                                <w:rFonts w:cs="Arial"/>
                                <w:b/>
                              </w:rPr>
                              <w:t xml:space="preserve"> August 2015 14:00 hrs</w:t>
                            </w:r>
                          </w:p>
                          <w:p w14:paraId="7FC8A5AC" w14:textId="77777777" w:rsidR="00826EC8" w:rsidRDefault="00826EC8" w:rsidP="009D19B8">
                            <w:pPr>
                              <w:rPr>
                                <w:rFonts w:cs="Arial"/>
                              </w:rPr>
                            </w:pPr>
                          </w:p>
                          <w:p w14:paraId="7FC8A5AD" w14:textId="77777777" w:rsidR="00826EC8" w:rsidRDefault="00826EC8" w:rsidP="009D19B8">
                            <w:pPr>
                              <w:rPr>
                                <w:rFonts w:cs="Arial"/>
                              </w:rPr>
                            </w:pPr>
                          </w:p>
                          <w:p w14:paraId="7FC8A5AE" w14:textId="77777777" w:rsidR="00826EC8" w:rsidRDefault="00826EC8" w:rsidP="009D19B8">
                            <w:pPr>
                              <w:rPr>
                                <w:rFonts w:cs="Arial"/>
                              </w:rPr>
                            </w:pPr>
                          </w:p>
                          <w:p w14:paraId="7FC8A5AF" w14:textId="77777777" w:rsidR="00826EC8" w:rsidRDefault="00826EC8" w:rsidP="009D19B8">
                            <w:pPr>
                              <w:rPr>
                                <w:rFonts w:cs="Arial"/>
                              </w:rPr>
                            </w:pPr>
                          </w:p>
                          <w:p w14:paraId="7FC8A5B0" w14:textId="77777777" w:rsidR="00826EC8" w:rsidRDefault="00826EC8" w:rsidP="009D19B8">
                            <w:pPr>
                              <w:rPr>
                                <w:rFonts w:cs="Arial"/>
                              </w:rPr>
                            </w:pPr>
                          </w:p>
                          <w:p w14:paraId="7FC8A5B1" w14:textId="77777777" w:rsidR="00826EC8" w:rsidRPr="0000739E" w:rsidRDefault="00826EC8" w:rsidP="009D19B8">
                            <w:pPr>
                              <w:rPr>
                                <w:rFonts w:cs="Arial"/>
                              </w:rPr>
                            </w:pPr>
                          </w:p>
                          <w:p w14:paraId="7FC8A5B2" w14:textId="77777777" w:rsidR="00826EC8" w:rsidRDefault="00826EC8" w:rsidP="009D19B8"/>
                          <w:p w14:paraId="7FC8A5B3" w14:textId="77777777" w:rsidR="00826EC8" w:rsidRDefault="00826EC8" w:rsidP="009D19B8"/>
                          <w:p w14:paraId="7FC8A5B4" w14:textId="77777777" w:rsidR="00826EC8" w:rsidRDefault="00826EC8" w:rsidP="009D19B8"/>
                          <w:p w14:paraId="7FC8A5B5" w14:textId="77777777" w:rsidR="00826EC8" w:rsidRDefault="00826EC8"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7FC8A5A3" w14:textId="77777777" w:rsidR="00826EC8" w:rsidRDefault="00826EC8" w:rsidP="009D19B8">
                      <w:pPr>
                        <w:jc w:val="center"/>
                        <w:rPr>
                          <w:b/>
                          <w:sz w:val="28"/>
                          <w:szCs w:val="28"/>
                        </w:rPr>
                      </w:pPr>
                    </w:p>
                    <w:p w14:paraId="7FC8A5A4" w14:textId="77777777" w:rsidR="00826EC8" w:rsidRPr="005D027D" w:rsidRDefault="00826EC8" w:rsidP="009D19B8">
                      <w:pPr>
                        <w:jc w:val="center"/>
                        <w:rPr>
                          <w:b/>
                          <w:sz w:val="36"/>
                          <w:szCs w:val="36"/>
                        </w:rPr>
                      </w:pPr>
                      <w:r w:rsidRPr="005D027D">
                        <w:rPr>
                          <w:b/>
                          <w:sz w:val="36"/>
                          <w:szCs w:val="36"/>
                        </w:rPr>
                        <w:t>Section 1</w:t>
                      </w:r>
                    </w:p>
                    <w:p w14:paraId="7FC8A5A5" w14:textId="77777777" w:rsidR="00826EC8" w:rsidRPr="005D027D" w:rsidRDefault="00826EC8" w:rsidP="009D19B8">
                      <w:pPr>
                        <w:jc w:val="center"/>
                        <w:rPr>
                          <w:b/>
                          <w:sz w:val="36"/>
                          <w:szCs w:val="36"/>
                        </w:rPr>
                      </w:pPr>
                    </w:p>
                    <w:p w14:paraId="7FC8A5A6" w14:textId="77777777" w:rsidR="00826EC8" w:rsidRPr="005D027D" w:rsidRDefault="00826EC8" w:rsidP="009D19B8">
                      <w:pPr>
                        <w:jc w:val="center"/>
                        <w:rPr>
                          <w:b/>
                          <w:sz w:val="36"/>
                          <w:szCs w:val="36"/>
                        </w:rPr>
                      </w:pPr>
                      <w:r w:rsidRPr="005D027D">
                        <w:rPr>
                          <w:b/>
                          <w:sz w:val="36"/>
                          <w:szCs w:val="36"/>
                        </w:rPr>
                        <w:t>Instructions and Information on Tendering Procedures</w:t>
                      </w:r>
                    </w:p>
                    <w:p w14:paraId="7FC8A5A7" w14:textId="77777777" w:rsidR="00826EC8" w:rsidRDefault="00826EC8" w:rsidP="009D19B8"/>
                    <w:p w14:paraId="7FC8A5A8" w14:textId="77777777" w:rsidR="00826EC8" w:rsidRDefault="00826EC8" w:rsidP="009D19B8">
                      <w:pPr>
                        <w:rPr>
                          <w:rFonts w:cs="Arial"/>
                        </w:rPr>
                      </w:pPr>
                    </w:p>
                    <w:p w14:paraId="7FC8A5A9" w14:textId="1FEE4E23" w:rsidR="00826EC8" w:rsidRPr="00D95B28" w:rsidRDefault="00826EC8" w:rsidP="00A41803">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AA" w14:textId="74303648" w:rsidR="00826EC8" w:rsidRDefault="00826EC8" w:rsidP="00A41803">
                      <w:pPr>
                        <w:rPr>
                          <w:rFonts w:cs="Arial"/>
                        </w:rPr>
                      </w:pPr>
                      <w:r>
                        <w:rPr>
                          <w:rFonts w:cs="Arial"/>
                        </w:rPr>
                        <w:t xml:space="preserve">Tender Reference Number: </w:t>
                      </w:r>
                      <w:r w:rsidRPr="000B1C76">
                        <w:rPr>
                          <w:rFonts w:cs="Arial"/>
                        </w:rPr>
                        <w:t>1043/07/2015</w:t>
                      </w:r>
                    </w:p>
                    <w:p w14:paraId="7FC8A5AB" w14:textId="526F20D8" w:rsidR="00826EC8" w:rsidRDefault="00826EC8" w:rsidP="00A41803">
                      <w:pPr>
                        <w:rPr>
                          <w:rFonts w:cs="Arial"/>
                        </w:rPr>
                      </w:pPr>
                      <w:r w:rsidRPr="0000739E">
                        <w:rPr>
                          <w:rFonts w:cs="Arial"/>
                        </w:rPr>
                        <w:t>Deadline for Tender Responses:</w:t>
                      </w:r>
                      <w:r w:rsidRPr="006D645F">
                        <w:rPr>
                          <w:rFonts w:cs="Arial"/>
                          <w:sz w:val="24"/>
                          <w:szCs w:val="24"/>
                        </w:rPr>
                        <w:t xml:space="preserve"> </w:t>
                      </w:r>
                      <w:r w:rsidRPr="00123047">
                        <w:rPr>
                          <w:rFonts w:cs="Arial"/>
                          <w:b/>
                        </w:rPr>
                        <w:t>Friday 7</w:t>
                      </w:r>
                      <w:r w:rsidRPr="00123047">
                        <w:rPr>
                          <w:rFonts w:cs="Arial"/>
                          <w:b/>
                          <w:vertAlign w:val="superscript"/>
                        </w:rPr>
                        <w:t>th</w:t>
                      </w:r>
                      <w:r w:rsidRPr="00123047">
                        <w:rPr>
                          <w:rFonts w:cs="Arial"/>
                          <w:b/>
                        </w:rPr>
                        <w:t xml:space="preserve"> August 2015 14:00 hrs</w:t>
                      </w:r>
                    </w:p>
                    <w:p w14:paraId="7FC8A5AC" w14:textId="77777777" w:rsidR="00826EC8" w:rsidRDefault="00826EC8" w:rsidP="009D19B8">
                      <w:pPr>
                        <w:rPr>
                          <w:rFonts w:cs="Arial"/>
                        </w:rPr>
                      </w:pPr>
                    </w:p>
                    <w:p w14:paraId="7FC8A5AD" w14:textId="77777777" w:rsidR="00826EC8" w:rsidRDefault="00826EC8" w:rsidP="009D19B8">
                      <w:pPr>
                        <w:rPr>
                          <w:rFonts w:cs="Arial"/>
                        </w:rPr>
                      </w:pPr>
                    </w:p>
                    <w:p w14:paraId="7FC8A5AE" w14:textId="77777777" w:rsidR="00826EC8" w:rsidRDefault="00826EC8" w:rsidP="009D19B8">
                      <w:pPr>
                        <w:rPr>
                          <w:rFonts w:cs="Arial"/>
                        </w:rPr>
                      </w:pPr>
                    </w:p>
                    <w:p w14:paraId="7FC8A5AF" w14:textId="77777777" w:rsidR="00826EC8" w:rsidRDefault="00826EC8" w:rsidP="009D19B8">
                      <w:pPr>
                        <w:rPr>
                          <w:rFonts w:cs="Arial"/>
                        </w:rPr>
                      </w:pPr>
                    </w:p>
                    <w:p w14:paraId="7FC8A5B0" w14:textId="77777777" w:rsidR="00826EC8" w:rsidRDefault="00826EC8" w:rsidP="009D19B8">
                      <w:pPr>
                        <w:rPr>
                          <w:rFonts w:cs="Arial"/>
                        </w:rPr>
                      </w:pPr>
                    </w:p>
                    <w:p w14:paraId="7FC8A5B1" w14:textId="77777777" w:rsidR="00826EC8" w:rsidRPr="0000739E" w:rsidRDefault="00826EC8" w:rsidP="009D19B8">
                      <w:pPr>
                        <w:rPr>
                          <w:rFonts w:cs="Arial"/>
                        </w:rPr>
                      </w:pPr>
                    </w:p>
                    <w:p w14:paraId="7FC8A5B2" w14:textId="77777777" w:rsidR="00826EC8" w:rsidRDefault="00826EC8" w:rsidP="009D19B8"/>
                    <w:p w14:paraId="7FC8A5B3" w14:textId="77777777" w:rsidR="00826EC8" w:rsidRDefault="00826EC8" w:rsidP="009D19B8"/>
                    <w:p w14:paraId="7FC8A5B4" w14:textId="77777777" w:rsidR="00826EC8" w:rsidRDefault="00826EC8" w:rsidP="009D19B8"/>
                    <w:p w14:paraId="7FC8A5B5" w14:textId="77777777" w:rsidR="00826EC8" w:rsidRDefault="00826EC8" w:rsidP="009D19B8"/>
                  </w:txbxContent>
                </v:textbox>
              </v:shape>
            </w:pict>
          </mc:Fallback>
        </mc:AlternateContent>
      </w:r>
    </w:p>
    <w:p w14:paraId="7FC8A240" w14:textId="77777777" w:rsidR="009D19B8" w:rsidRDefault="009D19B8" w:rsidP="009D19B8">
      <w:pPr>
        <w:jc w:val="both"/>
        <w:rPr>
          <w:rFonts w:ascii="Calibri" w:hAnsi="Calibri" w:cs="Calibri"/>
          <w:b/>
          <w:sz w:val="28"/>
          <w:szCs w:val="28"/>
        </w:rPr>
      </w:pPr>
    </w:p>
    <w:p w14:paraId="7FC8A241" w14:textId="77777777" w:rsidR="009D19B8" w:rsidRDefault="009D19B8" w:rsidP="009D19B8">
      <w:pPr>
        <w:jc w:val="both"/>
        <w:rPr>
          <w:rFonts w:ascii="Calibri" w:hAnsi="Calibri" w:cs="Calibri"/>
          <w:b/>
          <w:sz w:val="28"/>
          <w:szCs w:val="28"/>
        </w:rPr>
      </w:pPr>
    </w:p>
    <w:p w14:paraId="7FC8A242" w14:textId="77777777" w:rsidR="009D19B8" w:rsidRDefault="009D19B8" w:rsidP="009D19B8">
      <w:pPr>
        <w:jc w:val="both"/>
        <w:rPr>
          <w:rFonts w:ascii="Calibri" w:hAnsi="Calibri" w:cs="Calibri"/>
          <w:b/>
          <w:sz w:val="28"/>
          <w:szCs w:val="28"/>
        </w:rPr>
      </w:pPr>
    </w:p>
    <w:p w14:paraId="7FC8A243" w14:textId="77777777" w:rsidR="009D19B8" w:rsidRPr="007B3C23" w:rsidRDefault="009D19B8" w:rsidP="009D19B8">
      <w:pPr>
        <w:jc w:val="both"/>
        <w:rPr>
          <w:rFonts w:cs="Arial"/>
          <w:sz w:val="24"/>
          <w:szCs w:val="24"/>
        </w:rPr>
      </w:pPr>
    </w:p>
    <w:p w14:paraId="7FC8A244" w14:textId="77777777" w:rsidR="009D19B8" w:rsidRDefault="009D19B8" w:rsidP="009D19B8">
      <w:pPr>
        <w:pStyle w:val="Numbered"/>
        <w:widowControl/>
        <w:jc w:val="both"/>
        <w:rPr>
          <w:b/>
          <w:sz w:val="28"/>
          <w:szCs w:val="28"/>
        </w:rPr>
      </w:pPr>
    </w:p>
    <w:p w14:paraId="7FC8A245" w14:textId="77777777" w:rsidR="009D19B8" w:rsidRDefault="009D19B8" w:rsidP="009D19B8">
      <w:pPr>
        <w:pStyle w:val="Numbered"/>
        <w:widowControl/>
        <w:rPr>
          <w:b/>
          <w:sz w:val="28"/>
          <w:szCs w:val="28"/>
        </w:rPr>
      </w:pPr>
    </w:p>
    <w:p w14:paraId="7FC8A246" w14:textId="77777777" w:rsidR="009D19B8" w:rsidRDefault="009D19B8" w:rsidP="009D19B8">
      <w:pPr>
        <w:pStyle w:val="Numbered"/>
        <w:widowControl/>
        <w:rPr>
          <w:b/>
          <w:sz w:val="28"/>
          <w:szCs w:val="28"/>
        </w:rPr>
      </w:pPr>
    </w:p>
    <w:p w14:paraId="7FC8A247" w14:textId="77777777" w:rsidR="009D19B8" w:rsidRDefault="009D19B8" w:rsidP="00121E96">
      <w:pPr>
        <w:jc w:val="both"/>
        <w:rPr>
          <w:rFonts w:cs="Arial"/>
          <w:b/>
          <w:sz w:val="24"/>
          <w:szCs w:val="24"/>
        </w:rPr>
      </w:pPr>
    </w:p>
    <w:p w14:paraId="7FC8A248" w14:textId="77777777" w:rsidR="00A41803" w:rsidRDefault="00A41803" w:rsidP="00121E96">
      <w:pPr>
        <w:jc w:val="both"/>
        <w:rPr>
          <w:rFonts w:cs="Arial"/>
          <w:b/>
          <w:sz w:val="28"/>
          <w:szCs w:val="28"/>
        </w:rPr>
      </w:pPr>
    </w:p>
    <w:p w14:paraId="7FC8A249" w14:textId="77777777" w:rsidR="00A41803" w:rsidRDefault="00A41803" w:rsidP="00121E96">
      <w:pPr>
        <w:jc w:val="both"/>
        <w:rPr>
          <w:rFonts w:cs="Arial"/>
          <w:b/>
          <w:sz w:val="28"/>
          <w:szCs w:val="28"/>
        </w:rPr>
      </w:pPr>
    </w:p>
    <w:p w14:paraId="7FC8A24A" w14:textId="77777777" w:rsidR="009D19B8" w:rsidRPr="005D027D" w:rsidRDefault="009D19B8" w:rsidP="00121E96">
      <w:pPr>
        <w:jc w:val="both"/>
        <w:rPr>
          <w:rFonts w:cs="Arial"/>
          <w:b/>
          <w:sz w:val="28"/>
          <w:szCs w:val="28"/>
        </w:rPr>
      </w:pPr>
      <w:r w:rsidRPr="005D027D">
        <w:rPr>
          <w:rFonts w:cs="Arial"/>
          <w:b/>
          <w:sz w:val="28"/>
          <w:szCs w:val="28"/>
        </w:rPr>
        <w:t>Contents</w:t>
      </w:r>
    </w:p>
    <w:p w14:paraId="7FC8A24C" w14:textId="77777777" w:rsidR="009D19B8" w:rsidRPr="00D904FA" w:rsidRDefault="009D19B8" w:rsidP="00121E96">
      <w:pPr>
        <w:jc w:val="both"/>
        <w:rPr>
          <w:rFonts w:cs="Arial"/>
          <w:b/>
          <w:sz w:val="24"/>
          <w:szCs w:val="24"/>
        </w:rPr>
      </w:pPr>
    </w:p>
    <w:p w14:paraId="7FC8A24D"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14:paraId="7FC8A24E"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14:paraId="7FC8A24F"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14:paraId="7FC8A250"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14:paraId="7FC8A251"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14:paraId="7FC8A252"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14:paraId="7FC8A253"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E1279C">
        <w:rPr>
          <w:noProof/>
        </w:rPr>
        <w:t>6</w:t>
      </w:r>
      <w:r>
        <w:rPr>
          <w:noProof/>
        </w:rPr>
        <w:fldChar w:fldCharType="end"/>
      </w:r>
    </w:p>
    <w:p w14:paraId="7FC8A254"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7FC8A255" w14:textId="77777777" w:rsidR="009D19B8" w:rsidRPr="00D904FA" w:rsidRDefault="009D19B8" w:rsidP="00121E96">
      <w:pPr>
        <w:jc w:val="both"/>
        <w:rPr>
          <w:rFonts w:cs="Arial"/>
          <w:b/>
          <w:sz w:val="28"/>
          <w:szCs w:val="28"/>
        </w:rPr>
      </w:pPr>
    </w:p>
    <w:p w14:paraId="7FC8A256" w14:textId="77777777" w:rsidR="009D19B8" w:rsidRPr="00D904FA" w:rsidRDefault="009D19B8" w:rsidP="00121E96">
      <w:pPr>
        <w:jc w:val="both"/>
        <w:rPr>
          <w:rFonts w:cs="Arial"/>
          <w:b/>
          <w:sz w:val="28"/>
          <w:szCs w:val="28"/>
        </w:rPr>
      </w:pPr>
    </w:p>
    <w:p w14:paraId="7FC8A26B" w14:textId="7F32BFD9" w:rsidR="00921FD4" w:rsidRPr="00B3778F" w:rsidRDefault="00DE7FCA" w:rsidP="00F767AF">
      <w:pPr>
        <w:pStyle w:val="Heading1"/>
        <w:numPr>
          <w:ilvl w:val="0"/>
          <w:numId w:val="13"/>
        </w:numPr>
        <w:rPr>
          <w:rFonts w:ascii="Arial" w:hAnsi="Arial" w:cs="Arial"/>
          <w:sz w:val="24"/>
          <w:szCs w:val="24"/>
        </w:rPr>
      </w:pPr>
      <w:bookmarkStart w:id="0" w:name="_Indicative_Timetable"/>
      <w:bookmarkStart w:id="1" w:name="_Ref382213948"/>
      <w:bookmarkStart w:id="2" w:name="_Toc405888275"/>
      <w:bookmarkStart w:id="3" w:name="SectionOne"/>
      <w:bookmarkEnd w:id="0"/>
      <w:r>
        <w:rPr>
          <w:rFonts w:ascii="Arial" w:hAnsi="Arial" w:cs="Arial"/>
          <w:sz w:val="24"/>
          <w:szCs w:val="24"/>
        </w:rPr>
        <w:t>In</w:t>
      </w:r>
      <w:r w:rsidR="00921FD4" w:rsidRPr="00B3778F">
        <w:rPr>
          <w:rFonts w:ascii="Arial" w:hAnsi="Arial" w:cs="Arial"/>
          <w:sz w:val="24"/>
          <w:szCs w:val="24"/>
        </w:rPr>
        <w:t>dicative Timetable</w:t>
      </w:r>
      <w:bookmarkEnd w:id="1"/>
      <w:bookmarkEnd w:id="2"/>
    </w:p>
    <w:p w14:paraId="7FC8A26C" w14:textId="77777777" w:rsidR="00921FD4" w:rsidRPr="00121E96" w:rsidRDefault="00921FD4" w:rsidP="00121E96">
      <w:pPr>
        <w:jc w:val="both"/>
        <w:rPr>
          <w:rFonts w:cs="Arial"/>
          <w:sz w:val="24"/>
          <w:szCs w:val="24"/>
        </w:rPr>
      </w:pPr>
    </w:p>
    <w:p w14:paraId="7FC8A26D" w14:textId="77777777" w:rsidR="007F2BC0" w:rsidRPr="00121E96" w:rsidRDefault="007F2BC0" w:rsidP="00121E96">
      <w:pPr>
        <w:jc w:val="both"/>
        <w:rPr>
          <w:rFonts w:cs="Arial"/>
          <w:sz w:val="24"/>
          <w:szCs w:val="24"/>
        </w:rPr>
      </w:pPr>
      <w:r w:rsidRPr="00121E96">
        <w:rPr>
          <w:rFonts w:cs="Arial"/>
          <w:sz w:val="24"/>
          <w:szCs w:val="24"/>
        </w:rPr>
        <w:t>The anticipated timetable for this tender exercise is as follows.  DECC reserves the right to vary this timetable. Any variations will be published on contracts finder or circulated to all organisations who have registered an interest in notifications.</w:t>
      </w:r>
    </w:p>
    <w:p w14:paraId="7FC8A26E"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7FC8A271"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26F"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270"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7FC8A274"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272"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3" w14:textId="1F1CA990" w:rsidR="00E311FF" w:rsidRPr="00665153" w:rsidRDefault="00826EC8" w:rsidP="00826EC8">
            <w:pPr>
              <w:rPr>
                <w:rFonts w:cs="Arial"/>
                <w:sz w:val="24"/>
                <w:szCs w:val="24"/>
              </w:rPr>
            </w:pPr>
            <w:r>
              <w:rPr>
                <w:rFonts w:cs="Arial"/>
                <w:sz w:val="24"/>
                <w:szCs w:val="24"/>
              </w:rPr>
              <w:t>Wednesday 8</w:t>
            </w:r>
            <w:r w:rsidR="00A50011" w:rsidRPr="002C766A">
              <w:rPr>
                <w:rFonts w:cs="Arial"/>
                <w:sz w:val="24"/>
                <w:szCs w:val="24"/>
                <w:vertAlign w:val="superscript"/>
              </w:rPr>
              <w:t>th</w:t>
            </w:r>
            <w:r w:rsidR="00A50011" w:rsidRPr="002C766A">
              <w:rPr>
                <w:rFonts w:cs="Arial"/>
                <w:sz w:val="24"/>
                <w:szCs w:val="24"/>
              </w:rPr>
              <w:t xml:space="preserve"> July 2015</w:t>
            </w:r>
          </w:p>
        </w:tc>
      </w:tr>
      <w:tr w:rsidR="005A1B96" w:rsidRPr="00665153" w14:paraId="7FC8A277"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275"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6" w14:textId="5750D5C1" w:rsidR="005A1B96" w:rsidRPr="00665153" w:rsidRDefault="009C000D" w:rsidP="009C000D">
            <w:pPr>
              <w:rPr>
                <w:rFonts w:cs="Arial"/>
                <w:sz w:val="24"/>
                <w:szCs w:val="24"/>
              </w:rPr>
            </w:pPr>
            <w:r>
              <w:rPr>
                <w:rFonts w:cs="Arial"/>
                <w:sz w:val="24"/>
                <w:szCs w:val="24"/>
              </w:rPr>
              <w:t>Friday 24</w:t>
            </w:r>
            <w:r w:rsidRPr="009C000D">
              <w:rPr>
                <w:rFonts w:cs="Arial"/>
                <w:sz w:val="24"/>
                <w:szCs w:val="24"/>
                <w:vertAlign w:val="superscript"/>
              </w:rPr>
              <w:t>th</w:t>
            </w:r>
            <w:r>
              <w:rPr>
                <w:rFonts w:cs="Arial"/>
                <w:sz w:val="24"/>
                <w:szCs w:val="24"/>
              </w:rPr>
              <w:t xml:space="preserve"> July 2015</w:t>
            </w:r>
          </w:p>
        </w:tc>
      </w:tr>
      <w:tr w:rsidR="00F11AB5" w:rsidRPr="00665153" w14:paraId="7FC8A27A"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278"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9" w14:textId="52711A87" w:rsidR="00F11AB5" w:rsidRPr="00665153" w:rsidRDefault="009C000D" w:rsidP="008F2B68">
            <w:pPr>
              <w:rPr>
                <w:rFonts w:cs="Arial"/>
                <w:sz w:val="24"/>
                <w:szCs w:val="24"/>
              </w:rPr>
            </w:pPr>
            <w:r>
              <w:rPr>
                <w:rFonts w:cs="Arial"/>
                <w:sz w:val="24"/>
                <w:szCs w:val="24"/>
              </w:rPr>
              <w:t>Friday 31</w:t>
            </w:r>
            <w:r w:rsidRPr="009C000D">
              <w:rPr>
                <w:rFonts w:cs="Arial"/>
                <w:sz w:val="24"/>
                <w:szCs w:val="24"/>
                <w:vertAlign w:val="superscript"/>
              </w:rPr>
              <w:t>st</w:t>
            </w:r>
            <w:r>
              <w:rPr>
                <w:rFonts w:cs="Arial"/>
                <w:sz w:val="24"/>
                <w:szCs w:val="24"/>
              </w:rPr>
              <w:t xml:space="preserve"> July 2015</w:t>
            </w:r>
          </w:p>
        </w:tc>
      </w:tr>
      <w:tr w:rsidR="00E311FF" w:rsidRPr="00665153" w14:paraId="7FC8A27D"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27B"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C" w14:textId="2132D1C1" w:rsidR="00E311FF" w:rsidRPr="00665153" w:rsidRDefault="009C000D" w:rsidP="008F2B68">
            <w:pPr>
              <w:rPr>
                <w:rFonts w:cs="Arial"/>
                <w:sz w:val="24"/>
                <w:szCs w:val="24"/>
              </w:rPr>
            </w:pPr>
            <w:r>
              <w:rPr>
                <w:rFonts w:cs="Arial"/>
                <w:sz w:val="24"/>
                <w:szCs w:val="24"/>
              </w:rPr>
              <w:t>Friday 7</w:t>
            </w:r>
            <w:r w:rsidRPr="009C000D">
              <w:rPr>
                <w:rFonts w:cs="Arial"/>
                <w:sz w:val="24"/>
                <w:szCs w:val="24"/>
                <w:vertAlign w:val="superscript"/>
              </w:rPr>
              <w:t>th</w:t>
            </w:r>
            <w:r>
              <w:rPr>
                <w:rFonts w:cs="Arial"/>
                <w:sz w:val="24"/>
                <w:szCs w:val="24"/>
              </w:rPr>
              <w:t xml:space="preserve"> August 2015</w:t>
            </w:r>
          </w:p>
        </w:tc>
      </w:tr>
      <w:tr w:rsidR="00E311FF" w:rsidRPr="00665153" w14:paraId="7FC8A28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284"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7FC8A285" w14:textId="675BC7CB" w:rsidR="00E311FF" w:rsidRPr="00665153" w:rsidRDefault="009C000D" w:rsidP="002E71F3">
            <w:pPr>
              <w:rPr>
                <w:rFonts w:cs="Arial"/>
                <w:sz w:val="24"/>
                <w:szCs w:val="24"/>
              </w:rPr>
            </w:pPr>
            <w:r>
              <w:rPr>
                <w:rFonts w:cs="Arial"/>
                <w:sz w:val="24"/>
                <w:szCs w:val="24"/>
              </w:rPr>
              <w:t xml:space="preserve">Friday </w:t>
            </w:r>
            <w:r w:rsidR="002E71F3">
              <w:rPr>
                <w:rFonts w:cs="Arial"/>
                <w:sz w:val="24"/>
                <w:szCs w:val="24"/>
              </w:rPr>
              <w:t>21</w:t>
            </w:r>
            <w:r w:rsidR="002E71F3" w:rsidRPr="002E71F3">
              <w:rPr>
                <w:rFonts w:cs="Arial"/>
                <w:sz w:val="24"/>
                <w:szCs w:val="24"/>
                <w:vertAlign w:val="superscript"/>
              </w:rPr>
              <w:t>st</w:t>
            </w:r>
            <w:r w:rsidR="002E71F3">
              <w:rPr>
                <w:rFonts w:cs="Arial"/>
                <w:sz w:val="24"/>
                <w:szCs w:val="24"/>
              </w:rPr>
              <w:t xml:space="preserve"> </w:t>
            </w:r>
            <w:r>
              <w:rPr>
                <w:rFonts w:cs="Arial"/>
                <w:sz w:val="24"/>
                <w:szCs w:val="24"/>
              </w:rPr>
              <w:t>August 2015</w:t>
            </w:r>
          </w:p>
        </w:tc>
      </w:tr>
      <w:tr w:rsidR="00DA1E84" w:rsidRPr="00665153" w14:paraId="7FC8A289" w14:textId="77777777" w:rsidTr="005837F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287"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88" w14:textId="6269B165" w:rsidR="00DA1E84" w:rsidRPr="00665153" w:rsidRDefault="009C000D" w:rsidP="008F2B68">
            <w:pPr>
              <w:rPr>
                <w:rFonts w:cs="Arial"/>
                <w:sz w:val="24"/>
                <w:szCs w:val="24"/>
              </w:rPr>
            </w:pPr>
            <w:r>
              <w:rPr>
                <w:rFonts w:cs="Arial"/>
                <w:sz w:val="24"/>
                <w:szCs w:val="24"/>
              </w:rPr>
              <w:t>Monday 31</w:t>
            </w:r>
            <w:r w:rsidRPr="009C000D">
              <w:rPr>
                <w:rFonts w:cs="Arial"/>
                <w:sz w:val="24"/>
                <w:szCs w:val="24"/>
                <w:vertAlign w:val="superscript"/>
              </w:rPr>
              <w:t>st</w:t>
            </w:r>
            <w:r>
              <w:rPr>
                <w:rFonts w:cs="Arial"/>
                <w:sz w:val="24"/>
                <w:szCs w:val="24"/>
              </w:rPr>
              <w:t xml:space="preserve"> August 2015</w:t>
            </w:r>
          </w:p>
        </w:tc>
      </w:tr>
      <w:tr w:rsidR="00E311FF" w:rsidRPr="00665153" w14:paraId="7FC8A28C" w14:textId="77777777" w:rsidTr="005837F8">
        <w:tc>
          <w:tcPr>
            <w:tcW w:w="43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FC8A28A" w14:textId="35EA1F9A" w:rsidR="00E311FF" w:rsidRPr="00665153" w:rsidRDefault="005837F8" w:rsidP="008F2B68">
            <w:pPr>
              <w:rPr>
                <w:rFonts w:cs="Arial"/>
                <w:sz w:val="24"/>
                <w:szCs w:val="24"/>
              </w:rPr>
            </w:pPr>
            <w:r w:rsidRPr="00665153">
              <w:rPr>
                <w:rFonts w:cs="Arial"/>
                <w:sz w:val="24"/>
                <w:szCs w:val="24"/>
              </w:rPr>
              <w:t>Contract s</w:t>
            </w:r>
            <w:r>
              <w:rPr>
                <w:rFonts w:cs="Arial"/>
                <w:sz w:val="24"/>
                <w:szCs w:val="24"/>
              </w:rPr>
              <w:t>tart d</w:t>
            </w:r>
            <w:r w:rsidRPr="00665153">
              <w:rPr>
                <w:rFonts w:cs="Arial"/>
                <w:sz w:val="24"/>
                <w:szCs w:val="24"/>
              </w:rPr>
              <w:t>ate</w:t>
            </w:r>
          </w:p>
        </w:tc>
        <w:tc>
          <w:tcPr>
            <w:tcW w:w="47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FC8A28B" w14:textId="2C9EFE70" w:rsidR="00E311FF" w:rsidRPr="00665153" w:rsidRDefault="009C000D" w:rsidP="00734CAA">
            <w:pPr>
              <w:rPr>
                <w:rFonts w:cs="Arial"/>
                <w:sz w:val="24"/>
                <w:szCs w:val="24"/>
              </w:rPr>
            </w:pPr>
            <w:r>
              <w:rPr>
                <w:rFonts w:cs="Arial"/>
                <w:sz w:val="24"/>
                <w:szCs w:val="24"/>
              </w:rPr>
              <w:t>Monday 7</w:t>
            </w:r>
            <w:r w:rsidRPr="009C000D">
              <w:rPr>
                <w:rFonts w:cs="Arial"/>
                <w:sz w:val="24"/>
                <w:szCs w:val="24"/>
                <w:vertAlign w:val="superscript"/>
              </w:rPr>
              <w:t>th</w:t>
            </w:r>
            <w:r>
              <w:rPr>
                <w:rFonts w:cs="Arial"/>
                <w:sz w:val="24"/>
                <w:szCs w:val="24"/>
              </w:rPr>
              <w:t xml:space="preserve"> </w:t>
            </w:r>
            <w:r w:rsidR="00734CAA">
              <w:rPr>
                <w:rFonts w:cs="Arial"/>
                <w:sz w:val="24"/>
                <w:szCs w:val="24"/>
              </w:rPr>
              <w:t>September</w:t>
            </w:r>
            <w:r>
              <w:rPr>
                <w:rFonts w:cs="Arial"/>
                <w:sz w:val="24"/>
                <w:szCs w:val="24"/>
              </w:rPr>
              <w:t xml:space="preserve"> 2015</w:t>
            </w:r>
          </w:p>
        </w:tc>
      </w:tr>
    </w:tbl>
    <w:p w14:paraId="7FC8A290" w14:textId="77777777" w:rsidR="001E52C2" w:rsidRDefault="001E52C2" w:rsidP="008F2B68">
      <w:pPr>
        <w:rPr>
          <w:rFonts w:ascii="Calibri" w:hAnsi="Calibri" w:cs="Calibri"/>
          <w:b/>
          <w:sz w:val="28"/>
          <w:szCs w:val="28"/>
        </w:rPr>
      </w:pPr>
    </w:p>
    <w:p w14:paraId="7FC8A291" w14:textId="32A93217"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734CAA" w:rsidRPr="00734CAA">
        <w:rPr>
          <w:rFonts w:cs="Arial"/>
          <w:b/>
          <w:color w:val="000000" w:themeColor="text1"/>
          <w:sz w:val="24"/>
          <w:szCs w:val="24"/>
        </w:rPr>
        <w:t>three</w:t>
      </w:r>
      <w:r w:rsidR="00A5620C" w:rsidRPr="00F35C36">
        <w:rPr>
          <w:rFonts w:cs="Arial"/>
          <w:color w:val="FF0000"/>
          <w:sz w:val="24"/>
          <w:szCs w:val="24"/>
        </w:rPr>
        <w:t xml:space="preserve"> </w:t>
      </w:r>
      <w:r w:rsidR="00A5620C">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14:paraId="7FC8A292" w14:textId="77777777" w:rsidR="009E49EA" w:rsidRPr="00665153" w:rsidRDefault="009E49EA" w:rsidP="00665153">
      <w:pPr>
        <w:jc w:val="both"/>
        <w:rPr>
          <w:rFonts w:cs="Arial"/>
          <w:b/>
          <w:sz w:val="24"/>
          <w:szCs w:val="24"/>
        </w:rPr>
      </w:pPr>
    </w:p>
    <w:p w14:paraId="7FC8A293" w14:textId="77777777" w:rsidR="00921FD4" w:rsidRDefault="00921FD4" w:rsidP="00F767AF">
      <w:pPr>
        <w:pStyle w:val="Heading1"/>
        <w:numPr>
          <w:ilvl w:val="0"/>
          <w:numId w:val="13"/>
        </w:numPr>
        <w:rPr>
          <w:rFonts w:ascii="Arial" w:hAnsi="Arial" w:cs="Arial"/>
          <w:sz w:val="24"/>
          <w:szCs w:val="24"/>
        </w:rPr>
      </w:pPr>
      <w:bookmarkStart w:id="4" w:name="_Briefing_Session_[delete/amend"/>
      <w:bookmarkStart w:id="5" w:name="_Procedure_for_submitting"/>
      <w:bookmarkStart w:id="6" w:name="_Toc405888276"/>
      <w:bookmarkEnd w:id="4"/>
      <w:bookmarkEnd w:id="5"/>
      <w:r w:rsidRPr="000744BD">
        <w:rPr>
          <w:rFonts w:ascii="Arial" w:hAnsi="Arial" w:cs="Arial"/>
          <w:sz w:val="24"/>
          <w:szCs w:val="24"/>
        </w:rPr>
        <w:lastRenderedPageBreak/>
        <w:t>Proce</w:t>
      </w:r>
      <w:r w:rsidR="00764F78">
        <w:rPr>
          <w:rFonts w:ascii="Arial" w:hAnsi="Arial" w:cs="Arial"/>
          <w:sz w:val="24"/>
          <w:szCs w:val="24"/>
        </w:rPr>
        <w:t>dure for Submitting T</w:t>
      </w:r>
      <w:r w:rsidR="00AC1AAA" w:rsidRPr="000744BD">
        <w:rPr>
          <w:rFonts w:ascii="Arial" w:hAnsi="Arial" w:cs="Arial"/>
          <w:sz w:val="24"/>
          <w:szCs w:val="24"/>
        </w:rPr>
        <w:t>enders</w:t>
      </w:r>
      <w:bookmarkEnd w:id="6"/>
    </w:p>
    <w:p w14:paraId="7FC8A294" w14:textId="77777777" w:rsidR="00945CEE" w:rsidRDefault="00945CEE" w:rsidP="00945CEE"/>
    <w:p w14:paraId="7CB05BA8" w14:textId="4DA197A7" w:rsidR="00450907" w:rsidRDefault="00450907" w:rsidP="00945CEE">
      <w:pPr>
        <w:jc w:val="both"/>
        <w:rPr>
          <w:rFonts w:cs="Arial"/>
          <w:sz w:val="24"/>
          <w:szCs w:val="24"/>
        </w:rPr>
      </w:pPr>
      <w:r>
        <w:rPr>
          <w:rFonts w:cs="Arial"/>
          <w:sz w:val="24"/>
          <w:szCs w:val="24"/>
        </w:rPr>
        <w:t>This ITT is split into four separate Lots, outlined below:</w:t>
      </w:r>
    </w:p>
    <w:p w14:paraId="41841BD2" w14:textId="77777777" w:rsidR="00450907" w:rsidRPr="00EC6CDF" w:rsidRDefault="00450907" w:rsidP="00450907">
      <w:pPr>
        <w:numPr>
          <w:ilvl w:val="1"/>
          <w:numId w:val="23"/>
        </w:numPr>
        <w:rPr>
          <w:rFonts w:cs="Arial"/>
          <w:b/>
          <w:bCs/>
          <w:iCs/>
        </w:rPr>
      </w:pPr>
      <w:r w:rsidRPr="00EC6CDF">
        <w:rPr>
          <w:rFonts w:cs="Arial"/>
          <w:b/>
          <w:bCs/>
          <w:iCs/>
        </w:rPr>
        <w:t>Lot 1 - Domestic High Temperature Heat Pumps</w:t>
      </w:r>
    </w:p>
    <w:p w14:paraId="042C20D5" w14:textId="77777777" w:rsidR="00450907" w:rsidRPr="00EC6CDF" w:rsidRDefault="00450907" w:rsidP="00450907">
      <w:pPr>
        <w:numPr>
          <w:ilvl w:val="1"/>
          <w:numId w:val="23"/>
        </w:numPr>
        <w:rPr>
          <w:rFonts w:cs="Arial"/>
          <w:b/>
          <w:bCs/>
          <w:iCs/>
        </w:rPr>
      </w:pPr>
      <w:r w:rsidRPr="00EC6CDF">
        <w:rPr>
          <w:rFonts w:cs="Arial"/>
          <w:b/>
          <w:bCs/>
          <w:iCs/>
        </w:rPr>
        <w:t>Lot 2 - Domestic Hybrid Heap Pumps</w:t>
      </w:r>
    </w:p>
    <w:p w14:paraId="2BF4412E" w14:textId="77777777" w:rsidR="00450907" w:rsidRPr="00EC6CDF" w:rsidRDefault="00450907" w:rsidP="00450907">
      <w:pPr>
        <w:numPr>
          <w:ilvl w:val="1"/>
          <w:numId w:val="23"/>
        </w:numPr>
        <w:rPr>
          <w:rFonts w:cs="Arial"/>
          <w:b/>
          <w:bCs/>
          <w:iCs/>
        </w:rPr>
      </w:pPr>
      <w:r w:rsidRPr="00EC6CDF">
        <w:rPr>
          <w:rFonts w:cs="Arial"/>
          <w:b/>
          <w:bCs/>
          <w:iCs/>
        </w:rPr>
        <w:t>Lot 3 - Gas Driven Heat Pumps</w:t>
      </w:r>
    </w:p>
    <w:p w14:paraId="6BBCB54C" w14:textId="54754538" w:rsidR="00450907" w:rsidRPr="00450907" w:rsidRDefault="00450907" w:rsidP="00450907">
      <w:pPr>
        <w:numPr>
          <w:ilvl w:val="1"/>
          <w:numId w:val="23"/>
        </w:numPr>
        <w:rPr>
          <w:rFonts w:cs="Arial"/>
          <w:sz w:val="24"/>
          <w:szCs w:val="24"/>
        </w:rPr>
      </w:pPr>
      <w:r w:rsidRPr="00EC6CDF">
        <w:rPr>
          <w:rFonts w:cs="Arial"/>
          <w:b/>
          <w:bCs/>
          <w:iCs/>
        </w:rPr>
        <w:t xml:space="preserve">Lot </w:t>
      </w:r>
      <w:r>
        <w:rPr>
          <w:rFonts w:cs="Arial"/>
          <w:b/>
          <w:bCs/>
          <w:iCs/>
        </w:rPr>
        <w:t>4</w:t>
      </w:r>
      <w:r w:rsidRPr="00EC6CDF">
        <w:rPr>
          <w:rFonts w:cs="Arial"/>
          <w:b/>
          <w:bCs/>
          <w:iCs/>
        </w:rPr>
        <w:t xml:space="preserve"> - Hybrid Solar Photo Voltaic Thermal Panels.</w:t>
      </w:r>
    </w:p>
    <w:p w14:paraId="4851AEC5" w14:textId="77777777" w:rsidR="00450907" w:rsidRDefault="00450907" w:rsidP="00450907">
      <w:pPr>
        <w:rPr>
          <w:rFonts w:cs="Arial"/>
          <w:bCs/>
          <w:iCs/>
        </w:rPr>
      </w:pPr>
    </w:p>
    <w:p w14:paraId="4AE4FBED" w14:textId="6D056CAB" w:rsidR="00450907" w:rsidRDefault="00450907" w:rsidP="003E58CC">
      <w:pPr>
        <w:rPr>
          <w:rFonts w:cs="Arial"/>
          <w:sz w:val="24"/>
          <w:szCs w:val="24"/>
        </w:rPr>
      </w:pPr>
      <w:r>
        <w:rPr>
          <w:rFonts w:cs="Arial"/>
          <w:bCs/>
          <w:iCs/>
        </w:rPr>
        <w:t>Bidders are abl</w:t>
      </w:r>
      <w:r w:rsidR="003E58CC">
        <w:rPr>
          <w:rFonts w:cs="Arial"/>
          <w:bCs/>
          <w:iCs/>
        </w:rPr>
        <w:t xml:space="preserve">e to bid for any number of Lots. It should be made clear in your proposal which Lots you are bidding for. If bidding for multiple Lots it is </w:t>
      </w:r>
      <w:r w:rsidR="003E58CC" w:rsidRPr="003E58CC">
        <w:rPr>
          <w:rFonts w:cs="Arial"/>
          <w:b/>
          <w:bCs/>
          <w:iCs/>
        </w:rPr>
        <w:t>not</w:t>
      </w:r>
      <w:r w:rsidR="003E58CC">
        <w:rPr>
          <w:rFonts w:cs="Arial"/>
          <w:bCs/>
          <w:iCs/>
        </w:rPr>
        <w:t xml:space="preserve"> necessary to complete separate submissions but each Lot will be assessed separately. It should be made clear therefore how you proposed to meet all requirements of each Lot you are bidding for.</w:t>
      </w:r>
    </w:p>
    <w:p w14:paraId="14B924EF" w14:textId="77777777" w:rsidR="00450907" w:rsidRDefault="00450907" w:rsidP="00945CEE">
      <w:pPr>
        <w:jc w:val="both"/>
        <w:rPr>
          <w:rFonts w:cs="Arial"/>
          <w:sz w:val="24"/>
          <w:szCs w:val="24"/>
        </w:rPr>
      </w:pPr>
    </w:p>
    <w:p w14:paraId="7FC8A295" w14:textId="0E7515F6" w:rsidR="00945CEE" w:rsidRPr="00945CEE" w:rsidRDefault="00945CEE" w:rsidP="00945CEE">
      <w:pPr>
        <w:jc w:val="both"/>
        <w:rPr>
          <w:rFonts w:cs="Arial"/>
          <w:sz w:val="24"/>
          <w:szCs w:val="24"/>
        </w:rPr>
      </w:pPr>
      <w:r w:rsidRPr="00945CEE">
        <w:rPr>
          <w:rFonts w:cs="Arial"/>
          <w:sz w:val="24"/>
          <w:szCs w:val="24"/>
        </w:rPr>
        <w:t xml:space="preserve">The maximum page limit for tenders is </w:t>
      </w:r>
      <w:r w:rsidR="005837F8" w:rsidRPr="00240A43">
        <w:rPr>
          <w:rFonts w:cs="Arial"/>
          <w:color w:val="000000" w:themeColor="text1"/>
          <w:sz w:val="24"/>
          <w:szCs w:val="24"/>
        </w:rPr>
        <w:t>10 per Lot but not exceeding a maximum of 20 if bidding for multiple Lots</w:t>
      </w:r>
      <w:r w:rsidRPr="00945CEE">
        <w:rPr>
          <w:rFonts w:cs="Arial"/>
          <w:color w:val="FF0000"/>
          <w:sz w:val="24"/>
          <w:szCs w:val="24"/>
        </w:rPr>
        <w:t xml:space="preserve"> </w:t>
      </w:r>
      <w:r w:rsidRPr="00945CEE">
        <w:rPr>
          <w:rFonts w:cs="Arial"/>
          <w:sz w:val="24"/>
          <w:szCs w:val="24"/>
        </w:rPr>
        <w:t>(excluding declarations, pricing schedule and CVs).</w:t>
      </w:r>
    </w:p>
    <w:p w14:paraId="7FC8A297" w14:textId="77777777" w:rsidR="00945CEE" w:rsidRPr="00945CEE" w:rsidRDefault="00945CEE" w:rsidP="00945CEE">
      <w:pPr>
        <w:jc w:val="both"/>
        <w:rPr>
          <w:rFonts w:cs="Arial"/>
          <w:sz w:val="24"/>
          <w:szCs w:val="24"/>
        </w:rPr>
      </w:pPr>
    </w:p>
    <w:p w14:paraId="7FC8A298" w14:textId="7790DE90" w:rsidR="00AF0CCD" w:rsidRDefault="00B34D45" w:rsidP="00665153">
      <w:pPr>
        <w:jc w:val="both"/>
        <w:rPr>
          <w:sz w:val="24"/>
          <w:szCs w:val="24"/>
        </w:rPr>
      </w:pPr>
      <w:bookmarkStart w:id="7" w:name="OLE_LINK1"/>
      <w:bookmarkStart w:id="8" w:name="OLE_LINK2"/>
      <w:r w:rsidRPr="00665153">
        <w:rPr>
          <w:rFonts w:cs="Arial"/>
          <w:sz w:val="24"/>
          <w:szCs w:val="24"/>
          <w:lang w:val="en"/>
        </w:rPr>
        <w:t>For questions regarding the procurement process please contact</w:t>
      </w:r>
      <w:r w:rsidR="00011798">
        <w:rPr>
          <w:rFonts w:cs="Arial"/>
          <w:sz w:val="24"/>
          <w:szCs w:val="24"/>
          <w:lang w:val="en"/>
        </w:rPr>
        <w:t xml:space="preserve"> </w:t>
      </w:r>
      <w:r w:rsidR="00F06742" w:rsidRPr="00F06742">
        <w:rPr>
          <w:sz w:val="24"/>
          <w:szCs w:val="24"/>
        </w:rPr>
        <w:t xml:space="preserve">Kate Saworsky </w:t>
      </w:r>
      <w:hyperlink r:id="rId14" w:history="1">
        <w:r w:rsidR="00F06742" w:rsidRPr="00876957">
          <w:rPr>
            <w:rStyle w:val="Hyperlink"/>
            <w:sz w:val="24"/>
            <w:szCs w:val="24"/>
          </w:rPr>
          <w:t>kate.saworsky@decc.gsi.gov.uk</w:t>
        </w:r>
      </w:hyperlink>
    </w:p>
    <w:p w14:paraId="692EB2A5" w14:textId="77777777" w:rsidR="00F06742" w:rsidRPr="00F06742" w:rsidRDefault="00F06742" w:rsidP="00665153">
      <w:pPr>
        <w:jc w:val="both"/>
        <w:rPr>
          <w:rFonts w:cs="Arial"/>
          <w:sz w:val="24"/>
          <w:szCs w:val="24"/>
        </w:rPr>
      </w:pPr>
    </w:p>
    <w:p w14:paraId="7FC8A299" w14:textId="4D546A96"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w:t>
      </w:r>
      <w:r w:rsidR="00D57825">
        <w:rPr>
          <w:rFonts w:cs="Arial"/>
          <w:color w:val="000000"/>
          <w:sz w:val="24"/>
          <w:szCs w:val="24"/>
        </w:rPr>
        <w:t>submitted</w:t>
      </w:r>
      <w:r w:rsidRPr="00665153">
        <w:rPr>
          <w:rFonts w:cs="Arial"/>
          <w:color w:val="000000"/>
          <w:sz w:val="24"/>
          <w:szCs w:val="24"/>
        </w:rPr>
        <w:t xml:space="preserve"> not later than the appointed time on the appointed date. The Department does not undertake to consider tenders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7FC8A29A" w14:textId="77777777" w:rsidR="00292E14" w:rsidRPr="00665153" w:rsidRDefault="00292E14" w:rsidP="00665153">
      <w:pPr>
        <w:jc w:val="both"/>
        <w:rPr>
          <w:rFonts w:cs="Arial"/>
          <w:sz w:val="24"/>
          <w:szCs w:val="24"/>
        </w:rPr>
      </w:pPr>
    </w:p>
    <w:p w14:paraId="305668B7" w14:textId="1B936B0F" w:rsidR="00F06742" w:rsidRDefault="00921FD4" w:rsidP="00665153">
      <w:pPr>
        <w:pStyle w:val="ListParagraph"/>
        <w:spacing w:after="0" w:line="240" w:lineRule="auto"/>
        <w:ind w:left="0"/>
        <w:contextualSpacing w:val="0"/>
        <w:jc w:val="both"/>
        <w:rPr>
          <w:rFonts w:ascii="Arial" w:hAnsi="Arial" w:cs="Arial"/>
          <w:color w:val="FF0000"/>
          <w:sz w:val="24"/>
          <w:szCs w:val="24"/>
        </w:rPr>
      </w:pPr>
      <w:r w:rsidRPr="00665153">
        <w:rPr>
          <w:rFonts w:ascii="Arial" w:hAnsi="Arial" w:cs="Arial"/>
          <w:sz w:val="24"/>
          <w:szCs w:val="24"/>
        </w:rPr>
        <w:t xml:space="preserve">DECC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Pr="00665153">
        <w:rPr>
          <w:rFonts w:ascii="Arial" w:hAnsi="Arial" w:cs="Arial"/>
          <w:sz w:val="24"/>
          <w:szCs w:val="24"/>
        </w:rPr>
        <w:t>.  DECC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5" w:history="1">
        <w:r w:rsidR="00F06742" w:rsidRPr="00876957">
          <w:rPr>
            <w:rStyle w:val="Hyperlink"/>
            <w:rFonts w:ascii="Arial" w:hAnsi="Arial" w:cs="Arial"/>
            <w:sz w:val="24"/>
            <w:szCs w:val="24"/>
          </w:rPr>
          <w:t>sidteateam@decc.gsi.gov.uk</w:t>
        </w:r>
      </w:hyperlink>
    </w:p>
    <w:p w14:paraId="7FC8A29B" w14:textId="017EE111" w:rsidR="00CC769F" w:rsidRPr="00665153" w:rsidRDefault="0050409E"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All questions should be submitted by</w:t>
      </w:r>
      <w:r w:rsidR="00DF4220" w:rsidRPr="00DF4220">
        <w:rPr>
          <w:rFonts w:cs="Arial"/>
          <w:sz w:val="24"/>
          <w:szCs w:val="24"/>
        </w:rPr>
        <w:t xml:space="preserve"> </w:t>
      </w:r>
      <w:r w:rsidR="002D214E">
        <w:rPr>
          <w:rFonts w:cs="Arial"/>
          <w:b/>
          <w:sz w:val="24"/>
          <w:szCs w:val="24"/>
        </w:rPr>
        <w:t>Friday 24</w:t>
      </w:r>
      <w:r w:rsidR="002D214E" w:rsidRPr="002D214E">
        <w:rPr>
          <w:rFonts w:cs="Arial"/>
          <w:b/>
          <w:sz w:val="24"/>
          <w:szCs w:val="24"/>
          <w:vertAlign w:val="superscript"/>
        </w:rPr>
        <w:t>th</w:t>
      </w:r>
      <w:r w:rsidR="002D214E">
        <w:rPr>
          <w:rFonts w:cs="Arial"/>
          <w:b/>
          <w:sz w:val="24"/>
          <w:szCs w:val="24"/>
        </w:rPr>
        <w:t xml:space="preserve"> July 2015 14:00 hrs</w:t>
      </w:r>
      <w:r w:rsidR="00333EFE">
        <w:rPr>
          <w:rFonts w:cs="Arial"/>
          <w:b/>
          <w:sz w:val="24"/>
          <w:szCs w:val="24"/>
        </w:rPr>
        <w:t>;</w:t>
      </w:r>
      <w:r w:rsidRPr="00A9428F">
        <w:rPr>
          <w:rFonts w:ascii="Arial" w:eastAsia="Times New Roman" w:hAnsi="Arial" w:cs="Arial"/>
          <w:color w:val="FF0000"/>
          <w:sz w:val="24"/>
          <w:szCs w:val="24"/>
          <w:lang w:eastAsia="en-GB"/>
        </w:rPr>
        <w:t xml:space="preserve"> </w:t>
      </w:r>
      <w:r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Pr="00665153">
        <w:rPr>
          <w:rFonts w:ascii="Arial" w:eastAsia="Times New Roman" w:hAnsi="Arial" w:cs="Arial"/>
          <w:sz w:val="24"/>
          <w:szCs w:val="24"/>
          <w:lang w:eastAsia="en-GB"/>
        </w:rPr>
        <w:t xml:space="preserve"> our formal reply by the end of </w:t>
      </w:r>
      <w:r w:rsidR="002D214E">
        <w:rPr>
          <w:rFonts w:ascii="Arial" w:eastAsia="Times New Roman" w:hAnsi="Arial" w:cs="Arial"/>
          <w:b/>
          <w:sz w:val="24"/>
          <w:szCs w:val="24"/>
          <w:lang w:eastAsia="en-GB"/>
        </w:rPr>
        <w:t>Friday 31</w:t>
      </w:r>
      <w:r w:rsidR="002D214E" w:rsidRPr="002D214E">
        <w:rPr>
          <w:rFonts w:ascii="Arial" w:eastAsia="Times New Roman" w:hAnsi="Arial" w:cs="Arial"/>
          <w:b/>
          <w:sz w:val="24"/>
          <w:szCs w:val="24"/>
          <w:vertAlign w:val="superscript"/>
          <w:lang w:eastAsia="en-GB"/>
        </w:rPr>
        <w:t>st</w:t>
      </w:r>
      <w:r w:rsidR="002D214E">
        <w:rPr>
          <w:rFonts w:ascii="Arial" w:eastAsia="Times New Roman" w:hAnsi="Arial" w:cs="Arial"/>
          <w:b/>
          <w:sz w:val="24"/>
          <w:szCs w:val="24"/>
          <w:lang w:eastAsia="en-GB"/>
        </w:rPr>
        <w:t xml:space="preserve"> July 2015 14:00 hrs</w:t>
      </w:r>
      <w:r w:rsidR="00DF4220" w:rsidRPr="00A9428F">
        <w:rPr>
          <w:rFonts w:ascii="Arial" w:eastAsia="Times New Roman" w:hAnsi="Arial" w:cs="Arial"/>
          <w:color w:val="FF0000"/>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7FC8A29C"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7FC8A29D" w14:textId="77777777" w:rsidR="00CC769F"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14:paraId="2BD66C50" w14:textId="77777777" w:rsidR="00F00B7B" w:rsidRDefault="00F00B7B" w:rsidP="00665153">
      <w:pPr>
        <w:pStyle w:val="ListParagraph"/>
        <w:spacing w:after="0" w:line="240" w:lineRule="auto"/>
        <w:ind w:left="0"/>
        <w:contextualSpacing w:val="0"/>
        <w:jc w:val="both"/>
        <w:rPr>
          <w:rFonts w:ascii="Arial" w:eastAsia="Times New Roman" w:hAnsi="Arial" w:cs="Arial"/>
          <w:sz w:val="24"/>
          <w:szCs w:val="24"/>
          <w:lang w:eastAsia="en-GB"/>
        </w:rPr>
      </w:pPr>
    </w:p>
    <w:p w14:paraId="67C5E6DE" w14:textId="77777777" w:rsidR="00F06742" w:rsidRDefault="00F06742" w:rsidP="00F00B7B">
      <w:pPr>
        <w:jc w:val="both"/>
        <w:rPr>
          <w:rFonts w:cs="Arial"/>
          <w:color w:val="FF0000"/>
          <w:sz w:val="24"/>
          <w:szCs w:val="24"/>
          <w:lang w:val="en"/>
        </w:rPr>
      </w:pPr>
    </w:p>
    <w:p w14:paraId="482759DE" w14:textId="7B8CE8A4" w:rsidR="00F00B7B" w:rsidRPr="00665153" w:rsidRDefault="00F00B7B" w:rsidP="00F00B7B">
      <w:pPr>
        <w:jc w:val="both"/>
        <w:rPr>
          <w:rFonts w:cs="Arial"/>
          <w:color w:val="000000"/>
          <w:sz w:val="24"/>
          <w:szCs w:val="24"/>
        </w:rPr>
      </w:pPr>
      <w:bookmarkStart w:id="9" w:name="_GoBack"/>
      <w:bookmarkEnd w:id="9"/>
      <w:r w:rsidRPr="00A9428F">
        <w:rPr>
          <w:rFonts w:cs="Arial"/>
          <w:color w:val="FF0000"/>
          <w:sz w:val="24"/>
          <w:szCs w:val="24"/>
          <w:lang w:val="en"/>
        </w:rPr>
        <w:br/>
      </w:r>
    </w:p>
    <w:p w14:paraId="7021BABB" w14:textId="77777777" w:rsidR="00F00B7B" w:rsidRPr="00665153" w:rsidRDefault="00F00B7B" w:rsidP="00F00B7B">
      <w:pPr>
        <w:jc w:val="both"/>
        <w:rPr>
          <w:rFonts w:cs="Arial"/>
          <w:sz w:val="24"/>
          <w:szCs w:val="24"/>
        </w:rPr>
      </w:pPr>
    </w:p>
    <w:p w14:paraId="7FC8A29F" w14:textId="77777777" w:rsidR="00DB0459" w:rsidRPr="000744BD" w:rsidRDefault="00DB0459" w:rsidP="00F767AF">
      <w:pPr>
        <w:pStyle w:val="Heading1"/>
        <w:numPr>
          <w:ilvl w:val="0"/>
          <w:numId w:val="13"/>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lastRenderedPageBreak/>
        <w:t>Conflict of Interest</w:t>
      </w:r>
      <w:bookmarkEnd w:id="11"/>
      <w:bookmarkEnd w:id="12"/>
    </w:p>
    <w:p w14:paraId="7FC8A2A0" w14:textId="77777777" w:rsidR="00DB0459" w:rsidRPr="00665153" w:rsidRDefault="00DB0459" w:rsidP="00665153">
      <w:pPr>
        <w:jc w:val="both"/>
        <w:rPr>
          <w:rFonts w:cs="Arial"/>
          <w:sz w:val="24"/>
          <w:szCs w:val="24"/>
        </w:rPr>
      </w:pPr>
    </w:p>
    <w:p w14:paraId="7FC8A2A1" w14:textId="77777777" w:rsidR="00781BF5" w:rsidRPr="00665153" w:rsidRDefault="00DB0459" w:rsidP="00665153">
      <w:pPr>
        <w:jc w:val="both"/>
        <w:rPr>
          <w:rFonts w:cs="Arial"/>
          <w:sz w:val="24"/>
          <w:szCs w:val="24"/>
        </w:rPr>
      </w:pPr>
      <w:r w:rsidRPr="00665153">
        <w:rPr>
          <w:rFonts w:cs="Arial"/>
          <w:sz w:val="24"/>
          <w:szCs w:val="24"/>
        </w:rPr>
        <w:t>The DECC standard terms and conditions of contract include reference to conflict of interest and require contractors to declare any potential conflict of interest to the Secretary of State.</w:t>
      </w:r>
    </w:p>
    <w:p w14:paraId="7FC8A2A2" w14:textId="77777777" w:rsidR="00781BF5" w:rsidRPr="00665153" w:rsidRDefault="00781BF5" w:rsidP="00665153">
      <w:pPr>
        <w:jc w:val="both"/>
        <w:rPr>
          <w:rFonts w:cs="Arial"/>
          <w:sz w:val="24"/>
          <w:szCs w:val="24"/>
        </w:rPr>
      </w:pPr>
    </w:p>
    <w:p w14:paraId="7FC8A2A3"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7FC8A2A4"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7FC8A2A5"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7FC8A2A6"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7FC8A2A7" w14:textId="77777777" w:rsidR="00B60482" w:rsidRPr="00CD7B50" w:rsidRDefault="00B60482" w:rsidP="00CD7B50">
      <w:pPr>
        <w:jc w:val="both"/>
        <w:rPr>
          <w:rFonts w:cs="Arial"/>
          <w:sz w:val="24"/>
          <w:szCs w:val="24"/>
        </w:rPr>
      </w:pPr>
    </w:p>
    <w:p w14:paraId="7FC8A2A8" w14:textId="77777777" w:rsidR="0041425A" w:rsidRDefault="0041425A" w:rsidP="00F767AF">
      <w:pPr>
        <w:numPr>
          <w:ilvl w:val="0"/>
          <w:numId w:val="9"/>
        </w:numPr>
        <w:jc w:val="both"/>
        <w:rPr>
          <w:rFonts w:cs="Arial"/>
          <w:sz w:val="24"/>
          <w:szCs w:val="24"/>
        </w:rPr>
      </w:pPr>
      <w:r w:rsidRPr="00CD7B50">
        <w:rPr>
          <w:rFonts w:cs="Arial"/>
          <w:b/>
          <w:sz w:val="24"/>
          <w:szCs w:val="24"/>
        </w:rPr>
        <w:t>During the bidding process, organisations may contact DECC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7FC8A2A9" w14:textId="77777777" w:rsidR="00CD7B50" w:rsidRPr="00CD7B50" w:rsidRDefault="00CD7B50" w:rsidP="00CD7B50">
      <w:pPr>
        <w:ind w:left="720"/>
        <w:jc w:val="both"/>
        <w:rPr>
          <w:rFonts w:cs="Arial"/>
          <w:sz w:val="24"/>
          <w:szCs w:val="24"/>
        </w:rPr>
      </w:pPr>
    </w:p>
    <w:p w14:paraId="7FC8A2AA" w14:textId="0B18A356" w:rsidR="006C479E" w:rsidRPr="00CD7B50" w:rsidRDefault="00DB0459" w:rsidP="00F767AF">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734CAA">
        <w:rPr>
          <w:rFonts w:cs="Arial"/>
          <w:b/>
          <w:sz w:val="24"/>
          <w:szCs w:val="24"/>
        </w:rPr>
        <w:t>(page 2</w:t>
      </w:r>
      <w:r w:rsidR="00D53B30">
        <w:rPr>
          <w:rFonts w:cs="Arial"/>
          <w:b/>
          <w:sz w:val="24"/>
          <w:szCs w:val="24"/>
        </w:rPr>
        <w:t>4</w:t>
      </w:r>
      <w:r w:rsidR="00734CAA">
        <w:rPr>
          <w:rFonts w:cs="Arial"/>
          <w:b/>
          <w:sz w:val="24"/>
          <w:szCs w:val="24"/>
        </w:rPr>
        <w:t>)</w:t>
      </w:r>
      <w:r w:rsidRPr="007C1A23">
        <w:rPr>
          <w:rFonts w:cs="Arial"/>
          <w:b/>
          <w:color w:val="FF0000"/>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7FC8A2AB" w14:textId="77777777" w:rsidR="00AC0DDA" w:rsidRPr="00CD7B50" w:rsidRDefault="00AC0DDA" w:rsidP="00CD7B50">
      <w:pPr>
        <w:ind w:left="720"/>
        <w:jc w:val="both"/>
        <w:rPr>
          <w:rFonts w:cs="Arial"/>
          <w:sz w:val="24"/>
          <w:szCs w:val="24"/>
        </w:rPr>
      </w:pPr>
    </w:p>
    <w:p w14:paraId="7FC8A2AC" w14:textId="77777777" w:rsidR="00AC0DDA" w:rsidRPr="00CD7B50" w:rsidRDefault="00AC0DDA" w:rsidP="00F767AF">
      <w:pPr>
        <w:numPr>
          <w:ilvl w:val="0"/>
          <w:numId w:val="9"/>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7FC8A2AD" w14:textId="77777777" w:rsidR="006C479E" w:rsidRPr="00CD7B50" w:rsidRDefault="006C479E" w:rsidP="00CD7B50">
      <w:pPr>
        <w:ind w:left="720"/>
        <w:jc w:val="both"/>
        <w:rPr>
          <w:rFonts w:cs="Arial"/>
          <w:sz w:val="24"/>
          <w:szCs w:val="24"/>
        </w:rPr>
      </w:pPr>
    </w:p>
    <w:p w14:paraId="7FC8A2AE" w14:textId="77777777"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DECC exercising its right to terminate any contract awarded. </w:t>
      </w:r>
    </w:p>
    <w:p w14:paraId="7FC8A2AF" w14:textId="77777777" w:rsidR="00781BF5" w:rsidRPr="006C479E" w:rsidRDefault="00781BF5" w:rsidP="006C479E">
      <w:pPr>
        <w:ind w:left="720"/>
        <w:rPr>
          <w:rFonts w:ascii="Calibri" w:hAnsi="Calibri" w:cs="Calibri"/>
        </w:rPr>
      </w:pPr>
    </w:p>
    <w:p w14:paraId="7FC8A2B0" w14:textId="77777777" w:rsidR="00921FD4" w:rsidRPr="000744BD" w:rsidRDefault="00921FD4" w:rsidP="00F767AF">
      <w:pPr>
        <w:pStyle w:val="Heading1"/>
        <w:numPr>
          <w:ilvl w:val="0"/>
          <w:numId w:val="13"/>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14:paraId="7FC8A2B1" w14:textId="77777777" w:rsidR="00921FD4" w:rsidRPr="002D4038" w:rsidRDefault="00921FD4" w:rsidP="008F2B68">
      <w:pPr>
        <w:rPr>
          <w:rFonts w:ascii="Calibri" w:hAnsi="Calibri" w:cs="Calibri"/>
          <w:b/>
          <w:szCs w:val="24"/>
        </w:rPr>
      </w:pPr>
    </w:p>
    <w:p w14:paraId="7FC8A2B2"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lastRenderedPageBreak/>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7FC8A2B3" w14:textId="77777777" w:rsidR="004D250F" w:rsidRPr="002D4038" w:rsidRDefault="004D250F" w:rsidP="004D250F">
      <w:pPr>
        <w:rPr>
          <w:rFonts w:ascii="Calibri" w:hAnsi="Calibri" w:cs="Calibri"/>
          <w:szCs w:val="24"/>
        </w:rPr>
      </w:pPr>
    </w:p>
    <w:p w14:paraId="7FC8A2B4" w14:textId="77777777" w:rsidR="00F420F5" w:rsidRPr="00B3778F" w:rsidRDefault="00F420F5" w:rsidP="00F767AF">
      <w:pPr>
        <w:pStyle w:val="Heading1"/>
        <w:numPr>
          <w:ilvl w:val="0"/>
          <w:numId w:val="13"/>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14:paraId="7FC8A2B5" w14:textId="77777777" w:rsidR="00F420F5" w:rsidRPr="00121E96" w:rsidRDefault="00F420F5" w:rsidP="00F420F5">
      <w:pPr>
        <w:jc w:val="both"/>
        <w:rPr>
          <w:rFonts w:cs="Arial"/>
          <w:sz w:val="24"/>
          <w:szCs w:val="24"/>
        </w:rPr>
      </w:pPr>
    </w:p>
    <w:p w14:paraId="7FC8A2B6" w14:textId="28624ACE" w:rsidR="00F420F5" w:rsidRDefault="00F420F5" w:rsidP="00F420F5">
      <w:pPr>
        <w:jc w:val="both"/>
        <w:rPr>
          <w:rFonts w:cs="Arial"/>
          <w:sz w:val="24"/>
          <w:szCs w:val="24"/>
        </w:rPr>
      </w:pPr>
      <w:r w:rsidRPr="00121E96">
        <w:rPr>
          <w:rFonts w:cs="Arial"/>
          <w:sz w:val="24"/>
          <w:szCs w:val="24"/>
        </w:rPr>
        <w:t>The DECC Standard Terms and Conditions of Contract</w:t>
      </w:r>
      <w:r>
        <w:rPr>
          <w:rFonts w:cs="Arial"/>
          <w:sz w:val="24"/>
          <w:szCs w:val="24"/>
        </w:rPr>
        <w:t xml:space="preserve"> will apply to this contract</w:t>
      </w:r>
      <w:r w:rsidRPr="00121E96">
        <w:rPr>
          <w:rFonts w:cs="Arial"/>
          <w:sz w:val="24"/>
          <w:szCs w:val="24"/>
        </w:rPr>
        <w:t xml:space="preserve">.  </w:t>
      </w:r>
      <w:r w:rsidR="00734CAA">
        <w:rPr>
          <w:rFonts w:cs="Arial"/>
          <w:sz w:val="24"/>
          <w:szCs w:val="24"/>
        </w:rPr>
        <w:t xml:space="preserve">These can be downloaded from Contracts Finder. </w:t>
      </w:r>
    </w:p>
    <w:p w14:paraId="7FC8A2B7" w14:textId="77777777" w:rsidR="00F420F5" w:rsidRPr="00121E96" w:rsidRDefault="00F420F5" w:rsidP="00F420F5">
      <w:pPr>
        <w:jc w:val="both"/>
        <w:rPr>
          <w:rFonts w:cs="Arial"/>
          <w:sz w:val="24"/>
          <w:szCs w:val="24"/>
        </w:rPr>
      </w:pPr>
    </w:p>
    <w:p w14:paraId="7FC8A2B8" w14:textId="77777777" w:rsidR="00921FD4" w:rsidRPr="000744BD" w:rsidRDefault="00090F0E" w:rsidP="00F767AF">
      <w:pPr>
        <w:pStyle w:val="Heading1"/>
        <w:numPr>
          <w:ilvl w:val="0"/>
          <w:numId w:val="13"/>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14:paraId="7FC8A2B9" w14:textId="77777777" w:rsidR="00090F0E" w:rsidRPr="00CD7B50" w:rsidRDefault="00090F0E" w:rsidP="00CD7B50">
      <w:pPr>
        <w:jc w:val="both"/>
        <w:rPr>
          <w:rFonts w:cs="Arial"/>
          <w:sz w:val="24"/>
          <w:szCs w:val="24"/>
          <w:lang w:eastAsia="en-US"/>
        </w:rPr>
      </w:pPr>
    </w:p>
    <w:p w14:paraId="7FC8A2BA" w14:textId="7B951848"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734CAA" w:rsidRPr="00734CAA">
        <w:rPr>
          <w:rFonts w:ascii="Arial" w:eastAsia="Times New Roman" w:hAnsi="Arial" w:cs="Arial"/>
          <w:b/>
          <w:sz w:val="24"/>
          <w:szCs w:val="24"/>
          <w:lang w:eastAsia="en-GB"/>
        </w:rPr>
        <w:t>Friday</w:t>
      </w:r>
      <w:r w:rsidR="00734CAA">
        <w:rPr>
          <w:rFonts w:ascii="Arial" w:eastAsia="Times New Roman" w:hAnsi="Arial" w:cs="Arial"/>
          <w:b/>
          <w:sz w:val="24"/>
          <w:szCs w:val="24"/>
          <w:lang w:eastAsia="en-GB"/>
        </w:rPr>
        <w:t xml:space="preserve"> 31</w:t>
      </w:r>
      <w:r w:rsidR="00734CAA" w:rsidRPr="00734CAA">
        <w:rPr>
          <w:rFonts w:ascii="Arial" w:eastAsia="Times New Roman" w:hAnsi="Arial" w:cs="Arial"/>
          <w:b/>
          <w:sz w:val="24"/>
          <w:szCs w:val="24"/>
          <w:vertAlign w:val="superscript"/>
          <w:lang w:eastAsia="en-GB"/>
        </w:rPr>
        <w:t>st</w:t>
      </w:r>
      <w:r w:rsidR="00734CAA">
        <w:rPr>
          <w:rFonts w:ascii="Arial" w:eastAsia="Times New Roman" w:hAnsi="Arial" w:cs="Arial"/>
          <w:b/>
          <w:sz w:val="24"/>
          <w:szCs w:val="24"/>
          <w:lang w:eastAsia="en-GB"/>
        </w:rPr>
        <w:t xml:space="preserve"> July 2015</w:t>
      </w:r>
      <w:r w:rsidR="00DE7FCA">
        <w:rPr>
          <w:rFonts w:ascii="Arial" w:eastAsia="Times New Roman" w:hAnsi="Arial" w:cs="Arial"/>
          <w:b/>
          <w:sz w:val="24"/>
          <w:szCs w:val="24"/>
          <w:lang w:eastAsia="en-GB"/>
        </w:rPr>
        <w:t xml:space="preserve"> 14:00 hrs</w:t>
      </w:r>
      <w:r w:rsidR="00734CAA">
        <w:rPr>
          <w:rFonts w:ascii="Arial" w:eastAsia="Times New Roman" w:hAnsi="Arial" w:cs="Arial"/>
          <w:b/>
          <w:sz w:val="24"/>
          <w:szCs w:val="24"/>
          <w:lang w:eastAsia="en-GB"/>
        </w:rPr>
        <w:t>.</w:t>
      </w:r>
      <w:r w:rsidR="00734CAA">
        <w:rPr>
          <w:rFonts w:ascii="Arial" w:eastAsia="Times New Roman" w:hAnsi="Arial" w:cs="Arial"/>
          <w:sz w:val="24"/>
          <w:szCs w:val="24"/>
          <w:lang w:eastAsia="en-GB"/>
        </w:rPr>
        <w:t xml:space="preserve"> </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7FC8A2BB"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7FC8A2BC" w14:textId="77777777" w:rsidR="00090F0E" w:rsidRDefault="00090F0E"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DECC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7FC8A2BD"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7FC8A2BE" w14:textId="77777777" w:rsidR="00624CFC" w:rsidRDefault="00764F78" w:rsidP="00F767AF">
      <w:pPr>
        <w:pStyle w:val="Heading1"/>
        <w:numPr>
          <w:ilvl w:val="0"/>
          <w:numId w:val="13"/>
        </w:numPr>
        <w:rPr>
          <w:rFonts w:ascii="Arial" w:hAnsi="Arial" w:cs="Arial"/>
          <w:sz w:val="24"/>
          <w:szCs w:val="24"/>
        </w:rPr>
      </w:pPr>
      <w:bookmarkStart w:id="19"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9"/>
      <w:proofErr w:type="gramEnd"/>
    </w:p>
    <w:p w14:paraId="7FC8A2BF" w14:textId="77777777" w:rsidR="00381725" w:rsidRDefault="00381725" w:rsidP="00381725"/>
    <w:p w14:paraId="7FC8A2C0" w14:textId="320CA558" w:rsidR="00381725" w:rsidRPr="0040149D" w:rsidRDefault="007C1A23" w:rsidP="00F767AF">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5F4EB5">
        <w:rPr>
          <w:rFonts w:ascii="Arial" w:eastAsia="Times New Roman" w:hAnsi="Arial" w:cs="Arial"/>
          <w:sz w:val="24"/>
          <w:szCs w:val="24"/>
          <w:lang w:eastAsia="en-GB"/>
        </w:rPr>
        <w:t xml:space="preserve">maximum </w:t>
      </w:r>
      <w:r w:rsidR="005F4EB5" w:rsidRPr="005F4EB5">
        <w:rPr>
          <w:rFonts w:ascii="Arial" w:eastAsia="Times New Roman" w:hAnsi="Arial" w:cs="Arial"/>
          <w:sz w:val="24"/>
          <w:szCs w:val="24"/>
          <w:lang w:eastAsia="en-GB"/>
        </w:rPr>
        <w:t xml:space="preserve">10 pages per Lot up to a maximum of </w:t>
      </w:r>
      <w:r w:rsidR="00B14086" w:rsidRPr="005F4EB5">
        <w:rPr>
          <w:rFonts w:ascii="Arial" w:eastAsia="Times New Roman" w:hAnsi="Arial" w:cs="Arial"/>
          <w:sz w:val="24"/>
          <w:szCs w:val="24"/>
          <w:lang w:eastAsia="en-GB"/>
        </w:rPr>
        <w:t>20</w:t>
      </w:r>
      <w:r w:rsidR="000D2428" w:rsidRPr="005F4EB5">
        <w:rPr>
          <w:rFonts w:ascii="Arial" w:eastAsia="Times New Roman" w:hAnsi="Arial" w:cs="Arial"/>
          <w:sz w:val="24"/>
          <w:szCs w:val="24"/>
          <w:lang w:eastAsia="en-GB"/>
        </w:rPr>
        <w:t xml:space="preserve"> pages</w:t>
      </w:r>
      <w:r w:rsidR="000D2428" w:rsidRPr="0040149D">
        <w:rPr>
          <w:rFonts w:ascii="Arial" w:eastAsia="Times New Roman" w:hAnsi="Arial" w:cs="Arial"/>
          <w:sz w:val="24"/>
          <w:szCs w:val="24"/>
          <w:lang w:eastAsia="en-GB"/>
        </w:rPr>
        <w:t>)</w:t>
      </w:r>
      <w:r w:rsidR="00584259" w:rsidRPr="0040149D">
        <w:rPr>
          <w:rFonts w:ascii="Arial" w:eastAsia="Times New Roman" w:hAnsi="Arial" w:cs="Arial"/>
          <w:sz w:val="24"/>
          <w:szCs w:val="24"/>
          <w:lang w:eastAsia="en-GB"/>
        </w:rPr>
        <w:t xml:space="preserve"> </w:t>
      </w:r>
    </w:p>
    <w:p w14:paraId="7FC8A2C1" w14:textId="77777777" w:rsidR="000D2428" w:rsidRPr="0040149D" w:rsidRDefault="0040149D" w:rsidP="00F767A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7FC8A2C2" w14:textId="77777777" w:rsidR="000D2428" w:rsidRPr="0040149D" w:rsidRDefault="000D2428" w:rsidP="00F767A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7FC8A2C3" w14:textId="77777777" w:rsidR="000D2428" w:rsidRPr="0040149D" w:rsidRDefault="000D2428" w:rsidP="00F767A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7FC8A2C4" w14:textId="77777777" w:rsidR="000D2428" w:rsidRPr="0040149D" w:rsidRDefault="000D2428" w:rsidP="00F767A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7FC8A2C5" w14:textId="1D4A240F" w:rsidR="003E5C19" w:rsidRPr="0040149D" w:rsidRDefault="000D2428" w:rsidP="00F767AF">
      <w:pPr>
        <w:pStyle w:val="ListParagraph"/>
        <w:numPr>
          <w:ilvl w:val="0"/>
          <w:numId w:val="17"/>
        </w:numPr>
        <w:jc w:val="both"/>
        <w:rPr>
          <w:rFonts w:cs="Calibri"/>
          <w:b/>
          <w:sz w:val="28"/>
          <w:szCs w:val="28"/>
        </w:rPr>
      </w:pPr>
      <w:r w:rsidRPr="0040149D">
        <w:rPr>
          <w:rFonts w:ascii="Arial" w:eastAsia="Times New Roman" w:hAnsi="Arial" w:cs="Arial"/>
          <w:sz w:val="24"/>
          <w:szCs w:val="24"/>
          <w:lang w:eastAsia="en-GB"/>
        </w:rPr>
        <w:t>Declaration 5: Code of Practice</w:t>
      </w:r>
      <w:r w:rsidR="007C1A23">
        <w:rPr>
          <w:rFonts w:ascii="Arial" w:eastAsia="Times New Roman" w:hAnsi="Arial" w:cs="Arial"/>
          <w:sz w:val="24"/>
          <w:szCs w:val="24"/>
          <w:lang w:eastAsia="en-GB"/>
        </w:rPr>
        <w:t xml:space="preserve"> </w:t>
      </w:r>
      <w:r w:rsidR="00091732" w:rsidRPr="0040149D">
        <w:rPr>
          <w:rFonts w:cs="Calibri"/>
          <w:b/>
          <w:sz w:val="28"/>
          <w:szCs w:val="28"/>
        </w:rPr>
        <w:br w:type="page"/>
      </w:r>
      <w:bookmarkEnd w:id="3"/>
    </w:p>
    <w:p w14:paraId="7FC8A2C6" w14:textId="77777777" w:rsidR="001D5D04" w:rsidRDefault="001D5D04" w:rsidP="007B3C23">
      <w:pPr>
        <w:jc w:val="both"/>
        <w:rPr>
          <w:rFonts w:ascii="Calibri" w:hAnsi="Calibri" w:cs="Calibri"/>
          <w:b/>
          <w:sz w:val="28"/>
          <w:szCs w:val="28"/>
        </w:rPr>
      </w:pPr>
    </w:p>
    <w:p w14:paraId="7FC8A2C7"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7FC8A58A" wp14:editId="7FC8A58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FC8A5B6" w14:textId="77777777" w:rsidR="00826EC8" w:rsidRDefault="00826EC8" w:rsidP="003E5C19">
                            <w:pPr>
                              <w:jc w:val="center"/>
                              <w:rPr>
                                <w:b/>
                                <w:sz w:val="28"/>
                                <w:szCs w:val="28"/>
                              </w:rPr>
                            </w:pPr>
                          </w:p>
                          <w:p w14:paraId="7FC8A5B7" w14:textId="77777777" w:rsidR="00826EC8" w:rsidRPr="005D027D" w:rsidRDefault="00826EC8" w:rsidP="003E5C19">
                            <w:pPr>
                              <w:jc w:val="center"/>
                              <w:rPr>
                                <w:b/>
                                <w:sz w:val="36"/>
                                <w:szCs w:val="36"/>
                              </w:rPr>
                            </w:pPr>
                            <w:r w:rsidRPr="005D027D">
                              <w:rPr>
                                <w:b/>
                                <w:sz w:val="36"/>
                                <w:szCs w:val="36"/>
                              </w:rPr>
                              <w:t>Section 2</w:t>
                            </w:r>
                          </w:p>
                          <w:p w14:paraId="7FC8A5B8" w14:textId="77777777" w:rsidR="00826EC8" w:rsidRDefault="00826EC8" w:rsidP="003E5C19">
                            <w:pPr>
                              <w:jc w:val="center"/>
                              <w:rPr>
                                <w:b/>
                                <w:sz w:val="28"/>
                                <w:szCs w:val="28"/>
                              </w:rPr>
                            </w:pPr>
                          </w:p>
                          <w:p w14:paraId="7FC8A5B9" w14:textId="77777777" w:rsidR="00826EC8" w:rsidRPr="003E5C19" w:rsidRDefault="00826EC8" w:rsidP="003E5C19">
                            <w:pPr>
                              <w:jc w:val="center"/>
                              <w:rPr>
                                <w:rFonts w:cs="Arial"/>
                                <w:b/>
                                <w:sz w:val="36"/>
                                <w:szCs w:val="36"/>
                              </w:rPr>
                            </w:pPr>
                            <w:r w:rsidRPr="003E5C19">
                              <w:rPr>
                                <w:b/>
                                <w:sz w:val="36"/>
                                <w:szCs w:val="36"/>
                              </w:rPr>
                              <w:t>Specification of Requirements</w:t>
                            </w:r>
                          </w:p>
                          <w:p w14:paraId="7FC8A5BA" w14:textId="77777777" w:rsidR="00826EC8" w:rsidRDefault="00826EC8"/>
                          <w:p w14:paraId="7FC8A5BB" w14:textId="77777777" w:rsidR="00826EC8" w:rsidRDefault="00826EC8"/>
                          <w:p w14:paraId="7FC8A5BC" w14:textId="2270735E" w:rsidR="00826EC8" w:rsidRPr="002C766A" w:rsidRDefault="00826EC8" w:rsidP="00405192">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BD" w14:textId="49B1DBFB" w:rsidR="00826EC8" w:rsidRPr="0000739E" w:rsidRDefault="00826EC8" w:rsidP="00405192">
                            <w:pPr>
                              <w:rPr>
                                <w:rFonts w:cs="Arial"/>
                              </w:rPr>
                            </w:pPr>
                            <w:r>
                              <w:rPr>
                                <w:rFonts w:cs="Arial"/>
                              </w:rPr>
                              <w:t xml:space="preserve">Tender Reference Number: </w:t>
                            </w:r>
                            <w:r w:rsidRPr="000B1C76">
                              <w:rPr>
                                <w:rFonts w:cs="Arial"/>
                              </w:rPr>
                              <w:t>1043/07/2015</w:t>
                            </w:r>
                          </w:p>
                          <w:p w14:paraId="7FC8A5BE" w14:textId="4A237915" w:rsidR="00826EC8" w:rsidRPr="002C766A" w:rsidRDefault="00826EC8" w:rsidP="00405192">
                            <w:pPr>
                              <w:rPr>
                                <w:rFonts w:cs="Arial"/>
                                <w:b/>
                              </w:rPr>
                            </w:pPr>
                            <w:r w:rsidRPr="0000739E">
                              <w:rPr>
                                <w:rFonts w:cs="Arial"/>
                              </w:rPr>
                              <w:t>Deadline for Tender Responses:</w:t>
                            </w:r>
                            <w:r w:rsidRPr="006D645F">
                              <w:rPr>
                                <w:rFonts w:cs="Arial"/>
                                <w:sz w:val="24"/>
                                <w:szCs w:val="24"/>
                              </w:rPr>
                              <w:t xml:space="preserve"> </w:t>
                            </w:r>
                            <w:r w:rsidRPr="007B7112">
                              <w:rPr>
                                <w:rFonts w:cs="Arial"/>
                                <w:b/>
                              </w:rPr>
                              <w:t>Friday 7</w:t>
                            </w:r>
                            <w:r w:rsidRPr="007B7112">
                              <w:rPr>
                                <w:rFonts w:cs="Arial"/>
                                <w:b/>
                                <w:vertAlign w:val="superscript"/>
                              </w:rPr>
                              <w:t>th</w:t>
                            </w:r>
                            <w:r w:rsidRPr="007B7112">
                              <w:rPr>
                                <w:rFonts w:cs="Arial"/>
                                <w:b/>
                              </w:rPr>
                              <w:t xml:space="preserve"> August 2015 14:00 hrs</w:t>
                            </w:r>
                          </w:p>
                          <w:p w14:paraId="7FC8A5BF" w14:textId="77777777" w:rsidR="00826EC8" w:rsidRDefault="00826EC8" w:rsidP="00790CE1">
                            <w:pPr>
                              <w:rPr>
                                <w:rFonts w:cs="Arial"/>
                              </w:rPr>
                            </w:pPr>
                          </w:p>
                          <w:p w14:paraId="7FC8A5C0" w14:textId="77777777" w:rsidR="00826EC8" w:rsidRDefault="00826EC8" w:rsidP="00790CE1">
                            <w:pPr>
                              <w:rPr>
                                <w:rFonts w:cs="Arial"/>
                              </w:rPr>
                            </w:pPr>
                          </w:p>
                          <w:p w14:paraId="7FC8A5C1" w14:textId="77777777" w:rsidR="00826EC8" w:rsidRPr="0000739E" w:rsidRDefault="00826EC8" w:rsidP="00790CE1">
                            <w:pPr>
                              <w:rPr>
                                <w:rFonts w:cs="Arial"/>
                              </w:rPr>
                            </w:pPr>
                          </w:p>
                          <w:p w14:paraId="7FC8A5C2" w14:textId="77777777" w:rsidR="00826EC8" w:rsidRDefault="00826EC8"/>
                          <w:p w14:paraId="7FC8A5C3" w14:textId="77777777" w:rsidR="00826EC8" w:rsidRDefault="00826EC8"/>
                          <w:p w14:paraId="7FC8A5C4" w14:textId="77777777" w:rsidR="00826EC8" w:rsidRDefault="00826EC8"/>
                          <w:p w14:paraId="7FC8A5C5" w14:textId="77777777" w:rsidR="00826EC8" w:rsidRDefault="00826E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7FC8A5B6" w14:textId="77777777" w:rsidR="00826EC8" w:rsidRDefault="00826EC8" w:rsidP="003E5C19">
                      <w:pPr>
                        <w:jc w:val="center"/>
                        <w:rPr>
                          <w:b/>
                          <w:sz w:val="28"/>
                          <w:szCs w:val="28"/>
                        </w:rPr>
                      </w:pPr>
                    </w:p>
                    <w:p w14:paraId="7FC8A5B7" w14:textId="77777777" w:rsidR="00826EC8" w:rsidRPr="005D027D" w:rsidRDefault="00826EC8" w:rsidP="003E5C19">
                      <w:pPr>
                        <w:jc w:val="center"/>
                        <w:rPr>
                          <w:b/>
                          <w:sz w:val="36"/>
                          <w:szCs w:val="36"/>
                        </w:rPr>
                      </w:pPr>
                      <w:r w:rsidRPr="005D027D">
                        <w:rPr>
                          <w:b/>
                          <w:sz w:val="36"/>
                          <w:szCs w:val="36"/>
                        </w:rPr>
                        <w:t>Section 2</w:t>
                      </w:r>
                    </w:p>
                    <w:p w14:paraId="7FC8A5B8" w14:textId="77777777" w:rsidR="00826EC8" w:rsidRDefault="00826EC8" w:rsidP="003E5C19">
                      <w:pPr>
                        <w:jc w:val="center"/>
                        <w:rPr>
                          <w:b/>
                          <w:sz w:val="28"/>
                          <w:szCs w:val="28"/>
                        </w:rPr>
                      </w:pPr>
                    </w:p>
                    <w:p w14:paraId="7FC8A5B9" w14:textId="77777777" w:rsidR="00826EC8" w:rsidRPr="003E5C19" w:rsidRDefault="00826EC8" w:rsidP="003E5C19">
                      <w:pPr>
                        <w:jc w:val="center"/>
                        <w:rPr>
                          <w:rFonts w:cs="Arial"/>
                          <w:b/>
                          <w:sz w:val="36"/>
                          <w:szCs w:val="36"/>
                        </w:rPr>
                      </w:pPr>
                      <w:r w:rsidRPr="003E5C19">
                        <w:rPr>
                          <w:b/>
                          <w:sz w:val="36"/>
                          <w:szCs w:val="36"/>
                        </w:rPr>
                        <w:t>Specification of Requirements</w:t>
                      </w:r>
                    </w:p>
                    <w:p w14:paraId="7FC8A5BA" w14:textId="77777777" w:rsidR="00826EC8" w:rsidRDefault="00826EC8"/>
                    <w:p w14:paraId="7FC8A5BB" w14:textId="77777777" w:rsidR="00826EC8" w:rsidRDefault="00826EC8"/>
                    <w:p w14:paraId="7FC8A5BC" w14:textId="2270735E" w:rsidR="00826EC8" w:rsidRPr="002C766A" w:rsidRDefault="00826EC8" w:rsidP="00405192">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BD" w14:textId="49B1DBFB" w:rsidR="00826EC8" w:rsidRPr="0000739E" w:rsidRDefault="00826EC8" w:rsidP="00405192">
                      <w:pPr>
                        <w:rPr>
                          <w:rFonts w:cs="Arial"/>
                        </w:rPr>
                      </w:pPr>
                      <w:r>
                        <w:rPr>
                          <w:rFonts w:cs="Arial"/>
                        </w:rPr>
                        <w:t xml:space="preserve">Tender Reference Number: </w:t>
                      </w:r>
                      <w:r w:rsidRPr="000B1C76">
                        <w:rPr>
                          <w:rFonts w:cs="Arial"/>
                        </w:rPr>
                        <w:t>1043/07/2015</w:t>
                      </w:r>
                    </w:p>
                    <w:p w14:paraId="7FC8A5BE" w14:textId="4A237915" w:rsidR="00826EC8" w:rsidRPr="002C766A" w:rsidRDefault="00826EC8" w:rsidP="00405192">
                      <w:pPr>
                        <w:rPr>
                          <w:rFonts w:cs="Arial"/>
                          <w:b/>
                        </w:rPr>
                      </w:pPr>
                      <w:r w:rsidRPr="0000739E">
                        <w:rPr>
                          <w:rFonts w:cs="Arial"/>
                        </w:rPr>
                        <w:t>Deadline for Tender Responses:</w:t>
                      </w:r>
                      <w:r w:rsidRPr="006D645F">
                        <w:rPr>
                          <w:rFonts w:cs="Arial"/>
                          <w:sz w:val="24"/>
                          <w:szCs w:val="24"/>
                        </w:rPr>
                        <w:t xml:space="preserve"> </w:t>
                      </w:r>
                      <w:r w:rsidRPr="007B7112">
                        <w:rPr>
                          <w:rFonts w:cs="Arial"/>
                          <w:b/>
                        </w:rPr>
                        <w:t>Friday 7</w:t>
                      </w:r>
                      <w:r w:rsidRPr="007B7112">
                        <w:rPr>
                          <w:rFonts w:cs="Arial"/>
                          <w:b/>
                          <w:vertAlign w:val="superscript"/>
                        </w:rPr>
                        <w:t>th</w:t>
                      </w:r>
                      <w:r w:rsidRPr="007B7112">
                        <w:rPr>
                          <w:rFonts w:cs="Arial"/>
                          <w:b/>
                        </w:rPr>
                        <w:t xml:space="preserve"> August 2015 14:00 hrs</w:t>
                      </w:r>
                    </w:p>
                    <w:p w14:paraId="7FC8A5BF" w14:textId="77777777" w:rsidR="00826EC8" w:rsidRDefault="00826EC8" w:rsidP="00790CE1">
                      <w:pPr>
                        <w:rPr>
                          <w:rFonts w:cs="Arial"/>
                        </w:rPr>
                      </w:pPr>
                    </w:p>
                    <w:p w14:paraId="7FC8A5C0" w14:textId="77777777" w:rsidR="00826EC8" w:rsidRDefault="00826EC8" w:rsidP="00790CE1">
                      <w:pPr>
                        <w:rPr>
                          <w:rFonts w:cs="Arial"/>
                        </w:rPr>
                      </w:pPr>
                    </w:p>
                    <w:p w14:paraId="7FC8A5C1" w14:textId="77777777" w:rsidR="00826EC8" w:rsidRPr="0000739E" w:rsidRDefault="00826EC8" w:rsidP="00790CE1">
                      <w:pPr>
                        <w:rPr>
                          <w:rFonts w:cs="Arial"/>
                        </w:rPr>
                      </w:pPr>
                    </w:p>
                    <w:p w14:paraId="7FC8A5C2" w14:textId="77777777" w:rsidR="00826EC8" w:rsidRDefault="00826EC8"/>
                    <w:p w14:paraId="7FC8A5C3" w14:textId="77777777" w:rsidR="00826EC8" w:rsidRDefault="00826EC8"/>
                    <w:p w14:paraId="7FC8A5C4" w14:textId="77777777" w:rsidR="00826EC8" w:rsidRDefault="00826EC8"/>
                    <w:p w14:paraId="7FC8A5C5" w14:textId="77777777" w:rsidR="00826EC8" w:rsidRDefault="00826EC8"/>
                  </w:txbxContent>
                </v:textbox>
              </v:shape>
            </w:pict>
          </mc:Fallback>
        </mc:AlternateContent>
      </w:r>
    </w:p>
    <w:p w14:paraId="7FC8A2C8" w14:textId="77777777" w:rsidR="003E5C19" w:rsidRDefault="003E5C19" w:rsidP="007B3C23">
      <w:pPr>
        <w:jc w:val="both"/>
        <w:rPr>
          <w:rFonts w:ascii="Calibri" w:hAnsi="Calibri" w:cs="Calibri"/>
          <w:b/>
          <w:sz w:val="28"/>
          <w:szCs w:val="28"/>
        </w:rPr>
      </w:pPr>
    </w:p>
    <w:p w14:paraId="7FC8A2C9" w14:textId="77777777" w:rsidR="003E5C19" w:rsidRDefault="003E5C19" w:rsidP="007B3C23">
      <w:pPr>
        <w:jc w:val="both"/>
        <w:rPr>
          <w:rFonts w:ascii="Calibri" w:hAnsi="Calibri" w:cs="Calibri"/>
          <w:b/>
          <w:sz w:val="28"/>
          <w:szCs w:val="28"/>
        </w:rPr>
      </w:pPr>
    </w:p>
    <w:p w14:paraId="7FC8A2CA" w14:textId="77777777" w:rsidR="009954ED" w:rsidRPr="007B3C23" w:rsidRDefault="009954ED" w:rsidP="007B3C23">
      <w:pPr>
        <w:jc w:val="both"/>
        <w:rPr>
          <w:rFonts w:cs="Arial"/>
          <w:sz w:val="24"/>
          <w:szCs w:val="24"/>
        </w:rPr>
      </w:pPr>
    </w:p>
    <w:p w14:paraId="7FC8A2CB" w14:textId="77777777" w:rsidR="003E5C19" w:rsidRDefault="003E5C19" w:rsidP="00B0368C">
      <w:pPr>
        <w:pStyle w:val="Numbered"/>
        <w:widowControl/>
        <w:jc w:val="both"/>
        <w:rPr>
          <w:b/>
          <w:sz w:val="28"/>
          <w:szCs w:val="28"/>
        </w:rPr>
      </w:pPr>
    </w:p>
    <w:p w14:paraId="7FC8A2CC" w14:textId="77777777" w:rsidR="003E5C19" w:rsidRDefault="003E5C19" w:rsidP="003E5C19">
      <w:pPr>
        <w:pStyle w:val="Numbered"/>
        <w:widowControl/>
        <w:rPr>
          <w:b/>
          <w:sz w:val="28"/>
          <w:szCs w:val="28"/>
        </w:rPr>
      </w:pPr>
    </w:p>
    <w:p w14:paraId="7FC8A2CD" w14:textId="77777777" w:rsidR="00790CE1" w:rsidRDefault="00790CE1" w:rsidP="003E5C19">
      <w:pPr>
        <w:pStyle w:val="Numbered"/>
        <w:widowControl/>
        <w:rPr>
          <w:b/>
          <w:sz w:val="28"/>
          <w:szCs w:val="28"/>
        </w:rPr>
      </w:pPr>
    </w:p>
    <w:p w14:paraId="7FC8A2CE" w14:textId="77777777" w:rsidR="00790CE1" w:rsidRDefault="00790CE1" w:rsidP="003E5C19">
      <w:pPr>
        <w:pStyle w:val="Numbered"/>
        <w:widowControl/>
        <w:rPr>
          <w:b/>
          <w:sz w:val="28"/>
          <w:szCs w:val="28"/>
        </w:rPr>
      </w:pPr>
    </w:p>
    <w:p w14:paraId="7FC8A2CF" w14:textId="77777777" w:rsidR="002D32D5" w:rsidRPr="00B0368C" w:rsidRDefault="002D32D5" w:rsidP="003E5C19">
      <w:pPr>
        <w:pStyle w:val="Numbered"/>
        <w:widowControl/>
        <w:rPr>
          <w:b/>
          <w:sz w:val="28"/>
          <w:szCs w:val="28"/>
        </w:rPr>
      </w:pPr>
      <w:r w:rsidRPr="00B0368C">
        <w:rPr>
          <w:b/>
          <w:sz w:val="28"/>
          <w:szCs w:val="28"/>
        </w:rPr>
        <w:t>Contents</w:t>
      </w:r>
    </w:p>
    <w:p w14:paraId="7FC8A2D0" w14:textId="77777777" w:rsidR="00B0368C" w:rsidRPr="005D027D" w:rsidRDefault="00B0368C" w:rsidP="00B0368C">
      <w:pPr>
        <w:rPr>
          <w:sz w:val="24"/>
          <w:szCs w:val="24"/>
          <w:lang w:val="en-US" w:eastAsia="ja-JP"/>
        </w:rPr>
      </w:pPr>
    </w:p>
    <w:p w14:paraId="0E6090A7" w14:textId="77777777" w:rsidR="005C1662"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5C1662" w:rsidRPr="00BB39C3">
        <w:rPr>
          <w:rFonts w:cs="Arial"/>
          <w:noProof/>
        </w:rPr>
        <w:t>1.</w:t>
      </w:r>
      <w:r w:rsidR="005C1662">
        <w:rPr>
          <w:rFonts w:asciiTheme="minorHAnsi" w:eastAsiaTheme="minorEastAsia" w:hAnsiTheme="minorHAnsi" w:cstheme="minorBidi"/>
          <w:noProof/>
        </w:rPr>
        <w:tab/>
      </w:r>
      <w:r w:rsidR="005C1662" w:rsidRPr="00BB39C3">
        <w:rPr>
          <w:rFonts w:cs="Arial"/>
          <w:noProof/>
        </w:rPr>
        <w:t>Introduction and summary of requirements</w:t>
      </w:r>
      <w:r w:rsidR="005C1662">
        <w:rPr>
          <w:noProof/>
        </w:rPr>
        <w:tab/>
      </w:r>
      <w:r w:rsidR="005C1662">
        <w:rPr>
          <w:noProof/>
        </w:rPr>
        <w:fldChar w:fldCharType="begin"/>
      </w:r>
      <w:r w:rsidR="005C1662">
        <w:rPr>
          <w:noProof/>
        </w:rPr>
        <w:instrText xml:space="preserve"> PAGEREF _Toc423941350 \h </w:instrText>
      </w:r>
      <w:r w:rsidR="005C1662">
        <w:rPr>
          <w:noProof/>
        </w:rPr>
      </w:r>
      <w:r w:rsidR="005C1662">
        <w:rPr>
          <w:noProof/>
        </w:rPr>
        <w:fldChar w:fldCharType="separate"/>
      </w:r>
      <w:r w:rsidR="005C1662">
        <w:rPr>
          <w:noProof/>
        </w:rPr>
        <w:t>8</w:t>
      </w:r>
      <w:r w:rsidR="005C1662">
        <w:rPr>
          <w:noProof/>
        </w:rPr>
        <w:fldChar w:fldCharType="end"/>
      </w:r>
    </w:p>
    <w:p w14:paraId="299A1F93" w14:textId="77777777" w:rsidR="005C1662" w:rsidRDefault="005C1662">
      <w:pPr>
        <w:pStyle w:val="TOC1"/>
        <w:rPr>
          <w:rFonts w:asciiTheme="minorHAnsi" w:eastAsiaTheme="minorEastAsia" w:hAnsiTheme="minorHAnsi" w:cstheme="minorBidi"/>
          <w:noProof/>
        </w:rPr>
      </w:pPr>
      <w:r w:rsidRPr="00BB39C3">
        <w:rPr>
          <w:rFonts w:cs="Arial"/>
          <w:noProof/>
        </w:rPr>
        <w:t>2.</w:t>
      </w:r>
      <w:r>
        <w:rPr>
          <w:rFonts w:asciiTheme="minorHAnsi" w:eastAsiaTheme="minorEastAsia" w:hAnsiTheme="minorHAnsi" w:cstheme="minorBidi"/>
          <w:noProof/>
        </w:rPr>
        <w:tab/>
      </w:r>
      <w:r w:rsidRPr="00BB39C3">
        <w:rPr>
          <w:rFonts w:cs="Arial"/>
          <w:noProof/>
        </w:rPr>
        <w:t>Aims and Objectives</w:t>
      </w:r>
      <w:r>
        <w:rPr>
          <w:noProof/>
        </w:rPr>
        <w:tab/>
      </w:r>
      <w:r>
        <w:rPr>
          <w:noProof/>
        </w:rPr>
        <w:fldChar w:fldCharType="begin"/>
      </w:r>
      <w:r>
        <w:rPr>
          <w:noProof/>
        </w:rPr>
        <w:instrText xml:space="preserve"> PAGEREF _Toc423941351 \h </w:instrText>
      </w:r>
      <w:r>
        <w:rPr>
          <w:noProof/>
        </w:rPr>
      </w:r>
      <w:r>
        <w:rPr>
          <w:noProof/>
        </w:rPr>
        <w:fldChar w:fldCharType="separate"/>
      </w:r>
      <w:r>
        <w:rPr>
          <w:noProof/>
        </w:rPr>
        <w:t>8</w:t>
      </w:r>
      <w:r>
        <w:rPr>
          <w:noProof/>
        </w:rPr>
        <w:fldChar w:fldCharType="end"/>
      </w:r>
    </w:p>
    <w:p w14:paraId="18BA1A21" w14:textId="77777777" w:rsidR="005C1662" w:rsidRDefault="005C1662">
      <w:pPr>
        <w:pStyle w:val="TOC1"/>
        <w:rPr>
          <w:rFonts w:asciiTheme="minorHAnsi" w:eastAsiaTheme="minorEastAsia" w:hAnsiTheme="minorHAnsi" w:cstheme="minorBidi"/>
          <w:noProof/>
        </w:rPr>
      </w:pPr>
      <w:r w:rsidRPr="00BB39C3">
        <w:rPr>
          <w:rFonts w:cs="Arial"/>
          <w:noProof/>
        </w:rPr>
        <w:t>3.</w:t>
      </w:r>
      <w:r>
        <w:rPr>
          <w:rFonts w:asciiTheme="minorHAnsi" w:eastAsiaTheme="minorEastAsia" w:hAnsiTheme="minorHAnsi" w:cstheme="minorBidi"/>
          <w:noProof/>
        </w:rPr>
        <w:tab/>
      </w:r>
      <w:r w:rsidRPr="00BB39C3">
        <w:rPr>
          <w:rFonts w:cs="Arial"/>
          <w:noProof/>
        </w:rPr>
        <w:t>Methodology</w:t>
      </w:r>
      <w:r>
        <w:rPr>
          <w:noProof/>
        </w:rPr>
        <w:tab/>
      </w:r>
      <w:r>
        <w:rPr>
          <w:noProof/>
        </w:rPr>
        <w:fldChar w:fldCharType="begin"/>
      </w:r>
      <w:r>
        <w:rPr>
          <w:noProof/>
        </w:rPr>
        <w:instrText xml:space="preserve"> PAGEREF _Toc423941352 \h </w:instrText>
      </w:r>
      <w:r>
        <w:rPr>
          <w:noProof/>
        </w:rPr>
      </w:r>
      <w:r>
        <w:rPr>
          <w:noProof/>
        </w:rPr>
        <w:fldChar w:fldCharType="separate"/>
      </w:r>
      <w:r>
        <w:rPr>
          <w:noProof/>
        </w:rPr>
        <w:t>9</w:t>
      </w:r>
      <w:r>
        <w:rPr>
          <w:noProof/>
        </w:rPr>
        <w:fldChar w:fldCharType="end"/>
      </w:r>
    </w:p>
    <w:p w14:paraId="368921A8" w14:textId="77777777" w:rsidR="005C1662" w:rsidRDefault="005C1662">
      <w:pPr>
        <w:pStyle w:val="TOC1"/>
        <w:rPr>
          <w:rFonts w:asciiTheme="minorHAnsi" w:eastAsiaTheme="minorEastAsia" w:hAnsiTheme="minorHAnsi" w:cstheme="minorBidi"/>
          <w:noProof/>
        </w:rPr>
      </w:pPr>
      <w:r w:rsidRPr="00BB39C3">
        <w:rPr>
          <w:rFonts w:cs="Arial"/>
          <w:noProof/>
        </w:rPr>
        <w:t>4.</w:t>
      </w:r>
      <w:r>
        <w:rPr>
          <w:rFonts w:asciiTheme="minorHAnsi" w:eastAsiaTheme="minorEastAsia" w:hAnsiTheme="minorHAnsi" w:cstheme="minorBidi"/>
          <w:noProof/>
        </w:rPr>
        <w:tab/>
      </w:r>
      <w:r w:rsidRPr="00BB39C3">
        <w:rPr>
          <w:rFonts w:cs="Arial"/>
          <w:noProof/>
        </w:rPr>
        <w:t>Outputs Required</w:t>
      </w:r>
      <w:r>
        <w:rPr>
          <w:noProof/>
        </w:rPr>
        <w:tab/>
      </w:r>
      <w:r>
        <w:rPr>
          <w:noProof/>
        </w:rPr>
        <w:fldChar w:fldCharType="begin"/>
      </w:r>
      <w:r>
        <w:rPr>
          <w:noProof/>
        </w:rPr>
        <w:instrText xml:space="preserve"> PAGEREF _Toc423941353 \h </w:instrText>
      </w:r>
      <w:r>
        <w:rPr>
          <w:noProof/>
        </w:rPr>
      </w:r>
      <w:r>
        <w:rPr>
          <w:noProof/>
        </w:rPr>
        <w:fldChar w:fldCharType="separate"/>
      </w:r>
      <w:r>
        <w:rPr>
          <w:noProof/>
        </w:rPr>
        <w:t>10</w:t>
      </w:r>
      <w:r>
        <w:rPr>
          <w:noProof/>
        </w:rPr>
        <w:fldChar w:fldCharType="end"/>
      </w:r>
    </w:p>
    <w:p w14:paraId="45DCF050" w14:textId="77777777" w:rsidR="005C1662" w:rsidRDefault="005C1662">
      <w:pPr>
        <w:pStyle w:val="TOC1"/>
        <w:rPr>
          <w:rFonts w:asciiTheme="minorHAnsi" w:eastAsiaTheme="minorEastAsia" w:hAnsiTheme="minorHAnsi" w:cstheme="minorBidi"/>
          <w:noProof/>
        </w:rPr>
      </w:pPr>
      <w:r w:rsidRPr="00BB39C3">
        <w:rPr>
          <w:rFonts w:cs="Arial"/>
          <w:noProof/>
        </w:rPr>
        <w:t>5.</w:t>
      </w:r>
      <w:r>
        <w:rPr>
          <w:rFonts w:asciiTheme="minorHAnsi" w:eastAsiaTheme="minorEastAsia" w:hAnsiTheme="minorHAnsi" w:cstheme="minorBidi"/>
          <w:noProof/>
        </w:rPr>
        <w:tab/>
      </w:r>
      <w:r w:rsidRPr="00BB39C3">
        <w:rPr>
          <w:rFonts w:cs="Arial"/>
          <w:noProof/>
        </w:rPr>
        <w:t>Quality Assurance</w:t>
      </w:r>
      <w:r>
        <w:rPr>
          <w:noProof/>
        </w:rPr>
        <w:tab/>
      </w:r>
      <w:r>
        <w:rPr>
          <w:noProof/>
        </w:rPr>
        <w:fldChar w:fldCharType="begin"/>
      </w:r>
      <w:r>
        <w:rPr>
          <w:noProof/>
        </w:rPr>
        <w:instrText xml:space="preserve"> PAGEREF _Toc423941354 \h </w:instrText>
      </w:r>
      <w:r>
        <w:rPr>
          <w:noProof/>
        </w:rPr>
      </w:r>
      <w:r>
        <w:rPr>
          <w:noProof/>
        </w:rPr>
        <w:fldChar w:fldCharType="separate"/>
      </w:r>
      <w:r>
        <w:rPr>
          <w:noProof/>
        </w:rPr>
        <w:t>13</w:t>
      </w:r>
      <w:r>
        <w:rPr>
          <w:noProof/>
        </w:rPr>
        <w:fldChar w:fldCharType="end"/>
      </w:r>
    </w:p>
    <w:p w14:paraId="47FC1570" w14:textId="77777777" w:rsidR="005C1662" w:rsidRDefault="005C1662">
      <w:pPr>
        <w:pStyle w:val="TOC1"/>
        <w:rPr>
          <w:rFonts w:asciiTheme="minorHAnsi" w:eastAsiaTheme="minorEastAsia" w:hAnsiTheme="minorHAnsi" w:cstheme="minorBidi"/>
          <w:noProof/>
        </w:rPr>
      </w:pPr>
      <w:r w:rsidRPr="00BB39C3">
        <w:rPr>
          <w:rFonts w:cs="Arial"/>
          <w:noProof/>
        </w:rPr>
        <w:t>6.</w:t>
      </w:r>
      <w:r>
        <w:rPr>
          <w:rFonts w:asciiTheme="minorHAnsi" w:eastAsiaTheme="minorEastAsia" w:hAnsiTheme="minorHAnsi" w:cstheme="minorBidi"/>
          <w:noProof/>
        </w:rPr>
        <w:tab/>
      </w:r>
      <w:r w:rsidRPr="00BB39C3">
        <w:rPr>
          <w:rFonts w:cs="Arial"/>
          <w:noProof/>
        </w:rPr>
        <w:t>Timetable</w:t>
      </w:r>
      <w:r>
        <w:rPr>
          <w:noProof/>
        </w:rPr>
        <w:tab/>
      </w:r>
      <w:r>
        <w:rPr>
          <w:noProof/>
        </w:rPr>
        <w:fldChar w:fldCharType="begin"/>
      </w:r>
      <w:r>
        <w:rPr>
          <w:noProof/>
        </w:rPr>
        <w:instrText xml:space="preserve"> PAGEREF _Toc423941355 \h </w:instrText>
      </w:r>
      <w:r>
        <w:rPr>
          <w:noProof/>
        </w:rPr>
      </w:r>
      <w:r>
        <w:rPr>
          <w:noProof/>
        </w:rPr>
        <w:fldChar w:fldCharType="separate"/>
      </w:r>
      <w:r>
        <w:rPr>
          <w:noProof/>
        </w:rPr>
        <w:t>13</w:t>
      </w:r>
      <w:r>
        <w:rPr>
          <w:noProof/>
        </w:rPr>
        <w:fldChar w:fldCharType="end"/>
      </w:r>
    </w:p>
    <w:p w14:paraId="2CCF4481" w14:textId="77777777" w:rsidR="005C1662" w:rsidRDefault="005C1662">
      <w:pPr>
        <w:pStyle w:val="TOC1"/>
        <w:rPr>
          <w:rFonts w:asciiTheme="minorHAnsi" w:eastAsiaTheme="minorEastAsia" w:hAnsiTheme="minorHAnsi" w:cstheme="minorBidi"/>
          <w:noProof/>
        </w:rPr>
      </w:pPr>
      <w:r w:rsidRPr="00BB39C3">
        <w:rPr>
          <w:rFonts w:cs="Arial"/>
          <w:noProof/>
        </w:rPr>
        <w:t>7.</w:t>
      </w:r>
      <w:r>
        <w:rPr>
          <w:rFonts w:asciiTheme="minorHAnsi" w:eastAsiaTheme="minorEastAsia" w:hAnsiTheme="minorHAnsi" w:cstheme="minorBidi"/>
          <w:noProof/>
        </w:rPr>
        <w:tab/>
      </w:r>
      <w:r w:rsidRPr="00BB39C3">
        <w:rPr>
          <w:rFonts w:cs="Arial"/>
          <w:noProof/>
        </w:rPr>
        <w:t>Ethics</w:t>
      </w:r>
      <w:r>
        <w:rPr>
          <w:noProof/>
        </w:rPr>
        <w:tab/>
      </w:r>
      <w:r>
        <w:rPr>
          <w:noProof/>
        </w:rPr>
        <w:fldChar w:fldCharType="begin"/>
      </w:r>
      <w:r>
        <w:rPr>
          <w:noProof/>
        </w:rPr>
        <w:instrText xml:space="preserve"> PAGEREF _Toc423941356 \h </w:instrText>
      </w:r>
      <w:r>
        <w:rPr>
          <w:noProof/>
        </w:rPr>
      </w:r>
      <w:r>
        <w:rPr>
          <w:noProof/>
        </w:rPr>
        <w:fldChar w:fldCharType="separate"/>
      </w:r>
      <w:r>
        <w:rPr>
          <w:noProof/>
        </w:rPr>
        <w:t>14</w:t>
      </w:r>
      <w:r>
        <w:rPr>
          <w:noProof/>
        </w:rPr>
        <w:fldChar w:fldCharType="end"/>
      </w:r>
    </w:p>
    <w:p w14:paraId="2683C209" w14:textId="77777777" w:rsidR="005C1662" w:rsidRDefault="005C1662">
      <w:pPr>
        <w:pStyle w:val="TOC1"/>
        <w:rPr>
          <w:rFonts w:asciiTheme="minorHAnsi" w:eastAsiaTheme="minorEastAsia" w:hAnsiTheme="minorHAnsi" w:cstheme="minorBidi"/>
          <w:noProof/>
        </w:rPr>
      </w:pPr>
      <w:r w:rsidRPr="00BB39C3">
        <w:rPr>
          <w:rFonts w:cs="Arial"/>
          <w:noProof/>
        </w:rPr>
        <w:t>8.</w:t>
      </w:r>
      <w:r>
        <w:rPr>
          <w:rFonts w:asciiTheme="minorHAnsi" w:eastAsiaTheme="minorEastAsia" w:hAnsiTheme="minorHAnsi" w:cstheme="minorBidi"/>
          <w:noProof/>
        </w:rPr>
        <w:tab/>
      </w:r>
      <w:r w:rsidRPr="00BB39C3">
        <w:rPr>
          <w:rFonts w:cs="Arial"/>
          <w:noProof/>
        </w:rPr>
        <w:t>Working Arrangements</w:t>
      </w:r>
      <w:r>
        <w:rPr>
          <w:noProof/>
        </w:rPr>
        <w:tab/>
      </w:r>
      <w:r>
        <w:rPr>
          <w:noProof/>
        </w:rPr>
        <w:fldChar w:fldCharType="begin"/>
      </w:r>
      <w:r>
        <w:rPr>
          <w:noProof/>
        </w:rPr>
        <w:instrText xml:space="preserve"> PAGEREF _Toc423941357 \h </w:instrText>
      </w:r>
      <w:r>
        <w:rPr>
          <w:noProof/>
        </w:rPr>
      </w:r>
      <w:r>
        <w:rPr>
          <w:noProof/>
        </w:rPr>
        <w:fldChar w:fldCharType="separate"/>
      </w:r>
      <w:r>
        <w:rPr>
          <w:noProof/>
        </w:rPr>
        <w:t>14</w:t>
      </w:r>
      <w:r>
        <w:rPr>
          <w:noProof/>
        </w:rPr>
        <w:fldChar w:fldCharType="end"/>
      </w:r>
    </w:p>
    <w:p w14:paraId="27B79D73" w14:textId="77777777" w:rsidR="005C1662" w:rsidRDefault="005C1662">
      <w:pPr>
        <w:pStyle w:val="TOC1"/>
        <w:rPr>
          <w:rFonts w:asciiTheme="minorHAnsi" w:eastAsiaTheme="minorEastAsia" w:hAnsiTheme="minorHAnsi" w:cstheme="minorBidi"/>
          <w:noProof/>
        </w:rPr>
      </w:pPr>
      <w:r w:rsidRPr="00BB39C3">
        <w:rPr>
          <w:rFonts w:cs="Arial"/>
          <w:noProof/>
        </w:rPr>
        <w:t>9.</w:t>
      </w:r>
      <w:r>
        <w:rPr>
          <w:rFonts w:asciiTheme="minorHAnsi" w:eastAsiaTheme="minorEastAsia" w:hAnsiTheme="minorHAnsi" w:cstheme="minorBidi"/>
          <w:noProof/>
        </w:rPr>
        <w:tab/>
      </w:r>
      <w:r w:rsidRPr="00BB39C3">
        <w:rPr>
          <w:rFonts w:cs="Arial"/>
          <w:noProof/>
        </w:rPr>
        <w:t>Skills and experience</w:t>
      </w:r>
      <w:r>
        <w:rPr>
          <w:noProof/>
        </w:rPr>
        <w:tab/>
      </w:r>
      <w:r>
        <w:rPr>
          <w:noProof/>
        </w:rPr>
        <w:fldChar w:fldCharType="begin"/>
      </w:r>
      <w:r>
        <w:rPr>
          <w:noProof/>
        </w:rPr>
        <w:instrText xml:space="preserve"> PAGEREF _Toc423941358 \h </w:instrText>
      </w:r>
      <w:r>
        <w:rPr>
          <w:noProof/>
        </w:rPr>
      </w:r>
      <w:r>
        <w:rPr>
          <w:noProof/>
        </w:rPr>
        <w:fldChar w:fldCharType="separate"/>
      </w:r>
      <w:r>
        <w:rPr>
          <w:noProof/>
        </w:rPr>
        <w:t>14</w:t>
      </w:r>
      <w:r>
        <w:rPr>
          <w:noProof/>
        </w:rPr>
        <w:fldChar w:fldCharType="end"/>
      </w:r>
    </w:p>
    <w:p w14:paraId="4A2017DF" w14:textId="77777777" w:rsidR="005C1662" w:rsidRDefault="005C1662">
      <w:pPr>
        <w:pStyle w:val="TOC1"/>
        <w:rPr>
          <w:rFonts w:asciiTheme="minorHAnsi" w:eastAsiaTheme="minorEastAsia" w:hAnsiTheme="minorHAnsi" w:cstheme="minorBidi"/>
          <w:noProof/>
        </w:rPr>
      </w:pPr>
      <w:r w:rsidRPr="00BB39C3">
        <w:rPr>
          <w:rFonts w:cs="Arial"/>
          <w:noProof/>
        </w:rPr>
        <w:t>10.</w:t>
      </w:r>
      <w:r>
        <w:rPr>
          <w:rFonts w:asciiTheme="minorHAnsi" w:eastAsiaTheme="minorEastAsia" w:hAnsiTheme="minorHAnsi" w:cstheme="minorBidi"/>
          <w:noProof/>
        </w:rPr>
        <w:tab/>
      </w:r>
      <w:r w:rsidRPr="00BB39C3">
        <w:rPr>
          <w:rFonts w:cs="Arial"/>
          <w:noProof/>
        </w:rPr>
        <w:t>Consortium Bids</w:t>
      </w:r>
      <w:r>
        <w:rPr>
          <w:noProof/>
        </w:rPr>
        <w:tab/>
      </w:r>
      <w:r>
        <w:rPr>
          <w:noProof/>
        </w:rPr>
        <w:fldChar w:fldCharType="begin"/>
      </w:r>
      <w:r>
        <w:rPr>
          <w:noProof/>
        </w:rPr>
        <w:instrText xml:space="preserve"> PAGEREF _Toc423941359 \h </w:instrText>
      </w:r>
      <w:r>
        <w:rPr>
          <w:noProof/>
        </w:rPr>
      </w:r>
      <w:r>
        <w:rPr>
          <w:noProof/>
        </w:rPr>
        <w:fldChar w:fldCharType="separate"/>
      </w:r>
      <w:r>
        <w:rPr>
          <w:noProof/>
        </w:rPr>
        <w:t>14</w:t>
      </w:r>
      <w:r>
        <w:rPr>
          <w:noProof/>
        </w:rPr>
        <w:fldChar w:fldCharType="end"/>
      </w:r>
    </w:p>
    <w:p w14:paraId="4C40B0B6" w14:textId="77777777" w:rsidR="005C1662" w:rsidRDefault="005C1662">
      <w:pPr>
        <w:pStyle w:val="TOC1"/>
        <w:rPr>
          <w:rFonts w:asciiTheme="minorHAnsi" w:eastAsiaTheme="minorEastAsia" w:hAnsiTheme="minorHAnsi" w:cstheme="minorBidi"/>
          <w:noProof/>
        </w:rPr>
      </w:pPr>
      <w:r w:rsidRPr="00BB39C3">
        <w:rPr>
          <w:rFonts w:cs="Arial"/>
          <w:noProof/>
        </w:rPr>
        <w:t>11.</w:t>
      </w:r>
      <w:r>
        <w:rPr>
          <w:rFonts w:asciiTheme="minorHAnsi" w:eastAsiaTheme="minorEastAsia" w:hAnsiTheme="minorHAnsi" w:cstheme="minorBidi"/>
          <w:noProof/>
        </w:rPr>
        <w:tab/>
      </w:r>
      <w:r w:rsidRPr="00BB39C3">
        <w:rPr>
          <w:rFonts w:cs="Arial"/>
          <w:noProof/>
        </w:rPr>
        <w:t>Budget</w:t>
      </w:r>
      <w:r>
        <w:rPr>
          <w:noProof/>
        </w:rPr>
        <w:tab/>
      </w:r>
      <w:r>
        <w:rPr>
          <w:noProof/>
        </w:rPr>
        <w:fldChar w:fldCharType="begin"/>
      </w:r>
      <w:r>
        <w:rPr>
          <w:noProof/>
        </w:rPr>
        <w:instrText xml:space="preserve"> PAGEREF _Toc423941360 \h </w:instrText>
      </w:r>
      <w:r>
        <w:rPr>
          <w:noProof/>
        </w:rPr>
      </w:r>
      <w:r>
        <w:rPr>
          <w:noProof/>
        </w:rPr>
        <w:fldChar w:fldCharType="separate"/>
      </w:r>
      <w:r>
        <w:rPr>
          <w:noProof/>
        </w:rPr>
        <w:t>15</w:t>
      </w:r>
      <w:r>
        <w:rPr>
          <w:noProof/>
        </w:rPr>
        <w:fldChar w:fldCharType="end"/>
      </w:r>
    </w:p>
    <w:p w14:paraId="68C802C4" w14:textId="77777777" w:rsidR="005C1662" w:rsidRDefault="005C1662">
      <w:pPr>
        <w:pStyle w:val="TOC1"/>
        <w:rPr>
          <w:rFonts w:asciiTheme="minorHAnsi" w:eastAsiaTheme="minorEastAsia" w:hAnsiTheme="minorHAnsi" w:cstheme="minorBidi"/>
          <w:noProof/>
        </w:rPr>
      </w:pPr>
      <w:r w:rsidRPr="00BB39C3">
        <w:rPr>
          <w:rFonts w:cs="Arial"/>
          <w:noProof/>
        </w:rPr>
        <w:t>12.</w:t>
      </w:r>
      <w:r>
        <w:rPr>
          <w:rFonts w:asciiTheme="minorHAnsi" w:eastAsiaTheme="minorEastAsia" w:hAnsiTheme="minorHAnsi" w:cstheme="minorBidi"/>
          <w:noProof/>
        </w:rPr>
        <w:tab/>
      </w:r>
      <w:r w:rsidRPr="00BB39C3">
        <w:rPr>
          <w:rFonts w:cs="Arial"/>
          <w:noProof/>
        </w:rPr>
        <w:t>Evaluation of Tenders</w:t>
      </w:r>
      <w:r>
        <w:rPr>
          <w:noProof/>
        </w:rPr>
        <w:tab/>
      </w:r>
      <w:r>
        <w:rPr>
          <w:noProof/>
        </w:rPr>
        <w:fldChar w:fldCharType="begin"/>
      </w:r>
      <w:r>
        <w:rPr>
          <w:noProof/>
        </w:rPr>
        <w:instrText xml:space="preserve"> PAGEREF _Toc423941361 \h </w:instrText>
      </w:r>
      <w:r>
        <w:rPr>
          <w:noProof/>
        </w:rPr>
      </w:r>
      <w:r>
        <w:rPr>
          <w:noProof/>
        </w:rPr>
        <w:fldChar w:fldCharType="separate"/>
      </w:r>
      <w:r>
        <w:rPr>
          <w:noProof/>
        </w:rPr>
        <w:t>15</w:t>
      </w:r>
      <w:r>
        <w:rPr>
          <w:noProof/>
        </w:rPr>
        <w:fldChar w:fldCharType="end"/>
      </w:r>
    </w:p>
    <w:p w14:paraId="7FC8A2E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7FC8A2E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7FC8A2E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7FC8A2E3" w14:textId="77777777" w:rsidR="00842A67" w:rsidRPr="00622E6B" w:rsidRDefault="00842A67" w:rsidP="00842A67">
      <w:pPr>
        <w:pStyle w:val="Numbered"/>
        <w:widowControl/>
        <w:rPr>
          <w:rFonts w:cs="Arial"/>
          <w:bCs/>
          <w:color w:val="222222"/>
          <w:sz w:val="24"/>
          <w:szCs w:val="24"/>
        </w:rPr>
      </w:pPr>
    </w:p>
    <w:p w14:paraId="7FC8A2E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7FC8A2E5" w14:textId="77777777" w:rsidR="00123880" w:rsidRPr="00BB6317" w:rsidRDefault="00FF13A1" w:rsidP="00BB6317">
      <w:pPr>
        <w:shd w:val="clear" w:color="auto" w:fill="FFFFFF"/>
        <w:spacing w:line="312" w:lineRule="atLeast"/>
        <w:rPr>
          <w:rFonts w:cs="Arial"/>
          <w:b/>
          <w:bCs/>
        </w:rPr>
      </w:pPr>
      <w:r>
        <w:rPr>
          <w:rFonts w:cs="Arial"/>
          <w:b/>
          <w:bCs/>
        </w:rPr>
        <w:tab/>
      </w:r>
    </w:p>
    <w:p w14:paraId="7FC8A2E6" w14:textId="77777777" w:rsidR="00FE1227" w:rsidRDefault="00EB43D8" w:rsidP="00F767AF">
      <w:pPr>
        <w:pStyle w:val="Heading1"/>
        <w:numPr>
          <w:ilvl w:val="0"/>
          <w:numId w:val="11"/>
        </w:numPr>
        <w:rPr>
          <w:rFonts w:ascii="Arial" w:hAnsi="Arial" w:cs="Arial"/>
          <w:sz w:val="24"/>
          <w:szCs w:val="24"/>
        </w:rPr>
      </w:pPr>
      <w:r w:rsidRPr="002D4038">
        <w:br w:type="page"/>
      </w:r>
      <w:bookmarkStart w:id="20" w:name="_Ref357535594"/>
      <w:bookmarkStart w:id="21" w:name="_Ref373505096"/>
      <w:bookmarkStart w:id="22" w:name="_Toc381969506"/>
      <w:bookmarkStart w:id="23" w:name="_Toc423941350"/>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14:paraId="7FC8A2E7" w14:textId="77777777" w:rsidR="00622E6B" w:rsidRPr="00622E6B" w:rsidRDefault="00622E6B" w:rsidP="00622E6B"/>
    <w:p w14:paraId="50AA45F4" w14:textId="25C5D2EA" w:rsidR="00DE3931" w:rsidRDefault="00DE3931" w:rsidP="00DE3931">
      <w:r>
        <w:t xml:space="preserve">Almost half (47%) of the final energy consumed in the UK is used as heat for domestic, commercial and industrial purposes  and heating is responsible for producing around a third of the UK’s greenhouse gas emissions.  </w:t>
      </w:r>
    </w:p>
    <w:p w14:paraId="2F4A6F91" w14:textId="77777777" w:rsidR="00DE3931" w:rsidRDefault="00DE3931" w:rsidP="00DE3931"/>
    <w:p w14:paraId="55A6E3EB" w14:textId="313921D1" w:rsidR="00DE3931" w:rsidRDefault="00DE3931" w:rsidP="00DE3931">
      <w:r>
        <w:t xml:space="preserve">To meet the EU 2020 renewable energy targets, and our longer term GHG targets, a change in the way we generate, distribute and use heat in buildings is required. Whilst there are a range of policies in place to reduce demand for heat, even if these all deliver to their potential, there will still be a very large demand for space heating in the UK which will continue to be highly seasonal and show very strong peaks on the coldest days.  </w:t>
      </w:r>
    </w:p>
    <w:p w14:paraId="7E828AD4" w14:textId="77777777" w:rsidR="00DE3931" w:rsidRDefault="00DE3931" w:rsidP="00DE3931"/>
    <w:p w14:paraId="7114ECC3" w14:textId="77D31B59" w:rsidR="00DE3931" w:rsidRDefault="00DE3931" w:rsidP="00DE3931">
      <w:r>
        <w:t>The dominant domestic heating system in UK homes is the gas boiler. A portion of homes will be difficult to insulate to levels at which conventional electric heat pumps will be viable. It is therefore important to evaluate technologies which are able to reach higher flow temperatures and therefore provide low carbon heat to homes which are difficult to insulate. Higher flow temperatures also enable conventional heat emitters to be maintained and with heating patterns which customers are familiar with.</w:t>
      </w:r>
    </w:p>
    <w:p w14:paraId="4ACBD785" w14:textId="77777777" w:rsidR="00DE3931" w:rsidRDefault="00DE3931" w:rsidP="00DE3931"/>
    <w:p w14:paraId="0917EBB3" w14:textId="3405D909" w:rsidR="00DE3931" w:rsidRDefault="00DE3931" w:rsidP="00DE3931">
      <w:r>
        <w:t>It is also important to recognise new variants or combinations of existing technologies such as solar PVT which may offer cost and efficiency improvements or a better user experience over conventional products. Therefore gathering evidence on these systems is important to understand their potential role in meeting our decarbonisation targets.</w:t>
      </w:r>
    </w:p>
    <w:p w14:paraId="75B9F875" w14:textId="77777777" w:rsidR="00DE3931" w:rsidRDefault="00DE3931" w:rsidP="00DE3931"/>
    <w:p w14:paraId="7FC8A2E9" w14:textId="72B83868" w:rsidR="009C2990" w:rsidRDefault="00DE3931" w:rsidP="00DE3931">
      <w:r>
        <w:t>This evidence gathering is therefore to develop the department’s evidence base with regards to low carbon heating technologies. It does not directly link to any specific policy currently in place or planned for the future.</w:t>
      </w:r>
    </w:p>
    <w:p w14:paraId="7FC8A2EA" w14:textId="77777777" w:rsidR="00015976" w:rsidRPr="00C4141B" w:rsidRDefault="00016416" w:rsidP="00F767AF">
      <w:pPr>
        <w:pStyle w:val="Heading1"/>
        <w:numPr>
          <w:ilvl w:val="0"/>
          <w:numId w:val="11"/>
        </w:numPr>
        <w:rPr>
          <w:rFonts w:ascii="Arial" w:hAnsi="Arial" w:cs="Arial"/>
          <w:sz w:val="24"/>
          <w:szCs w:val="24"/>
        </w:rPr>
      </w:pPr>
      <w:bookmarkStart w:id="25" w:name="_Ref357535689"/>
      <w:bookmarkStart w:id="26" w:name="_Toc381969508"/>
      <w:bookmarkStart w:id="27" w:name="_Toc423941351"/>
      <w:r w:rsidRPr="00C4141B">
        <w:rPr>
          <w:rFonts w:ascii="Arial" w:hAnsi="Arial" w:cs="Arial"/>
          <w:sz w:val="24"/>
          <w:szCs w:val="24"/>
        </w:rPr>
        <w:t>Aims and Objectives</w:t>
      </w:r>
      <w:bookmarkEnd w:id="25"/>
      <w:bookmarkEnd w:id="26"/>
      <w:bookmarkEnd w:id="27"/>
    </w:p>
    <w:p w14:paraId="7D045F05" w14:textId="7C4094D3" w:rsidR="00DE3931" w:rsidRPr="00DE3931" w:rsidRDefault="00DE3931" w:rsidP="00DE3931">
      <w:r w:rsidRPr="00DE3931">
        <w:t xml:space="preserve">In light of the UK ambitious renewable heating and carbon reduction targets, this project seeks to gather evidence about the technical potential and performance of low carbon heating technologies. </w:t>
      </w:r>
    </w:p>
    <w:p w14:paraId="2BBE438B" w14:textId="77777777" w:rsidR="00DE3931" w:rsidRPr="00DE3931" w:rsidRDefault="00DE3931" w:rsidP="00DE3931"/>
    <w:p w14:paraId="3D3207BC" w14:textId="3D826BF7" w:rsidR="00DE3931" w:rsidRPr="00DE3931" w:rsidRDefault="00DE3931" w:rsidP="00DE3931">
      <w:r w:rsidRPr="00DE3931">
        <w:t xml:space="preserve">The research will focus on the following technologies: </w:t>
      </w:r>
    </w:p>
    <w:p w14:paraId="435F81C7" w14:textId="64987DAD" w:rsidR="00DE3931" w:rsidRPr="00DE3931" w:rsidRDefault="00DE3931" w:rsidP="00F767AF">
      <w:pPr>
        <w:pStyle w:val="ListParagraph"/>
        <w:numPr>
          <w:ilvl w:val="0"/>
          <w:numId w:val="19"/>
        </w:numPr>
        <w:rPr>
          <w:rFonts w:ascii="Arial" w:hAnsi="Arial" w:cs="Arial"/>
        </w:rPr>
      </w:pPr>
      <w:r w:rsidRPr="00B06E2A">
        <w:rPr>
          <w:rFonts w:ascii="Arial" w:hAnsi="Arial" w:cs="Arial"/>
          <w:b/>
        </w:rPr>
        <w:t>Domestic High Temperature Heat Pumps</w:t>
      </w:r>
      <w:r w:rsidRPr="00DE3931">
        <w:rPr>
          <w:rFonts w:ascii="Arial" w:hAnsi="Arial" w:cs="Arial"/>
        </w:rPr>
        <w:t xml:space="preserve"> – defined as systems which are &lt;45kWth, able to deliver flow temperatures of at least 60°C at a COP of 2.2, they can be either ground or air-source.</w:t>
      </w:r>
    </w:p>
    <w:p w14:paraId="420277E6" w14:textId="64AF33CD" w:rsidR="00DE3931" w:rsidRPr="00DE3931" w:rsidRDefault="00DE3931" w:rsidP="00F767AF">
      <w:pPr>
        <w:pStyle w:val="ListParagraph"/>
        <w:numPr>
          <w:ilvl w:val="0"/>
          <w:numId w:val="19"/>
        </w:numPr>
        <w:rPr>
          <w:rFonts w:ascii="Arial" w:hAnsi="Arial" w:cs="Arial"/>
        </w:rPr>
      </w:pPr>
      <w:r w:rsidRPr="00B06E2A">
        <w:rPr>
          <w:rFonts w:ascii="Arial" w:hAnsi="Arial" w:cs="Arial"/>
          <w:b/>
        </w:rPr>
        <w:t>Domestic Hybrid Heat Pumps</w:t>
      </w:r>
      <w:r w:rsidRPr="00DE3931">
        <w:rPr>
          <w:rFonts w:ascii="Arial" w:hAnsi="Arial" w:cs="Arial"/>
        </w:rPr>
        <w:t xml:space="preserve"> – defined as a gas boiler in combination with a  heat pump, air or ground source, both components should be &lt;45kWth. It must have an intelligent control system capable or directly switching between heat sources.</w:t>
      </w:r>
    </w:p>
    <w:p w14:paraId="73BE8CC4" w14:textId="767129C3" w:rsidR="00DE3931" w:rsidRPr="00DE3931" w:rsidRDefault="00DE3931" w:rsidP="00F767AF">
      <w:pPr>
        <w:pStyle w:val="ListParagraph"/>
        <w:numPr>
          <w:ilvl w:val="0"/>
          <w:numId w:val="19"/>
        </w:numPr>
        <w:rPr>
          <w:rFonts w:ascii="Arial" w:hAnsi="Arial" w:cs="Arial"/>
        </w:rPr>
      </w:pPr>
      <w:r w:rsidRPr="00B06E2A">
        <w:rPr>
          <w:rFonts w:ascii="Arial" w:hAnsi="Arial" w:cs="Arial"/>
          <w:b/>
        </w:rPr>
        <w:t>Gas Driven Heat Pumps</w:t>
      </w:r>
      <w:r w:rsidRPr="00DE3931">
        <w:rPr>
          <w:rFonts w:ascii="Arial" w:hAnsi="Arial" w:cs="Arial"/>
        </w:rPr>
        <w:t xml:space="preserve"> – defined as a gas driven heat pump which uses a thermal compressor. It should be &lt;45kWth in capacity and can be either air or ground source.</w:t>
      </w:r>
    </w:p>
    <w:p w14:paraId="43D26AB4" w14:textId="4CD3028A" w:rsidR="00DE3931" w:rsidRPr="00DE3931" w:rsidRDefault="00DE3931" w:rsidP="00F767AF">
      <w:pPr>
        <w:pStyle w:val="ListParagraph"/>
        <w:numPr>
          <w:ilvl w:val="0"/>
          <w:numId w:val="19"/>
        </w:numPr>
      </w:pPr>
      <w:r w:rsidRPr="00B06E2A">
        <w:rPr>
          <w:rFonts w:ascii="Arial" w:hAnsi="Arial" w:cs="Arial"/>
          <w:b/>
        </w:rPr>
        <w:t>Hybrid Solar Photovoltaic-Thermal Panels (PV-T)</w:t>
      </w:r>
      <w:r w:rsidRPr="00DE3931">
        <w:rPr>
          <w:rFonts w:ascii="Arial" w:hAnsi="Arial" w:cs="Arial"/>
        </w:rPr>
        <w:t xml:space="preserve"> – defined as a packaged solar panel which contains both photovoltaic cells and a thermal collector</w:t>
      </w:r>
      <w:r w:rsidR="001B555E">
        <w:rPr>
          <w:rFonts w:ascii="Arial" w:hAnsi="Arial" w:cs="Arial"/>
        </w:rPr>
        <w:t xml:space="preserve"> actively working as one system</w:t>
      </w:r>
      <w:r w:rsidRPr="00DE3931">
        <w:rPr>
          <w:rFonts w:ascii="Arial" w:hAnsi="Arial" w:cs="Arial"/>
        </w:rPr>
        <w:t>.</w:t>
      </w:r>
    </w:p>
    <w:p w14:paraId="790C0BD6" w14:textId="7D2032E2" w:rsidR="00DE3931" w:rsidRDefault="00DE3931" w:rsidP="00DE3931">
      <w:r w:rsidRPr="00DE3931">
        <w:t xml:space="preserve">The products included should be </w:t>
      </w:r>
      <w:proofErr w:type="gramStart"/>
      <w:r w:rsidRPr="00DE3931">
        <w:t>either currently available on the market or at T</w:t>
      </w:r>
      <w:r w:rsidR="00EC6CDF">
        <w:t xml:space="preserve">echnology </w:t>
      </w:r>
      <w:r w:rsidRPr="00DE3931">
        <w:t>R</w:t>
      </w:r>
      <w:r w:rsidR="00EC6CDF">
        <w:t xml:space="preserve">eadiness </w:t>
      </w:r>
      <w:r w:rsidRPr="00DE3931">
        <w:t>L</w:t>
      </w:r>
      <w:r w:rsidR="00EC6CDF">
        <w:t>evel (TRL)</w:t>
      </w:r>
      <w:r w:rsidRPr="00DE3931">
        <w:t xml:space="preserve"> 9 and</w:t>
      </w:r>
      <w:proofErr w:type="gramEnd"/>
      <w:r w:rsidRPr="00DE3931">
        <w:t xml:space="preserve"> therefore likely to enter the market imminently.</w:t>
      </w:r>
    </w:p>
    <w:p w14:paraId="69FB74B2" w14:textId="77777777" w:rsidR="00DE3931" w:rsidRDefault="00DE3931" w:rsidP="00DE3931">
      <w:pPr>
        <w:rPr>
          <w:rFonts w:cs="Arial"/>
          <w:b/>
          <w:color w:val="000000"/>
          <w:sz w:val="24"/>
          <w:szCs w:val="24"/>
        </w:rPr>
      </w:pPr>
    </w:p>
    <w:p w14:paraId="48FB68EF" w14:textId="1080CCA7" w:rsidR="00DE3931" w:rsidRPr="00DE3931" w:rsidRDefault="00DE3931" w:rsidP="00DE3931">
      <w:pPr>
        <w:rPr>
          <w:rFonts w:cs="Arial"/>
          <w:color w:val="000000"/>
        </w:rPr>
      </w:pPr>
      <w:r w:rsidRPr="00DE3931">
        <w:rPr>
          <w:rFonts w:cs="Arial"/>
          <w:color w:val="000000"/>
        </w:rPr>
        <w:lastRenderedPageBreak/>
        <w:t>The overall aim of the study is to provide an overview of the current status of these low carbon heating technologies, understand their in-use performance and market potential. In addition to provide a gap analysis to establish where additional evidence gathering is required to provide a comprehensive picture of these technologies in the UK.</w:t>
      </w:r>
    </w:p>
    <w:p w14:paraId="6FF580E6" w14:textId="77777777" w:rsidR="00DE3931" w:rsidRPr="00DE3931" w:rsidRDefault="00DE3931" w:rsidP="00DE3931">
      <w:pPr>
        <w:rPr>
          <w:rFonts w:cs="Arial"/>
          <w:color w:val="000000"/>
        </w:rPr>
      </w:pPr>
    </w:p>
    <w:p w14:paraId="385EDCDC" w14:textId="3DDC29D7" w:rsidR="00DE3931" w:rsidRPr="00DE3931" w:rsidRDefault="00B06E2A" w:rsidP="00DE3931">
      <w:pPr>
        <w:rPr>
          <w:rFonts w:cs="Arial"/>
          <w:color w:val="000000"/>
        </w:rPr>
      </w:pPr>
      <w:r>
        <w:rPr>
          <w:rFonts w:cs="Arial"/>
          <w:color w:val="000000"/>
        </w:rPr>
        <w:t>Each technology will be treated as a separate study and therefore each represents a different Lot within the tender.</w:t>
      </w:r>
    </w:p>
    <w:p w14:paraId="2A4BAD94" w14:textId="77777777" w:rsidR="00DE3931" w:rsidRPr="00DE3931" w:rsidRDefault="00DE3931" w:rsidP="00DE3931">
      <w:pPr>
        <w:rPr>
          <w:rFonts w:cs="Arial"/>
          <w:color w:val="000000"/>
        </w:rPr>
      </w:pPr>
    </w:p>
    <w:p w14:paraId="344ECF72" w14:textId="06C258B9" w:rsidR="00DE3931" w:rsidRDefault="00F72CF6" w:rsidP="00DE3931">
      <w:pPr>
        <w:rPr>
          <w:rFonts w:cs="Arial"/>
          <w:color w:val="000000"/>
        </w:rPr>
      </w:pPr>
      <w:r>
        <w:rPr>
          <w:rFonts w:cs="Arial"/>
          <w:color w:val="000000"/>
        </w:rPr>
        <w:t xml:space="preserve">Please make it clear in your submission which Lot(s) you are bidding for. </w:t>
      </w:r>
      <w:r w:rsidR="00DE3931" w:rsidRPr="00DE3931">
        <w:rPr>
          <w:rFonts w:cs="Arial"/>
          <w:color w:val="000000"/>
        </w:rPr>
        <w:t xml:space="preserve">If you wish to bid for more than one </w:t>
      </w:r>
      <w:r w:rsidR="008A3E1B">
        <w:rPr>
          <w:rFonts w:cs="Arial"/>
          <w:color w:val="000000"/>
        </w:rPr>
        <w:t>Lot</w:t>
      </w:r>
      <w:r w:rsidR="00DE3931" w:rsidRPr="00DE3931">
        <w:rPr>
          <w:rFonts w:cs="Arial"/>
          <w:color w:val="000000"/>
        </w:rPr>
        <w:t xml:space="preserve">, only one submission is required; however, please note you may not be awarded the work for all </w:t>
      </w:r>
      <w:r w:rsidR="00C7071A">
        <w:rPr>
          <w:rFonts w:cs="Arial"/>
          <w:color w:val="000000"/>
        </w:rPr>
        <w:t>Lots</w:t>
      </w:r>
      <w:r w:rsidR="00DE3931" w:rsidRPr="00DE3931">
        <w:rPr>
          <w:rFonts w:cs="Arial"/>
          <w:color w:val="000000"/>
        </w:rPr>
        <w:t xml:space="preserve"> so costs must be kept separate. </w:t>
      </w:r>
    </w:p>
    <w:p w14:paraId="5F63ECE8" w14:textId="77777777" w:rsidR="00EC6CDF" w:rsidRPr="00DE3931" w:rsidRDefault="00EC6CDF" w:rsidP="00DE3931">
      <w:pPr>
        <w:rPr>
          <w:rFonts w:cs="Arial"/>
          <w:color w:val="000000"/>
        </w:rPr>
      </w:pPr>
    </w:p>
    <w:p w14:paraId="4E792998" w14:textId="245FBA24" w:rsidR="00DE3931" w:rsidRPr="00EC6CDF" w:rsidRDefault="00B06E2A" w:rsidP="00B06E2A">
      <w:pPr>
        <w:numPr>
          <w:ilvl w:val="1"/>
          <w:numId w:val="23"/>
        </w:numPr>
        <w:rPr>
          <w:rFonts w:cs="Arial"/>
          <w:b/>
          <w:bCs/>
          <w:iCs/>
        </w:rPr>
      </w:pPr>
      <w:r w:rsidRPr="00EC6CDF">
        <w:rPr>
          <w:rFonts w:cs="Arial"/>
          <w:b/>
          <w:bCs/>
          <w:iCs/>
        </w:rPr>
        <w:t>Lot</w:t>
      </w:r>
      <w:r w:rsidR="00DE3931" w:rsidRPr="00EC6CDF">
        <w:rPr>
          <w:rFonts w:cs="Arial"/>
          <w:b/>
          <w:bCs/>
          <w:iCs/>
        </w:rPr>
        <w:t xml:space="preserve"> 1</w:t>
      </w:r>
      <w:r w:rsidRPr="00EC6CDF">
        <w:rPr>
          <w:rFonts w:cs="Arial"/>
          <w:b/>
          <w:bCs/>
          <w:iCs/>
        </w:rPr>
        <w:t xml:space="preserve"> </w:t>
      </w:r>
      <w:r w:rsidR="00DE3931" w:rsidRPr="00EC6CDF">
        <w:rPr>
          <w:rFonts w:cs="Arial"/>
          <w:b/>
          <w:bCs/>
          <w:iCs/>
        </w:rPr>
        <w:t>- Domestic High Temperature Heat Pumps</w:t>
      </w:r>
    </w:p>
    <w:p w14:paraId="193D9C9D" w14:textId="7EEB4FC2" w:rsidR="00DE3931" w:rsidRPr="00EC6CDF" w:rsidRDefault="00B06E2A" w:rsidP="00B06E2A">
      <w:pPr>
        <w:numPr>
          <w:ilvl w:val="1"/>
          <w:numId w:val="23"/>
        </w:numPr>
        <w:rPr>
          <w:rFonts w:cs="Arial"/>
          <w:b/>
          <w:bCs/>
          <w:iCs/>
        </w:rPr>
      </w:pPr>
      <w:r w:rsidRPr="00EC6CDF">
        <w:rPr>
          <w:rFonts w:cs="Arial"/>
          <w:b/>
          <w:bCs/>
          <w:iCs/>
        </w:rPr>
        <w:t>Lot</w:t>
      </w:r>
      <w:r w:rsidR="00DE3931" w:rsidRPr="00EC6CDF">
        <w:rPr>
          <w:rFonts w:cs="Arial"/>
          <w:b/>
          <w:bCs/>
          <w:iCs/>
        </w:rPr>
        <w:t xml:space="preserve"> 2</w:t>
      </w:r>
      <w:r w:rsidRPr="00EC6CDF">
        <w:rPr>
          <w:rFonts w:cs="Arial"/>
          <w:b/>
          <w:bCs/>
          <w:iCs/>
        </w:rPr>
        <w:t xml:space="preserve"> </w:t>
      </w:r>
      <w:r w:rsidR="00DE3931" w:rsidRPr="00EC6CDF">
        <w:rPr>
          <w:rFonts w:cs="Arial"/>
          <w:b/>
          <w:bCs/>
          <w:iCs/>
        </w:rPr>
        <w:t>-</w:t>
      </w:r>
      <w:r w:rsidRPr="00EC6CDF">
        <w:rPr>
          <w:rFonts w:cs="Arial"/>
          <w:b/>
          <w:bCs/>
          <w:iCs/>
        </w:rPr>
        <w:t xml:space="preserve"> </w:t>
      </w:r>
      <w:r w:rsidR="00DE3931" w:rsidRPr="00EC6CDF">
        <w:rPr>
          <w:rFonts w:cs="Arial"/>
          <w:b/>
          <w:bCs/>
          <w:iCs/>
        </w:rPr>
        <w:t>Domestic Hybrid Heap Pumps</w:t>
      </w:r>
    </w:p>
    <w:p w14:paraId="6BADF831" w14:textId="3FDCEEC1" w:rsidR="00DE3931" w:rsidRPr="00EC6CDF" w:rsidRDefault="00B06E2A" w:rsidP="00B06E2A">
      <w:pPr>
        <w:numPr>
          <w:ilvl w:val="1"/>
          <w:numId w:val="23"/>
        </w:numPr>
        <w:rPr>
          <w:rFonts w:cs="Arial"/>
          <w:b/>
          <w:bCs/>
          <w:iCs/>
        </w:rPr>
      </w:pPr>
      <w:r w:rsidRPr="00EC6CDF">
        <w:rPr>
          <w:rFonts w:cs="Arial"/>
          <w:b/>
          <w:bCs/>
          <w:iCs/>
        </w:rPr>
        <w:t>Lot</w:t>
      </w:r>
      <w:r w:rsidR="00DE3931" w:rsidRPr="00EC6CDF">
        <w:rPr>
          <w:rFonts w:cs="Arial"/>
          <w:b/>
          <w:bCs/>
          <w:iCs/>
        </w:rPr>
        <w:t xml:space="preserve"> 3</w:t>
      </w:r>
      <w:r w:rsidRPr="00EC6CDF">
        <w:rPr>
          <w:rFonts w:cs="Arial"/>
          <w:b/>
          <w:bCs/>
          <w:iCs/>
        </w:rPr>
        <w:t xml:space="preserve"> </w:t>
      </w:r>
      <w:r w:rsidR="00DE3931" w:rsidRPr="00EC6CDF">
        <w:rPr>
          <w:rFonts w:cs="Arial"/>
          <w:b/>
          <w:bCs/>
          <w:iCs/>
        </w:rPr>
        <w:t>-</w:t>
      </w:r>
      <w:r w:rsidRPr="00EC6CDF">
        <w:rPr>
          <w:rFonts w:cs="Arial"/>
          <w:b/>
          <w:bCs/>
          <w:iCs/>
        </w:rPr>
        <w:t xml:space="preserve"> </w:t>
      </w:r>
      <w:r w:rsidR="00DE3931" w:rsidRPr="00EC6CDF">
        <w:rPr>
          <w:rFonts w:cs="Arial"/>
          <w:b/>
          <w:bCs/>
          <w:iCs/>
        </w:rPr>
        <w:t>Gas Driven Heat Pumps</w:t>
      </w:r>
    </w:p>
    <w:p w14:paraId="7FC8A2EB" w14:textId="41D4239E" w:rsidR="00FE1227" w:rsidRPr="00DE3931" w:rsidRDefault="00B06E2A" w:rsidP="00B06E2A">
      <w:pPr>
        <w:numPr>
          <w:ilvl w:val="1"/>
          <w:numId w:val="23"/>
        </w:numPr>
        <w:rPr>
          <w:rFonts w:cs="Arial"/>
        </w:rPr>
      </w:pPr>
      <w:r w:rsidRPr="00EC6CDF">
        <w:rPr>
          <w:rFonts w:cs="Arial"/>
          <w:b/>
          <w:bCs/>
          <w:iCs/>
        </w:rPr>
        <w:t>Lot</w:t>
      </w:r>
      <w:r w:rsidR="00DE3931" w:rsidRPr="00EC6CDF">
        <w:rPr>
          <w:rFonts w:cs="Arial"/>
          <w:b/>
          <w:bCs/>
          <w:iCs/>
        </w:rPr>
        <w:t xml:space="preserve"> </w:t>
      </w:r>
      <w:r w:rsidR="00EC6CDF">
        <w:rPr>
          <w:rFonts w:cs="Arial"/>
          <w:b/>
          <w:bCs/>
          <w:iCs/>
        </w:rPr>
        <w:t>4</w:t>
      </w:r>
      <w:r w:rsidRPr="00EC6CDF">
        <w:rPr>
          <w:rFonts w:cs="Arial"/>
          <w:b/>
          <w:bCs/>
          <w:iCs/>
        </w:rPr>
        <w:t xml:space="preserve"> </w:t>
      </w:r>
      <w:r w:rsidR="00DE3931" w:rsidRPr="00EC6CDF">
        <w:rPr>
          <w:rFonts w:cs="Arial"/>
          <w:b/>
          <w:bCs/>
          <w:iCs/>
        </w:rPr>
        <w:t>-</w:t>
      </w:r>
      <w:r w:rsidRPr="00EC6CDF">
        <w:rPr>
          <w:rFonts w:cs="Arial"/>
          <w:b/>
          <w:bCs/>
          <w:iCs/>
        </w:rPr>
        <w:t xml:space="preserve"> </w:t>
      </w:r>
      <w:r w:rsidR="00DE3931" w:rsidRPr="00EC6CDF">
        <w:rPr>
          <w:rFonts w:cs="Arial"/>
          <w:b/>
          <w:bCs/>
          <w:iCs/>
        </w:rPr>
        <w:t>Hybrid Solar Photo Voltaic Thermal Panels.</w:t>
      </w:r>
      <w:r w:rsidR="007B6497" w:rsidRPr="00DE3931">
        <w:rPr>
          <w:rFonts w:cs="Arial"/>
          <w:color w:val="000000"/>
        </w:rPr>
        <w:tab/>
      </w:r>
    </w:p>
    <w:p w14:paraId="7FC8A2EC" w14:textId="77777777" w:rsidR="00C4141B" w:rsidRDefault="00E85ED1" w:rsidP="001D5EC3">
      <w:pPr>
        <w:pStyle w:val="Heading1"/>
        <w:numPr>
          <w:ilvl w:val="0"/>
          <w:numId w:val="11"/>
        </w:numPr>
        <w:rPr>
          <w:rFonts w:ascii="Arial" w:hAnsi="Arial" w:cs="Arial"/>
          <w:sz w:val="24"/>
          <w:szCs w:val="24"/>
        </w:rPr>
      </w:pPr>
      <w:bookmarkStart w:id="28" w:name="_Toc381969509"/>
      <w:bookmarkStart w:id="29" w:name="_Toc423941352"/>
      <w:r w:rsidRPr="00E85ED1">
        <w:rPr>
          <w:rFonts w:ascii="Arial" w:hAnsi="Arial" w:cs="Arial"/>
          <w:sz w:val="24"/>
          <w:szCs w:val="24"/>
        </w:rPr>
        <w:t>Methodology</w:t>
      </w:r>
      <w:bookmarkEnd w:id="28"/>
      <w:bookmarkEnd w:id="29"/>
    </w:p>
    <w:p w14:paraId="726F254D" w14:textId="2D018DEA" w:rsidR="00B70D60" w:rsidRPr="00B70D60" w:rsidRDefault="00B70D60" w:rsidP="00C7071A">
      <w:pPr>
        <w:jc w:val="both"/>
        <w:rPr>
          <w:rFonts w:cs="Arial"/>
          <w:b/>
          <w:u w:val="single"/>
        </w:rPr>
      </w:pPr>
      <w:r w:rsidRPr="00B70D60">
        <w:rPr>
          <w:rFonts w:cs="Arial"/>
        </w:rPr>
        <w:t>This section outlines the questions that we require the contractor to address</w:t>
      </w:r>
      <w:r w:rsidR="00F72CF6">
        <w:rPr>
          <w:rFonts w:cs="Arial"/>
        </w:rPr>
        <w:t xml:space="preserve"> and related parameters that data should be collected for</w:t>
      </w:r>
      <w:r w:rsidRPr="00B70D60">
        <w:rPr>
          <w:rFonts w:cs="Arial"/>
        </w:rPr>
        <w:t xml:space="preserve">. The </w:t>
      </w:r>
      <w:r w:rsidR="00F72CF6">
        <w:rPr>
          <w:rFonts w:cs="Arial"/>
        </w:rPr>
        <w:t>parameters</w:t>
      </w:r>
      <w:r w:rsidRPr="00B70D60">
        <w:rPr>
          <w:rFonts w:cs="Arial"/>
        </w:rPr>
        <w:t xml:space="preserve"> and questions indicated here are not intended to be an exhaustive list, and others may come out of the work during the contracting period.</w:t>
      </w:r>
    </w:p>
    <w:p w14:paraId="2CF6F748" w14:textId="77777777" w:rsidR="00B70D60" w:rsidRPr="00B70D60" w:rsidRDefault="00B70D60" w:rsidP="00F72CF6">
      <w:pPr>
        <w:jc w:val="both"/>
        <w:rPr>
          <w:rFonts w:cs="Arial"/>
          <w:b/>
          <w:u w:val="single"/>
        </w:rPr>
      </w:pPr>
    </w:p>
    <w:p w14:paraId="20AE360B" w14:textId="77777777" w:rsidR="00F72CF6" w:rsidRDefault="00B70D60" w:rsidP="00C7071A">
      <w:pPr>
        <w:jc w:val="both"/>
        <w:rPr>
          <w:rFonts w:cs="Arial"/>
        </w:rPr>
      </w:pPr>
      <w:r w:rsidRPr="00B70D60">
        <w:rPr>
          <w:rFonts w:cs="Arial"/>
        </w:rPr>
        <w:t xml:space="preserve">The successful supplier of this procurement is expected to deliver the following tasks which are relevant to all </w:t>
      </w:r>
      <w:r w:rsidR="00F72CF6">
        <w:rPr>
          <w:rFonts w:cs="Arial"/>
        </w:rPr>
        <w:t>Lots. Please note Task 7 – Technology Specific requirements contain different requirements for each Lot.</w:t>
      </w:r>
    </w:p>
    <w:p w14:paraId="24A426EE" w14:textId="77777777" w:rsidR="00F72CF6" w:rsidRDefault="00F72CF6" w:rsidP="00C7071A">
      <w:pPr>
        <w:jc w:val="both"/>
        <w:rPr>
          <w:rFonts w:cs="Arial"/>
        </w:rPr>
      </w:pPr>
    </w:p>
    <w:p w14:paraId="197945D2" w14:textId="565C0E79" w:rsidR="00B70D60" w:rsidRPr="00B70D60" w:rsidRDefault="00B70D60" w:rsidP="00C7071A">
      <w:pPr>
        <w:jc w:val="both"/>
        <w:rPr>
          <w:rFonts w:cs="Arial"/>
        </w:rPr>
      </w:pPr>
      <w:r w:rsidRPr="00B70D60">
        <w:rPr>
          <w:rFonts w:cs="Arial"/>
        </w:rPr>
        <w:t>A high level summary of these tasks is detailed below:</w:t>
      </w:r>
    </w:p>
    <w:p w14:paraId="5C7859C3" w14:textId="77777777" w:rsidR="00B70D60" w:rsidRPr="00B70D60" w:rsidRDefault="00B70D60" w:rsidP="00B70D60">
      <w:pPr>
        <w:ind w:left="360"/>
        <w:jc w:val="both"/>
        <w:rPr>
          <w:rFonts w:cs="Arial"/>
        </w:rPr>
      </w:pPr>
    </w:p>
    <w:p w14:paraId="10186AD4" w14:textId="77777777" w:rsidR="00B70D60" w:rsidRPr="00B70D60" w:rsidRDefault="00B70D60" w:rsidP="00F767AF">
      <w:pPr>
        <w:numPr>
          <w:ilvl w:val="0"/>
          <w:numId w:val="22"/>
        </w:numPr>
        <w:jc w:val="both"/>
        <w:rPr>
          <w:rFonts w:cs="Arial"/>
          <w:b/>
        </w:rPr>
      </w:pPr>
      <w:r w:rsidRPr="00B70D60">
        <w:rPr>
          <w:rFonts w:cs="Arial"/>
          <w:b/>
        </w:rPr>
        <w:t xml:space="preserve">Current state of the art - </w:t>
      </w:r>
      <w:r w:rsidRPr="00B70D60">
        <w:rPr>
          <w:rFonts w:cs="Arial"/>
        </w:rPr>
        <w:t>A description of the possible system configurations, and those that are currently on the market in the UK and Europe. A review of the state of the technology, what if/any innovation is underway.</w:t>
      </w:r>
    </w:p>
    <w:p w14:paraId="13C70A74" w14:textId="77777777" w:rsidR="00B70D60" w:rsidRPr="00B70D60" w:rsidRDefault="00B70D60" w:rsidP="00F767AF">
      <w:pPr>
        <w:numPr>
          <w:ilvl w:val="0"/>
          <w:numId w:val="22"/>
        </w:numPr>
        <w:jc w:val="both"/>
        <w:rPr>
          <w:rFonts w:cs="Arial"/>
          <w:b/>
        </w:rPr>
      </w:pPr>
      <w:r w:rsidRPr="00B70D60">
        <w:rPr>
          <w:rFonts w:cs="Arial"/>
          <w:b/>
        </w:rPr>
        <w:t xml:space="preserve">Market and product review – </w:t>
      </w:r>
      <w:r w:rsidRPr="00B70D60">
        <w:rPr>
          <w:rFonts w:cs="Arial"/>
        </w:rPr>
        <w:t>A review of the current market and the market potential in the UK for the technology. A review of all products currently available on the market in the UK.</w:t>
      </w:r>
    </w:p>
    <w:p w14:paraId="55E8C9E6" w14:textId="77777777" w:rsidR="00B70D60" w:rsidRPr="00B70D60" w:rsidRDefault="00B70D60" w:rsidP="00F767AF">
      <w:pPr>
        <w:numPr>
          <w:ilvl w:val="0"/>
          <w:numId w:val="22"/>
        </w:numPr>
        <w:jc w:val="both"/>
        <w:rPr>
          <w:rFonts w:cs="Arial"/>
          <w:b/>
        </w:rPr>
      </w:pPr>
      <w:r w:rsidRPr="00B70D60">
        <w:rPr>
          <w:rFonts w:cs="Arial"/>
          <w:b/>
        </w:rPr>
        <w:t xml:space="preserve">Standards review </w:t>
      </w:r>
      <w:r w:rsidRPr="00B70D60">
        <w:rPr>
          <w:rFonts w:cs="Arial"/>
        </w:rPr>
        <w:t>– A review of all of the technical standards that govern the design, installation and performance of the technology.</w:t>
      </w:r>
    </w:p>
    <w:p w14:paraId="5E965A83" w14:textId="77777777" w:rsidR="00B70D60" w:rsidRPr="00B70D60" w:rsidRDefault="00B70D60" w:rsidP="00F767AF">
      <w:pPr>
        <w:numPr>
          <w:ilvl w:val="0"/>
          <w:numId w:val="22"/>
        </w:numPr>
        <w:jc w:val="both"/>
        <w:rPr>
          <w:rFonts w:cs="Arial"/>
          <w:b/>
        </w:rPr>
      </w:pPr>
      <w:r w:rsidRPr="00B70D60">
        <w:rPr>
          <w:rFonts w:cs="Arial"/>
          <w:b/>
        </w:rPr>
        <w:t xml:space="preserve">System performance - </w:t>
      </w:r>
      <w:r w:rsidRPr="00B70D60">
        <w:rPr>
          <w:rFonts w:cs="Arial"/>
        </w:rPr>
        <w:t>Details of the rated performance of systems currently on the market and a summary of any data on in-use performance from published research, manufacturer’s data, international research and other non-published sources.</w:t>
      </w:r>
    </w:p>
    <w:p w14:paraId="491B4B40" w14:textId="77777777" w:rsidR="00B70D60" w:rsidRPr="00B70D60" w:rsidRDefault="00B70D60" w:rsidP="00F767AF">
      <w:pPr>
        <w:numPr>
          <w:ilvl w:val="0"/>
          <w:numId w:val="22"/>
        </w:numPr>
        <w:jc w:val="both"/>
        <w:rPr>
          <w:rFonts w:cs="Arial"/>
          <w:b/>
        </w:rPr>
      </w:pPr>
      <w:r w:rsidRPr="00B70D60">
        <w:rPr>
          <w:rFonts w:cs="Arial"/>
          <w:b/>
        </w:rPr>
        <w:t xml:space="preserve">Costs – </w:t>
      </w:r>
      <w:r w:rsidRPr="00B70D60">
        <w:rPr>
          <w:rFonts w:cs="Arial"/>
        </w:rPr>
        <w:t xml:space="preserve">A review of the current costs of the technology, including capital cost of the system, installation, operating costs including maintenance. This should also include evidence on learning rates and potential for cost reduction over time. Sufficient detail should be provided in order to carry out a </w:t>
      </w:r>
      <w:proofErr w:type="spellStart"/>
      <w:r w:rsidRPr="00B70D60">
        <w:rPr>
          <w:rFonts w:cs="Arial"/>
        </w:rPr>
        <w:t>levelised</w:t>
      </w:r>
      <w:proofErr w:type="spellEnd"/>
      <w:r w:rsidRPr="00B70D60">
        <w:rPr>
          <w:rFonts w:cs="Arial"/>
        </w:rPr>
        <w:t xml:space="preserve"> cost assessment.</w:t>
      </w:r>
    </w:p>
    <w:p w14:paraId="3722B329" w14:textId="77777777" w:rsidR="00B70D60" w:rsidRPr="00B70D60" w:rsidRDefault="00B70D60" w:rsidP="00F767AF">
      <w:pPr>
        <w:numPr>
          <w:ilvl w:val="0"/>
          <w:numId w:val="22"/>
        </w:numPr>
        <w:jc w:val="both"/>
        <w:rPr>
          <w:rFonts w:cs="Arial"/>
          <w:b/>
        </w:rPr>
      </w:pPr>
      <w:r w:rsidRPr="00B70D60">
        <w:rPr>
          <w:rFonts w:cs="Arial"/>
          <w:b/>
        </w:rPr>
        <w:t xml:space="preserve">Barriers to deployment – </w:t>
      </w:r>
      <w:r w:rsidRPr="00B70D60">
        <w:rPr>
          <w:rFonts w:cs="Arial"/>
        </w:rPr>
        <w:t>A focus on the technical barriers but also include details on wider barriers such as market, regulatory, consumer etc.</w:t>
      </w:r>
    </w:p>
    <w:p w14:paraId="49400EBA" w14:textId="77777777" w:rsidR="00B70D60" w:rsidRPr="00B70D60" w:rsidRDefault="00B70D60" w:rsidP="00F767AF">
      <w:pPr>
        <w:numPr>
          <w:ilvl w:val="0"/>
          <w:numId w:val="22"/>
        </w:numPr>
        <w:jc w:val="both"/>
        <w:rPr>
          <w:rFonts w:cs="Arial"/>
          <w:b/>
        </w:rPr>
      </w:pPr>
      <w:r w:rsidRPr="00B70D60">
        <w:rPr>
          <w:rFonts w:cs="Arial"/>
          <w:b/>
        </w:rPr>
        <w:t xml:space="preserve">Technology specific requirements – </w:t>
      </w:r>
      <w:r w:rsidRPr="00B70D60">
        <w:rPr>
          <w:rFonts w:cs="Arial"/>
        </w:rPr>
        <w:t xml:space="preserve">Each technology will have a number of specific questions that will be required to be answered. </w:t>
      </w:r>
    </w:p>
    <w:p w14:paraId="3981BF73" w14:textId="77777777" w:rsidR="00B70D60" w:rsidRPr="00B70D60" w:rsidRDefault="00B70D60" w:rsidP="00F767AF">
      <w:pPr>
        <w:numPr>
          <w:ilvl w:val="0"/>
          <w:numId w:val="22"/>
        </w:numPr>
        <w:jc w:val="both"/>
        <w:rPr>
          <w:rFonts w:cs="Arial"/>
          <w:b/>
        </w:rPr>
      </w:pPr>
      <w:r w:rsidRPr="00B70D60">
        <w:rPr>
          <w:rFonts w:cs="Arial"/>
          <w:b/>
        </w:rPr>
        <w:t xml:space="preserve">Gap analysis </w:t>
      </w:r>
      <w:r w:rsidRPr="00B70D60">
        <w:rPr>
          <w:rFonts w:cs="Arial"/>
        </w:rPr>
        <w:t>– This should be a review of the current evidence available and collected through the study. The review should identify where gaps exist in evidence and make recommendations for filling these gaps. In particular a specific review of evidence of in-use performance should be provided.</w:t>
      </w:r>
    </w:p>
    <w:p w14:paraId="419A7C5D" w14:textId="77777777" w:rsidR="00B70D60" w:rsidRPr="00B70D60" w:rsidRDefault="00B70D60" w:rsidP="00B70D60">
      <w:pPr>
        <w:ind w:left="360"/>
        <w:jc w:val="both"/>
        <w:rPr>
          <w:rFonts w:cs="Arial"/>
        </w:rPr>
      </w:pPr>
    </w:p>
    <w:p w14:paraId="35FEEE01" w14:textId="4D211CDF" w:rsidR="00A50011" w:rsidRDefault="00A50011" w:rsidP="00C7071A">
      <w:pPr>
        <w:jc w:val="both"/>
        <w:rPr>
          <w:rFonts w:cs="Arial"/>
        </w:rPr>
      </w:pPr>
      <w:r>
        <w:rPr>
          <w:rFonts w:cs="Arial"/>
        </w:rPr>
        <w:t xml:space="preserve">Each Lot will be treated as a separate project. Therefore technologies should not be grouped within tasks. If you are bidding for multiple </w:t>
      </w:r>
      <w:r w:rsidR="008476AA">
        <w:rPr>
          <w:rFonts w:cs="Arial"/>
        </w:rPr>
        <w:t>L</w:t>
      </w:r>
      <w:r>
        <w:rPr>
          <w:rFonts w:cs="Arial"/>
        </w:rPr>
        <w:t>ots it should be clear that each task will be completed for each Lot separately.</w:t>
      </w:r>
    </w:p>
    <w:p w14:paraId="0FFD5EFB" w14:textId="77777777" w:rsidR="00A50011" w:rsidRDefault="00A50011" w:rsidP="00C7071A">
      <w:pPr>
        <w:jc w:val="both"/>
        <w:rPr>
          <w:rFonts w:cs="Arial"/>
        </w:rPr>
      </w:pPr>
    </w:p>
    <w:p w14:paraId="5EA1D09A" w14:textId="77777777" w:rsidR="00B70D60" w:rsidRPr="00B70D60" w:rsidRDefault="00B70D60" w:rsidP="00C7071A">
      <w:pPr>
        <w:jc w:val="both"/>
        <w:rPr>
          <w:rFonts w:cs="Arial"/>
        </w:rPr>
      </w:pPr>
      <w:r w:rsidRPr="00B70D60">
        <w:rPr>
          <w:rFonts w:cs="Arial"/>
        </w:rPr>
        <w:t>Tenderers should set out details of their preferred method/s for all of the data collection conducted as part of this research, as well as any analysis of data as appropriate. The contractor should illustrate how these will ensure a credible and impartial approach.</w:t>
      </w:r>
    </w:p>
    <w:p w14:paraId="00CC9577" w14:textId="77777777" w:rsidR="00B70D60" w:rsidRPr="00B70D60" w:rsidRDefault="00B70D60" w:rsidP="00B70D60">
      <w:pPr>
        <w:ind w:left="360"/>
        <w:jc w:val="both"/>
        <w:rPr>
          <w:rFonts w:cs="Arial"/>
        </w:rPr>
      </w:pPr>
    </w:p>
    <w:p w14:paraId="438EB0D3" w14:textId="77777777" w:rsidR="00B70D60" w:rsidRDefault="00B70D60" w:rsidP="00C7071A">
      <w:pPr>
        <w:rPr>
          <w:rFonts w:cs="Arial"/>
          <w:bCs/>
          <w:iCs/>
        </w:rPr>
      </w:pPr>
      <w:r w:rsidRPr="00C7071A">
        <w:rPr>
          <w:rFonts w:cs="Arial"/>
          <w:bCs/>
          <w:iCs/>
        </w:rPr>
        <w:t>Where available, data collection should focus on the UK market and installation. However where the UK market is not sufficiently developed, data from the EU and other international sources should be used. We expect the contractor to have an understanding of how the market development may differ internationally.</w:t>
      </w:r>
    </w:p>
    <w:p w14:paraId="3B964F12" w14:textId="77777777" w:rsidR="00964301" w:rsidRDefault="00964301" w:rsidP="00C7071A">
      <w:pPr>
        <w:rPr>
          <w:rFonts w:cs="Arial"/>
          <w:bCs/>
          <w:iCs/>
        </w:rPr>
      </w:pPr>
    </w:p>
    <w:p w14:paraId="106432A5" w14:textId="257FEF08" w:rsidR="00964301" w:rsidRPr="00C7071A" w:rsidRDefault="00964301" w:rsidP="00C7071A">
      <w:pPr>
        <w:rPr>
          <w:rFonts w:cs="Arial"/>
          <w:bCs/>
          <w:iCs/>
        </w:rPr>
      </w:pPr>
      <w:r>
        <w:rPr>
          <w:rFonts w:cs="Arial"/>
          <w:bCs/>
          <w:iCs/>
        </w:rPr>
        <w:t>Where possible a range of values should be sought for specific parameters. This should include a high, medium, and low range and should make clear what the associated uncertainty is for the data supporting these ranges.</w:t>
      </w:r>
    </w:p>
    <w:p w14:paraId="54226A24" w14:textId="77777777" w:rsidR="00B70D60" w:rsidRPr="00C7071A" w:rsidRDefault="00B70D60" w:rsidP="00C7071A">
      <w:pPr>
        <w:rPr>
          <w:rFonts w:cs="Arial"/>
          <w:bCs/>
          <w:iCs/>
        </w:rPr>
      </w:pPr>
    </w:p>
    <w:p w14:paraId="474EC410" w14:textId="77777777" w:rsidR="00B70D60" w:rsidRPr="00C7071A" w:rsidRDefault="00B70D60" w:rsidP="00C7071A">
      <w:pPr>
        <w:rPr>
          <w:rFonts w:cs="Arial"/>
          <w:bCs/>
          <w:iCs/>
        </w:rPr>
      </w:pPr>
      <w:r w:rsidRPr="00C7071A">
        <w:rPr>
          <w:rFonts w:cs="Arial"/>
          <w:bCs/>
          <w:iCs/>
        </w:rPr>
        <w:t>Tenderers should clearly outline their proposed approach to quality assure all information collected through the study.</w:t>
      </w:r>
    </w:p>
    <w:p w14:paraId="33C4839D" w14:textId="77777777" w:rsidR="00B70D60" w:rsidRPr="00C7071A" w:rsidRDefault="00B70D60" w:rsidP="00C7071A">
      <w:pPr>
        <w:rPr>
          <w:rFonts w:cs="Arial"/>
          <w:bCs/>
          <w:iCs/>
        </w:rPr>
      </w:pPr>
    </w:p>
    <w:p w14:paraId="14F9E3CC" w14:textId="048FF939" w:rsidR="00B70D60" w:rsidRPr="00C7071A" w:rsidRDefault="00B70D60" w:rsidP="00C7071A">
      <w:pPr>
        <w:rPr>
          <w:rFonts w:cs="Arial"/>
          <w:bCs/>
          <w:iCs/>
        </w:rPr>
      </w:pPr>
      <w:r w:rsidRPr="00C7071A">
        <w:rPr>
          <w:rFonts w:cs="Arial"/>
          <w:bCs/>
          <w:iCs/>
        </w:rPr>
        <w:t xml:space="preserve">Tenderers should demonstrate they have sufficient technical expertise in the relevant fields to deliver all aspects of the requirements for the particular </w:t>
      </w:r>
      <w:r w:rsidR="00B06E2A" w:rsidRPr="00C7071A">
        <w:rPr>
          <w:rFonts w:cs="Arial"/>
          <w:bCs/>
          <w:iCs/>
        </w:rPr>
        <w:t>Lot</w:t>
      </w:r>
      <w:r w:rsidRPr="00C7071A">
        <w:rPr>
          <w:rFonts w:cs="Arial"/>
          <w:bCs/>
          <w:iCs/>
        </w:rPr>
        <w:t>.</w:t>
      </w:r>
    </w:p>
    <w:p w14:paraId="51A4C0B5" w14:textId="77777777" w:rsidR="00B70D60" w:rsidRPr="00C7071A" w:rsidRDefault="00B70D60" w:rsidP="00C7071A">
      <w:pPr>
        <w:rPr>
          <w:rFonts w:cs="Arial"/>
          <w:bCs/>
          <w:iCs/>
        </w:rPr>
      </w:pPr>
    </w:p>
    <w:p w14:paraId="3881B10D" w14:textId="5CBC9AF8" w:rsidR="00B70D60" w:rsidRDefault="00B70D60" w:rsidP="00C7071A">
      <w:pPr>
        <w:rPr>
          <w:rFonts w:cs="Arial"/>
          <w:bCs/>
          <w:iCs/>
        </w:rPr>
      </w:pPr>
      <w:r w:rsidRPr="00C7071A">
        <w:rPr>
          <w:rFonts w:cs="Arial"/>
          <w:bCs/>
          <w:iCs/>
        </w:rPr>
        <w:t>All data and information should be reference</w:t>
      </w:r>
      <w:r w:rsidR="00A245B4">
        <w:rPr>
          <w:rFonts w:cs="Arial"/>
          <w:bCs/>
          <w:iCs/>
        </w:rPr>
        <w:t>d</w:t>
      </w:r>
      <w:r w:rsidRPr="00C7071A">
        <w:rPr>
          <w:rFonts w:cs="Arial"/>
          <w:bCs/>
          <w:iCs/>
        </w:rPr>
        <w:t xml:space="preserve"> and these references should be clearly presented within the report.</w:t>
      </w:r>
    </w:p>
    <w:p w14:paraId="6BE0B9A2" w14:textId="77777777" w:rsidR="000271F1" w:rsidRDefault="000271F1" w:rsidP="00C7071A">
      <w:pPr>
        <w:rPr>
          <w:rFonts w:cs="Arial"/>
          <w:bCs/>
          <w:iCs/>
        </w:rPr>
      </w:pPr>
    </w:p>
    <w:p w14:paraId="273E7589" w14:textId="222FE203" w:rsidR="000271F1" w:rsidRPr="00C7071A" w:rsidRDefault="000271F1" w:rsidP="00C7071A">
      <w:pPr>
        <w:rPr>
          <w:rFonts w:cs="Arial"/>
          <w:bCs/>
          <w:iCs/>
        </w:rPr>
      </w:pPr>
      <w:r>
        <w:rPr>
          <w:rFonts w:cs="Arial"/>
          <w:bCs/>
          <w:iCs/>
        </w:rPr>
        <w:t>Where possible, optimism bias should be taken into account when collecting data. A methodology should be presented to address this issue.</w:t>
      </w:r>
    </w:p>
    <w:p w14:paraId="7FC8A2EE" w14:textId="77777777" w:rsidR="0034658D" w:rsidRPr="002D32D5" w:rsidRDefault="0034658D" w:rsidP="00F767AF">
      <w:pPr>
        <w:pStyle w:val="Heading1"/>
        <w:numPr>
          <w:ilvl w:val="0"/>
          <w:numId w:val="9"/>
        </w:numPr>
        <w:rPr>
          <w:rFonts w:ascii="Arial" w:hAnsi="Arial" w:cs="Arial"/>
          <w:sz w:val="24"/>
          <w:szCs w:val="24"/>
        </w:rPr>
      </w:pPr>
      <w:bookmarkStart w:id="30" w:name="_Ref357541705"/>
      <w:bookmarkStart w:id="31" w:name="_Toc381969510"/>
      <w:bookmarkStart w:id="32" w:name="_Toc423941353"/>
      <w:r w:rsidRPr="002D32D5">
        <w:rPr>
          <w:rFonts w:ascii="Arial" w:hAnsi="Arial" w:cs="Arial"/>
          <w:sz w:val="24"/>
          <w:szCs w:val="24"/>
        </w:rPr>
        <w:t xml:space="preserve">Outputs </w:t>
      </w:r>
      <w:r w:rsidR="00104197" w:rsidRPr="002D32D5">
        <w:rPr>
          <w:rFonts w:ascii="Arial" w:hAnsi="Arial" w:cs="Arial"/>
          <w:sz w:val="24"/>
          <w:szCs w:val="24"/>
        </w:rPr>
        <w:t>Required</w:t>
      </w:r>
      <w:bookmarkEnd w:id="30"/>
      <w:bookmarkEnd w:id="31"/>
      <w:bookmarkEnd w:id="32"/>
    </w:p>
    <w:p w14:paraId="034209D9" w14:textId="77777777" w:rsidR="00B70D60" w:rsidRPr="00B70D60" w:rsidRDefault="00B70D60" w:rsidP="00C7071A">
      <w:pPr>
        <w:rPr>
          <w:rFonts w:cs="Arial"/>
          <w:bCs/>
          <w:iCs/>
        </w:rPr>
      </w:pPr>
      <w:r w:rsidRPr="00B70D60">
        <w:rPr>
          <w:rFonts w:cs="Arial"/>
          <w:bCs/>
          <w:iCs/>
        </w:rPr>
        <w:t>The following items are an indicative list of requirements. They are not an exhaustive list and should be used to guide your evidence collection. These requirements may be amended throughout the project duration.</w:t>
      </w:r>
    </w:p>
    <w:p w14:paraId="17808DF2" w14:textId="77777777" w:rsidR="00B70D60" w:rsidRPr="00B70D60" w:rsidRDefault="00B70D60" w:rsidP="00B70D60">
      <w:pPr>
        <w:ind w:left="360"/>
        <w:rPr>
          <w:rFonts w:cs="Arial"/>
          <w:bCs/>
          <w:iCs/>
        </w:rPr>
      </w:pPr>
    </w:p>
    <w:p w14:paraId="39D234AA" w14:textId="77777777" w:rsidR="00B70D60" w:rsidRPr="00B70D60" w:rsidRDefault="00B70D60" w:rsidP="00B70D60">
      <w:pPr>
        <w:ind w:left="360"/>
        <w:rPr>
          <w:rFonts w:cs="Arial"/>
          <w:b/>
          <w:bCs/>
          <w:iCs/>
        </w:rPr>
      </w:pPr>
      <w:r w:rsidRPr="00B70D60">
        <w:rPr>
          <w:rFonts w:cs="Arial"/>
          <w:b/>
          <w:bCs/>
          <w:iCs/>
        </w:rPr>
        <w:t>Task 1 - Current state of the art</w:t>
      </w:r>
    </w:p>
    <w:p w14:paraId="503B2DA1" w14:textId="77777777" w:rsidR="00B70D60" w:rsidRPr="00B70D60" w:rsidRDefault="00B70D60" w:rsidP="00B70D60">
      <w:pPr>
        <w:ind w:left="360"/>
        <w:rPr>
          <w:rFonts w:cs="Arial"/>
          <w:b/>
          <w:bCs/>
          <w:iCs/>
        </w:rPr>
      </w:pPr>
    </w:p>
    <w:p w14:paraId="09526B75" w14:textId="3E7FED8A" w:rsidR="00B70D60" w:rsidRPr="00B70D60" w:rsidRDefault="00B70D60" w:rsidP="00F767AF">
      <w:pPr>
        <w:numPr>
          <w:ilvl w:val="1"/>
          <w:numId w:val="23"/>
        </w:numPr>
        <w:rPr>
          <w:rFonts w:cs="Arial"/>
          <w:bCs/>
          <w:iCs/>
        </w:rPr>
      </w:pPr>
      <w:r w:rsidRPr="00B70D60">
        <w:rPr>
          <w:rFonts w:cs="Arial"/>
          <w:bCs/>
          <w:iCs/>
        </w:rPr>
        <w:t>Descriptions of the current systems available, including details on heat source, working fluids, temperature and pressure regimes, key materials, key components, scalability</w:t>
      </w:r>
      <w:r w:rsidR="000A5DAD">
        <w:rPr>
          <w:rFonts w:cs="Arial"/>
          <w:bCs/>
          <w:iCs/>
        </w:rPr>
        <w:t xml:space="preserve"> etc</w:t>
      </w:r>
      <w:r w:rsidRPr="00B70D60">
        <w:rPr>
          <w:rFonts w:cs="Arial"/>
          <w:bCs/>
          <w:iCs/>
        </w:rPr>
        <w:t>.</w:t>
      </w:r>
    </w:p>
    <w:p w14:paraId="39F1258C" w14:textId="77777777" w:rsidR="00B70D60" w:rsidRPr="00B70D60" w:rsidRDefault="00B70D60" w:rsidP="00F767AF">
      <w:pPr>
        <w:numPr>
          <w:ilvl w:val="1"/>
          <w:numId w:val="23"/>
        </w:numPr>
        <w:rPr>
          <w:rFonts w:cs="Arial"/>
          <w:bCs/>
          <w:iCs/>
        </w:rPr>
      </w:pPr>
      <w:r w:rsidRPr="00B70D60">
        <w:rPr>
          <w:rFonts w:cs="Arial"/>
          <w:bCs/>
          <w:iCs/>
        </w:rPr>
        <w:t>Where possible provide examples of products that fit under the relevant system types.</w:t>
      </w:r>
    </w:p>
    <w:p w14:paraId="733A2E9E" w14:textId="77777777" w:rsidR="00B70D60" w:rsidRPr="00B70D60" w:rsidRDefault="00B70D60" w:rsidP="00F767AF">
      <w:pPr>
        <w:numPr>
          <w:ilvl w:val="1"/>
          <w:numId w:val="23"/>
        </w:numPr>
        <w:rPr>
          <w:rFonts w:cs="Arial"/>
          <w:bCs/>
          <w:iCs/>
        </w:rPr>
      </w:pPr>
      <w:r w:rsidRPr="00B70D60">
        <w:rPr>
          <w:rFonts w:cs="Arial"/>
          <w:bCs/>
          <w:iCs/>
        </w:rPr>
        <w:t>System diagrams should be produced clearly demonstrating the variations in systems available or in development.</w:t>
      </w:r>
    </w:p>
    <w:p w14:paraId="1A1B5D89" w14:textId="77777777" w:rsidR="00B70D60" w:rsidRPr="00B70D60" w:rsidRDefault="00B70D60" w:rsidP="00F767AF">
      <w:pPr>
        <w:numPr>
          <w:ilvl w:val="1"/>
          <w:numId w:val="23"/>
        </w:numPr>
        <w:rPr>
          <w:rFonts w:cs="Arial"/>
          <w:bCs/>
          <w:iCs/>
        </w:rPr>
      </w:pPr>
      <w:r w:rsidRPr="00B70D60">
        <w:rPr>
          <w:rFonts w:cs="Arial"/>
          <w:bCs/>
          <w:iCs/>
        </w:rPr>
        <w:t>Details of how the systems vary and what are the advantages/disadvantages?</w:t>
      </w:r>
    </w:p>
    <w:p w14:paraId="26E0073F" w14:textId="77777777" w:rsidR="00B70D60" w:rsidRPr="00B70D60" w:rsidRDefault="00B70D60" w:rsidP="00F767AF">
      <w:pPr>
        <w:numPr>
          <w:ilvl w:val="1"/>
          <w:numId w:val="23"/>
        </w:numPr>
        <w:rPr>
          <w:rFonts w:cs="Arial"/>
          <w:bCs/>
          <w:iCs/>
        </w:rPr>
      </w:pPr>
      <w:r w:rsidRPr="00B70D60">
        <w:rPr>
          <w:rFonts w:cs="Arial"/>
          <w:bCs/>
          <w:iCs/>
        </w:rPr>
        <w:t>What is on the horizon in terms of technical developments that would impact this technology</w:t>
      </w:r>
    </w:p>
    <w:p w14:paraId="7B82B162" w14:textId="77777777" w:rsidR="00B70D60" w:rsidRPr="00B70D60" w:rsidRDefault="00B70D60" w:rsidP="00B70D60">
      <w:pPr>
        <w:ind w:left="360"/>
        <w:rPr>
          <w:rFonts w:cs="Arial"/>
          <w:bCs/>
          <w:iCs/>
        </w:rPr>
      </w:pPr>
    </w:p>
    <w:p w14:paraId="5FDBF0F7" w14:textId="77777777" w:rsidR="00B70D60" w:rsidRPr="00B70D60" w:rsidRDefault="00B70D60" w:rsidP="00B70D60">
      <w:pPr>
        <w:ind w:left="360"/>
        <w:rPr>
          <w:rFonts w:cs="Arial"/>
          <w:b/>
          <w:bCs/>
          <w:iCs/>
        </w:rPr>
      </w:pPr>
      <w:r w:rsidRPr="00B70D60">
        <w:rPr>
          <w:rFonts w:cs="Arial"/>
          <w:b/>
          <w:bCs/>
          <w:iCs/>
        </w:rPr>
        <w:t>Task 2 - Market and products review</w:t>
      </w:r>
    </w:p>
    <w:p w14:paraId="13B81105" w14:textId="77777777" w:rsidR="00B70D60" w:rsidRPr="00B70D60" w:rsidRDefault="00B70D60" w:rsidP="00B70D60">
      <w:pPr>
        <w:ind w:left="360"/>
        <w:rPr>
          <w:rFonts w:cs="Arial"/>
          <w:b/>
          <w:bCs/>
          <w:iCs/>
        </w:rPr>
      </w:pPr>
    </w:p>
    <w:p w14:paraId="1771A5C4" w14:textId="77777777" w:rsidR="00B70D60" w:rsidRPr="00B70D60" w:rsidRDefault="00B70D60" w:rsidP="00F767AF">
      <w:pPr>
        <w:numPr>
          <w:ilvl w:val="1"/>
          <w:numId w:val="23"/>
        </w:numPr>
        <w:rPr>
          <w:rFonts w:cs="Arial"/>
          <w:bCs/>
          <w:iCs/>
        </w:rPr>
      </w:pPr>
      <w:r w:rsidRPr="00B70D60">
        <w:rPr>
          <w:rFonts w:cs="Arial"/>
          <w:bCs/>
          <w:iCs/>
        </w:rPr>
        <w:t>What products are available on the market in the UK and in Europe now and what will be by Winter 2016/17?</w:t>
      </w:r>
    </w:p>
    <w:p w14:paraId="7DF10579" w14:textId="77777777" w:rsidR="00B70D60" w:rsidRPr="00B70D60" w:rsidRDefault="00B70D60" w:rsidP="00F767AF">
      <w:pPr>
        <w:numPr>
          <w:ilvl w:val="1"/>
          <w:numId w:val="23"/>
        </w:numPr>
        <w:rPr>
          <w:rFonts w:cs="Arial"/>
          <w:bCs/>
          <w:iCs/>
        </w:rPr>
      </w:pPr>
      <w:r w:rsidRPr="00B70D60">
        <w:rPr>
          <w:rFonts w:cs="Arial"/>
          <w:bCs/>
          <w:iCs/>
        </w:rPr>
        <w:t>Provide a summary of each product currently available, this should include all relevant technical parameters.</w:t>
      </w:r>
    </w:p>
    <w:p w14:paraId="226BF8C8" w14:textId="63442F5B" w:rsidR="00B70D60" w:rsidRPr="00B70D60" w:rsidRDefault="00B70D60" w:rsidP="00F767AF">
      <w:pPr>
        <w:numPr>
          <w:ilvl w:val="1"/>
          <w:numId w:val="23"/>
        </w:numPr>
        <w:rPr>
          <w:rFonts w:cs="Arial"/>
          <w:bCs/>
          <w:iCs/>
        </w:rPr>
      </w:pPr>
      <w:r w:rsidRPr="00B70D60">
        <w:rPr>
          <w:rFonts w:cs="Arial"/>
          <w:bCs/>
          <w:iCs/>
        </w:rPr>
        <w:lastRenderedPageBreak/>
        <w:t>What is the current market size</w:t>
      </w:r>
      <w:r w:rsidR="000A5DAD">
        <w:rPr>
          <w:rFonts w:cs="Arial"/>
          <w:bCs/>
          <w:iCs/>
        </w:rPr>
        <w:t xml:space="preserve"> in the UK</w:t>
      </w:r>
      <w:r w:rsidRPr="00B70D60">
        <w:rPr>
          <w:rFonts w:cs="Arial"/>
          <w:bCs/>
          <w:iCs/>
        </w:rPr>
        <w:t>?</w:t>
      </w:r>
    </w:p>
    <w:p w14:paraId="2333D405" w14:textId="49D9AAF2" w:rsidR="00B70D60" w:rsidRPr="00B70D60" w:rsidRDefault="00B70D60" w:rsidP="00F767AF">
      <w:pPr>
        <w:numPr>
          <w:ilvl w:val="1"/>
          <w:numId w:val="23"/>
        </w:numPr>
        <w:rPr>
          <w:rFonts w:cs="Arial"/>
          <w:bCs/>
          <w:iCs/>
        </w:rPr>
      </w:pPr>
      <w:r w:rsidRPr="00B70D60">
        <w:rPr>
          <w:rFonts w:cs="Arial"/>
          <w:bCs/>
          <w:iCs/>
        </w:rPr>
        <w:t>What is the potential market size for these technologies</w:t>
      </w:r>
      <w:r w:rsidR="000A5DAD">
        <w:rPr>
          <w:rFonts w:cs="Arial"/>
          <w:bCs/>
          <w:iCs/>
        </w:rPr>
        <w:t xml:space="preserve"> in the UK</w:t>
      </w:r>
      <w:r w:rsidRPr="00B70D60">
        <w:rPr>
          <w:rFonts w:cs="Arial"/>
          <w:bCs/>
          <w:iCs/>
        </w:rPr>
        <w:t xml:space="preserve">? </w:t>
      </w:r>
    </w:p>
    <w:p w14:paraId="1659829C" w14:textId="77777777" w:rsidR="00B70D60" w:rsidRPr="00B70D60" w:rsidRDefault="00B70D60" w:rsidP="00F767AF">
      <w:pPr>
        <w:numPr>
          <w:ilvl w:val="1"/>
          <w:numId w:val="23"/>
        </w:numPr>
        <w:rPr>
          <w:rFonts w:cs="Arial"/>
          <w:bCs/>
          <w:iCs/>
        </w:rPr>
      </w:pPr>
      <w:r w:rsidRPr="00B70D60">
        <w:rPr>
          <w:rFonts w:cs="Arial"/>
          <w:bCs/>
          <w:iCs/>
        </w:rPr>
        <w:t>What are the likely applications and system topologies (e.g. modular, combined with other technologies)?</w:t>
      </w:r>
    </w:p>
    <w:p w14:paraId="02F45665" w14:textId="77777777" w:rsidR="00B70D60" w:rsidRPr="00B70D60" w:rsidRDefault="00B70D60" w:rsidP="00F767AF">
      <w:pPr>
        <w:numPr>
          <w:ilvl w:val="1"/>
          <w:numId w:val="23"/>
        </w:numPr>
        <w:rPr>
          <w:rFonts w:cs="Arial"/>
          <w:bCs/>
          <w:iCs/>
        </w:rPr>
      </w:pPr>
      <w:r w:rsidRPr="00B70D60">
        <w:rPr>
          <w:rFonts w:cs="Arial"/>
          <w:bCs/>
          <w:iCs/>
        </w:rPr>
        <w:t>How is the market segmented by system type and size?</w:t>
      </w:r>
    </w:p>
    <w:p w14:paraId="72A30B3F" w14:textId="77777777" w:rsidR="00B70D60" w:rsidRPr="00B70D60" w:rsidRDefault="00B70D60" w:rsidP="00F767AF">
      <w:pPr>
        <w:numPr>
          <w:ilvl w:val="1"/>
          <w:numId w:val="23"/>
        </w:numPr>
        <w:rPr>
          <w:rFonts w:cs="Arial"/>
          <w:bCs/>
          <w:iCs/>
        </w:rPr>
      </w:pPr>
      <w:r w:rsidRPr="00B70D60">
        <w:rPr>
          <w:rFonts w:cs="Arial"/>
          <w:bCs/>
          <w:iCs/>
        </w:rPr>
        <w:t>What are the implications of the limited availability of products in the market for future competition?</w:t>
      </w:r>
    </w:p>
    <w:p w14:paraId="73F376AF" w14:textId="77777777" w:rsidR="00B70D60" w:rsidRPr="00B70D60" w:rsidRDefault="00B70D60" w:rsidP="00F767AF">
      <w:pPr>
        <w:numPr>
          <w:ilvl w:val="1"/>
          <w:numId w:val="23"/>
        </w:numPr>
        <w:rPr>
          <w:rFonts w:cs="Arial"/>
          <w:bCs/>
          <w:iCs/>
        </w:rPr>
      </w:pPr>
      <w:r w:rsidRPr="00B70D60">
        <w:rPr>
          <w:rFonts w:cs="Arial"/>
          <w:bCs/>
          <w:iCs/>
        </w:rPr>
        <w:t>Which existing technologies will be in direct competition in specific market segments?</w:t>
      </w:r>
    </w:p>
    <w:p w14:paraId="5E1CFFA6" w14:textId="77777777" w:rsidR="00B70D60" w:rsidRPr="00B70D60" w:rsidRDefault="00B70D60" w:rsidP="00B70D60">
      <w:pPr>
        <w:ind w:left="360"/>
        <w:rPr>
          <w:rFonts w:cs="Arial"/>
          <w:b/>
          <w:bCs/>
          <w:iCs/>
        </w:rPr>
      </w:pPr>
    </w:p>
    <w:p w14:paraId="198868AF" w14:textId="77777777" w:rsidR="00B70D60" w:rsidRPr="00B70D60" w:rsidRDefault="00B70D60" w:rsidP="00B70D60">
      <w:pPr>
        <w:ind w:left="360"/>
        <w:rPr>
          <w:rFonts w:cs="Arial"/>
          <w:b/>
          <w:bCs/>
          <w:iCs/>
        </w:rPr>
      </w:pPr>
      <w:r w:rsidRPr="00B70D60">
        <w:rPr>
          <w:rFonts w:cs="Arial"/>
          <w:b/>
          <w:bCs/>
          <w:iCs/>
        </w:rPr>
        <w:t>Task 3 – Standards Review</w:t>
      </w:r>
    </w:p>
    <w:p w14:paraId="2124D233" w14:textId="77777777" w:rsidR="00B70D60" w:rsidRPr="00B70D60" w:rsidRDefault="00B70D60" w:rsidP="00F767AF">
      <w:pPr>
        <w:numPr>
          <w:ilvl w:val="1"/>
          <w:numId w:val="23"/>
        </w:numPr>
        <w:rPr>
          <w:rFonts w:cs="Arial"/>
          <w:bCs/>
          <w:iCs/>
        </w:rPr>
      </w:pPr>
      <w:r w:rsidRPr="00B70D60">
        <w:rPr>
          <w:rFonts w:cs="Arial"/>
          <w:bCs/>
          <w:iCs/>
        </w:rPr>
        <w:t>Provide details of standards that are currently in place, or in development, that govern the technology’s performance in the UK and Europe?</w:t>
      </w:r>
    </w:p>
    <w:p w14:paraId="1CA0B317" w14:textId="77777777" w:rsidR="00B70D60" w:rsidRPr="00B70D60" w:rsidRDefault="00B70D60" w:rsidP="00F767AF">
      <w:pPr>
        <w:numPr>
          <w:ilvl w:val="1"/>
          <w:numId w:val="23"/>
        </w:numPr>
        <w:rPr>
          <w:rFonts w:cs="Arial"/>
          <w:bCs/>
          <w:iCs/>
        </w:rPr>
      </w:pPr>
      <w:r w:rsidRPr="00B70D60">
        <w:rPr>
          <w:rFonts w:cs="Arial"/>
          <w:bCs/>
          <w:iCs/>
        </w:rPr>
        <w:t>Particular attention should be paid to the standards of the Energy Related Products Directive (</w:t>
      </w:r>
      <w:proofErr w:type="spellStart"/>
      <w:r w:rsidRPr="00B70D60">
        <w:rPr>
          <w:rFonts w:cs="Arial"/>
          <w:bCs/>
          <w:iCs/>
        </w:rPr>
        <w:t>ErP</w:t>
      </w:r>
      <w:proofErr w:type="spellEnd"/>
      <w:r w:rsidRPr="00B70D60">
        <w:rPr>
          <w:rFonts w:cs="Arial"/>
          <w:bCs/>
          <w:iCs/>
        </w:rPr>
        <w:t>), how these technologies fit within this framework and the implication of any changes to existing standards currently in place.</w:t>
      </w:r>
    </w:p>
    <w:p w14:paraId="5C03348C" w14:textId="77777777" w:rsidR="00B70D60" w:rsidRPr="00B70D60" w:rsidRDefault="00B70D60" w:rsidP="00F767AF">
      <w:pPr>
        <w:numPr>
          <w:ilvl w:val="1"/>
          <w:numId w:val="23"/>
        </w:numPr>
        <w:rPr>
          <w:rFonts w:cs="Arial"/>
          <w:bCs/>
          <w:iCs/>
        </w:rPr>
      </w:pPr>
      <w:r w:rsidRPr="00B70D60">
        <w:rPr>
          <w:rFonts w:cs="Arial"/>
          <w:bCs/>
          <w:iCs/>
        </w:rPr>
        <w:t>Are any standards in place that governs the design of the systems in the UK and Europe?</w:t>
      </w:r>
    </w:p>
    <w:p w14:paraId="0203CBBC" w14:textId="77777777" w:rsidR="00B70D60" w:rsidRPr="00B70D60" w:rsidRDefault="00B70D60" w:rsidP="00F767AF">
      <w:pPr>
        <w:numPr>
          <w:ilvl w:val="1"/>
          <w:numId w:val="23"/>
        </w:numPr>
        <w:rPr>
          <w:rFonts w:cs="Arial"/>
          <w:bCs/>
          <w:iCs/>
        </w:rPr>
      </w:pPr>
      <w:r w:rsidRPr="00B70D60">
        <w:rPr>
          <w:rFonts w:cs="Arial"/>
          <w:bCs/>
          <w:iCs/>
        </w:rPr>
        <w:t>Are any standards in place that governs the installation of the systems in the UK and Europe?</w:t>
      </w:r>
    </w:p>
    <w:p w14:paraId="66AB9BD9" w14:textId="77777777" w:rsidR="00B70D60" w:rsidRPr="00B70D60" w:rsidRDefault="00B70D60" w:rsidP="00B70D60">
      <w:pPr>
        <w:ind w:left="720"/>
        <w:rPr>
          <w:rFonts w:cs="Arial"/>
          <w:bCs/>
          <w:iCs/>
        </w:rPr>
      </w:pPr>
    </w:p>
    <w:p w14:paraId="6086C8A5" w14:textId="77777777" w:rsidR="00B70D60" w:rsidRPr="00B70D60" w:rsidRDefault="00B70D60" w:rsidP="00B70D60">
      <w:pPr>
        <w:ind w:left="360"/>
        <w:rPr>
          <w:rFonts w:cs="Arial"/>
          <w:b/>
          <w:bCs/>
          <w:iCs/>
        </w:rPr>
      </w:pPr>
    </w:p>
    <w:p w14:paraId="2DCC599A" w14:textId="77777777" w:rsidR="00B70D60" w:rsidRPr="00B70D60" w:rsidRDefault="00B70D60" w:rsidP="00B70D60">
      <w:pPr>
        <w:ind w:left="360"/>
        <w:rPr>
          <w:rFonts w:cs="Arial"/>
          <w:b/>
          <w:bCs/>
          <w:iCs/>
        </w:rPr>
      </w:pPr>
      <w:r w:rsidRPr="00B70D60">
        <w:rPr>
          <w:rFonts w:cs="Arial"/>
          <w:b/>
          <w:bCs/>
          <w:iCs/>
        </w:rPr>
        <w:t xml:space="preserve">Task 4 - System performance </w:t>
      </w:r>
    </w:p>
    <w:p w14:paraId="139645DC" w14:textId="77777777" w:rsidR="00B70D60" w:rsidRPr="00B70D60" w:rsidRDefault="00B70D60" w:rsidP="00B70D60">
      <w:pPr>
        <w:ind w:left="360"/>
        <w:rPr>
          <w:rFonts w:cs="Arial"/>
          <w:b/>
          <w:bCs/>
          <w:iCs/>
        </w:rPr>
      </w:pPr>
    </w:p>
    <w:p w14:paraId="0702C565" w14:textId="77777777" w:rsidR="00B70D60" w:rsidRPr="00B70D60" w:rsidRDefault="00B70D60" w:rsidP="00F767AF">
      <w:pPr>
        <w:numPr>
          <w:ilvl w:val="1"/>
          <w:numId w:val="23"/>
        </w:numPr>
        <w:rPr>
          <w:rFonts w:cs="Arial"/>
          <w:bCs/>
          <w:iCs/>
        </w:rPr>
      </w:pPr>
      <w:r w:rsidRPr="00B70D60">
        <w:rPr>
          <w:rFonts w:cs="Arial"/>
          <w:bCs/>
          <w:iCs/>
        </w:rPr>
        <w:t>What is the current lab tested performance of available systems at different test points? What standards have these test points been carried out in accordance with?</w:t>
      </w:r>
    </w:p>
    <w:p w14:paraId="105B5736" w14:textId="77777777" w:rsidR="00B70D60" w:rsidRPr="00B70D60" w:rsidRDefault="00B70D60" w:rsidP="00F767AF">
      <w:pPr>
        <w:numPr>
          <w:ilvl w:val="1"/>
          <w:numId w:val="23"/>
        </w:numPr>
        <w:rPr>
          <w:rFonts w:cs="Arial"/>
          <w:bCs/>
          <w:iCs/>
        </w:rPr>
      </w:pPr>
      <w:r w:rsidRPr="00B70D60">
        <w:rPr>
          <w:rFonts w:cs="Arial"/>
          <w:bCs/>
          <w:iCs/>
        </w:rPr>
        <w:t>Is there any evidence for the in use performance of the technologies? If so;</w:t>
      </w:r>
    </w:p>
    <w:p w14:paraId="1B2D69D8" w14:textId="77777777" w:rsidR="00B70D60" w:rsidRPr="00B70D60" w:rsidRDefault="00B70D60" w:rsidP="00F767AF">
      <w:pPr>
        <w:numPr>
          <w:ilvl w:val="1"/>
          <w:numId w:val="23"/>
        </w:numPr>
        <w:rPr>
          <w:rFonts w:cs="Arial"/>
          <w:bCs/>
          <w:iCs/>
        </w:rPr>
      </w:pPr>
      <w:r w:rsidRPr="00B70D60">
        <w:rPr>
          <w:rFonts w:cs="Arial"/>
          <w:bCs/>
          <w:iCs/>
        </w:rPr>
        <w:t>What efficiencies does this data show?</w:t>
      </w:r>
    </w:p>
    <w:p w14:paraId="384231ED" w14:textId="77777777" w:rsidR="00B70D60" w:rsidRPr="00B70D60" w:rsidRDefault="00B70D60" w:rsidP="00F767AF">
      <w:pPr>
        <w:numPr>
          <w:ilvl w:val="1"/>
          <w:numId w:val="23"/>
        </w:numPr>
        <w:rPr>
          <w:rFonts w:cs="Arial"/>
          <w:bCs/>
          <w:iCs/>
        </w:rPr>
      </w:pPr>
      <w:r w:rsidRPr="00B70D60">
        <w:rPr>
          <w:rFonts w:cs="Arial"/>
          <w:bCs/>
          <w:iCs/>
        </w:rPr>
        <w:t>What is the source of this data?</w:t>
      </w:r>
    </w:p>
    <w:p w14:paraId="5E821C40" w14:textId="77777777" w:rsidR="00B70D60" w:rsidRPr="00B70D60" w:rsidRDefault="00B70D60" w:rsidP="00F767AF">
      <w:pPr>
        <w:numPr>
          <w:ilvl w:val="1"/>
          <w:numId w:val="23"/>
        </w:numPr>
        <w:rPr>
          <w:rFonts w:cs="Arial"/>
          <w:bCs/>
          <w:iCs/>
        </w:rPr>
      </w:pPr>
      <w:r w:rsidRPr="00B70D60">
        <w:rPr>
          <w:rFonts w:cs="Arial"/>
          <w:bCs/>
          <w:iCs/>
        </w:rPr>
        <w:t xml:space="preserve">How rigorous and impartial is the testing process/field trails? </w:t>
      </w:r>
    </w:p>
    <w:p w14:paraId="4082A435" w14:textId="77777777" w:rsidR="00B70D60" w:rsidRPr="00B70D60" w:rsidRDefault="00B70D60" w:rsidP="00F767AF">
      <w:pPr>
        <w:numPr>
          <w:ilvl w:val="1"/>
          <w:numId w:val="23"/>
        </w:numPr>
        <w:rPr>
          <w:rFonts w:cs="Arial"/>
          <w:bCs/>
          <w:iCs/>
        </w:rPr>
      </w:pPr>
      <w:r w:rsidRPr="00B70D60">
        <w:rPr>
          <w:rFonts w:cs="Arial"/>
          <w:bCs/>
          <w:iCs/>
        </w:rPr>
        <w:t>What are the relevant system boundaries that should be used for in-use monitoring?</w:t>
      </w:r>
    </w:p>
    <w:p w14:paraId="6EE260BD" w14:textId="77777777" w:rsidR="00B70D60" w:rsidRPr="00B70D60" w:rsidRDefault="00B70D60" w:rsidP="00F767AF">
      <w:pPr>
        <w:numPr>
          <w:ilvl w:val="1"/>
          <w:numId w:val="23"/>
        </w:numPr>
        <w:rPr>
          <w:rFonts w:cs="Arial"/>
          <w:bCs/>
          <w:iCs/>
        </w:rPr>
      </w:pPr>
      <w:r w:rsidRPr="00B70D60">
        <w:rPr>
          <w:rFonts w:cs="Arial"/>
          <w:bCs/>
          <w:iCs/>
        </w:rPr>
        <w:t>What fraction of the heat delivered can be considered renewable?</w:t>
      </w:r>
    </w:p>
    <w:p w14:paraId="7DA62A8B" w14:textId="77777777" w:rsidR="00B70D60" w:rsidRPr="00B70D60" w:rsidRDefault="00B70D60" w:rsidP="00F767AF">
      <w:pPr>
        <w:numPr>
          <w:ilvl w:val="1"/>
          <w:numId w:val="23"/>
        </w:numPr>
        <w:rPr>
          <w:rFonts w:cs="Arial"/>
          <w:bCs/>
          <w:iCs/>
        </w:rPr>
      </w:pPr>
      <w:r w:rsidRPr="00B70D60">
        <w:rPr>
          <w:rFonts w:cs="Arial"/>
          <w:bCs/>
          <w:iCs/>
        </w:rPr>
        <w:t xml:space="preserve">What are the expected technology lifetimes? </w:t>
      </w:r>
    </w:p>
    <w:p w14:paraId="6ABB084F" w14:textId="77777777" w:rsidR="00B70D60" w:rsidRPr="00B70D60" w:rsidRDefault="00B70D60" w:rsidP="00F767AF">
      <w:pPr>
        <w:numPr>
          <w:ilvl w:val="1"/>
          <w:numId w:val="23"/>
        </w:numPr>
        <w:rPr>
          <w:rFonts w:cs="Arial"/>
          <w:bCs/>
          <w:iCs/>
        </w:rPr>
      </w:pPr>
      <w:r w:rsidRPr="00B70D60">
        <w:rPr>
          <w:rFonts w:cs="Arial"/>
          <w:bCs/>
          <w:iCs/>
        </w:rPr>
        <w:t>Does this differ by size?</w:t>
      </w:r>
    </w:p>
    <w:p w14:paraId="243ABB9B" w14:textId="4C6807AE" w:rsidR="00B70D60" w:rsidRPr="00B70D60" w:rsidRDefault="00B70D60" w:rsidP="00F767AF">
      <w:pPr>
        <w:numPr>
          <w:ilvl w:val="1"/>
          <w:numId w:val="23"/>
        </w:numPr>
        <w:rPr>
          <w:rFonts w:cs="Arial"/>
          <w:bCs/>
          <w:iCs/>
        </w:rPr>
      </w:pPr>
      <w:r w:rsidRPr="00B70D60">
        <w:rPr>
          <w:rFonts w:cs="Arial"/>
          <w:bCs/>
          <w:iCs/>
        </w:rPr>
        <w:t>What is the potential CO</w:t>
      </w:r>
      <w:r w:rsidRPr="006D4D9A">
        <w:rPr>
          <w:rFonts w:cs="Arial"/>
          <w:bCs/>
          <w:iCs/>
          <w:vertAlign w:val="subscript"/>
        </w:rPr>
        <w:t>2</w:t>
      </w:r>
      <w:r w:rsidRPr="00B70D60">
        <w:rPr>
          <w:rFonts w:cs="Arial"/>
          <w:bCs/>
          <w:iCs/>
        </w:rPr>
        <w:t xml:space="preserve"> reduction vs a relevant counterfactual</w:t>
      </w:r>
      <w:r w:rsidR="000A5DAD">
        <w:rPr>
          <w:rFonts w:cs="Arial"/>
          <w:bCs/>
          <w:iCs/>
        </w:rPr>
        <w:t xml:space="preserve"> (to be agreed with DECC)</w:t>
      </w:r>
      <w:r w:rsidRPr="00B70D60">
        <w:rPr>
          <w:rFonts w:cs="Arial"/>
          <w:bCs/>
          <w:iCs/>
        </w:rPr>
        <w:t>?</w:t>
      </w:r>
    </w:p>
    <w:p w14:paraId="7C3BFB47" w14:textId="77777777" w:rsidR="00B70D60" w:rsidRPr="00B70D60" w:rsidRDefault="00B70D60" w:rsidP="00F767AF">
      <w:pPr>
        <w:numPr>
          <w:ilvl w:val="1"/>
          <w:numId w:val="23"/>
        </w:numPr>
        <w:rPr>
          <w:rFonts w:cs="Arial"/>
          <w:bCs/>
          <w:iCs/>
        </w:rPr>
      </w:pPr>
      <w:r w:rsidRPr="00B70D60">
        <w:rPr>
          <w:rFonts w:cs="Arial"/>
          <w:bCs/>
          <w:iCs/>
        </w:rPr>
        <w:t>What are the opportunities for performance improvements under (</w:t>
      </w:r>
      <w:proofErr w:type="spellStart"/>
      <w:r w:rsidRPr="00B70D60">
        <w:rPr>
          <w:rFonts w:cs="Arial"/>
          <w:bCs/>
          <w:iCs/>
        </w:rPr>
        <w:t>i</w:t>
      </w:r>
      <w:proofErr w:type="spellEnd"/>
      <w:r w:rsidRPr="00B70D60">
        <w:rPr>
          <w:rFonts w:cs="Arial"/>
          <w:bCs/>
          <w:iCs/>
        </w:rPr>
        <w:t>) low deployment, and (ii) high deployment scenarios?</w:t>
      </w:r>
    </w:p>
    <w:p w14:paraId="2423C80F" w14:textId="77777777" w:rsidR="00B70D60" w:rsidRPr="00B70D60" w:rsidRDefault="00B70D60" w:rsidP="00F767AF">
      <w:pPr>
        <w:numPr>
          <w:ilvl w:val="1"/>
          <w:numId w:val="23"/>
        </w:numPr>
        <w:rPr>
          <w:rFonts w:cs="Arial"/>
          <w:bCs/>
          <w:iCs/>
        </w:rPr>
      </w:pPr>
      <w:r w:rsidRPr="00B70D60">
        <w:rPr>
          <w:rFonts w:cs="Arial"/>
          <w:bCs/>
          <w:iCs/>
        </w:rPr>
        <w:t>What are the most sensitive variables that would result in poor system performance i.e. design, installation, maintenance, controls, user interaction?</w:t>
      </w:r>
    </w:p>
    <w:p w14:paraId="0BBEA545" w14:textId="77777777" w:rsidR="00B70D60" w:rsidRPr="00B70D60" w:rsidRDefault="00B70D60" w:rsidP="00B70D60">
      <w:pPr>
        <w:ind w:left="360"/>
        <w:rPr>
          <w:rFonts w:cs="Arial"/>
          <w:bCs/>
          <w:iCs/>
        </w:rPr>
      </w:pPr>
    </w:p>
    <w:p w14:paraId="2BD6F5ED" w14:textId="77777777" w:rsidR="00B70D60" w:rsidRPr="00B70D60" w:rsidRDefault="00B70D60" w:rsidP="00B70D60">
      <w:pPr>
        <w:ind w:left="360"/>
        <w:rPr>
          <w:rFonts w:cs="Arial"/>
          <w:b/>
          <w:bCs/>
          <w:iCs/>
        </w:rPr>
      </w:pPr>
      <w:r w:rsidRPr="00B70D60">
        <w:rPr>
          <w:rFonts w:cs="Arial"/>
          <w:b/>
          <w:bCs/>
          <w:iCs/>
        </w:rPr>
        <w:t>Task 5 - Costs</w:t>
      </w:r>
    </w:p>
    <w:p w14:paraId="70A53EDD" w14:textId="77777777" w:rsidR="00B70D60" w:rsidRPr="00B70D60" w:rsidRDefault="00B70D60" w:rsidP="00B70D60">
      <w:pPr>
        <w:ind w:left="360"/>
        <w:rPr>
          <w:rFonts w:cs="Arial"/>
          <w:b/>
          <w:bCs/>
          <w:iCs/>
        </w:rPr>
      </w:pPr>
    </w:p>
    <w:p w14:paraId="0E69A637" w14:textId="77777777" w:rsidR="00B70D60" w:rsidRPr="00B70D60" w:rsidRDefault="00B70D60" w:rsidP="00F767AF">
      <w:pPr>
        <w:numPr>
          <w:ilvl w:val="1"/>
          <w:numId w:val="23"/>
        </w:numPr>
        <w:tabs>
          <w:tab w:val="num" w:pos="720"/>
        </w:tabs>
        <w:rPr>
          <w:rFonts w:cs="Arial"/>
          <w:bCs/>
          <w:iCs/>
        </w:rPr>
      </w:pPr>
      <w:r w:rsidRPr="00B70D60">
        <w:rPr>
          <w:rFonts w:cs="Arial"/>
          <w:bCs/>
          <w:iCs/>
        </w:rPr>
        <w:t>What are the capital costs? Breakdown of the total cost of systems (per kW of installed capacity and total) on a uniform basis, including:</w:t>
      </w:r>
    </w:p>
    <w:p w14:paraId="061A3E43" w14:textId="77777777" w:rsidR="00B70D60" w:rsidRPr="00B70D60" w:rsidRDefault="00B70D60" w:rsidP="00F767AF">
      <w:pPr>
        <w:numPr>
          <w:ilvl w:val="2"/>
          <w:numId w:val="24"/>
        </w:numPr>
        <w:rPr>
          <w:rFonts w:cs="Arial"/>
          <w:bCs/>
          <w:iCs/>
        </w:rPr>
      </w:pPr>
      <w:r w:rsidRPr="00B70D60">
        <w:rPr>
          <w:rFonts w:cs="Arial"/>
          <w:bCs/>
          <w:iCs/>
        </w:rPr>
        <w:t>Cost of the primary system equipment, e.g. heat pump, solar panel;</w:t>
      </w:r>
    </w:p>
    <w:p w14:paraId="37D33F3F" w14:textId="77777777" w:rsidR="00B70D60" w:rsidRPr="00B70D60" w:rsidRDefault="00B70D60" w:rsidP="00F767AF">
      <w:pPr>
        <w:numPr>
          <w:ilvl w:val="2"/>
          <w:numId w:val="24"/>
        </w:numPr>
        <w:rPr>
          <w:rFonts w:cs="Arial"/>
          <w:bCs/>
          <w:iCs/>
        </w:rPr>
      </w:pPr>
      <w:r w:rsidRPr="00B70D60">
        <w:rPr>
          <w:rFonts w:cs="Arial"/>
          <w:bCs/>
          <w:iCs/>
        </w:rPr>
        <w:t>Cost of the secondary system equipment, e.g. hot water buffers, pumps, fans, piping etc.</w:t>
      </w:r>
    </w:p>
    <w:p w14:paraId="3E2E227D" w14:textId="77777777" w:rsidR="00B70D60" w:rsidRPr="00B70D60" w:rsidRDefault="00B70D60" w:rsidP="00F767AF">
      <w:pPr>
        <w:numPr>
          <w:ilvl w:val="2"/>
          <w:numId w:val="24"/>
        </w:numPr>
        <w:rPr>
          <w:rFonts w:cs="Arial"/>
          <w:bCs/>
          <w:iCs/>
        </w:rPr>
      </w:pPr>
      <w:r w:rsidRPr="00B70D60">
        <w:rPr>
          <w:rFonts w:cs="Arial"/>
          <w:bCs/>
          <w:iCs/>
        </w:rPr>
        <w:t>Cost of the primary system installation;</w:t>
      </w:r>
    </w:p>
    <w:p w14:paraId="0AEDDDA5" w14:textId="77777777" w:rsidR="00B70D60" w:rsidRPr="00B70D60" w:rsidRDefault="00B70D60" w:rsidP="00F767AF">
      <w:pPr>
        <w:numPr>
          <w:ilvl w:val="2"/>
          <w:numId w:val="24"/>
        </w:numPr>
        <w:rPr>
          <w:rFonts w:cs="Arial"/>
          <w:bCs/>
          <w:iCs/>
        </w:rPr>
      </w:pPr>
      <w:r w:rsidRPr="00B70D60">
        <w:rPr>
          <w:rFonts w:cs="Arial"/>
          <w:bCs/>
          <w:iCs/>
        </w:rPr>
        <w:t>Cost of control system, where relevant;</w:t>
      </w:r>
    </w:p>
    <w:p w14:paraId="625CBA50" w14:textId="77777777" w:rsidR="00B70D60" w:rsidRPr="00B70D60" w:rsidRDefault="00B70D60" w:rsidP="00F767AF">
      <w:pPr>
        <w:numPr>
          <w:ilvl w:val="2"/>
          <w:numId w:val="24"/>
        </w:numPr>
        <w:rPr>
          <w:rFonts w:cs="Arial"/>
          <w:bCs/>
          <w:iCs/>
        </w:rPr>
      </w:pPr>
      <w:r w:rsidRPr="00B70D60">
        <w:rPr>
          <w:rFonts w:cs="Arial"/>
          <w:bCs/>
          <w:iCs/>
        </w:rPr>
        <w:t>Cost of additional work, e.g. replacing heat emitters;</w:t>
      </w:r>
    </w:p>
    <w:p w14:paraId="1A6471D2" w14:textId="77777777" w:rsidR="00B70D60" w:rsidRPr="00B70D60" w:rsidRDefault="00B70D60" w:rsidP="00F767AF">
      <w:pPr>
        <w:numPr>
          <w:ilvl w:val="2"/>
          <w:numId w:val="24"/>
        </w:numPr>
        <w:rPr>
          <w:rFonts w:cs="Arial"/>
          <w:bCs/>
          <w:iCs/>
        </w:rPr>
      </w:pPr>
      <w:r w:rsidRPr="00B70D60">
        <w:rPr>
          <w:rFonts w:cs="Arial"/>
          <w:bCs/>
          <w:iCs/>
        </w:rPr>
        <w:lastRenderedPageBreak/>
        <w:t>Cost of the heat source equipment, where relevant;</w:t>
      </w:r>
    </w:p>
    <w:p w14:paraId="1A6F4834" w14:textId="77777777" w:rsidR="00B70D60" w:rsidRPr="00B70D60" w:rsidRDefault="00B70D60" w:rsidP="00F767AF">
      <w:pPr>
        <w:numPr>
          <w:ilvl w:val="2"/>
          <w:numId w:val="24"/>
        </w:numPr>
        <w:rPr>
          <w:rFonts w:cs="Arial"/>
          <w:bCs/>
          <w:iCs/>
        </w:rPr>
      </w:pPr>
      <w:r w:rsidRPr="00B70D60">
        <w:rPr>
          <w:rFonts w:cs="Arial"/>
          <w:bCs/>
          <w:iCs/>
        </w:rPr>
        <w:t>Cost of the heat source installation, where relevant;</w:t>
      </w:r>
    </w:p>
    <w:p w14:paraId="3A31AE3C" w14:textId="77777777" w:rsidR="00B70D60" w:rsidRPr="00B70D60" w:rsidRDefault="00B70D60" w:rsidP="00F767AF">
      <w:pPr>
        <w:numPr>
          <w:ilvl w:val="2"/>
          <w:numId w:val="24"/>
        </w:numPr>
        <w:rPr>
          <w:rFonts w:cs="Arial"/>
          <w:bCs/>
          <w:iCs/>
        </w:rPr>
      </w:pPr>
      <w:r w:rsidRPr="00B70D60">
        <w:rPr>
          <w:rFonts w:cs="Arial"/>
          <w:bCs/>
          <w:iCs/>
        </w:rPr>
        <w:t>Operating cost of the system;</w:t>
      </w:r>
    </w:p>
    <w:p w14:paraId="1EF6083E" w14:textId="77777777" w:rsidR="00B70D60" w:rsidRPr="00B70D60" w:rsidRDefault="00B70D60" w:rsidP="00F767AF">
      <w:pPr>
        <w:numPr>
          <w:ilvl w:val="2"/>
          <w:numId w:val="24"/>
        </w:numPr>
        <w:rPr>
          <w:rFonts w:cs="Arial"/>
          <w:bCs/>
          <w:iCs/>
        </w:rPr>
      </w:pPr>
      <w:r w:rsidRPr="00B70D60">
        <w:rPr>
          <w:rFonts w:cs="Arial"/>
          <w:bCs/>
          <w:iCs/>
        </w:rPr>
        <w:t>Maintenance cost of the system;</w:t>
      </w:r>
    </w:p>
    <w:p w14:paraId="5FA70132" w14:textId="77777777" w:rsidR="00B70D60" w:rsidRPr="00B70D60" w:rsidRDefault="00B70D60" w:rsidP="00F767AF">
      <w:pPr>
        <w:numPr>
          <w:ilvl w:val="2"/>
          <w:numId w:val="24"/>
        </w:numPr>
        <w:rPr>
          <w:rFonts w:cs="Arial"/>
          <w:bCs/>
          <w:iCs/>
        </w:rPr>
      </w:pPr>
      <w:r w:rsidRPr="00B70D60">
        <w:rPr>
          <w:rFonts w:cs="Arial"/>
          <w:bCs/>
          <w:iCs/>
        </w:rPr>
        <w:t>Cost of import (if applicable);</w:t>
      </w:r>
    </w:p>
    <w:p w14:paraId="24E5D0BB" w14:textId="77777777" w:rsidR="00B70D60" w:rsidRPr="00B70D60" w:rsidRDefault="00B70D60" w:rsidP="00F767AF">
      <w:pPr>
        <w:numPr>
          <w:ilvl w:val="2"/>
          <w:numId w:val="24"/>
        </w:numPr>
        <w:rPr>
          <w:rFonts w:cs="Arial"/>
          <w:bCs/>
          <w:iCs/>
        </w:rPr>
      </w:pPr>
      <w:r w:rsidRPr="00B70D60">
        <w:rPr>
          <w:rFonts w:cs="Arial"/>
          <w:bCs/>
          <w:iCs/>
        </w:rPr>
        <w:t>Cost of sale;</w:t>
      </w:r>
    </w:p>
    <w:p w14:paraId="1F854930" w14:textId="77777777" w:rsidR="00B70D60" w:rsidRPr="00B70D60" w:rsidRDefault="00B70D60" w:rsidP="000271F1">
      <w:pPr>
        <w:numPr>
          <w:ilvl w:val="2"/>
          <w:numId w:val="23"/>
        </w:numPr>
        <w:rPr>
          <w:rFonts w:cs="Arial"/>
          <w:bCs/>
          <w:iCs/>
        </w:rPr>
      </w:pPr>
      <w:r w:rsidRPr="00B70D60">
        <w:rPr>
          <w:rFonts w:cs="Arial"/>
          <w:bCs/>
          <w:iCs/>
        </w:rPr>
        <w:t>Profit;</w:t>
      </w:r>
    </w:p>
    <w:p w14:paraId="57557334" w14:textId="77777777" w:rsidR="00B70D60" w:rsidRPr="00B70D60" w:rsidRDefault="00B70D60" w:rsidP="000271F1">
      <w:pPr>
        <w:numPr>
          <w:ilvl w:val="2"/>
          <w:numId w:val="23"/>
        </w:numPr>
        <w:rPr>
          <w:rFonts w:cs="Arial"/>
          <w:bCs/>
          <w:iCs/>
        </w:rPr>
      </w:pPr>
      <w:r w:rsidRPr="00B70D60">
        <w:rPr>
          <w:rFonts w:cs="Arial"/>
          <w:bCs/>
          <w:iCs/>
        </w:rPr>
        <w:t>Cost of metering inputs and outputs.</w:t>
      </w:r>
    </w:p>
    <w:p w14:paraId="043177A6" w14:textId="77777777" w:rsidR="00B70D60" w:rsidRPr="00B70D60" w:rsidRDefault="00B70D60" w:rsidP="00F767AF">
      <w:pPr>
        <w:numPr>
          <w:ilvl w:val="1"/>
          <w:numId w:val="23"/>
        </w:numPr>
        <w:tabs>
          <w:tab w:val="num" w:pos="720"/>
        </w:tabs>
        <w:rPr>
          <w:rFonts w:cs="Arial"/>
          <w:bCs/>
          <w:iCs/>
        </w:rPr>
      </w:pPr>
      <w:r w:rsidRPr="00B70D60">
        <w:rPr>
          <w:rFonts w:cs="Arial"/>
          <w:bCs/>
          <w:iCs/>
        </w:rPr>
        <w:t>What are the operating costs?</w:t>
      </w:r>
    </w:p>
    <w:p w14:paraId="78C7C20A" w14:textId="77777777" w:rsidR="00B70D60" w:rsidRPr="00B70D60" w:rsidRDefault="00B70D60" w:rsidP="000271F1">
      <w:pPr>
        <w:numPr>
          <w:ilvl w:val="2"/>
          <w:numId w:val="23"/>
        </w:numPr>
        <w:rPr>
          <w:rFonts w:cs="Arial"/>
          <w:bCs/>
          <w:iCs/>
        </w:rPr>
      </w:pPr>
      <w:r w:rsidRPr="00B70D60">
        <w:rPr>
          <w:rFonts w:cs="Arial"/>
          <w:bCs/>
          <w:iCs/>
        </w:rPr>
        <w:t>Maintenance costs;</w:t>
      </w:r>
    </w:p>
    <w:p w14:paraId="226BF651" w14:textId="77777777" w:rsidR="00B70D60" w:rsidRPr="00B70D60" w:rsidRDefault="00B70D60" w:rsidP="00F767AF">
      <w:pPr>
        <w:numPr>
          <w:ilvl w:val="1"/>
          <w:numId w:val="23"/>
        </w:numPr>
        <w:tabs>
          <w:tab w:val="num" w:pos="720"/>
        </w:tabs>
        <w:rPr>
          <w:rFonts w:cs="Arial"/>
          <w:bCs/>
          <w:iCs/>
        </w:rPr>
      </w:pPr>
      <w:r w:rsidRPr="00B70D60">
        <w:rPr>
          <w:rFonts w:cs="Arial"/>
          <w:bCs/>
          <w:iCs/>
        </w:rPr>
        <w:t>What are the opportunities for cost reductions under (</w:t>
      </w:r>
      <w:proofErr w:type="spellStart"/>
      <w:r w:rsidRPr="00B70D60">
        <w:rPr>
          <w:rFonts w:cs="Arial"/>
          <w:bCs/>
          <w:iCs/>
        </w:rPr>
        <w:t>i</w:t>
      </w:r>
      <w:proofErr w:type="spellEnd"/>
      <w:r w:rsidRPr="00B70D60">
        <w:rPr>
          <w:rFonts w:cs="Arial"/>
          <w:bCs/>
          <w:iCs/>
        </w:rPr>
        <w:t>) low deployment, and (ii) high deployment scenarios?</w:t>
      </w:r>
    </w:p>
    <w:p w14:paraId="22D53E7F" w14:textId="60D3AB23" w:rsidR="00B70D60" w:rsidRDefault="00B70D60" w:rsidP="00F767AF">
      <w:pPr>
        <w:numPr>
          <w:ilvl w:val="1"/>
          <w:numId w:val="23"/>
        </w:numPr>
        <w:tabs>
          <w:tab w:val="num" w:pos="720"/>
        </w:tabs>
        <w:rPr>
          <w:rFonts w:cs="Arial"/>
          <w:bCs/>
          <w:iCs/>
        </w:rPr>
      </w:pPr>
      <w:r w:rsidRPr="00B70D60">
        <w:rPr>
          <w:rFonts w:cs="Arial"/>
          <w:bCs/>
          <w:iCs/>
        </w:rPr>
        <w:t>What evidence is there of historic cost reduct</w:t>
      </w:r>
      <w:r w:rsidR="000271F1">
        <w:rPr>
          <w:rFonts w:cs="Arial"/>
          <w:bCs/>
          <w:iCs/>
        </w:rPr>
        <w:t>ions from other related markets?</w:t>
      </w:r>
    </w:p>
    <w:p w14:paraId="67E53FF6" w14:textId="05863CC8" w:rsidR="000271F1" w:rsidRDefault="000271F1" w:rsidP="00F767AF">
      <w:pPr>
        <w:numPr>
          <w:ilvl w:val="1"/>
          <w:numId w:val="23"/>
        </w:numPr>
        <w:tabs>
          <w:tab w:val="num" w:pos="720"/>
        </w:tabs>
        <w:rPr>
          <w:rFonts w:cs="Arial"/>
          <w:bCs/>
          <w:iCs/>
        </w:rPr>
      </w:pPr>
      <w:r>
        <w:rPr>
          <w:rFonts w:cs="Arial"/>
          <w:bCs/>
          <w:iCs/>
        </w:rPr>
        <w:t>What are the average lifetimes of the technologies?</w:t>
      </w:r>
    </w:p>
    <w:p w14:paraId="09D67477" w14:textId="711E9B36" w:rsidR="000271F1" w:rsidRDefault="000271F1" w:rsidP="000271F1">
      <w:pPr>
        <w:numPr>
          <w:ilvl w:val="2"/>
          <w:numId w:val="23"/>
        </w:numPr>
        <w:rPr>
          <w:rFonts w:cs="Arial"/>
          <w:bCs/>
          <w:iCs/>
        </w:rPr>
      </w:pPr>
      <w:r>
        <w:rPr>
          <w:rFonts w:cs="Arial"/>
          <w:bCs/>
          <w:iCs/>
        </w:rPr>
        <w:t>Do these lifetimes vary with system type?</w:t>
      </w:r>
    </w:p>
    <w:p w14:paraId="69CB4309" w14:textId="77777777" w:rsidR="00B70D60" w:rsidRPr="00B70D60" w:rsidRDefault="00B70D60" w:rsidP="00B70D60">
      <w:pPr>
        <w:ind w:left="360"/>
        <w:rPr>
          <w:rFonts w:cs="Arial"/>
          <w:bCs/>
          <w:iCs/>
        </w:rPr>
      </w:pPr>
    </w:p>
    <w:p w14:paraId="35D79340" w14:textId="77777777" w:rsidR="00B70D60" w:rsidRPr="00B70D60" w:rsidRDefault="00B70D60" w:rsidP="00B70D60">
      <w:pPr>
        <w:ind w:left="360"/>
        <w:rPr>
          <w:rFonts w:cs="Arial"/>
          <w:b/>
          <w:bCs/>
          <w:iCs/>
        </w:rPr>
      </w:pPr>
      <w:r w:rsidRPr="00B70D60">
        <w:rPr>
          <w:rFonts w:cs="Arial"/>
          <w:b/>
          <w:bCs/>
          <w:iCs/>
        </w:rPr>
        <w:t>Task 6 - Barriers to deployment</w:t>
      </w:r>
    </w:p>
    <w:p w14:paraId="2A38D611" w14:textId="77777777" w:rsidR="00B70D60" w:rsidRPr="00B70D60" w:rsidRDefault="00B70D60" w:rsidP="00B70D60">
      <w:pPr>
        <w:ind w:left="360"/>
        <w:rPr>
          <w:rFonts w:cs="Arial"/>
          <w:b/>
          <w:bCs/>
          <w:iCs/>
        </w:rPr>
      </w:pPr>
    </w:p>
    <w:p w14:paraId="61791F84" w14:textId="77777777" w:rsidR="00B70D60" w:rsidRPr="00B70D60" w:rsidRDefault="00B70D60" w:rsidP="00F767AF">
      <w:pPr>
        <w:numPr>
          <w:ilvl w:val="1"/>
          <w:numId w:val="23"/>
        </w:numPr>
        <w:tabs>
          <w:tab w:val="num" w:pos="720"/>
        </w:tabs>
        <w:rPr>
          <w:rFonts w:cs="Arial"/>
          <w:bCs/>
          <w:iCs/>
        </w:rPr>
      </w:pPr>
      <w:r w:rsidRPr="00B70D60">
        <w:rPr>
          <w:rFonts w:cs="Arial"/>
          <w:bCs/>
          <w:iCs/>
        </w:rPr>
        <w:t xml:space="preserve">What technical barriers are there for the </w:t>
      </w:r>
      <w:proofErr w:type="gramStart"/>
      <w:r w:rsidRPr="00B70D60">
        <w:rPr>
          <w:rFonts w:cs="Arial"/>
          <w:bCs/>
          <w:iCs/>
        </w:rPr>
        <w:t>technology that prevent</w:t>
      </w:r>
      <w:proofErr w:type="gramEnd"/>
      <w:r w:rsidRPr="00B70D60">
        <w:rPr>
          <w:rFonts w:cs="Arial"/>
          <w:bCs/>
          <w:iCs/>
        </w:rPr>
        <w:t xml:space="preserve"> widespread deployment?</w:t>
      </w:r>
    </w:p>
    <w:p w14:paraId="7EBB06E2" w14:textId="77777777" w:rsidR="00B70D60" w:rsidRPr="00B70D60" w:rsidRDefault="00B70D60" w:rsidP="001B555E">
      <w:pPr>
        <w:numPr>
          <w:ilvl w:val="2"/>
          <w:numId w:val="23"/>
        </w:numPr>
        <w:rPr>
          <w:rFonts w:cs="Arial"/>
          <w:bCs/>
          <w:iCs/>
        </w:rPr>
      </w:pPr>
      <w:r w:rsidRPr="00B70D60">
        <w:rPr>
          <w:rFonts w:cs="Arial"/>
          <w:bCs/>
          <w:iCs/>
        </w:rPr>
        <w:t>Are these barriers likely to be solved through continued development or specific innovations?</w:t>
      </w:r>
    </w:p>
    <w:p w14:paraId="6803F693" w14:textId="77777777" w:rsidR="00B70D60" w:rsidRPr="00B70D60" w:rsidRDefault="00B70D60" w:rsidP="00F767AF">
      <w:pPr>
        <w:numPr>
          <w:ilvl w:val="1"/>
          <w:numId w:val="23"/>
        </w:numPr>
        <w:tabs>
          <w:tab w:val="num" w:pos="720"/>
        </w:tabs>
        <w:rPr>
          <w:rFonts w:cs="Arial"/>
          <w:bCs/>
          <w:iCs/>
        </w:rPr>
      </w:pPr>
      <w:r w:rsidRPr="00B70D60">
        <w:rPr>
          <w:rFonts w:cs="Arial"/>
          <w:bCs/>
          <w:iCs/>
        </w:rPr>
        <w:t>What specific installation challenges does the technology have?</w:t>
      </w:r>
    </w:p>
    <w:p w14:paraId="7B174395" w14:textId="77777777" w:rsidR="00B70D60" w:rsidRPr="00B70D60" w:rsidRDefault="00B70D60" w:rsidP="000271F1">
      <w:pPr>
        <w:numPr>
          <w:ilvl w:val="2"/>
          <w:numId w:val="23"/>
        </w:numPr>
        <w:rPr>
          <w:rFonts w:cs="Arial"/>
          <w:bCs/>
          <w:iCs/>
        </w:rPr>
      </w:pPr>
      <w:r w:rsidRPr="00B70D60">
        <w:rPr>
          <w:rFonts w:cs="Arial"/>
          <w:bCs/>
          <w:iCs/>
        </w:rPr>
        <w:t>What set of skills would be required for installation and how do these compare with the current market of installers?</w:t>
      </w:r>
    </w:p>
    <w:p w14:paraId="4688B7B2" w14:textId="77777777" w:rsidR="00B70D60" w:rsidRPr="00B70D60" w:rsidRDefault="00B70D60" w:rsidP="00F767AF">
      <w:pPr>
        <w:numPr>
          <w:ilvl w:val="1"/>
          <w:numId w:val="23"/>
        </w:numPr>
        <w:tabs>
          <w:tab w:val="num" w:pos="720"/>
        </w:tabs>
        <w:rPr>
          <w:rFonts w:cs="Arial"/>
          <w:bCs/>
          <w:iCs/>
        </w:rPr>
      </w:pPr>
      <w:r w:rsidRPr="00B70D60">
        <w:rPr>
          <w:rFonts w:cs="Arial"/>
          <w:bCs/>
          <w:iCs/>
        </w:rPr>
        <w:t>What market barriers are there?</w:t>
      </w:r>
    </w:p>
    <w:p w14:paraId="05FBF837" w14:textId="77777777" w:rsidR="00B70D60" w:rsidRDefault="00B70D60" w:rsidP="00F767AF">
      <w:pPr>
        <w:numPr>
          <w:ilvl w:val="1"/>
          <w:numId w:val="23"/>
        </w:numPr>
        <w:tabs>
          <w:tab w:val="num" w:pos="720"/>
        </w:tabs>
        <w:rPr>
          <w:rFonts w:cs="Arial"/>
          <w:bCs/>
          <w:iCs/>
        </w:rPr>
      </w:pPr>
      <w:r w:rsidRPr="00B70D60">
        <w:rPr>
          <w:rFonts w:cs="Arial"/>
          <w:bCs/>
          <w:iCs/>
        </w:rPr>
        <w:t>What are the barrier costs or other indirect costs?</w:t>
      </w:r>
    </w:p>
    <w:p w14:paraId="7DE684FD" w14:textId="77777777" w:rsidR="000271F1" w:rsidRPr="000271F1" w:rsidRDefault="000271F1" w:rsidP="000271F1">
      <w:pPr>
        <w:numPr>
          <w:ilvl w:val="1"/>
          <w:numId w:val="23"/>
        </w:numPr>
        <w:rPr>
          <w:rFonts w:cs="Arial"/>
          <w:bCs/>
          <w:iCs/>
        </w:rPr>
      </w:pPr>
      <w:r w:rsidRPr="000271F1">
        <w:rPr>
          <w:rFonts w:cs="Arial"/>
          <w:bCs/>
          <w:iCs/>
        </w:rPr>
        <w:t>What are the consumer barriers?</w:t>
      </w:r>
    </w:p>
    <w:p w14:paraId="5B5CF80F" w14:textId="66271BCD" w:rsidR="000271F1" w:rsidRPr="000271F1" w:rsidRDefault="000271F1" w:rsidP="000271F1">
      <w:pPr>
        <w:numPr>
          <w:ilvl w:val="2"/>
          <w:numId w:val="23"/>
        </w:numPr>
        <w:rPr>
          <w:rFonts w:cs="Arial"/>
          <w:bCs/>
          <w:iCs/>
        </w:rPr>
      </w:pPr>
      <w:r w:rsidRPr="000271F1">
        <w:rPr>
          <w:rFonts w:cs="Arial"/>
          <w:bCs/>
          <w:iCs/>
        </w:rPr>
        <w:t>Is the systems performance compatible with current consumer behaviour?</w:t>
      </w:r>
    </w:p>
    <w:p w14:paraId="2E6E1393" w14:textId="77777777" w:rsidR="00B70D60" w:rsidRPr="00B70D60" w:rsidRDefault="00B70D60" w:rsidP="00B70D60">
      <w:pPr>
        <w:ind w:left="360"/>
        <w:rPr>
          <w:rFonts w:cs="Arial"/>
          <w:b/>
          <w:bCs/>
          <w:iCs/>
        </w:rPr>
      </w:pPr>
    </w:p>
    <w:p w14:paraId="4FF1ADB7" w14:textId="77777777" w:rsidR="00B70D60" w:rsidRPr="00B70D60" w:rsidRDefault="00B70D60" w:rsidP="00B70D60">
      <w:pPr>
        <w:ind w:left="360"/>
        <w:rPr>
          <w:rFonts w:cs="Arial"/>
          <w:bCs/>
          <w:iCs/>
        </w:rPr>
      </w:pPr>
    </w:p>
    <w:p w14:paraId="05A231FB" w14:textId="77777777" w:rsidR="00B70D60" w:rsidRPr="00B70D60" w:rsidRDefault="00B70D60" w:rsidP="00B70D60">
      <w:pPr>
        <w:ind w:left="360"/>
        <w:rPr>
          <w:rFonts w:cs="Arial"/>
          <w:b/>
          <w:bCs/>
          <w:iCs/>
        </w:rPr>
      </w:pPr>
      <w:r w:rsidRPr="00B70D60">
        <w:rPr>
          <w:rFonts w:cs="Arial"/>
          <w:b/>
          <w:bCs/>
          <w:iCs/>
        </w:rPr>
        <w:t>Task 7 – Technology specific requirements</w:t>
      </w:r>
    </w:p>
    <w:p w14:paraId="3A641E42" w14:textId="77777777" w:rsidR="00B70D60" w:rsidRPr="00B70D60" w:rsidRDefault="00B70D60" w:rsidP="00B70D60">
      <w:pPr>
        <w:ind w:left="360"/>
        <w:rPr>
          <w:rFonts w:cs="Arial"/>
          <w:b/>
          <w:bCs/>
          <w:iCs/>
        </w:rPr>
      </w:pPr>
    </w:p>
    <w:p w14:paraId="2DE9AD08" w14:textId="77777777" w:rsidR="00B70D60" w:rsidRPr="00B70D60" w:rsidRDefault="00B70D60" w:rsidP="00B70D60">
      <w:pPr>
        <w:ind w:left="360"/>
        <w:rPr>
          <w:rFonts w:cs="Arial"/>
          <w:b/>
          <w:bCs/>
          <w:iCs/>
        </w:rPr>
      </w:pPr>
      <w:r w:rsidRPr="00B70D60">
        <w:rPr>
          <w:rFonts w:cs="Arial"/>
          <w:b/>
          <w:bCs/>
          <w:iCs/>
        </w:rPr>
        <w:t xml:space="preserve">Domestic High Temperature Heat Pumps </w:t>
      </w:r>
    </w:p>
    <w:p w14:paraId="789FEAB0" w14:textId="77777777" w:rsidR="00B70D60" w:rsidRPr="00B70D60" w:rsidRDefault="00B70D60" w:rsidP="00F767AF">
      <w:pPr>
        <w:numPr>
          <w:ilvl w:val="1"/>
          <w:numId w:val="23"/>
        </w:numPr>
        <w:tabs>
          <w:tab w:val="num" w:pos="720"/>
        </w:tabs>
        <w:rPr>
          <w:rFonts w:cs="Arial"/>
          <w:bCs/>
          <w:iCs/>
        </w:rPr>
      </w:pPr>
      <w:r w:rsidRPr="00B70D60">
        <w:rPr>
          <w:rFonts w:cs="Arial"/>
          <w:bCs/>
          <w:iCs/>
        </w:rPr>
        <w:t>What is the rated performance of the technologies at flow temperatures of 60+°C?</w:t>
      </w:r>
    </w:p>
    <w:p w14:paraId="29FB5986" w14:textId="77777777" w:rsidR="00B70D60" w:rsidRPr="00B70D60" w:rsidRDefault="00B70D60" w:rsidP="00F767AF">
      <w:pPr>
        <w:numPr>
          <w:ilvl w:val="1"/>
          <w:numId w:val="23"/>
        </w:numPr>
        <w:tabs>
          <w:tab w:val="num" w:pos="720"/>
        </w:tabs>
        <w:rPr>
          <w:rFonts w:cs="Arial"/>
          <w:bCs/>
          <w:iCs/>
        </w:rPr>
      </w:pPr>
      <w:r w:rsidRPr="00B70D60">
        <w:rPr>
          <w:rFonts w:cs="Arial"/>
          <w:bCs/>
          <w:iCs/>
        </w:rPr>
        <w:t>What is the in-use performance of the technologies at flow temperatures of 60+°C?</w:t>
      </w:r>
    </w:p>
    <w:p w14:paraId="2AA63FA0" w14:textId="77777777" w:rsidR="00B70D60" w:rsidRDefault="00B70D60" w:rsidP="00F767AF">
      <w:pPr>
        <w:numPr>
          <w:ilvl w:val="1"/>
          <w:numId w:val="23"/>
        </w:numPr>
        <w:tabs>
          <w:tab w:val="num" w:pos="720"/>
        </w:tabs>
        <w:rPr>
          <w:rFonts w:cs="Arial"/>
          <w:bCs/>
          <w:iCs/>
        </w:rPr>
      </w:pPr>
      <w:r w:rsidRPr="00B70D60">
        <w:rPr>
          <w:rFonts w:cs="Arial"/>
          <w:bCs/>
          <w:iCs/>
        </w:rPr>
        <w:t>What is the in-use performance of the technologies at low external temperatures e.g. below 0°C.</w:t>
      </w:r>
    </w:p>
    <w:p w14:paraId="4DFB6E29" w14:textId="41BDED77" w:rsidR="000A5DAD" w:rsidRPr="00B70D60" w:rsidRDefault="000A5DAD" w:rsidP="00F767AF">
      <w:pPr>
        <w:numPr>
          <w:ilvl w:val="1"/>
          <w:numId w:val="23"/>
        </w:numPr>
        <w:tabs>
          <w:tab w:val="num" w:pos="720"/>
        </w:tabs>
        <w:rPr>
          <w:rFonts w:cs="Arial"/>
          <w:bCs/>
          <w:iCs/>
        </w:rPr>
      </w:pPr>
      <w:r>
        <w:rPr>
          <w:rFonts w:cs="Arial"/>
          <w:bCs/>
          <w:iCs/>
        </w:rPr>
        <w:t>How do these performance measures compare with those for typical low temperature heat pumps?</w:t>
      </w:r>
    </w:p>
    <w:p w14:paraId="46E39DB7" w14:textId="77777777" w:rsidR="00B70D60" w:rsidRPr="00B70D60" w:rsidRDefault="00B70D60" w:rsidP="00B70D60">
      <w:pPr>
        <w:ind w:left="360"/>
        <w:rPr>
          <w:rFonts w:cs="Arial"/>
          <w:bCs/>
          <w:iCs/>
        </w:rPr>
      </w:pPr>
    </w:p>
    <w:p w14:paraId="25263EFD" w14:textId="77777777" w:rsidR="00B70D60" w:rsidRPr="00B70D60" w:rsidRDefault="00B70D60" w:rsidP="00B70D60">
      <w:pPr>
        <w:ind w:left="360"/>
        <w:rPr>
          <w:rFonts w:cs="Arial"/>
          <w:b/>
          <w:bCs/>
          <w:iCs/>
        </w:rPr>
      </w:pPr>
      <w:r w:rsidRPr="00B70D60">
        <w:rPr>
          <w:rFonts w:cs="Arial"/>
          <w:b/>
          <w:bCs/>
          <w:iCs/>
        </w:rPr>
        <w:t xml:space="preserve">Domestic Hybrid Heat Pumps </w:t>
      </w:r>
    </w:p>
    <w:p w14:paraId="474B2AA7" w14:textId="77777777" w:rsidR="00B70D60" w:rsidRPr="00B70D60" w:rsidRDefault="00B70D60" w:rsidP="00F767AF">
      <w:pPr>
        <w:numPr>
          <w:ilvl w:val="1"/>
          <w:numId w:val="23"/>
        </w:numPr>
        <w:tabs>
          <w:tab w:val="num" w:pos="720"/>
        </w:tabs>
        <w:rPr>
          <w:rFonts w:cs="Arial"/>
          <w:bCs/>
          <w:iCs/>
        </w:rPr>
      </w:pPr>
      <w:r w:rsidRPr="00B70D60">
        <w:rPr>
          <w:rFonts w:cs="Arial"/>
          <w:bCs/>
          <w:iCs/>
        </w:rPr>
        <w:t>What is the rated performance of the technologies at flow temperatures of 60+°C?</w:t>
      </w:r>
    </w:p>
    <w:p w14:paraId="29B03218" w14:textId="77777777" w:rsidR="00B70D60" w:rsidRPr="00B70D60" w:rsidRDefault="00B70D60" w:rsidP="00F767AF">
      <w:pPr>
        <w:numPr>
          <w:ilvl w:val="1"/>
          <w:numId w:val="23"/>
        </w:numPr>
        <w:tabs>
          <w:tab w:val="num" w:pos="720"/>
        </w:tabs>
        <w:rPr>
          <w:rFonts w:cs="Arial"/>
          <w:bCs/>
          <w:iCs/>
        </w:rPr>
      </w:pPr>
      <w:r w:rsidRPr="00B70D60">
        <w:rPr>
          <w:rFonts w:cs="Arial"/>
          <w:bCs/>
          <w:iCs/>
        </w:rPr>
        <w:t>What is the in-use performance of the technologies at flow temperatures of 60+°C?</w:t>
      </w:r>
    </w:p>
    <w:p w14:paraId="677E8BFF" w14:textId="77777777" w:rsidR="00B70D60" w:rsidRPr="00B70D60" w:rsidRDefault="00B70D60" w:rsidP="00F767AF">
      <w:pPr>
        <w:numPr>
          <w:ilvl w:val="1"/>
          <w:numId w:val="23"/>
        </w:numPr>
        <w:tabs>
          <w:tab w:val="num" w:pos="720"/>
        </w:tabs>
        <w:rPr>
          <w:rFonts w:cs="Arial"/>
          <w:bCs/>
          <w:iCs/>
        </w:rPr>
      </w:pPr>
      <w:r w:rsidRPr="00B70D60">
        <w:rPr>
          <w:rFonts w:cs="Arial"/>
          <w:bCs/>
          <w:iCs/>
        </w:rPr>
        <w:t>What is the in-use performance of the technologies at low external temperatures e.g. below 0°C.</w:t>
      </w:r>
    </w:p>
    <w:p w14:paraId="7CCDA833" w14:textId="77777777" w:rsidR="00B70D60" w:rsidRPr="00B70D60" w:rsidRDefault="00B70D60" w:rsidP="00B70D60">
      <w:pPr>
        <w:ind w:left="360"/>
        <w:rPr>
          <w:rFonts w:cs="Arial"/>
          <w:b/>
          <w:bCs/>
          <w:iCs/>
        </w:rPr>
      </w:pPr>
    </w:p>
    <w:p w14:paraId="78BAA250" w14:textId="77777777" w:rsidR="00B70D60" w:rsidRPr="00B70D60" w:rsidRDefault="00B70D60" w:rsidP="00B70D60">
      <w:pPr>
        <w:ind w:left="360"/>
        <w:rPr>
          <w:rFonts w:cs="Arial"/>
          <w:b/>
          <w:bCs/>
          <w:iCs/>
        </w:rPr>
      </w:pPr>
      <w:r w:rsidRPr="00B70D60">
        <w:rPr>
          <w:rFonts w:cs="Arial"/>
          <w:b/>
          <w:bCs/>
          <w:iCs/>
        </w:rPr>
        <w:t xml:space="preserve">Gas Driven Heat Pumps </w:t>
      </w:r>
    </w:p>
    <w:p w14:paraId="2AF1C595" w14:textId="77777777" w:rsidR="00B70D60" w:rsidRPr="00B70D60" w:rsidRDefault="00B70D60" w:rsidP="00F767AF">
      <w:pPr>
        <w:numPr>
          <w:ilvl w:val="1"/>
          <w:numId w:val="23"/>
        </w:numPr>
        <w:tabs>
          <w:tab w:val="num" w:pos="720"/>
        </w:tabs>
        <w:rPr>
          <w:rFonts w:cs="Arial"/>
          <w:bCs/>
          <w:iCs/>
        </w:rPr>
      </w:pPr>
      <w:r w:rsidRPr="00B70D60">
        <w:rPr>
          <w:rFonts w:cs="Arial"/>
          <w:bCs/>
          <w:iCs/>
        </w:rPr>
        <w:t xml:space="preserve">What is the rated performance of the technologies at flow temperatures of </w:t>
      </w:r>
      <w:r w:rsidRPr="00B70D60">
        <w:rPr>
          <w:rFonts w:cs="Arial"/>
          <w:bCs/>
          <w:iCs/>
        </w:rPr>
        <w:lastRenderedPageBreak/>
        <w:t>60+°C?</w:t>
      </w:r>
    </w:p>
    <w:p w14:paraId="1835BBF9" w14:textId="77777777" w:rsidR="00B70D60" w:rsidRPr="00B70D60" w:rsidRDefault="00B70D60" w:rsidP="00F767AF">
      <w:pPr>
        <w:numPr>
          <w:ilvl w:val="1"/>
          <w:numId w:val="23"/>
        </w:numPr>
        <w:tabs>
          <w:tab w:val="num" w:pos="720"/>
        </w:tabs>
        <w:rPr>
          <w:rFonts w:cs="Arial"/>
          <w:bCs/>
          <w:iCs/>
        </w:rPr>
      </w:pPr>
      <w:r w:rsidRPr="00B70D60">
        <w:rPr>
          <w:rFonts w:cs="Arial"/>
          <w:bCs/>
          <w:iCs/>
        </w:rPr>
        <w:t>What is the in-use performance of the technologies at flow temperatures of 60+°C?</w:t>
      </w:r>
    </w:p>
    <w:p w14:paraId="607906F0" w14:textId="77777777" w:rsidR="00B70D60" w:rsidRPr="00B70D60" w:rsidRDefault="00B70D60" w:rsidP="00F767AF">
      <w:pPr>
        <w:numPr>
          <w:ilvl w:val="1"/>
          <w:numId w:val="23"/>
        </w:numPr>
        <w:tabs>
          <w:tab w:val="num" w:pos="720"/>
        </w:tabs>
        <w:rPr>
          <w:rFonts w:cs="Arial"/>
          <w:bCs/>
          <w:iCs/>
        </w:rPr>
      </w:pPr>
      <w:r w:rsidRPr="00B70D60">
        <w:rPr>
          <w:rFonts w:cs="Arial"/>
          <w:bCs/>
          <w:iCs/>
        </w:rPr>
        <w:t>What is the in-use performance of the technologies at low external temperatures e.g. below 0°C.</w:t>
      </w:r>
    </w:p>
    <w:p w14:paraId="1E0C09F8" w14:textId="77777777" w:rsidR="00B70D60" w:rsidRPr="00B70D60" w:rsidRDefault="00B70D60" w:rsidP="00B70D60">
      <w:pPr>
        <w:ind w:left="360"/>
        <w:rPr>
          <w:rFonts w:cs="Arial"/>
          <w:b/>
          <w:bCs/>
          <w:iCs/>
        </w:rPr>
      </w:pPr>
    </w:p>
    <w:p w14:paraId="7CB50E92" w14:textId="77777777" w:rsidR="00B70D60" w:rsidRPr="00B70D60" w:rsidRDefault="00B70D60" w:rsidP="00B70D60">
      <w:pPr>
        <w:ind w:left="360"/>
        <w:rPr>
          <w:rFonts w:cs="Arial"/>
          <w:b/>
          <w:bCs/>
          <w:iCs/>
        </w:rPr>
      </w:pPr>
      <w:r w:rsidRPr="00B70D60">
        <w:rPr>
          <w:rFonts w:cs="Arial"/>
          <w:b/>
          <w:bCs/>
          <w:iCs/>
        </w:rPr>
        <w:t xml:space="preserve">Hybrid Solar Photovoltaic-Thermal Panels (PV-T) </w:t>
      </w:r>
    </w:p>
    <w:p w14:paraId="48FCF777" w14:textId="77777777" w:rsidR="00B70D60" w:rsidRPr="00B70D60" w:rsidRDefault="00B70D60" w:rsidP="00F767AF">
      <w:pPr>
        <w:numPr>
          <w:ilvl w:val="1"/>
          <w:numId w:val="23"/>
        </w:numPr>
        <w:tabs>
          <w:tab w:val="num" w:pos="720"/>
        </w:tabs>
        <w:rPr>
          <w:rFonts w:cs="Arial"/>
          <w:bCs/>
          <w:iCs/>
        </w:rPr>
      </w:pPr>
      <w:r w:rsidRPr="00B70D60">
        <w:rPr>
          <w:rFonts w:cs="Arial"/>
          <w:bCs/>
          <w:iCs/>
        </w:rPr>
        <w:t>What effect does the combination of a solar thermal panel with a solar photovoltaic panel have on the efficiency of both systems?</w:t>
      </w:r>
    </w:p>
    <w:p w14:paraId="2BAE76F5" w14:textId="77777777" w:rsidR="00B70D60" w:rsidRPr="00B70D60" w:rsidRDefault="00B70D60" w:rsidP="00F767AF">
      <w:pPr>
        <w:numPr>
          <w:ilvl w:val="1"/>
          <w:numId w:val="23"/>
        </w:numPr>
        <w:tabs>
          <w:tab w:val="num" w:pos="720"/>
        </w:tabs>
        <w:rPr>
          <w:rFonts w:cs="Arial"/>
          <w:bCs/>
          <w:iCs/>
        </w:rPr>
      </w:pPr>
      <w:r w:rsidRPr="00B70D60">
        <w:rPr>
          <w:rFonts w:cs="Arial"/>
          <w:bCs/>
          <w:iCs/>
        </w:rPr>
        <w:t>What effect does the combination of a solar thermal panel with a solar photovoltaic panel have on the lifetime of both systems?</w:t>
      </w:r>
    </w:p>
    <w:p w14:paraId="5F166FF7" w14:textId="77777777" w:rsidR="00B70D60" w:rsidRPr="00B70D60" w:rsidRDefault="00B70D60" w:rsidP="00F767AF">
      <w:pPr>
        <w:numPr>
          <w:ilvl w:val="1"/>
          <w:numId w:val="23"/>
        </w:numPr>
        <w:tabs>
          <w:tab w:val="num" w:pos="720"/>
        </w:tabs>
        <w:rPr>
          <w:rFonts w:cs="Arial"/>
          <w:bCs/>
          <w:iCs/>
        </w:rPr>
      </w:pPr>
      <w:r w:rsidRPr="00B70D60">
        <w:rPr>
          <w:rFonts w:cs="Arial"/>
          <w:bCs/>
          <w:iCs/>
        </w:rPr>
        <w:t>What is the relative cost difference of PV-T compared with installing separate PV and solar thermal at the same time?</w:t>
      </w:r>
    </w:p>
    <w:p w14:paraId="7AD24433" w14:textId="77777777" w:rsidR="00B70D60" w:rsidRPr="00B70D60" w:rsidRDefault="00B70D60" w:rsidP="00B70D60">
      <w:pPr>
        <w:ind w:left="360"/>
        <w:rPr>
          <w:rFonts w:cs="Arial"/>
          <w:b/>
          <w:bCs/>
          <w:iCs/>
        </w:rPr>
      </w:pPr>
    </w:p>
    <w:p w14:paraId="6F8F40D3" w14:textId="77777777" w:rsidR="00B70D60" w:rsidRPr="00B70D60" w:rsidRDefault="00B70D60" w:rsidP="00B70D60">
      <w:pPr>
        <w:ind w:left="360"/>
        <w:rPr>
          <w:rFonts w:cs="Arial"/>
          <w:b/>
          <w:bCs/>
          <w:iCs/>
        </w:rPr>
      </w:pPr>
      <w:r w:rsidRPr="00B70D60">
        <w:rPr>
          <w:rFonts w:cs="Arial"/>
          <w:b/>
          <w:bCs/>
          <w:iCs/>
        </w:rPr>
        <w:t>Task 8 - Gap analysis</w:t>
      </w:r>
    </w:p>
    <w:p w14:paraId="65B6D8DC" w14:textId="77777777" w:rsidR="00B70D60" w:rsidRPr="00B70D60" w:rsidRDefault="00B70D60" w:rsidP="00F767AF">
      <w:pPr>
        <w:numPr>
          <w:ilvl w:val="1"/>
          <w:numId w:val="23"/>
        </w:numPr>
        <w:tabs>
          <w:tab w:val="num" w:pos="720"/>
        </w:tabs>
        <w:rPr>
          <w:rFonts w:cs="Arial"/>
          <w:bCs/>
          <w:iCs/>
        </w:rPr>
      </w:pPr>
      <w:r w:rsidRPr="00B70D60">
        <w:rPr>
          <w:rFonts w:cs="Arial"/>
          <w:bCs/>
          <w:iCs/>
        </w:rPr>
        <w:t>Does the evidence gathered through this study answer all of the requirements to a high level of assurance that the data is accurate, robust and reliable?</w:t>
      </w:r>
    </w:p>
    <w:p w14:paraId="32AA53A7" w14:textId="77777777" w:rsidR="00B70D60" w:rsidRPr="00B70D60" w:rsidRDefault="00B70D60" w:rsidP="00F767AF">
      <w:pPr>
        <w:numPr>
          <w:ilvl w:val="1"/>
          <w:numId w:val="23"/>
        </w:numPr>
        <w:tabs>
          <w:tab w:val="num" w:pos="720"/>
        </w:tabs>
        <w:rPr>
          <w:rFonts w:cs="Arial"/>
          <w:bCs/>
          <w:iCs/>
        </w:rPr>
      </w:pPr>
      <w:r w:rsidRPr="00B70D60">
        <w:rPr>
          <w:rFonts w:cs="Arial"/>
          <w:bCs/>
          <w:iCs/>
        </w:rPr>
        <w:t>Identify those areas, if any, which require further evidence to meet the required level of confidence.</w:t>
      </w:r>
    </w:p>
    <w:p w14:paraId="4B57FE71" w14:textId="77777777" w:rsidR="00B70D60" w:rsidRPr="00B70D60" w:rsidRDefault="00B70D60" w:rsidP="00F767AF">
      <w:pPr>
        <w:numPr>
          <w:ilvl w:val="1"/>
          <w:numId w:val="23"/>
        </w:numPr>
        <w:tabs>
          <w:tab w:val="num" w:pos="720"/>
        </w:tabs>
        <w:rPr>
          <w:rFonts w:cs="Arial"/>
          <w:bCs/>
          <w:iCs/>
        </w:rPr>
      </w:pPr>
      <w:r w:rsidRPr="00B70D60">
        <w:rPr>
          <w:rFonts w:cs="Arial"/>
          <w:bCs/>
          <w:iCs/>
        </w:rPr>
        <w:t>Make recommendations for how these evidence gaps could be filled through further study, in particular the requirement for data on in-use performance of technologies.</w:t>
      </w:r>
    </w:p>
    <w:p w14:paraId="7FC8A2EF" w14:textId="77777777" w:rsidR="00A469D8" w:rsidRPr="00B70D60" w:rsidRDefault="00A469D8" w:rsidP="00A469D8">
      <w:pPr>
        <w:ind w:left="360"/>
        <w:rPr>
          <w:rFonts w:cs="Arial"/>
          <w:bCs/>
          <w:iCs/>
        </w:rPr>
      </w:pPr>
    </w:p>
    <w:p w14:paraId="7FC8A2F2" w14:textId="77777777" w:rsidR="006700D3" w:rsidRPr="002D32D5" w:rsidRDefault="00936F29" w:rsidP="00F767AF">
      <w:pPr>
        <w:pStyle w:val="Heading1"/>
        <w:numPr>
          <w:ilvl w:val="0"/>
          <w:numId w:val="9"/>
        </w:numPr>
        <w:rPr>
          <w:rFonts w:ascii="Arial" w:hAnsi="Arial" w:cs="Arial"/>
          <w:sz w:val="24"/>
          <w:szCs w:val="24"/>
        </w:rPr>
      </w:pPr>
      <w:bookmarkStart w:id="33" w:name="_Toc423941354"/>
      <w:bookmarkStart w:id="34" w:name="_Ref373505205"/>
      <w:bookmarkStart w:id="35" w:name="_Ref357541720"/>
      <w:r>
        <w:rPr>
          <w:rFonts w:ascii="Arial" w:hAnsi="Arial" w:cs="Arial"/>
          <w:sz w:val="24"/>
          <w:szCs w:val="24"/>
        </w:rPr>
        <w:t>Quality Assurance</w:t>
      </w:r>
      <w:bookmarkEnd w:id="33"/>
      <w:r w:rsidR="00AB7905" w:rsidRPr="002D32D5">
        <w:rPr>
          <w:rFonts w:ascii="Arial" w:hAnsi="Arial" w:cs="Arial"/>
          <w:sz w:val="24"/>
          <w:szCs w:val="24"/>
        </w:rPr>
        <w:t xml:space="preserve"> </w:t>
      </w:r>
      <w:bookmarkEnd w:id="34"/>
    </w:p>
    <w:p w14:paraId="7FC8A2F3" w14:textId="468C7CBA" w:rsidR="006700D3" w:rsidRPr="008476AA" w:rsidRDefault="008476AA" w:rsidP="008476AA">
      <w:pPr>
        <w:spacing w:after="240"/>
      </w:pPr>
      <w:r w:rsidRPr="008476AA">
        <w:t>Tenderers should clearly outline their proposed approach to quality assure all information collected through the study.</w:t>
      </w:r>
    </w:p>
    <w:p w14:paraId="7FC8A2F4" w14:textId="77777777" w:rsidR="0038006D" w:rsidRDefault="0038006D" w:rsidP="00F767AF">
      <w:pPr>
        <w:pStyle w:val="Heading1"/>
        <w:numPr>
          <w:ilvl w:val="0"/>
          <w:numId w:val="9"/>
        </w:numPr>
        <w:rPr>
          <w:rFonts w:ascii="Arial" w:hAnsi="Arial" w:cs="Arial"/>
          <w:sz w:val="24"/>
          <w:szCs w:val="24"/>
        </w:rPr>
      </w:pPr>
      <w:bookmarkStart w:id="36" w:name="_Ref373505215"/>
      <w:bookmarkStart w:id="37" w:name="_Toc381969513"/>
      <w:bookmarkStart w:id="38" w:name="_Toc423941355"/>
      <w:r w:rsidRPr="002D32D5">
        <w:rPr>
          <w:rFonts w:ascii="Arial" w:hAnsi="Arial" w:cs="Arial"/>
          <w:sz w:val="24"/>
          <w:szCs w:val="24"/>
        </w:rPr>
        <w:t>Timetable</w:t>
      </w:r>
      <w:bookmarkEnd w:id="35"/>
      <w:bookmarkEnd w:id="36"/>
      <w:bookmarkEnd w:id="37"/>
      <w:bookmarkEnd w:id="38"/>
    </w:p>
    <w:p w14:paraId="73C280C9" w14:textId="57CA8D79" w:rsidR="00B70D60" w:rsidRPr="00D84E6B" w:rsidRDefault="00B70D60" w:rsidP="00D84E6B">
      <w:pPr>
        <w:spacing w:after="240"/>
        <w:rPr>
          <w:rFonts w:eastAsia="STZhongsong" w:cstheme="minorBidi"/>
          <w:b/>
          <w:lang w:eastAsia="zh-CN"/>
        </w:rPr>
      </w:pPr>
      <w:r w:rsidRPr="00FA36CF">
        <w:t xml:space="preserve">Table 1 below, provides an indicative timeline </w:t>
      </w:r>
      <w:r>
        <w:t xml:space="preserve">for each </w:t>
      </w:r>
      <w:r w:rsidR="00B06E2A">
        <w:t>Lot</w:t>
      </w:r>
      <w:r>
        <w:t xml:space="preserve"> of the study. </w:t>
      </w:r>
    </w:p>
    <w:p w14:paraId="07D3A0E0" w14:textId="77777777" w:rsidR="00B70D60" w:rsidRPr="00FA36CF" w:rsidRDefault="00B70D60" w:rsidP="00B70D60">
      <w:pPr>
        <w:rPr>
          <w:rFonts w:cstheme="minorHAnsi"/>
          <w:b/>
        </w:rPr>
      </w:pPr>
      <w:r w:rsidRPr="00FA36CF">
        <w:rPr>
          <w:rFonts w:cstheme="minorHAnsi"/>
          <w:b/>
        </w:rPr>
        <w:t>Table 1:  Indicative timeline and re</w:t>
      </w:r>
      <w:r>
        <w:rPr>
          <w:rFonts w:cstheme="minorHAnsi"/>
          <w:b/>
        </w:rPr>
        <w:t xml:space="preserve">quirements for the stages </w:t>
      </w:r>
      <w:r w:rsidRPr="00FA36CF">
        <w:rPr>
          <w:rFonts w:cstheme="minorHAnsi"/>
          <w:b/>
        </w:rPr>
        <w:t>of the study</w:t>
      </w:r>
    </w:p>
    <w:p w14:paraId="5CCF5C9B" w14:textId="77777777" w:rsidR="00B70D60" w:rsidRPr="00FA36CF" w:rsidRDefault="00B70D60" w:rsidP="00B70D60">
      <w:pPr>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4206"/>
        <w:gridCol w:w="1158"/>
        <w:gridCol w:w="1390"/>
      </w:tblGrid>
      <w:tr w:rsidR="00CA6900" w:rsidRPr="00FA36CF" w14:paraId="765CD03B" w14:textId="77777777" w:rsidTr="00CA6900">
        <w:tc>
          <w:tcPr>
            <w:tcW w:w="2492" w:type="dxa"/>
          </w:tcPr>
          <w:p w14:paraId="1A209F18" w14:textId="77777777" w:rsidR="00CA6900" w:rsidRPr="00D84E6B" w:rsidRDefault="00CA6900" w:rsidP="00891CDD">
            <w:pPr>
              <w:pStyle w:val="Title"/>
              <w:jc w:val="left"/>
              <w:rPr>
                <w:b/>
                <w:bCs/>
                <w:sz w:val="22"/>
                <w:szCs w:val="22"/>
              </w:rPr>
            </w:pPr>
            <w:r w:rsidRPr="00D84E6B">
              <w:rPr>
                <w:sz w:val="22"/>
                <w:szCs w:val="22"/>
              </w:rPr>
              <w:t>Reporting points/ deliverables</w:t>
            </w:r>
          </w:p>
        </w:tc>
        <w:tc>
          <w:tcPr>
            <w:tcW w:w="4214" w:type="dxa"/>
          </w:tcPr>
          <w:p w14:paraId="70842E10" w14:textId="77777777" w:rsidR="00CA6900" w:rsidRPr="00D84E6B" w:rsidRDefault="00CA6900" w:rsidP="00891CDD">
            <w:pPr>
              <w:pStyle w:val="Title"/>
              <w:jc w:val="left"/>
              <w:rPr>
                <w:b/>
                <w:bCs/>
                <w:sz w:val="22"/>
                <w:szCs w:val="22"/>
              </w:rPr>
            </w:pPr>
            <w:r w:rsidRPr="00D84E6B">
              <w:rPr>
                <w:sz w:val="22"/>
                <w:szCs w:val="22"/>
              </w:rPr>
              <w:t>Detail</w:t>
            </w:r>
          </w:p>
        </w:tc>
        <w:tc>
          <w:tcPr>
            <w:tcW w:w="1146" w:type="dxa"/>
          </w:tcPr>
          <w:p w14:paraId="4C34C98E" w14:textId="0288E11C" w:rsidR="00CA6900" w:rsidRPr="00D84E6B" w:rsidRDefault="00CA6900" w:rsidP="00891CDD">
            <w:pPr>
              <w:pStyle w:val="Title"/>
              <w:jc w:val="left"/>
              <w:rPr>
                <w:sz w:val="22"/>
                <w:szCs w:val="22"/>
              </w:rPr>
            </w:pPr>
            <w:r>
              <w:rPr>
                <w:sz w:val="22"/>
                <w:szCs w:val="22"/>
              </w:rPr>
              <w:t>Milestone Payment</w:t>
            </w:r>
          </w:p>
        </w:tc>
        <w:tc>
          <w:tcPr>
            <w:tcW w:w="1390" w:type="dxa"/>
          </w:tcPr>
          <w:p w14:paraId="19E80D8E" w14:textId="737E37EF" w:rsidR="00CA6900" w:rsidRPr="00D84E6B" w:rsidRDefault="00CA6900" w:rsidP="00891CDD">
            <w:pPr>
              <w:pStyle w:val="Title"/>
              <w:jc w:val="left"/>
              <w:rPr>
                <w:b/>
                <w:bCs/>
                <w:sz w:val="22"/>
                <w:szCs w:val="22"/>
              </w:rPr>
            </w:pPr>
            <w:r w:rsidRPr="00D84E6B">
              <w:rPr>
                <w:sz w:val="22"/>
                <w:szCs w:val="22"/>
              </w:rPr>
              <w:t>Due date</w:t>
            </w:r>
          </w:p>
        </w:tc>
      </w:tr>
      <w:tr w:rsidR="00CA6900" w:rsidRPr="00FA36CF" w14:paraId="313EE649" w14:textId="77777777" w:rsidTr="00CA6900">
        <w:tc>
          <w:tcPr>
            <w:tcW w:w="2492" w:type="dxa"/>
          </w:tcPr>
          <w:p w14:paraId="61AD6ADB" w14:textId="77777777" w:rsidR="00CA6900" w:rsidRPr="00D84E6B" w:rsidRDefault="00CA6900" w:rsidP="00891CDD">
            <w:pPr>
              <w:pStyle w:val="Title"/>
              <w:jc w:val="left"/>
              <w:rPr>
                <w:bCs/>
                <w:sz w:val="22"/>
                <w:szCs w:val="22"/>
              </w:rPr>
            </w:pPr>
            <w:r w:rsidRPr="00D84E6B">
              <w:rPr>
                <w:sz w:val="22"/>
                <w:szCs w:val="22"/>
              </w:rPr>
              <w:t xml:space="preserve">Inception Meeting  </w:t>
            </w:r>
          </w:p>
        </w:tc>
        <w:tc>
          <w:tcPr>
            <w:tcW w:w="4214" w:type="dxa"/>
          </w:tcPr>
          <w:p w14:paraId="54E94479" w14:textId="77777777" w:rsidR="00CA6900" w:rsidRPr="00D84E6B" w:rsidRDefault="00CA6900" w:rsidP="00891CDD">
            <w:pPr>
              <w:jc w:val="both"/>
              <w:rPr>
                <w:rFonts w:cs="Arial"/>
              </w:rPr>
            </w:pPr>
            <w:r w:rsidRPr="00D84E6B">
              <w:rPr>
                <w:rFonts w:cs="Arial"/>
              </w:rPr>
              <w:t>Project meeting at DECC offices to present and discuss proposed methodology to be used during analysis and clarify any points.</w:t>
            </w:r>
          </w:p>
        </w:tc>
        <w:tc>
          <w:tcPr>
            <w:tcW w:w="1146" w:type="dxa"/>
          </w:tcPr>
          <w:p w14:paraId="4B1502B8" w14:textId="77777777" w:rsidR="00CA6900" w:rsidRPr="00D84E6B" w:rsidRDefault="00CA6900" w:rsidP="008476AA">
            <w:pPr>
              <w:pStyle w:val="Title"/>
              <w:jc w:val="left"/>
              <w:rPr>
                <w:bCs/>
                <w:sz w:val="22"/>
                <w:szCs w:val="22"/>
              </w:rPr>
            </w:pPr>
          </w:p>
        </w:tc>
        <w:tc>
          <w:tcPr>
            <w:tcW w:w="1390" w:type="dxa"/>
          </w:tcPr>
          <w:p w14:paraId="13F4CBE6" w14:textId="20251EA2" w:rsidR="00CA6900" w:rsidRPr="00D84E6B" w:rsidRDefault="00CA6900" w:rsidP="008476AA">
            <w:pPr>
              <w:pStyle w:val="Title"/>
              <w:jc w:val="left"/>
              <w:rPr>
                <w:bCs/>
                <w:sz w:val="22"/>
                <w:szCs w:val="22"/>
              </w:rPr>
            </w:pPr>
            <w:proofErr w:type="gramStart"/>
            <w:r w:rsidRPr="00D84E6B">
              <w:rPr>
                <w:bCs/>
                <w:sz w:val="22"/>
                <w:szCs w:val="22"/>
              </w:rPr>
              <w:t>w/c</w:t>
            </w:r>
            <w:proofErr w:type="gramEnd"/>
            <w:r w:rsidRPr="00D84E6B">
              <w:rPr>
                <w:bCs/>
                <w:sz w:val="22"/>
                <w:szCs w:val="22"/>
              </w:rPr>
              <w:t xml:space="preserve"> </w:t>
            </w:r>
            <w:r>
              <w:rPr>
                <w:bCs/>
                <w:sz w:val="22"/>
                <w:szCs w:val="22"/>
              </w:rPr>
              <w:t>7</w:t>
            </w:r>
            <w:r w:rsidRPr="008476AA">
              <w:rPr>
                <w:bCs/>
                <w:sz w:val="22"/>
                <w:szCs w:val="22"/>
                <w:vertAlign w:val="superscript"/>
              </w:rPr>
              <w:t>th</w:t>
            </w:r>
            <w:r>
              <w:rPr>
                <w:bCs/>
                <w:sz w:val="22"/>
                <w:szCs w:val="22"/>
              </w:rPr>
              <w:t xml:space="preserve">  September</w:t>
            </w:r>
            <w:r w:rsidRPr="00D84E6B">
              <w:rPr>
                <w:bCs/>
                <w:sz w:val="22"/>
                <w:szCs w:val="22"/>
              </w:rPr>
              <w:t xml:space="preserve"> 2015 </w:t>
            </w:r>
          </w:p>
        </w:tc>
      </w:tr>
      <w:tr w:rsidR="00CA6900" w:rsidRPr="00FA36CF" w14:paraId="5E7086C7" w14:textId="77777777" w:rsidTr="00CA6900">
        <w:tc>
          <w:tcPr>
            <w:tcW w:w="2492" w:type="dxa"/>
          </w:tcPr>
          <w:p w14:paraId="55154D0B" w14:textId="77777777" w:rsidR="00CA6900" w:rsidRPr="00D84E6B" w:rsidRDefault="00CA6900" w:rsidP="00891CDD">
            <w:pPr>
              <w:pStyle w:val="Title"/>
              <w:jc w:val="left"/>
              <w:rPr>
                <w:sz w:val="22"/>
                <w:szCs w:val="22"/>
              </w:rPr>
            </w:pPr>
            <w:r w:rsidRPr="00D84E6B">
              <w:rPr>
                <w:sz w:val="22"/>
                <w:szCs w:val="22"/>
              </w:rPr>
              <w:t xml:space="preserve">Regular progress emails </w:t>
            </w:r>
          </w:p>
        </w:tc>
        <w:tc>
          <w:tcPr>
            <w:tcW w:w="4214" w:type="dxa"/>
          </w:tcPr>
          <w:p w14:paraId="2D3986A0" w14:textId="77777777" w:rsidR="00CA6900" w:rsidRPr="00D84E6B" w:rsidRDefault="00CA6900" w:rsidP="00891CDD">
            <w:pPr>
              <w:jc w:val="both"/>
              <w:rPr>
                <w:rFonts w:cs="Arial"/>
              </w:rPr>
            </w:pPr>
            <w:r w:rsidRPr="00D84E6B">
              <w:rPr>
                <w:rFonts w:cs="Arial"/>
              </w:rPr>
              <w:t xml:space="preserve">Weekly emails from contractor to DECC project manager detailing progress for the week. If needed ad-hoc meetings </w:t>
            </w:r>
          </w:p>
        </w:tc>
        <w:tc>
          <w:tcPr>
            <w:tcW w:w="1146" w:type="dxa"/>
          </w:tcPr>
          <w:p w14:paraId="6DC28EA4" w14:textId="77777777" w:rsidR="00CA6900" w:rsidRPr="00D84E6B" w:rsidRDefault="00CA6900" w:rsidP="00891CDD">
            <w:pPr>
              <w:pStyle w:val="Title"/>
              <w:jc w:val="left"/>
              <w:rPr>
                <w:sz w:val="22"/>
                <w:szCs w:val="22"/>
              </w:rPr>
            </w:pPr>
          </w:p>
        </w:tc>
        <w:tc>
          <w:tcPr>
            <w:tcW w:w="1390" w:type="dxa"/>
          </w:tcPr>
          <w:p w14:paraId="12EE639F" w14:textId="00162CD5" w:rsidR="00CA6900" w:rsidRPr="00D84E6B" w:rsidRDefault="00CA6900" w:rsidP="00891CDD">
            <w:pPr>
              <w:pStyle w:val="Title"/>
              <w:jc w:val="left"/>
              <w:rPr>
                <w:sz w:val="22"/>
                <w:szCs w:val="22"/>
              </w:rPr>
            </w:pPr>
            <w:r w:rsidRPr="00D84E6B">
              <w:rPr>
                <w:sz w:val="22"/>
                <w:szCs w:val="22"/>
              </w:rPr>
              <w:t xml:space="preserve">Weekly throughout project </w:t>
            </w:r>
          </w:p>
        </w:tc>
      </w:tr>
      <w:tr w:rsidR="00CA6900" w:rsidRPr="00FA36CF" w14:paraId="1D4B09C4" w14:textId="77777777" w:rsidTr="00CA6900">
        <w:tc>
          <w:tcPr>
            <w:tcW w:w="2492" w:type="dxa"/>
          </w:tcPr>
          <w:p w14:paraId="59E3F3D5" w14:textId="62C267B6" w:rsidR="00CA6900" w:rsidRPr="00D84E6B" w:rsidRDefault="00CA6900" w:rsidP="00891CDD">
            <w:pPr>
              <w:pStyle w:val="Title"/>
              <w:jc w:val="left"/>
              <w:rPr>
                <w:sz w:val="22"/>
                <w:szCs w:val="22"/>
              </w:rPr>
            </w:pPr>
            <w:r>
              <w:rPr>
                <w:sz w:val="22"/>
                <w:szCs w:val="22"/>
              </w:rPr>
              <w:t>Interim results</w:t>
            </w:r>
          </w:p>
        </w:tc>
        <w:tc>
          <w:tcPr>
            <w:tcW w:w="4214" w:type="dxa"/>
          </w:tcPr>
          <w:p w14:paraId="190E1E5A" w14:textId="5711A435" w:rsidR="00CA6900" w:rsidRPr="00D84E6B" w:rsidRDefault="00CA6900" w:rsidP="00891CDD">
            <w:pPr>
              <w:jc w:val="both"/>
              <w:rPr>
                <w:rFonts w:cs="Arial"/>
              </w:rPr>
            </w:pPr>
            <w:r>
              <w:rPr>
                <w:rFonts w:cs="Arial"/>
              </w:rPr>
              <w:t>Presentation of interim results of evidence.</w:t>
            </w:r>
          </w:p>
        </w:tc>
        <w:tc>
          <w:tcPr>
            <w:tcW w:w="1146" w:type="dxa"/>
          </w:tcPr>
          <w:p w14:paraId="4DAF32B8" w14:textId="50C9994A" w:rsidR="00CA6900" w:rsidRPr="00D84E6B" w:rsidRDefault="00CA6900" w:rsidP="00891CDD">
            <w:pPr>
              <w:pStyle w:val="Title"/>
              <w:jc w:val="left"/>
              <w:rPr>
                <w:sz w:val="22"/>
                <w:szCs w:val="22"/>
              </w:rPr>
            </w:pPr>
            <w:r>
              <w:rPr>
                <w:sz w:val="22"/>
                <w:szCs w:val="22"/>
              </w:rPr>
              <w:t>40%</w:t>
            </w:r>
          </w:p>
        </w:tc>
        <w:tc>
          <w:tcPr>
            <w:tcW w:w="1390" w:type="dxa"/>
          </w:tcPr>
          <w:p w14:paraId="55399662" w14:textId="1978EEB8" w:rsidR="00CA6900" w:rsidRPr="00D84E6B" w:rsidRDefault="00CA6900" w:rsidP="00891CDD">
            <w:pPr>
              <w:pStyle w:val="Title"/>
              <w:jc w:val="left"/>
              <w:rPr>
                <w:sz w:val="22"/>
                <w:szCs w:val="22"/>
              </w:rPr>
            </w:pPr>
            <w:proofErr w:type="gramStart"/>
            <w:r>
              <w:rPr>
                <w:sz w:val="22"/>
                <w:szCs w:val="22"/>
              </w:rPr>
              <w:t>w/c</w:t>
            </w:r>
            <w:proofErr w:type="gramEnd"/>
            <w:r>
              <w:rPr>
                <w:sz w:val="22"/>
                <w:szCs w:val="22"/>
              </w:rPr>
              <w:t xml:space="preserve"> 26</w:t>
            </w:r>
            <w:r w:rsidRPr="00CA6900">
              <w:rPr>
                <w:sz w:val="22"/>
                <w:szCs w:val="22"/>
                <w:vertAlign w:val="superscript"/>
              </w:rPr>
              <w:t>th</w:t>
            </w:r>
            <w:r>
              <w:rPr>
                <w:sz w:val="22"/>
                <w:szCs w:val="22"/>
              </w:rPr>
              <w:t xml:space="preserve"> October 2015</w:t>
            </w:r>
          </w:p>
        </w:tc>
      </w:tr>
      <w:tr w:rsidR="00CA6900" w:rsidRPr="00FA36CF" w14:paraId="4C525DAE" w14:textId="77777777" w:rsidTr="00CA6900">
        <w:tc>
          <w:tcPr>
            <w:tcW w:w="2492" w:type="dxa"/>
          </w:tcPr>
          <w:p w14:paraId="1DEF6D17" w14:textId="77777777" w:rsidR="00CA6900" w:rsidRPr="00D84E6B" w:rsidRDefault="00CA6900" w:rsidP="00891CDD">
            <w:pPr>
              <w:pStyle w:val="Title"/>
              <w:jc w:val="left"/>
              <w:rPr>
                <w:bCs/>
                <w:sz w:val="22"/>
                <w:szCs w:val="22"/>
              </w:rPr>
            </w:pPr>
            <w:r w:rsidRPr="00D84E6B">
              <w:rPr>
                <w:sz w:val="22"/>
                <w:szCs w:val="22"/>
              </w:rPr>
              <w:t>Draft report</w:t>
            </w:r>
          </w:p>
        </w:tc>
        <w:tc>
          <w:tcPr>
            <w:tcW w:w="4214" w:type="dxa"/>
          </w:tcPr>
          <w:p w14:paraId="0538DB4F" w14:textId="09C96261" w:rsidR="00CA6900" w:rsidRPr="00D84E6B" w:rsidRDefault="00CA6900" w:rsidP="00891CDD">
            <w:pPr>
              <w:spacing w:after="120"/>
              <w:jc w:val="both"/>
              <w:rPr>
                <w:rFonts w:cs="Arial"/>
              </w:rPr>
            </w:pPr>
            <w:r w:rsidRPr="00D84E6B">
              <w:rPr>
                <w:rFonts w:cs="Arial"/>
              </w:rPr>
              <w:t xml:space="preserve">Submission of draft </w:t>
            </w:r>
            <w:r>
              <w:rPr>
                <w:rFonts w:cs="Arial"/>
              </w:rPr>
              <w:t>report for review by DECC</w:t>
            </w:r>
          </w:p>
          <w:p w14:paraId="714211E7" w14:textId="77777777" w:rsidR="00CA6900" w:rsidRPr="00D84E6B" w:rsidRDefault="00CA6900" w:rsidP="00891CDD">
            <w:pPr>
              <w:spacing w:after="60"/>
              <w:jc w:val="both"/>
              <w:rPr>
                <w:rFonts w:cs="Arial"/>
              </w:rPr>
            </w:pPr>
          </w:p>
          <w:p w14:paraId="0EB5D191" w14:textId="77777777" w:rsidR="00CA6900" w:rsidRPr="00D84E6B" w:rsidRDefault="00CA6900" w:rsidP="00891CDD">
            <w:pPr>
              <w:spacing w:after="60"/>
              <w:ind w:left="68"/>
              <w:jc w:val="both"/>
              <w:rPr>
                <w:rFonts w:cs="Arial"/>
              </w:rPr>
            </w:pPr>
          </w:p>
        </w:tc>
        <w:tc>
          <w:tcPr>
            <w:tcW w:w="1146" w:type="dxa"/>
          </w:tcPr>
          <w:p w14:paraId="4983735B" w14:textId="77777777" w:rsidR="00CA6900" w:rsidRPr="00D84E6B" w:rsidRDefault="00CA6900" w:rsidP="008476AA">
            <w:pPr>
              <w:pStyle w:val="Title"/>
              <w:jc w:val="left"/>
              <w:rPr>
                <w:bCs/>
                <w:sz w:val="22"/>
                <w:szCs w:val="22"/>
              </w:rPr>
            </w:pPr>
          </w:p>
        </w:tc>
        <w:tc>
          <w:tcPr>
            <w:tcW w:w="1390" w:type="dxa"/>
          </w:tcPr>
          <w:p w14:paraId="70356AE2" w14:textId="5BE70A50" w:rsidR="00CA6900" w:rsidRPr="00D84E6B" w:rsidRDefault="00CA6900" w:rsidP="008476AA">
            <w:pPr>
              <w:pStyle w:val="Title"/>
              <w:jc w:val="left"/>
              <w:rPr>
                <w:bCs/>
                <w:sz w:val="22"/>
                <w:szCs w:val="22"/>
              </w:rPr>
            </w:pPr>
            <w:proofErr w:type="gramStart"/>
            <w:r w:rsidRPr="00D84E6B">
              <w:rPr>
                <w:bCs/>
                <w:sz w:val="22"/>
                <w:szCs w:val="22"/>
              </w:rPr>
              <w:t>w/c</w:t>
            </w:r>
            <w:proofErr w:type="gramEnd"/>
            <w:r w:rsidRPr="00D84E6B">
              <w:rPr>
                <w:bCs/>
                <w:sz w:val="22"/>
                <w:szCs w:val="22"/>
              </w:rPr>
              <w:t xml:space="preserve"> 1</w:t>
            </w:r>
            <w:r>
              <w:rPr>
                <w:bCs/>
                <w:sz w:val="22"/>
                <w:szCs w:val="22"/>
              </w:rPr>
              <w:t>6</w:t>
            </w:r>
            <w:r w:rsidRPr="008476AA">
              <w:rPr>
                <w:bCs/>
                <w:sz w:val="22"/>
                <w:szCs w:val="22"/>
                <w:vertAlign w:val="superscript"/>
              </w:rPr>
              <w:t>th</w:t>
            </w:r>
            <w:r>
              <w:rPr>
                <w:bCs/>
                <w:sz w:val="22"/>
                <w:szCs w:val="22"/>
              </w:rPr>
              <w:t xml:space="preserve">  November</w:t>
            </w:r>
            <w:r w:rsidRPr="00D84E6B">
              <w:rPr>
                <w:bCs/>
                <w:sz w:val="22"/>
                <w:szCs w:val="22"/>
              </w:rPr>
              <w:t xml:space="preserve"> 2015 </w:t>
            </w:r>
          </w:p>
        </w:tc>
      </w:tr>
      <w:tr w:rsidR="00CA6900" w:rsidRPr="00FA36CF" w14:paraId="61613F7D" w14:textId="77777777" w:rsidTr="00CA6900">
        <w:tc>
          <w:tcPr>
            <w:tcW w:w="2492" w:type="dxa"/>
          </w:tcPr>
          <w:p w14:paraId="0EE0C68A" w14:textId="77777777" w:rsidR="00CA6900" w:rsidRPr="00D84E6B" w:rsidRDefault="00CA6900" w:rsidP="00891CDD">
            <w:pPr>
              <w:pStyle w:val="Title"/>
              <w:jc w:val="left"/>
              <w:rPr>
                <w:bCs/>
                <w:sz w:val="22"/>
                <w:szCs w:val="22"/>
              </w:rPr>
            </w:pPr>
            <w:r w:rsidRPr="00D84E6B">
              <w:rPr>
                <w:sz w:val="22"/>
                <w:szCs w:val="22"/>
              </w:rPr>
              <w:t>Final Report and Presentation</w:t>
            </w:r>
          </w:p>
        </w:tc>
        <w:tc>
          <w:tcPr>
            <w:tcW w:w="4214" w:type="dxa"/>
          </w:tcPr>
          <w:p w14:paraId="602D45F1" w14:textId="77777777" w:rsidR="00CA6900" w:rsidRPr="00D84E6B" w:rsidRDefault="00CA6900" w:rsidP="00891CDD">
            <w:pPr>
              <w:spacing w:after="120"/>
              <w:jc w:val="both"/>
              <w:rPr>
                <w:rFonts w:cs="Arial"/>
              </w:rPr>
            </w:pPr>
            <w:r w:rsidRPr="00D84E6B">
              <w:rPr>
                <w:rFonts w:cs="Arial"/>
              </w:rPr>
              <w:t>Submission of final Report and Presentation to DECC.</w:t>
            </w:r>
          </w:p>
          <w:p w14:paraId="43E11607" w14:textId="77777777" w:rsidR="00CA6900" w:rsidRPr="00D84E6B" w:rsidRDefault="00CA6900" w:rsidP="00891CDD">
            <w:pPr>
              <w:spacing w:after="60"/>
              <w:ind w:left="68"/>
              <w:jc w:val="both"/>
              <w:rPr>
                <w:rFonts w:cs="Arial"/>
              </w:rPr>
            </w:pPr>
          </w:p>
        </w:tc>
        <w:tc>
          <w:tcPr>
            <w:tcW w:w="1146" w:type="dxa"/>
          </w:tcPr>
          <w:p w14:paraId="754F6955" w14:textId="610A9E39" w:rsidR="00CA6900" w:rsidRPr="00D84E6B" w:rsidRDefault="00CA6900" w:rsidP="008476AA">
            <w:pPr>
              <w:pStyle w:val="Title"/>
              <w:jc w:val="left"/>
              <w:rPr>
                <w:bCs/>
                <w:sz w:val="22"/>
                <w:szCs w:val="22"/>
              </w:rPr>
            </w:pPr>
            <w:r>
              <w:rPr>
                <w:bCs/>
                <w:sz w:val="22"/>
                <w:szCs w:val="22"/>
              </w:rPr>
              <w:t>60%</w:t>
            </w:r>
          </w:p>
        </w:tc>
        <w:tc>
          <w:tcPr>
            <w:tcW w:w="1390" w:type="dxa"/>
          </w:tcPr>
          <w:p w14:paraId="2D16DE77" w14:textId="52ED5129" w:rsidR="00CA6900" w:rsidRPr="00D84E6B" w:rsidRDefault="00CA6900" w:rsidP="008476AA">
            <w:pPr>
              <w:pStyle w:val="Title"/>
              <w:jc w:val="left"/>
              <w:rPr>
                <w:bCs/>
                <w:sz w:val="22"/>
                <w:szCs w:val="22"/>
              </w:rPr>
            </w:pPr>
            <w:proofErr w:type="gramStart"/>
            <w:r w:rsidRPr="00D84E6B">
              <w:rPr>
                <w:bCs/>
                <w:sz w:val="22"/>
                <w:szCs w:val="22"/>
              </w:rPr>
              <w:t>w/c</w:t>
            </w:r>
            <w:proofErr w:type="gramEnd"/>
            <w:r w:rsidRPr="00D84E6B">
              <w:rPr>
                <w:bCs/>
                <w:sz w:val="22"/>
                <w:szCs w:val="22"/>
              </w:rPr>
              <w:t xml:space="preserve"> </w:t>
            </w:r>
            <w:r>
              <w:rPr>
                <w:bCs/>
                <w:sz w:val="22"/>
                <w:szCs w:val="22"/>
              </w:rPr>
              <w:t>30</w:t>
            </w:r>
            <w:r w:rsidRPr="008476AA">
              <w:rPr>
                <w:bCs/>
                <w:sz w:val="22"/>
                <w:szCs w:val="22"/>
                <w:vertAlign w:val="superscript"/>
              </w:rPr>
              <w:t>th</w:t>
            </w:r>
            <w:r>
              <w:rPr>
                <w:bCs/>
                <w:sz w:val="22"/>
                <w:szCs w:val="22"/>
              </w:rPr>
              <w:t xml:space="preserve">  November </w:t>
            </w:r>
            <w:r w:rsidRPr="00D84E6B">
              <w:rPr>
                <w:bCs/>
                <w:sz w:val="22"/>
                <w:szCs w:val="22"/>
              </w:rPr>
              <w:t>2015</w:t>
            </w:r>
          </w:p>
        </w:tc>
      </w:tr>
    </w:tbl>
    <w:p w14:paraId="7FC8A2F5" w14:textId="77777777" w:rsidR="00446D95" w:rsidRDefault="00446D95" w:rsidP="00446D95"/>
    <w:p w14:paraId="7FC8A2F8" w14:textId="0F6EB4D7" w:rsidR="008F4BEB" w:rsidRPr="002D32D5" w:rsidRDefault="008F4BEB" w:rsidP="00F767AF">
      <w:pPr>
        <w:pStyle w:val="Heading1"/>
        <w:numPr>
          <w:ilvl w:val="0"/>
          <w:numId w:val="9"/>
        </w:numPr>
        <w:rPr>
          <w:rFonts w:ascii="Arial" w:hAnsi="Arial" w:cs="Arial"/>
          <w:sz w:val="24"/>
          <w:szCs w:val="24"/>
        </w:rPr>
      </w:pPr>
      <w:bookmarkStart w:id="39" w:name="_Toc381969515"/>
      <w:bookmarkStart w:id="40" w:name="_Toc423941356"/>
      <w:bookmarkStart w:id="41" w:name="_Toc271272913"/>
      <w:r w:rsidRPr="002D32D5">
        <w:rPr>
          <w:rFonts w:ascii="Arial" w:hAnsi="Arial" w:cs="Arial"/>
          <w:sz w:val="24"/>
          <w:szCs w:val="24"/>
        </w:rPr>
        <w:t>Ethics</w:t>
      </w:r>
      <w:bookmarkEnd w:id="39"/>
      <w:bookmarkEnd w:id="40"/>
      <w:r w:rsidR="009E2B4B">
        <w:rPr>
          <w:rFonts w:ascii="Arial" w:hAnsi="Arial" w:cs="Arial"/>
          <w:sz w:val="24"/>
          <w:szCs w:val="24"/>
        </w:rPr>
        <w:t xml:space="preserve"> </w:t>
      </w:r>
    </w:p>
    <w:p w14:paraId="7FC8A2F9" w14:textId="77777777" w:rsidR="002D32D5" w:rsidRDefault="002D32D5" w:rsidP="008F4BEB">
      <w:pPr>
        <w:pStyle w:val="ListParagraph"/>
        <w:spacing w:after="0" w:line="240" w:lineRule="auto"/>
        <w:ind w:left="0"/>
        <w:contextualSpacing w:val="0"/>
      </w:pPr>
    </w:p>
    <w:p w14:paraId="7FC8A2FA" w14:textId="77777777" w:rsidR="005C0467" w:rsidRDefault="008F4BEB" w:rsidP="00293D12">
      <w:pPr>
        <w:pStyle w:val="ListParagraph"/>
        <w:spacing w:after="0" w:line="240" w:lineRule="auto"/>
        <w:ind w:left="36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7FC8A2FB" w14:textId="77777777" w:rsidR="005C0467" w:rsidRDefault="005C0467" w:rsidP="002D32D5">
      <w:pPr>
        <w:pStyle w:val="ListParagraph"/>
        <w:spacing w:after="0" w:line="240" w:lineRule="auto"/>
        <w:ind w:left="0"/>
        <w:contextualSpacing w:val="0"/>
        <w:jc w:val="both"/>
        <w:rPr>
          <w:rFonts w:ascii="Arial" w:hAnsi="Arial" w:cs="Arial"/>
          <w:sz w:val="24"/>
          <w:szCs w:val="24"/>
        </w:rPr>
      </w:pPr>
    </w:p>
    <w:p w14:paraId="7FC8A2FC" w14:textId="77777777" w:rsidR="00D75586" w:rsidRDefault="00BF74E5" w:rsidP="00293D12">
      <w:pPr>
        <w:pStyle w:val="ListParagraph"/>
        <w:spacing w:after="0" w:line="240" w:lineRule="auto"/>
        <w:ind w:left="36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14:paraId="7FC8A2FD" w14:textId="77777777" w:rsidR="00D75586" w:rsidRPr="00BF74E5" w:rsidRDefault="00D75586" w:rsidP="00F767AF">
      <w:pPr>
        <w:pStyle w:val="ListParagraph"/>
        <w:numPr>
          <w:ilvl w:val="0"/>
          <w:numId w:val="15"/>
        </w:numPr>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14:paraId="7FC8A2FE" w14:textId="77777777" w:rsidR="00D75586" w:rsidRPr="00BF74E5" w:rsidRDefault="00D75586" w:rsidP="00F767AF">
      <w:pPr>
        <w:pStyle w:val="ListParagraph"/>
        <w:numPr>
          <w:ilvl w:val="0"/>
          <w:numId w:val="15"/>
        </w:numPr>
        <w:jc w:val="both"/>
        <w:rPr>
          <w:rFonts w:ascii="Arial" w:hAnsi="Arial" w:cs="Arial"/>
          <w:iCs/>
          <w:sz w:val="24"/>
          <w:szCs w:val="24"/>
        </w:rPr>
      </w:pPr>
      <w:r w:rsidRPr="00BF74E5">
        <w:rPr>
          <w:rFonts w:ascii="Arial" w:hAnsi="Arial" w:cs="Arial"/>
          <w:iCs/>
          <w:sz w:val="24"/>
          <w:szCs w:val="24"/>
        </w:rPr>
        <w:t>Participation based on valid consent</w:t>
      </w:r>
    </w:p>
    <w:p w14:paraId="7FC8A2FF" w14:textId="77777777" w:rsidR="00D75586" w:rsidRPr="00BF74E5" w:rsidRDefault="00D75586" w:rsidP="00F767AF">
      <w:pPr>
        <w:pStyle w:val="ListParagraph"/>
        <w:numPr>
          <w:ilvl w:val="0"/>
          <w:numId w:val="15"/>
        </w:numPr>
        <w:jc w:val="both"/>
        <w:rPr>
          <w:rFonts w:ascii="Arial" w:hAnsi="Arial" w:cs="Arial"/>
          <w:iCs/>
          <w:sz w:val="24"/>
          <w:szCs w:val="24"/>
        </w:rPr>
      </w:pPr>
      <w:r w:rsidRPr="00BF74E5">
        <w:rPr>
          <w:rFonts w:ascii="Arial" w:hAnsi="Arial" w:cs="Arial"/>
          <w:iCs/>
          <w:sz w:val="24"/>
          <w:szCs w:val="24"/>
        </w:rPr>
        <w:t>Enabling participation</w:t>
      </w:r>
    </w:p>
    <w:p w14:paraId="7FC8A300" w14:textId="77777777" w:rsidR="00D75586" w:rsidRPr="00BF74E5" w:rsidRDefault="00D75586" w:rsidP="00F767AF">
      <w:pPr>
        <w:pStyle w:val="ListParagraph"/>
        <w:numPr>
          <w:ilvl w:val="0"/>
          <w:numId w:val="15"/>
        </w:numPr>
        <w:jc w:val="both"/>
        <w:rPr>
          <w:rFonts w:ascii="Arial" w:hAnsi="Arial" w:cs="Arial"/>
          <w:iCs/>
          <w:sz w:val="24"/>
          <w:szCs w:val="24"/>
        </w:rPr>
      </w:pPr>
      <w:r w:rsidRPr="00BF74E5">
        <w:rPr>
          <w:rFonts w:ascii="Arial" w:hAnsi="Arial" w:cs="Arial"/>
          <w:iCs/>
          <w:sz w:val="24"/>
          <w:szCs w:val="24"/>
        </w:rPr>
        <w:t>Avoidance of personal harm</w:t>
      </w:r>
    </w:p>
    <w:p w14:paraId="7FC8A301" w14:textId="77777777" w:rsidR="00D75586" w:rsidRPr="00BF74E5" w:rsidRDefault="00D75586" w:rsidP="00F767AF">
      <w:pPr>
        <w:pStyle w:val="ListParagraph"/>
        <w:numPr>
          <w:ilvl w:val="0"/>
          <w:numId w:val="15"/>
        </w:numPr>
        <w:spacing w:after="0" w:line="24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14:paraId="7FC8A302"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7FC8A303" w14:textId="77777777" w:rsidR="00E070AD" w:rsidRPr="002D32D5" w:rsidRDefault="00E070AD" w:rsidP="00F767AF">
      <w:pPr>
        <w:pStyle w:val="Heading1"/>
        <w:numPr>
          <w:ilvl w:val="0"/>
          <w:numId w:val="9"/>
        </w:numPr>
        <w:rPr>
          <w:rFonts w:ascii="Arial" w:hAnsi="Arial" w:cs="Arial"/>
          <w:sz w:val="24"/>
          <w:szCs w:val="24"/>
        </w:rPr>
      </w:pPr>
      <w:bookmarkStart w:id="42" w:name="_Ref338852517"/>
      <w:bookmarkStart w:id="43" w:name="_Toc381969516"/>
      <w:bookmarkStart w:id="44" w:name="_Toc423941357"/>
      <w:bookmarkEnd w:id="41"/>
      <w:r w:rsidRPr="002D32D5">
        <w:rPr>
          <w:rFonts w:ascii="Arial" w:hAnsi="Arial" w:cs="Arial"/>
          <w:sz w:val="24"/>
          <w:szCs w:val="24"/>
        </w:rPr>
        <w:t>Working Arrangements</w:t>
      </w:r>
      <w:bookmarkEnd w:id="42"/>
      <w:bookmarkEnd w:id="43"/>
      <w:bookmarkEnd w:id="44"/>
    </w:p>
    <w:p w14:paraId="7FC8A304" w14:textId="77777777" w:rsidR="00AA62E8" w:rsidRPr="005A7FBC" w:rsidRDefault="00AA62E8" w:rsidP="005A7FBC">
      <w:pPr>
        <w:jc w:val="both"/>
        <w:rPr>
          <w:rFonts w:cs="Arial"/>
          <w:b/>
          <w:bCs/>
          <w:iCs/>
          <w:sz w:val="24"/>
          <w:szCs w:val="24"/>
        </w:rPr>
      </w:pPr>
    </w:p>
    <w:p w14:paraId="7FC8A305" w14:textId="77777777" w:rsidR="00AA62E8" w:rsidRPr="005A7FBC" w:rsidRDefault="00AA62E8" w:rsidP="00293D12">
      <w:pPr>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DECC project manager will be assigned to the project and will be the central point of contact. </w:t>
      </w:r>
    </w:p>
    <w:p w14:paraId="7FC8A306" w14:textId="77777777" w:rsidR="00AA62E8" w:rsidRPr="005A7FBC" w:rsidRDefault="00AA62E8" w:rsidP="005A7FBC">
      <w:pPr>
        <w:jc w:val="both"/>
        <w:rPr>
          <w:rFonts w:cs="Arial"/>
          <w:bCs/>
          <w:sz w:val="24"/>
          <w:szCs w:val="24"/>
        </w:rPr>
      </w:pPr>
    </w:p>
    <w:p w14:paraId="7FC8A309" w14:textId="77777777" w:rsidR="003C1CE8" w:rsidRPr="002D32D5" w:rsidRDefault="007A7010" w:rsidP="00F767AF">
      <w:pPr>
        <w:pStyle w:val="Heading1"/>
        <w:numPr>
          <w:ilvl w:val="0"/>
          <w:numId w:val="9"/>
        </w:numPr>
        <w:rPr>
          <w:rFonts w:ascii="Arial" w:hAnsi="Arial" w:cs="Arial"/>
          <w:sz w:val="24"/>
          <w:szCs w:val="24"/>
        </w:rPr>
      </w:pPr>
      <w:bookmarkStart w:id="45" w:name="_Toc423941358"/>
      <w:r>
        <w:rPr>
          <w:rFonts w:ascii="Arial" w:hAnsi="Arial" w:cs="Arial"/>
          <w:sz w:val="24"/>
          <w:szCs w:val="24"/>
        </w:rPr>
        <w:t>Skills and experience</w:t>
      </w:r>
      <w:bookmarkEnd w:id="45"/>
    </w:p>
    <w:p w14:paraId="7FC8A30A" w14:textId="77777777" w:rsidR="00427AFA" w:rsidRPr="00B960BC" w:rsidRDefault="00427AFA" w:rsidP="00B960BC">
      <w:pPr>
        <w:ind w:left="360"/>
        <w:jc w:val="both"/>
        <w:rPr>
          <w:rFonts w:cs="Arial"/>
          <w:sz w:val="24"/>
          <w:szCs w:val="24"/>
        </w:rPr>
      </w:pPr>
    </w:p>
    <w:p w14:paraId="7FC8A30B" w14:textId="77777777" w:rsidR="00FA702B" w:rsidRPr="00B960BC" w:rsidRDefault="004B3AD5" w:rsidP="00E72DB1">
      <w:pPr>
        <w:pStyle w:val="PTablebodyCharCharChar"/>
        <w:tabs>
          <w:tab w:val="clear" w:pos="7823"/>
          <w:tab w:val="right" w:pos="709"/>
        </w:tabs>
        <w:spacing w:after="0"/>
        <w:ind w:left="360"/>
        <w:rPr>
          <w:rFonts w:cs="Arial"/>
          <w:highlight w:val="yellow"/>
        </w:rPr>
      </w:pPr>
      <w:r>
        <w:rPr>
          <w:rFonts w:ascii="Arial" w:hAnsi="Arial" w:cs="Arial"/>
        </w:rPr>
        <w:t xml:space="preserve">DECC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7FC8A30C" w14:textId="77777777" w:rsidR="00FA702B" w:rsidRPr="00B960BC" w:rsidRDefault="00FA702B" w:rsidP="00B960BC">
      <w:pPr>
        <w:pStyle w:val="PTablebodyCharCharChar"/>
        <w:spacing w:after="0"/>
        <w:ind w:left="0"/>
        <w:rPr>
          <w:rFonts w:ascii="Arial" w:hAnsi="Arial" w:cs="Arial"/>
        </w:rPr>
      </w:pPr>
    </w:p>
    <w:p w14:paraId="7FC8A30D" w14:textId="77777777"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7FC8A30E" w14:textId="77777777" w:rsidR="003C1CE8" w:rsidRPr="00B960BC" w:rsidRDefault="003C1CE8" w:rsidP="00B960BC">
      <w:pPr>
        <w:pStyle w:val="PTablebodyCharCharChar"/>
        <w:spacing w:after="0"/>
        <w:ind w:left="0"/>
        <w:rPr>
          <w:rFonts w:ascii="Arial" w:hAnsi="Arial" w:cs="Arial"/>
        </w:rPr>
      </w:pPr>
    </w:p>
    <w:p w14:paraId="7FC8A30F" w14:textId="77777777" w:rsidR="00D64BB0" w:rsidRPr="00B960BC" w:rsidRDefault="003C1CE8" w:rsidP="00E72DB1">
      <w:pPr>
        <w:ind w:left="360"/>
        <w:jc w:val="both"/>
        <w:rPr>
          <w:rFonts w:cs="Arial"/>
          <w:sz w:val="24"/>
          <w:szCs w:val="24"/>
        </w:rPr>
      </w:pPr>
      <w:r w:rsidRPr="00B960BC">
        <w:rPr>
          <w:rFonts w:cs="Arial"/>
          <w:sz w:val="24"/>
          <w:szCs w:val="24"/>
        </w:rPr>
        <w:t>Contractors should identify the individual(s) who will be responsible for managing the project.</w:t>
      </w:r>
      <w:bookmarkStart w:id="46" w:name="_Ref338852499"/>
    </w:p>
    <w:p w14:paraId="7FC8A310" w14:textId="77777777" w:rsidR="00986070" w:rsidRDefault="00986070" w:rsidP="00D64BB0">
      <w:pPr>
        <w:jc w:val="both"/>
        <w:rPr>
          <w:rFonts w:ascii="Calibri" w:hAnsi="Calibri" w:cs="Calibri"/>
        </w:rPr>
      </w:pPr>
    </w:p>
    <w:p w14:paraId="7FC8A311" w14:textId="77777777" w:rsidR="003043AD" w:rsidRPr="002D32D5" w:rsidRDefault="00D64BB0" w:rsidP="00F767AF">
      <w:pPr>
        <w:pStyle w:val="Heading1"/>
        <w:numPr>
          <w:ilvl w:val="0"/>
          <w:numId w:val="9"/>
        </w:numPr>
        <w:rPr>
          <w:rFonts w:ascii="Arial" w:hAnsi="Arial" w:cs="Arial"/>
          <w:sz w:val="24"/>
          <w:szCs w:val="24"/>
        </w:rPr>
      </w:pPr>
      <w:bookmarkStart w:id="47" w:name="_Ref373505239"/>
      <w:bookmarkStart w:id="48" w:name="_Toc381969518"/>
      <w:bookmarkStart w:id="49" w:name="_Toc423941359"/>
      <w:r w:rsidRPr="002D32D5">
        <w:rPr>
          <w:rFonts w:ascii="Arial" w:hAnsi="Arial" w:cs="Arial"/>
          <w:sz w:val="24"/>
          <w:szCs w:val="24"/>
        </w:rPr>
        <w:t>C</w:t>
      </w:r>
      <w:r w:rsidR="00A64B82" w:rsidRPr="002D32D5">
        <w:rPr>
          <w:rFonts w:ascii="Arial" w:hAnsi="Arial" w:cs="Arial"/>
          <w:sz w:val="24"/>
          <w:szCs w:val="24"/>
        </w:rPr>
        <w:t>onsortium Bids</w:t>
      </w:r>
      <w:bookmarkEnd w:id="47"/>
      <w:bookmarkEnd w:id="48"/>
      <w:bookmarkEnd w:id="49"/>
    </w:p>
    <w:p w14:paraId="7FC8A312" w14:textId="77777777" w:rsidR="00D64BB0" w:rsidRPr="00E4650D" w:rsidRDefault="00D64BB0" w:rsidP="00E4650D">
      <w:pPr>
        <w:jc w:val="both"/>
        <w:rPr>
          <w:rFonts w:cs="Arial"/>
          <w:sz w:val="24"/>
          <w:szCs w:val="24"/>
        </w:rPr>
      </w:pPr>
    </w:p>
    <w:p w14:paraId="7FC8A31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7FC8A314" w14:textId="77777777" w:rsidR="003043AD" w:rsidRPr="00E4650D" w:rsidRDefault="003043AD" w:rsidP="00E4650D">
      <w:pPr>
        <w:pStyle w:val="FootnoteText"/>
        <w:ind w:left="567"/>
        <w:jc w:val="both"/>
        <w:rPr>
          <w:rFonts w:ascii="Arial" w:hAnsi="Arial" w:cs="Arial"/>
          <w:sz w:val="24"/>
          <w:szCs w:val="24"/>
          <w:lang w:eastAsia="en-GB"/>
        </w:rPr>
      </w:pPr>
    </w:p>
    <w:p w14:paraId="7FC8A315"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lastRenderedPageBreak/>
        <w:t>Contractors must provide details as to how they will manage any sub-contractors and what percentage of the tendered activity (in terms of monetary value) will be sub-contracted.</w:t>
      </w:r>
    </w:p>
    <w:p w14:paraId="7FC8A316" w14:textId="77777777" w:rsidR="003043AD" w:rsidRPr="00E4650D" w:rsidRDefault="003043AD" w:rsidP="00E4650D">
      <w:pPr>
        <w:pStyle w:val="FootnoteText"/>
        <w:ind w:left="567"/>
        <w:jc w:val="both"/>
        <w:rPr>
          <w:rFonts w:ascii="Arial" w:hAnsi="Arial" w:cs="Arial"/>
          <w:sz w:val="24"/>
          <w:szCs w:val="24"/>
          <w:lang w:eastAsia="en-GB"/>
        </w:rPr>
      </w:pPr>
    </w:p>
    <w:p w14:paraId="7FC8A317" w14:textId="77777777"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14:paraId="7FC8A318" w14:textId="77777777" w:rsidR="00AD130E" w:rsidRPr="00E4650D" w:rsidRDefault="00AD130E" w:rsidP="00E4650D">
      <w:pPr>
        <w:pStyle w:val="NoSpacing"/>
        <w:jc w:val="both"/>
        <w:rPr>
          <w:rFonts w:ascii="Arial" w:hAnsi="Arial" w:cs="Arial"/>
          <w:sz w:val="24"/>
          <w:szCs w:val="24"/>
        </w:rPr>
      </w:pPr>
    </w:p>
    <w:p w14:paraId="7FC8A319" w14:textId="77777777"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 </w:t>
      </w:r>
    </w:p>
    <w:p w14:paraId="7FC8A31A" w14:textId="77777777" w:rsidR="004A2B75" w:rsidRPr="002D4038" w:rsidRDefault="004A2B75" w:rsidP="00053592">
      <w:pPr>
        <w:pStyle w:val="FootnoteText"/>
        <w:rPr>
          <w:rFonts w:cs="Calibri"/>
          <w:sz w:val="22"/>
          <w:szCs w:val="22"/>
          <w:lang w:eastAsia="en-GB"/>
        </w:rPr>
      </w:pPr>
    </w:p>
    <w:p w14:paraId="7FC8A31B" w14:textId="77777777" w:rsidR="00F0291F" w:rsidRPr="002D32D5" w:rsidRDefault="00F0291F" w:rsidP="00F767AF">
      <w:pPr>
        <w:pStyle w:val="Heading1"/>
        <w:numPr>
          <w:ilvl w:val="0"/>
          <w:numId w:val="9"/>
        </w:numPr>
        <w:rPr>
          <w:rFonts w:ascii="Arial" w:hAnsi="Arial" w:cs="Arial"/>
          <w:sz w:val="24"/>
          <w:szCs w:val="24"/>
        </w:rPr>
      </w:pPr>
      <w:bookmarkStart w:id="50" w:name="_Ref357541811"/>
      <w:bookmarkStart w:id="51" w:name="_Toc381969519"/>
      <w:bookmarkStart w:id="52" w:name="_Toc423941360"/>
      <w:bookmarkStart w:id="53" w:name="_Toc246831559"/>
      <w:bookmarkStart w:id="54" w:name="_Toc271272917"/>
      <w:bookmarkStart w:id="55" w:name="_Ref338852577"/>
      <w:bookmarkEnd w:id="46"/>
      <w:r w:rsidRPr="002D32D5">
        <w:rPr>
          <w:rFonts w:ascii="Arial" w:hAnsi="Arial" w:cs="Arial"/>
          <w:sz w:val="24"/>
          <w:szCs w:val="24"/>
        </w:rPr>
        <w:t>Budget</w:t>
      </w:r>
      <w:bookmarkEnd w:id="50"/>
      <w:bookmarkEnd w:id="51"/>
      <w:bookmarkEnd w:id="52"/>
      <w:r w:rsidRPr="002D32D5">
        <w:rPr>
          <w:rFonts w:ascii="Arial" w:hAnsi="Arial" w:cs="Arial"/>
          <w:sz w:val="24"/>
          <w:szCs w:val="24"/>
        </w:rPr>
        <w:t xml:space="preserve"> </w:t>
      </w:r>
    </w:p>
    <w:p w14:paraId="7FC8A31C" w14:textId="77777777" w:rsidR="004335BC" w:rsidRPr="004335BC" w:rsidRDefault="004335BC" w:rsidP="004335BC">
      <w:pPr>
        <w:rPr>
          <w:rFonts w:ascii="Calibri" w:hAnsi="Calibri" w:cs="Calibri"/>
          <w:b/>
          <w:bCs/>
          <w:iCs/>
        </w:rPr>
      </w:pPr>
    </w:p>
    <w:p w14:paraId="7FC8A31D" w14:textId="330B16B8" w:rsidR="003C1CE8" w:rsidRPr="00B66642" w:rsidRDefault="003C1CE8" w:rsidP="00B66642">
      <w:pPr>
        <w:pStyle w:val="Paragraph"/>
      </w:pPr>
      <w:r w:rsidRPr="00B66642">
        <w:t xml:space="preserve">The budget for this project is </w:t>
      </w:r>
      <w:r w:rsidR="004A2B75" w:rsidRPr="00B66642">
        <w:t>£</w:t>
      </w:r>
      <w:r w:rsidR="00D84E6B" w:rsidRPr="00B66642">
        <w:t>20,000</w:t>
      </w:r>
      <w:r w:rsidR="004A2B75" w:rsidRPr="00B66642">
        <w:t xml:space="preserve"> </w:t>
      </w:r>
      <w:r w:rsidRPr="00B66642">
        <w:t>to</w:t>
      </w:r>
      <w:r w:rsidR="00526862" w:rsidRPr="00B66642">
        <w:t xml:space="preserve"> </w:t>
      </w:r>
      <w:r w:rsidR="00293D12" w:rsidRPr="00B66642">
        <w:t>£</w:t>
      </w:r>
      <w:r w:rsidR="00D84E6B" w:rsidRPr="00B66642">
        <w:t>40,000</w:t>
      </w:r>
      <w:r w:rsidR="00685B87" w:rsidRPr="00B66642">
        <w:t xml:space="preserve"> excluding VAT</w:t>
      </w:r>
      <w:r w:rsidR="00D84E6B" w:rsidRPr="00B66642">
        <w:t xml:space="preserve"> for each Lot.</w:t>
      </w:r>
    </w:p>
    <w:p w14:paraId="7FC8A31E" w14:textId="77777777" w:rsidR="00B00EA2" w:rsidRPr="00E4650D" w:rsidRDefault="00B00EA2" w:rsidP="00E4650D">
      <w:pPr>
        <w:pStyle w:val="ListParagraph"/>
        <w:spacing w:line="240" w:lineRule="auto"/>
        <w:ind w:left="0"/>
        <w:jc w:val="both"/>
        <w:rPr>
          <w:rFonts w:ascii="Arial" w:hAnsi="Arial" w:cs="Arial"/>
          <w:sz w:val="24"/>
          <w:szCs w:val="24"/>
        </w:rPr>
      </w:pPr>
    </w:p>
    <w:p w14:paraId="7FC8A31F" w14:textId="77777777"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3"/>
      <w:bookmarkEnd w:id="54"/>
      <w:bookmarkEnd w:id="55"/>
    </w:p>
    <w:p w14:paraId="7FC8A320" w14:textId="77777777" w:rsidR="00272E19" w:rsidRPr="00E4650D" w:rsidRDefault="00272E19" w:rsidP="00E4650D">
      <w:pPr>
        <w:pStyle w:val="ListParagraph"/>
        <w:spacing w:line="240" w:lineRule="auto"/>
        <w:ind w:left="0"/>
        <w:jc w:val="both"/>
        <w:rPr>
          <w:rFonts w:ascii="Arial" w:hAnsi="Arial" w:cs="Arial"/>
          <w:sz w:val="24"/>
          <w:szCs w:val="24"/>
        </w:rPr>
      </w:pPr>
    </w:p>
    <w:p w14:paraId="7FC8A321" w14:textId="77777777" w:rsidR="00220792" w:rsidRPr="00E4650D" w:rsidRDefault="00220792"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which will be assessed.</w:t>
      </w:r>
    </w:p>
    <w:p w14:paraId="7FC8A322" w14:textId="77777777" w:rsidR="00220792" w:rsidRPr="00E4650D" w:rsidRDefault="00220792" w:rsidP="00E4650D">
      <w:pPr>
        <w:pStyle w:val="ListParagraph"/>
        <w:spacing w:line="240" w:lineRule="auto"/>
        <w:ind w:left="0"/>
        <w:jc w:val="both"/>
        <w:rPr>
          <w:rFonts w:ascii="Arial" w:hAnsi="Arial" w:cs="Arial"/>
          <w:sz w:val="24"/>
          <w:szCs w:val="24"/>
        </w:rPr>
      </w:pPr>
    </w:p>
    <w:p w14:paraId="7FC8A323" w14:textId="0E169AA1" w:rsidR="00272E19" w:rsidRDefault="00272E19" w:rsidP="00E72DB1">
      <w:pPr>
        <w:pStyle w:val="ListParagraph"/>
        <w:spacing w:after="0" w:line="240" w:lineRule="auto"/>
        <w:ind w:left="360"/>
        <w:jc w:val="both"/>
        <w:rPr>
          <w:rFonts w:ascii="Arial" w:hAnsi="Arial" w:cs="Arial"/>
          <w:sz w:val="24"/>
          <w:szCs w:val="24"/>
        </w:rPr>
      </w:pPr>
      <w:r w:rsidRPr="00E4650D">
        <w:rPr>
          <w:rFonts w:ascii="Arial" w:hAnsi="Arial" w:cs="Arial"/>
          <w:sz w:val="24"/>
          <w:szCs w:val="24"/>
        </w:rPr>
        <w:t xml:space="preserve">Payments will be linked to delivery of key milestones. The indicative milestones and phasing of payments is as </w:t>
      </w:r>
      <w:r w:rsidR="00465ECC">
        <w:rPr>
          <w:rFonts w:ascii="Arial" w:hAnsi="Arial" w:cs="Arial"/>
          <w:sz w:val="24"/>
          <w:szCs w:val="24"/>
        </w:rPr>
        <w:t>outlined in Table 1. Section 7 - Timetable</w:t>
      </w:r>
      <w:r w:rsidR="00DC39C6">
        <w:rPr>
          <w:rFonts w:ascii="Arial" w:hAnsi="Arial" w:cs="Arial"/>
          <w:sz w:val="24"/>
          <w:szCs w:val="24"/>
        </w:rPr>
        <w:t xml:space="preserve">.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14:paraId="7FC8A324" w14:textId="77777777" w:rsidR="00DC39C6" w:rsidRPr="00E4650D" w:rsidRDefault="00DC39C6" w:rsidP="00DC39C6">
      <w:pPr>
        <w:pStyle w:val="ListParagraph"/>
        <w:spacing w:after="0" w:line="240" w:lineRule="auto"/>
        <w:ind w:left="0"/>
        <w:jc w:val="both"/>
        <w:rPr>
          <w:rFonts w:ascii="Arial" w:hAnsi="Arial" w:cs="Arial"/>
          <w:sz w:val="24"/>
          <w:szCs w:val="24"/>
        </w:rPr>
      </w:pPr>
    </w:p>
    <w:p w14:paraId="7FC8A325" w14:textId="77777777"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7FC8A326" w14:textId="77777777" w:rsidR="00532695" w:rsidRPr="00E4650D" w:rsidRDefault="00532695" w:rsidP="00E4650D">
      <w:pPr>
        <w:jc w:val="both"/>
        <w:rPr>
          <w:rFonts w:eastAsia="MS Mincho" w:cs="Arial"/>
          <w:sz w:val="24"/>
          <w:szCs w:val="24"/>
          <w:lang w:eastAsia="en-US"/>
        </w:rPr>
      </w:pPr>
    </w:p>
    <w:p w14:paraId="7FC8A327" w14:textId="77777777"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7FC8A328" w14:textId="77777777" w:rsidR="003C06AA" w:rsidRPr="002D4038" w:rsidRDefault="003C06AA" w:rsidP="003C1CE8">
      <w:pPr>
        <w:jc w:val="both"/>
        <w:rPr>
          <w:rFonts w:ascii="Calibri" w:hAnsi="Calibri" w:cs="Calibri"/>
          <w:highlight w:val="yellow"/>
        </w:rPr>
      </w:pPr>
    </w:p>
    <w:p w14:paraId="7FC8A329" w14:textId="77777777" w:rsidR="003C1CE8" w:rsidRPr="002D32D5" w:rsidRDefault="005C6FBA" w:rsidP="00F767AF">
      <w:pPr>
        <w:pStyle w:val="Heading1"/>
        <w:numPr>
          <w:ilvl w:val="0"/>
          <w:numId w:val="9"/>
        </w:numPr>
        <w:rPr>
          <w:rFonts w:ascii="Arial" w:hAnsi="Arial" w:cs="Arial"/>
          <w:sz w:val="24"/>
          <w:szCs w:val="24"/>
        </w:rPr>
      </w:pPr>
      <w:bookmarkStart w:id="56" w:name="_Ref357541836"/>
      <w:bookmarkStart w:id="57" w:name="_Toc381969520"/>
      <w:bookmarkStart w:id="58" w:name="_Toc423941361"/>
      <w:r w:rsidRPr="002D32D5">
        <w:rPr>
          <w:rFonts w:ascii="Arial" w:hAnsi="Arial" w:cs="Arial"/>
          <w:sz w:val="24"/>
          <w:szCs w:val="24"/>
        </w:rPr>
        <w:t>Evaluation of Tenders</w:t>
      </w:r>
      <w:bookmarkEnd w:id="56"/>
      <w:bookmarkEnd w:id="57"/>
      <w:bookmarkEnd w:id="58"/>
    </w:p>
    <w:p w14:paraId="7FC8A32A" w14:textId="77777777" w:rsidR="003C1CE8" w:rsidRPr="00E4650D" w:rsidRDefault="003C1CE8" w:rsidP="00E4650D">
      <w:pPr>
        <w:jc w:val="both"/>
        <w:rPr>
          <w:rFonts w:cs="Arial"/>
          <w:sz w:val="24"/>
          <w:szCs w:val="24"/>
        </w:rPr>
      </w:pPr>
    </w:p>
    <w:p w14:paraId="7FC8A32B" w14:textId="300C2CCA" w:rsidR="005C788B" w:rsidRDefault="003C1CE8" w:rsidP="00E72DB1">
      <w:pPr>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DC4D61" w:rsidRPr="005F4EB5">
        <w:rPr>
          <w:rFonts w:cs="Arial"/>
          <w:sz w:val="24"/>
          <w:szCs w:val="24"/>
        </w:rPr>
        <w:t>10 pages per Lot up to a maximum of 20 pages</w:t>
      </w:r>
      <w:r w:rsidR="00DC4D61">
        <w:rPr>
          <w:rFonts w:cs="Arial"/>
          <w:sz w:val="24"/>
          <w:szCs w:val="24"/>
        </w:rPr>
        <w:t xml:space="preserve"> in total</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3C54D5" w:rsidRPr="00E41E71">
        <w:rPr>
          <w:rFonts w:cs="Arial"/>
          <w:sz w:val="24"/>
          <w:szCs w:val="24"/>
        </w:rPr>
        <w:t>DECC</w:t>
      </w:r>
      <w:r w:rsidR="003C54D5" w:rsidRPr="00E4650D">
        <w:rPr>
          <w:rFonts w:cs="Arial"/>
          <w:sz w:val="24"/>
          <w:szCs w:val="24"/>
        </w:rPr>
        <w:t xml:space="preserve"> staff</w:t>
      </w:r>
      <w:r w:rsidR="005C788B" w:rsidRPr="00E4650D">
        <w:rPr>
          <w:rFonts w:cs="Arial"/>
          <w:sz w:val="24"/>
          <w:szCs w:val="24"/>
        </w:rPr>
        <w:t>.</w:t>
      </w:r>
    </w:p>
    <w:p w14:paraId="7FC8A32C" w14:textId="77777777" w:rsidR="00E4650D" w:rsidRPr="00E4650D" w:rsidRDefault="00E4650D" w:rsidP="00E4650D">
      <w:pPr>
        <w:jc w:val="both"/>
        <w:rPr>
          <w:rFonts w:cs="Arial"/>
          <w:sz w:val="24"/>
          <w:szCs w:val="24"/>
        </w:rPr>
      </w:pPr>
    </w:p>
    <w:p w14:paraId="7FC8A32D" w14:textId="77777777" w:rsidR="003C54D5" w:rsidRDefault="003C54D5" w:rsidP="00E72DB1">
      <w:pPr>
        <w:pStyle w:val="NoSpacing"/>
        <w:ind w:left="360"/>
        <w:rPr>
          <w:rFonts w:ascii="Arial" w:hAnsi="Arial" w:cs="Arial"/>
          <w:sz w:val="24"/>
          <w:szCs w:val="24"/>
        </w:rPr>
      </w:pPr>
      <w:r w:rsidRPr="00E4650D">
        <w:rPr>
          <w:rFonts w:ascii="Arial" w:hAnsi="Arial" w:cs="Arial"/>
          <w:sz w:val="24"/>
          <w:szCs w:val="24"/>
        </w:rPr>
        <w:lastRenderedPageBreak/>
        <w:t xml:space="preserve">DECC will select the bidder that </w:t>
      </w:r>
      <w:r w:rsidR="007C2B17" w:rsidRPr="00E4650D">
        <w:rPr>
          <w:rFonts w:ascii="Arial" w:hAnsi="Arial" w:cs="Arial"/>
          <w:sz w:val="24"/>
          <w:szCs w:val="24"/>
        </w:rPr>
        <w:t>scores highest against the</w:t>
      </w:r>
      <w:r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7FC8A32E" w14:textId="77777777" w:rsidR="00B15DC4" w:rsidRPr="00E4650D" w:rsidRDefault="00B15DC4" w:rsidP="00E4650D">
      <w:pPr>
        <w:pStyle w:val="NoSpacing"/>
        <w:jc w:val="both"/>
        <w:rPr>
          <w:rFonts w:ascii="Arial" w:hAnsi="Arial" w:cs="Arial"/>
          <w:sz w:val="24"/>
          <w:szCs w:val="24"/>
        </w:rPr>
      </w:pPr>
    </w:p>
    <w:p w14:paraId="7FC8A32F" w14:textId="77777777"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7FC8A330" w14:textId="77777777" w:rsidR="001623B7" w:rsidRDefault="001623B7" w:rsidP="001623B7">
      <w:pPr>
        <w:widowControl/>
        <w:overflowPunct/>
        <w:autoSpaceDE/>
        <w:autoSpaceDN/>
        <w:adjustRightInd/>
        <w:jc w:val="both"/>
        <w:textAlignment w:val="auto"/>
        <w:rPr>
          <w:rFonts w:cs="Arial"/>
          <w:sz w:val="24"/>
          <w:szCs w:val="24"/>
        </w:rPr>
      </w:pPr>
    </w:p>
    <w:p w14:paraId="7FC8A331" w14:textId="77777777" w:rsidR="001623B7" w:rsidRDefault="001623B7" w:rsidP="001623B7">
      <w:pPr>
        <w:spacing w:line="276" w:lineRule="auto"/>
        <w:rPr>
          <w:rFonts w:cs="Arial"/>
          <w:b/>
        </w:rPr>
      </w:pPr>
    </w:p>
    <w:p w14:paraId="7FC8A332" w14:textId="77777777" w:rsidR="001623B7" w:rsidRDefault="001623B7" w:rsidP="00941465">
      <w:pPr>
        <w:spacing w:line="276" w:lineRule="auto"/>
        <w:ind w:left="360"/>
        <w:rPr>
          <w:rFonts w:cs="Arial"/>
          <w:b/>
        </w:rPr>
      </w:pPr>
      <w:r>
        <w:rPr>
          <w:rFonts w:cs="Arial"/>
          <w:b/>
        </w:rPr>
        <w:t>EVALUATION CRITERIA AND SCORING METHODOLOGY</w:t>
      </w:r>
    </w:p>
    <w:p w14:paraId="7FC8A333" w14:textId="77777777" w:rsidR="001623B7" w:rsidRDefault="001623B7" w:rsidP="001623B7">
      <w:pPr>
        <w:spacing w:line="276" w:lineRule="auto"/>
        <w:rPr>
          <w:rFonts w:cs="Arial"/>
          <w:b/>
        </w:rPr>
      </w:pPr>
    </w:p>
    <w:p w14:paraId="7FC8A339" w14:textId="77777777"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14:paraId="7FC8A33D" w14:textId="77777777" w:rsidTr="00D84E6B">
        <w:tc>
          <w:tcPr>
            <w:tcW w:w="1133" w:type="dxa"/>
          </w:tcPr>
          <w:p w14:paraId="7FC8A33A" w14:textId="77777777" w:rsidR="001623B7" w:rsidRPr="00F7796D" w:rsidRDefault="001623B7" w:rsidP="00DE3931">
            <w:pPr>
              <w:pStyle w:val="Heading4"/>
              <w:rPr>
                <w:rFonts w:ascii="Arial" w:hAnsi="Arial" w:cs="Arial"/>
              </w:rPr>
            </w:pPr>
            <w:bookmarkStart w:id="59" w:name="p2"/>
            <w:bookmarkStart w:id="60" w:name="_Toc423441073"/>
            <w:bookmarkStart w:id="61" w:name="_Toc423445223"/>
            <w:bookmarkStart w:id="62" w:name="_Toc423941362"/>
            <w:r w:rsidRPr="00F7796D">
              <w:rPr>
                <w:rFonts w:ascii="Arial" w:hAnsi="Arial" w:cs="Arial"/>
              </w:rPr>
              <w:t>Criterion</w:t>
            </w:r>
            <w:bookmarkEnd w:id="59"/>
            <w:bookmarkEnd w:id="60"/>
            <w:bookmarkEnd w:id="61"/>
            <w:bookmarkEnd w:id="62"/>
          </w:p>
        </w:tc>
        <w:tc>
          <w:tcPr>
            <w:tcW w:w="5927" w:type="dxa"/>
            <w:shd w:val="clear" w:color="auto" w:fill="auto"/>
          </w:tcPr>
          <w:p w14:paraId="7FC8A33B" w14:textId="77777777" w:rsidR="001623B7" w:rsidRPr="00F7796D" w:rsidRDefault="001623B7" w:rsidP="00DE3931">
            <w:pPr>
              <w:pStyle w:val="Heading4"/>
              <w:rPr>
                <w:rFonts w:ascii="Arial" w:hAnsi="Arial" w:cs="Arial"/>
              </w:rPr>
            </w:pPr>
            <w:bookmarkStart w:id="63" w:name="_Toc423441074"/>
            <w:bookmarkStart w:id="64" w:name="_Toc423445224"/>
            <w:bookmarkStart w:id="65" w:name="_Toc423941363"/>
            <w:r w:rsidRPr="00F7796D">
              <w:rPr>
                <w:rFonts w:ascii="Arial" w:hAnsi="Arial" w:cs="Arial"/>
              </w:rPr>
              <w:t>Description</w:t>
            </w:r>
            <w:bookmarkEnd w:id="63"/>
            <w:bookmarkEnd w:id="64"/>
            <w:bookmarkEnd w:id="65"/>
          </w:p>
        </w:tc>
        <w:tc>
          <w:tcPr>
            <w:tcW w:w="2262" w:type="dxa"/>
            <w:shd w:val="clear" w:color="auto" w:fill="auto"/>
          </w:tcPr>
          <w:p w14:paraId="7FC8A33C" w14:textId="77777777" w:rsidR="001623B7" w:rsidRPr="00F7796D" w:rsidRDefault="001623B7" w:rsidP="00DE3931">
            <w:pPr>
              <w:pStyle w:val="Heading4"/>
              <w:rPr>
                <w:rFonts w:ascii="Arial" w:hAnsi="Arial" w:cs="Arial"/>
              </w:rPr>
            </w:pPr>
            <w:bookmarkStart w:id="66" w:name="_Toc423441075"/>
            <w:bookmarkStart w:id="67" w:name="_Toc423445225"/>
            <w:bookmarkStart w:id="68" w:name="_Toc423941364"/>
            <w:r w:rsidRPr="00F7796D">
              <w:rPr>
                <w:rFonts w:ascii="Arial" w:hAnsi="Arial" w:cs="Arial"/>
              </w:rPr>
              <w:t>Weighting</w:t>
            </w:r>
            <w:bookmarkEnd w:id="66"/>
            <w:bookmarkEnd w:id="67"/>
            <w:bookmarkEnd w:id="68"/>
          </w:p>
        </w:tc>
      </w:tr>
      <w:tr w:rsidR="00D84E6B" w:rsidRPr="00C6546D" w14:paraId="7FC8A341" w14:textId="77777777" w:rsidTr="00D84E6B">
        <w:tc>
          <w:tcPr>
            <w:tcW w:w="1133" w:type="dxa"/>
          </w:tcPr>
          <w:p w14:paraId="7FC8A33E" w14:textId="4C990F27" w:rsidR="00D84E6B" w:rsidRPr="00F767AF" w:rsidRDefault="00D84E6B" w:rsidP="00DE3931">
            <w:pPr>
              <w:rPr>
                <w:rFonts w:cs="Arial"/>
              </w:rPr>
            </w:pPr>
            <w:r w:rsidRPr="00F767AF">
              <w:rPr>
                <w:rFonts w:cs="Arial"/>
              </w:rPr>
              <w:t>1</w:t>
            </w:r>
          </w:p>
        </w:tc>
        <w:tc>
          <w:tcPr>
            <w:tcW w:w="5927" w:type="dxa"/>
            <w:shd w:val="clear" w:color="auto" w:fill="auto"/>
          </w:tcPr>
          <w:p w14:paraId="7FC8A33F" w14:textId="46D65282" w:rsidR="00D84E6B" w:rsidRPr="00F767AF" w:rsidRDefault="00D84E6B" w:rsidP="00DE3931">
            <w:pPr>
              <w:rPr>
                <w:rFonts w:cs="Arial"/>
              </w:rPr>
            </w:pPr>
            <w:r w:rsidRPr="00F767AF">
              <w:rPr>
                <w:rFonts w:cs="Arial"/>
                <w:b/>
              </w:rPr>
              <w:t>1.  Technical approach</w:t>
            </w:r>
          </w:p>
        </w:tc>
        <w:tc>
          <w:tcPr>
            <w:tcW w:w="2262" w:type="dxa"/>
            <w:shd w:val="clear" w:color="auto" w:fill="auto"/>
          </w:tcPr>
          <w:p w14:paraId="7FC8A340" w14:textId="4D8CF1FD" w:rsidR="00D84E6B" w:rsidRPr="00F767AF" w:rsidRDefault="001D5EC3" w:rsidP="00DE3931">
            <w:pPr>
              <w:rPr>
                <w:rFonts w:cs="Arial"/>
              </w:rPr>
            </w:pPr>
            <w:r>
              <w:rPr>
                <w:rFonts w:cs="Arial"/>
                <w:color w:val="000000" w:themeColor="text1"/>
              </w:rPr>
              <w:t>5</w:t>
            </w:r>
            <w:r w:rsidR="00D84E6B" w:rsidRPr="00F767AF">
              <w:rPr>
                <w:rFonts w:cs="Arial"/>
                <w:color w:val="000000" w:themeColor="text1"/>
              </w:rPr>
              <w:t>0%</w:t>
            </w:r>
          </w:p>
        </w:tc>
      </w:tr>
      <w:tr w:rsidR="00D84E6B" w:rsidRPr="00C6546D" w14:paraId="7FC8A345" w14:textId="77777777" w:rsidTr="00D84E6B">
        <w:tc>
          <w:tcPr>
            <w:tcW w:w="1133" w:type="dxa"/>
          </w:tcPr>
          <w:p w14:paraId="7FC8A342" w14:textId="4E71B642" w:rsidR="00D84E6B" w:rsidRPr="00F767AF" w:rsidRDefault="00F767AF" w:rsidP="00DE3931">
            <w:pPr>
              <w:rPr>
                <w:rFonts w:cs="Arial"/>
              </w:rPr>
            </w:pPr>
            <w:r w:rsidRPr="00F767AF">
              <w:rPr>
                <w:rFonts w:cs="Arial"/>
              </w:rPr>
              <w:t xml:space="preserve">1A </w:t>
            </w:r>
          </w:p>
        </w:tc>
        <w:tc>
          <w:tcPr>
            <w:tcW w:w="5927" w:type="dxa"/>
            <w:shd w:val="clear" w:color="auto" w:fill="auto"/>
          </w:tcPr>
          <w:p w14:paraId="7FC8A343" w14:textId="2D503497" w:rsidR="00D84E6B" w:rsidRPr="00F767AF" w:rsidRDefault="00D84E6B" w:rsidP="001D5EC3">
            <w:pPr>
              <w:rPr>
                <w:rFonts w:cs="Arial"/>
              </w:rPr>
            </w:pPr>
            <w:r w:rsidRPr="00F767AF">
              <w:rPr>
                <w:rFonts w:cs="Arial"/>
              </w:rPr>
              <w:t>Methodological approach and consistency with stated objectives (</w:t>
            </w:r>
            <w:r w:rsidR="001D5EC3">
              <w:rPr>
                <w:rFonts w:cs="Arial"/>
              </w:rPr>
              <w:t>20</w:t>
            </w:r>
            <w:r w:rsidRPr="00F767AF">
              <w:rPr>
                <w:rFonts w:cs="Arial"/>
              </w:rPr>
              <w:t>%)</w:t>
            </w:r>
          </w:p>
        </w:tc>
        <w:tc>
          <w:tcPr>
            <w:tcW w:w="2262" w:type="dxa"/>
            <w:shd w:val="clear" w:color="auto" w:fill="auto"/>
          </w:tcPr>
          <w:p w14:paraId="7FC8A344" w14:textId="77777777" w:rsidR="00D84E6B" w:rsidRPr="00F767AF" w:rsidRDefault="00D84E6B" w:rsidP="00DE3931">
            <w:pPr>
              <w:rPr>
                <w:rFonts w:cs="Arial"/>
              </w:rPr>
            </w:pPr>
          </w:p>
        </w:tc>
      </w:tr>
      <w:tr w:rsidR="00D84E6B" w:rsidRPr="00C6546D" w14:paraId="7FC8A349" w14:textId="77777777" w:rsidTr="00D84E6B">
        <w:tc>
          <w:tcPr>
            <w:tcW w:w="1133" w:type="dxa"/>
          </w:tcPr>
          <w:p w14:paraId="7FC8A346" w14:textId="51E240AB" w:rsidR="00D84E6B" w:rsidRPr="00F767AF" w:rsidRDefault="00F767AF" w:rsidP="00DE3931">
            <w:pPr>
              <w:rPr>
                <w:rFonts w:cs="Arial"/>
              </w:rPr>
            </w:pPr>
            <w:r w:rsidRPr="00F767AF">
              <w:rPr>
                <w:rFonts w:cs="Arial"/>
              </w:rPr>
              <w:t>1B</w:t>
            </w:r>
          </w:p>
        </w:tc>
        <w:tc>
          <w:tcPr>
            <w:tcW w:w="5927" w:type="dxa"/>
            <w:shd w:val="clear" w:color="auto" w:fill="auto"/>
          </w:tcPr>
          <w:p w14:paraId="7FC8A347" w14:textId="569DC9C0" w:rsidR="00D84E6B" w:rsidRPr="00F767AF" w:rsidRDefault="00D84E6B" w:rsidP="001D5EC3">
            <w:pPr>
              <w:rPr>
                <w:rFonts w:cs="Arial"/>
              </w:rPr>
            </w:pPr>
            <w:r w:rsidRPr="00F767AF">
              <w:rPr>
                <w:rFonts w:cs="Arial"/>
              </w:rPr>
              <w:t>Understanding of the technology (</w:t>
            </w:r>
            <w:r w:rsidR="001D5EC3">
              <w:rPr>
                <w:rFonts w:cs="Arial"/>
              </w:rPr>
              <w:t>20</w:t>
            </w:r>
            <w:r w:rsidRPr="00F767AF">
              <w:rPr>
                <w:rFonts w:cs="Arial"/>
              </w:rPr>
              <w:t>%)</w:t>
            </w:r>
          </w:p>
        </w:tc>
        <w:tc>
          <w:tcPr>
            <w:tcW w:w="2262" w:type="dxa"/>
            <w:shd w:val="clear" w:color="auto" w:fill="auto"/>
          </w:tcPr>
          <w:p w14:paraId="7FC8A348" w14:textId="77777777" w:rsidR="00D84E6B" w:rsidRPr="00F767AF" w:rsidRDefault="00D84E6B" w:rsidP="00DE3931">
            <w:pPr>
              <w:rPr>
                <w:rFonts w:cs="Arial"/>
              </w:rPr>
            </w:pPr>
          </w:p>
        </w:tc>
      </w:tr>
      <w:tr w:rsidR="00D84E6B" w:rsidRPr="00C6546D" w14:paraId="7FC8A34D" w14:textId="77777777" w:rsidTr="00D84E6B">
        <w:tc>
          <w:tcPr>
            <w:tcW w:w="1133" w:type="dxa"/>
          </w:tcPr>
          <w:p w14:paraId="7FC8A34A" w14:textId="20A96534" w:rsidR="00D84E6B" w:rsidRPr="00F767AF" w:rsidRDefault="00F767AF" w:rsidP="00DE3931">
            <w:pPr>
              <w:rPr>
                <w:rFonts w:cs="Arial"/>
              </w:rPr>
            </w:pPr>
            <w:r w:rsidRPr="00F767AF">
              <w:rPr>
                <w:rFonts w:cs="Arial"/>
              </w:rPr>
              <w:t>1C</w:t>
            </w:r>
          </w:p>
        </w:tc>
        <w:tc>
          <w:tcPr>
            <w:tcW w:w="5927" w:type="dxa"/>
            <w:shd w:val="clear" w:color="auto" w:fill="auto"/>
          </w:tcPr>
          <w:p w14:paraId="7FC8A34B" w14:textId="0FBD2DB0" w:rsidR="00D84E6B" w:rsidRPr="00F767AF" w:rsidRDefault="00D84E6B" w:rsidP="00DE3931">
            <w:pPr>
              <w:rPr>
                <w:rFonts w:cs="Arial"/>
              </w:rPr>
            </w:pPr>
            <w:r w:rsidRPr="00F767AF">
              <w:rPr>
                <w:rFonts w:cs="Arial"/>
              </w:rPr>
              <w:t>Quality assurance approach (10%)</w:t>
            </w:r>
          </w:p>
        </w:tc>
        <w:tc>
          <w:tcPr>
            <w:tcW w:w="2262" w:type="dxa"/>
            <w:shd w:val="clear" w:color="auto" w:fill="auto"/>
          </w:tcPr>
          <w:p w14:paraId="7FC8A34C" w14:textId="77777777" w:rsidR="00D84E6B" w:rsidRPr="00F767AF" w:rsidRDefault="00D84E6B" w:rsidP="00DE3931">
            <w:pPr>
              <w:rPr>
                <w:rFonts w:cs="Arial"/>
              </w:rPr>
            </w:pPr>
          </w:p>
        </w:tc>
      </w:tr>
      <w:tr w:rsidR="00D84E6B" w:rsidRPr="00C6546D" w14:paraId="7FC8A351" w14:textId="77777777" w:rsidTr="00D84E6B">
        <w:tc>
          <w:tcPr>
            <w:tcW w:w="1133" w:type="dxa"/>
          </w:tcPr>
          <w:p w14:paraId="7FC8A34E" w14:textId="0BB1B8D8" w:rsidR="00D84E6B" w:rsidRPr="00F767AF" w:rsidRDefault="00D84E6B" w:rsidP="00DE3931">
            <w:pPr>
              <w:rPr>
                <w:rFonts w:cs="Arial"/>
              </w:rPr>
            </w:pPr>
            <w:r w:rsidRPr="00F767AF">
              <w:rPr>
                <w:rFonts w:cs="Arial"/>
              </w:rPr>
              <w:t>2</w:t>
            </w:r>
          </w:p>
        </w:tc>
        <w:tc>
          <w:tcPr>
            <w:tcW w:w="5927" w:type="dxa"/>
            <w:shd w:val="clear" w:color="auto" w:fill="auto"/>
          </w:tcPr>
          <w:p w14:paraId="7FC8A34F" w14:textId="680C7517" w:rsidR="00D84E6B" w:rsidRPr="00F767AF" w:rsidRDefault="00D84E6B" w:rsidP="00DE3931">
            <w:pPr>
              <w:rPr>
                <w:rFonts w:cs="Arial"/>
              </w:rPr>
            </w:pPr>
            <w:r w:rsidRPr="00F767AF">
              <w:rPr>
                <w:rFonts w:cs="Arial"/>
                <w:b/>
              </w:rPr>
              <w:t>2. Experience of project team</w:t>
            </w:r>
          </w:p>
        </w:tc>
        <w:tc>
          <w:tcPr>
            <w:tcW w:w="2262" w:type="dxa"/>
            <w:shd w:val="clear" w:color="auto" w:fill="auto"/>
          </w:tcPr>
          <w:p w14:paraId="7FC8A350" w14:textId="0C763190" w:rsidR="00D84E6B" w:rsidRPr="00F767AF" w:rsidRDefault="00D84E6B" w:rsidP="00DE3931">
            <w:pPr>
              <w:rPr>
                <w:rFonts w:cs="Arial"/>
              </w:rPr>
            </w:pPr>
            <w:r w:rsidRPr="00F767AF">
              <w:rPr>
                <w:rFonts w:cs="Arial"/>
                <w:color w:val="000000" w:themeColor="text1"/>
              </w:rPr>
              <w:t>40%</w:t>
            </w:r>
          </w:p>
        </w:tc>
      </w:tr>
      <w:tr w:rsidR="00D84E6B" w:rsidRPr="00C6546D" w14:paraId="7FC8A355" w14:textId="77777777" w:rsidTr="00D84E6B">
        <w:tc>
          <w:tcPr>
            <w:tcW w:w="1133" w:type="dxa"/>
          </w:tcPr>
          <w:p w14:paraId="7FC8A352" w14:textId="40BD7C93" w:rsidR="00D84E6B" w:rsidRPr="00F767AF" w:rsidRDefault="00F767AF" w:rsidP="00DE3931">
            <w:pPr>
              <w:rPr>
                <w:rFonts w:cs="Arial"/>
              </w:rPr>
            </w:pPr>
            <w:r w:rsidRPr="00F767AF">
              <w:rPr>
                <w:rFonts w:cs="Arial"/>
              </w:rPr>
              <w:t>2A</w:t>
            </w:r>
          </w:p>
        </w:tc>
        <w:tc>
          <w:tcPr>
            <w:tcW w:w="5927" w:type="dxa"/>
            <w:shd w:val="clear" w:color="auto" w:fill="auto"/>
          </w:tcPr>
          <w:p w14:paraId="7FC8A353" w14:textId="496C1A77" w:rsidR="00D84E6B" w:rsidRPr="00F767AF" w:rsidRDefault="00D84E6B" w:rsidP="00DE3931">
            <w:pPr>
              <w:rPr>
                <w:rFonts w:cs="Arial"/>
              </w:rPr>
            </w:pPr>
            <w:r w:rsidRPr="00F767AF">
              <w:rPr>
                <w:rFonts w:cs="Arial"/>
              </w:rPr>
              <w:t>Technical capability (20%)</w:t>
            </w:r>
          </w:p>
        </w:tc>
        <w:tc>
          <w:tcPr>
            <w:tcW w:w="2262" w:type="dxa"/>
            <w:shd w:val="clear" w:color="auto" w:fill="auto"/>
          </w:tcPr>
          <w:p w14:paraId="7FC8A354" w14:textId="3F1660F0" w:rsidR="00D84E6B" w:rsidRPr="00F767AF" w:rsidRDefault="00D84E6B" w:rsidP="00DE3931">
            <w:pPr>
              <w:rPr>
                <w:rFonts w:cs="Arial"/>
              </w:rPr>
            </w:pPr>
          </w:p>
        </w:tc>
      </w:tr>
      <w:tr w:rsidR="00D84E6B" w:rsidRPr="00C6546D" w14:paraId="7FC8A359" w14:textId="77777777" w:rsidTr="00D84E6B">
        <w:tc>
          <w:tcPr>
            <w:tcW w:w="1133" w:type="dxa"/>
          </w:tcPr>
          <w:p w14:paraId="7FC8A356" w14:textId="3097E615" w:rsidR="00D84E6B" w:rsidRPr="00F767AF" w:rsidRDefault="00F767AF" w:rsidP="00DE3931">
            <w:pPr>
              <w:rPr>
                <w:rFonts w:cs="Arial"/>
              </w:rPr>
            </w:pPr>
            <w:r w:rsidRPr="00F767AF">
              <w:rPr>
                <w:rFonts w:cs="Arial"/>
              </w:rPr>
              <w:t>2B</w:t>
            </w:r>
          </w:p>
        </w:tc>
        <w:tc>
          <w:tcPr>
            <w:tcW w:w="5927" w:type="dxa"/>
            <w:shd w:val="clear" w:color="auto" w:fill="auto"/>
          </w:tcPr>
          <w:p w14:paraId="7FC8A357" w14:textId="34B7B354" w:rsidR="00D84E6B" w:rsidRPr="00F767AF" w:rsidRDefault="00D84E6B" w:rsidP="00DE3931">
            <w:pPr>
              <w:rPr>
                <w:rFonts w:cs="Arial"/>
              </w:rPr>
            </w:pPr>
            <w:r w:rsidRPr="00F767AF">
              <w:rPr>
                <w:rFonts w:cs="Arial"/>
              </w:rPr>
              <w:t>Contacts and links with industry (20%)</w:t>
            </w:r>
          </w:p>
        </w:tc>
        <w:tc>
          <w:tcPr>
            <w:tcW w:w="2262" w:type="dxa"/>
            <w:shd w:val="clear" w:color="auto" w:fill="auto"/>
          </w:tcPr>
          <w:p w14:paraId="7FC8A358" w14:textId="1B5D06AB" w:rsidR="00D84E6B" w:rsidRPr="00F767AF" w:rsidRDefault="00D84E6B" w:rsidP="00DE3931">
            <w:pPr>
              <w:rPr>
                <w:rFonts w:cs="Arial"/>
              </w:rPr>
            </w:pPr>
          </w:p>
        </w:tc>
      </w:tr>
      <w:tr w:rsidR="00D84E6B" w:rsidRPr="00C6546D" w14:paraId="6CE3271C" w14:textId="77777777" w:rsidTr="00D84E6B">
        <w:tc>
          <w:tcPr>
            <w:tcW w:w="1133" w:type="dxa"/>
          </w:tcPr>
          <w:p w14:paraId="25D23EB0" w14:textId="504FE965" w:rsidR="00D84E6B" w:rsidRPr="00F767AF" w:rsidRDefault="00D84E6B" w:rsidP="00DE3931">
            <w:pPr>
              <w:rPr>
                <w:rFonts w:cs="Arial"/>
              </w:rPr>
            </w:pPr>
            <w:r w:rsidRPr="00F767AF">
              <w:rPr>
                <w:rFonts w:cs="Arial"/>
              </w:rPr>
              <w:t>3</w:t>
            </w:r>
          </w:p>
        </w:tc>
        <w:tc>
          <w:tcPr>
            <w:tcW w:w="5927" w:type="dxa"/>
            <w:shd w:val="clear" w:color="auto" w:fill="auto"/>
          </w:tcPr>
          <w:p w14:paraId="0DBBAC99" w14:textId="5716219D" w:rsidR="00D84E6B" w:rsidRPr="00F767AF" w:rsidRDefault="00D84E6B" w:rsidP="00DE3931">
            <w:pPr>
              <w:rPr>
                <w:rFonts w:cs="Arial"/>
              </w:rPr>
            </w:pPr>
            <w:r w:rsidRPr="00F767AF">
              <w:rPr>
                <w:rFonts w:cs="Arial"/>
                <w:b/>
              </w:rPr>
              <w:t>3. Cost effectiveness</w:t>
            </w:r>
          </w:p>
        </w:tc>
        <w:tc>
          <w:tcPr>
            <w:tcW w:w="2262" w:type="dxa"/>
            <w:shd w:val="clear" w:color="auto" w:fill="auto"/>
          </w:tcPr>
          <w:p w14:paraId="73D92812" w14:textId="0FA61A1F" w:rsidR="00D84E6B" w:rsidRPr="00F767AF" w:rsidRDefault="001D5EC3" w:rsidP="00DE3931">
            <w:pPr>
              <w:rPr>
                <w:rFonts w:cs="Arial"/>
              </w:rPr>
            </w:pPr>
            <w:r>
              <w:rPr>
                <w:rFonts w:cs="Arial"/>
                <w:color w:val="000000" w:themeColor="text1"/>
              </w:rPr>
              <w:t>10</w:t>
            </w:r>
            <w:r w:rsidR="00D84E6B" w:rsidRPr="00F767AF">
              <w:rPr>
                <w:rFonts w:cs="Arial"/>
                <w:color w:val="000000" w:themeColor="text1"/>
              </w:rPr>
              <w:t>%</w:t>
            </w:r>
          </w:p>
        </w:tc>
      </w:tr>
      <w:tr w:rsidR="001623B7" w:rsidRPr="00C6546D" w14:paraId="7FC8A35C" w14:textId="77777777" w:rsidTr="00D84E6B">
        <w:tc>
          <w:tcPr>
            <w:tcW w:w="7060" w:type="dxa"/>
            <w:gridSpan w:val="2"/>
          </w:tcPr>
          <w:p w14:paraId="7FC8A35A" w14:textId="332C4D4E" w:rsidR="001623B7" w:rsidRPr="00F767AF" w:rsidRDefault="001D5EC3" w:rsidP="00DE3931">
            <w:pPr>
              <w:rPr>
                <w:rFonts w:cs="Arial"/>
              </w:rPr>
            </w:pPr>
            <w:r>
              <w:rPr>
                <w:rFonts w:cs="Arial"/>
              </w:rPr>
              <w:t>Total</w:t>
            </w:r>
          </w:p>
        </w:tc>
        <w:tc>
          <w:tcPr>
            <w:tcW w:w="2262" w:type="dxa"/>
            <w:shd w:val="clear" w:color="auto" w:fill="auto"/>
          </w:tcPr>
          <w:p w14:paraId="7FC8A35B" w14:textId="77777777" w:rsidR="001623B7" w:rsidRPr="00F767AF" w:rsidRDefault="001623B7" w:rsidP="00DE3931">
            <w:pPr>
              <w:rPr>
                <w:rFonts w:cs="Arial"/>
              </w:rPr>
            </w:pPr>
            <w:r w:rsidRPr="00F767AF">
              <w:rPr>
                <w:rFonts w:cs="Arial"/>
              </w:rPr>
              <w:t>100%</w:t>
            </w:r>
          </w:p>
        </w:tc>
      </w:tr>
    </w:tbl>
    <w:p w14:paraId="7FC8A35D" w14:textId="77777777" w:rsidR="001623B7" w:rsidRDefault="001623B7" w:rsidP="001623B7"/>
    <w:p w14:paraId="7FC8A35E" w14:textId="77777777" w:rsidR="00F129F3" w:rsidRPr="00E4650D" w:rsidRDefault="00F129F3" w:rsidP="00F129F3">
      <w:pPr>
        <w:jc w:val="both"/>
        <w:rPr>
          <w:rFonts w:cs="Arial"/>
          <w:b/>
          <w:bCs/>
          <w:sz w:val="24"/>
          <w:szCs w:val="24"/>
        </w:rPr>
      </w:pPr>
      <w:r w:rsidRPr="00E4650D">
        <w:rPr>
          <w:rFonts w:cs="Arial"/>
          <w:b/>
          <w:bCs/>
          <w:sz w:val="24"/>
          <w:szCs w:val="24"/>
        </w:rPr>
        <w:t>Scoring Method</w:t>
      </w:r>
    </w:p>
    <w:p w14:paraId="7FC8A35F" w14:textId="77777777" w:rsidR="00F129F3" w:rsidRPr="00E4650D" w:rsidRDefault="00F129F3" w:rsidP="00F129F3">
      <w:pPr>
        <w:jc w:val="both"/>
        <w:rPr>
          <w:rFonts w:cs="Arial"/>
          <w:b/>
          <w:bCs/>
          <w:sz w:val="24"/>
          <w:szCs w:val="24"/>
        </w:rPr>
      </w:pPr>
    </w:p>
    <w:p w14:paraId="7FC8A360" w14:textId="77777777"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7FC8A361" w14:textId="77777777" w:rsidR="00F129F3" w:rsidRPr="00E4650D" w:rsidRDefault="00F129F3" w:rsidP="00F129F3">
      <w:pPr>
        <w:jc w:val="both"/>
        <w:rPr>
          <w:rFonts w:cs="Arial"/>
          <w:bCs/>
          <w:sz w:val="24"/>
          <w:szCs w:val="24"/>
        </w:rPr>
      </w:pPr>
    </w:p>
    <w:p w14:paraId="7FC8A362"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FC8A363"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7FC8A366" w14:textId="77777777" w:rsidTr="00DE3931">
        <w:tc>
          <w:tcPr>
            <w:tcW w:w="816" w:type="dxa"/>
          </w:tcPr>
          <w:p w14:paraId="7FC8A364" w14:textId="77777777" w:rsidR="00F129F3" w:rsidRPr="008A0415" w:rsidRDefault="00F129F3" w:rsidP="00DE3931">
            <w:pPr>
              <w:spacing w:line="276" w:lineRule="auto"/>
              <w:jc w:val="both"/>
              <w:rPr>
                <w:rFonts w:cs="Arial"/>
                <w:b/>
                <w:sz w:val="24"/>
                <w:szCs w:val="24"/>
              </w:rPr>
            </w:pPr>
            <w:r w:rsidRPr="008A0415">
              <w:rPr>
                <w:rFonts w:cs="Arial"/>
                <w:b/>
                <w:sz w:val="24"/>
                <w:szCs w:val="24"/>
              </w:rPr>
              <w:t>Score</w:t>
            </w:r>
          </w:p>
        </w:tc>
        <w:tc>
          <w:tcPr>
            <w:tcW w:w="7939" w:type="dxa"/>
          </w:tcPr>
          <w:p w14:paraId="7FC8A365" w14:textId="77777777" w:rsidR="00F129F3" w:rsidRPr="008A0415" w:rsidRDefault="00F129F3" w:rsidP="00DE3931">
            <w:pPr>
              <w:spacing w:line="276" w:lineRule="auto"/>
              <w:jc w:val="both"/>
              <w:rPr>
                <w:rFonts w:cs="Arial"/>
                <w:b/>
                <w:sz w:val="24"/>
                <w:szCs w:val="24"/>
              </w:rPr>
            </w:pPr>
            <w:r w:rsidRPr="008A0415">
              <w:rPr>
                <w:rFonts w:cs="Arial"/>
                <w:b/>
                <w:sz w:val="24"/>
                <w:szCs w:val="24"/>
              </w:rPr>
              <w:t>Description</w:t>
            </w:r>
          </w:p>
        </w:tc>
      </w:tr>
      <w:tr w:rsidR="00F129F3" w:rsidRPr="008A0415" w14:paraId="7FC8A369" w14:textId="77777777" w:rsidTr="00DE3931">
        <w:trPr>
          <w:trHeight w:val="313"/>
        </w:trPr>
        <w:tc>
          <w:tcPr>
            <w:tcW w:w="816" w:type="dxa"/>
          </w:tcPr>
          <w:p w14:paraId="7FC8A367" w14:textId="77777777" w:rsidR="00F129F3" w:rsidRPr="008A0415" w:rsidRDefault="00F129F3" w:rsidP="00DE3931">
            <w:pPr>
              <w:spacing w:line="276" w:lineRule="auto"/>
              <w:jc w:val="both"/>
              <w:rPr>
                <w:rFonts w:cs="Arial"/>
                <w:sz w:val="24"/>
                <w:szCs w:val="24"/>
              </w:rPr>
            </w:pPr>
            <w:r w:rsidRPr="008A0415">
              <w:rPr>
                <w:rFonts w:cs="Arial"/>
                <w:sz w:val="24"/>
                <w:szCs w:val="24"/>
              </w:rPr>
              <w:t>1</w:t>
            </w:r>
          </w:p>
        </w:tc>
        <w:tc>
          <w:tcPr>
            <w:tcW w:w="7939" w:type="dxa"/>
          </w:tcPr>
          <w:p w14:paraId="7FC8A368" w14:textId="77777777" w:rsidR="00F129F3" w:rsidRPr="008A0415" w:rsidRDefault="00F129F3" w:rsidP="00DE3931">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7FC8A36C" w14:textId="77777777" w:rsidTr="00DE3931">
        <w:tc>
          <w:tcPr>
            <w:tcW w:w="816" w:type="dxa"/>
          </w:tcPr>
          <w:p w14:paraId="7FC8A36A" w14:textId="77777777" w:rsidR="00F129F3" w:rsidRPr="008A0415" w:rsidRDefault="00F129F3" w:rsidP="00DE3931">
            <w:pPr>
              <w:spacing w:line="276" w:lineRule="auto"/>
              <w:jc w:val="both"/>
              <w:rPr>
                <w:rFonts w:cs="Arial"/>
                <w:sz w:val="24"/>
                <w:szCs w:val="24"/>
              </w:rPr>
            </w:pPr>
            <w:r w:rsidRPr="008A0415">
              <w:rPr>
                <w:rFonts w:cs="Arial"/>
                <w:sz w:val="24"/>
                <w:szCs w:val="24"/>
              </w:rPr>
              <w:t>2</w:t>
            </w:r>
          </w:p>
        </w:tc>
        <w:tc>
          <w:tcPr>
            <w:tcW w:w="7939" w:type="dxa"/>
          </w:tcPr>
          <w:p w14:paraId="7FC8A36B" w14:textId="77777777" w:rsidR="00F129F3" w:rsidRPr="008A0415" w:rsidRDefault="00F129F3" w:rsidP="00DE3931">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7FC8A36F" w14:textId="77777777" w:rsidTr="00DE3931">
        <w:tc>
          <w:tcPr>
            <w:tcW w:w="816" w:type="dxa"/>
          </w:tcPr>
          <w:p w14:paraId="7FC8A36D" w14:textId="77777777" w:rsidR="00F129F3" w:rsidRPr="008A0415" w:rsidRDefault="00F129F3" w:rsidP="00DE3931">
            <w:pPr>
              <w:spacing w:line="276" w:lineRule="auto"/>
              <w:jc w:val="both"/>
              <w:rPr>
                <w:rFonts w:cs="Arial"/>
                <w:sz w:val="24"/>
                <w:szCs w:val="24"/>
              </w:rPr>
            </w:pPr>
            <w:r w:rsidRPr="008A0415">
              <w:rPr>
                <w:rFonts w:cs="Arial"/>
                <w:sz w:val="24"/>
                <w:szCs w:val="24"/>
              </w:rPr>
              <w:t>3</w:t>
            </w:r>
          </w:p>
        </w:tc>
        <w:tc>
          <w:tcPr>
            <w:tcW w:w="7939" w:type="dxa"/>
          </w:tcPr>
          <w:p w14:paraId="7FC8A36E" w14:textId="77777777" w:rsidR="00F129F3" w:rsidRPr="008A0415" w:rsidRDefault="00F129F3" w:rsidP="00DE3931">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7FC8A372" w14:textId="77777777" w:rsidTr="00DE3931">
        <w:tc>
          <w:tcPr>
            <w:tcW w:w="816" w:type="dxa"/>
          </w:tcPr>
          <w:p w14:paraId="7FC8A370" w14:textId="77777777" w:rsidR="00F129F3" w:rsidRPr="008A0415" w:rsidRDefault="00F129F3" w:rsidP="00DE3931">
            <w:pPr>
              <w:spacing w:line="276" w:lineRule="auto"/>
              <w:jc w:val="both"/>
              <w:rPr>
                <w:rFonts w:cs="Arial"/>
                <w:sz w:val="24"/>
                <w:szCs w:val="24"/>
              </w:rPr>
            </w:pPr>
            <w:r w:rsidRPr="008A0415">
              <w:rPr>
                <w:rFonts w:cs="Arial"/>
                <w:sz w:val="24"/>
                <w:szCs w:val="24"/>
              </w:rPr>
              <w:t>4</w:t>
            </w:r>
          </w:p>
        </w:tc>
        <w:tc>
          <w:tcPr>
            <w:tcW w:w="7939" w:type="dxa"/>
          </w:tcPr>
          <w:p w14:paraId="7FC8A371" w14:textId="77777777" w:rsidR="00F129F3" w:rsidRPr="008A0415" w:rsidRDefault="00F129F3" w:rsidP="00DE3931">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7FC8A375" w14:textId="77777777" w:rsidTr="00DE3931">
        <w:tc>
          <w:tcPr>
            <w:tcW w:w="816" w:type="dxa"/>
          </w:tcPr>
          <w:p w14:paraId="7FC8A373" w14:textId="77777777" w:rsidR="00F129F3" w:rsidRPr="008A0415" w:rsidRDefault="00F129F3" w:rsidP="00DE3931">
            <w:pPr>
              <w:spacing w:line="276" w:lineRule="auto"/>
              <w:jc w:val="both"/>
              <w:rPr>
                <w:rFonts w:cs="Arial"/>
                <w:sz w:val="24"/>
                <w:szCs w:val="24"/>
              </w:rPr>
            </w:pPr>
            <w:r w:rsidRPr="008A0415">
              <w:rPr>
                <w:rFonts w:cs="Arial"/>
                <w:sz w:val="24"/>
                <w:szCs w:val="24"/>
              </w:rPr>
              <w:t>5</w:t>
            </w:r>
          </w:p>
        </w:tc>
        <w:tc>
          <w:tcPr>
            <w:tcW w:w="7939" w:type="dxa"/>
          </w:tcPr>
          <w:p w14:paraId="7FC8A374" w14:textId="77777777" w:rsidR="00F129F3" w:rsidRPr="008A0415" w:rsidRDefault="00F129F3" w:rsidP="00DE3931">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7FC8A376" w14:textId="77777777" w:rsidR="001623B7" w:rsidRDefault="001623B7" w:rsidP="001623B7">
      <w:pPr>
        <w:rPr>
          <w:rFonts w:cs="Arial"/>
          <w:color w:val="FF0000"/>
        </w:rPr>
      </w:pPr>
    </w:p>
    <w:p w14:paraId="7FC8A377" w14:textId="77777777" w:rsidR="001623B7" w:rsidRDefault="001623B7" w:rsidP="001623B7">
      <w:pPr>
        <w:pStyle w:val="NoSpacing"/>
        <w:spacing w:line="276" w:lineRule="auto"/>
        <w:jc w:val="both"/>
        <w:rPr>
          <w:rFonts w:ascii="Arial" w:hAnsi="Arial" w:cs="Arial"/>
          <w:color w:val="FF0000"/>
          <w:sz w:val="24"/>
          <w:szCs w:val="24"/>
        </w:rPr>
      </w:pPr>
      <w:bookmarkStart w:id="69" w:name="nine01"/>
      <w:bookmarkEnd w:id="69"/>
    </w:p>
    <w:p w14:paraId="7FC8A378" w14:textId="77777777" w:rsidR="001623B7" w:rsidRPr="005D395C" w:rsidRDefault="001623B7" w:rsidP="001623B7">
      <w:pPr>
        <w:pStyle w:val="NoSpacing"/>
        <w:spacing w:line="276" w:lineRule="auto"/>
        <w:jc w:val="both"/>
        <w:rPr>
          <w:rFonts w:ascii="Arial" w:hAnsi="Arial" w:cs="Arial"/>
          <w:b/>
          <w:sz w:val="24"/>
          <w:szCs w:val="24"/>
        </w:rPr>
      </w:pPr>
      <w:r w:rsidRPr="005D395C">
        <w:rPr>
          <w:rFonts w:ascii="Arial" w:hAnsi="Arial" w:cs="Arial"/>
          <w:b/>
          <w:sz w:val="24"/>
          <w:szCs w:val="24"/>
          <w:u w:val="single"/>
        </w:rPr>
        <w:t>Scoring for Pricing Evaluation</w:t>
      </w:r>
    </w:p>
    <w:p w14:paraId="494315A9" w14:textId="77777777" w:rsidR="005D395C" w:rsidRPr="005D395C" w:rsidRDefault="005D395C" w:rsidP="00B66642">
      <w:pPr>
        <w:pStyle w:val="Paragraph"/>
      </w:pPr>
    </w:p>
    <w:p w14:paraId="7FC8A37E" w14:textId="34F97BA6" w:rsidR="001623B7" w:rsidRPr="005D395C" w:rsidRDefault="005D395C" w:rsidP="00B66642">
      <w:pPr>
        <w:pStyle w:val="Paragraph"/>
      </w:pPr>
      <w:r>
        <w:lastRenderedPageBreak/>
        <w:t xml:space="preserve">Scoring for the cost effectiveness will take into account the value offered by the proposal and will therefore take into account staff effort and total price offered. </w:t>
      </w:r>
    </w:p>
    <w:p w14:paraId="7FC8A39B" w14:textId="2437BEF6" w:rsidR="001623B7" w:rsidRPr="00F129F3" w:rsidRDefault="001623B7" w:rsidP="001623B7">
      <w:pPr>
        <w:pStyle w:val="NoSpacing"/>
        <w:spacing w:line="276" w:lineRule="auto"/>
        <w:jc w:val="both"/>
        <w:rPr>
          <w:rFonts w:ascii="Arial" w:hAnsi="Arial" w:cs="Arial"/>
          <w:sz w:val="24"/>
          <w:szCs w:val="24"/>
        </w:rPr>
      </w:pPr>
      <w:r w:rsidRPr="00F129F3">
        <w:rPr>
          <w:rFonts w:ascii="Arial" w:hAnsi="Arial" w:cs="Arial"/>
          <w:sz w:val="24"/>
          <w:szCs w:val="24"/>
        </w:rPr>
        <w:t>There will be a maximum of 5 marks:</w:t>
      </w:r>
    </w:p>
    <w:p w14:paraId="7FC8A39C" w14:textId="77777777" w:rsidR="001623B7" w:rsidRPr="00941465" w:rsidRDefault="001623B7" w:rsidP="001623B7">
      <w:pPr>
        <w:pStyle w:val="NoSpacing"/>
        <w:spacing w:line="276" w:lineRule="auto"/>
        <w:jc w:val="both"/>
        <w:rPr>
          <w:rFonts w:ascii="Arial" w:hAnsi="Arial" w:cs="Arial"/>
          <w:sz w:val="24"/>
          <w:szCs w:val="24"/>
        </w:rPr>
      </w:pPr>
    </w:p>
    <w:p w14:paraId="7FC8A39D" w14:textId="0E36A148" w:rsidR="001623B7" w:rsidRPr="00941465" w:rsidRDefault="005D395C" w:rsidP="001623B7">
      <w:pPr>
        <w:rPr>
          <w:rFonts w:eastAsia="Calibri" w:cs="Arial"/>
          <w:sz w:val="24"/>
          <w:szCs w:val="24"/>
        </w:rPr>
      </w:pPr>
      <w:r>
        <w:rPr>
          <w:rFonts w:eastAsia="Calibri" w:cs="Arial"/>
          <w:sz w:val="24"/>
          <w:szCs w:val="24"/>
        </w:rPr>
        <w:t>Best value</w:t>
      </w:r>
      <w:r w:rsidR="001623B7" w:rsidRPr="00941465">
        <w:rPr>
          <w:rFonts w:eastAsia="Calibri" w:cs="Arial"/>
          <w:sz w:val="24"/>
          <w:szCs w:val="24"/>
        </w:rPr>
        <w:t xml:space="preserve"> bid receives 5 marks</w:t>
      </w:r>
    </w:p>
    <w:p w14:paraId="7FC8A39E" w14:textId="0E5B6F3D" w:rsidR="001623B7" w:rsidRPr="00941465" w:rsidRDefault="001623B7" w:rsidP="001623B7">
      <w:pPr>
        <w:rPr>
          <w:rFonts w:eastAsia="Calibri" w:cs="Arial"/>
          <w:sz w:val="24"/>
          <w:szCs w:val="24"/>
        </w:rPr>
      </w:pPr>
      <w:r w:rsidRPr="00941465">
        <w:rPr>
          <w:rFonts w:eastAsia="Calibri" w:cs="Arial"/>
          <w:sz w:val="24"/>
          <w:szCs w:val="24"/>
        </w:rPr>
        <w:t xml:space="preserve">2nd </w:t>
      </w:r>
      <w:r w:rsidR="005D395C">
        <w:rPr>
          <w:rFonts w:eastAsia="Calibri" w:cs="Arial"/>
          <w:sz w:val="24"/>
          <w:szCs w:val="24"/>
        </w:rPr>
        <w:t>best value</w:t>
      </w:r>
      <w:r w:rsidRPr="00941465">
        <w:rPr>
          <w:rFonts w:eastAsia="Calibri" w:cs="Arial"/>
          <w:sz w:val="24"/>
          <w:szCs w:val="24"/>
        </w:rPr>
        <w:t>d bid receives 4 marks</w:t>
      </w:r>
    </w:p>
    <w:p w14:paraId="7FC8A39F" w14:textId="4995CB8C" w:rsidR="001623B7" w:rsidRPr="00941465" w:rsidRDefault="001623B7" w:rsidP="001623B7">
      <w:pPr>
        <w:rPr>
          <w:rFonts w:eastAsia="Calibri" w:cs="Arial"/>
          <w:sz w:val="24"/>
          <w:szCs w:val="24"/>
        </w:rPr>
      </w:pPr>
      <w:r w:rsidRPr="00941465">
        <w:rPr>
          <w:rFonts w:eastAsia="Calibri" w:cs="Arial"/>
          <w:sz w:val="24"/>
          <w:szCs w:val="24"/>
        </w:rPr>
        <w:t>3</w:t>
      </w:r>
      <w:r w:rsidRPr="00941465">
        <w:rPr>
          <w:rFonts w:eastAsia="Calibri" w:cs="Arial"/>
          <w:sz w:val="24"/>
          <w:szCs w:val="24"/>
          <w:vertAlign w:val="superscript"/>
        </w:rPr>
        <w:t>rd</w:t>
      </w:r>
      <w:r w:rsidRPr="00941465">
        <w:rPr>
          <w:rFonts w:eastAsia="Calibri" w:cs="Arial"/>
          <w:sz w:val="24"/>
          <w:szCs w:val="24"/>
        </w:rPr>
        <w:t xml:space="preserve"> </w:t>
      </w:r>
      <w:r w:rsidR="005D395C">
        <w:rPr>
          <w:rFonts w:eastAsia="Calibri" w:cs="Arial"/>
          <w:sz w:val="24"/>
          <w:szCs w:val="24"/>
        </w:rPr>
        <w:t>best value</w:t>
      </w:r>
      <w:r w:rsidRPr="00941465">
        <w:rPr>
          <w:rFonts w:eastAsia="Calibri" w:cs="Arial"/>
          <w:sz w:val="24"/>
          <w:szCs w:val="24"/>
        </w:rPr>
        <w:t>d bid receives 3 marks</w:t>
      </w:r>
    </w:p>
    <w:p w14:paraId="7FC8A3A0" w14:textId="4FE91A3D" w:rsidR="001623B7" w:rsidRPr="00941465" w:rsidRDefault="001623B7" w:rsidP="001623B7">
      <w:pPr>
        <w:rPr>
          <w:rFonts w:eastAsia="Calibri" w:cs="Arial"/>
          <w:sz w:val="24"/>
          <w:szCs w:val="24"/>
        </w:rPr>
      </w:pPr>
      <w:r w:rsidRPr="00941465">
        <w:rPr>
          <w:rFonts w:eastAsia="Calibri" w:cs="Arial"/>
          <w:sz w:val="24"/>
          <w:szCs w:val="24"/>
        </w:rPr>
        <w:t>4</w:t>
      </w:r>
      <w:r w:rsidRPr="00941465">
        <w:rPr>
          <w:rFonts w:eastAsia="Calibri" w:cs="Arial"/>
          <w:sz w:val="24"/>
          <w:szCs w:val="24"/>
          <w:vertAlign w:val="superscript"/>
        </w:rPr>
        <w:t>th</w:t>
      </w:r>
      <w:r w:rsidRPr="00941465">
        <w:rPr>
          <w:rFonts w:eastAsia="Calibri" w:cs="Arial"/>
          <w:sz w:val="24"/>
          <w:szCs w:val="24"/>
        </w:rPr>
        <w:t xml:space="preserve"> </w:t>
      </w:r>
      <w:r w:rsidR="005D395C">
        <w:rPr>
          <w:rFonts w:eastAsia="Calibri" w:cs="Arial"/>
          <w:sz w:val="24"/>
          <w:szCs w:val="24"/>
        </w:rPr>
        <w:t>best value</w:t>
      </w:r>
      <w:r w:rsidRPr="00941465">
        <w:rPr>
          <w:rFonts w:eastAsia="Calibri" w:cs="Arial"/>
          <w:sz w:val="24"/>
          <w:szCs w:val="24"/>
        </w:rPr>
        <w:t>d bid receives 2 marks</w:t>
      </w:r>
    </w:p>
    <w:p w14:paraId="7FC8A3A1" w14:textId="74C14178" w:rsidR="001623B7" w:rsidRPr="00941465" w:rsidRDefault="001623B7" w:rsidP="001623B7">
      <w:pPr>
        <w:rPr>
          <w:rFonts w:eastAsia="Calibri" w:cs="Arial"/>
          <w:sz w:val="24"/>
          <w:szCs w:val="24"/>
        </w:rPr>
      </w:pPr>
      <w:r w:rsidRPr="00941465">
        <w:rPr>
          <w:rFonts w:eastAsia="Calibri" w:cs="Arial"/>
          <w:sz w:val="24"/>
          <w:szCs w:val="24"/>
        </w:rPr>
        <w:t>5</w:t>
      </w:r>
      <w:r w:rsidRPr="00941465">
        <w:rPr>
          <w:rFonts w:eastAsia="Calibri" w:cs="Arial"/>
          <w:sz w:val="24"/>
          <w:szCs w:val="24"/>
          <w:vertAlign w:val="superscript"/>
        </w:rPr>
        <w:t>th</w:t>
      </w:r>
      <w:r w:rsidRPr="00941465">
        <w:rPr>
          <w:rFonts w:eastAsia="Calibri" w:cs="Arial"/>
          <w:sz w:val="24"/>
          <w:szCs w:val="24"/>
        </w:rPr>
        <w:t xml:space="preserve"> </w:t>
      </w:r>
      <w:r w:rsidR="005D395C">
        <w:rPr>
          <w:rFonts w:eastAsia="Calibri" w:cs="Arial"/>
          <w:sz w:val="24"/>
          <w:szCs w:val="24"/>
        </w:rPr>
        <w:t>best value</w:t>
      </w:r>
      <w:r w:rsidRPr="00941465">
        <w:rPr>
          <w:rFonts w:eastAsia="Calibri" w:cs="Arial"/>
          <w:sz w:val="24"/>
          <w:szCs w:val="24"/>
        </w:rPr>
        <w:t>d bid receives 1 mark</w:t>
      </w:r>
    </w:p>
    <w:p w14:paraId="7FC8A3A2" w14:textId="77777777" w:rsidR="001623B7" w:rsidRPr="00941465" w:rsidRDefault="001623B7" w:rsidP="001623B7">
      <w:pPr>
        <w:rPr>
          <w:rFonts w:eastAsia="Calibri" w:cs="Arial"/>
          <w:sz w:val="24"/>
          <w:szCs w:val="24"/>
        </w:rPr>
      </w:pPr>
      <w:r w:rsidRPr="00941465">
        <w:rPr>
          <w:rFonts w:eastAsia="Calibri" w:cs="Arial"/>
          <w:sz w:val="24"/>
          <w:szCs w:val="24"/>
        </w:rPr>
        <w:t>All other bids receive 0 marks</w:t>
      </w:r>
    </w:p>
    <w:p w14:paraId="7FC8A3A3" w14:textId="77777777" w:rsidR="001623B7" w:rsidRPr="001D5D04" w:rsidRDefault="001623B7" w:rsidP="001623B7">
      <w:pPr>
        <w:widowControl/>
        <w:overflowPunct/>
        <w:autoSpaceDE/>
        <w:autoSpaceDN/>
        <w:adjustRightInd/>
        <w:jc w:val="both"/>
        <w:textAlignment w:val="auto"/>
        <w:rPr>
          <w:rFonts w:cs="Arial"/>
          <w:sz w:val="24"/>
          <w:szCs w:val="24"/>
        </w:rPr>
      </w:pPr>
    </w:p>
    <w:p w14:paraId="7FC8A3A4" w14:textId="77777777" w:rsidR="004A2B75" w:rsidRDefault="004A2B75" w:rsidP="00E4650D">
      <w:pPr>
        <w:jc w:val="both"/>
        <w:rPr>
          <w:rFonts w:cs="Arial"/>
          <w:b/>
          <w:sz w:val="24"/>
          <w:szCs w:val="24"/>
        </w:rPr>
      </w:pPr>
    </w:p>
    <w:p w14:paraId="7FC8A3A5"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7FC8A3A6" w14:textId="77777777" w:rsidR="00BD1875" w:rsidRPr="00E4650D" w:rsidRDefault="00BD1875" w:rsidP="00E4650D">
      <w:pPr>
        <w:jc w:val="both"/>
        <w:rPr>
          <w:rFonts w:cs="Arial"/>
          <w:sz w:val="24"/>
          <w:szCs w:val="24"/>
        </w:rPr>
      </w:pPr>
    </w:p>
    <w:p w14:paraId="7FC8A3A7"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DF7A22">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7FC8A3A8" w14:textId="77777777" w:rsidR="003C1CE8" w:rsidRPr="002D4038" w:rsidRDefault="003C1CE8" w:rsidP="003C1CE8">
      <w:pPr>
        <w:rPr>
          <w:rFonts w:ascii="Calibri" w:hAnsi="Calibri" w:cs="Calibri"/>
        </w:rPr>
      </w:pPr>
    </w:p>
    <w:p w14:paraId="7FC8A3AA" w14:textId="71A976BD" w:rsidR="000B02C5" w:rsidRPr="00BE5BC4" w:rsidRDefault="009B5C01" w:rsidP="008A0415">
      <w:pPr>
        <w:jc w:val="both"/>
        <w:rPr>
          <w:rFonts w:cs="Arial"/>
          <w:b/>
          <w:sz w:val="24"/>
          <w:szCs w:val="24"/>
        </w:rPr>
      </w:pPr>
      <w:r w:rsidRPr="00BE5BC4">
        <w:rPr>
          <w:rFonts w:cs="Arial"/>
          <w:b/>
        </w:rPr>
        <w:t xml:space="preserve">Bid Clarification </w:t>
      </w:r>
    </w:p>
    <w:p w14:paraId="7FC8A3B3" w14:textId="77777777" w:rsidR="00A54FFC" w:rsidRDefault="00A54FFC" w:rsidP="008A0415">
      <w:pPr>
        <w:jc w:val="both"/>
        <w:rPr>
          <w:rFonts w:cs="Arial"/>
          <w:sz w:val="24"/>
          <w:szCs w:val="24"/>
        </w:rPr>
      </w:pPr>
    </w:p>
    <w:p w14:paraId="0F995756" w14:textId="266BCBA1" w:rsidR="009B5C01" w:rsidRPr="008A0415" w:rsidRDefault="009B5C01" w:rsidP="008A0415">
      <w:pPr>
        <w:jc w:val="both"/>
        <w:rPr>
          <w:rFonts w:cs="Arial"/>
          <w:sz w:val="24"/>
          <w:szCs w:val="24"/>
        </w:rPr>
      </w:pPr>
      <w:r>
        <w:rPr>
          <w:rFonts w:cs="Arial"/>
          <w:sz w:val="24"/>
          <w:szCs w:val="24"/>
        </w:rPr>
        <w:t>After reviewing and evaluating the written proposals, DECC may decide to hold bid clarifications with suppliers.</w:t>
      </w:r>
    </w:p>
    <w:p w14:paraId="7FC8A3B4" w14:textId="77777777" w:rsidR="003C1CE8" w:rsidRDefault="003C1CE8" w:rsidP="003C1CE8">
      <w:pPr>
        <w:jc w:val="both"/>
        <w:rPr>
          <w:rFonts w:ascii="Calibri" w:hAnsi="Calibri" w:cs="Calibri"/>
        </w:rPr>
      </w:pPr>
    </w:p>
    <w:p w14:paraId="7FC8A3B5"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FC8A3B6"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7FC8A3B7"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14:paraId="7FC8A3B8"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8A3B9"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8A3BA" w14:textId="77777777" w:rsidR="00520C92" w:rsidRDefault="00520C92" w:rsidP="00520C92">
      <w:pPr>
        <w:jc w:val="both"/>
        <w:rPr>
          <w:rFonts w:ascii="Calibri" w:hAnsi="Calibri" w:cs="Calibri"/>
          <w:b/>
          <w:sz w:val="28"/>
          <w:szCs w:val="28"/>
        </w:rPr>
      </w:pPr>
    </w:p>
    <w:p w14:paraId="7FC8A3BB"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7FC8A58C" wp14:editId="7FC8A58D">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FC8A5C6" w14:textId="77777777" w:rsidR="00826EC8" w:rsidRDefault="00826EC8" w:rsidP="00520C92">
                            <w:pPr>
                              <w:jc w:val="center"/>
                              <w:rPr>
                                <w:b/>
                                <w:sz w:val="28"/>
                                <w:szCs w:val="28"/>
                              </w:rPr>
                            </w:pPr>
                          </w:p>
                          <w:p w14:paraId="7FC8A5C7" w14:textId="77777777" w:rsidR="00826EC8" w:rsidRPr="005D027D" w:rsidRDefault="00826EC8" w:rsidP="00520C92">
                            <w:pPr>
                              <w:jc w:val="center"/>
                              <w:rPr>
                                <w:b/>
                                <w:sz w:val="36"/>
                                <w:szCs w:val="36"/>
                              </w:rPr>
                            </w:pPr>
                            <w:r w:rsidRPr="005D027D">
                              <w:rPr>
                                <w:b/>
                                <w:sz w:val="36"/>
                                <w:szCs w:val="36"/>
                              </w:rPr>
                              <w:t>Section 3</w:t>
                            </w:r>
                          </w:p>
                          <w:p w14:paraId="7FC8A5C8" w14:textId="77777777" w:rsidR="00826EC8" w:rsidRDefault="00826EC8" w:rsidP="00520C92">
                            <w:pPr>
                              <w:jc w:val="center"/>
                              <w:rPr>
                                <w:b/>
                                <w:sz w:val="28"/>
                                <w:szCs w:val="28"/>
                              </w:rPr>
                            </w:pPr>
                          </w:p>
                          <w:p w14:paraId="7FC8A5C9" w14:textId="77777777" w:rsidR="00826EC8" w:rsidRPr="003E5C19" w:rsidRDefault="00826EC8" w:rsidP="00520C92">
                            <w:pPr>
                              <w:jc w:val="center"/>
                              <w:rPr>
                                <w:rFonts w:cs="Arial"/>
                                <w:b/>
                                <w:sz w:val="36"/>
                                <w:szCs w:val="36"/>
                              </w:rPr>
                            </w:pPr>
                            <w:r>
                              <w:rPr>
                                <w:b/>
                                <w:sz w:val="36"/>
                                <w:szCs w:val="36"/>
                              </w:rPr>
                              <w:t>Further Information on Tender Procedure</w:t>
                            </w:r>
                          </w:p>
                          <w:p w14:paraId="7FC8A5CA" w14:textId="77777777" w:rsidR="00826EC8" w:rsidRDefault="00826EC8" w:rsidP="00520C92"/>
                          <w:p w14:paraId="7FC8A5CB" w14:textId="77777777" w:rsidR="00826EC8" w:rsidRDefault="00826EC8" w:rsidP="00520C92"/>
                          <w:p w14:paraId="7FC8A5CC" w14:textId="7B46B21B" w:rsidR="00826EC8" w:rsidRPr="00D22CB3" w:rsidRDefault="00826EC8" w:rsidP="00405192">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CD" w14:textId="2D361ED4" w:rsidR="00826EC8" w:rsidRPr="0000739E" w:rsidRDefault="00826EC8" w:rsidP="00405192">
                            <w:pPr>
                              <w:rPr>
                                <w:rFonts w:cs="Arial"/>
                              </w:rPr>
                            </w:pPr>
                            <w:r>
                              <w:rPr>
                                <w:rFonts w:cs="Arial"/>
                              </w:rPr>
                              <w:t>Tender Reference Number:</w:t>
                            </w:r>
                            <w:r w:rsidRPr="000B1C76">
                              <w:t xml:space="preserve"> </w:t>
                            </w:r>
                            <w:r w:rsidRPr="000B1C76">
                              <w:rPr>
                                <w:rFonts w:cs="Arial"/>
                              </w:rPr>
                              <w:t>1043/07/2015</w:t>
                            </w:r>
                          </w:p>
                          <w:p w14:paraId="7FC8A5CE" w14:textId="3FFA375E" w:rsidR="00826EC8" w:rsidRPr="002A41FD" w:rsidRDefault="00826EC8" w:rsidP="00405192">
                            <w:pPr>
                              <w:rPr>
                                <w:rFonts w:cs="Arial"/>
                                <w:b/>
                              </w:rPr>
                            </w:pPr>
                            <w:r w:rsidRPr="0000739E">
                              <w:rPr>
                                <w:rFonts w:cs="Arial"/>
                              </w:rPr>
                              <w:t>Deadline for Tender Responses:</w:t>
                            </w:r>
                            <w:r w:rsidRPr="006D645F">
                              <w:rPr>
                                <w:rFonts w:cs="Arial"/>
                                <w:sz w:val="24"/>
                                <w:szCs w:val="24"/>
                              </w:rPr>
                              <w:t xml:space="preserve"> </w:t>
                            </w:r>
                            <w:r w:rsidRPr="007B7112">
                              <w:rPr>
                                <w:rFonts w:cs="Arial"/>
                                <w:b/>
                              </w:rPr>
                              <w:t>Friday 7</w:t>
                            </w:r>
                            <w:r w:rsidRPr="007B7112">
                              <w:rPr>
                                <w:rFonts w:cs="Arial"/>
                                <w:b/>
                                <w:vertAlign w:val="superscript"/>
                              </w:rPr>
                              <w:t>th</w:t>
                            </w:r>
                            <w:r w:rsidRPr="007B7112">
                              <w:rPr>
                                <w:rFonts w:cs="Arial"/>
                                <w:b/>
                              </w:rPr>
                              <w:t xml:space="preserve"> August 2015 14:00 hrs</w:t>
                            </w:r>
                          </w:p>
                          <w:p w14:paraId="7FC8A5CF" w14:textId="77777777" w:rsidR="00826EC8" w:rsidRDefault="00826EC8" w:rsidP="006D645F">
                            <w:pPr>
                              <w:rPr>
                                <w:rFonts w:cs="Arial"/>
                              </w:rPr>
                            </w:pPr>
                            <w:r>
                              <w:rPr>
                                <w:rFonts w:cs="Arial"/>
                              </w:rPr>
                              <w:t xml:space="preserve"> </w:t>
                            </w:r>
                          </w:p>
                          <w:p w14:paraId="7FC8A5D0" w14:textId="77777777" w:rsidR="00826EC8" w:rsidRDefault="00826EC8" w:rsidP="00520C92">
                            <w:pPr>
                              <w:rPr>
                                <w:rFonts w:cs="Arial"/>
                              </w:rPr>
                            </w:pPr>
                          </w:p>
                          <w:p w14:paraId="7FC8A5D1" w14:textId="77777777" w:rsidR="00826EC8" w:rsidRDefault="00826EC8" w:rsidP="00520C92">
                            <w:pPr>
                              <w:rPr>
                                <w:rFonts w:cs="Arial"/>
                              </w:rPr>
                            </w:pPr>
                          </w:p>
                          <w:p w14:paraId="7FC8A5D2" w14:textId="77777777" w:rsidR="00826EC8" w:rsidRPr="0000739E" w:rsidRDefault="00826EC8" w:rsidP="00520C92">
                            <w:pPr>
                              <w:rPr>
                                <w:rFonts w:cs="Arial"/>
                              </w:rPr>
                            </w:pPr>
                          </w:p>
                          <w:p w14:paraId="7FC8A5D3" w14:textId="77777777" w:rsidR="00826EC8" w:rsidRDefault="00826EC8" w:rsidP="00520C92"/>
                          <w:p w14:paraId="7FC8A5D4" w14:textId="77777777" w:rsidR="00826EC8" w:rsidRDefault="00826EC8" w:rsidP="00520C92"/>
                          <w:p w14:paraId="7FC8A5D5" w14:textId="77777777" w:rsidR="00826EC8" w:rsidRDefault="00826EC8" w:rsidP="00520C92"/>
                          <w:p w14:paraId="7FC8A5D6" w14:textId="77777777" w:rsidR="00826EC8" w:rsidRDefault="00826EC8"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FC8A5C6" w14:textId="77777777" w:rsidR="00826EC8" w:rsidRDefault="00826EC8" w:rsidP="00520C92">
                      <w:pPr>
                        <w:jc w:val="center"/>
                        <w:rPr>
                          <w:b/>
                          <w:sz w:val="28"/>
                          <w:szCs w:val="28"/>
                        </w:rPr>
                      </w:pPr>
                    </w:p>
                    <w:p w14:paraId="7FC8A5C7" w14:textId="77777777" w:rsidR="00826EC8" w:rsidRPr="005D027D" w:rsidRDefault="00826EC8" w:rsidP="00520C92">
                      <w:pPr>
                        <w:jc w:val="center"/>
                        <w:rPr>
                          <w:b/>
                          <w:sz w:val="36"/>
                          <w:szCs w:val="36"/>
                        </w:rPr>
                      </w:pPr>
                      <w:r w:rsidRPr="005D027D">
                        <w:rPr>
                          <w:b/>
                          <w:sz w:val="36"/>
                          <w:szCs w:val="36"/>
                        </w:rPr>
                        <w:t>Section 3</w:t>
                      </w:r>
                    </w:p>
                    <w:p w14:paraId="7FC8A5C8" w14:textId="77777777" w:rsidR="00826EC8" w:rsidRDefault="00826EC8" w:rsidP="00520C92">
                      <w:pPr>
                        <w:jc w:val="center"/>
                        <w:rPr>
                          <w:b/>
                          <w:sz w:val="28"/>
                          <w:szCs w:val="28"/>
                        </w:rPr>
                      </w:pPr>
                    </w:p>
                    <w:p w14:paraId="7FC8A5C9" w14:textId="77777777" w:rsidR="00826EC8" w:rsidRPr="003E5C19" w:rsidRDefault="00826EC8" w:rsidP="00520C92">
                      <w:pPr>
                        <w:jc w:val="center"/>
                        <w:rPr>
                          <w:rFonts w:cs="Arial"/>
                          <w:b/>
                          <w:sz w:val="36"/>
                          <w:szCs w:val="36"/>
                        </w:rPr>
                      </w:pPr>
                      <w:r>
                        <w:rPr>
                          <w:b/>
                          <w:sz w:val="36"/>
                          <w:szCs w:val="36"/>
                        </w:rPr>
                        <w:t>Further Information on Tender Procedure</w:t>
                      </w:r>
                    </w:p>
                    <w:p w14:paraId="7FC8A5CA" w14:textId="77777777" w:rsidR="00826EC8" w:rsidRDefault="00826EC8" w:rsidP="00520C92"/>
                    <w:p w14:paraId="7FC8A5CB" w14:textId="77777777" w:rsidR="00826EC8" w:rsidRDefault="00826EC8" w:rsidP="00520C92"/>
                    <w:p w14:paraId="7FC8A5CC" w14:textId="7B46B21B" w:rsidR="00826EC8" w:rsidRPr="00D22CB3" w:rsidRDefault="00826EC8" w:rsidP="00405192">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CD" w14:textId="2D361ED4" w:rsidR="00826EC8" w:rsidRPr="0000739E" w:rsidRDefault="00826EC8" w:rsidP="00405192">
                      <w:pPr>
                        <w:rPr>
                          <w:rFonts w:cs="Arial"/>
                        </w:rPr>
                      </w:pPr>
                      <w:r>
                        <w:rPr>
                          <w:rFonts w:cs="Arial"/>
                        </w:rPr>
                        <w:t>Tender Reference Number:</w:t>
                      </w:r>
                      <w:r w:rsidRPr="000B1C76">
                        <w:t xml:space="preserve"> </w:t>
                      </w:r>
                      <w:r w:rsidRPr="000B1C76">
                        <w:rPr>
                          <w:rFonts w:cs="Arial"/>
                        </w:rPr>
                        <w:t>1043/07/2015</w:t>
                      </w:r>
                    </w:p>
                    <w:p w14:paraId="7FC8A5CE" w14:textId="3FFA375E" w:rsidR="00826EC8" w:rsidRPr="002A41FD" w:rsidRDefault="00826EC8" w:rsidP="00405192">
                      <w:pPr>
                        <w:rPr>
                          <w:rFonts w:cs="Arial"/>
                          <w:b/>
                        </w:rPr>
                      </w:pPr>
                      <w:r w:rsidRPr="0000739E">
                        <w:rPr>
                          <w:rFonts w:cs="Arial"/>
                        </w:rPr>
                        <w:t>Deadline for Tender Responses:</w:t>
                      </w:r>
                      <w:r w:rsidRPr="006D645F">
                        <w:rPr>
                          <w:rFonts w:cs="Arial"/>
                          <w:sz w:val="24"/>
                          <w:szCs w:val="24"/>
                        </w:rPr>
                        <w:t xml:space="preserve"> </w:t>
                      </w:r>
                      <w:r w:rsidRPr="007B7112">
                        <w:rPr>
                          <w:rFonts w:cs="Arial"/>
                          <w:b/>
                        </w:rPr>
                        <w:t>Friday 7</w:t>
                      </w:r>
                      <w:r w:rsidRPr="007B7112">
                        <w:rPr>
                          <w:rFonts w:cs="Arial"/>
                          <w:b/>
                          <w:vertAlign w:val="superscript"/>
                        </w:rPr>
                        <w:t>th</w:t>
                      </w:r>
                      <w:r w:rsidRPr="007B7112">
                        <w:rPr>
                          <w:rFonts w:cs="Arial"/>
                          <w:b/>
                        </w:rPr>
                        <w:t xml:space="preserve"> August 2015 14:00 hrs</w:t>
                      </w:r>
                    </w:p>
                    <w:p w14:paraId="7FC8A5CF" w14:textId="77777777" w:rsidR="00826EC8" w:rsidRDefault="00826EC8" w:rsidP="006D645F">
                      <w:pPr>
                        <w:rPr>
                          <w:rFonts w:cs="Arial"/>
                        </w:rPr>
                      </w:pPr>
                      <w:r>
                        <w:rPr>
                          <w:rFonts w:cs="Arial"/>
                        </w:rPr>
                        <w:t xml:space="preserve"> </w:t>
                      </w:r>
                    </w:p>
                    <w:p w14:paraId="7FC8A5D0" w14:textId="77777777" w:rsidR="00826EC8" w:rsidRDefault="00826EC8" w:rsidP="00520C92">
                      <w:pPr>
                        <w:rPr>
                          <w:rFonts w:cs="Arial"/>
                        </w:rPr>
                      </w:pPr>
                    </w:p>
                    <w:p w14:paraId="7FC8A5D1" w14:textId="77777777" w:rsidR="00826EC8" w:rsidRDefault="00826EC8" w:rsidP="00520C92">
                      <w:pPr>
                        <w:rPr>
                          <w:rFonts w:cs="Arial"/>
                        </w:rPr>
                      </w:pPr>
                    </w:p>
                    <w:p w14:paraId="7FC8A5D2" w14:textId="77777777" w:rsidR="00826EC8" w:rsidRPr="0000739E" w:rsidRDefault="00826EC8" w:rsidP="00520C92">
                      <w:pPr>
                        <w:rPr>
                          <w:rFonts w:cs="Arial"/>
                        </w:rPr>
                      </w:pPr>
                    </w:p>
                    <w:p w14:paraId="7FC8A5D3" w14:textId="77777777" w:rsidR="00826EC8" w:rsidRDefault="00826EC8" w:rsidP="00520C92"/>
                    <w:p w14:paraId="7FC8A5D4" w14:textId="77777777" w:rsidR="00826EC8" w:rsidRDefault="00826EC8" w:rsidP="00520C92"/>
                    <w:p w14:paraId="7FC8A5D5" w14:textId="77777777" w:rsidR="00826EC8" w:rsidRDefault="00826EC8" w:rsidP="00520C92"/>
                    <w:p w14:paraId="7FC8A5D6" w14:textId="77777777" w:rsidR="00826EC8" w:rsidRDefault="00826EC8" w:rsidP="00520C92"/>
                  </w:txbxContent>
                </v:textbox>
              </v:shape>
            </w:pict>
          </mc:Fallback>
        </mc:AlternateContent>
      </w:r>
    </w:p>
    <w:p w14:paraId="7FC8A3BC" w14:textId="77777777" w:rsidR="00520C92" w:rsidRDefault="00520C92" w:rsidP="00520C92">
      <w:pPr>
        <w:jc w:val="both"/>
        <w:rPr>
          <w:rFonts w:ascii="Calibri" w:hAnsi="Calibri" w:cs="Calibri"/>
          <w:b/>
          <w:sz w:val="28"/>
          <w:szCs w:val="28"/>
        </w:rPr>
      </w:pPr>
    </w:p>
    <w:p w14:paraId="7FC8A3BD" w14:textId="77777777" w:rsidR="00520C92" w:rsidRDefault="00520C92" w:rsidP="00520C92">
      <w:pPr>
        <w:jc w:val="both"/>
        <w:rPr>
          <w:rFonts w:ascii="Calibri" w:hAnsi="Calibri" w:cs="Calibri"/>
          <w:b/>
          <w:sz w:val="28"/>
          <w:szCs w:val="28"/>
        </w:rPr>
      </w:pPr>
    </w:p>
    <w:p w14:paraId="7FC8A3BE" w14:textId="77777777" w:rsidR="00520C92" w:rsidRPr="007B3C23" w:rsidRDefault="00520C92" w:rsidP="00520C92">
      <w:pPr>
        <w:jc w:val="both"/>
        <w:rPr>
          <w:rFonts w:cs="Arial"/>
          <w:sz w:val="24"/>
          <w:szCs w:val="24"/>
        </w:rPr>
      </w:pPr>
    </w:p>
    <w:p w14:paraId="7FC8A3BF" w14:textId="77777777" w:rsidR="00520C92" w:rsidRDefault="00520C92" w:rsidP="00520C92">
      <w:pPr>
        <w:pStyle w:val="Numbered"/>
        <w:widowControl/>
        <w:jc w:val="both"/>
        <w:rPr>
          <w:b/>
          <w:sz w:val="28"/>
          <w:szCs w:val="28"/>
        </w:rPr>
      </w:pPr>
    </w:p>
    <w:p w14:paraId="7FC8A3C0" w14:textId="77777777" w:rsidR="00520C92" w:rsidRDefault="00520C92" w:rsidP="00520C92">
      <w:pPr>
        <w:pStyle w:val="Numbered"/>
        <w:widowControl/>
        <w:rPr>
          <w:b/>
          <w:sz w:val="28"/>
          <w:szCs w:val="28"/>
        </w:rPr>
      </w:pPr>
    </w:p>
    <w:p w14:paraId="7FC8A3C1" w14:textId="77777777" w:rsidR="00520C92" w:rsidRDefault="00520C92" w:rsidP="00520C92">
      <w:pPr>
        <w:pStyle w:val="Numbered"/>
        <w:widowControl/>
        <w:rPr>
          <w:b/>
          <w:sz w:val="28"/>
          <w:szCs w:val="28"/>
        </w:rPr>
      </w:pPr>
    </w:p>
    <w:p w14:paraId="7FC8A3C2"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8A3C3" w14:textId="77777777" w:rsidR="00FC7582" w:rsidRDefault="00FC7582" w:rsidP="007925CC">
      <w:pPr>
        <w:rPr>
          <w:b/>
          <w:sz w:val="28"/>
          <w:szCs w:val="28"/>
        </w:rPr>
      </w:pPr>
    </w:p>
    <w:p w14:paraId="7FC8A3C4" w14:textId="77777777" w:rsidR="007925CC" w:rsidRPr="00FC7582" w:rsidRDefault="007925CC" w:rsidP="00FC7582">
      <w:pPr>
        <w:rPr>
          <w:b/>
          <w:sz w:val="28"/>
          <w:szCs w:val="28"/>
        </w:rPr>
      </w:pPr>
      <w:r w:rsidRPr="009D19B8">
        <w:rPr>
          <w:b/>
          <w:sz w:val="28"/>
          <w:szCs w:val="28"/>
        </w:rPr>
        <w:t>Contents:</w:t>
      </w:r>
    </w:p>
    <w:p w14:paraId="7FC8A3C5"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8A3C6"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7FC8A3C7"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7FC8A3C8"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14</w:t>
      </w:r>
      <w:r w:rsidRPr="005D027D">
        <w:rPr>
          <w:rFonts w:cs="Arial"/>
          <w:noProof/>
          <w:sz w:val="24"/>
          <w:szCs w:val="24"/>
        </w:rPr>
        <w:fldChar w:fldCharType="end"/>
      </w:r>
    </w:p>
    <w:p w14:paraId="7FC8A3C9"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15</w:t>
      </w:r>
      <w:r w:rsidRPr="005D027D">
        <w:rPr>
          <w:rFonts w:cs="Arial"/>
          <w:noProof/>
          <w:sz w:val="24"/>
          <w:szCs w:val="24"/>
        </w:rPr>
        <w:fldChar w:fldCharType="end"/>
      </w:r>
    </w:p>
    <w:p w14:paraId="7FC8A3CA"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7FC8A3CB" w14:textId="77777777" w:rsidR="00056362" w:rsidRPr="00BF75EC" w:rsidRDefault="00056362" w:rsidP="00F767AF">
      <w:pPr>
        <w:pStyle w:val="Heading1"/>
        <w:numPr>
          <w:ilvl w:val="0"/>
          <w:numId w:val="14"/>
        </w:numPr>
        <w:rPr>
          <w:rFonts w:ascii="Arial" w:hAnsi="Arial" w:cs="Arial"/>
          <w:sz w:val="24"/>
          <w:szCs w:val="24"/>
        </w:rPr>
      </w:pPr>
      <w:bookmarkStart w:id="70" w:name="_Definitions"/>
      <w:bookmarkStart w:id="71" w:name="_Ref380583828"/>
      <w:bookmarkStart w:id="72" w:name="_Toc382231118"/>
      <w:bookmarkStart w:id="73" w:name="SectionThree"/>
      <w:bookmarkEnd w:id="70"/>
      <w:r w:rsidRPr="00BF75EC">
        <w:rPr>
          <w:rFonts w:ascii="Arial" w:hAnsi="Arial" w:cs="Arial"/>
          <w:sz w:val="24"/>
          <w:szCs w:val="24"/>
        </w:rPr>
        <w:lastRenderedPageBreak/>
        <w:t>Definition</w:t>
      </w:r>
      <w:bookmarkEnd w:id="71"/>
      <w:r w:rsidR="007925CC" w:rsidRPr="00BF75EC">
        <w:rPr>
          <w:rFonts w:ascii="Arial" w:hAnsi="Arial" w:cs="Arial"/>
          <w:sz w:val="24"/>
          <w:szCs w:val="24"/>
        </w:rPr>
        <w:t>s</w:t>
      </w:r>
      <w:bookmarkEnd w:id="72"/>
      <w:r w:rsidRPr="00BF75EC">
        <w:rPr>
          <w:rFonts w:ascii="Arial" w:hAnsi="Arial" w:cs="Arial"/>
          <w:sz w:val="24"/>
          <w:szCs w:val="24"/>
        </w:rPr>
        <w:t xml:space="preserve"> </w:t>
      </w:r>
    </w:p>
    <w:p w14:paraId="7FC8A3CC"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FC8A3CD" w14:textId="04A5F535"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B72BCC">
        <w:rPr>
          <w:rFonts w:cs="Arial"/>
          <w:sz w:val="24"/>
          <w:szCs w:val="24"/>
        </w:rPr>
        <w:t>The Secretary of State for Energy and Climate Change</w:t>
      </w:r>
      <w:r w:rsidRPr="00B0605D">
        <w:rPr>
          <w:rFonts w:cs="Arial"/>
          <w:sz w:val="24"/>
          <w:szCs w:val="24"/>
        </w:rPr>
        <w:t xml:space="preserve"> acting through his/her representatives in the Department of Energy and Climate Change.</w:t>
      </w:r>
    </w:p>
    <w:p w14:paraId="7FC8A3CE"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FC8A3CF"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7FC8A3D0"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7FC8A3D1"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7FC8A3D2"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7FC8A3D3" w14:textId="77777777" w:rsidR="00056362" w:rsidRPr="00BF75EC" w:rsidRDefault="00056362" w:rsidP="00F767AF">
      <w:pPr>
        <w:pStyle w:val="Heading1"/>
        <w:numPr>
          <w:ilvl w:val="0"/>
          <w:numId w:val="14"/>
        </w:numPr>
        <w:rPr>
          <w:rFonts w:ascii="Arial" w:hAnsi="Arial" w:cs="Arial"/>
          <w:sz w:val="24"/>
          <w:szCs w:val="24"/>
        </w:rPr>
      </w:pPr>
      <w:bookmarkStart w:id="74" w:name="_Data_security"/>
      <w:bookmarkStart w:id="75" w:name="_Toc382231119"/>
      <w:bookmarkEnd w:id="74"/>
      <w:r w:rsidRPr="00BF75EC">
        <w:rPr>
          <w:rFonts w:ascii="Arial" w:hAnsi="Arial" w:cs="Arial"/>
          <w:sz w:val="24"/>
          <w:szCs w:val="24"/>
        </w:rPr>
        <w:t>Data security</w:t>
      </w:r>
      <w:bookmarkEnd w:id="75"/>
    </w:p>
    <w:p w14:paraId="7FC8A3D4" w14:textId="77777777" w:rsidR="00056362" w:rsidRPr="00B0605D" w:rsidRDefault="00056362" w:rsidP="00B0605D">
      <w:pPr>
        <w:jc w:val="both"/>
        <w:rPr>
          <w:rFonts w:cs="Arial"/>
          <w:color w:val="0000FF"/>
          <w:sz w:val="24"/>
          <w:szCs w:val="24"/>
          <w:u w:val="single"/>
        </w:rPr>
      </w:pPr>
    </w:p>
    <w:p w14:paraId="7FC8A3D5" w14:textId="77777777"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Pr="00B0605D">
        <w:rPr>
          <w:rFonts w:cs="Arial"/>
          <w:i/>
          <w:sz w:val="24"/>
          <w:szCs w:val="24"/>
        </w:rPr>
        <w:t>DECC</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Pr="00B0605D">
        <w:rPr>
          <w:rFonts w:cs="Arial"/>
          <w:b/>
          <w:i/>
          <w:sz w:val="24"/>
          <w:szCs w:val="24"/>
        </w:rPr>
        <w:t>DECC</w:t>
      </w:r>
      <w:r w:rsidRPr="00B0605D">
        <w:rPr>
          <w:rFonts w:cs="Arial"/>
          <w:sz w:val="24"/>
          <w:szCs w:val="24"/>
        </w:rPr>
        <w:t xml:space="preserve">. Contractors will have responsibility for ensuring that they and any subcontractor who processes or handles information on behalf of </w:t>
      </w:r>
      <w:r w:rsidRPr="00B0605D">
        <w:rPr>
          <w:rFonts w:cs="Arial"/>
          <w:i/>
          <w:sz w:val="24"/>
          <w:szCs w:val="24"/>
        </w:rPr>
        <w:t>DECC</w:t>
      </w:r>
      <w:r w:rsidRPr="00B0605D">
        <w:rPr>
          <w:rFonts w:cs="Arial"/>
          <w:sz w:val="24"/>
          <w:szCs w:val="24"/>
        </w:rPr>
        <w:t xml:space="preserve"> is conducted securely. The sorts of issues which must be addressed satisfactorily and described in contractors’ submissions include:</w:t>
      </w:r>
    </w:p>
    <w:p w14:paraId="7FC8A3D6" w14:textId="77777777" w:rsidR="00056362" w:rsidRDefault="00056362" w:rsidP="00B0605D">
      <w:pPr>
        <w:jc w:val="both"/>
        <w:rPr>
          <w:rFonts w:cs="Arial"/>
          <w:sz w:val="24"/>
          <w:szCs w:val="24"/>
        </w:rPr>
      </w:pPr>
    </w:p>
    <w:p w14:paraId="7FC8A3D7" w14:textId="77777777" w:rsidR="00054C04" w:rsidRDefault="00054C04" w:rsidP="00B0605D">
      <w:pPr>
        <w:jc w:val="both"/>
        <w:rPr>
          <w:rFonts w:cs="Arial"/>
          <w:sz w:val="24"/>
          <w:szCs w:val="24"/>
        </w:rPr>
      </w:pPr>
    </w:p>
    <w:p w14:paraId="7FC8A3D8"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7FC8A3D9"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7FC8A3DA"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7FC8A3DB"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7FC8A3DC"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7FC8A3DD"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7FC8A3DE"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7FC8A3DF" w14:textId="77777777" w:rsidR="00056362" w:rsidRPr="00B0605D" w:rsidRDefault="00056362" w:rsidP="00F767AF">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7FC8A3E0" w14:textId="77777777" w:rsidR="00056362" w:rsidRP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7FC8A3E1" w14:textId="77777777" w:rsidR="00B0605D" w:rsidRDefault="00056362" w:rsidP="00F767AF">
      <w:pPr>
        <w:widowControl/>
        <w:numPr>
          <w:ilvl w:val="0"/>
          <w:numId w:val="8"/>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14:paraId="7FC8A3E2" w14:textId="77777777" w:rsidR="00056362" w:rsidRPr="00B0605D" w:rsidRDefault="00056362" w:rsidP="00F767AF">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7FC8A3E3"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7FC8A3E4" w14:textId="77777777" w:rsidR="00C8164F" w:rsidRPr="00BF75EC" w:rsidRDefault="00C8164F" w:rsidP="00F767AF">
      <w:pPr>
        <w:pStyle w:val="Heading1"/>
        <w:numPr>
          <w:ilvl w:val="0"/>
          <w:numId w:val="14"/>
        </w:numPr>
        <w:rPr>
          <w:rFonts w:ascii="Arial" w:hAnsi="Arial" w:cs="Arial"/>
          <w:sz w:val="24"/>
          <w:szCs w:val="24"/>
        </w:rPr>
      </w:pPr>
      <w:bookmarkStart w:id="76" w:name="_Non-Collusion"/>
      <w:bookmarkStart w:id="77" w:name="_Toc382231120"/>
      <w:bookmarkEnd w:id="76"/>
      <w:r w:rsidRPr="00BF75EC">
        <w:rPr>
          <w:rFonts w:ascii="Arial" w:hAnsi="Arial" w:cs="Arial"/>
          <w:sz w:val="24"/>
          <w:szCs w:val="24"/>
        </w:rPr>
        <w:t>Non-Collusion</w:t>
      </w:r>
      <w:bookmarkEnd w:id="77"/>
    </w:p>
    <w:p w14:paraId="7FC8A3E5"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7FC8A3E6" w14:textId="77777777"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DECC.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7FC8A3E7"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7FC8A3E8" w14:textId="77777777" w:rsidR="00C8164F" w:rsidRPr="009E2B4B" w:rsidRDefault="00C8164F" w:rsidP="00F767AF">
      <w:pPr>
        <w:pStyle w:val="ListParagraph"/>
        <w:numPr>
          <w:ilvl w:val="0"/>
          <w:numId w:val="18"/>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7FC8A3E9" w14:textId="77777777" w:rsidR="00C8164F" w:rsidRPr="009E2B4B" w:rsidRDefault="00C8164F" w:rsidP="00F767AF">
      <w:pPr>
        <w:pStyle w:val="ListParagraph"/>
        <w:numPr>
          <w:ilvl w:val="0"/>
          <w:numId w:val="18"/>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7FC8A3EA" w14:textId="77777777" w:rsidR="00C8164F" w:rsidRPr="009E2B4B" w:rsidRDefault="00C8164F" w:rsidP="00F767AF">
      <w:pPr>
        <w:pStyle w:val="ListParagraph"/>
        <w:numPr>
          <w:ilvl w:val="0"/>
          <w:numId w:val="18"/>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7FC8A3EB"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7FC8A3EC"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73"/>
    <w:p w14:paraId="7FC8A3ED" w14:textId="77777777" w:rsidR="003F2838" w:rsidRDefault="00056362" w:rsidP="00B0605D">
      <w:pPr>
        <w:jc w:val="both"/>
        <w:rPr>
          <w:rFonts w:cs="Arial"/>
          <w:sz w:val="24"/>
          <w:szCs w:val="24"/>
        </w:rPr>
      </w:pPr>
      <w:r w:rsidRPr="00B0605D">
        <w:rPr>
          <w:rFonts w:cs="Arial"/>
          <w:sz w:val="24"/>
          <w:szCs w:val="24"/>
        </w:rPr>
        <w:br w:type="page"/>
      </w:r>
    </w:p>
    <w:p w14:paraId="7FC8A3EE" w14:textId="77777777" w:rsidR="003F2838" w:rsidRDefault="003F2838" w:rsidP="003F2838">
      <w:pPr>
        <w:jc w:val="both"/>
        <w:rPr>
          <w:rFonts w:ascii="Calibri" w:hAnsi="Calibri" w:cs="Calibri"/>
          <w:b/>
          <w:sz w:val="28"/>
          <w:szCs w:val="28"/>
        </w:rPr>
      </w:pPr>
    </w:p>
    <w:p w14:paraId="7FC8A3EF"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7FC8A58E" wp14:editId="7FC8A58F">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FC8A5D7" w14:textId="77777777" w:rsidR="00826EC8" w:rsidRDefault="00826EC8" w:rsidP="003F2838">
                            <w:pPr>
                              <w:jc w:val="center"/>
                              <w:rPr>
                                <w:b/>
                                <w:sz w:val="28"/>
                                <w:szCs w:val="28"/>
                              </w:rPr>
                            </w:pPr>
                          </w:p>
                          <w:p w14:paraId="7FC8A5D8" w14:textId="77777777" w:rsidR="00826EC8" w:rsidRPr="005D027D" w:rsidRDefault="00826EC8" w:rsidP="003F2838">
                            <w:pPr>
                              <w:jc w:val="center"/>
                              <w:rPr>
                                <w:b/>
                                <w:sz w:val="36"/>
                                <w:szCs w:val="36"/>
                              </w:rPr>
                            </w:pPr>
                            <w:r w:rsidRPr="005D027D">
                              <w:rPr>
                                <w:b/>
                                <w:sz w:val="36"/>
                                <w:szCs w:val="36"/>
                              </w:rPr>
                              <w:t>Section 4</w:t>
                            </w:r>
                          </w:p>
                          <w:p w14:paraId="7FC8A5D9" w14:textId="77777777" w:rsidR="00826EC8" w:rsidRDefault="00826EC8" w:rsidP="003F2838">
                            <w:pPr>
                              <w:jc w:val="center"/>
                              <w:rPr>
                                <w:b/>
                                <w:sz w:val="28"/>
                                <w:szCs w:val="28"/>
                              </w:rPr>
                            </w:pPr>
                          </w:p>
                          <w:p w14:paraId="7FC8A5DA" w14:textId="77777777" w:rsidR="00826EC8" w:rsidRPr="003E5C19" w:rsidRDefault="00826EC8" w:rsidP="003F2838">
                            <w:pPr>
                              <w:jc w:val="center"/>
                              <w:rPr>
                                <w:rFonts w:cs="Arial"/>
                                <w:b/>
                                <w:sz w:val="36"/>
                                <w:szCs w:val="36"/>
                              </w:rPr>
                            </w:pPr>
                            <w:r>
                              <w:rPr>
                                <w:b/>
                                <w:sz w:val="36"/>
                                <w:szCs w:val="36"/>
                              </w:rPr>
                              <w:t>Declarations to be submitted by the Tenderer</w:t>
                            </w:r>
                          </w:p>
                          <w:p w14:paraId="7FC8A5DB" w14:textId="77777777" w:rsidR="00826EC8" w:rsidRPr="007B3C23" w:rsidRDefault="00826EC8" w:rsidP="003F2838">
                            <w:pPr>
                              <w:jc w:val="center"/>
                              <w:rPr>
                                <w:rFonts w:cs="Arial"/>
                                <w:sz w:val="24"/>
                                <w:szCs w:val="24"/>
                              </w:rPr>
                            </w:pPr>
                          </w:p>
                          <w:p w14:paraId="7FC8A5DC" w14:textId="77777777" w:rsidR="00826EC8" w:rsidRDefault="00826EC8" w:rsidP="003F2838"/>
                          <w:p w14:paraId="7FC8A5DD" w14:textId="031E41BE" w:rsidR="00826EC8" w:rsidRPr="002A41FD" w:rsidRDefault="00826EC8" w:rsidP="00405192">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DE" w14:textId="1E712996" w:rsidR="00826EC8" w:rsidRPr="0000739E" w:rsidRDefault="00826EC8" w:rsidP="00405192">
                            <w:pPr>
                              <w:rPr>
                                <w:rFonts w:cs="Arial"/>
                              </w:rPr>
                            </w:pPr>
                            <w:r w:rsidRPr="0000739E">
                              <w:rPr>
                                <w:rFonts w:cs="Arial"/>
                              </w:rPr>
                              <w:t xml:space="preserve">Tender Reference Number: </w:t>
                            </w:r>
                            <w:r w:rsidRPr="000B1C76">
                              <w:rPr>
                                <w:rFonts w:cs="Arial"/>
                              </w:rPr>
                              <w:t>1043/07/2015</w:t>
                            </w:r>
                          </w:p>
                          <w:p w14:paraId="7FC8A5DF" w14:textId="7363139F" w:rsidR="00826EC8" w:rsidRPr="002A41FD" w:rsidRDefault="00826EC8" w:rsidP="00405192">
                            <w:pPr>
                              <w:rPr>
                                <w:rFonts w:cs="Arial"/>
                                <w:b/>
                              </w:rPr>
                            </w:pPr>
                            <w:r w:rsidRPr="0000739E">
                              <w:rPr>
                                <w:rFonts w:cs="Arial"/>
                              </w:rPr>
                              <w:t>Deadline for Tender Responses:</w:t>
                            </w:r>
                            <w:r w:rsidRPr="006D645F">
                              <w:rPr>
                                <w:rFonts w:cs="Arial"/>
                                <w:sz w:val="24"/>
                                <w:szCs w:val="24"/>
                              </w:rPr>
                              <w:t xml:space="preserve"> </w:t>
                            </w:r>
                            <w:r w:rsidRPr="002A41FD">
                              <w:rPr>
                                <w:rFonts w:cs="Arial"/>
                                <w:b/>
                              </w:rPr>
                              <w:t>Friday 7</w:t>
                            </w:r>
                            <w:r w:rsidRPr="002A41FD">
                              <w:rPr>
                                <w:rFonts w:cs="Arial"/>
                                <w:b/>
                                <w:vertAlign w:val="superscript"/>
                              </w:rPr>
                              <w:t>th</w:t>
                            </w:r>
                            <w:r w:rsidRPr="002A41FD">
                              <w:rPr>
                                <w:rFonts w:cs="Arial"/>
                                <w:b/>
                              </w:rPr>
                              <w:t xml:space="preserve"> August 2015 14:00 hrs</w:t>
                            </w:r>
                          </w:p>
                          <w:p w14:paraId="7FC8A5E0" w14:textId="77777777" w:rsidR="00826EC8" w:rsidRDefault="00826EC8" w:rsidP="003F2838">
                            <w:pPr>
                              <w:rPr>
                                <w:rFonts w:cs="Arial"/>
                              </w:rPr>
                            </w:pPr>
                          </w:p>
                          <w:p w14:paraId="7FC8A5E1" w14:textId="77777777" w:rsidR="00826EC8" w:rsidRDefault="00826EC8" w:rsidP="003F2838">
                            <w:pPr>
                              <w:rPr>
                                <w:rFonts w:cs="Arial"/>
                              </w:rPr>
                            </w:pPr>
                          </w:p>
                          <w:p w14:paraId="7FC8A5E2" w14:textId="77777777" w:rsidR="00826EC8" w:rsidRPr="0000739E" w:rsidRDefault="00826EC8" w:rsidP="003F2838">
                            <w:pPr>
                              <w:rPr>
                                <w:rFonts w:cs="Arial"/>
                              </w:rPr>
                            </w:pPr>
                          </w:p>
                          <w:p w14:paraId="7FC8A5E3" w14:textId="77777777" w:rsidR="00826EC8" w:rsidRDefault="00826EC8" w:rsidP="003F2838"/>
                          <w:p w14:paraId="7FC8A5E4" w14:textId="77777777" w:rsidR="00826EC8" w:rsidRDefault="00826EC8" w:rsidP="003F2838"/>
                          <w:p w14:paraId="7FC8A5E5" w14:textId="77777777" w:rsidR="00826EC8" w:rsidRDefault="00826EC8" w:rsidP="003F2838"/>
                          <w:p w14:paraId="7FC8A5E6" w14:textId="77777777" w:rsidR="00826EC8" w:rsidRDefault="00826EC8"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7FC8A5D7" w14:textId="77777777" w:rsidR="00826EC8" w:rsidRDefault="00826EC8" w:rsidP="003F2838">
                      <w:pPr>
                        <w:jc w:val="center"/>
                        <w:rPr>
                          <w:b/>
                          <w:sz w:val="28"/>
                          <w:szCs w:val="28"/>
                        </w:rPr>
                      </w:pPr>
                    </w:p>
                    <w:p w14:paraId="7FC8A5D8" w14:textId="77777777" w:rsidR="00826EC8" w:rsidRPr="005D027D" w:rsidRDefault="00826EC8" w:rsidP="003F2838">
                      <w:pPr>
                        <w:jc w:val="center"/>
                        <w:rPr>
                          <w:b/>
                          <w:sz w:val="36"/>
                          <w:szCs w:val="36"/>
                        </w:rPr>
                      </w:pPr>
                      <w:r w:rsidRPr="005D027D">
                        <w:rPr>
                          <w:b/>
                          <w:sz w:val="36"/>
                          <w:szCs w:val="36"/>
                        </w:rPr>
                        <w:t>Section 4</w:t>
                      </w:r>
                    </w:p>
                    <w:p w14:paraId="7FC8A5D9" w14:textId="77777777" w:rsidR="00826EC8" w:rsidRDefault="00826EC8" w:rsidP="003F2838">
                      <w:pPr>
                        <w:jc w:val="center"/>
                        <w:rPr>
                          <w:b/>
                          <w:sz w:val="28"/>
                          <w:szCs w:val="28"/>
                        </w:rPr>
                      </w:pPr>
                    </w:p>
                    <w:p w14:paraId="7FC8A5DA" w14:textId="77777777" w:rsidR="00826EC8" w:rsidRPr="003E5C19" w:rsidRDefault="00826EC8" w:rsidP="003F2838">
                      <w:pPr>
                        <w:jc w:val="center"/>
                        <w:rPr>
                          <w:rFonts w:cs="Arial"/>
                          <w:b/>
                          <w:sz w:val="36"/>
                          <w:szCs w:val="36"/>
                        </w:rPr>
                      </w:pPr>
                      <w:r>
                        <w:rPr>
                          <w:b/>
                          <w:sz w:val="36"/>
                          <w:szCs w:val="36"/>
                        </w:rPr>
                        <w:t>Declarations to be submitted by the Tenderer</w:t>
                      </w:r>
                    </w:p>
                    <w:p w14:paraId="7FC8A5DB" w14:textId="77777777" w:rsidR="00826EC8" w:rsidRPr="007B3C23" w:rsidRDefault="00826EC8" w:rsidP="003F2838">
                      <w:pPr>
                        <w:jc w:val="center"/>
                        <w:rPr>
                          <w:rFonts w:cs="Arial"/>
                          <w:sz w:val="24"/>
                          <w:szCs w:val="24"/>
                        </w:rPr>
                      </w:pPr>
                    </w:p>
                    <w:p w14:paraId="7FC8A5DC" w14:textId="77777777" w:rsidR="00826EC8" w:rsidRDefault="00826EC8" w:rsidP="003F2838"/>
                    <w:p w14:paraId="7FC8A5DD" w14:textId="031E41BE" w:rsidR="00826EC8" w:rsidRPr="002A41FD" w:rsidRDefault="00826EC8" w:rsidP="00405192">
                      <w:pPr>
                        <w:rPr>
                          <w:rFonts w:cs="Arial"/>
                          <w:b/>
                        </w:rPr>
                      </w:pPr>
                      <w:r w:rsidRPr="0000739E">
                        <w:rPr>
                          <w:rFonts w:cs="Arial"/>
                        </w:rPr>
                        <w:t>Invitation to Tender for</w:t>
                      </w:r>
                      <w:r w:rsidRPr="006D645F">
                        <w:rPr>
                          <w:rFonts w:cs="Arial"/>
                        </w:rPr>
                        <w:t xml:space="preserve"> </w:t>
                      </w:r>
                      <w:r>
                        <w:rPr>
                          <w:rFonts w:cs="Arial"/>
                          <w:b/>
                        </w:rPr>
                        <w:t>Evidence Gathering – Low Carbon Heating Technologies</w:t>
                      </w:r>
                    </w:p>
                    <w:p w14:paraId="7FC8A5DE" w14:textId="1E712996" w:rsidR="00826EC8" w:rsidRPr="0000739E" w:rsidRDefault="00826EC8" w:rsidP="00405192">
                      <w:pPr>
                        <w:rPr>
                          <w:rFonts w:cs="Arial"/>
                        </w:rPr>
                      </w:pPr>
                      <w:r w:rsidRPr="0000739E">
                        <w:rPr>
                          <w:rFonts w:cs="Arial"/>
                        </w:rPr>
                        <w:t xml:space="preserve">Tender Reference Number: </w:t>
                      </w:r>
                      <w:r w:rsidRPr="000B1C76">
                        <w:rPr>
                          <w:rFonts w:cs="Arial"/>
                        </w:rPr>
                        <w:t>1043/07/2015</w:t>
                      </w:r>
                    </w:p>
                    <w:p w14:paraId="7FC8A5DF" w14:textId="7363139F" w:rsidR="00826EC8" w:rsidRPr="002A41FD" w:rsidRDefault="00826EC8" w:rsidP="00405192">
                      <w:pPr>
                        <w:rPr>
                          <w:rFonts w:cs="Arial"/>
                          <w:b/>
                        </w:rPr>
                      </w:pPr>
                      <w:r w:rsidRPr="0000739E">
                        <w:rPr>
                          <w:rFonts w:cs="Arial"/>
                        </w:rPr>
                        <w:t>Deadline for Tender Responses:</w:t>
                      </w:r>
                      <w:r w:rsidRPr="006D645F">
                        <w:rPr>
                          <w:rFonts w:cs="Arial"/>
                          <w:sz w:val="24"/>
                          <w:szCs w:val="24"/>
                        </w:rPr>
                        <w:t xml:space="preserve"> </w:t>
                      </w:r>
                      <w:r w:rsidRPr="002A41FD">
                        <w:rPr>
                          <w:rFonts w:cs="Arial"/>
                          <w:b/>
                        </w:rPr>
                        <w:t>Friday 7</w:t>
                      </w:r>
                      <w:r w:rsidRPr="002A41FD">
                        <w:rPr>
                          <w:rFonts w:cs="Arial"/>
                          <w:b/>
                          <w:vertAlign w:val="superscript"/>
                        </w:rPr>
                        <w:t>th</w:t>
                      </w:r>
                      <w:r w:rsidRPr="002A41FD">
                        <w:rPr>
                          <w:rFonts w:cs="Arial"/>
                          <w:b/>
                        </w:rPr>
                        <w:t xml:space="preserve"> August 2015 14:00 hrs</w:t>
                      </w:r>
                    </w:p>
                    <w:p w14:paraId="7FC8A5E0" w14:textId="77777777" w:rsidR="00826EC8" w:rsidRDefault="00826EC8" w:rsidP="003F2838">
                      <w:pPr>
                        <w:rPr>
                          <w:rFonts w:cs="Arial"/>
                        </w:rPr>
                      </w:pPr>
                    </w:p>
                    <w:p w14:paraId="7FC8A5E1" w14:textId="77777777" w:rsidR="00826EC8" w:rsidRDefault="00826EC8" w:rsidP="003F2838">
                      <w:pPr>
                        <w:rPr>
                          <w:rFonts w:cs="Arial"/>
                        </w:rPr>
                      </w:pPr>
                    </w:p>
                    <w:p w14:paraId="7FC8A5E2" w14:textId="77777777" w:rsidR="00826EC8" w:rsidRPr="0000739E" w:rsidRDefault="00826EC8" w:rsidP="003F2838">
                      <w:pPr>
                        <w:rPr>
                          <w:rFonts w:cs="Arial"/>
                        </w:rPr>
                      </w:pPr>
                    </w:p>
                    <w:p w14:paraId="7FC8A5E3" w14:textId="77777777" w:rsidR="00826EC8" w:rsidRDefault="00826EC8" w:rsidP="003F2838"/>
                    <w:p w14:paraId="7FC8A5E4" w14:textId="77777777" w:rsidR="00826EC8" w:rsidRDefault="00826EC8" w:rsidP="003F2838"/>
                    <w:p w14:paraId="7FC8A5E5" w14:textId="77777777" w:rsidR="00826EC8" w:rsidRDefault="00826EC8" w:rsidP="003F2838"/>
                    <w:p w14:paraId="7FC8A5E6" w14:textId="77777777" w:rsidR="00826EC8" w:rsidRDefault="00826EC8" w:rsidP="003F2838"/>
                  </w:txbxContent>
                </v:textbox>
              </v:shape>
            </w:pict>
          </mc:Fallback>
        </mc:AlternateContent>
      </w:r>
    </w:p>
    <w:p w14:paraId="7FC8A3F0" w14:textId="77777777" w:rsidR="003F2838" w:rsidRDefault="003F2838" w:rsidP="003F2838">
      <w:pPr>
        <w:jc w:val="both"/>
        <w:rPr>
          <w:rFonts w:ascii="Calibri" w:hAnsi="Calibri" w:cs="Calibri"/>
          <w:b/>
          <w:sz w:val="28"/>
          <w:szCs w:val="28"/>
        </w:rPr>
      </w:pPr>
    </w:p>
    <w:p w14:paraId="7FC8A3F1" w14:textId="77777777" w:rsidR="003F2838" w:rsidRDefault="003F2838" w:rsidP="003F2838">
      <w:pPr>
        <w:jc w:val="both"/>
        <w:rPr>
          <w:rFonts w:ascii="Calibri" w:hAnsi="Calibri" w:cs="Calibri"/>
          <w:b/>
          <w:sz w:val="28"/>
          <w:szCs w:val="28"/>
        </w:rPr>
      </w:pPr>
    </w:p>
    <w:p w14:paraId="7FC8A3F2" w14:textId="77777777" w:rsidR="003F2838" w:rsidRPr="007B3C23" w:rsidRDefault="003F2838" w:rsidP="003F2838">
      <w:pPr>
        <w:jc w:val="both"/>
        <w:rPr>
          <w:rFonts w:cs="Arial"/>
          <w:sz w:val="24"/>
          <w:szCs w:val="24"/>
        </w:rPr>
      </w:pPr>
    </w:p>
    <w:p w14:paraId="7FC8A3F3" w14:textId="77777777" w:rsidR="003F2838" w:rsidRDefault="003F2838" w:rsidP="003F2838">
      <w:pPr>
        <w:pStyle w:val="Numbered"/>
        <w:widowControl/>
        <w:jc w:val="both"/>
        <w:rPr>
          <w:b/>
          <w:sz w:val="28"/>
          <w:szCs w:val="28"/>
        </w:rPr>
      </w:pPr>
    </w:p>
    <w:p w14:paraId="7FC8A3F4" w14:textId="77777777" w:rsidR="003F2838" w:rsidRDefault="003F2838" w:rsidP="003F2838">
      <w:pPr>
        <w:pStyle w:val="Numbered"/>
        <w:widowControl/>
        <w:rPr>
          <w:b/>
          <w:sz w:val="28"/>
          <w:szCs w:val="28"/>
        </w:rPr>
      </w:pPr>
    </w:p>
    <w:p w14:paraId="7FC8A3F5" w14:textId="77777777" w:rsidR="003F2838" w:rsidRDefault="003F2838" w:rsidP="003F2838">
      <w:pPr>
        <w:pStyle w:val="Numbered"/>
        <w:widowControl/>
        <w:rPr>
          <w:b/>
          <w:sz w:val="28"/>
          <w:szCs w:val="28"/>
        </w:rPr>
      </w:pPr>
    </w:p>
    <w:p w14:paraId="7FC8A3F6" w14:textId="77777777" w:rsidR="003F2838" w:rsidRDefault="003F2838" w:rsidP="00B0605D">
      <w:pPr>
        <w:jc w:val="both"/>
        <w:rPr>
          <w:rFonts w:cs="Arial"/>
          <w:sz w:val="24"/>
          <w:szCs w:val="24"/>
        </w:rPr>
      </w:pPr>
    </w:p>
    <w:p w14:paraId="7FC8A3F7" w14:textId="77777777" w:rsidR="003F2838" w:rsidRDefault="003F2838" w:rsidP="00B0605D">
      <w:pPr>
        <w:jc w:val="both"/>
        <w:rPr>
          <w:rFonts w:cs="Arial"/>
          <w:sz w:val="24"/>
          <w:szCs w:val="24"/>
        </w:rPr>
      </w:pPr>
    </w:p>
    <w:p w14:paraId="7FC8A3F8" w14:textId="77777777" w:rsidR="005D027D" w:rsidRDefault="005D027D" w:rsidP="00B0605D">
      <w:pPr>
        <w:jc w:val="both"/>
        <w:rPr>
          <w:rFonts w:cs="Arial"/>
          <w:sz w:val="24"/>
          <w:szCs w:val="24"/>
        </w:rPr>
      </w:pPr>
    </w:p>
    <w:p w14:paraId="7FC8A3F9" w14:textId="77777777" w:rsidR="005D027D" w:rsidRPr="005D027D" w:rsidRDefault="0077193C" w:rsidP="001A6487">
      <w:pPr>
        <w:jc w:val="both"/>
        <w:rPr>
          <w:rFonts w:cs="Arial"/>
          <w:b/>
          <w:sz w:val="32"/>
          <w:szCs w:val="32"/>
        </w:rPr>
      </w:pPr>
      <w:r w:rsidRPr="005D027D">
        <w:rPr>
          <w:rFonts w:cs="Arial"/>
          <w:b/>
          <w:sz w:val="32"/>
          <w:szCs w:val="32"/>
        </w:rPr>
        <w:t>Contents</w:t>
      </w:r>
    </w:p>
    <w:p w14:paraId="7FC8A3FA" w14:textId="77777777" w:rsidR="005D027D" w:rsidRPr="00C768F6" w:rsidRDefault="005D027D" w:rsidP="001A6487">
      <w:pPr>
        <w:jc w:val="both"/>
        <w:rPr>
          <w:rFonts w:cs="Arial"/>
          <w:b/>
          <w:sz w:val="24"/>
          <w:szCs w:val="24"/>
        </w:rPr>
      </w:pPr>
    </w:p>
    <w:p w14:paraId="7FC8A3FB"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E1279C">
        <w:rPr>
          <w:noProof/>
        </w:rPr>
        <w:t>17</w:t>
      </w:r>
      <w:r w:rsidR="00017884">
        <w:rPr>
          <w:noProof/>
        </w:rPr>
        <w:fldChar w:fldCharType="end"/>
      </w:r>
    </w:p>
    <w:p w14:paraId="7FC8A3FC"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E1279C">
        <w:rPr>
          <w:noProof/>
        </w:rPr>
        <w:t>18</w:t>
      </w:r>
      <w:r>
        <w:rPr>
          <w:noProof/>
        </w:rPr>
        <w:fldChar w:fldCharType="end"/>
      </w:r>
    </w:p>
    <w:p w14:paraId="7FC8A3FD"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E1279C">
        <w:rPr>
          <w:noProof/>
        </w:rPr>
        <w:t>19</w:t>
      </w:r>
      <w:r>
        <w:rPr>
          <w:noProof/>
        </w:rPr>
        <w:fldChar w:fldCharType="end"/>
      </w:r>
    </w:p>
    <w:p w14:paraId="7FC8A3FE" w14:textId="77777777"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E1279C">
        <w:rPr>
          <w:noProof/>
        </w:rPr>
        <w:t>21</w:t>
      </w:r>
      <w:r>
        <w:rPr>
          <w:noProof/>
        </w:rPr>
        <w:fldChar w:fldCharType="end"/>
      </w:r>
    </w:p>
    <w:p w14:paraId="7FC8A3FF"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8" w:name="_Toc405889394"/>
      <w:bookmarkStart w:id="79"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8"/>
    </w:p>
    <w:p w14:paraId="7FC8A400" w14:textId="77777777" w:rsidR="00074692" w:rsidRPr="001A6487" w:rsidRDefault="00074692" w:rsidP="001A6487">
      <w:pPr>
        <w:ind w:left="720" w:hanging="720"/>
        <w:jc w:val="both"/>
        <w:rPr>
          <w:rFonts w:cs="Arial"/>
          <w:b/>
          <w:sz w:val="24"/>
          <w:szCs w:val="24"/>
        </w:rPr>
      </w:pPr>
    </w:p>
    <w:p w14:paraId="7FC8A401"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The Department of Energy and Climate Change</w:t>
      </w:r>
    </w:p>
    <w:p w14:paraId="7FC8A402" w14:textId="77777777" w:rsidR="00074692" w:rsidRPr="001A6487" w:rsidRDefault="00074692" w:rsidP="001A6487">
      <w:pPr>
        <w:jc w:val="both"/>
        <w:rPr>
          <w:rFonts w:cs="Arial"/>
          <w:sz w:val="24"/>
          <w:szCs w:val="24"/>
        </w:rPr>
      </w:pPr>
    </w:p>
    <w:p w14:paraId="7FC8A403"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7FC8A404" w14:textId="77777777" w:rsidR="00074692" w:rsidRPr="001A6487" w:rsidRDefault="00074692" w:rsidP="001A6487">
      <w:pPr>
        <w:jc w:val="both"/>
        <w:rPr>
          <w:rFonts w:cs="Arial"/>
          <w:sz w:val="24"/>
          <w:szCs w:val="24"/>
        </w:rPr>
      </w:pPr>
    </w:p>
    <w:p w14:paraId="7FC8A405"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7FC8A406" w14:textId="77777777" w:rsidR="00074692" w:rsidRPr="001A6487" w:rsidRDefault="00074692" w:rsidP="001A6487">
      <w:pPr>
        <w:jc w:val="both"/>
        <w:rPr>
          <w:rFonts w:cs="Arial"/>
          <w:sz w:val="24"/>
          <w:szCs w:val="24"/>
        </w:rPr>
      </w:pPr>
    </w:p>
    <w:p w14:paraId="7FC8A407" w14:textId="77777777" w:rsidR="00074692" w:rsidRPr="001A6487" w:rsidRDefault="00074692" w:rsidP="00F767AF">
      <w:pPr>
        <w:numPr>
          <w:ilvl w:val="0"/>
          <w:numId w:val="12"/>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FC8A408" w14:textId="77777777" w:rsidR="00074692" w:rsidRPr="001A6487" w:rsidRDefault="00074692" w:rsidP="001A6487">
      <w:pPr>
        <w:jc w:val="both"/>
        <w:rPr>
          <w:rFonts w:cs="Arial"/>
          <w:sz w:val="24"/>
          <w:szCs w:val="24"/>
        </w:rPr>
      </w:pPr>
    </w:p>
    <w:p w14:paraId="7FC8A409" w14:textId="77777777" w:rsidR="00074692" w:rsidRPr="001A6487" w:rsidRDefault="00074692" w:rsidP="00F767AF">
      <w:pPr>
        <w:numPr>
          <w:ilvl w:val="0"/>
          <w:numId w:val="12"/>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7FC8A40A" w14:textId="77777777" w:rsidR="00074692" w:rsidRPr="001A6487" w:rsidRDefault="00074692" w:rsidP="001A6487">
      <w:pPr>
        <w:jc w:val="both"/>
        <w:rPr>
          <w:rFonts w:cs="Arial"/>
          <w:sz w:val="24"/>
          <w:szCs w:val="24"/>
        </w:rPr>
      </w:pPr>
    </w:p>
    <w:p w14:paraId="7FC8A40B" w14:textId="77777777" w:rsidR="00074692" w:rsidRPr="001A6487" w:rsidRDefault="00074692" w:rsidP="00F767AF">
      <w:pPr>
        <w:numPr>
          <w:ilvl w:val="0"/>
          <w:numId w:val="12"/>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FC8A40C" w14:textId="77777777" w:rsidR="00074692" w:rsidRPr="001A6487" w:rsidRDefault="00074692" w:rsidP="001A6487">
      <w:pPr>
        <w:jc w:val="both"/>
        <w:rPr>
          <w:rFonts w:cs="Arial"/>
          <w:sz w:val="24"/>
          <w:szCs w:val="24"/>
        </w:rPr>
      </w:pPr>
    </w:p>
    <w:p w14:paraId="7FC8A40D"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7FC8A40E" w14:textId="77777777" w:rsidR="001A6487" w:rsidRPr="001A6487" w:rsidRDefault="001A6487" w:rsidP="001A6487">
      <w:pPr>
        <w:jc w:val="both"/>
        <w:rPr>
          <w:rFonts w:cs="Arial"/>
          <w:sz w:val="24"/>
          <w:szCs w:val="24"/>
        </w:rPr>
      </w:pPr>
    </w:p>
    <w:p w14:paraId="7FC8A40F" w14:textId="77777777" w:rsidR="00074692" w:rsidRDefault="00074692" w:rsidP="001A6487">
      <w:pPr>
        <w:jc w:val="both"/>
        <w:rPr>
          <w:rFonts w:cs="Arial"/>
          <w:sz w:val="24"/>
          <w:szCs w:val="24"/>
        </w:rPr>
      </w:pPr>
    </w:p>
    <w:p w14:paraId="7FC8A410" w14:textId="77777777" w:rsidR="001A6487" w:rsidRPr="001A6487" w:rsidRDefault="001A6487" w:rsidP="001A6487">
      <w:pPr>
        <w:jc w:val="both"/>
        <w:rPr>
          <w:rFonts w:cs="Arial"/>
          <w:sz w:val="24"/>
          <w:szCs w:val="24"/>
        </w:rPr>
      </w:pPr>
    </w:p>
    <w:p w14:paraId="7FC8A411" w14:textId="77777777" w:rsidR="00074692" w:rsidRPr="001A6487" w:rsidRDefault="00074692" w:rsidP="001A6487">
      <w:pPr>
        <w:jc w:val="both"/>
        <w:rPr>
          <w:rFonts w:cs="Arial"/>
          <w:sz w:val="24"/>
          <w:szCs w:val="24"/>
        </w:rPr>
      </w:pPr>
      <w:r w:rsidRPr="001A6487">
        <w:rPr>
          <w:rFonts w:cs="Arial"/>
          <w:sz w:val="24"/>
          <w:szCs w:val="24"/>
        </w:rPr>
        <w:t>……………………………………………………………………………….….</w:t>
      </w:r>
    </w:p>
    <w:p w14:paraId="7FC8A412"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7FC8A413" w14:textId="77777777" w:rsidR="00074692" w:rsidRPr="001A6487" w:rsidRDefault="00074692" w:rsidP="001A6487">
      <w:pPr>
        <w:jc w:val="both"/>
        <w:rPr>
          <w:rFonts w:cs="Arial"/>
          <w:sz w:val="24"/>
          <w:szCs w:val="24"/>
        </w:rPr>
      </w:pPr>
    </w:p>
    <w:p w14:paraId="7FC8A414" w14:textId="77777777" w:rsidR="00074692" w:rsidRPr="001A6487" w:rsidRDefault="00074692" w:rsidP="001A6487">
      <w:pPr>
        <w:jc w:val="both"/>
        <w:rPr>
          <w:rFonts w:cs="Arial"/>
          <w:sz w:val="24"/>
          <w:szCs w:val="24"/>
        </w:rPr>
      </w:pPr>
      <w:r w:rsidRPr="001A6487">
        <w:rPr>
          <w:rFonts w:cs="Arial"/>
          <w:sz w:val="24"/>
          <w:szCs w:val="24"/>
        </w:rPr>
        <w:t>……….………………………………………………………………………….</w:t>
      </w:r>
    </w:p>
    <w:p w14:paraId="7FC8A415" w14:textId="77777777" w:rsidR="00074692" w:rsidRPr="001A6487" w:rsidRDefault="00074692" w:rsidP="001A6487">
      <w:pPr>
        <w:jc w:val="both"/>
        <w:rPr>
          <w:rFonts w:cs="Arial"/>
          <w:sz w:val="24"/>
          <w:szCs w:val="24"/>
        </w:rPr>
      </w:pPr>
      <w:r w:rsidRPr="001A6487">
        <w:rPr>
          <w:rFonts w:cs="Arial"/>
          <w:sz w:val="24"/>
          <w:szCs w:val="24"/>
        </w:rPr>
        <w:t>Print name</w:t>
      </w:r>
    </w:p>
    <w:p w14:paraId="7FC8A416" w14:textId="77777777" w:rsidR="00074692" w:rsidRPr="001A6487" w:rsidRDefault="00074692" w:rsidP="001A6487">
      <w:pPr>
        <w:jc w:val="both"/>
        <w:rPr>
          <w:rFonts w:cs="Arial"/>
          <w:sz w:val="24"/>
          <w:szCs w:val="24"/>
        </w:rPr>
      </w:pPr>
    </w:p>
    <w:p w14:paraId="7FC8A417" w14:textId="77777777" w:rsidR="00074692" w:rsidRPr="001A6487" w:rsidRDefault="00074692" w:rsidP="001A6487">
      <w:pPr>
        <w:jc w:val="both"/>
        <w:rPr>
          <w:rFonts w:cs="Arial"/>
          <w:sz w:val="24"/>
          <w:szCs w:val="24"/>
        </w:rPr>
      </w:pPr>
      <w:r w:rsidRPr="001A6487">
        <w:rPr>
          <w:rFonts w:cs="Arial"/>
          <w:sz w:val="24"/>
          <w:szCs w:val="24"/>
        </w:rPr>
        <w:t>…………………………………………………………….…………………….</w:t>
      </w:r>
    </w:p>
    <w:p w14:paraId="7FC8A418"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7FC8A419" w14:textId="77777777" w:rsidR="00074692" w:rsidRPr="001A6487" w:rsidRDefault="00074692" w:rsidP="001A6487">
      <w:pPr>
        <w:jc w:val="both"/>
        <w:rPr>
          <w:rFonts w:cs="Arial"/>
          <w:sz w:val="24"/>
          <w:szCs w:val="24"/>
        </w:rPr>
      </w:pPr>
    </w:p>
    <w:p w14:paraId="7FC8A41A" w14:textId="77777777" w:rsidR="001A6487" w:rsidRDefault="001A6487" w:rsidP="001A6487">
      <w:pPr>
        <w:jc w:val="both"/>
        <w:rPr>
          <w:rFonts w:cs="Arial"/>
          <w:sz w:val="24"/>
          <w:szCs w:val="24"/>
        </w:rPr>
      </w:pPr>
    </w:p>
    <w:p w14:paraId="7FC8A41B" w14:textId="77777777" w:rsidR="00074692" w:rsidRPr="001A6487" w:rsidRDefault="00074692" w:rsidP="001A6487">
      <w:pPr>
        <w:jc w:val="both"/>
        <w:rPr>
          <w:rFonts w:cs="Arial"/>
          <w:sz w:val="24"/>
          <w:szCs w:val="24"/>
        </w:rPr>
      </w:pPr>
      <w:r w:rsidRPr="001A6487">
        <w:rPr>
          <w:rFonts w:cs="Arial"/>
          <w:sz w:val="24"/>
          <w:szCs w:val="24"/>
        </w:rPr>
        <w:t>…………………………………………………………………….…………….</w:t>
      </w:r>
    </w:p>
    <w:p w14:paraId="7FC8A41C" w14:textId="77777777" w:rsidR="00074692" w:rsidRPr="001A6487" w:rsidRDefault="00074692" w:rsidP="001A6487">
      <w:pPr>
        <w:jc w:val="both"/>
        <w:rPr>
          <w:rFonts w:cs="Arial"/>
          <w:sz w:val="24"/>
          <w:szCs w:val="24"/>
        </w:rPr>
      </w:pPr>
      <w:r w:rsidRPr="001A6487">
        <w:rPr>
          <w:rFonts w:cs="Arial"/>
          <w:sz w:val="24"/>
          <w:szCs w:val="24"/>
        </w:rPr>
        <w:t>Date</w:t>
      </w:r>
    </w:p>
    <w:p w14:paraId="7FC8A41D"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0"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0"/>
    </w:p>
    <w:p w14:paraId="7FC8A41E" w14:textId="77777777" w:rsidR="00074692" w:rsidRPr="001A6487" w:rsidRDefault="00074692" w:rsidP="001A6487">
      <w:pPr>
        <w:jc w:val="both"/>
        <w:rPr>
          <w:rFonts w:cs="Arial"/>
          <w:sz w:val="24"/>
          <w:szCs w:val="24"/>
        </w:rPr>
      </w:pPr>
    </w:p>
    <w:p w14:paraId="7FC8A41F"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of Energy and Climate Change </w:t>
      </w:r>
    </w:p>
    <w:p w14:paraId="7FC8A420" w14:textId="77777777" w:rsidR="00074692" w:rsidRPr="001A6487" w:rsidRDefault="00074692" w:rsidP="001A6487">
      <w:pPr>
        <w:jc w:val="both"/>
        <w:rPr>
          <w:rFonts w:cs="Arial"/>
          <w:sz w:val="24"/>
          <w:szCs w:val="24"/>
        </w:rPr>
      </w:pPr>
    </w:p>
    <w:p w14:paraId="7FC8A421"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7FC8A422"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7FC8A423" w14:textId="77777777" w:rsidR="00074692" w:rsidRPr="001A6487" w:rsidRDefault="00074692" w:rsidP="001A6487">
      <w:pPr>
        <w:jc w:val="both"/>
        <w:rPr>
          <w:rFonts w:cs="Arial"/>
          <w:sz w:val="24"/>
          <w:szCs w:val="24"/>
        </w:rPr>
      </w:pPr>
    </w:p>
    <w:p w14:paraId="7FC8A424"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7FC8A425" w14:textId="77777777" w:rsidR="00074692" w:rsidRPr="001A6487" w:rsidRDefault="00074692" w:rsidP="001A6487">
      <w:pPr>
        <w:jc w:val="both"/>
        <w:rPr>
          <w:rFonts w:cs="Arial"/>
          <w:sz w:val="24"/>
          <w:szCs w:val="24"/>
        </w:rPr>
      </w:pPr>
    </w:p>
    <w:p w14:paraId="7FC8A426"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7FC8A427" w14:textId="77777777" w:rsidR="00074692" w:rsidRPr="001A6487" w:rsidRDefault="00074692" w:rsidP="001A6487">
      <w:pPr>
        <w:jc w:val="both"/>
        <w:rPr>
          <w:rFonts w:cs="Arial"/>
          <w:sz w:val="24"/>
          <w:szCs w:val="24"/>
        </w:rPr>
      </w:pPr>
    </w:p>
    <w:p w14:paraId="7FC8A428"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7FC8A429" w14:textId="77777777" w:rsidR="00074692" w:rsidRPr="001A6487" w:rsidRDefault="00074692" w:rsidP="001A6487">
      <w:pPr>
        <w:jc w:val="both"/>
        <w:rPr>
          <w:rFonts w:cs="Arial"/>
          <w:sz w:val="24"/>
          <w:szCs w:val="24"/>
        </w:rPr>
      </w:pPr>
    </w:p>
    <w:p w14:paraId="7FC8A42A"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FC8A42B" w14:textId="77777777" w:rsidR="00074692" w:rsidRPr="001A6487" w:rsidRDefault="00074692" w:rsidP="001A6487">
      <w:pPr>
        <w:jc w:val="both"/>
        <w:rPr>
          <w:rFonts w:cs="Arial"/>
          <w:sz w:val="24"/>
          <w:szCs w:val="24"/>
        </w:rPr>
      </w:pPr>
    </w:p>
    <w:p w14:paraId="7FC8A42C"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7FC8A42D" w14:textId="77777777" w:rsidR="00074692" w:rsidRPr="001A6487" w:rsidRDefault="00074692" w:rsidP="001A6487">
      <w:pPr>
        <w:jc w:val="both"/>
        <w:rPr>
          <w:rFonts w:cs="Arial"/>
          <w:sz w:val="24"/>
          <w:szCs w:val="24"/>
        </w:rPr>
      </w:pPr>
    </w:p>
    <w:p w14:paraId="7FC8A42E"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7FC8A42F" w14:textId="77777777" w:rsidR="001A6487" w:rsidRDefault="001A6487" w:rsidP="001A6487">
      <w:pPr>
        <w:jc w:val="both"/>
        <w:rPr>
          <w:rFonts w:cs="Arial"/>
          <w:sz w:val="24"/>
          <w:szCs w:val="24"/>
        </w:rPr>
      </w:pPr>
    </w:p>
    <w:p w14:paraId="7FC8A430" w14:textId="77777777" w:rsidR="001A6487" w:rsidRDefault="001A6487" w:rsidP="001A6487">
      <w:pPr>
        <w:jc w:val="both"/>
        <w:rPr>
          <w:rFonts w:cs="Arial"/>
          <w:sz w:val="24"/>
          <w:szCs w:val="24"/>
        </w:rPr>
      </w:pPr>
    </w:p>
    <w:p w14:paraId="7FC8A431" w14:textId="77777777" w:rsidR="00074692" w:rsidRPr="001A6487" w:rsidRDefault="00074692" w:rsidP="001A6487">
      <w:pPr>
        <w:jc w:val="both"/>
        <w:rPr>
          <w:rFonts w:cs="Arial"/>
          <w:sz w:val="24"/>
          <w:szCs w:val="24"/>
        </w:rPr>
      </w:pPr>
    </w:p>
    <w:p w14:paraId="7FC8A432" w14:textId="77777777" w:rsidR="00074692" w:rsidRPr="001A6487" w:rsidRDefault="00074692" w:rsidP="001A6487">
      <w:pPr>
        <w:jc w:val="both"/>
        <w:rPr>
          <w:rFonts w:cs="Arial"/>
          <w:sz w:val="24"/>
          <w:szCs w:val="24"/>
        </w:rPr>
      </w:pPr>
      <w:r w:rsidRPr="001A6487">
        <w:rPr>
          <w:rFonts w:cs="Arial"/>
          <w:sz w:val="24"/>
          <w:szCs w:val="24"/>
        </w:rPr>
        <w:t>…………………………………………………………………………........</w:t>
      </w:r>
    </w:p>
    <w:p w14:paraId="7FC8A433"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7FC8A434" w14:textId="77777777" w:rsidR="00074692" w:rsidRPr="001A6487" w:rsidRDefault="00074692" w:rsidP="001A6487">
      <w:pPr>
        <w:jc w:val="both"/>
        <w:rPr>
          <w:rFonts w:cs="Arial"/>
          <w:sz w:val="24"/>
          <w:szCs w:val="24"/>
        </w:rPr>
      </w:pPr>
    </w:p>
    <w:p w14:paraId="7FC8A435" w14:textId="77777777" w:rsidR="00074692" w:rsidRPr="001A6487" w:rsidRDefault="00074692" w:rsidP="001A6487">
      <w:pPr>
        <w:jc w:val="both"/>
        <w:rPr>
          <w:rFonts w:cs="Arial"/>
          <w:sz w:val="24"/>
          <w:szCs w:val="24"/>
        </w:rPr>
      </w:pPr>
      <w:r w:rsidRPr="001A6487">
        <w:rPr>
          <w:rFonts w:cs="Arial"/>
          <w:sz w:val="24"/>
          <w:szCs w:val="24"/>
        </w:rPr>
        <w:t>…………………………………………………………………………………</w:t>
      </w:r>
    </w:p>
    <w:p w14:paraId="7FC8A436" w14:textId="77777777" w:rsidR="00074692" w:rsidRPr="001A6487" w:rsidRDefault="00074692" w:rsidP="001A6487">
      <w:pPr>
        <w:jc w:val="both"/>
        <w:rPr>
          <w:rFonts w:cs="Arial"/>
          <w:sz w:val="24"/>
          <w:szCs w:val="24"/>
        </w:rPr>
      </w:pPr>
      <w:r w:rsidRPr="001A6487">
        <w:rPr>
          <w:rFonts w:cs="Arial"/>
          <w:sz w:val="24"/>
          <w:szCs w:val="24"/>
        </w:rPr>
        <w:t>Print name</w:t>
      </w:r>
    </w:p>
    <w:p w14:paraId="7FC8A437" w14:textId="77777777" w:rsidR="00074692" w:rsidRPr="001A6487" w:rsidRDefault="00074692" w:rsidP="001A6487">
      <w:pPr>
        <w:jc w:val="both"/>
        <w:rPr>
          <w:rFonts w:cs="Arial"/>
          <w:sz w:val="24"/>
          <w:szCs w:val="24"/>
        </w:rPr>
      </w:pPr>
    </w:p>
    <w:p w14:paraId="7FC8A438" w14:textId="77777777" w:rsidR="00074692" w:rsidRPr="001A6487" w:rsidRDefault="00074692" w:rsidP="001A6487">
      <w:pPr>
        <w:jc w:val="both"/>
        <w:rPr>
          <w:rFonts w:cs="Arial"/>
          <w:sz w:val="24"/>
          <w:szCs w:val="24"/>
        </w:rPr>
      </w:pPr>
      <w:r w:rsidRPr="001A6487">
        <w:rPr>
          <w:rFonts w:cs="Arial"/>
          <w:sz w:val="24"/>
          <w:szCs w:val="24"/>
        </w:rPr>
        <w:t>………………………………………………………………………….</w:t>
      </w:r>
    </w:p>
    <w:p w14:paraId="7FC8A439"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7FC8A43A" w14:textId="77777777" w:rsidR="00074692" w:rsidRPr="001A6487" w:rsidRDefault="00074692" w:rsidP="001A6487">
      <w:pPr>
        <w:jc w:val="both"/>
        <w:rPr>
          <w:rFonts w:cs="Arial"/>
          <w:sz w:val="24"/>
          <w:szCs w:val="24"/>
        </w:rPr>
      </w:pPr>
    </w:p>
    <w:p w14:paraId="7FC8A43B" w14:textId="77777777" w:rsidR="00074692" w:rsidRPr="001A6487" w:rsidRDefault="00074692" w:rsidP="001A6487">
      <w:pPr>
        <w:jc w:val="both"/>
        <w:rPr>
          <w:rFonts w:cs="Arial"/>
          <w:sz w:val="24"/>
          <w:szCs w:val="24"/>
        </w:rPr>
      </w:pPr>
      <w:r w:rsidRPr="001A6487">
        <w:rPr>
          <w:rFonts w:cs="Arial"/>
          <w:sz w:val="24"/>
          <w:szCs w:val="24"/>
        </w:rPr>
        <w:t>………………………………………………………………………….</w:t>
      </w:r>
    </w:p>
    <w:p w14:paraId="7FC8A43C" w14:textId="77777777" w:rsidR="00074692" w:rsidRPr="001A6487" w:rsidRDefault="00074692" w:rsidP="001A6487">
      <w:pPr>
        <w:jc w:val="both"/>
        <w:rPr>
          <w:rFonts w:cs="Arial"/>
          <w:b/>
          <w:sz w:val="24"/>
          <w:szCs w:val="24"/>
        </w:rPr>
      </w:pPr>
      <w:r w:rsidRPr="001A6487">
        <w:rPr>
          <w:rFonts w:cs="Arial"/>
          <w:sz w:val="24"/>
          <w:szCs w:val="24"/>
        </w:rPr>
        <w:t>Date</w:t>
      </w:r>
    </w:p>
    <w:p w14:paraId="7FC8A43D" w14:textId="77777777" w:rsidR="001651C5" w:rsidRPr="005D027D" w:rsidRDefault="00074692" w:rsidP="005D027D">
      <w:pPr>
        <w:pStyle w:val="Heading1"/>
        <w:rPr>
          <w:rFonts w:ascii="Arial" w:hAnsi="Arial" w:cs="Arial"/>
          <w:sz w:val="24"/>
          <w:szCs w:val="24"/>
        </w:rPr>
      </w:pPr>
      <w:r w:rsidRPr="001A6487">
        <w:br w:type="page"/>
      </w:r>
      <w:bookmarkStart w:id="81"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1"/>
    </w:p>
    <w:p w14:paraId="7FC8A43E" w14:textId="77777777" w:rsidR="001911B4" w:rsidRPr="001A6487" w:rsidRDefault="001911B4" w:rsidP="001A6487">
      <w:pPr>
        <w:jc w:val="both"/>
        <w:rPr>
          <w:rFonts w:cs="Arial"/>
          <w:b/>
          <w:color w:val="000000"/>
          <w:sz w:val="24"/>
          <w:szCs w:val="24"/>
        </w:rPr>
      </w:pPr>
    </w:p>
    <w:p w14:paraId="7FC8A43F"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FC8A440" w14:textId="77777777" w:rsidR="00074692" w:rsidRPr="001A6487" w:rsidRDefault="00074692" w:rsidP="001A6487">
      <w:pPr>
        <w:jc w:val="both"/>
        <w:rPr>
          <w:rFonts w:cs="Arial"/>
          <w:sz w:val="24"/>
          <w:szCs w:val="24"/>
        </w:rPr>
      </w:pPr>
    </w:p>
    <w:p w14:paraId="7FC8A441"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7FC8A442" w14:textId="77777777" w:rsidR="00074692" w:rsidRPr="001A6487" w:rsidRDefault="00074692" w:rsidP="001A6487">
      <w:pPr>
        <w:jc w:val="both"/>
        <w:rPr>
          <w:rFonts w:cs="Arial"/>
          <w:sz w:val="24"/>
          <w:szCs w:val="24"/>
        </w:rPr>
      </w:pPr>
    </w:p>
    <w:p w14:paraId="7FC8A443"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7FC8A444" w14:textId="77777777" w:rsidR="00074692" w:rsidRPr="001A6487" w:rsidRDefault="00074692" w:rsidP="001A6487">
      <w:pPr>
        <w:jc w:val="both"/>
        <w:rPr>
          <w:rFonts w:cs="Arial"/>
          <w:sz w:val="24"/>
          <w:szCs w:val="24"/>
        </w:rPr>
      </w:pPr>
    </w:p>
    <w:p w14:paraId="7FC8A445"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7FC8A446" w14:textId="77777777" w:rsidR="00074692" w:rsidRPr="001A6487" w:rsidRDefault="00074692" w:rsidP="001A6487">
      <w:pPr>
        <w:jc w:val="both"/>
        <w:rPr>
          <w:rFonts w:cs="Arial"/>
          <w:sz w:val="24"/>
          <w:szCs w:val="24"/>
        </w:rPr>
      </w:pPr>
    </w:p>
    <w:p w14:paraId="7FC8A447" w14:textId="77777777" w:rsidR="00074692" w:rsidRPr="001A6487" w:rsidRDefault="00074692" w:rsidP="001A6487">
      <w:pPr>
        <w:jc w:val="both"/>
        <w:rPr>
          <w:rFonts w:cs="Arial"/>
          <w:b/>
          <w:i/>
          <w:sz w:val="24"/>
          <w:szCs w:val="24"/>
        </w:rPr>
      </w:pPr>
      <w:r w:rsidRPr="001A6487">
        <w:rPr>
          <w:rFonts w:cs="Arial"/>
          <w:b/>
          <w:i/>
          <w:sz w:val="24"/>
          <w:szCs w:val="24"/>
        </w:rPr>
        <w:t>OR</w:t>
      </w:r>
    </w:p>
    <w:p w14:paraId="7FC8A448" w14:textId="77777777" w:rsidR="00074692" w:rsidRPr="00521625" w:rsidRDefault="00074692" w:rsidP="001A6487">
      <w:pPr>
        <w:jc w:val="both"/>
        <w:rPr>
          <w:rFonts w:cs="Arial"/>
          <w:sz w:val="24"/>
          <w:szCs w:val="24"/>
        </w:rPr>
      </w:pPr>
    </w:p>
    <w:p w14:paraId="7FC8A449"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7FC8A44A" w14:textId="77777777" w:rsidR="00074692" w:rsidRPr="001A6487" w:rsidRDefault="00074692" w:rsidP="001A6487">
      <w:pPr>
        <w:jc w:val="both"/>
        <w:rPr>
          <w:rFonts w:cs="Arial"/>
          <w:sz w:val="24"/>
          <w:szCs w:val="24"/>
        </w:rPr>
      </w:pPr>
    </w:p>
    <w:p w14:paraId="7FC8A44B" w14:textId="77777777" w:rsidR="00074692" w:rsidRPr="001A6487" w:rsidRDefault="00074692" w:rsidP="00F767AF">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FC8A44C" w14:textId="77777777" w:rsidR="006B50F4" w:rsidRPr="001A6487" w:rsidRDefault="00074692" w:rsidP="00F767AF">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FC8A44D"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FC8A44E"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FC8A44F"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7FC8A450"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7FC8A451" w14:textId="77777777" w:rsidR="004222B9" w:rsidRPr="001A6487" w:rsidRDefault="004222B9" w:rsidP="00F767AF">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7FC8A452" w14:textId="77777777" w:rsidR="004222B9" w:rsidRPr="001A6487" w:rsidRDefault="004222B9" w:rsidP="00F767AF">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7FC8A453" w14:textId="77777777" w:rsidR="004222B9" w:rsidRPr="001A6487" w:rsidRDefault="004222B9" w:rsidP="001A6487">
      <w:pPr>
        <w:widowControl/>
        <w:overflowPunct/>
        <w:autoSpaceDE/>
        <w:autoSpaceDN/>
        <w:adjustRightInd/>
        <w:jc w:val="both"/>
        <w:textAlignment w:val="auto"/>
        <w:rPr>
          <w:rFonts w:cs="Arial"/>
          <w:sz w:val="24"/>
          <w:szCs w:val="24"/>
        </w:rPr>
      </w:pPr>
    </w:p>
    <w:p w14:paraId="7FC8A454"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7FC8A455" w14:textId="77777777" w:rsidR="00074692" w:rsidRPr="001A6487" w:rsidRDefault="00074692" w:rsidP="001A6487">
      <w:pPr>
        <w:jc w:val="both"/>
        <w:rPr>
          <w:rFonts w:cs="Arial"/>
          <w:sz w:val="24"/>
          <w:szCs w:val="24"/>
        </w:rPr>
      </w:pPr>
    </w:p>
    <w:p w14:paraId="7FC8A456"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7FC8A457" w14:textId="77777777" w:rsidR="00666381" w:rsidRPr="001A6487" w:rsidRDefault="00666381" w:rsidP="00666381">
      <w:pPr>
        <w:jc w:val="both"/>
        <w:rPr>
          <w:rFonts w:cs="Arial"/>
          <w:sz w:val="24"/>
          <w:szCs w:val="24"/>
        </w:rPr>
      </w:pPr>
    </w:p>
    <w:p w14:paraId="7FC8A458"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7FC8A459" w14:textId="77777777" w:rsidR="00666381" w:rsidRPr="001A6487" w:rsidRDefault="00666381" w:rsidP="00666381">
      <w:pPr>
        <w:jc w:val="both"/>
        <w:rPr>
          <w:rFonts w:cs="Arial"/>
          <w:sz w:val="24"/>
          <w:szCs w:val="24"/>
        </w:rPr>
      </w:pPr>
    </w:p>
    <w:p w14:paraId="7FC8A45A"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7FC8A45B" w14:textId="77777777" w:rsidR="00074692" w:rsidRPr="001A6487" w:rsidRDefault="00074692" w:rsidP="001A6487">
      <w:pPr>
        <w:jc w:val="both"/>
        <w:rPr>
          <w:rFonts w:cs="Arial"/>
          <w:sz w:val="24"/>
          <w:szCs w:val="24"/>
        </w:rPr>
      </w:pPr>
    </w:p>
    <w:p w14:paraId="7FC8A45C"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7FC8A45D" w14:textId="77777777" w:rsidR="00074692" w:rsidRPr="001A6487" w:rsidRDefault="00074692" w:rsidP="001A6487">
      <w:pPr>
        <w:jc w:val="both"/>
        <w:rPr>
          <w:rFonts w:cs="Arial"/>
          <w:sz w:val="24"/>
          <w:szCs w:val="24"/>
        </w:rPr>
      </w:pPr>
    </w:p>
    <w:p w14:paraId="7FC8A45E"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7FC8A45F" w14:textId="77777777" w:rsidR="00E1096C" w:rsidRPr="001A6487" w:rsidRDefault="00057AFC"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7FC8A460" w14:textId="77777777" w:rsidR="008F7574" w:rsidRPr="001A6487" w:rsidRDefault="008F7574"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7FC8A461" w14:textId="77777777" w:rsidR="00074692" w:rsidRPr="001A6487" w:rsidRDefault="00074692"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7FC8A462" w14:textId="77777777" w:rsidR="00074692" w:rsidRPr="001A6487" w:rsidRDefault="00074692"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7FC8A463" w14:textId="77777777" w:rsidR="00074692" w:rsidRPr="001A6487" w:rsidRDefault="00074692"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7FC8A464" w14:textId="77777777" w:rsidR="00074692" w:rsidRPr="001A6487" w:rsidRDefault="00074692"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proofErr w:type="spellStart"/>
      <w:r w:rsidRPr="001A6487">
        <w:rPr>
          <w:rFonts w:cs="Arial"/>
          <w:sz w:val="24"/>
          <w:szCs w:val="24"/>
        </w:rPr>
        <w:t>etc</w:t>
      </w:r>
      <w:proofErr w:type="spellEnd"/>
      <w:r w:rsidRPr="001A6487">
        <w:rPr>
          <w:rFonts w:cs="Arial"/>
          <w:sz w:val="24"/>
          <w:szCs w:val="24"/>
        </w:rPr>
        <w:t>) in relevant organisations</w:t>
      </w:r>
    </w:p>
    <w:p w14:paraId="7FC8A465" w14:textId="77777777" w:rsidR="00074692" w:rsidRPr="001A6487" w:rsidRDefault="00074692" w:rsidP="00F767A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7FC8A466" w14:textId="77777777" w:rsidR="00074692" w:rsidRPr="001A6487" w:rsidRDefault="00074692" w:rsidP="001A6487">
      <w:pPr>
        <w:jc w:val="both"/>
        <w:rPr>
          <w:rFonts w:cs="Arial"/>
          <w:sz w:val="24"/>
          <w:szCs w:val="24"/>
        </w:rPr>
      </w:pPr>
    </w:p>
    <w:p w14:paraId="7FC8A467"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7FC8A468" w14:textId="77777777" w:rsidR="00074692" w:rsidRPr="001A6487" w:rsidRDefault="00074692" w:rsidP="001A6487">
      <w:pPr>
        <w:jc w:val="both"/>
        <w:rPr>
          <w:rFonts w:cs="Arial"/>
          <w:sz w:val="24"/>
          <w:szCs w:val="24"/>
        </w:rPr>
      </w:pPr>
    </w:p>
    <w:p w14:paraId="7FC8A469" w14:textId="77777777"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DECC straight away.</w:t>
      </w:r>
    </w:p>
    <w:p w14:paraId="7FC8A46A" w14:textId="77777777" w:rsidR="00074692" w:rsidRPr="001A6487" w:rsidRDefault="00074692" w:rsidP="001A6487">
      <w:pPr>
        <w:jc w:val="both"/>
        <w:rPr>
          <w:rFonts w:cs="Arial"/>
          <w:sz w:val="24"/>
          <w:szCs w:val="24"/>
        </w:rPr>
      </w:pPr>
    </w:p>
    <w:p w14:paraId="7FC8A46B"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7FC8A46C"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7FC8A46D" w14:textId="77777777" w:rsidR="0096045F" w:rsidRPr="005D027D" w:rsidRDefault="0096045F" w:rsidP="005D027D">
      <w:pPr>
        <w:pStyle w:val="Heading1"/>
        <w:rPr>
          <w:rFonts w:ascii="Arial" w:hAnsi="Arial" w:cs="Arial"/>
          <w:sz w:val="24"/>
          <w:szCs w:val="24"/>
        </w:rPr>
      </w:pPr>
      <w:bookmarkStart w:id="82"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82"/>
    </w:p>
    <w:p w14:paraId="7FC8A46E" w14:textId="77777777" w:rsidR="0096045F" w:rsidRPr="00666381" w:rsidRDefault="0096045F" w:rsidP="00666381">
      <w:pPr>
        <w:jc w:val="both"/>
        <w:rPr>
          <w:rFonts w:cs="Arial"/>
          <w:color w:val="000000"/>
          <w:sz w:val="24"/>
          <w:szCs w:val="24"/>
        </w:rPr>
      </w:pPr>
    </w:p>
    <w:p w14:paraId="7FC8A46F" w14:textId="77777777" w:rsidR="0096045F" w:rsidRPr="00666381" w:rsidRDefault="0096045F" w:rsidP="00666381">
      <w:pPr>
        <w:jc w:val="both"/>
        <w:rPr>
          <w:rFonts w:cs="Arial"/>
          <w:sz w:val="24"/>
          <w:szCs w:val="24"/>
        </w:rPr>
      </w:pPr>
      <w:r w:rsidRPr="00666381">
        <w:rPr>
          <w:rFonts w:cs="Arial"/>
          <w:sz w:val="24"/>
          <w:szCs w:val="24"/>
        </w:rPr>
        <w:t xml:space="preserve">In some circumstances the Department is required by law to exclude you from participating further in </w:t>
      </w:r>
      <w:proofErr w:type="gramStart"/>
      <w:r w:rsidRPr="00666381">
        <w:rPr>
          <w:rFonts w:cs="Arial"/>
          <w:sz w:val="24"/>
          <w:szCs w:val="24"/>
        </w:rPr>
        <w:t>a procurement</w:t>
      </w:r>
      <w:proofErr w:type="gramEnd"/>
      <w:r w:rsidRPr="00666381">
        <w:rPr>
          <w:rFonts w:cs="Arial"/>
          <w:sz w:val="24"/>
          <w:szCs w:val="24"/>
        </w:rPr>
        <w:t>.  If you cannot answer ‘no’ to every question in this section it is very unlikely that your application will be accepted, and you should contact us for advice before completing this form.</w:t>
      </w:r>
    </w:p>
    <w:p w14:paraId="7FC8A470" w14:textId="77777777" w:rsidR="0096045F" w:rsidRPr="00666381" w:rsidRDefault="0096045F" w:rsidP="00666381">
      <w:pPr>
        <w:jc w:val="both"/>
        <w:rPr>
          <w:rFonts w:cs="Arial"/>
          <w:sz w:val="24"/>
          <w:szCs w:val="24"/>
        </w:rPr>
      </w:pPr>
    </w:p>
    <w:p w14:paraId="7FC8A471"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7FC8A472"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7FC8A475" w14:textId="77777777" w:rsidTr="00666381">
        <w:trPr>
          <w:trHeight w:val="936"/>
        </w:trPr>
        <w:tc>
          <w:tcPr>
            <w:tcW w:w="7905" w:type="dxa"/>
          </w:tcPr>
          <w:p w14:paraId="7FC8A473"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7FC8A474"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7FC8A478" w14:textId="77777777" w:rsidTr="00666381">
        <w:trPr>
          <w:trHeight w:val="1544"/>
        </w:trPr>
        <w:tc>
          <w:tcPr>
            <w:tcW w:w="7905" w:type="dxa"/>
          </w:tcPr>
          <w:p w14:paraId="7FC8A476" w14:textId="77777777" w:rsidR="0096045F" w:rsidRPr="00666381" w:rsidRDefault="0096045F" w:rsidP="00F767AF">
            <w:pPr>
              <w:numPr>
                <w:ilvl w:val="0"/>
                <w:numId w:val="5"/>
              </w:numPr>
              <w:tabs>
                <w:tab w:val="num" w:pos="0"/>
              </w:tabs>
              <w:rPr>
                <w:rFonts w:cs="Arial"/>
                <w:sz w:val="24"/>
                <w:szCs w:val="24"/>
              </w:rPr>
            </w:pPr>
            <w:bookmarkStart w:id="83" w:name="_Ref380583878"/>
            <w:r w:rsidRPr="00666381">
              <w:rPr>
                <w:rFonts w:cs="Arial"/>
                <w:sz w:val="24"/>
                <w:szCs w:val="24"/>
              </w:rPr>
              <w:t xml:space="preserve">conspiracy within the meaning of </w:t>
            </w:r>
            <w:hyperlink r:id="rId16"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3"/>
            <w:r w:rsidRPr="00666381">
              <w:rPr>
                <w:rFonts w:cs="Arial"/>
                <w:sz w:val="24"/>
                <w:szCs w:val="24"/>
              </w:rPr>
              <w:t xml:space="preserve"> </w:t>
            </w:r>
          </w:p>
        </w:tc>
        <w:tc>
          <w:tcPr>
            <w:tcW w:w="1337" w:type="dxa"/>
          </w:tcPr>
          <w:p w14:paraId="7FC8A477" w14:textId="77777777" w:rsidR="0096045F" w:rsidRPr="00666381" w:rsidRDefault="0096045F" w:rsidP="00666381">
            <w:pPr>
              <w:rPr>
                <w:rFonts w:cs="Arial"/>
                <w:sz w:val="24"/>
                <w:szCs w:val="24"/>
              </w:rPr>
            </w:pPr>
          </w:p>
        </w:tc>
      </w:tr>
      <w:tr w:rsidR="0096045F" w:rsidRPr="00666381" w14:paraId="7FC8A47B" w14:textId="77777777" w:rsidTr="00EB6286">
        <w:trPr>
          <w:trHeight w:val="1255"/>
        </w:trPr>
        <w:tc>
          <w:tcPr>
            <w:tcW w:w="7905" w:type="dxa"/>
          </w:tcPr>
          <w:p w14:paraId="7FC8A479" w14:textId="77777777" w:rsidR="0096045F" w:rsidRPr="00666381" w:rsidRDefault="0096045F" w:rsidP="00F767AF">
            <w:pPr>
              <w:numPr>
                <w:ilvl w:val="0"/>
                <w:numId w:val="6"/>
              </w:numPr>
              <w:tabs>
                <w:tab w:val="num" w:pos="0"/>
              </w:tabs>
              <w:rPr>
                <w:rFonts w:cs="Arial"/>
                <w:sz w:val="24"/>
                <w:szCs w:val="24"/>
              </w:rPr>
            </w:pPr>
            <w:r w:rsidRPr="00666381">
              <w:rPr>
                <w:rFonts w:cs="Arial"/>
                <w:sz w:val="24"/>
                <w:szCs w:val="24"/>
              </w:rPr>
              <w:t xml:space="preserve">corruption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8"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7FC8A47A" w14:textId="77777777" w:rsidR="0096045F" w:rsidRPr="00666381" w:rsidRDefault="0096045F" w:rsidP="00666381">
            <w:pPr>
              <w:rPr>
                <w:rFonts w:cs="Arial"/>
                <w:sz w:val="24"/>
                <w:szCs w:val="24"/>
              </w:rPr>
            </w:pPr>
          </w:p>
        </w:tc>
      </w:tr>
      <w:tr w:rsidR="0096045F" w:rsidRPr="00666381" w14:paraId="7FC8A47E" w14:textId="77777777" w:rsidTr="00EB6286">
        <w:trPr>
          <w:trHeight w:val="706"/>
        </w:trPr>
        <w:tc>
          <w:tcPr>
            <w:tcW w:w="7905" w:type="dxa"/>
          </w:tcPr>
          <w:p w14:paraId="7FC8A47C" w14:textId="77777777" w:rsidR="0096045F" w:rsidRPr="00666381" w:rsidRDefault="0096045F" w:rsidP="00F767AF">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7FC8A47D" w14:textId="77777777" w:rsidR="0096045F" w:rsidRPr="00666381" w:rsidRDefault="0096045F" w:rsidP="00666381">
            <w:pPr>
              <w:rPr>
                <w:rFonts w:cs="Arial"/>
                <w:sz w:val="24"/>
                <w:szCs w:val="24"/>
              </w:rPr>
            </w:pPr>
          </w:p>
        </w:tc>
      </w:tr>
      <w:tr w:rsidR="0096045F" w:rsidRPr="00666381" w14:paraId="7FC8A481" w14:textId="77777777" w:rsidTr="00EB6286">
        <w:trPr>
          <w:trHeight w:val="703"/>
        </w:trPr>
        <w:tc>
          <w:tcPr>
            <w:tcW w:w="7905" w:type="dxa"/>
          </w:tcPr>
          <w:p w14:paraId="7FC8A47F" w14:textId="77777777" w:rsidR="0096045F" w:rsidRPr="00666381" w:rsidRDefault="0096045F" w:rsidP="00F767AF">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7FC8A480" w14:textId="77777777" w:rsidR="0096045F" w:rsidRPr="00666381" w:rsidRDefault="0096045F" w:rsidP="00666381">
            <w:pPr>
              <w:rPr>
                <w:rFonts w:cs="Arial"/>
                <w:sz w:val="24"/>
                <w:szCs w:val="24"/>
              </w:rPr>
            </w:pPr>
          </w:p>
        </w:tc>
      </w:tr>
      <w:tr w:rsidR="0096045F" w:rsidRPr="00666381" w14:paraId="7FC8A484" w14:textId="77777777" w:rsidTr="00EB6286">
        <w:trPr>
          <w:trHeight w:val="1265"/>
        </w:trPr>
        <w:tc>
          <w:tcPr>
            <w:tcW w:w="7905" w:type="dxa"/>
          </w:tcPr>
          <w:p w14:paraId="7FC8A482" w14:textId="77777777" w:rsidR="00666381" w:rsidRPr="00666381" w:rsidRDefault="0096045F" w:rsidP="00F767AF">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7FC8A483" w14:textId="77777777" w:rsidR="0096045F" w:rsidRPr="00666381" w:rsidRDefault="0096045F" w:rsidP="00666381">
            <w:pPr>
              <w:rPr>
                <w:rFonts w:cs="Arial"/>
                <w:sz w:val="24"/>
                <w:szCs w:val="24"/>
              </w:rPr>
            </w:pPr>
          </w:p>
        </w:tc>
      </w:tr>
      <w:tr w:rsidR="0096045F" w:rsidRPr="00666381" w14:paraId="7FC8A487" w14:textId="77777777" w:rsidTr="00EB6286">
        <w:trPr>
          <w:trHeight w:val="419"/>
        </w:trPr>
        <w:tc>
          <w:tcPr>
            <w:tcW w:w="7905" w:type="dxa"/>
          </w:tcPr>
          <w:p w14:paraId="7FC8A485" w14:textId="77777777" w:rsidR="0096045F" w:rsidRPr="00666381" w:rsidRDefault="0096045F" w:rsidP="00F767AF">
            <w:pPr>
              <w:numPr>
                <w:ilvl w:val="0"/>
                <w:numId w:val="7"/>
              </w:numPr>
              <w:rPr>
                <w:rFonts w:cs="Arial"/>
                <w:sz w:val="24"/>
                <w:szCs w:val="24"/>
              </w:rPr>
            </w:pPr>
            <w:r w:rsidRPr="00666381">
              <w:rPr>
                <w:rFonts w:cs="Arial"/>
                <w:sz w:val="24"/>
                <w:szCs w:val="24"/>
              </w:rPr>
              <w:t>the offence of cheating the Revenue;</w:t>
            </w:r>
          </w:p>
        </w:tc>
        <w:tc>
          <w:tcPr>
            <w:tcW w:w="1337" w:type="dxa"/>
          </w:tcPr>
          <w:p w14:paraId="7FC8A486" w14:textId="77777777" w:rsidR="0096045F" w:rsidRPr="00666381" w:rsidRDefault="0096045F" w:rsidP="00666381">
            <w:pPr>
              <w:rPr>
                <w:rFonts w:cs="Arial"/>
                <w:sz w:val="24"/>
                <w:szCs w:val="24"/>
              </w:rPr>
            </w:pPr>
          </w:p>
        </w:tc>
      </w:tr>
      <w:tr w:rsidR="0096045F" w:rsidRPr="00666381" w14:paraId="7FC8A48A" w14:textId="77777777" w:rsidTr="00EB6286">
        <w:trPr>
          <w:trHeight w:val="411"/>
        </w:trPr>
        <w:tc>
          <w:tcPr>
            <w:tcW w:w="7905" w:type="dxa"/>
          </w:tcPr>
          <w:p w14:paraId="7FC8A488" w14:textId="77777777" w:rsidR="0096045F" w:rsidRPr="00666381" w:rsidRDefault="0096045F" w:rsidP="00F767AF">
            <w:pPr>
              <w:numPr>
                <w:ilvl w:val="0"/>
                <w:numId w:val="7"/>
              </w:numPr>
              <w:rPr>
                <w:rFonts w:cs="Arial"/>
                <w:sz w:val="24"/>
                <w:szCs w:val="24"/>
              </w:rPr>
            </w:pPr>
            <w:r w:rsidRPr="00666381">
              <w:rPr>
                <w:rFonts w:cs="Arial"/>
                <w:sz w:val="24"/>
                <w:szCs w:val="24"/>
              </w:rPr>
              <w:t>the offence of conspiracy to defraud;</w:t>
            </w:r>
          </w:p>
        </w:tc>
        <w:tc>
          <w:tcPr>
            <w:tcW w:w="1337" w:type="dxa"/>
          </w:tcPr>
          <w:p w14:paraId="7FC8A489" w14:textId="77777777" w:rsidR="0096045F" w:rsidRPr="00666381" w:rsidRDefault="0096045F" w:rsidP="00666381">
            <w:pPr>
              <w:rPr>
                <w:rFonts w:cs="Arial"/>
                <w:sz w:val="24"/>
                <w:szCs w:val="24"/>
              </w:rPr>
            </w:pPr>
          </w:p>
        </w:tc>
      </w:tr>
      <w:tr w:rsidR="0096045F" w:rsidRPr="00666381" w14:paraId="7FC8A48E" w14:textId="77777777" w:rsidTr="00666381">
        <w:tc>
          <w:tcPr>
            <w:tcW w:w="7905" w:type="dxa"/>
          </w:tcPr>
          <w:p w14:paraId="7FC8A48B" w14:textId="77777777" w:rsidR="0096045F" w:rsidRPr="00666381" w:rsidRDefault="0096045F" w:rsidP="00F767AF">
            <w:pPr>
              <w:numPr>
                <w:ilvl w:val="0"/>
                <w:numId w:val="7"/>
              </w:numPr>
              <w:rPr>
                <w:rFonts w:cs="Arial"/>
                <w:sz w:val="24"/>
                <w:szCs w:val="24"/>
              </w:rPr>
            </w:pPr>
            <w:r w:rsidRPr="00666381">
              <w:rPr>
                <w:rFonts w:cs="Arial"/>
                <w:sz w:val="24"/>
                <w:szCs w:val="24"/>
              </w:rPr>
              <w:t xml:space="preserve">fraud or theft within the meaning of the </w:t>
            </w:r>
            <w:hyperlink r:id="rId19"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7FC8A48C" w14:textId="77777777" w:rsidR="0096045F" w:rsidRPr="00666381" w:rsidRDefault="0096045F" w:rsidP="00666381">
            <w:pPr>
              <w:rPr>
                <w:rFonts w:cs="Arial"/>
                <w:sz w:val="24"/>
                <w:szCs w:val="24"/>
              </w:rPr>
            </w:pPr>
          </w:p>
        </w:tc>
        <w:tc>
          <w:tcPr>
            <w:tcW w:w="1337" w:type="dxa"/>
          </w:tcPr>
          <w:p w14:paraId="7FC8A48D" w14:textId="77777777" w:rsidR="0096045F" w:rsidRPr="00666381" w:rsidRDefault="0096045F" w:rsidP="00666381">
            <w:pPr>
              <w:rPr>
                <w:rFonts w:cs="Arial"/>
                <w:sz w:val="24"/>
                <w:szCs w:val="24"/>
              </w:rPr>
            </w:pPr>
          </w:p>
        </w:tc>
      </w:tr>
      <w:tr w:rsidR="0096045F" w:rsidRPr="00666381" w14:paraId="7FC8A492" w14:textId="77777777" w:rsidTr="00666381">
        <w:tc>
          <w:tcPr>
            <w:tcW w:w="7905" w:type="dxa"/>
          </w:tcPr>
          <w:p w14:paraId="7FC8A48F" w14:textId="77777777" w:rsidR="0096045F" w:rsidRPr="00666381" w:rsidRDefault="00666381" w:rsidP="00F767AF">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0"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7FC8A490" w14:textId="77777777" w:rsidR="0096045F" w:rsidRPr="00666381" w:rsidRDefault="0096045F" w:rsidP="00666381">
            <w:pPr>
              <w:rPr>
                <w:rFonts w:cs="Arial"/>
                <w:sz w:val="24"/>
                <w:szCs w:val="24"/>
              </w:rPr>
            </w:pPr>
          </w:p>
        </w:tc>
        <w:tc>
          <w:tcPr>
            <w:tcW w:w="1337" w:type="dxa"/>
          </w:tcPr>
          <w:p w14:paraId="7FC8A491" w14:textId="77777777" w:rsidR="0096045F" w:rsidRPr="00666381" w:rsidRDefault="0096045F" w:rsidP="00666381">
            <w:pPr>
              <w:rPr>
                <w:rFonts w:cs="Arial"/>
                <w:sz w:val="24"/>
                <w:szCs w:val="24"/>
              </w:rPr>
            </w:pPr>
          </w:p>
        </w:tc>
      </w:tr>
      <w:tr w:rsidR="0096045F" w:rsidRPr="00666381" w14:paraId="7FC8A497" w14:textId="77777777" w:rsidTr="00666381">
        <w:tc>
          <w:tcPr>
            <w:tcW w:w="7905" w:type="dxa"/>
          </w:tcPr>
          <w:p w14:paraId="7FC8A493" w14:textId="77777777" w:rsidR="00EB6286" w:rsidRDefault="0096045F" w:rsidP="00F767AF">
            <w:pPr>
              <w:numPr>
                <w:ilvl w:val="0"/>
                <w:numId w:val="7"/>
              </w:numPr>
              <w:rPr>
                <w:rFonts w:cs="Arial"/>
                <w:sz w:val="24"/>
                <w:szCs w:val="24"/>
              </w:rPr>
            </w:pPr>
            <w:r w:rsidRPr="00666381">
              <w:rPr>
                <w:rFonts w:cs="Arial"/>
                <w:sz w:val="24"/>
                <w:szCs w:val="24"/>
              </w:rPr>
              <w:t xml:space="preserve">fraudulent evasion within the meaning of section 170 of the </w:t>
            </w:r>
            <w:hyperlink r:id="rId21"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2"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7FC8A494" w14:textId="77777777" w:rsidR="00EB6286" w:rsidRDefault="00EB6286" w:rsidP="00EB6286">
            <w:pPr>
              <w:rPr>
                <w:rFonts w:cs="Arial"/>
                <w:sz w:val="24"/>
                <w:szCs w:val="24"/>
              </w:rPr>
            </w:pPr>
          </w:p>
          <w:p w14:paraId="7FC8A495" w14:textId="77777777" w:rsidR="00EB6286" w:rsidRPr="00666381" w:rsidRDefault="00EB6286" w:rsidP="00EB6286">
            <w:pPr>
              <w:rPr>
                <w:rFonts w:cs="Arial"/>
                <w:sz w:val="24"/>
                <w:szCs w:val="24"/>
              </w:rPr>
            </w:pPr>
          </w:p>
        </w:tc>
        <w:tc>
          <w:tcPr>
            <w:tcW w:w="1337" w:type="dxa"/>
          </w:tcPr>
          <w:p w14:paraId="7FC8A496" w14:textId="77777777" w:rsidR="0096045F" w:rsidRPr="00666381" w:rsidRDefault="0096045F" w:rsidP="00666381">
            <w:pPr>
              <w:rPr>
                <w:rFonts w:cs="Arial"/>
                <w:sz w:val="24"/>
                <w:szCs w:val="24"/>
              </w:rPr>
            </w:pPr>
          </w:p>
        </w:tc>
      </w:tr>
      <w:tr w:rsidR="0096045F" w:rsidRPr="00666381" w14:paraId="7FC8A49A" w14:textId="77777777" w:rsidTr="00666381">
        <w:tc>
          <w:tcPr>
            <w:tcW w:w="7905" w:type="dxa"/>
          </w:tcPr>
          <w:p w14:paraId="7FC8A498" w14:textId="77777777" w:rsidR="0096045F" w:rsidRPr="00666381" w:rsidRDefault="00EB6286" w:rsidP="00F767AF">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7FC8A499" w14:textId="77777777" w:rsidR="0096045F" w:rsidRPr="00666381" w:rsidRDefault="0096045F" w:rsidP="00666381">
            <w:pPr>
              <w:rPr>
                <w:rFonts w:cs="Arial"/>
                <w:sz w:val="24"/>
                <w:szCs w:val="24"/>
              </w:rPr>
            </w:pPr>
          </w:p>
        </w:tc>
      </w:tr>
      <w:tr w:rsidR="00EB6286" w:rsidRPr="00666381" w14:paraId="7FC8A49D" w14:textId="77777777" w:rsidTr="00666381">
        <w:tc>
          <w:tcPr>
            <w:tcW w:w="7905" w:type="dxa"/>
          </w:tcPr>
          <w:p w14:paraId="7FC8A49B" w14:textId="77777777" w:rsidR="00EB6286" w:rsidRPr="00666381" w:rsidRDefault="00EB6286" w:rsidP="00F767AF">
            <w:pPr>
              <w:numPr>
                <w:ilvl w:val="0"/>
                <w:numId w:val="7"/>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23"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7FC8A49C" w14:textId="77777777" w:rsidR="00EB6286" w:rsidRPr="00666381" w:rsidRDefault="00EB6286" w:rsidP="00666381">
            <w:pPr>
              <w:rPr>
                <w:rFonts w:cs="Arial"/>
                <w:sz w:val="24"/>
                <w:szCs w:val="24"/>
              </w:rPr>
            </w:pPr>
          </w:p>
        </w:tc>
      </w:tr>
      <w:tr w:rsidR="00EB6286" w:rsidRPr="00666381" w14:paraId="7FC8A4A0" w14:textId="77777777" w:rsidTr="00666381">
        <w:tc>
          <w:tcPr>
            <w:tcW w:w="7905" w:type="dxa"/>
          </w:tcPr>
          <w:p w14:paraId="7FC8A49E" w14:textId="77777777" w:rsidR="00EB6286" w:rsidRPr="00EB6286" w:rsidRDefault="00EB6286" w:rsidP="00F767AF">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7FC8A49F" w14:textId="77777777" w:rsidR="00EB6286" w:rsidRPr="00666381" w:rsidRDefault="00EB6286" w:rsidP="00666381">
            <w:pPr>
              <w:rPr>
                <w:rFonts w:cs="Arial"/>
                <w:sz w:val="24"/>
                <w:szCs w:val="24"/>
              </w:rPr>
            </w:pPr>
          </w:p>
        </w:tc>
      </w:tr>
      <w:tr w:rsidR="00EB6286" w:rsidRPr="00666381" w14:paraId="7FC8A4A3" w14:textId="77777777" w:rsidTr="00666381">
        <w:tc>
          <w:tcPr>
            <w:tcW w:w="7905" w:type="dxa"/>
          </w:tcPr>
          <w:p w14:paraId="7FC8A4A1" w14:textId="77777777" w:rsidR="00EB6286" w:rsidRPr="00EB6286" w:rsidRDefault="00EB6286" w:rsidP="00F767AF">
            <w:pPr>
              <w:numPr>
                <w:ilvl w:val="0"/>
                <w:numId w:val="7"/>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7FC8A4A2" w14:textId="77777777" w:rsidR="00EB6286" w:rsidRPr="00666381" w:rsidRDefault="00EB6286" w:rsidP="00666381">
            <w:pPr>
              <w:rPr>
                <w:rFonts w:cs="Arial"/>
                <w:sz w:val="24"/>
                <w:szCs w:val="24"/>
              </w:rPr>
            </w:pPr>
          </w:p>
        </w:tc>
      </w:tr>
      <w:tr w:rsidR="00EB6286" w:rsidRPr="00666381" w14:paraId="7FC8A4A6" w14:textId="77777777" w:rsidTr="00666381">
        <w:tc>
          <w:tcPr>
            <w:tcW w:w="7905" w:type="dxa"/>
          </w:tcPr>
          <w:p w14:paraId="7FC8A4A4" w14:textId="77777777" w:rsidR="00EB6286" w:rsidRPr="00EB6286" w:rsidRDefault="00EB6286" w:rsidP="00F767AF">
            <w:pPr>
              <w:numPr>
                <w:ilvl w:val="0"/>
                <w:numId w:val="6"/>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14:paraId="7FC8A4A5" w14:textId="77777777" w:rsidR="00EB6286" w:rsidRPr="00666381" w:rsidRDefault="00EB6286" w:rsidP="00666381">
            <w:pPr>
              <w:rPr>
                <w:rFonts w:cs="Arial"/>
                <w:sz w:val="24"/>
                <w:szCs w:val="24"/>
              </w:rPr>
            </w:pPr>
          </w:p>
        </w:tc>
      </w:tr>
      <w:tr w:rsidR="00EB6286" w:rsidRPr="00666381" w14:paraId="7FC8A4A9" w14:textId="77777777" w:rsidTr="00666381">
        <w:tc>
          <w:tcPr>
            <w:tcW w:w="7905" w:type="dxa"/>
          </w:tcPr>
          <w:p w14:paraId="7FC8A4A7" w14:textId="77777777" w:rsidR="00EB6286" w:rsidRPr="00EB6286" w:rsidRDefault="00EB6286" w:rsidP="00F767AF">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7FC8A4A8" w14:textId="77777777" w:rsidR="00EB6286" w:rsidRPr="00666381" w:rsidRDefault="00EB6286" w:rsidP="00666381">
            <w:pPr>
              <w:rPr>
                <w:rFonts w:cs="Arial"/>
                <w:sz w:val="24"/>
                <w:szCs w:val="24"/>
              </w:rPr>
            </w:pPr>
          </w:p>
        </w:tc>
      </w:tr>
      <w:tr w:rsidR="00EB6286" w:rsidRPr="00666381" w14:paraId="7FC8A4AC" w14:textId="77777777" w:rsidTr="00666381">
        <w:tc>
          <w:tcPr>
            <w:tcW w:w="7905" w:type="dxa"/>
          </w:tcPr>
          <w:p w14:paraId="7FC8A4AA" w14:textId="77777777" w:rsidR="00EB6286" w:rsidRPr="00EB6286" w:rsidRDefault="00EB6286" w:rsidP="00F767AF">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7FC8A4AB" w14:textId="77777777" w:rsidR="00EB6286" w:rsidRPr="00666381" w:rsidRDefault="00EB6286" w:rsidP="00666381">
            <w:pPr>
              <w:rPr>
                <w:rFonts w:cs="Arial"/>
                <w:sz w:val="24"/>
                <w:szCs w:val="24"/>
              </w:rPr>
            </w:pPr>
          </w:p>
        </w:tc>
      </w:tr>
      <w:tr w:rsidR="00EB6286" w:rsidRPr="00666381" w14:paraId="7FC8A4AF" w14:textId="77777777" w:rsidTr="00666381">
        <w:tc>
          <w:tcPr>
            <w:tcW w:w="7905" w:type="dxa"/>
          </w:tcPr>
          <w:p w14:paraId="7FC8A4AD" w14:textId="77777777" w:rsidR="00EB6286" w:rsidRPr="00EB6286" w:rsidRDefault="00EB6286" w:rsidP="00F767AF">
            <w:pPr>
              <w:numPr>
                <w:ilvl w:val="0"/>
                <w:numId w:val="6"/>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14:paraId="7FC8A4AE" w14:textId="77777777" w:rsidR="00EB6286" w:rsidRPr="00666381" w:rsidRDefault="00EB6286" w:rsidP="00666381">
            <w:pPr>
              <w:rPr>
                <w:rFonts w:cs="Arial"/>
                <w:sz w:val="24"/>
                <w:szCs w:val="24"/>
              </w:rPr>
            </w:pPr>
          </w:p>
        </w:tc>
      </w:tr>
      <w:bookmarkEnd w:id="79"/>
    </w:tbl>
    <w:p w14:paraId="7FC8A4B0" w14:textId="77777777" w:rsidR="008937AF" w:rsidRDefault="008937AF" w:rsidP="00CC0200">
      <w:pPr>
        <w:rPr>
          <w:rFonts w:ascii="Calibri" w:hAnsi="Calibri" w:cs="Calibri"/>
        </w:rPr>
      </w:pPr>
    </w:p>
    <w:p w14:paraId="7FC8A4B1" w14:textId="77777777" w:rsidR="00FE4EB9" w:rsidRDefault="008937AF" w:rsidP="008937AF">
      <w:pPr>
        <w:pStyle w:val="Heading1"/>
        <w:rPr>
          <w:rFonts w:ascii="Calibri" w:hAnsi="Calibri" w:cs="Calibri"/>
        </w:rPr>
      </w:pPr>
      <w:r>
        <w:rPr>
          <w:rFonts w:ascii="Calibri" w:hAnsi="Calibri" w:cs="Calibri"/>
        </w:rPr>
        <w:br w:type="page"/>
      </w:r>
    </w:p>
    <w:p w14:paraId="7FC8A4B3" w14:textId="77777777" w:rsidR="008937AF" w:rsidRDefault="008937AF" w:rsidP="008937AF">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1"/>
      </w:r>
      <w:r>
        <w:rPr>
          <w:rFonts w:ascii="Arial" w:hAnsi="Arial" w:cs="Arial"/>
          <w:sz w:val="24"/>
          <w:szCs w:val="24"/>
        </w:rPr>
        <w:t xml:space="preserve"> </w:t>
      </w:r>
    </w:p>
    <w:p w14:paraId="7FC8A4B4" w14:textId="77777777" w:rsidR="008937AF" w:rsidRDefault="008937AF" w:rsidP="008937AF">
      <w:pPr>
        <w:rPr>
          <w:rFonts w:cs="Arial"/>
          <w:sz w:val="24"/>
          <w:szCs w:val="24"/>
        </w:rPr>
      </w:pPr>
    </w:p>
    <w:p w14:paraId="7FC8A4B5" w14:textId="77777777" w:rsidR="008937AF" w:rsidRPr="008937AF" w:rsidRDefault="008937AF" w:rsidP="008937AF">
      <w:pPr>
        <w:rPr>
          <w:rFonts w:cs="Arial"/>
          <w:sz w:val="24"/>
          <w:szCs w:val="24"/>
        </w:rPr>
      </w:pPr>
      <w:r w:rsidRPr="008937AF">
        <w:rPr>
          <w:rFonts w:cs="Arial"/>
          <w:sz w:val="24"/>
          <w:szCs w:val="24"/>
        </w:rPr>
        <w:t>I confirm that I am aware of the requirements of the DECC Code of Practice</w:t>
      </w:r>
      <w:r>
        <w:rPr>
          <w:rStyle w:val="FootnoteReference"/>
          <w:rFonts w:cs="Arial"/>
          <w:sz w:val="24"/>
          <w:szCs w:val="24"/>
        </w:rPr>
        <w:footnoteReference w:id="2"/>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3"/>
      </w:r>
      <w:r w:rsidRPr="008937AF">
        <w:rPr>
          <w:rFonts w:cs="Arial"/>
          <w:sz w:val="24"/>
          <w:szCs w:val="24"/>
        </w:rPr>
        <w:t>:</w:t>
      </w:r>
    </w:p>
    <w:p w14:paraId="7FC8A4B6" w14:textId="77777777" w:rsidR="008937AF" w:rsidRPr="008937AF" w:rsidRDefault="008937AF" w:rsidP="008937AF">
      <w:pPr>
        <w:rPr>
          <w:rFonts w:cs="Arial"/>
          <w:sz w:val="24"/>
          <w:szCs w:val="24"/>
        </w:rPr>
      </w:pPr>
    </w:p>
    <w:p w14:paraId="7FC8A4B7"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7FC8A4B8"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7FC8A4B9"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7FC8A4BA"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7FC8A4B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7FC8A4B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7FC8A4B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7FC8A4B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7FC8A4BF" w14:textId="77777777" w:rsidR="008937AF" w:rsidRPr="008937AF" w:rsidRDefault="008937AF" w:rsidP="008937AF">
      <w:pPr>
        <w:ind w:left="720"/>
        <w:rPr>
          <w:rFonts w:cs="Arial"/>
          <w:sz w:val="24"/>
          <w:szCs w:val="24"/>
        </w:rPr>
      </w:pPr>
    </w:p>
    <w:p w14:paraId="7FC8A4C0" w14:textId="77777777" w:rsidR="008937AF" w:rsidRPr="008937AF" w:rsidRDefault="008937AF" w:rsidP="008937AF">
      <w:pPr>
        <w:rPr>
          <w:rFonts w:cs="Arial"/>
          <w:sz w:val="24"/>
          <w:szCs w:val="24"/>
        </w:rPr>
      </w:pPr>
      <w:r w:rsidRPr="008937AF">
        <w:rPr>
          <w:rFonts w:cs="Arial"/>
          <w:sz w:val="24"/>
          <w:szCs w:val="24"/>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14:paraId="7FC8A4C1" w14:textId="77777777" w:rsidR="008937AF" w:rsidRPr="008937AF" w:rsidRDefault="008937AF" w:rsidP="008937AF">
      <w:pPr>
        <w:rPr>
          <w:rFonts w:cs="Arial"/>
          <w:sz w:val="24"/>
          <w:szCs w:val="24"/>
        </w:rPr>
      </w:pPr>
    </w:p>
    <w:p w14:paraId="7FC8A4C2" w14:textId="77777777" w:rsidR="008937AF" w:rsidRPr="008937AF" w:rsidRDefault="008937AF" w:rsidP="008937AF">
      <w:pPr>
        <w:rPr>
          <w:rFonts w:cs="Arial"/>
          <w:sz w:val="24"/>
          <w:szCs w:val="24"/>
        </w:rPr>
      </w:pPr>
      <w:r w:rsidRPr="008937AF">
        <w:rPr>
          <w:rFonts w:cs="Arial"/>
          <w:sz w:val="24"/>
          <w:szCs w:val="24"/>
        </w:rPr>
        <w:t>(There is some flexibility in the application of the Code of Practice to specific research projects. Contractors are encouraged to discuss with DECC any aspects that cause them concern, in order to reach agreement on the interpretation of each requirement.)</w:t>
      </w:r>
    </w:p>
    <w:p w14:paraId="7FC8A4C3" w14:textId="77777777" w:rsidR="008937AF" w:rsidRDefault="008937AF" w:rsidP="008937AF">
      <w:pPr>
        <w:rPr>
          <w:rFonts w:cs="Arial"/>
          <w:sz w:val="19"/>
          <w:szCs w:val="19"/>
        </w:rPr>
      </w:pPr>
    </w:p>
    <w:p w14:paraId="7FC8A4C4" w14:textId="77777777" w:rsidR="008937AF" w:rsidRPr="00C62BA4" w:rsidRDefault="008937AF" w:rsidP="008937AF">
      <w:pPr>
        <w:rPr>
          <w:rFonts w:cs="Arial"/>
          <w:sz w:val="19"/>
          <w:szCs w:val="19"/>
        </w:rPr>
      </w:pPr>
    </w:p>
    <w:p w14:paraId="7FC8A4C5"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7FC8A4C6"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7FC8A590" wp14:editId="7FC8A59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FC8A5E7" w14:textId="77777777" w:rsidR="00826EC8" w:rsidRPr="00CC0200" w:rsidRDefault="00826EC8" w:rsidP="00CC0200">
                            <w:pPr>
                              <w:jc w:val="center"/>
                              <w:rPr>
                                <w:b/>
                              </w:rPr>
                            </w:pPr>
                          </w:p>
                          <w:p w14:paraId="7FC8A5E8" w14:textId="77777777" w:rsidR="00826EC8" w:rsidRPr="00CC0200" w:rsidRDefault="00826EC8" w:rsidP="00CC0200">
                            <w:pPr>
                              <w:jc w:val="center"/>
                              <w:rPr>
                                <w:b/>
                                <w:sz w:val="28"/>
                                <w:szCs w:val="28"/>
                              </w:rPr>
                            </w:pPr>
                            <w:r>
                              <w:rPr>
                                <w:b/>
                                <w:sz w:val="28"/>
                                <w:szCs w:val="28"/>
                              </w:rPr>
                              <w:t>Annex A</w:t>
                            </w:r>
                            <w:r w:rsidRPr="00CC0200">
                              <w:rPr>
                                <w:b/>
                                <w:sz w:val="28"/>
                                <w:szCs w:val="28"/>
                              </w:rPr>
                              <w:t>: Pricing Schedule</w:t>
                            </w:r>
                          </w:p>
                          <w:p w14:paraId="7FC8A5E9" w14:textId="77777777" w:rsidR="00826EC8" w:rsidRPr="00CC0200" w:rsidRDefault="00826EC8" w:rsidP="00CC0200">
                            <w:pPr>
                              <w:rPr>
                                <w:rFonts w:cs="Arial"/>
                                <w:sz w:val="28"/>
                                <w:szCs w:val="28"/>
                              </w:rPr>
                            </w:pPr>
                          </w:p>
                          <w:p w14:paraId="7FC8A5EA" w14:textId="77777777" w:rsidR="00826EC8" w:rsidRPr="0000739E" w:rsidRDefault="00826EC8" w:rsidP="00CC0200">
                            <w:pPr>
                              <w:rPr>
                                <w:rFonts w:cs="Arial"/>
                              </w:rPr>
                            </w:pPr>
                          </w:p>
                          <w:p w14:paraId="7FC8A5EB" w14:textId="77777777" w:rsidR="00826EC8" w:rsidRDefault="00826EC8" w:rsidP="00CC0200"/>
                          <w:p w14:paraId="7FC8A5EC" w14:textId="77777777" w:rsidR="00826EC8" w:rsidRDefault="00826EC8" w:rsidP="00CC0200"/>
                          <w:p w14:paraId="7FC8A5ED" w14:textId="77777777" w:rsidR="00826EC8" w:rsidRDefault="00826EC8" w:rsidP="00CC0200"/>
                          <w:p w14:paraId="7FC8A5EE" w14:textId="77777777" w:rsidR="00826EC8" w:rsidRDefault="00826EC8"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7FC8A5E7" w14:textId="77777777" w:rsidR="00826EC8" w:rsidRPr="00CC0200" w:rsidRDefault="00826EC8" w:rsidP="00CC0200">
                      <w:pPr>
                        <w:jc w:val="center"/>
                        <w:rPr>
                          <w:b/>
                        </w:rPr>
                      </w:pPr>
                    </w:p>
                    <w:p w14:paraId="7FC8A5E8" w14:textId="77777777" w:rsidR="00826EC8" w:rsidRPr="00CC0200" w:rsidRDefault="00826EC8" w:rsidP="00CC0200">
                      <w:pPr>
                        <w:jc w:val="center"/>
                        <w:rPr>
                          <w:b/>
                          <w:sz w:val="28"/>
                          <w:szCs w:val="28"/>
                        </w:rPr>
                      </w:pPr>
                      <w:r>
                        <w:rPr>
                          <w:b/>
                          <w:sz w:val="28"/>
                          <w:szCs w:val="28"/>
                        </w:rPr>
                        <w:t>Annex A</w:t>
                      </w:r>
                      <w:r w:rsidRPr="00CC0200">
                        <w:rPr>
                          <w:b/>
                          <w:sz w:val="28"/>
                          <w:szCs w:val="28"/>
                        </w:rPr>
                        <w:t>: Pricing Schedule</w:t>
                      </w:r>
                    </w:p>
                    <w:p w14:paraId="7FC8A5E9" w14:textId="77777777" w:rsidR="00826EC8" w:rsidRPr="00CC0200" w:rsidRDefault="00826EC8" w:rsidP="00CC0200">
                      <w:pPr>
                        <w:rPr>
                          <w:rFonts w:cs="Arial"/>
                          <w:sz w:val="28"/>
                          <w:szCs w:val="28"/>
                        </w:rPr>
                      </w:pPr>
                    </w:p>
                    <w:p w14:paraId="7FC8A5EA" w14:textId="77777777" w:rsidR="00826EC8" w:rsidRPr="0000739E" w:rsidRDefault="00826EC8" w:rsidP="00CC0200">
                      <w:pPr>
                        <w:rPr>
                          <w:rFonts w:cs="Arial"/>
                        </w:rPr>
                      </w:pPr>
                    </w:p>
                    <w:p w14:paraId="7FC8A5EB" w14:textId="77777777" w:rsidR="00826EC8" w:rsidRDefault="00826EC8" w:rsidP="00CC0200"/>
                    <w:p w14:paraId="7FC8A5EC" w14:textId="77777777" w:rsidR="00826EC8" w:rsidRDefault="00826EC8" w:rsidP="00CC0200"/>
                    <w:p w14:paraId="7FC8A5ED" w14:textId="77777777" w:rsidR="00826EC8" w:rsidRDefault="00826EC8" w:rsidP="00CC0200"/>
                    <w:p w14:paraId="7FC8A5EE" w14:textId="77777777" w:rsidR="00826EC8" w:rsidRDefault="00826EC8" w:rsidP="00CC0200"/>
                  </w:txbxContent>
                </v:textbox>
              </v:shape>
            </w:pict>
          </mc:Fallback>
        </mc:AlternateContent>
      </w:r>
    </w:p>
    <w:p w14:paraId="7FC8A4C7" w14:textId="77777777" w:rsidR="00CC0200" w:rsidRDefault="00CC0200" w:rsidP="00CC0200">
      <w:pPr>
        <w:jc w:val="both"/>
        <w:rPr>
          <w:rFonts w:ascii="Calibri" w:hAnsi="Calibri" w:cs="Calibri"/>
          <w:b/>
          <w:sz w:val="28"/>
          <w:szCs w:val="28"/>
        </w:rPr>
      </w:pPr>
    </w:p>
    <w:p w14:paraId="7FC8A4C8" w14:textId="77777777" w:rsidR="00CC0200" w:rsidRDefault="00CC0200" w:rsidP="00CC0200">
      <w:pPr>
        <w:jc w:val="both"/>
        <w:rPr>
          <w:rFonts w:ascii="Calibri" w:hAnsi="Calibri" w:cs="Calibri"/>
          <w:b/>
          <w:sz w:val="28"/>
          <w:szCs w:val="28"/>
        </w:rPr>
      </w:pPr>
    </w:p>
    <w:p w14:paraId="7FC8A4C9" w14:textId="77777777" w:rsidR="00CC0200" w:rsidRPr="007B3C23" w:rsidRDefault="00CC0200" w:rsidP="00CC0200">
      <w:pPr>
        <w:jc w:val="both"/>
        <w:rPr>
          <w:rFonts w:cs="Arial"/>
          <w:sz w:val="24"/>
          <w:szCs w:val="24"/>
        </w:rPr>
      </w:pPr>
    </w:p>
    <w:p w14:paraId="7FC8A4CA"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7FC8A4CB"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7FC8A4CF" w14:textId="77777777" w:rsidTr="00E8150F">
        <w:tc>
          <w:tcPr>
            <w:tcW w:w="4621" w:type="dxa"/>
            <w:shd w:val="clear" w:color="auto" w:fill="auto"/>
          </w:tcPr>
          <w:p w14:paraId="7FC8A4CC"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7FC8A4CD" w14:textId="77777777" w:rsidR="000822D5" w:rsidRPr="0027038A" w:rsidRDefault="000822D5" w:rsidP="00E8150F">
            <w:pPr>
              <w:jc w:val="both"/>
              <w:rPr>
                <w:rFonts w:cs="Arial"/>
                <w:sz w:val="24"/>
                <w:szCs w:val="24"/>
                <w:lang w:eastAsia="en-US"/>
              </w:rPr>
            </w:pPr>
          </w:p>
        </w:tc>
        <w:tc>
          <w:tcPr>
            <w:tcW w:w="4621" w:type="dxa"/>
            <w:shd w:val="clear" w:color="auto" w:fill="auto"/>
          </w:tcPr>
          <w:p w14:paraId="7FC8A4CE" w14:textId="77777777" w:rsidR="000822D5" w:rsidRPr="0027038A" w:rsidRDefault="000822D5" w:rsidP="00E8150F">
            <w:pPr>
              <w:jc w:val="both"/>
              <w:rPr>
                <w:rFonts w:cs="Arial"/>
                <w:sz w:val="24"/>
                <w:szCs w:val="24"/>
                <w:lang w:eastAsia="en-US"/>
              </w:rPr>
            </w:pPr>
          </w:p>
        </w:tc>
      </w:tr>
      <w:tr w:rsidR="00E8150F" w:rsidRPr="0027038A" w14:paraId="7FC8A4D1" w14:textId="77777777" w:rsidTr="00E8150F">
        <w:trPr>
          <w:gridAfter w:val="1"/>
          <w:wAfter w:w="4621" w:type="dxa"/>
        </w:trPr>
        <w:tc>
          <w:tcPr>
            <w:tcW w:w="4621" w:type="dxa"/>
            <w:shd w:val="clear" w:color="auto" w:fill="auto"/>
          </w:tcPr>
          <w:p w14:paraId="7FC8A4D0" w14:textId="77777777" w:rsidR="000822D5" w:rsidRPr="0027038A" w:rsidRDefault="000822D5" w:rsidP="00E8150F">
            <w:pPr>
              <w:jc w:val="both"/>
              <w:rPr>
                <w:rFonts w:cs="Arial"/>
                <w:sz w:val="24"/>
                <w:szCs w:val="24"/>
                <w:lang w:eastAsia="en-US"/>
              </w:rPr>
            </w:pPr>
          </w:p>
        </w:tc>
      </w:tr>
      <w:tr w:rsidR="00E8150F" w:rsidRPr="0027038A" w14:paraId="7FC8A4D5" w14:textId="77777777" w:rsidTr="00E8150F">
        <w:tc>
          <w:tcPr>
            <w:tcW w:w="4621" w:type="dxa"/>
            <w:shd w:val="clear" w:color="auto" w:fill="auto"/>
          </w:tcPr>
          <w:p w14:paraId="7FC8A4D2"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7FC8A4D3" w14:textId="77777777" w:rsidR="000822D5" w:rsidRPr="0027038A" w:rsidRDefault="000822D5" w:rsidP="00E8150F">
            <w:pPr>
              <w:jc w:val="both"/>
              <w:rPr>
                <w:rFonts w:cs="Arial"/>
                <w:sz w:val="24"/>
                <w:szCs w:val="24"/>
                <w:lang w:eastAsia="en-US"/>
              </w:rPr>
            </w:pPr>
          </w:p>
        </w:tc>
        <w:tc>
          <w:tcPr>
            <w:tcW w:w="4621" w:type="dxa"/>
            <w:shd w:val="clear" w:color="auto" w:fill="auto"/>
          </w:tcPr>
          <w:p w14:paraId="7FC8A4D4" w14:textId="77777777" w:rsidR="000822D5" w:rsidRPr="0027038A" w:rsidRDefault="000822D5" w:rsidP="00E8150F">
            <w:pPr>
              <w:jc w:val="both"/>
              <w:rPr>
                <w:rFonts w:cs="Arial"/>
                <w:sz w:val="24"/>
                <w:szCs w:val="24"/>
                <w:lang w:eastAsia="en-US"/>
              </w:rPr>
            </w:pPr>
          </w:p>
        </w:tc>
      </w:tr>
    </w:tbl>
    <w:p w14:paraId="7FC8A4D6"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7FC8A4E0"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4D7"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8A4D8"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7FC8A4D9"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7FC8A4DA"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FC8A4D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7FC8A4DC"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FC8A4DD"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8A4D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7FC8A4DF" w14:textId="77777777" w:rsidR="00ED502D" w:rsidRPr="0027038A" w:rsidRDefault="00ED502D" w:rsidP="00055C46">
            <w:pPr>
              <w:jc w:val="center"/>
              <w:rPr>
                <w:rFonts w:eastAsia="Calibri" w:cs="Arial"/>
                <w:b/>
                <w:bCs/>
                <w:sz w:val="24"/>
                <w:szCs w:val="24"/>
                <w:u w:val="single"/>
              </w:rPr>
            </w:pPr>
          </w:p>
        </w:tc>
      </w:tr>
      <w:tr w:rsidR="00ED502D" w:rsidRPr="0027038A" w14:paraId="7FC8A4E6"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E1"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E2"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E3"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8A4E4"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E5"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8A4E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E7"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E8"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E9"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8A4EA"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EB"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8A4F2"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ED"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EE"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EF"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8A4F0"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F1"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8A4F8"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F3"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F4"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F5"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8A4F6"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F7"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8A4FE"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F9"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FA"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FB"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7FC8A4FC"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7FC8A4FD"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8A50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7FC8A4FF"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7FC8A500"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501"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7FC8A503"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7FC8A504" w14:textId="77777777" w:rsidR="000822D5" w:rsidRPr="000822D5" w:rsidRDefault="000822D5" w:rsidP="000822D5">
      <w:pPr>
        <w:jc w:val="both"/>
        <w:rPr>
          <w:rFonts w:ascii="Calibri" w:hAnsi="Calibri" w:cs="Calibri"/>
        </w:rPr>
      </w:pPr>
    </w:p>
    <w:p w14:paraId="7FC8A505"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7FC8A506"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7FC8A50D"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507"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508"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509"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7FC8A50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8A50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7FC8A50C" w14:textId="77777777" w:rsidR="000822D5" w:rsidRPr="0027038A" w:rsidRDefault="000822D5" w:rsidP="00055C46">
            <w:pPr>
              <w:jc w:val="center"/>
              <w:rPr>
                <w:rFonts w:eastAsia="Calibri" w:cs="Arial"/>
                <w:b/>
                <w:bCs/>
                <w:sz w:val="24"/>
                <w:szCs w:val="24"/>
                <w:u w:val="single"/>
              </w:rPr>
            </w:pPr>
          </w:p>
        </w:tc>
      </w:tr>
      <w:tr w:rsidR="000822D5" w:rsidRPr="0027038A" w14:paraId="7FC8A512"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0E"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0F"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0"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1"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8A51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13"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14"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5"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6"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8A51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18"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19"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A"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B"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8A521"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1D"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1E"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F"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0"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8A526"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22"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23"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4"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5"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8A529"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527"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8"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7FC8A52A" w14:textId="77777777" w:rsidR="000822D5" w:rsidRPr="000822D5" w:rsidRDefault="000822D5" w:rsidP="000822D5">
      <w:pPr>
        <w:jc w:val="both"/>
        <w:rPr>
          <w:rFonts w:ascii="Calibri" w:eastAsia="Calibri" w:hAnsi="Calibri" w:cs="Calibri"/>
          <w:b/>
          <w:bCs/>
          <w:u w:val="single"/>
        </w:rPr>
      </w:pPr>
    </w:p>
    <w:p w14:paraId="7FC8A52B"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7FC8A52C"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7FC8A52F"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52D"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52E"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7FC8A532"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530"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3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7FC8A53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533"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34"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7FC8A536" w14:textId="77777777" w:rsidR="000822D5" w:rsidRPr="000822D5" w:rsidRDefault="000822D5" w:rsidP="000822D5">
      <w:pPr>
        <w:jc w:val="both"/>
        <w:rPr>
          <w:rFonts w:ascii="Calibri" w:eastAsia="Calibri" w:hAnsi="Calibri" w:cs="Calibri"/>
        </w:rPr>
      </w:pPr>
    </w:p>
    <w:p w14:paraId="7FC8A537"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7FC8A538"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7FC8A592" wp14:editId="7FC8A593">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FC8A5EF" w14:textId="77777777" w:rsidR="00826EC8" w:rsidRPr="00CC0200" w:rsidRDefault="00826EC8" w:rsidP="00F5782B">
                            <w:pPr>
                              <w:jc w:val="center"/>
                              <w:rPr>
                                <w:b/>
                              </w:rPr>
                            </w:pPr>
                          </w:p>
                          <w:p w14:paraId="7FC8A5F0" w14:textId="77777777" w:rsidR="00826EC8" w:rsidRPr="00CC0200" w:rsidRDefault="00826EC8"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7FC8A5F1" w14:textId="77777777" w:rsidR="00826EC8" w:rsidRPr="00CC0200" w:rsidRDefault="00826EC8" w:rsidP="00F5782B">
                            <w:pPr>
                              <w:rPr>
                                <w:rFonts w:cs="Arial"/>
                                <w:sz w:val="28"/>
                                <w:szCs w:val="28"/>
                              </w:rPr>
                            </w:pPr>
                          </w:p>
                          <w:p w14:paraId="7FC8A5F2" w14:textId="77777777" w:rsidR="00826EC8" w:rsidRPr="0000739E" w:rsidRDefault="00826EC8" w:rsidP="00F5782B">
                            <w:pPr>
                              <w:rPr>
                                <w:rFonts w:cs="Arial"/>
                              </w:rPr>
                            </w:pPr>
                          </w:p>
                          <w:p w14:paraId="7FC8A5F3" w14:textId="77777777" w:rsidR="00826EC8" w:rsidRDefault="00826EC8" w:rsidP="00F5782B"/>
                          <w:p w14:paraId="7FC8A5F4" w14:textId="77777777" w:rsidR="00826EC8" w:rsidRDefault="00826EC8" w:rsidP="00F5782B"/>
                          <w:p w14:paraId="7FC8A5F5" w14:textId="77777777" w:rsidR="00826EC8" w:rsidRDefault="00826EC8" w:rsidP="00F5782B"/>
                          <w:p w14:paraId="7FC8A5F6" w14:textId="77777777" w:rsidR="00826EC8" w:rsidRDefault="00826EC8"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7FC8A5EF" w14:textId="77777777" w:rsidR="00826EC8" w:rsidRPr="00CC0200" w:rsidRDefault="00826EC8" w:rsidP="00F5782B">
                      <w:pPr>
                        <w:jc w:val="center"/>
                        <w:rPr>
                          <w:b/>
                        </w:rPr>
                      </w:pPr>
                    </w:p>
                    <w:p w14:paraId="7FC8A5F0" w14:textId="77777777" w:rsidR="00826EC8" w:rsidRPr="00CC0200" w:rsidRDefault="00826EC8"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7FC8A5F1" w14:textId="77777777" w:rsidR="00826EC8" w:rsidRPr="00CC0200" w:rsidRDefault="00826EC8" w:rsidP="00F5782B">
                      <w:pPr>
                        <w:rPr>
                          <w:rFonts w:cs="Arial"/>
                          <w:sz w:val="28"/>
                          <w:szCs w:val="28"/>
                        </w:rPr>
                      </w:pPr>
                    </w:p>
                    <w:p w14:paraId="7FC8A5F2" w14:textId="77777777" w:rsidR="00826EC8" w:rsidRPr="0000739E" w:rsidRDefault="00826EC8" w:rsidP="00F5782B">
                      <w:pPr>
                        <w:rPr>
                          <w:rFonts w:cs="Arial"/>
                        </w:rPr>
                      </w:pPr>
                    </w:p>
                    <w:p w14:paraId="7FC8A5F3" w14:textId="77777777" w:rsidR="00826EC8" w:rsidRDefault="00826EC8" w:rsidP="00F5782B"/>
                    <w:p w14:paraId="7FC8A5F4" w14:textId="77777777" w:rsidR="00826EC8" w:rsidRDefault="00826EC8" w:rsidP="00F5782B"/>
                    <w:p w14:paraId="7FC8A5F5" w14:textId="77777777" w:rsidR="00826EC8" w:rsidRDefault="00826EC8" w:rsidP="00F5782B"/>
                    <w:p w14:paraId="7FC8A5F6" w14:textId="77777777" w:rsidR="00826EC8" w:rsidRDefault="00826EC8" w:rsidP="00F5782B"/>
                  </w:txbxContent>
                </v:textbox>
              </v:shape>
            </w:pict>
          </mc:Fallback>
        </mc:AlternateContent>
      </w:r>
    </w:p>
    <w:p w14:paraId="7FC8A539"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7FC8A53A"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7FC8A53C" w14:textId="77777777" w:rsidR="00FE4EB9" w:rsidRDefault="00FE4EB9" w:rsidP="008F2B68">
      <w:pPr>
        <w:widowControl/>
        <w:overflowPunct/>
        <w:autoSpaceDE/>
        <w:autoSpaceDN/>
        <w:adjustRightInd/>
        <w:spacing w:line="360" w:lineRule="atLeast"/>
        <w:textAlignment w:val="auto"/>
        <w:rPr>
          <w:rFonts w:ascii="Calibri" w:hAnsi="Calibri" w:cs="Calibri"/>
        </w:rPr>
      </w:pPr>
    </w:p>
    <w:p w14:paraId="7FC8A53D" w14:textId="77777777" w:rsidR="008937AF" w:rsidRDefault="008937AF" w:rsidP="008937AF">
      <w:pPr>
        <w:rPr>
          <w:rFonts w:cs="Arial"/>
          <w:b/>
          <w:bCs/>
          <w:sz w:val="30"/>
          <w:szCs w:val="30"/>
        </w:rPr>
      </w:pPr>
      <w:r>
        <w:rPr>
          <w:rFonts w:cs="Arial"/>
          <w:b/>
          <w:bCs/>
          <w:sz w:val="30"/>
          <w:szCs w:val="30"/>
        </w:rPr>
        <w:t>CODE OF PRACTICE FOR RESEARCH</w:t>
      </w:r>
    </w:p>
    <w:p w14:paraId="7FC8A53E" w14:textId="77777777" w:rsidR="008937AF" w:rsidRDefault="008937AF" w:rsidP="008937AF">
      <w:pPr>
        <w:rPr>
          <w:rFonts w:cs="Arial"/>
          <w:b/>
          <w:bCs/>
          <w:i/>
          <w:iCs/>
          <w:sz w:val="26"/>
          <w:szCs w:val="26"/>
        </w:rPr>
      </w:pPr>
      <w:r>
        <w:rPr>
          <w:rFonts w:cs="Arial"/>
          <w:b/>
          <w:bCs/>
          <w:i/>
          <w:iCs/>
          <w:sz w:val="26"/>
          <w:szCs w:val="26"/>
        </w:rPr>
        <w:t>Issued by the Department of Energy of Climate Change</w:t>
      </w:r>
    </w:p>
    <w:p w14:paraId="7FC8A53F" w14:textId="77777777" w:rsidR="008937AF" w:rsidRDefault="008937AF" w:rsidP="008937AF">
      <w:pPr>
        <w:rPr>
          <w:rFonts w:cs="Arial"/>
          <w:b/>
          <w:bCs/>
          <w:i/>
          <w:iCs/>
          <w:sz w:val="26"/>
          <w:szCs w:val="26"/>
        </w:rPr>
      </w:pPr>
    </w:p>
    <w:p w14:paraId="7FC8A540" w14:textId="77777777" w:rsidR="008937AF" w:rsidRPr="008937AF" w:rsidRDefault="008937AF" w:rsidP="008937AF">
      <w:pPr>
        <w:rPr>
          <w:rFonts w:cs="Arial"/>
          <w:sz w:val="24"/>
          <w:szCs w:val="24"/>
        </w:rPr>
      </w:pPr>
      <w:r w:rsidRPr="008937AF">
        <w:rPr>
          <w:rFonts w:cs="Arial"/>
          <w:sz w:val="24"/>
          <w:szCs w:val="24"/>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FC8A541" w14:textId="77777777" w:rsidR="008937AF" w:rsidRPr="008937AF" w:rsidRDefault="008937AF" w:rsidP="008937AF">
      <w:pPr>
        <w:rPr>
          <w:rFonts w:cs="Arial"/>
          <w:sz w:val="24"/>
          <w:szCs w:val="24"/>
        </w:rPr>
      </w:pPr>
      <w:r w:rsidRPr="008937AF">
        <w:rPr>
          <w:rFonts w:cs="Arial"/>
          <w:sz w:val="24"/>
          <w:szCs w:val="24"/>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14:paraId="7FC8A542" w14:textId="77777777" w:rsidR="008937AF" w:rsidRDefault="008937AF" w:rsidP="008937AF">
      <w:pPr>
        <w:rPr>
          <w:rFonts w:cs="Arial"/>
          <w:sz w:val="23"/>
          <w:szCs w:val="23"/>
        </w:rPr>
      </w:pPr>
    </w:p>
    <w:p w14:paraId="7FC8A543"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7FC8A544" w14:textId="77777777" w:rsidR="008937AF" w:rsidRPr="001E182B" w:rsidRDefault="008937AF" w:rsidP="008937AF">
      <w:pPr>
        <w:rPr>
          <w:rFonts w:cs="Arial"/>
          <w:b/>
          <w:bCs/>
          <w:i/>
          <w:iCs/>
          <w:sz w:val="23"/>
          <w:szCs w:val="23"/>
        </w:rPr>
      </w:pPr>
    </w:p>
    <w:p w14:paraId="7FC8A545" w14:textId="77777777" w:rsidR="008937AF" w:rsidRPr="008937AF" w:rsidRDefault="008937AF" w:rsidP="008937AF">
      <w:pPr>
        <w:rPr>
          <w:rFonts w:cs="Arial"/>
          <w:sz w:val="24"/>
          <w:szCs w:val="24"/>
        </w:rPr>
      </w:pPr>
      <w:r w:rsidRPr="008937AF">
        <w:rPr>
          <w:rFonts w:cs="Arial"/>
          <w:sz w:val="24"/>
          <w:szCs w:val="24"/>
        </w:rPr>
        <w:t>Contractors and consortia funded by DECC are expected to be committed to the quality of the research process in addition to quality of the evidence outputs</w:t>
      </w:r>
    </w:p>
    <w:p w14:paraId="7FC8A546" w14:textId="77777777"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roofErr w:type="gramStart"/>
      <w:r w:rsidRPr="008937AF">
        <w:rPr>
          <w:rFonts w:cs="Arial"/>
          <w:sz w:val="24"/>
          <w:szCs w:val="24"/>
        </w:rPr>
        <w:t>,.</w:t>
      </w:r>
      <w:proofErr w:type="gramEnd"/>
    </w:p>
    <w:p w14:paraId="7FC8A547"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7FC8A548"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7FC8A549"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7FC8A54A" w14:textId="77777777" w:rsidR="008937AF" w:rsidRPr="001E182B" w:rsidRDefault="008937AF" w:rsidP="008937AF">
      <w:pPr>
        <w:rPr>
          <w:rFonts w:cs="Arial"/>
          <w:sz w:val="23"/>
          <w:szCs w:val="23"/>
        </w:rPr>
      </w:pPr>
    </w:p>
    <w:p w14:paraId="7FC8A54B"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7FC8A54C" w14:textId="77777777" w:rsidR="008937AF" w:rsidRDefault="008937AF" w:rsidP="008937AF">
      <w:pPr>
        <w:rPr>
          <w:rFonts w:cs="Arial"/>
          <w:sz w:val="23"/>
          <w:szCs w:val="23"/>
        </w:rPr>
      </w:pPr>
    </w:p>
    <w:p w14:paraId="7FC8A54D" w14:textId="77777777" w:rsidR="008937AF" w:rsidRPr="008937AF" w:rsidRDefault="008937AF" w:rsidP="008937AF">
      <w:pPr>
        <w:rPr>
          <w:rFonts w:cs="Arial"/>
          <w:sz w:val="24"/>
          <w:szCs w:val="24"/>
        </w:rPr>
      </w:pPr>
      <w:r w:rsidRPr="008937AF">
        <w:rPr>
          <w:rFonts w:cs="Arial"/>
          <w:sz w:val="24"/>
          <w:szCs w:val="24"/>
        </w:rPr>
        <w:t xml:space="preserve">All organisations contracting to DECC (including those sub-contracting as part of a consortium) will be expected to commit to upholding these responsibilities and will be expected to indicate acceptance of the Code when submitting proposals to the Department. </w:t>
      </w:r>
    </w:p>
    <w:p w14:paraId="7FC8A54E" w14:textId="77777777" w:rsidR="008937AF" w:rsidRPr="008937AF" w:rsidRDefault="008937AF" w:rsidP="008937AF">
      <w:pPr>
        <w:rPr>
          <w:rFonts w:cs="Arial"/>
          <w:sz w:val="24"/>
          <w:szCs w:val="24"/>
        </w:rPr>
      </w:pPr>
    </w:p>
    <w:p w14:paraId="7FC8A54F" w14:textId="77777777" w:rsidR="008937AF" w:rsidRPr="008937AF" w:rsidRDefault="008937AF" w:rsidP="008937AF">
      <w:pPr>
        <w:rPr>
          <w:rFonts w:cs="Arial"/>
          <w:sz w:val="24"/>
          <w:szCs w:val="24"/>
        </w:rPr>
      </w:pPr>
      <w:r w:rsidRPr="008937AF">
        <w:rPr>
          <w:rFonts w:cs="Arial"/>
          <w:sz w:val="24"/>
          <w:szCs w:val="24"/>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14:paraId="7FC8A550" w14:textId="77777777" w:rsidR="008937AF" w:rsidRPr="008937AF" w:rsidRDefault="008937AF" w:rsidP="008937AF">
      <w:pPr>
        <w:rPr>
          <w:rFonts w:cs="Arial"/>
          <w:sz w:val="24"/>
          <w:szCs w:val="24"/>
        </w:rPr>
      </w:pPr>
    </w:p>
    <w:p w14:paraId="7FC8A551" w14:textId="77777777" w:rsidR="008937AF" w:rsidRPr="008937AF" w:rsidRDefault="008937AF" w:rsidP="008937AF">
      <w:pPr>
        <w:rPr>
          <w:rFonts w:cs="Arial"/>
          <w:sz w:val="24"/>
          <w:szCs w:val="24"/>
        </w:rPr>
      </w:pPr>
      <w:r w:rsidRPr="008937AF">
        <w:rPr>
          <w:rFonts w:cs="Arial"/>
          <w:sz w:val="24"/>
          <w:szCs w:val="24"/>
        </w:rPr>
        <w:t xml:space="preserve">Additionally, DECC </w:t>
      </w:r>
      <w:proofErr w:type="gramStart"/>
      <w:r w:rsidRPr="008937AF">
        <w:rPr>
          <w:rFonts w:cs="Arial"/>
          <w:sz w:val="24"/>
          <w:szCs w:val="24"/>
        </w:rPr>
        <w:t>may</w:t>
      </w:r>
      <w:proofErr w:type="gramEnd"/>
      <w:r w:rsidRPr="008937AF">
        <w:rPr>
          <w:rFonts w:cs="Arial"/>
          <w:sz w:val="24"/>
          <w:szCs w:val="24"/>
        </w:rPr>
        <w:t xml:space="preserve"> conduct (or request from the Contractor as appropriate) a formal risk assessment on the project to identify where additional controls may be needed.</w:t>
      </w:r>
    </w:p>
    <w:p w14:paraId="7FC8A552" w14:textId="77777777" w:rsidR="008937AF" w:rsidRPr="008937AF" w:rsidRDefault="008937AF" w:rsidP="008937AF">
      <w:pPr>
        <w:rPr>
          <w:rFonts w:cs="Arial"/>
          <w:sz w:val="24"/>
          <w:szCs w:val="24"/>
        </w:rPr>
      </w:pPr>
    </w:p>
    <w:p w14:paraId="7FC8A553" w14:textId="77777777" w:rsidR="008937AF" w:rsidRDefault="008937AF" w:rsidP="008937AF">
      <w:pPr>
        <w:rPr>
          <w:rFonts w:cs="Arial"/>
          <w:b/>
          <w:bCs/>
          <w:i/>
          <w:iCs/>
          <w:sz w:val="23"/>
          <w:szCs w:val="23"/>
        </w:rPr>
      </w:pPr>
    </w:p>
    <w:p w14:paraId="7FC8A554" w14:textId="77777777" w:rsidR="008937AF" w:rsidRDefault="008937AF" w:rsidP="008937AF">
      <w:pPr>
        <w:rPr>
          <w:rFonts w:cs="Arial"/>
          <w:b/>
          <w:bCs/>
          <w:i/>
          <w:iCs/>
          <w:sz w:val="23"/>
          <w:szCs w:val="23"/>
        </w:rPr>
      </w:pPr>
      <w:r>
        <w:rPr>
          <w:rFonts w:cs="Arial"/>
          <w:b/>
          <w:bCs/>
          <w:i/>
          <w:iCs/>
          <w:sz w:val="23"/>
          <w:szCs w:val="23"/>
        </w:rPr>
        <w:t>MONITORING OF COMPLIANCE WITH THE CODE OF PRACTICE</w:t>
      </w:r>
    </w:p>
    <w:p w14:paraId="7FC8A555" w14:textId="77777777" w:rsidR="008937AF" w:rsidRDefault="008937AF" w:rsidP="008937AF">
      <w:pPr>
        <w:rPr>
          <w:rFonts w:cs="Arial"/>
          <w:sz w:val="19"/>
          <w:szCs w:val="19"/>
        </w:rPr>
      </w:pPr>
    </w:p>
    <w:p w14:paraId="7FC8A556" w14:textId="77777777" w:rsidR="008937AF" w:rsidRPr="008937AF" w:rsidRDefault="008937AF" w:rsidP="008937AF">
      <w:pPr>
        <w:rPr>
          <w:rFonts w:cs="Arial"/>
          <w:sz w:val="24"/>
          <w:szCs w:val="24"/>
        </w:rPr>
      </w:pPr>
      <w:r w:rsidRPr="008937AF">
        <w:rPr>
          <w:rFonts w:cs="Arial"/>
          <w:sz w:val="24"/>
          <w:szCs w:val="24"/>
        </w:rPr>
        <w:lastRenderedPageBreak/>
        <w:t>Monitoring of compliance with the Code is necessary to ensure:</w:t>
      </w:r>
    </w:p>
    <w:p w14:paraId="7FC8A557" w14:textId="77777777" w:rsidR="008937AF" w:rsidRPr="008937AF" w:rsidRDefault="008937AF" w:rsidP="00F767AF">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7FC8A558" w14:textId="77777777" w:rsidR="008937AF" w:rsidRPr="008937AF" w:rsidRDefault="008937AF" w:rsidP="00F767AF">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7FC8A559" w14:textId="77777777" w:rsidR="008937AF" w:rsidRPr="008937AF" w:rsidRDefault="008937AF" w:rsidP="008937AF">
      <w:pPr>
        <w:rPr>
          <w:rFonts w:cs="Arial"/>
          <w:sz w:val="24"/>
          <w:szCs w:val="24"/>
        </w:rPr>
      </w:pPr>
    </w:p>
    <w:p w14:paraId="7FC8A55A" w14:textId="77777777" w:rsidR="008937AF" w:rsidRPr="008937AF" w:rsidRDefault="008937AF" w:rsidP="008937AF">
      <w:pPr>
        <w:rPr>
          <w:rFonts w:cs="Arial"/>
          <w:sz w:val="24"/>
          <w:szCs w:val="24"/>
        </w:rPr>
      </w:pPr>
      <w:r w:rsidRPr="008937AF">
        <w:rPr>
          <w:rFonts w:cs="Arial"/>
          <w:sz w:val="24"/>
          <w:szCs w:val="24"/>
        </w:rPr>
        <w:t xml:space="preserve">In the short term, DECC can require contractors to conduct planned internal audits although DECC reserve the right to obtain evidence that a funded project is carried out to the required standard. DECC </w:t>
      </w:r>
      <w:proofErr w:type="gramStart"/>
      <w:r w:rsidRPr="008937AF">
        <w:rPr>
          <w:rFonts w:cs="Arial"/>
          <w:sz w:val="24"/>
          <w:szCs w:val="24"/>
        </w:rPr>
        <w:t>may</w:t>
      </w:r>
      <w:proofErr w:type="gramEnd"/>
      <w:r w:rsidRPr="008937AF">
        <w:rPr>
          <w:rFonts w:cs="Arial"/>
          <w:sz w:val="24"/>
          <w:szCs w:val="24"/>
        </w:rPr>
        <w:t xml:space="preserve"> also conduct an audit of a Contractor’s research system if deemed necessary.</w:t>
      </w:r>
    </w:p>
    <w:p w14:paraId="7FC8A55B" w14:textId="77777777" w:rsidR="008937AF" w:rsidRPr="008937AF" w:rsidRDefault="008937AF" w:rsidP="008937AF">
      <w:pPr>
        <w:rPr>
          <w:rFonts w:cs="Arial"/>
          <w:sz w:val="24"/>
          <w:szCs w:val="24"/>
        </w:rPr>
      </w:pPr>
    </w:p>
    <w:p w14:paraId="7FC8A55C"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7FC8A55D" w14:textId="77777777" w:rsidR="008937AF" w:rsidRPr="008937AF" w:rsidRDefault="008937AF" w:rsidP="008937AF">
      <w:pPr>
        <w:rPr>
          <w:rFonts w:cs="Arial"/>
          <w:sz w:val="24"/>
          <w:szCs w:val="24"/>
        </w:rPr>
      </w:pPr>
    </w:p>
    <w:p w14:paraId="7FC8A55E" w14:textId="77777777"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7FC8A55F" w14:textId="77777777" w:rsidR="008937AF" w:rsidRDefault="008937AF" w:rsidP="008937AF">
      <w:pPr>
        <w:rPr>
          <w:rFonts w:cs="Arial"/>
          <w:sz w:val="19"/>
          <w:szCs w:val="19"/>
        </w:rPr>
      </w:pPr>
    </w:p>
    <w:p w14:paraId="7FC8A560"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7FC8A561" w14:textId="77777777" w:rsidR="008937AF" w:rsidRDefault="008937AF" w:rsidP="008937AF">
      <w:pPr>
        <w:rPr>
          <w:rFonts w:cs="Arial"/>
          <w:b/>
          <w:bCs/>
          <w:i/>
          <w:iCs/>
          <w:sz w:val="23"/>
          <w:szCs w:val="23"/>
        </w:rPr>
      </w:pPr>
    </w:p>
    <w:p w14:paraId="7FC8A562"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7FC8A563" w14:textId="77777777" w:rsidR="008937AF" w:rsidRPr="008937AF" w:rsidRDefault="008937AF" w:rsidP="008937AF">
      <w:pPr>
        <w:rPr>
          <w:rFonts w:cs="Arial"/>
          <w:sz w:val="24"/>
          <w:szCs w:val="24"/>
        </w:rPr>
      </w:pPr>
      <w:r w:rsidRPr="008937AF">
        <w:rPr>
          <w:rFonts w:cs="Arial"/>
          <w:sz w:val="24"/>
          <w:szCs w:val="24"/>
        </w:rPr>
        <w:t>All organisations contracting to DECC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7FC8A564" w14:textId="77777777" w:rsidR="008937AF" w:rsidRPr="008937AF" w:rsidRDefault="008937AF" w:rsidP="008937AF">
      <w:pPr>
        <w:rPr>
          <w:rFonts w:cs="Arial"/>
          <w:sz w:val="24"/>
          <w:szCs w:val="24"/>
        </w:rPr>
      </w:pPr>
    </w:p>
    <w:p w14:paraId="7FC8A565"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7FC8A566" w14:textId="77777777" w:rsidR="008937AF" w:rsidRPr="008937AF" w:rsidRDefault="008937AF" w:rsidP="008937AF">
      <w:pPr>
        <w:rPr>
          <w:rFonts w:cs="Arial"/>
          <w:sz w:val="24"/>
          <w:szCs w:val="24"/>
        </w:rPr>
      </w:pPr>
    </w:p>
    <w:p w14:paraId="7FC8A567"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7FC8A568"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7FC8A569" w14:textId="77777777" w:rsidR="008937AF" w:rsidRPr="008937AF" w:rsidRDefault="008937AF" w:rsidP="008937AF">
      <w:pPr>
        <w:rPr>
          <w:rFonts w:cs="Arial"/>
          <w:b/>
          <w:bCs/>
          <w:i/>
          <w:iCs/>
          <w:sz w:val="24"/>
          <w:szCs w:val="24"/>
        </w:rPr>
      </w:pPr>
    </w:p>
    <w:p w14:paraId="7FC8A56A"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7FC8A56B" w14:textId="77777777" w:rsidR="008937AF" w:rsidRPr="008937AF" w:rsidRDefault="008937AF" w:rsidP="008937AF">
      <w:pPr>
        <w:rPr>
          <w:rFonts w:cs="Arial"/>
          <w:sz w:val="24"/>
          <w:szCs w:val="24"/>
        </w:rPr>
      </w:pPr>
      <w:r w:rsidRPr="008937AF">
        <w:rPr>
          <w:rFonts w:cs="Arial"/>
          <w:sz w:val="24"/>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DECC, taking account of the requirements of ethical committees</w:t>
      </w:r>
      <w:r w:rsidRPr="008937AF">
        <w:rPr>
          <w:rStyle w:val="FootnoteReference"/>
          <w:rFonts w:cs="Arial"/>
          <w:sz w:val="24"/>
          <w:szCs w:val="24"/>
        </w:rPr>
        <w:footnoteReference w:id="4"/>
      </w:r>
      <w:r w:rsidRPr="008937AF">
        <w:rPr>
          <w:rFonts w:cs="Arial"/>
          <w:sz w:val="24"/>
          <w:szCs w:val="24"/>
        </w:rPr>
        <w:t xml:space="preserve"> or the terms of project licences, if relevant. </w:t>
      </w:r>
    </w:p>
    <w:p w14:paraId="7FC8A56C" w14:textId="77777777" w:rsidR="008937AF" w:rsidRPr="008937AF" w:rsidRDefault="008937AF" w:rsidP="008937AF">
      <w:pPr>
        <w:rPr>
          <w:rFonts w:cs="Arial"/>
          <w:sz w:val="24"/>
          <w:szCs w:val="24"/>
        </w:rPr>
      </w:pPr>
    </w:p>
    <w:p w14:paraId="7FC8A56D" w14:textId="77777777"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by DECC if applicable.</w:t>
      </w:r>
    </w:p>
    <w:p w14:paraId="7FC8A56E" w14:textId="77777777" w:rsidR="008937AF" w:rsidRPr="008937AF" w:rsidRDefault="008937AF" w:rsidP="008937AF">
      <w:pPr>
        <w:rPr>
          <w:rFonts w:cs="Arial"/>
          <w:sz w:val="24"/>
          <w:szCs w:val="24"/>
        </w:rPr>
      </w:pPr>
    </w:p>
    <w:p w14:paraId="7FC8A56F"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7FC8A570"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7FC8A571" w14:textId="77777777" w:rsidR="008937AF" w:rsidRPr="008937AF" w:rsidRDefault="008937AF" w:rsidP="008937AF">
      <w:pPr>
        <w:rPr>
          <w:rFonts w:cs="Arial"/>
          <w:sz w:val="24"/>
          <w:szCs w:val="24"/>
        </w:rPr>
      </w:pPr>
    </w:p>
    <w:p w14:paraId="7FC8A572" w14:textId="77777777" w:rsidR="008937AF" w:rsidRPr="008937AF" w:rsidRDefault="008937AF" w:rsidP="008937AF">
      <w:pPr>
        <w:rPr>
          <w:rFonts w:cs="Arial"/>
          <w:sz w:val="24"/>
          <w:szCs w:val="24"/>
        </w:rPr>
      </w:pPr>
      <w:r w:rsidRPr="008937AF">
        <w:rPr>
          <w:rFonts w:cs="Arial"/>
          <w:sz w:val="24"/>
          <w:szCs w:val="24"/>
        </w:rPr>
        <w:t>The authorisation of outputs and publications shall be as agreed by DECC, and subject to senior approval in DECC, where appropriate. Errors identified after publication must be notified to DECC and agreed corrective action initiated.</w:t>
      </w:r>
    </w:p>
    <w:p w14:paraId="7FC8A573" w14:textId="77777777" w:rsidR="008937AF" w:rsidRPr="008937AF" w:rsidRDefault="008937AF" w:rsidP="008937AF">
      <w:pPr>
        <w:rPr>
          <w:rFonts w:cs="Arial"/>
          <w:sz w:val="24"/>
          <w:szCs w:val="24"/>
        </w:rPr>
      </w:pPr>
    </w:p>
    <w:p w14:paraId="7FC8A574"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7FC8A575" w14:textId="77777777" w:rsidR="008937AF" w:rsidRPr="008937AF" w:rsidRDefault="008937AF" w:rsidP="008937AF">
      <w:pPr>
        <w:rPr>
          <w:rFonts w:cs="Arial"/>
          <w:sz w:val="24"/>
          <w:szCs w:val="24"/>
        </w:rPr>
      </w:pPr>
    </w:p>
    <w:p w14:paraId="7FC8A576" w14:textId="77777777"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14:paraId="7FC8A577" w14:textId="77777777" w:rsidR="008937AF" w:rsidRPr="008937AF" w:rsidRDefault="008937AF" w:rsidP="008937AF">
      <w:pPr>
        <w:rPr>
          <w:rFonts w:cs="Arial"/>
          <w:sz w:val="24"/>
          <w:szCs w:val="24"/>
        </w:rPr>
      </w:pPr>
    </w:p>
    <w:p w14:paraId="7FC8A578"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7FC8A579" w14:textId="77777777" w:rsidR="008937AF" w:rsidRPr="008937AF" w:rsidRDefault="008937AF" w:rsidP="008937AF">
      <w:pPr>
        <w:rPr>
          <w:rFonts w:cs="Arial"/>
          <w:b/>
          <w:bCs/>
          <w:i/>
          <w:iCs/>
          <w:sz w:val="24"/>
          <w:szCs w:val="24"/>
        </w:rPr>
      </w:pPr>
    </w:p>
    <w:p w14:paraId="7FC8A57A"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7FC8A57B" w14:textId="77777777" w:rsidR="008937AF" w:rsidRPr="008937AF" w:rsidRDefault="008937AF" w:rsidP="008937AF">
      <w:pPr>
        <w:rPr>
          <w:rFonts w:cs="Arial"/>
          <w:sz w:val="24"/>
          <w:szCs w:val="24"/>
        </w:rPr>
      </w:pPr>
    </w:p>
    <w:p w14:paraId="7FC8A57C" w14:textId="77777777" w:rsidR="008937AF" w:rsidRPr="008937AF" w:rsidRDefault="008937AF" w:rsidP="008937AF">
      <w:pPr>
        <w:rPr>
          <w:rFonts w:cs="Arial"/>
          <w:sz w:val="24"/>
          <w:szCs w:val="24"/>
        </w:rPr>
      </w:pPr>
      <w:r w:rsidRPr="008937AF">
        <w:rPr>
          <w:rFonts w:cs="Arial"/>
          <w:sz w:val="24"/>
          <w:szCs w:val="24"/>
        </w:rPr>
        <w:t xml:space="preserve">There must be a procedure for validation of research methods as fit for purpose, and modifications must be </w:t>
      </w:r>
      <w:proofErr w:type="spellStart"/>
      <w:r w:rsidRPr="008937AF">
        <w:rPr>
          <w:rFonts w:cs="Arial"/>
          <w:sz w:val="24"/>
          <w:szCs w:val="24"/>
        </w:rPr>
        <w:t>trackable</w:t>
      </w:r>
      <w:proofErr w:type="spellEnd"/>
      <w:r w:rsidRPr="008937AF">
        <w:rPr>
          <w:rFonts w:cs="Arial"/>
          <w:sz w:val="24"/>
          <w:szCs w:val="24"/>
        </w:rPr>
        <w:t xml:space="preserve"> through each stage of development of the method.</w:t>
      </w:r>
    </w:p>
    <w:p w14:paraId="7FC8A57D" w14:textId="77777777" w:rsidR="008937AF" w:rsidRPr="008937AF" w:rsidRDefault="008937AF" w:rsidP="008937AF">
      <w:pPr>
        <w:rPr>
          <w:rFonts w:cs="Arial"/>
          <w:sz w:val="24"/>
          <w:szCs w:val="24"/>
        </w:rPr>
      </w:pPr>
    </w:p>
    <w:p w14:paraId="7FC8A57E"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7FC8A57F" w14:textId="77777777" w:rsidR="008937AF" w:rsidRPr="008937AF" w:rsidRDefault="008937AF" w:rsidP="008937AF">
      <w:pPr>
        <w:rPr>
          <w:rFonts w:cs="Arial"/>
          <w:sz w:val="24"/>
          <w:szCs w:val="24"/>
        </w:rPr>
      </w:pPr>
    </w:p>
    <w:p w14:paraId="7FC8A580" w14:textId="77777777"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7FC8A581" w14:textId="77777777" w:rsidR="008937AF" w:rsidRPr="008937AF" w:rsidRDefault="008937AF" w:rsidP="008937AF">
      <w:pPr>
        <w:rPr>
          <w:rFonts w:cs="Arial"/>
          <w:sz w:val="24"/>
          <w:szCs w:val="24"/>
        </w:rPr>
      </w:pPr>
    </w:p>
    <w:p w14:paraId="7FC8A582"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5"/>
      </w:r>
    </w:p>
    <w:p w14:paraId="7FC8A583" w14:textId="77777777" w:rsidR="008937AF" w:rsidRPr="008937AF" w:rsidRDefault="008937AF" w:rsidP="008937AF">
      <w:pPr>
        <w:rPr>
          <w:rFonts w:cs="Arial"/>
          <w:sz w:val="24"/>
          <w:szCs w:val="24"/>
        </w:rPr>
      </w:pPr>
    </w:p>
    <w:p w14:paraId="7FC8A584" w14:textId="77777777" w:rsidR="008937AF" w:rsidRPr="008937AF" w:rsidRDefault="008937AF" w:rsidP="008937AF">
      <w:pPr>
        <w:rPr>
          <w:rFonts w:cs="Arial"/>
          <w:sz w:val="24"/>
          <w:szCs w:val="24"/>
        </w:rPr>
      </w:pPr>
      <w:r w:rsidRPr="008937AF">
        <w:rPr>
          <w:rFonts w:cs="Arial"/>
          <w:sz w:val="24"/>
          <w:szCs w:val="24"/>
        </w:rPr>
        <w:t>The location of all project records, including critical data, must be recorded. They must be retained in a form that ensures their integrity and security, and prevents unauthorised modification, for a period to be agreed by DECC</w:t>
      </w:r>
    </w:p>
    <w:p w14:paraId="7FC8A585" w14:textId="77777777" w:rsidR="008937AF" w:rsidRPr="008937AF" w:rsidRDefault="008937AF" w:rsidP="008937AF">
      <w:pPr>
        <w:rPr>
          <w:rFonts w:cs="Arial"/>
          <w:sz w:val="24"/>
          <w:szCs w:val="24"/>
        </w:rPr>
      </w:pPr>
    </w:p>
    <w:p w14:paraId="7FC8A586"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7FC8A587"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24"/>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A596" w14:textId="77777777" w:rsidR="00826EC8" w:rsidRDefault="00826EC8" w:rsidP="00EB43D8">
      <w:r>
        <w:separator/>
      </w:r>
    </w:p>
  </w:endnote>
  <w:endnote w:type="continuationSeparator" w:id="0">
    <w:p w14:paraId="7FC8A597" w14:textId="77777777" w:rsidR="00826EC8" w:rsidRDefault="00826EC8"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altName w:val="Arial Unicode MS"/>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A599" w14:textId="77777777" w:rsidR="00826EC8" w:rsidRDefault="00826EC8" w:rsidP="00602CDD">
    <w:pPr>
      <w:pStyle w:val="Footer"/>
      <w:pBdr>
        <w:top w:val="single" w:sz="4" w:space="1" w:color="D9D9D9"/>
      </w:pBdr>
      <w:jc w:val="right"/>
    </w:pPr>
    <w:r>
      <w:fldChar w:fldCharType="begin"/>
    </w:r>
    <w:r>
      <w:instrText xml:space="preserve"> PAGE   \* MERGEFORMAT </w:instrText>
    </w:r>
    <w:r>
      <w:fldChar w:fldCharType="separate"/>
    </w:r>
    <w:r w:rsidR="007819E9">
      <w:rPr>
        <w:noProof/>
      </w:rPr>
      <w:t>29</w:t>
    </w:r>
    <w:r>
      <w:rPr>
        <w:noProof/>
      </w:rPr>
      <w:fldChar w:fldCharType="end"/>
    </w:r>
    <w:r>
      <w:t xml:space="preserve"> | </w:t>
    </w:r>
    <w:r w:rsidRPr="00602CDD">
      <w:rPr>
        <w:color w:val="808080"/>
        <w:spacing w:val="60"/>
      </w:rPr>
      <w:t>Page</w:t>
    </w:r>
  </w:p>
  <w:p w14:paraId="7FC8A59A" w14:textId="77777777" w:rsidR="00826EC8" w:rsidRDefault="00826EC8"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8A594" w14:textId="77777777" w:rsidR="00826EC8" w:rsidRDefault="00826EC8" w:rsidP="00EB43D8">
      <w:r>
        <w:separator/>
      </w:r>
    </w:p>
  </w:footnote>
  <w:footnote w:type="continuationSeparator" w:id="0">
    <w:p w14:paraId="7FC8A595" w14:textId="77777777" w:rsidR="00826EC8" w:rsidRDefault="00826EC8" w:rsidP="00EB43D8">
      <w:r>
        <w:continuationSeparator/>
      </w:r>
    </w:p>
  </w:footnote>
  <w:footnote w:id="1">
    <w:p w14:paraId="7FC8A59E" w14:textId="77777777" w:rsidR="00826EC8" w:rsidRDefault="00826EC8" w:rsidP="008937AF">
      <w:pPr>
        <w:pStyle w:val="FootnoteText"/>
      </w:pPr>
      <w:r>
        <w:rPr>
          <w:rStyle w:val="FootnoteReference"/>
        </w:rPr>
        <w:footnoteRef/>
      </w:r>
      <w:r>
        <w:t xml:space="preserve"> Please note that this declaration applies to individuals, single organisations and consortia.</w:t>
      </w:r>
    </w:p>
  </w:footnote>
  <w:footnote w:id="2">
    <w:p w14:paraId="7FC8A59F" w14:textId="1182A74A" w:rsidR="00826EC8" w:rsidRDefault="00826EC8">
      <w:pPr>
        <w:pStyle w:val="FootnoteText"/>
      </w:pPr>
      <w:r>
        <w:rPr>
          <w:rStyle w:val="FootnoteReference"/>
        </w:rPr>
        <w:footnoteRef/>
      </w:r>
      <w:r>
        <w:t xml:space="preserve"> The Code of Practice is attached to this ITT as Annex B</w:t>
      </w:r>
    </w:p>
  </w:footnote>
  <w:footnote w:id="3">
    <w:p w14:paraId="7FC8A5A0" w14:textId="77777777" w:rsidR="00826EC8" w:rsidRDefault="00826EC8" w:rsidP="008937AF">
      <w:pPr>
        <w:pStyle w:val="FootnoteText"/>
      </w:pPr>
      <w:r>
        <w:rPr>
          <w:rStyle w:val="FootnoteReference"/>
        </w:rPr>
        <w:footnoteRef/>
      </w:r>
      <w:r>
        <w:t xml:space="preserve"> Please delete as appropriate</w:t>
      </w:r>
    </w:p>
  </w:footnote>
  <w:footnote w:id="4">
    <w:p w14:paraId="7FC8A5A1" w14:textId="77777777" w:rsidR="00826EC8" w:rsidRDefault="00826EC8" w:rsidP="008937AF">
      <w:pPr>
        <w:pStyle w:val="FootnoteText"/>
      </w:pPr>
      <w:r>
        <w:rPr>
          <w:rStyle w:val="FootnoteReference"/>
        </w:rPr>
        <w:footnoteRef/>
      </w:r>
      <w:r>
        <w:t xml:space="preserve"> Please note ethical approval does not remove the responsibility of the individual for ethical behaviour.</w:t>
      </w:r>
    </w:p>
  </w:footnote>
  <w:footnote w:id="5">
    <w:p w14:paraId="7FC8A5A2" w14:textId="77777777" w:rsidR="00826EC8" w:rsidRDefault="00826EC8"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A598" w14:textId="77777777" w:rsidR="00826EC8" w:rsidRPr="00602CDD" w:rsidRDefault="00826EC8">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A59B" w14:textId="77777777" w:rsidR="00826EC8" w:rsidRDefault="00826EC8" w:rsidP="005F738A">
    <w:pPr>
      <w:pStyle w:val="Header"/>
    </w:pPr>
    <w:bookmarkStart w:id="84" w:name="Help_with_calc"/>
    <w:bookmarkEnd w:id="84"/>
    <w:r>
      <w:rPr>
        <w:rFonts w:cs="Arial"/>
        <w:noProof/>
        <w:sz w:val="28"/>
        <w:szCs w:val="28"/>
        <w:lang w:eastAsia="en-GB"/>
      </w:rPr>
      <w:drawing>
        <wp:inline distT="0" distB="0" distL="0" distR="0" wp14:anchorId="7FC8A59C" wp14:editId="7FC8A59D">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BC232CE"/>
    <w:multiLevelType w:val="hybridMultilevel"/>
    <w:tmpl w:val="886AE8E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3C423BE0">
      <w:start w:val="5"/>
      <w:numFmt w:val="bullet"/>
      <w:lvlText w:val="•"/>
      <w:lvlJc w:val="left"/>
      <w:pPr>
        <w:ind w:left="1800" w:hanging="18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46416"/>
    <w:multiLevelType w:val="hybridMultilevel"/>
    <w:tmpl w:val="E59E76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9D4162"/>
    <w:multiLevelType w:val="hybridMultilevel"/>
    <w:tmpl w:val="915E412E"/>
    <w:lvl w:ilvl="0" w:tplc="3C423BE0">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3E4C2CCF"/>
    <w:multiLevelType w:val="hybridMultilevel"/>
    <w:tmpl w:val="687CB63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DF2FB3"/>
    <w:multiLevelType w:val="hybridMultilevel"/>
    <w:tmpl w:val="53461F9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191019"/>
    <w:multiLevelType w:val="hybridMultilevel"/>
    <w:tmpl w:val="630E8950"/>
    <w:lvl w:ilvl="0" w:tplc="3ECEF4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nsid w:val="6D7B5A36"/>
    <w:multiLevelType w:val="multilevel"/>
    <w:tmpl w:val="B52E42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2"/>
  </w:num>
  <w:num w:numId="4">
    <w:abstractNumId w:val="16"/>
  </w:num>
  <w:num w:numId="5">
    <w:abstractNumId w:val="21"/>
  </w:num>
  <w:num w:numId="6">
    <w:abstractNumId w:val="18"/>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3"/>
  </w:num>
  <w:num w:numId="12">
    <w:abstractNumId w:val="20"/>
  </w:num>
  <w:num w:numId="13">
    <w:abstractNumId w:val="4"/>
  </w:num>
  <w:num w:numId="14">
    <w:abstractNumId w:val="22"/>
  </w:num>
  <w:num w:numId="15">
    <w:abstractNumId w:val="9"/>
  </w:num>
  <w:num w:numId="16">
    <w:abstractNumId w:val="15"/>
  </w:num>
  <w:num w:numId="17">
    <w:abstractNumId w:val="1"/>
  </w:num>
  <w:num w:numId="18">
    <w:abstractNumId w:val="17"/>
  </w:num>
  <w:num w:numId="19">
    <w:abstractNumId w:val="14"/>
  </w:num>
  <w:num w:numId="20">
    <w:abstractNumId w:val="6"/>
  </w:num>
  <w:num w:numId="21">
    <w:abstractNumId w:val="19"/>
  </w:num>
  <w:num w:numId="22">
    <w:abstractNumId w:val="11"/>
  </w:num>
  <w:num w:numId="23">
    <w:abstractNumId w:val="10"/>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300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271F1"/>
    <w:rsid w:val="00030381"/>
    <w:rsid w:val="00030A13"/>
    <w:rsid w:val="00031104"/>
    <w:rsid w:val="00031ABF"/>
    <w:rsid w:val="00033D3F"/>
    <w:rsid w:val="00034DF2"/>
    <w:rsid w:val="00034DFB"/>
    <w:rsid w:val="000357F1"/>
    <w:rsid w:val="00036F81"/>
    <w:rsid w:val="000402C3"/>
    <w:rsid w:val="0004047B"/>
    <w:rsid w:val="00040BD3"/>
    <w:rsid w:val="0004128F"/>
    <w:rsid w:val="00042622"/>
    <w:rsid w:val="000437BC"/>
    <w:rsid w:val="000442CA"/>
    <w:rsid w:val="00046E02"/>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5DAD"/>
    <w:rsid w:val="000A66E5"/>
    <w:rsid w:val="000A6829"/>
    <w:rsid w:val="000A6937"/>
    <w:rsid w:val="000A6E98"/>
    <w:rsid w:val="000A7A69"/>
    <w:rsid w:val="000A7E91"/>
    <w:rsid w:val="000B00E9"/>
    <w:rsid w:val="000B02C5"/>
    <w:rsid w:val="000B0805"/>
    <w:rsid w:val="000B0EFF"/>
    <w:rsid w:val="000B160B"/>
    <w:rsid w:val="000B1C76"/>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047"/>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255"/>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CD4"/>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55E"/>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5EC3"/>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0A43"/>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1FD"/>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66A"/>
    <w:rsid w:val="002C79DE"/>
    <w:rsid w:val="002D0602"/>
    <w:rsid w:val="002D09B9"/>
    <w:rsid w:val="002D17C1"/>
    <w:rsid w:val="002D2073"/>
    <w:rsid w:val="002D214E"/>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1F3"/>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3EFE"/>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8CC"/>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0907"/>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5EC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162C"/>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7F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1662"/>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395C"/>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4EB5"/>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4FE9"/>
    <w:rsid w:val="006C63EF"/>
    <w:rsid w:val="006C708E"/>
    <w:rsid w:val="006D060A"/>
    <w:rsid w:val="006D09D2"/>
    <w:rsid w:val="006D1EB5"/>
    <w:rsid w:val="006D20B7"/>
    <w:rsid w:val="006D3848"/>
    <w:rsid w:val="006D4D9A"/>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4CAA"/>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9E9"/>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112"/>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37F"/>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26EC8"/>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6AA"/>
    <w:rsid w:val="00847937"/>
    <w:rsid w:val="00850490"/>
    <w:rsid w:val="00852448"/>
    <w:rsid w:val="00852FFE"/>
    <w:rsid w:val="008532FF"/>
    <w:rsid w:val="00853767"/>
    <w:rsid w:val="008546A9"/>
    <w:rsid w:val="008548F1"/>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55A5"/>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1CDD"/>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3E1B"/>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2DC5"/>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45EBE"/>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4301"/>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5C01"/>
    <w:rsid w:val="009B6070"/>
    <w:rsid w:val="009B740F"/>
    <w:rsid w:val="009B7D2F"/>
    <w:rsid w:val="009B7FBC"/>
    <w:rsid w:val="009C000D"/>
    <w:rsid w:val="009C0186"/>
    <w:rsid w:val="009C0932"/>
    <w:rsid w:val="009C15F3"/>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45B4"/>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37C5A"/>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011"/>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5D54"/>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E2A"/>
    <w:rsid w:val="00B072CD"/>
    <w:rsid w:val="00B07399"/>
    <w:rsid w:val="00B0742C"/>
    <w:rsid w:val="00B0798A"/>
    <w:rsid w:val="00B10000"/>
    <w:rsid w:val="00B10C8E"/>
    <w:rsid w:val="00B1139B"/>
    <w:rsid w:val="00B117EF"/>
    <w:rsid w:val="00B11C87"/>
    <w:rsid w:val="00B12058"/>
    <w:rsid w:val="00B130F4"/>
    <w:rsid w:val="00B14086"/>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6642"/>
    <w:rsid w:val="00B67235"/>
    <w:rsid w:val="00B67D80"/>
    <w:rsid w:val="00B70223"/>
    <w:rsid w:val="00B70D60"/>
    <w:rsid w:val="00B712F8"/>
    <w:rsid w:val="00B7246D"/>
    <w:rsid w:val="00B728E4"/>
    <w:rsid w:val="00B72BCC"/>
    <w:rsid w:val="00B737A5"/>
    <w:rsid w:val="00B7440D"/>
    <w:rsid w:val="00B750D9"/>
    <w:rsid w:val="00B752B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16D"/>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C4"/>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BF7E86"/>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71A"/>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5F29"/>
    <w:rsid w:val="00CA6900"/>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CB3"/>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3B30"/>
    <w:rsid w:val="00D5455A"/>
    <w:rsid w:val="00D5590C"/>
    <w:rsid w:val="00D568CC"/>
    <w:rsid w:val="00D57825"/>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4E6B"/>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B28"/>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4D61"/>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3931"/>
    <w:rsid w:val="00DE43C3"/>
    <w:rsid w:val="00DE4B85"/>
    <w:rsid w:val="00DE4FB5"/>
    <w:rsid w:val="00DE5E70"/>
    <w:rsid w:val="00DE62AF"/>
    <w:rsid w:val="00DE6D37"/>
    <w:rsid w:val="00DE7E18"/>
    <w:rsid w:val="00DE7FCA"/>
    <w:rsid w:val="00DF235E"/>
    <w:rsid w:val="00DF2365"/>
    <w:rsid w:val="00DF2877"/>
    <w:rsid w:val="00DF4220"/>
    <w:rsid w:val="00DF43B7"/>
    <w:rsid w:val="00DF56F7"/>
    <w:rsid w:val="00DF5FD5"/>
    <w:rsid w:val="00DF7A22"/>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0DF"/>
    <w:rsid w:val="00EC4647"/>
    <w:rsid w:val="00EC4E4A"/>
    <w:rsid w:val="00EC4E98"/>
    <w:rsid w:val="00EC5632"/>
    <w:rsid w:val="00EC58A5"/>
    <w:rsid w:val="00EC5BA6"/>
    <w:rsid w:val="00EC5C8B"/>
    <w:rsid w:val="00EC6075"/>
    <w:rsid w:val="00EC60AC"/>
    <w:rsid w:val="00EC6127"/>
    <w:rsid w:val="00EC67F2"/>
    <w:rsid w:val="00EC6CDF"/>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0B7B"/>
    <w:rsid w:val="00F01223"/>
    <w:rsid w:val="00F022BC"/>
    <w:rsid w:val="00F028B8"/>
    <w:rsid w:val="00F0291F"/>
    <w:rsid w:val="00F042F9"/>
    <w:rsid w:val="00F05EA4"/>
    <w:rsid w:val="00F06264"/>
    <w:rsid w:val="00F06742"/>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2CF6"/>
    <w:rsid w:val="00F736F4"/>
    <w:rsid w:val="00F74FAB"/>
    <w:rsid w:val="00F7555B"/>
    <w:rsid w:val="00F75D1A"/>
    <w:rsid w:val="00F767AF"/>
    <w:rsid w:val="00F76F8B"/>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6C6F"/>
    <w:rsid w:val="00FA702B"/>
    <w:rsid w:val="00FA75BA"/>
    <w:rsid w:val="00FA7728"/>
    <w:rsid w:val="00FB0B46"/>
    <w:rsid w:val="00FB21B1"/>
    <w:rsid w:val="00FB267F"/>
    <w:rsid w:val="00FB55B7"/>
    <w:rsid w:val="00FB5B69"/>
    <w:rsid w:val="00FB5EED"/>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style="mso-height-percent:200;mso-width-relative:margin;mso-height-relative:margin" fillcolor="white">
      <v:fill color="white"/>
      <v:textbox style="mso-fit-shape-to-text:t"/>
    </o:shapedefaults>
    <o:shapelayout v:ext="edit">
      <o:idmap v:ext="edit" data="1"/>
    </o:shapelayout>
  </w:shapeDefaults>
  <w:decimalSymbol w:val="."/>
  <w:listSeparator w:val=","/>
  <w14:docId w14:val="7FC8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66642"/>
    <w:pPr>
      <w:widowControl/>
      <w:overflowPunct/>
      <w:autoSpaceDE/>
      <w:autoSpaceDN/>
      <w:adjustRightInd/>
      <w:ind w:left="1080" w:hanging="720"/>
      <w:jc w:val="both"/>
      <w:textAlignment w:val="auto"/>
    </w:pPr>
    <w:rPr>
      <w:rFonts w:eastAsia="MS Mincho" w:cs="Arial"/>
      <w:color w:val="000000" w:themeColor="text1"/>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B70D60"/>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B70D60"/>
    <w:rPr>
      <w:rFonts w:ascii="Arial" w:eastAsia="Times New Roman" w:hAnsi="Arial" w:cs="Arial"/>
      <w:sz w:val="32"/>
      <w:szCs w:val="24"/>
    </w:rPr>
  </w:style>
  <w:style w:type="paragraph" w:styleId="TOC4">
    <w:name w:val="toc 4"/>
    <w:basedOn w:val="Normal"/>
    <w:next w:val="Normal"/>
    <w:autoRedefine/>
    <w:uiPriority w:val="39"/>
    <w:unhideWhenUsed/>
    <w:rsid w:val="001D5EC3"/>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66642"/>
    <w:pPr>
      <w:widowControl/>
      <w:overflowPunct/>
      <w:autoSpaceDE/>
      <w:autoSpaceDN/>
      <w:adjustRightInd/>
      <w:ind w:left="1080" w:hanging="720"/>
      <w:jc w:val="both"/>
      <w:textAlignment w:val="auto"/>
    </w:pPr>
    <w:rPr>
      <w:rFonts w:eastAsia="MS Mincho" w:cs="Arial"/>
      <w:color w:val="000000" w:themeColor="text1"/>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B70D60"/>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B70D60"/>
    <w:rPr>
      <w:rFonts w:ascii="Arial" w:eastAsia="Times New Roman" w:hAnsi="Arial" w:cs="Arial"/>
      <w:sz w:val="32"/>
      <w:szCs w:val="24"/>
    </w:rPr>
  </w:style>
  <w:style w:type="paragraph" w:styleId="TOC4">
    <w:name w:val="toc 4"/>
    <w:basedOn w:val="Normal"/>
    <w:next w:val="Normal"/>
    <w:autoRedefine/>
    <w:uiPriority w:val="39"/>
    <w:unhideWhenUsed/>
    <w:rsid w:val="001D5EC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dteateam@decc.gsi.gov.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microsoft.com/office/2007/relationships/stylesWithEffects" Target="stylesWithEffects.xml"/><Relationship Id="rId12" Type="http://schemas.openxmlformats.org/officeDocument/2006/relationships/hyperlink" Target="mailto:sidteateam@decc.gsi.gov.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dteateam@decc.gsi.gov.uk"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e.saworsky@decc.gsi.gov.uk"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668DC-DEF8-4368-8CEF-74C49A50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8688</Words>
  <Characters>49525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Saworsky Kate (Procurement)</cp:lastModifiedBy>
  <cp:revision>2</cp:revision>
  <cp:lastPrinted>2015-02-09T11:22:00Z</cp:lastPrinted>
  <dcterms:created xsi:type="dcterms:W3CDTF">2015-07-14T08:48:00Z</dcterms:created>
  <dcterms:modified xsi:type="dcterms:W3CDTF">2015-07-14T08:48:00Z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