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8B6" w:rsidRPr="00F369A7" w:rsidRDefault="007208B6" w:rsidP="007208B6">
      <w:pPr>
        <w:tabs>
          <w:tab w:val="left" w:pos="9360"/>
        </w:tabs>
        <w:ind w:right="-414"/>
        <w:jc w:val="center"/>
      </w:pPr>
    </w:p>
    <w:p w:rsidR="007208B6" w:rsidRDefault="004F70E0" w:rsidP="007208B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40.25pt">
            <v:imagedata r:id="rId11" o:title=""/>
          </v:shape>
        </w:pict>
      </w:r>
    </w:p>
    <w:p w:rsidR="007208B6" w:rsidRDefault="007208B6" w:rsidP="007208B6">
      <w:pPr>
        <w:jc w:val="center"/>
      </w:pPr>
    </w:p>
    <w:p w:rsidR="007208B6" w:rsidRDefault="007208B6" w:rsidP="007208B6">
      <w:pPr>
        <w:jc w:val="center"/>
      </w:pPr>
    </w:p>
    <w:p w:rsidR="007208B6" w:rsidRDefault="007208B6" w:rsidP="007208B6">
      <w:pPr>
        <w:jc w:val="center"/>
      </w:pPr>
    </w:p>
    <w:p w:rsidR="007208B6" w:rsidRDefault="007208B6" w:rsidP="007208B6">
      <w:pPr>
        <w:jc w:val="center"/>
      </w:pPr>
    </w:p>
    <w:p w:rsidR="007208B6" w:rsidRDefault="007208B6" w:rsidP="007208B6">
      <w:pPr>
        <w:jc w:val="center"/>
      </w:pPr>
    </w:p>
    <w:p w:rsidR="007208B6" w:rsidRDefault="007208B6" w:rsidP="007208B6">
      <w:pPr>
        <w:jc w:val="center"/>
      </w:pPr>
    </w:p>
    <w:p w:rsidR="007208B6" w:rsidRDefault="007208B6" w:rsidP="007208B6">
      <w:pPr>
        <w:jc w:val="center"/>
      </w:pPr>
    </w:p>
    <w:p w:rsidR="007208B6" w:rsidRPr="00D37033" w:rsidRDefault="007208B6" w:rsidP="007208B6">
      <w:pPr>
        <w:jc w:val="center"/>
        <w:rPr>
          <w:rFonts w:ascii="Arial" w:hAnsi="Arial" w:cs="Arial"/>
          <w:b/>
          <w:sz w:val="40"/>
          <w:szCs w:val="40"/>
          <w:u w:val="single"/>
        </w:rPr>
      </w:pPr>
      <w:r w:rsidRPr="00D37033">
        <w:rPr>
          <w:rFonts w:ascii="Arial" w:hAnsi="Arial" w:cs="Arial"/>
          <w:b/>
          <w:sz w:val="40"/>
          <w:szCs w:val="40"/>
          <w:u w:val="single"/>
        </w:rPr>
        <w:t>DEFENCE FIRE &amp; RESCUE PROJECT (DFRP)</w:t>
      </w:r>
    </w:p>
    <w:p w:rsidR="007208B6" w:rsidRPr="00D37033" w:rsidRDefault="007208B6" w:rsidP="007208B6">
      <w:pPr>
        <w:jc w:val="center"/>
        <w:rPr>
          <w:rFonts w:ascii="Arial" w:hAnsi="Arial" w:cs="Arial"/>
          <w:b/>
          <w:sz w:val="40"/>
          <w:szCs w:val="40"/>
          <w:u w:val="single"/>
        </w:rPr>
      </w:pPr>
    </w:p>
    <w:p w:rsidR="007208B6" w:rsidRPr="00D37033" w:rsidRDefault="007208B6" w:rsidP="007208B6">
      <w:pPr>
        <w:jc w:val="center"/>
        <w:rPr>
          <w:rFonts w:ascii="Arial" w:hAnsi="Arial" w:cs="Arial"/>
          <w:b/>
          <w:sz w:val="40"/>
          <w:szCs w:val="40"/>
          <w:u w:val="single"/>
        </w:rPr>
      </w:pPr>
    </w:p>
    <w:p w:rsidR="007208B6" w:rsidRPr="00D37033" w:rsidRDefault="007208B6" w:rsidP="007208B6">
      <w:pPr>
        <w:jc w:val="center"/>
        <w:rPr>
          <w:rFonts w:ascii="Arial" w:hAnsi="Arial" w:cs="Arial"/>
          <w:b/>
          <w:noProof/>
          <w:sz w:val="40"/>
          <w:szCs w:val="40"/>
          <w:u w:val="single"/>
        </w:rPr>
      </w:pPr>
      <w:r w:rsidRPr="00D37033">
        <w:rPr>
          <w:rFonts w:ascii="Arial" w:hAnsi="Arial" w:cs="Arial"/>
          <w:b/>
          <w:noProof/>
          <w:sz w:val="40"/>
          <w:szCs w:val="40"/>
          <w:u w:val="single"/>
        </w:rPr>
        <w:t xml:space="preserve">CONTRACT NUMBER </w:t>
      </w:r>
      <w:r>
        <w:rPr>
          <w:rFonts w:ascii="Arial" w:hAnsi="Arial" w:cs="Arial"/>
          <w:b/>
          <w:noProof/>
          <w:sz w:val="40"/>
          <w:szCs w:val="40"/>
          <w:u w:val="single"/>
        </w:rPr>
        <w:t>ARMYHQ/DFRP003</w:t>
      </w:r>
    </w:p>
    <w:p w:rsidR="007208B6" w:rsidRPr="00D37033" w:rsidRDefault="007208B6" w:rsidP="007208B6">
      <w:pPr>
        <w:jc w:val="center"/>
        <w:rPr>
          <w:rFonts w:ascii="Arial" w:hAnsi="Arial" w:cs="Arial"/>
          <w:b/>
          <w:sz w:val="40"/>
          <w:szCs w:val="40"/>
          <w:u w:val="single"/>
        </w:rPr>
      </w:pPr>
    </w:p>
    <w:p w:rsidR="007208B6" w:rsidRPr="00D37033" w:rsidRDefault="007208B6" w:rsidP="007208B6">
      <w:pPr>
        <w:jc w:val="center"/>
        <w:rPr>
          <w:rFonts w:ascii="Arial" w:hAnsi="Arial" w:cs="Arial"/>
          <w:b/>
          <w:sz w:val="40"/>
          <w:szCs w:val="40"/>
          <w:u w:val="single"/>
        </w:rPr>
      </w:pPr>
    </w:p>
    <w:p w:rsidR="007208B6" w:rsidRDefault="007208B6" w:rsidP="007208B6">
      <w:pPr>
        <w:jc w:val="center"/>
        <w:rPr>
          <w:rFonts w:ascii="Arial" w:hAnsi="Arial" w:cs="Arial"/>
          <w:b/>
          <w:sz w:val="40"/>
          <w:szCs w:val="40"/>
          <w:u w:val="single"/>
        </w:rPr>
      </w:pPr>
      <w:r>
        <w:rPr>
          <w:rFonts w:ascii="Arial" w:hAnsi="Arial" w:cs="Arial"/>
          <w:b/>
          <w:sz w:val="40"/>
          <w:szCs w:val="40"/>
          <w:u w:val="single"/>
        </w:rPr>
        <w:t>SCHEDULE 1</w:t>
      </w:r>
      <w:r w:rsidR="003D235D">
        <w:rPr>
          <w:rFonts w:ascii="Arial" w:hAnsi="Arial" w:cs="Arial"/>
          <w:b/>
          <w:sz w:val="40"/>
          <w:szCs w:val="40"/>
          <w:u w:val="single"/>
        </w:rPr>
        <w:t>4</w:t>
      </w:r>
    </w:p>
    <w:p w:rsidR="007208B6" w:rsidRDefault="007208B6" w:rsidP="007208B6">
      <w:pPr>
        <w:jc w:val="center"/>
        <w:rPr>
          <w:rFonts w:ascii="Arial" w:hAnsi="Arial" w:cs="Arial"/>
          <w:b/>
          <w:sz w:val="40"/>
          <w:szCs w:val="40"/>
          <w:u w:val="single"/>
        </w:rPr>
      </w:pPr>
    </w:p>
    <w:p w:rsidR="00CF2BB2" w:rsidRDefault="003D235D" w:rsidP="00CF2BB2">
      <w:pPr>
        <w:jc w:val="center"/>
        <w:rPr>
          <w:rFonts w:ascii="Arial" w:hAnsi="Arial" w:cs="Arial"/>
          <w:b/>
          <w:caps/>
          <w:sz w:val="40"/>
          <w:szCs w:val="40"/>
          <w:u w:val="single"/>
        </w:rPr>
      </w:pPr>
      <w:r w:rsidRPr="00CB0547">
        <w:rPr>
          <w:rFonts w:ascii="Arial" w:hAnsi="Arial" w:cs="Arial"/>
          <w:b/>
          <w:caps/>
          <w:sz w:val="40"/>
          <w:szCs w:val="40"/>
          <w:u w:val="single"/>
        </w:rPr>
        <w:t>Management Plans</w:t>
      </w:r>
      <w:r w:rsidR="00CF2BB2">
        <w:rPr>
          <w:rFonts w:ascii="Arial" w:hAnsi="Arial" w:cs="Arial"/>
          <w:b/>
          <w:caps/>
          <w:sz w:val="40"/>
          <w:szCs w:val="40"/>
          <w:u w:val="single"/>
        </w:rPr>
        <w:t xml:space="preserve"> </w:t>
      </w:r>
    </w:p>
    <w:p w:rsidR="00CF2BB2" w:rsidRPr="00CB0547" w:rsidRDefault="00863E12" w:rsidP="00CF2BB2">
      <w:pPr>
        <w:jc w:val="center"/>
        <w:rPr>
          <w:rFonts w:ascii="Arial" w:hAnsi="Arial" w:cs="Arial"/>
          <w:b/>
          <w:caps/>
          <w:sz w:val="40"/>
          <w:szCs w:val="40"/>
          <w:u w:val="single"/>
        </w:rPr>
      </w:pPr>
      <w:r>
        <w:rPr>
          <w:rFonts w:ascii="Arial" w:hAnsi="Arial" w:cs="Arial"/>
          <w:b/>
          <w:caps/>
          <w:sz w:val="40"/>
          <w:szCs w:val="40"/>
          <w:u w:val="single"/>
        </w:rPr>
        <w:t>{S</w:t>
      </w:r>
      <w:r w:rsidR="00CF2BB2">
        <w:rPr>
          <w:rFonts w:ascii="Arial" w:hAnsi="Arial" w:cs="Arial"/>
          <w:b/>
          <w:caps/>
          <w:sz w:val="40"/>
          <w:szCs w:val="40"/>
          <w:u w:val="single"/>
        </w:rPr>
        <w:t>14}</w:t>
      </w:r>
    </w:p>
    <w:p w:rsidR="007208B6" w:rsidRPr="00D37033" w:rsidRDefault="007208B6" w:rsidP="007208B6">
      <w:pPr>
        <w:jc w:val="center"/>
        <w:rPr>
          <w:rFonts w:ascii="Arial" w:hAnsi="Arial" w:cs="Arial"/>
          <w:b/>
          <w:sz w:val="40"/>
          <w:szCs w:val="40"/>
          <w:u w:val="single"/>
        </w:rPr>
      </w:pPr>
    </w:p>
    <w:p w:rsidR="007208B6" w:rsidRPr="00D37033" w:rsidRDefault="007208B6" w:rsidP="007208B6">
      <w:pPr>
        <w:jc w:val="center"/>
        <w:rPr>
          <w:rFonts w:ascii="Arial" w:hAnsi="Arial" w:cs="Arial"/>
          <w:b/>
          <w:sz w:val="40"/>
          <w:szCs w:val="40"/>
          <w:u w:val="single"/>
        </w:rPr>
      </w:pPr>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bookmarkStart w:id="0" w:name="_GoBack"/>
      <w:bookmarkEnd w:id="0"/>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Default="007208B6" w:rsidP="007208B6"/>
    <w:p w:rsidR="007208B6" w:rsidRDefault="007208B6" w:rsidP="007208B6"/>
    <w:p w:rsidR="007208B6" w:rsidRDefault="007208B6" w:rsidP="007208B6"/>
    <w:p w:rsidR="007208B6" w:rsidRPr="007208B6" w:rsidRDefault="007208B6" w:rsidP="007208B6"/>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Default="007208B6"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rsidR="007208B6" w:rsidRPr="005C024A" w:rsidRDefault="00CB0547" w:rsidP="007208B6">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Pr>
          <w:rFonts w:ascii="Arial" w:hAnsi="Arial" w:cs="Arial"/>
          <w:sz w:val="22"/>
          <w:szCs w:val="22"/>
          <w:lang w:val="en-GB"/>
        </w:rPr>
        <w:br w:type="page"/>
      </w:r>
      <w:r w:rsidR="007208B6" w:rsidRPr="002741CB">
        <w:rPr>
          <w:rFonts w:ascii="Arial" w:hAnsi="Arial" w:cs="Arial"/>
          <w:sz w:val="22"/>
          <w:szCs w:val="22"/>
          <w:lang w:val="en-GB"/>
        </w:rPr>
        <w:lastRenderedPageBreak/>
        <w:t>Document Control</w:t>
      </w:r>
    </w:p>
    <w:p w:rsidR="007208B6" w:rsidRPr="005C024A" w:rsidRDefault="007208B6" w:rsidP="007208B6">
      <w:pPr>
        <w:rPr>
          <w:rFonts w:ascii="Arial" w:hAnsi="Arial" w:cs="Arial"/>
          <w:sz w:val="22"/>
          <w:szCs w:val="22"/>
        </w:rPr>
      </w:pPr>
    </w:p>
    <w:p w:rsidR="007208B6" w:rsidRDefault="007208B6" w:rsidP="007208B6">
      <w:pPr>
        <w:rPr>
          <w:rFonts w:ascii="Arial" w:hAnsi="Arial" w:cs="Arial"/>
          <w:sz w:val="22"/>
          <w:szCs w:val="22"/>
        </w:rPr>
      </w:pPr>
    </w:p>
    <w:p w:rsidR="006C27C3" w:rsidRPr="002741CB" w:rsidRDefault="006C27C3" w:rsidP="006C27C3">
      <w:pPr>
        <w:rPr>
          <w:rFonts w:ascii="Arial" w:hAnsi="Arial" w:cs="Arial"/>
          <w:sz w:val="22"/>
          <w:szCs w:val="22"/>
        </w:rPr>
      </w:pPr>
      <w:r w:rsidRPr="002741CB">
        <w:rPr>
          <w:rFonts w:ascii="Arial" w:hAnsi="Arial" w:cs="Arial"/>
          <w:sz w:val="22"/>
          <w:szCs w:val="22"/>
        </w:rPr>
        <w:t>Distribution</w:t>
      </w:r>
    </w:p>
    <w:p w:rsidR="006C27C3" w:rsidRDefault="006C27C3" w:rsidP="006C27C3">
      <w:pPr>
        <w:rPr>
          <w:rFonts w:ascii="Arial" w:hAnsi="Arial" w:cs="Arial"/>
          <w:sz w:val="22"/>
          <w:szCs w:val="22"/>
        </w:rPr>
      </w:pPr>
    </w:p>
    <w:p w:rsidR="006C27C3" w:rsidRDefault="006C27C3" w:rsidP="006C27C3">
      <w:pPr>
        <w:rPr>
          <w:rFonts w:ascii="Arial" w:hAnsi="Arial" w:cs="Arial"/>
          <w:sz w:val="22"/>
          <w:szCs w:val="22"/>
        </w:rPr>
      </w:pPr>
    </w:p>
    <w:tbl>
      <w:tblPr>
        <w:tblW w:w="97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5"/>
        <w:gridCol w:w="5105"/>
      </w:tblGrid>
      <w:tr w:rsidR="006C27C3" w:rsidRPr="002741CB" w:rsidTr="006C27C3">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2741CB" w:rsidRDefault="006C27C3">
            <w:pPr>
              <w:rPr>
                <w:rFonts w:ascii="Arial" w:hAnsi="Arial" w:cs="Arial"/>
                <w:sz w:val="22"/>
                <w:szCs w:val="22"/>
              </w:rPr>
            </w:pPr>
            <w:r w:rsidRPr="002741CB">
              <w:rPr>
                <w:rFonts w:ascii="Arial" w:hAnsi="Arial" w:cs="Arial"/>
                <w:sz w:val="22"/>
                <w:szCs w:val="22"/>
              </w:rPr>
              <w:t>Document Number: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2741CB" w:rsidRDefault="006C27C3">
            <w:pPr>
              <w:rPr>
                <w:rFonts w:ascii="Arial" w:hAnsi="Arial" w:cs="Arial"/>
                <w:sz w:val="22"/>
                <w:szCs w:val="22"/>
              </w:rPr>
            </w:pPr>
            <w:r w:rsidRPr="002741CB">
              <w:rPr>
                <w:rFonts w:ascii="Arial" w:hAnsi="Arial" w:cs="Arial"/>
                <w:sz w:val="22"/>
                <w:szCs w:val="22"/>
              </w:rPr>
              <w:t>DFRP-64.7</w:t>
            </w:r>
          </w:p>
        </w:tc>
      </w:tr>
      <w:tr w:rsidR="006C27C3" w:rsidRPr="002741CB" w:rsidTr="006C27C3">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2741CB" w:rsidRDefault="006C27C3">
            <w:pPr>
              <w:rPr>
                <w:rFonts w:ascii="Arial" w:hAnsi="Arial" w:cs="Arial"/>
                <w:sz w:val="22"/>
                <w:szCs w:val="22"/>
              </w:rPr>
            </w:pPr>
            <w:r w:rsidRPr="002741CB">
              <w:rPr>
                <w:rFonts w:ascii="Arial" w:hAnsi="Arial" w:cs="Arial"/>
                <w:sz w:val="22"/>
                <w:szCs w:val="22"/>
              </w:rPr>
              <w:t>Document Location:</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2741CB" w:rsidRDefault="006C27C3">
            <w:pPr>
              <w:rPr>
                <w:rFonts w:ascii="Arial" w:hAnsi="Arial" w:cs="Arial"/>
                <w:sz w:val="22"/>
                <w:szCs w:val="22"/>
              </w:rPr>
            </w:pPr>
            <w:r w:rsidRPr="002741CB">
              <w:rPr>
                <w:rFonts w:ascii="Arial" w:hAnsi="Arial" w:cs="Arial"/>
                <w:sz w:val="22"/>
                <w:szCs w:val="22"/>
              </w:rPr>
              <w:t>Sharepoint 7.16.2</w:t>
            </w:r>
          </w:p>
        </w:tc>
      </w:tr>
      <w:tr w:rsidR="006C27C3" w:rsidRPr="00C215F6" w:rsidTr="006C27C3">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w:t>
            </w:r>
          </w:p>
        </w:tc>
      </w:tr>
      <w:tr w:rsidR="006C27C3" w:rsidRPr="00C215F6" w:rsidTr="006C27C3">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 '''''''''''</w:t>
            </w:r>
          </w:p>
        </w:tc>
      </w:tr>
      <w:tr w:rsidR="006C27C3" w:rsidRPr="00C215F6" w:rsidTr="006C27C3">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6C27C3">
            <w:pPr>
              <w:rPr>
                <w:rFonts w:ascii="Arial" w:hAnsi="Arial" w:cs="Arial"/>
                <w:sz w:val="22"/>
                <w:szCs w:val="22"/>
              </w:rPr>
            </w:pPr>
            <w:r w:rsidRPr="002741CB">
              <w:rPr>
                <w:rFonts w:ascii="Arial" w:hAnsi="Arial" w:cs="Arial"/>
                <w:sz w:val="22"/>
                <w:szCs w:val="22"/>
              </w:rPr>
              <w:t>Owner:</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6C27C3">
            <w:pPr>
              <w:rPr>
                <w:rFonts w:ascii="Arial" w:hAnsi="Arial" w:cs="Arial"/>
                <w:sz w:val="22"/>
                <w:szCs w:val="22"/>
              </w:rPr>
            </w:pPr>
            <w:r w:rsidRPr="002741CB">
              <w:rPr>
                <w:rFonts w:ascii="Arial" w:hAnsi="Arial" w:cs="Arial"/>
                <w:sz w:val="22"/>
                <w:szCs w:val="22"/>
              </w:rPr>
              <w:t>DFR HQ Commercial</w:t>
            </w:r>
          </w:p>
        </w:tc>
      </w:tr>
      <w:tr w:rsidR="006C27C3" w:rsidRPr="00C215F6" w:rsidTr="006C27C3">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6C27C3">
            <w:pPr>
              <w:rPr>
                <w:rFonts w:ascii="Arial" w:hAnsi="Arial" w:cs="Arial"/>
                <w:sz w:val="22"/>
                <w:szCs w:val="22"/>
              </w:rPr>
            </w:pPr>
            <w:r w:rsidRPr="002741CB">
              <w:rPr>
                <w:rFonts w:ascii="Arial" w:hAnsi="Arial" w:cs="Arial"/>
                <w:sz w:val="22"/>
                <w:szCs w:val="22"/>
              </w:rPr>
              <w:t xml:space="preserve">Reviewed By: </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6C27C3">
            <w:pPr>
              <w:rPr>
                <w:rFonts w:ascii="Arial" w:hAnsi="Arial" w:cs="Arial"/>
                <w:sz w:val="22"/>
                <w:szCs w:val="22"/>
              </w:rPr>
            </w:pPr>
            <w:r w:rsidRPr="002741CB">
              <w:rPr>
                <w:rFonts w:ascii="Arial" w:hAnsi="Arial" w:cs="Arial"/>
                <w:sz w:val="22"/>
                <w:szCs w:val="22"/>
              </w:rPr>
              <w:t>DFR HQ Commercial / C</w:t>
            </w:r>
            <w:r w:rsidR="003E5A3A" w:rsidRPr="002741CB">
              <w:rPr>
                <w:rFonts w:ascii="Arial" w:hAnsi="Arial" w:cs="Arial"/>
                <w:sz w:val="22"/>
                <w:szCs w:val="22"/>
              </w:rPr>
              <w:t xml:space="preserve">apita </w:t>
            </w:r>
            <w:r w:rsidRPr="002741CB">
              <w:rPr>
                <w:rFonts w:ascii="Arial" w:hAnsi="Arial" w:cs="Arial"/>
                <w:sz w:val="22"/>
                <w:szCs w:val="22"/>
              </w:rPr>
              <w:t xml:space="preserve"> </w:t>
            </w:r>
            <w:r w:rsidR="004C38C7" w:rsidRPr="002741CB">
              <w:rPr>
                <w:rFonts w:ascii="Arial" w:hAnsi="Arial" w:cs="Arial"/>
                <w:sz w:val="22"/>
                <w:szCs w:val="22"/>
              </w:rPr>
              <w:t>Business Services Ltd</w:t>
            </w:r>
          </w:p>
        </w:tc>
      </w:tr>
    </w:tbl>
    <w:p w:rsidR="006C27C3" w:rsidRDefault="006C27C3" w:rsidP="006C27C3">
      <w:pPr>
        <w:rPr>
          <w:rFonts w:ascii="Arial" w:hAnsi="Arial" w:cs="Arial"/>
          <w:sz w:val="22"/>
          <w:szCs w:val="22"/>
        </w:rPr>
      </w:pPr>
    </w:p>
    <w:p w:rsidR="006C27C3" w:rsidRPr="00F369A7" w:rsidRDefault="006C27C3" w:rsidP="006C27C3">
      <w:pPr>
        <w:rPr>
          <w:rFonts w:ascii="Arial" w:hAnsi="Arial" w:cs="Arial"/>
          <w:sz w:val="22"/>
          <w:szCs w:val="22"/>
        </w:rPr>
      </w:pPr>
    </w:p>
    <w:p w:rsidR="006C27C3" w:rsidRPr="00F369A7" w:rsidRDefault="00F369A7" w:rsidP="006C27C3">
      <w:pPr>
        <w:rPr>
          <w:rFonts w:ascii="Arial" w:hAnsi="Arial" w:cs="Arial"/>
          <w:sz w:val="22"/>
          <w:szCs w:val="22"/>
          <w:highlight w:val="black"/>
        </w:rPr>
      </w:pPr>
      <w:r>
        <w:rPr>
          <w:rFonts w:ascii="Arial" w:hAnsi="Arial" w:cs="Arial"/>
          <w:noProof/>
          <w:color w:val="000000"/>
          <w:sz w:val="22"/>
          <w:szCs w:val="22"/>
          <w:highlight w:val="black"/>
        </w:rPr>
        <w:t>''''''''''''''''''' ''''''''''''''''</w:t>
      </w:r>
    </w:p>
    <w:p w:rsidR="006C27C3" w:rsidRDefault="006C27C3" w:rsidP="006C27C3">
      <w:pPr>
        <w:rPr>
          <w:rFonts w:ascii="Arial" w:hAnsi="Arial" w:cs="Arial"/>
          <w:sz w:val="22"/>
          <w:szCs w:val="22"/>
        </w:rPr>
      </w:pPr>
    </w:p>
    <w:tbl>
      <w:tblPr>
        <w:tblW w:w="97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30"/>
        <w:gridCol w:w="1620"/>
        <w:gridCol w:w="2288"/>
        <w:gridCol w:w="4082"/>
      </w:tblGrid>
      <w:tr w:rsidR="006C27C3" w:rsidRPr="00C215F6" w:rsidTr="006C27C3">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lang w:val="fr-FR"/>
              </w:rPr>
            </w:pPr>
            <w:r>
              <w:rPr>
                <w:rFonts w:ascii="Arial" w:hAnsi="Arial" w:cs="Arial"/>
                <w:noProof/>
                <w:color w:val="000000"/>
                <w:sz w:val="22"/>
                <w:szCs w:val="22"/>
                <w:highlight w:val="black"/>
                <w:lang w:val="fr-FR"/>
              </w:rPr>
              <w:t xml:space="preserve">'''''''''''''''''''''' '''' '''''''''''''''''''''''' ''''''''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r>
      <w:tr w:rsidR="006C27C3" w:rsidRPr="00C215F6" w:rsidTr="006C27C3">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jc w:val="both"/>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6C27C3" w:rsidRPr="00C215F6" w:rsidTr="006C27C3">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F369A7">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F369A7">
            <w:pPr>
              <w:rPr>
                <w:rFonts w:ascii="Arial" w:hAnsi="Arial" w:cs="Arial"/>
                <w:sz w:val="22"/>
                <w:szCs w:val="22"/>
                <w:highlight w:val="black"/>
                <w:lang w:val="fr-FR"/>
              </w:rPr>
            </w:pPr>
            <w:r>
              <w:rPr>
                <w:rFonts w:ascii="Arial" w:hAnsi="Arial" w:cs="Arial"/>
                <w:noProof/>
                <w:color w:val="000000"/>
                <w:sz w:val="22"/>
                <w:szCs w:val="22"/>
                <w:highlight w:val="black"/>
                <w:lang w:val="fr-FR"/>
              </w:rPr>
              <w:t>'''''''''''' '''''''''''''''''''</w:t>
            </w: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F369A7">
            <w:pPr>
              <w:rPr>
                <w:rFonts w:ascii="Arial" w:hAnsi="Arial" w:cs="Arial"/>
                <w:sz w:val="22"/>
                <w:szCs w:val="22"/>
                <w:highlight w:val="black"/>
                <w:lang w:val="fr-FR"/>
              </w:rPr>
            </w:pPr>
            <w:r>
              <w:rPr>
                <w:rFonts w:ascii="Arial" w:hAnsi="Arial" w:cs="Arial"/>
                <w:noProof/>
                <w:color w:val="000000"/>
                <w:sz w:val="22"/>
                <w:szCs w:val="22"/>
                <w:highlight w:val="black"/>
                <w:lang w:val="fr-FR"/>
              </w:rPr>
              <w:t>'''''' '''''''' ''''''</w:t>
            </w: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6C27C3" w:rsidRPr="00C215F6" w:rsidTr="006C27C3">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rPr>
            </w:pPr>
          </w:p>
        </w:tc>
      </w:tr>
      <w:tr w:rsidR="006C27C3" w:rsidRPr="00C215F6" w:rsidTr="006C27C3">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rPr>
            </w:pPr>
          </w:p>
        </w:tc>
      </w:tr>
      <w:tr w:rsidR="006C27C3" w:rsidRPr="00C215F6" w:rsidTr="006C27C3">
        <w:trPr>
          <w:trHeight w:val="250"/>
        </w:trPr>
        <w:tc>
          <w:tcPr>
            <w:tcW w:w="17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1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2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lang w:val="fr-FR"/>
              </w:rPr>
            </w:pPr>
          </w:p>
        </w:tc>
        <w:tc>
          <w:tcPr>
            <w:tcW w:w="4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rPr>
            </w:pPr>
          </w:p>
        </w:tc>
      </w:tr>
    </w:tbl>
    <w:p w:rsidR="006C27C3" w:rsidRDefault="006C27C3" w:rsidP="006C27C3">
      <w:pPr>
        <w:rPr>
          <w:rFonts w:ascii="Arial" w:hAnsi="Arial" w:cs="Arial"/>
          <w:sz w:val="22"/>
          <w:szCs w:val="22"/>
        </w:rPr>
      </w:pPr>
    </w:p>
    <w:p w:rsidR="006C27C3" w:rsidRDefault="006C27C3" w:rsidP="006C27C3">
      <w:pPr>
        <w:rPr>
          <w:rFonts w:ascii="Arial" w:hAnsi="Arial" w:cs="Arial"/>
          <w:sz w:val="22"/>
          <w:szCs w:val="22"/>
        </w:rPr>
      </w:pPr>
    </w:p>
    <w:p w:rsidR="006C27C3" w:rsidRPr="00F369A7" w:rsidRDefault="00F369A7" w:rsidP="006C27C3">
      <w:pPr>
        <w:rPr>
          <w:rFonts w:ascii="Arial" w:hAnsi="Arial" w:cs="Arial"/>
          <w:sz w:val="22"/>
          <w:szCs w:val="22"/>
          <w:highlight w:val="black"/>
        </w:rPr>
      </w:pPr>
      <w:r>
        <w:rPr>
          <w:rFonts w:ascii="Arial" w:hAnsi="Arial" w:cs="Arial"/>
          <w:noProof/>
          <w:color w:val="000000"/>
          <w:sz w:val="22"/>
          <w:szCs w:val="22"/>
          <w:highlight w:val="black"/>
        </w:rPr>
        <w:t>'''''''''''''''''''''</w:t>
      </w:r>
    </w:p>
    <w:p w:rsidR="006C27C3" w:rsidRPr="00F369A7" w:rsidRDefault="006C27C3" w:rsidP="006C27C3">
      <w:pPr>
        <w:rPr>
          <w:rFonts w:ascii="Arial" w:hAnsi="Arial" w:cs="Arial"/>
          <w:sz w:val="22"/>
          <w:szCs w:val="22"/>
        </w:rPr>
      </w:pPr>
    </w:p>
    <w:p w:rsidR="006C27C3" w:rsidRDefault="00F369A7" w:rsidP="006C27C3">
      <w:pPr>
        <w:rPr>
          <w:rFonts w:ascii="Arial" w:hAnsi="Arial" w:cs="Arial"/>
          <w:sz w:val="22"/>
          <w:szCs w:val="22"/>
        </w:rPr>
      </w:pPr>
      <w:r>
        <w:rPr>
          <w:rFonts w:ascii="Arial" w:hAnsi="Arial" w:cs="Arial"/>
          <w:noProof/>
          <w:color w:val="000000"/>
          <w:sz w:val="22"/>
          <w:szCs w:val="22"/>
          <w:highlight w:val="black"/>
        </w:rPr>
        <w:t>''''''''''' '''''''''''''''''''''' ''''''''''''''''''' ''''''''' ''''''''''''''''''' '''''''''''''''''''''''</w:t>
      </w:r>
      <w:r w:rsidR="006C27C3">
        <w:rPr>
          <w:rFonts w:ascii="Arial" w:hAnsi="Arial" w:cs="Arial"/>
          <w:sz w:val="22"/>
          <w:szCs w:val="22"/>
        </w:rPr>
        <w:t xml:space="preserve">. </w:t>
      </w:r>
    </w:p>
    <w:p w:rsidR="006C27C3" w:rsidRDefault="006C27C3" w:rsidP="006C27C3">
      <w:pPr>
        <w:rPr>
          <w:rFonts w:ascii="Arial" w:hAnsi="Arial" w:cs="Arial"/>
          <w:sz w:val="22"/>
          <w:szCs w:val="22"/>
        </w:rPr>
      </w:pPr>
    </w:p>
    <w:tbl>
      <w:tblPr>
        <w:tblW w:w="97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549"/>
        <w:gridCol w:w="3001"/>
        <w:gridCol w:w="2200"/>
      </w:tblGrid>
      <w:tr w:rsidR="006C27C3" w:rsidRPr="00C215F6" w:rsidTr="006C27C3">
        <w:trPr>
          <w:trHeight w:val="243"/>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w:t>
            </w:r>
          </w:p>
        </w:tc>
      </w:tr>
      <w:tr w:rsidR="006C27C3" w:rsidRPr="00C215F6" w:rsidTr="006C27C3">
        <w:trPr>
          <w:trHeight w:val="250"/>
        </w:trPr>
        <w:tc>
          <w:tcPr>
            <w:tcW w:w="4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 ''''''' '''''''''''''''''''''''''''' ''''''''''''''' '''''''''''</w:t>
            </w:r>
          </w:p>
        </w:tc>
        <w:tc>
          <w:tcPr>
            <w:tcW w:w="30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rsidR="006C27C3" w:rsidRPr="00F369A7" w:rsidRDefault="00F369A7">
            <w:pPr>
              <w:rPr>
                <w:rFonts w:ascii="Arial" w:hAnsi="Arial" w:cs="Arial"/>
                <w:sz w:val="22"/>
                <w:szCs w:val="22"/>
                <w:highlight w:val="black"/>
              </w:rPr>
            </w:pPr>
            <w:r>
              <w:rPr>
                <w:rFonts w:ascii="Arial" w:hAnsi="Arial" w:cs="Arial"/>
                <w:noProof/>
                <w:color w:val="000000"/>
                <w:sz w:val="22"/>
                <w:szCs w:val="22"/>
                <w:highlight w:val="black"/>
              </w:rPr>
              <w:t>''''''''''''''''' '''''''''''''''''''''</w:t>
            </w:r>
          </w:p>
        </w:tc>
        <w:tc>
          <w:tcPr>
            <w:tcW w:w="21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C27C3" w:rsidRPr="00F369A7" w:rsidRDefault="006C27C3">
            <w:pPr>
              <w:rPr>
                <w:rFonts w:ascii="Arial" w:hAnsi="Arial" w:cs="Arial"/>
                <w:sz w:val="22"/>
                <w:szCs w:val="22"/>
              </w:rPr>
            </w:pPr>
          </w:p>
        </w:tc>
      </w:tr>
    </w:tbl>
    <w:p w:rsidR="006C27C3" w:rsidRDefault="006C27C3" w:rsidP="006C27C3">
      <w:pPr>
        <w:rPr>
          <w:rFonts w:ascii="Arial" w:hAnsi="Arial" w:cs="Arial"/>
          <w:sz w:val="22"/>
          <w:szCs w:val="22"/>
        </w:rPr>
      </w:pPr>
    </w:p>
    <w:p w:rsidR="006C27C3" w:rsidRDefault="006C27C3" w:rsidP="006C27C3">
      <w:pPr>
        <w:rPr>
          <w:rFonts w:ascii="Arial" w:hAnsi="Arial" w:cs="Arial"/>
          <w:sz w:val="22"/>
          <w:szCs w:val="22"/>
        </w:rPr>
      </w:pPr>
    </w:p>
    <w:p w:rsidR="007208B6" w:rsidRPr="002741CB" w:rsidRDefault="007208B6" w:rsidP="007208B6">
      <w:pPr>
        <w:rPr>
          <w:rFonts w:ascii="Arial" w:hAnsi="Arial" w:cs="Arial"/>
          <w:sz w:val="22"/>
          <w:szCs w:val="22"/>
        </w:rPr>
      </w:pPr>
      <w:r w:rsidRPr="002741CB">
        <w:rPr>
          <w:rFonts w:ascii="Arial" w:hAnsi="Arial" w:cs="Arial"/>
          <w:sz w:val="22"/>
          <w:szCs w:val="22"/>
        </w:rPr>
        <w:t>Related Documents</w:t>
      </w:r>
    </w:p>
    <w:p w:rsidR="007208B6" w:rsidRPr="002741CB" w:rsidRDefault="007208B6" w:rsidP="007208B6">
      <w:pPr>
        <w:rPr>
          <w:rFonts w:ascii="Arial" w:hAnsi="Arial" w:cs="Arial"/>
          <w:sz w:val="22"/>
          <w:szCs w:val="22"/>
        </w:rPr>
      </w:pPr>
    </w:p>
    <w:tbl>
      <w:tblPr>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44"/>
        <w:gridCol w:w="5103"/>
      </w:tblGrid>
      <w:tr w:rsidR="007208B6" w:rsidRPr="002741CB" w:rsidTr="007208B6">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208B6" w:rsidRPr="002741CB" w:rsidRDefault="007208B6" w:rsidP="007208B6">
            <w:pPr>
              <w:rPr>
                <w:rFonts w:ascii="Arial" w:hAnsi="Arial" w:cs="Arial"/>
                <w:sz w:val="22"/>
                <w:szCs w:val="22"/>
              </w:rPr>
            </w:pPr>
            <w:r w:rsidRPr="002741CB">
              <w:rPr>
                <w:rFonts w:ascii="Arial" w:hAnsi="Arial" w:cs="Arial"/>
                <w:sz w:val="22"/>
                <w:szCs w:val="22"/>
              </w:rPr>
              <w:t>Project Terms and Conditions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208B6" w:rsidRPr="002741CB" w:rsidRDefault="007208B6" w:rsidP="007208B6">
            <w:pPr>
              <w:rPr>
                <w:rFonts w:ascii="Arial" w:hAnsi="Arial" w:cs="Arial"/>
                <w:sz w:val="22"/>
                <w:szCs w:val="22"/>
              </w:rPr>
            </w:pPr>
          </w:p>
        </w:tc>
      </w:tr>
      <w:tr w:rsidR="007208B6" w:rsidRPr="00C215F6" w:rsidTr="007208B6">
        <w:trPr>
          <w:trHeight w:val="250"/>
        </w:trPr>
        <w:tc>
          <w:tcPr>
            <w:tcW w:w="46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208B6" w:rsidRPr="00F369A7" w:rsidRDefault="007208B6" w:rsidP="007208B6">
            <w:pPr>
              <w:rPr>
                <w:rFonts w:ascii="Arial" w:hAnsi="Arial" w:cs="Arial"/>
                <w:sz w:val="22"/>
                <w:szCs w:val="22"/>
              </w:rPr>
            </w:pP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7208B6" w:rsidRPr="00F369A7" w:rsidRDefault="007208B6" w:rsidP="007208B6">
            <w:pPr>
              <w:rPr>
                <w:rFonts w:ascii="Arial" w:hAnsi="Arial" w:cs="Arial"/>
                <w:sz w:val="22"/>
                <w:szCs w:val="22"/>
              </w:rPr>
            </w:pPr>
          </w:p>
        </w:tc>
      </w:tr>
    </w:tbl>
    <w:p w:rsidR="007208B6" w:rsidRPr="005C024A" w:rsidRDefault="007208B6" w:rsidP="007208B6">
      <w:pPr>
        <w:jc w:val="center"/>
        <w:rPr>
          <w:rFonts w:ascii="Arial" w:hAnsi="Arial" w:cs="Arial"/>
          <w:b/>
          <w:sz w:val="22"/>
          <w:szCs w:val="22"/>
          <w:u w:val="single"/>
        </w:rPr>
      </w:pPr>
    </w:p>
    <w:p w:rsidR="007208B6" w:rsidRPr="005C024A" w:rsidRDefault="007208B6" w:rsidP="007208B6">
      <w:pPr>
        <w:jc w:val="center"/>
        <w:rPr>
          <w:rFonts w:ascii="Arial" w:hAnsi="Arial" w:cs="Arial"/>
          <w:b/>
          <w:sz w:val="22"/>
          <w:szCs w:val="22"/>
          <w:u w:val="single"/>
        </w:rPr>
      </w:pPr>
    </w:p>
    <w:p w:rsidR="007208B6" w:rsidRPr="005C024A" w:rsidRDefault="007208B6" w:rsidP="007208B6">
      <w:pPr>
        <w:jc w:val="center"/>
        <w:rPr>
          <w:rFonts w:ascii="Arial" w:hAnsi="Arial" w:cs="Arial"/>
          <w:b/>
          <w:sz w:val="22"/>
          <w:szCs w:val="22"/>
          <w:u w:val="single"/>
        </w:rPr>
      </w:pPr>
    </w:p>
    <w:p w:rsidR="007208B6" w:rsidRPr="005C024A" w:rsidRDefault="007208B6" w:rsidP="007208B6">
      <w:pPr>
        <w:jc w:val="center"/>
        <w:rPr>
          <w:rFonts w:ascii="Arial" w:hAnsi="Arial" w:cs="Arial"/>
          <w:b/>
          <w:sz w:val="22"/>
          <w:szCs w:val="22"/>
          <w:u w:val="single"/>
        </w:rPr>
        <w:sectPr w:rsidR="007208B6" w:rsidRPr="005C024A" w:rsidSect="005C024A">
          <w:headerReference w:type="even" r:id="rId12"/>
          <w:headerReference w:type="default" r:id="rId13"/>
          <w:footerReference w:type="even" r:id="rId14"/>
          <w:footerReference w:type="default" r:id="rId15"/>
          <w:headerReference w:type="first" r:id="rId16"/>
          <w:footerReference w:type="first" r:id="rId17"/>
          <w:pgSz w:w="11907" w:h="16840" w:code="9"/>
          <w:pgMar w:top="828" w:right="1134" w:bottom="567" w:left="1134" w:header="539" w:footer="386" w:gutter="0"/>
          <w:pgNumType w:start="1"/>
          <w:cols w:space="708"/>
          <w:docGrid w:linePitch="360"/>
        </w:sectPr>
      </w:pPr>
    </w:p>
    <w:p w:rsidR="007208B6" w:rsidRPr="005C024A" w:rsidRDefault="007208B6" w:rsidP="007208B6">
      <w:pPr>
        <w:jc w:val="center"/>
        <w:rPr>
          <w:rFonts w:ascii="Arial" w:hAnsi="Arial" w:cs="Arial"/>
          <w:b/>
          <w:sz w:val="22"/>
          <w:szCs w:val="22"/>
          <w:u w:val="single"/>
        </w:rPr>
      </w:pPr>
      <w:r w:rsidRPr="005C024A">
        <w:rPr>
          <w:rFonts w:ascii="Arial" w:hAnsi="Arial" w:cs="Arial"/>
          <w:b/>
          <w:sz w:val="22"/>
          <w:szCs w:val="22"/>
          <w:u w:val="single"/>
        </w:rPr>
        <w:lastRenderedPageBreak/>
        <w:t>Content</w:t>
      </w:r>
    </w:p>
    <w:p w:rsidR="007208B6" w:rsidRPr="005C024A" w:rsidRDefault="007208B6" w:rsidP="007208B6">
      <w:pPr>
        <w:ind w:left="180"/>
        <w:jc w:val="center"/>
        <w:rPr>
          <w:rFonts w:ascii="Arial" w:hAnsi="Arial" w:cs="Arial"/>
          <w:b/>
          <w:sz w:val="22"/>
          <w:szCs w:val="22"/>
          <w:u w:val="single"/>
        </w:rPr>
      </w:pPr>
    </w:p>
    <w:p w:rsidR="007208B6" w:rsidRPr="005C024A" w:rsidRDefault="007208B6" w:rsidP="007208B6">
      <w:pPr>
        <w:ind w:left="180"/>
        <w:jc w:val="center"/>
        <w:rPr>
          <w:rFonts w:ascii="Arial" w:hAnsi="Arial" w:cs="Arial"/>
          <w:b/>
          <w:sz w:val="22"/>
          <w:szCs w:val="22"/>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5535"/>
        <w:gridCol w:w="1214"/>
      </w:tblGrid>
      <w:tr w:rsidR="007208B6" w:rsidRPr="00C215F6" w:rsidTr="0053749C">
        <w:tc>
          <w:tcPr>
            <w:tcW w:w="1305" w:type="dxa"/>
            <w:tcBorders>
              <w:bottom w:val="single" w:sz="4" w:space="0" w:color="auto"/>
            </w:tcBorders>
            <w:shd w:val="clear" w:color="auto" w:fill="0000FF"/>
          </w:tcPr>
          <w:p w:rsidR="007208B6" w:rsidRPr="00F369A7" w:rsidRDefault="00F369A7" w:rsidP="007208B6">
            <w:pPr>
              <w:jc w:val="center"/>
              <w:rPr>
                <w:rFonts w:ascii="Arial" w:hAnsi="Arial" w:cs="Arial"/>
                <w:b/>
                <w:sz w:val="22"/>
                <w:szCs w:val="22"/>
                <w:highlight w:val="black"/>
              </w:rPr>
            </w:pPr>
            <w:r>
              <w:rPr>
                <w:rFonts w:ascii="Arial" w:hAnsi="Arial" w:cs="Arial"/>
                <w:b/>
                <w:noProof/>
                <w:color w:val="000000"/>
                <w:sz w:val="22"/>
                <w:szCs w:val="22"/>
                <w:highlight w:val="black"/>
              </w:rPr>
              <w:t>''''''''''''''''''''</w:t>
            </w:r>
          </w:p>
        </w:tc>
        <w:tc>
          <w:tcPr>
            <w:tcW w:w="5535" w:type="dxa"/>
            <w:tcBorders>
              <w:bottom w:val="single" w:sz="4" w:space="0" w:color="auto"/>
            </w:tcBorders>
            <w:shd w:val="clear" w:color="auto" w:fill="0000FF"/>
          </w:tcPr>
          <w:p w:rsidR="007208B6" w:rsidRPr="00F369A7" w:rsidRDefault="00F369A7" w:rsidP="007208B6">
            <w:pPr>
              <w:jc w:val="center"/>
              <w:rPr>
                <w:rFonts w:ascii="Arial" w:hAnsi="Arial" w:cs="Arial"/>
                <w:b/>
                <w:sz w:val="22"/>
                <w:szCs w:val="22"/>
                <w:highlight w:val="black"/>
              </w:rPr>
            </w:pPr>
            <w:r>
              <w:rPr>
                <w:rFonts w:ascii="Arial" w:hAnsi="Arial" w:cs="Arial"/>
                <w:b/>
                <w:noProof/>
                <w:color w:val="000000"/>
                <w:sz w:val="22"/>
                <w:szCs w:val="22"/>
                <w:highlight w:val="black"/>
              </w:rPr>
              <w:t>'''''''''</w:t>
            </w:r>
          </w:p>
        </w:tc>
        <w:tc>
          <w:tcPr>
            <w:tcW w:w="1214" w:type="dxa"/>
            <w:tcBorders>
              <w:bottom w:val="single" w:sz="4" w:space="0" w:color="auto"/>
            </w:tcBorders>
            <w:shd w:val="clear" w:color="auto" w:fill="0000FF"/>
          </w:tcPr>
          <w:p w:rsidR="007208B6" w:rsidRPr="00F369A7" w:rsidRDefault="00F369A7" w:rsidP="007208B6">
            <w:pPr>
              <w:jc w:val="center"/>
              <w:rPr>
                <w:rFonts w:ascii="Arial" w:hAnsi="Arial" w:cs="Arial"/>
                <w:b/>
                <w:sz w:val="22"/>
                <w:szCs w:val="22"/>
                <w:highlight w:val="black"/>
              </w:rPr>
            </w:pPr>
            <w:r>
              <w:rPr>
                <w:rFonts w:ascii="Arial" w:hAnsi="Arial" w:cs="Arial"/>
                <w:b/>
                <w:noProof/>
                <w:color w:val="000000"/>
                <w:sz w:val="22"/>
                <w:szCs w:val="22"/>
                <w:highlight w:val="black"/>
              </w:rPr>
              <w:t>''''''''''</w:t>
            </w:r>
          </w:p>
        </w:tc>
      </w:tr>
      <w:tr w:rsidR="007208B6" w:rsidRPr="00C215F6" w:rsidTr="0053749C">
        <w:tc>
          <w:tcPr>
            <w:tcW w:w="1305" w:type="dxa"/>
          </w:tcPr>
          <w:p w:rsidR="007208B6"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208B6"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w:t>
            </w:r>
          </w:p>
        </w:tc>
        <w:tc>
          <w:tcPr>
            <w:tcW w:w="1214" w:type="dxa"/>
          </w:tcPr>
          <w:p w:rsidR="007208B6"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r>
      <w:tr w:rsidR="007208B6" w:rsidRPr="00C215F6" w:rsidTr="00684540">
        <w:tc>
          <w:tcPr>
            <w:tcW w:w="1305" w:type="dxa"/>
            <w:tcBorders>
              <w:bottom w:val="single" w:sz="4" w:space="0" w:color="auto"/>
            </w:tcBorders>
          </w:tcPr>
          <w:p w:rsidR="007208B6"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Borders>
              <w:bottom w:val="single" w:sz="4" w:space="0" w:color="auto"/>
            </w:tcBorders>
          </w:tcPr>
          <w:p w:rsidR="007208B6"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w:t>
            </w:r>
          </w:p>
        </w:tc>
        <w:tc>
          <w:tcPr>
            <w:tcW w:w="1214" w:type="dxa"/>
            <w:tcBorders>
              <w:bottom w:val="single" w:sz="4" w:space="0" w:color="auto"/>
            </w:tcBorders>
          </w:tcPr>
          <w:p w:rsidR="007208B6"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r>
      <w:tr w:rsidR="007208B6" w:rsidRPr="00C215F6" w:rsidTr="00684540">
        <w:tc>
          <w:tcPr>
            <w:tcW w:w="1305" w:type="dxa"/>
            <w:shd w:val="clear" w:color="auto" w:fill="0000FF"/>
          </w:tcPr>
          <w:p w:rsidR="007208B6" w:rsidRPr="00F369A7" w:rsidRDefault="007208B6" w:rsidP="007208B6">
            <w:pPr>
              <w:jc w:val="center"/>
              <w:rPr>
                <w:rFonts w:ascii="Arial" w:hAnsi="Arial" w:cs="Arial"/>
                <w:b/>
                <w:sz w:val="22"/>
                <w:szCs w:val="22"/>
              </w:rPr>
            </w:pPr>
          </w:p>
        </w:tc>
        <w:tc>
          <w:tcPr>
            <w:tcW w:w="5535" w:type="dxa"/>
            <w:shd w:val="clear" w:color="auto" w:fill="0000FF"/>
          </w:tcPr>
          <w:p w:rsidR="007208B6" w:rsidRPr="00F369A7" w:rsidRDefault="00F369A7" w:rsidP="007208B6">
            <w:pPr>
              <w:rPr>
                <w:rFonts w:ascii="Arial" w:hAnsi="Arial" w:cs="Arial"/>
                <w:b/>
                <w:sz w:val="22"/>
                <w:szCs w:val="22"/>
                <w:highlight w:val="black"/>
              </w:rPr>
            </w:pPr>
            <w:r>
              <w:rPr>
                <w:rFonts w:ascii="Arial" w:hAnsi="Arial" w:cs="Arial"/>
                <w:b/>
                <w:noProof/>
                <w:color w:val="000000"/>
                <w:sz w:val="22"/>
                <w:szCs w:val="22"/>
                <w:highlight w:val="black"/>
              </w:rPr>
              <w:t>'''''''''''''''''''</w:t>
            </w:r>
          </w:p>
        </w:tc>
        <w:tc>
          <w:tcPr>
            <w:tcW w:w="1214" w:type="dxa"/>
            <w:shd w:val="clear" w:color="auto" w:fill="0000FF"/>
          </w:tcPr>
          <w:p w:rsidR="007208B6" w:rsidRPr="00F369A7" w:rsidRDefault="007208B6" w:rsidP="007208B6">
            <w:pPr>
              <w:jc w:val="center"/>
              <w:rPr>
                <w:rFonts w:ascii="Arial" w:hAnsi="Arial" w:cs="Arial"/>
                <w:b/>
                <w:sz w:val="22"/>
                <w:szCs w:val="22"/>
              </w:rPr>
            </w:pPr>
          </w:p>
        </w:tc>
      </w:tr>
      <w:tr w:rsidR="007208B6" w:rsidRPr="00C215F6" w:rsidTr="0053749C">
        <w:tc>
          <w:tcPr>
            <w:tcW w:w="1305" w:type="dxa"/>
          </w:tcPr>
          <w:p w:rsidR="007208B6"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208B6"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w:t>
            </w:r>
          </w:p>
        </w:tc>
        <w:tc>
          <w:tcPr>
            <w:tcW w:w="1214" w:type="dxa"/>
          </w:tcPr>
          <w:p w:rsidR="007208B6" w:rsidRPr="00F369A7" w:rsidRDefault="007208B6" w:rsidP="007208B6">
            <w:pPr>
              <w:jc w:val="center"/>
              <w:rPr>
                <w:rFonts w:ascii="Arial" w:hAnsi="Arial" w:cs="Arial"/>
                <w:sz w:val="22"/>
                <w:szCs w:val="22"/>
              </w:rPr>
            </w:pPr>
          </w:p>
        </w:tc>
      </w:tr>
      <w:tr w:rsidR="00CB0547" w:rsidRPr="00C215F6" w:rsidTr="0053749C">
        <w:tc>
          <w:tcPr>
            <w:tcW w:w="1305" w:type="dxa"/>
          </w:tcPr>
          <w:p w:rsidR="00CB0547"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CB0547"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 '''''''''''</w:t>
            </w:r>
          </w:p>
        </w:tc>
        <w:tc>
          <w:tcPr>
            <w:tcW w:w="1214" w:type="dxa"/>
          </w:tcPr>
          <w:p w:rsidR="00CB0547" w:rsidRPr="00F369A7" w:rsidRDefault="00CB0547" w:rsidP="007208B6">
            <w:pPr>
              <w:jc w:val="center"/>
              <w:rPr>
                <w:rFonts w:ascii="Arial" w:hAnsi="Arial" w:cs="Arial"/>
                <w:sz w:val="22"/>
                <w:szCs w:val="22"/>
              </w:rPr>
            </w:pPr>
          </w:p>
        </w:tc>
      </w:tr>
      <w:tr w:rsidR="00CB0547" w:rsidRPr="00C215F6" w:rsidTr="0053749C">
        <w:tc>
          <w:tcPr>
            <w:tcW w:w="1305" w:type="dxa"/>
          </w:tcPr>
          <w:p w:rsidR="00CB0547"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CB0547"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w:t>
            </w:r>
          </w:p>
        </w:tc>
        <w:tc>
          <w:tcPr>
            <w:tcW w:w="1214" w:type="dxa"/>
          </w:tcPr>
          <w:p w:rsidR="00CB0547" w:rsidRPr="00F369A7" w:rsidRDefault="00CB0547" w:rsidP="007208B6">
            <w:pPr>
              <w:jc w:val="center"/>
              <w:rPr>
                <w:rFonts w:ascii="Arial" w:hAnsi="Arial" w:cs="Arial"/>
                <w:sz w:val="22"/>
                <w:szCs w:val="22"/>
              </w:rPr>
            </w:pPr>
          </w:p>
        </w:tc>
      </w:tr>
      <w:tr w:rsidR="00CB0547" w:rsidRPr="00C215F6" w:rsidTr="0053749C">
        <w:tc>
          <w:tcPr>
            <w:tcW w:w="1305" w:type="dxa"/>
          </w:tcPr>
          <w:p w:rsidR="00CB0547"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CB0547"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w:t>
            </w:r>
          </w:p>
        </w:tc>
        <w:tc>
          <w:tcPr>
            <w:tcW w:w="1214" w:type="dxa"/>
          </w:tcPr>
          <w:p w:rsidR="00CB0547" w:rsidRPr="00F369A7" w:rsidRDefault="00CB0547" w:rsidP="007208B6">
            <w:pPr>
              <w:jc w:val="center"/>
              <w:rPr>
                <w:rFonts w:ascii="Arial" w:hAnsi="Arial" w:cs="Arial"/>
                <w:sz w:val="22"/>
                <w:szCs w:val="22"/>
              </w:rPr>
            </w:pPr>
          </w:p>
        </w:tc>
      </w:tr>
      <w:tr w:rsidR="00D22CBE" w:rsidRPr="00C215F6" w:rsidTr="0053749C">
        <w:tc>
          <w:tcPr>
            <w:tcW w:w="1305" w:type="dxa"/>
          </w:tcPr>
          <w:p w:rsidR="00D22CBE"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D22CBE"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 '''''''''''</w:t>
            </w:r>
          </w:p>
        </w:tc>
        <w:tc>
          <w:tcPr>
            <w:tcW w:w="1214" w:type="dxa"/>
          </w:tcPr>
          <w:p w:rsidR="00D22CBE" w:rsidRPr="00F369A7" w:rsidRDefault="00D22CBE" w:rsidP="007208B6">
            <w:pPr>
              <w:jc w:val="center"/>
              <w:rPr>
                <w:rFonts w:ascii="Arial" w:hAnsi="Arial" w:cs="Arial"/>
                <w:sz w:val="22"/>
                <w:szCs w:val="22"/>
              </w:rPr>
            </w:pPr>
          </w:p>
        </w:tc>
      </w:tr>
      <w:tr w:rsidR="00932616" w:rsidRPr="00C215F6" w:rsidTr="0053749C">
        <w:tc>
          <w:tcPr>
            <w:tcW w:w="1305" w:type="dxa"/>
          </w:tcPr>
          <w:p w:rsidR="00932616"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 '''''' ''</w:t>
            </w:r>
          </w:p>
        </w:tc>
        <w:tc>
          <w:tcPr>
            <w:tcW w:w="5535" w:type="dxa"/>
          </w:tcPr>
          <w:p w:rsidR="00932616" w:rsidRPr="00F369A7" w:rsidRDefault="00F369A7" w:rsidP="007208B6">
            <w:pPr>
              <w:rPr>
                <w:rFonts w:ascii="Arial" w:hAnsi="Arial" w:cs="Arial"/>
                <w:sz w:val="22"/>
                <w:szCs w:val="22"/>
                <w:highlight w:val="black"/>
                <w:lang w:val="fr-FR"/>
              </w:rPr>
            </w:pPr>
            <w:r>
              <w:rPr>
                <w:rFonts w:ascii="Arial" w:hAnsi="Arial" w:cs="Arial"/>
                <w:noProof/>
                <w:color w:val="000000"/>
                <w:sz w:val="22"/>
                <w:szCs w:val="22"/>
                <w:highlight w:val="black"/>
                <w:lang w:val="fr-FR"/>
              </w:rPr>
              <w:t>''''''''''''''''''''''''''''' ''''''''''''''''''''' ''''''''' '''''''''''''''''''''''''''''''''''''' ''''''''''''</w:t>
            </w:r>
          </w:p>
        </w:tc>
        <w:tc>
          <w:tcPr>
            <w:tcW w:w="1214" w:type="dxa"/>
          </w:tcPr>
          <w:p w:rsidR="00932616" w:rsidRPr="00F369A7" w:rsidRDefault="00932616" w:rsidP="007208B6">
            <w:pPr>
              <w:jc w:val="center"/>
              <w:rPr>
                <w:rFonts w:ascii="Arial" w:hAnsi="Arial" w:cs="Arial"/>
                <w:sz w:val="22"/>
                <w:szCs w:val="22"/>
                <w:lang w:val="fr-FR"/>
              </w:rPr>
            </w:pPr>
          </w:p>
        </w:tc>
      </w:tr>
      <w:tr w:rsidR="00932616" w:rsidRPr="00C215F6" w:rsidTr="0053749C">
        <w:tc>
          <w:tcPr>
            <w:tcW w:w="1305" w:type="dxa"/>
          </w:tcPr>
          <w:p w:rsidR="00932616"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932616"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 '''''''''''''''''''''''' '''''''''''''' '''''''''''''''''''''''' '''''''''</w:t>
            </w:r>
          </w:p>
        </w:tc>
        <w:tc>
          <w:tcPr>
            <w:tcW w:w="1214" w:type="dxa"/>
          </w:tcPr>
          <w:p w:rsidR="00932616" w:rsidRPr="00F369A7" w:rsidRDefault="00932616" w:rsidP="007208B6">
            <w:pPr>
              <w:jc w:val="center"/>
              <w:rPr>
                <w:rFonts w:ascii="Arial" w:hAnsi="Arial" w:cs="Arial"/>
                <w:sz w:val="22"/>
                <w:szCs w:val="22"/>
              </w:rPr>
            </w:pPr>
          </w:p>
        </w:tc>
      </w:tr>
      <w:tr w:rsidR="00FC7975" w:rsidRPr="00C215F6" w:rsidTr="0053749C">
        <w:tc>
          <w:tcPr>
            <w:tcW w:w="1305" w:type="dxa"/>
          </w:tcPr>
          <w:p w:rsidR="00FC7975"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FC7975"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w:t>
            </w:r>
          </w:p>
        </w:tc>
        <w:tc>
          <w:tcPr>
            <w:tcW w:w="1214" w:type="dxa"/>
          </w:tcPr>
          <w:p w:rsidR="00FC7975" w:rsidRPr="00F369A7" w:rsidRDefault="00FC7975" w:rsidP="007208B6">
            <w:pPr>
              <w:jc w:val="center"/>
              <w:rPr>
                <w:rFonts w:ascii="Arial" w:hAnsi="Arial" w:cs="Arial"/>
                <w:sz w:val="22"/>
                <w:szCs w:val="22"/>
              </w:rPr>
            </w:pPr>
          </w:p>
        </w:tc>
      </w:tr>
      <w:tr w:rsidR="00D01D81" w:rsidRPr="00C215F6" w:rsidTr="0053749C">
        <w:tc>
          <w:tcPr>
            <w:tcW w:w="1305" w:type="dxa"/>
          </w:tcPr>
          <w:p w:rsidR="00D01D81"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D01D81"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w:t>
            </w:r>
          </w:p>
        </w:tc>
        <w:tc>
          <w:tcPr>
            <w:tcW w:w="1214" w:type="dxa"/>
          </w:tcPr>
          <w:p w:rsidR="00D01D81" w:rsidRPr="00F369A7" w:rsidRDefault="00D01D81" w:rsidP="007208B6">
            <w:pPr>
              <w:jc w:val="center"/>
              <w:rPr>
                <w:rFonts w:ascii="Arial" w:hAnsi="Arial" w:cs="Arial"/>
                <w:sz w:val="22"/>
                <w:szCs w:val="22"/>
              </w:rPr>
            </w:pPr>
          </w:p>
        </w:tc>
      </w:tr>
      <w:tr w:rsidR="00A63F5C" w:rsidRPr="00C215F6" w:rsidTr="0053749C">
        <w:tc>
          <w:tcPr>
            <w:tcW w:w="1305" w:type="dxa"/>
          </w:tcPr>
          <w:p w:rsidR="00A63F5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A63F5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 ''''''''''''''''''''''' ''''''''''' ''''''''''''''''''''''''''''' ''''''''''''''</w:t>
            </w:r>
          </w:p>
        </w:tc>
        <w:tc>
          <w:tcPr>
            <w:tcW w:w="1214" w:type="dxa"/>
          </w:tcPr>
          <w:p w:rsidR="00A63F5C" w:rsidRPr="00F369A7" w:rsidRDefault="00A63F5C" w:rsidP="007208B6">
            <w:pPr>
              <w:jc w:val="center"/>
              <w:rPr>
                <w:rFonts w:ascii="Arial" w:hAnsi="Arial" w:cs="Arial"/>
                <w:sz w:val="22"/>
                <w:szCs w:val="22"/>
              </w:rPr>
            </w:pPr>
          </w:p>
        </w:tc>
      </w:tr>
      <w:tr w:rsidR="007D02BC" w:rsidRPr="00C215F6" w:rsidTr="0053749C">
        <w:tc>
          <w:tcPr>
            <w:tcW w:w="1305" w:type="dxa"/>
          </w:tcPr>
          <w:p w:rsidR="007D02B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D02B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w:t>
            </w:r>
          </w:p>
        </w:tc>
        <w:tc>
          <w:tcPr>
            <w:tcW w:w="1214" w:type="dxa"/>
          </w:tcPr>
          <w:p w:rsidR="007D02BC" w:rsidRPr="00F369A7" w:rsidRDefault="007D02BC" w:rsidP="007208B6">
            <w:pPr>
              <w:jc w:val="center"/>
              <w:rPr>
                <w:rFonts w:ascii="Arial" w:hAnsi="Arial" w:cs="Arial"/>
                <w:sz w:val="22"/>
                <w:szCs w:val="22"/>
              </w:rPr>
            </w:pPr>
          </w:p>
        </w:tc>
      </w:tr>
      <w:tr w:rsidR="007D02BC" w:rsidRPr="00C215F6" w:rsidTr="0053749C">
        <w:tc>
          <w:tcPr>
            <w:tcW w:w="1305" w:type="dxa"/>
          </w:tcPr>
          <w:p w:rsidR="007D02B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D02B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w:t>
            </w:r>
          </w:p>
        </w:tc>
        <w:tc>
          <w:tcPr>
            <w:tcW w:w="1214" w:type="dxa"/>
          </w:tcPr>
          <w:p w:rsidR="007D02BC" w:rsidRPr="00F369A7" w:rsidRDefault="007D02BC" w:rsidP="007208B6">
            <w:pPr>
              <w:jc w:val="center"/>
              <w:rPr>
                <w:rFonts w:ascii="Arial" w:hAnsi="Arial" w:cs="Arial"/>
                <w:sz w:val="22"/>
                <w:szCs w:val="22"/>
              </w:rPr>
            </w:pPr>
          </w:p>
        </w:tc>
      </w:tr>
      <w:tr w:rsidR="007D02BC" w:rsidRPr="00C215F6" w:rsidTr="0053749C">
        <w:tc>
          <w:tcPr>
            <w:tcW w:w="1305" w:type="dxa"/>
          </w:tcPr>
          <w:p w:rsidR="007D02B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D02B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 '''''''''''''''''''''' '''''''''' ''''''''''' '''''''''''''</w:t>
            </w:r>
          </w:p>
        </w:tc>
        <w:tc>
          <w:tcPr>
            <w:tcW w:w="1214" w:type="dxa"/>
          </w:tcPr>
          <w:p w:rsidR="007D02BC" w:rsidRPr="00F369A7" w:rsidRDefault="007D02BC" w:rsidP="007208B6">
            <w:pPr>
              <w:jc w:val="center"/>
              <w:rPr>
                <w:rFonts w:ascii="Arial" w:hAnsi="Arial" w:cs="Arial"/>
                <w:sz w:val="22"/>
                <w:szCs w:val="22"/>
              </w:rPr>
            </w:pPr>
          </w:p>
        </w:tc>
      </w:tr>
      <w:tr w:rsidR="007D02BC" w:rsidRPr="00C215F6" w:rsidTr="0053749C">
        <w:tc>
          <w:tcPr>
            <w:tcW w:w="1305" w:type="dxa"/>
          </w:tcPr>
          <w:p w:rsidR="007D02B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D02B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w:t>
            </w:r>
          </w:p>
        </w:tc>
        <w:tc>
          <w:tcPr>
            <w:tcW w:w="1214" w:type="dxa"/>
          </w:tcPr>
          <w:p w:rsidR="007D02BC" w:rsidRPr="00F369A7" w:rsidRDefault="007D02BC" w:rsidP="007208B6">
            <w:pPr>
              <w:jc w:val="center"/>
              <w:rPr>
                <w:rFonts w:ascii="Arial" w:hAnsi="Arial" w:cs="Arial"/>
                <w:sz w:val="22"/>
                <w:szCs w:val="22"/>
              </w:rPr>
            </w:pPr>
          </w:p>
        </w:tc>
      </w:tr>
      <w:tr w:rsidR="007D02BC" w:rsidRPr="00C215F6" w:rsidTr="0053749C">
        <w:tc>
          <w:tcPr>
            <w:tcW w:w="1305" w:type="dxa"/>
          </w:tcPr>
          <w:p w:rsidR="007D02B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D02B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w:t>
            </w:r>
          </w:p>
        </w:tc>
        <w:tc>
          <w:tcPr>
            <w:tcW w:w="1214" w:type="dxa"/>
          </w:tcPr>
          <w:p w:rsidR="007D02BC" w:rsidRPr="00F369A7" w:rsidRDefault="007D02BC" w:rsidP="007208B6">
            <w:pPr>
              <w:jc w:val="center"/>
              <w:rPr>
                <w:rFonts w:ascii="Arial" w:hAnsi="Arial" w:cs="Arial"/>
                <w:sz w:val="22"/>
                <w:szCs w:val="22"/>
              </w:rPr>
            </w:pPr>
          </w:p>
        </w:tc>
      </w:tr>
      <w:tr w:rsidR="007D02BC" w:rsidRPr="00C215F6" w:rsidTr="0053749C">
        <w:tc>
          <w:tcPr>
            <w:tcW w:w="1305" w:type="dxa"/>
          </w:tcPr>
          <w:p w:rsidR="007D02B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D02B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w:t>
            </w:r>
          </w:p>
        </w:tc>
        <w:tc>
          <w:tcPr>
            <w:tcW w:w="1214" w:type="dxa"/>
          </w:tcPr>
          <w:p w:rsidR="007D02BC" w:rsidRPr="00F369A7" w:rsidRDefault="007D02BC" w:rsidP="007208B6">
            <w:pPr>
              <w:jc w:val="center"/>
              <w:rPr>
                <w:rFonts w:ascii="Arial" w:hAnsi="Arial" w:cs="Arial"/>
                <w:sz w:val="22"/>
                <w:szCs w:val="22"/>
              </w:rPr>
            </w:pPr>
          </w:p>
        </w:tc>
      </w:tr>
      <w:tr w:rsidR="007D02BC" w:rsidRPr="00C215F6" w:rsidTr="0053749C">
        <w:tc>
          <w:tcPr>
            <w:tcW w:w="1305" w:type="dxa"/>
          </w:tcPr>
          <w:p w:rsidR="007D02B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D02B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w:t>
            </w:r>
          </w:p>
        </w:tc>
        <w:tc>
          <w:tcPr>
            <w:tcW w:w="1214" w:type="dxa"/>
          </w:tcPr>
          <w:p w:rsidR="007D02BC" w:rsidRPr="00F369A7" w:rsidRDefault="007D02BC" w:rsidP="007208B6">
            <w:pPr>
              <w:jc w:val="center"/>
              <w:rPr>
                <w:rFonts w:ascii="Arial" w:hAnsi="Arial" w:cs="Arial"/>
                <w:sz w:val="22"/>
                <w:szCs w:val="22"/>
              </w:rPr>
            </w:pPr>
          </w:p>
        </w:tc>
      </w:tr>
      <w:tr w:rsidR="007D02BC" w:rsidRPr="00C215F6" w:rsidTr="0053749C">
        <w:tc>
          <w:tcPr>
            <w:tcW w:w="1305" w:type="dxa"/>
          </w:tcPr>
          <w:p w:rsidR="007D02BC" w:rsidRPr="00F369A7"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7D02BC"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w:t>
            </w:r>
          </w:p>
        </w:tc>
        <w:tc>
          <w:tcPr>
            <w:tcW w:w="1214" w:type="dxa"/>
          </w:tcPr>
          <w:p w:rsidR="007D02BC" w:rsidRPr="00F369A7" w:rsidRDefault="007D02BC" w:rsidP="007208B6">
            <w:pPr>
              <w:jc w:val="center"/>
              <w:rPr>
                <w:rFonts w:ascii="Arial" w:hAnsi="Arial" w:cs="Arial"/>
                <w:sz w:val="22"/>
                <w:szCs w:val="22"/>
              </w:rPr>
            </w:pPr>
          </w:p>
        </w:tc>
      </w:tr>
      <w:tr w:rsidR="00CF2BB2" w:rsidRPr="00C215F6" w:rsidTr="0053749C">
        <w:tc>
          <w:tcPr>
            <w:tcW w:w="1305" w:type="dxa"/>
          </w:tcPr>
          <w:p w:rsidR="00CF2BB2" w:rsidRPr="00F369A7" w:rsidDel="00CF2BB2" w:rsidRDefault="00F369A7" w:rsidP="007208B6">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5535" w:type="dxa"/>
          </w:tcPr>
          <w:p w:rsidR="00CF2BB2" w:rsidRPr="00F369A7" w:rsidRDefault="00F369A7" w:rsidP="007208B6">
            <w:pPr>
              <w:rPr>
                <w:rFonts w:ascii="Arial" w:hAnsi="Arial" w:cs="Arial"/>
                <w:sz w:val="22"/>
                <w:szCs w:val="22"/>
                <w:highlight w:val="black"/>
              </w:rPr>
            </w:pPr>
            <w:r>
              <w:rPr>
                <w:rFonts w:ascii="Arial" w:hAnsi="Arial" w:cs="Arial"/>
                <w:noProof/>
                <w:color w:val="000000"/>
                <w:sz w:val="22"/>
                <w:szCs w:val="22"/>
                <w:highlight w:val="black"/>
              </w:rPr>
              <w:t>''''''''''''''''''''''''''''' '''''''' '''''''''''''''''''''''''' ''''''''''''''''''''''''''''''''' ''''''''''</w:t>
            </w:r>
          </w:p>
        </w:tc>
        <w:tc>
          <w:tcPr>
            <w:tcW w:w="1214" w:type="dxa"/>
          </w:tcPr>
          <w:p w:rsidR="00CF2BB2" w:rsidRPr="00F369A7" w:rsidRDefault="00CF2BB2" w:rsidP="007208B6">
            <w:pPr>
              <w:jc w:val="center"/>
              <w:rPr>
                <w:rFonts w:ascii="Arial" w:hAnsi="Arial" w:cs="Arial"/>
                <w:sz w:val="22"/>
                <w:szCs w:val="22"/>
              </w:rPr>
            </w:pPr>
          </w:p>
        </w:tc>
      </w:tr>
    </w:tbl>
    <w:p w:rsidR="007208B6" w:rsidRPr="005C024A" w:rsidRDefault="007208B6" w:rsidP="007208B6">
      <w:pPr>
        <w:jc w:val="center"/>
        <w:rPr>
          <w:rFonts w:ascii="Arial" w:hAnsi="Arial" w:cs="Arial"/>
          <w:b/>
          <w:sz w:val="22"/>
          <w:szCs w:val="22"/>
          <w:u w:val="single"/>
        </w:rPr>
      </w:pPr>
    </w:p>
    <w:p w:rsidR="007208B6" w:rsidRPr="005C024A" w:rsidRDefault="007208B6" w:rsidP="007208B6">
      <w:pPr>
        <w:jc w:val="center"/>
        <w:rPr>
          <w:rFonts w:ascii="Arial" w:hAnsi="Arial" w:cs="Arial"/>
          <w:b/>
          <w:sz w:val="22"/>
          <w:szCs w:val="22"/>
          <w:u w:val="single"/>
        </w:rPr>
      </w:pPr>
    </w:p>
    <w:p w:rsidR="00AB6E05" w:rsidRDefault="00AB6E05" w:rsidP="00AB6E05">
      <w:pPr>
        <w:rPr>
          <w:rFonts w:ascii="Arial" w:hAnsi="Arial" w:cs="Arial"/>
          <w:b/>
          <w:sz w:val="22"/>
          <w:szCs w:val="22"/>
          <w:u w:val="single"/>
        </w:rPr>
        <w:sectPr w:rsidR="00AB6E05" w:rsidSect="00D01D81">
          <w:headerReference w:type="even" r:id="rId18"/>
          <w:headerReference w:type="default" r:id="rId19"/>
          <w:headerReference w:type="first" r:id="rId20"/>
          <w:pgSz w:w="11906" w:h="16838"/>
          <w:pgMar w:top="1440" w:right="1797" w:bottom="1440" w:left="1797" w:header="709" w:footer="709" w:gutter="0"/>
          <w:pgNumType w:start="1"/>
          <w:cols w:space="708"/>
          <w:docGrid w:linePitch="360"/>
        </w:sectPr>
      </w:pPr>
    </w:p>
    <w:p w:rsidR="0021744C" w:rsidRDefault="0021744C" w:rsidP="003D235D">
      <w:pPr>
        <w:numPr>
          <w:ilvl w:val="0"/>
          <w:numId w:val="2"/>
        </w:numPr>
        <w:tabs>
          <w:tab w:val="clear" w:pos="1080"/>
          <w:tab w:val="num" w:pos="0"/>
        </w:tabs>
        <w:spacing w:after="240"/>
        <w:ind w:left="0" w:firstLine="0"/>
        <w:rPr>
          <w:rFonts w:ascii="Arial" w:hAnsi="Arial" w:cs="Arial"/>
          <w:b/>
          <w:sz w:val="22"/>
          <w:szCs w:val="22"/>
          <w:u w:val="single"/>
        </w:rPr>
      </w:pPr>
      <w:r>
        <w:rPr>
          <w:rFonts w:ascii="Arial" w:hAnsi="Arial" w:cs="Arial"/>
          <w:b/>
          <w:sz w:val="22"/>
          <w:szCs w:val="22"/>
          <w:u w:val="single"/>
        </w:rPr>
        <w:lastRenderedPageBreak/>
        <w:t xml:space="preserve">General </w:t>
      </w:r>
      <w:r w:rsidR="00863E12">
        <w:rPr>
          <w:rFonts w:ascii="Arial" w:hAnsi="Arial" w:cs="Arial"/>
          <w:b/>
          <w:sz w:val="22"/>
          <w:szCs w:val="22"/>
          <w:u w:val="single"/>
        </w:rPr>
        <w:t>{S</w:t>
      </w:r>
      <w:r w:rsidR="00CF2BB2">
        <w:rPr>
          <w:rFonts w:ascii="Arial" w:hAnsi="Arial" w:cs="Arial"/>
          <w:b/>
          <w:sz w:val="22"/>
          <w:szCs w:val="22"/>
          <w:u w:val="single"/>
        </w:rPr>
        <w:t>14.1}</w:t>
      </w:r>
    </w:p>
    <w:p w:rsidR="00917D30" w:rsidRDefault="009A7447" w:rsidP="00DB36B3">
      <w:pPr>
        <w:numPr>
          <w:ilvl w:val="1"/>
          <w:numId w:val="2"/>
        </w:numPr>
        <w:spacing w:after="240"/>
        <w:ind w:hanging="720"/>
        <w:rPr>
          <w:rFonts w:ascii="Arial" w:hAnsi="Arial" w:cs="Arial"/>
          <w:sz w:val="22"/>
          <w:szCs w:val="22"/>
        </w:rPr>
      </w:pPr>
      <w:r w:rsidRPr="004246C1">
        <w:rPr>
          <w:rFonts w:ascii="Arial" w:hAnsi="Arial" w:cs="Arial"/>
          <w:sz w:val="22"/>
          <w:szCs w:val="22"/>
        </w:rPr>
        <w:t xml:space="preserve">Without prejudice to the </w:t>
      </w:r>
      <w:r w:rsidR="00574D1B">
        <w:rPr>
          <w:rFonts w:ascii="Arial" w:hAnsi="Arial" w:cs="Arial"/>
          <w:sz w:val="22"/>
          <w:szCs w:val="22"/>
        </w:rPr>
        <w:t>t</w:t>
      </w:r>
      <w:r w:rsidRPr="004246C1">
        <w:rPr>
          <w:rFonts w:ascii="Arial" w:hAnsi="Arial" w:cs="Arial"/>
          <w:sz w:val="22"/>
          <w:szCs w:val="22"/>
        </w:rPr>
        <w:t xml:space="preserve">erms and </w:t>
      </w:r>
      <w:r w:rsidR="00574D1B">
        <w:rPr>
          <w:rFonts w:ascii="Arial" w:hAnsi="Arial" w:cs="Arial"/>
          <w:sz w:val="22"/>
          <w:szCs w:val="22"/>
        </w:rPr>
        <w:t>c</w:t>
      </w:r>
      <w:r w:rsidRPr="004246C1">
        <w:rPr>
          <w:rFonts w:ascii="Arial" w:hAnsi="Arial" w:cs="Arial"/>
          <w:sz w:val="22"/>
          <w:szCs w:val="22"/>
        </w:rPr>
        <w:t>onditions of this Contract</w:t>
      </w:r>
      <w:r w:rsidR="00917D30">
        <w:rPr>
          <w:rFonts w:ascii="Arial" w:hAnsi="Arial" w:cs="Arial"/>
          <w:sz w:val="22"/>
          <w:szCs w:val="22"/>
        </w:rPr>
        <w:t>,</w:t>
      </w:r>
      <w:r w:rsidRPr="004246C1">
        <w:rPr>
          <w:rFonts w:ascii="Arial" w:hAnsi="Arial" w:cs="Arial"/>
          <w:sz w:val="22"/>
          <w:szCs w:val="22"/>
        </w:rPr>
        <w:t xml:space="preserve"> the Management Plans listed below, are recognised by both </w:t>
      </w:r>
      <w:r w:rsidR="00716D06">
        <w:rPr>
          <w:rFonts w:ascii="Arial" w:hAnsi="Arial" w:cs="Arial"/>
          <w:sz w:val="22"/>
          <w:szCs w:val="22"/>
        </w:rPr>
        <w:t>P</w:t>
      </w:r>
      <w:r w:rsidRPr="004246C1">
        <w:rPr>
          <w:rFonts w:ascii="Arial" w:hAnsi="Arial" w:cs="Arial"/>
          <w:sz w:val="22"/>
          <w:szCs w:val="22"/>
        </w:rPr>
        <w:t xml:space="preserve">arties that guides all aspects of the day to day management of the </w:t>
      </w:r>
      <w:r w:rsidR="00C14DD8">
        <w:rPr>
          <w:rFonts w:ascii="Arial" w:hAnsi="Arial" w:cs="Arial"/>
          <w:sz w:val="22"/>
          <w:szCs w:val="22"/>
        </w:rPr>
        <w:t>C</w:t>
      </w:r>
      <w:r w:rsidRPr="004246C1">
        <w:rPr>
          <w:rFonts w:ascii="Arial" w:hAnsi="Arial" w:cs="Arial"/>
          <w:sz w:val="22"/>
          <w:szCs w:val="22"/>
        </w:rPr>
        <w:t>ontract. These documents detail the necessary process</w:t>
      </w:r>
      <w:r w:rsidR="004246C1">
        <w:rPr>
          <w:rFonts w:ascii="Arial" w:hAnsi="Arial" w:cs="Arial"/>
          <w:sz w:val="22"/>
          <w:szCs w:val="22"/>
        </w:rPr>
        <w:t>es</w:t>
      </w:r>
      <w:r w:rsidRPr="004246C1">
        <w:rPr>
          <w:rFonts w:ascii="Arial" w:hAnsi="Arial" w:cs="Arial"/>
          <w:sz w:val="22"/>
          <w:szCs w:val="22"/>
        </w:rPr>
        <w:t xml:space="preserve"> and procedures agreed by both </w:t>
      </w:r>
      <w:r w:rsidR="00716D06">
        <w:rPr>
          <w:rFonts w:ascii="Arial" w:hAnsi="Arial" w:cs="Arial"/>
          <w:sz w:val="22"/>
          <w:szCs w:val="22"/>
        </w:rPr>
        <w:t>P</w:t>
      </w:r>
      <w:r w:rsidRPr="004246C1">
        <w:rPr>
          <w:rFonts w:ascii="Arial" w:hAnsi="Arial" w:cs="Arial"/>
          <w:sz w:val="22"/>
          <w:szCs w:val="22"/>
        </w:rPr>
        <w:t xml:space="preserve">arties. The documents will be living documents that will require </w:t>
      </w:r>
      <w:r w:rsidR="004246C1">
        <w:rPr>
          <w:rFonts w:ascii="Arial" w:hAnsi="Arial" w:cs="Arial"/>
          <w:sz w:val="22"/>
          <w:szCs w:val="22"/>
        </w:rPr>
        <w:t>regular review</w:t>
      </w:r>
      <w:r w:rsidRPr="004246C1">
        <w:rPr>
          <w:rFonts w:ascii="Arial" w:hAnsi="Arial" w:cs="Arial"/>
          <w:sz w:val="22"/>
          <w:szCs w:val="22"/>
        </w:rPr>
        <w:t xml:space="preserve"> </w:t>
      </w:r>
      <w:r w:rsidR="004246C1">
        <w:rPr>
          <w:rFonts w:ascii="Arial" w:hAnsi="Arial" w:cs="Arial"/>
          <w:sz w:val="22"/>
          <w:szCs w:val="22"/>
        </w:rPr>
        <w:t>as detailed within the provisions of this Contract</w:t>
      </w:r>
      <w:r w:rsidR="00917D30">
        <w:rPr>
          <w:rFonts w:ascii="Arial" w:hAnsi="Arial" w:cs="Arial"/>
          <w:sz w:val="22"/>
          <w:szCs w:val="22"/>
        </w:rPr>
        <w:t>.</w:t>
      </w:r>
    </w:p>
    <w:p w:rsidR="00917D30" w:rsidRDefault="00917D30" w:rsidP="00DB36B3">
      <w:pPr>
        <w:numPr>
          <w:ilvl w:val="1"/>
          <w:numId w:val="2"/>
        </w:numPr>
        <w:spacing w:after="240"/>
        <w:ind w:hanging="720"/>
        <w:rPr>
          <w:rFonts w:ascii="Arial" w:hAnsi="Arial" w:cs="Arial"/>
          <w:sz w:val="22"/>
          <w:szCs w:val="22"/>
        </w:rPr>
      </w:pPr>
      <w:r>
        <w:rPr>
          <w:rFonts w:ascii="Arial" w:hAnsi="Arial" w:cs="Arial"/>
          <w:sz w:val="22"/>
          <w:szCs w:val="22"/>
        </w:rPr>
        <w:t>The Parties agree that the Contract requires a mechanism that would enable changes to be made to Management Plans which would not require reference to Schedule 10 (Change Procedure) in order to achieve efficacy whilst allowing for flexibility in relation to evolving Management Plans.</w:t>
      </w:r>
    </w:p>
    <w:p w:rsidR="00917D30" w:rsidRDefault="00917D30" w:rsidP="00DB36B3">
      <w:pPr>
        <w:numPr>
          <w:ilvl w:val="1"/>
          <w:numId w:val="2"/>
        </w:numPr>
        <w:spacing w:after="240"/>
        <w:ind w:hanging="720"/>
        <w:rPr>
          <w:rFonts w:ascii="Arial" w:hAnsi="Arial" w:cs="Arial"/>
          <w:sz w:val="22"/>
          <w:szCs w:val="22"/>
        </w:rPr>
      </w:pPr>
      <w:r>
        <w:rPr>
          <w:rFonts w:ascii="Arial" w:hAnsi="Arial" w:cs="Arial"/>
          <w:sz w:val="22"/>
          <w:szCs w:val="22"/>
        </w:rPr>
        <w:t xml:space="preserve">In order to facilitate changes to Management Plans as described in paragraph 1.2 above, the Parties agree that the </w:t>
      </w:r>
      <w:r w:rsidR="008B78EE">
        <w:rPr>
          <w:rFonts w:ascii="Arial" w:hAnsi="Arial" w:cs="Arial"/>
          <w:sz w:val="22"/>
          <w:szCs w:val="22"/>
        </w:rPr>
        <w:t xml:space="preserve">Contractor shall </w:t>
      </w:r>
      <w:r w:rsidR="00DB36B3">
        <w:rPr>
          <w:rFonts w:ascii="Arial" w:hAnsi="Arial" w:cs="Arial"/>
          <w:sz w:val="22"/>
          <w:szCs w:val="22"/>
        </w:rPr>
        <w:t xml:space="preserve">be </w:t>
      </w:r>
      <w:r w:rsidR="008B78EE">
        <w:rPr>
          <w:rFonts w:ascii="Arial" w:hAnsi="Arial" w:cs="Arial"/>
          <w:sz w:val="22"/>
          <w:szCs w:val="22"/>
        </w:rPr>
        <w:t>entitled to make changes to Management Plans without reference to Schedule 10 (Change Procedure) (“</w:t>
      </w:r>
      <w:r w:rsidR="008B78EE" w:rsidRPr="0037658F">
        <w:rPr>
          <w:rFonts w:ascii="Arial" w:hAnsi="Arial" w:cs="Arial"/>
          <w:b/>
          <w:sz w:val="22"/>
          <w:szCs w:val="22"/>
        </w:rPr>
        <w:t>Management Plan Change</w:t>
      </w:r>
      <w:r w:rsidR="008B78EE">
        <w:rPr>
          <w:rFonts w:ascii="Arial" w:hAnsi="Arial" w:cs="Arial"/>
          <w:sz w:val="22"/>
          <w:szCs w:val="22"/>
        </w:rPr>
        <w:t>”) provided that any changes in the Management Plans shall in all respects, when implemented:</w:t>
      </w:r>
    </w:p>
    <w:p w:rsidR="008B78EE" w:rsidRPr="002741CB" w:rsidRDefault="008B78EE" w:rsidP="00DB36B3">
      <w:pPr>
        <w:numPr>
          <w:ilvl w:val="2"/>
          <w:numId w:val="2"/>
        </w:numPr>
        <w:spacing w:after="240"/>
        <w:ind w:left="1418" w:hanging="709"/>
        <w:rPr>
          <w:rFonts w:ascii="Arial" w:hAnsi="Arial" w:cs="Arial"/>
          <w:sz w:val="22"/>
          <w:szCs w:val="22"/>
        </w:rPr>
      </w:pPr>
      <w:r w:rsidRPr="002741CB">
        <w:rPr>
          <w:rFonts w:ascii="Arial" w:hAnsi="Arial" w:cs="Arial"/>
          <w:sz w:val="22"/>
          <w:szCs w:val="22"/>
        </w:rPr>
        <w:t>will not increase Target Cost;</w:t>
      </w:r>
    </w:p>
    <w:p w:rsidR="008B78EE" w:rsidRDefault="008B78EE" w:rsidP="00DB36B3">
      <w:pPr>
        <w:numPr>
          <w:ilvl w:val="2"/>
          <w:numId w:val="2"/>
        </w:numPr>
        <w:spacing w:after="240"/>
        <w:ind w:left="1418" w:hanging="709"/>
        <w:rPr>
          <w:rFonts w:ascii="Arial" w:hAnsi="Arial" w:cs="Arial"/>
          <w:sz w:val="22"/>
          <w:szCs w:val="22"/>
        </w:rPr>
      </w:pPr>
      <w:r>
        <w:rPr>
          <w:rFonts w:ascii="Arial" w:hAnsi="Arial" w:cs="Arial"/>
          <w:sz w:val="22"/>
          <w:szCs w:val="22"/>
        </w:rPr>
        <w:t>may change the way in which the Services as set out in the Management Plans are delivered but will not affect the Contractor’s ability to deliver the Fire and Risk Management Services for Defence as set out in Annex A and Annex B of Schedule 2 (Service Requirements) or increase the risks in performing such Services;</w:t>
      </w:r>
    </w:p>
    <w:p w:rsidR="008B78EE" w:rsidRDefault="008B78EE" w:rsidP="00DB36B3">
      <w:pPr>
        <w:numPr>
          <w:ilvl w:val="2"/>
          <w:numId w:val="2"/>
        </w:numPr>
        <w:spacing w:after="240"/>
        <w:ind w:left="1418" w:hanging="709"/>
        <w:rPr>
          <w:rFonts w:ascii="Arial" w:hAnsi="Arial" w:cs="Arial"/>
          <w:sz w:val="22"/>
          <w:szCs w:val="22"/>
        </w:rPr>
      </w:pPr>
      <w:r>
        <w:rPr>
          <w:rFonts w:ascii="Arial" w:hAnsi="Arial" w:cs="Arial"/>
          <w:sz w:val="22"/>
          <w:szCs w:val="22"/>
        </w:rPr>
        <w:t>will not involve a change to the Milestones or the Milestone Achievement Criteria;</w:t>
      </w:r>
    </w:p>
    <w:p w:rsidR="008B78EE" w:rsidRDefault="0037658F" w:rsidP="00DB36B3">
      <w:pPr>
        <w:numPr>
          <w:ilvl w:val="2"/>
          <w:numId w:val="2"/>
        </w:numPr>
        <w:spacing w:after="240"/>
        <w:ind w:left="1418" w:hanging="709"/>
        <w:rPr>
          <w:rFonts w:ascii="Arial" w:hAnsi="Arial" w:cs="Arial"/>
          <w:sz w:val="22"/>
          <w:szCs w:val="22"/>
        </w:rPr>
      </w:pPr>
      <w:r>
        <w:rPr>
          <w:rFonts w:ascii="Arial" w:hAnsi="Arial" w:cs="Arial"/>
          <w:sz w:val="22"/>
          <w:szCs w:val="22"/>
        </w:rPr>
        <w:t>will not have an adverse impact on the use of the Services by the Authority; and</w:t>
      </w:r>
    </w:p>
    <w:p w:rsidR="0037658F" w:rsidRDefault="0037658F" w:rsidP="00DB36B3">
      <w:pPr>
        <w:numPr>
          <w:ilvl w:val="2"/>
          <w:numId w:val="2"/>
        </w:numPr>
        <w:spacing w:after="240"/>
        <w:ind w:left="1418" w:hanging="709"/>
        <w:rPr>
          <w:rFonts w:ascii="Arial" w:hAnsi="Arial" w:cs="Arial"/>
          <w:sz w:val="22"/>
          <w:szCs w:val="22"/>
        </w:rPr>
      </w:pPr>
      <w:r>
        <w:rPr>
          <w:rFonts w:ascii="Arial" w:hAnsi="Arial" w:cs="Arial"/>
          <w:sz w:val="22"/>
          <w:szCs w:val="22"/>
        </w:rPr>
        <w:t>will not require a change to the Contract other than the changes to the respective Management Plan</w:t>
      </w:r>
      <w:r w:rsidR="00DB36B3">
        <w:rPr>
          <w:rFonts w:ascii="Arial" w:hAnsi="Arial" w:cs="Arial"/>
          <w:sz w:val="22"/>
          <w:szCs w:val="22"/>
        </w:rPr>
        <w:t>.</w:t>
      </w:r>
    </w:p>
    <w:p w:rsidR="007F10DD" w:rsidRDefault="007F10DD" w:rsidP="00DB36B3">
      <w:pPr>
        <w:spacing w:after="240"/>
        <w:ind w:left="720" w:hanging="720"/>
        <w:rPr>
          <w:rFonts w:ascii="Arial" w:hAnsi="Arial" w:cs="Arial"/>
          <w:sz w:val="22"/>
          <w:szCs w:val="22"/>
        </w:rPr>
      </w:pPr>
      <w:r>
        <w:rPr>
          <w:rFonts w:ascii="Arial" w:hAnsi="Arial" w:cs="Arial"/>
          <w:sz w:val="22"/>
          <w:szCs w:val="22"/>
        </w:rPr>
        <w:t>1.4</w:t>
      </w:r>
      <w:r>
        <w:rPr>
          <w:rFonts w:ascii="Arial" w:hAnsi="Arial" w:cs="Arial"/>
          <w:sz w:val="22"/>
          <w:szCs w:val="22"/>
        </w:rPr>
        <w:tab/>
        <w:t>The Contractor shall be entitled to make a Management Plan Change by submitting a revised Management Plan which shall:</w:t>
      </w:r>
    </w:p>
    <w:p w:rsidR="007F10DD" w:rsidRDefault="007F10DD" w:rsidP="00DB36B3">
      <w:pPr>
        <w:spacing w:after="240"/>
        <w:ind w:left="709"/>
        <w:rPr>
          <w:rFonts w:ascii="Arial" w:hAnsi="Arial" w:cs="Arial"/>
          <w:sz w:val="22"/>
          <w:szCs w:val="22"/>
        </w:rPr>
      </w:pPr>
      <w:r>
        <w:rPr>
          <w:rFonts w:ascii="Arial" w:hAnsi="Arial" w:cs="Arial"/>
          <w:sz w:val="22"/>
          <w:szCs w:val="22"/>
        </w:rPr>
        <w:t>1.4.1</w:t>
      </w:r>
      <w:r>
        <w:rPr>
          <w:rFonts w:ascii="Arial" w:hAnsi="Arial" w:cs="Arial"/>
          <w:sz w:val="22"/>
          <w:szCs w:val="22"/>
        </w:rPr>
        <w:tab/>
        <w:t>be version controlled;</w:t>
      </w:r>
    </w:p>
    <w:p w:rsidR="007F10DD" w:rsidRDefault="007F10DD" w:rsidP="00DB36B3">
      <w:pPr>
        <w:spacing w:after="240"/>
        <w:ind w:left="709"/>
        <w:rPr>
          <w:rFonts w:ascii="Arial" w:hAnsi="Arial" w:cs="Arial"/>
          <w:sz w:val="22"/>
          <w:szCs w:val="22"/>
        </w:rPr>
      </w:pPr>
      <w:r>
        <w:rPr>
          <w:rFonts w:ascii="Arial" w:hAnsi="Arial" w:cs="Arial"/>
          <w:sz w:val="22"/>
          <w:szCs w:val="22"/>
        </w:rPr>
        <w:t>1.4.2</w:t>
      </w:r>
      <w:r>
        <w:rPr>
          <w:rFonts w:ascii="Arial" w:hAnsi="Arial" w:cs="Arial"/>
          <w:sz w:val="22"/>
          <w:szCs w:val="22"/>
        </w:rPr>
        <w:tab/>
        <w:t>be accompanied by a description of the changes</w:t>
      </w:r>
      <w:r w:rsidR="00DB36B3">
        <w:rPr>
          <w:rFonts w:ascii="Arial" w:hAnsi="Arial" w:cs="Arial"/>
          <w:sz w:val="22"/>
          <w:szCs w:val="22"/>
        </w:rPr>
        <w:t>;</w:t>
      </w:r>
      <w:r>
        <w:rPr>
          <w:rFonts w:ascii="Arial" w:hAnsi="Arial" w:cs="Arial"/>
          <w:sz w:val="22"/>
          <w:szCs w:val="22"/>
        </w:rPr>
        <w:t xml:space="preserve"> and</w:t>
      </w:r>
    </w:p>
    <w:p w:rsidR="007F10DD" w:rsidRDefault="007F10DD" w:rsidP="00DB36B3">
      <w:pPr>
        <w:spacing w:after="240"/>
        <w:ind w:left="1440" w:hanging="731"/>
        <w:rPr>
          <w:rFonts w:ascii="Arial" w:hAnsi="Arial" w:cs="Arial"/>
          <w:sz w:val="22"/>
          <w:szCs w:val="22"/>
        </w:rPr>
      </w:pPr>
      <w:r>
        <w:rPr>
          <w:rFonts w:ascii="Arial" w:hAnsi="Arial" w:cs="Arial"/>
          <w:sz w:val="22"/>
          <w:szCs w:val="22"/>
        </w:rPr>
        <w:t>1.4.3</w:t>
      </w:r>
      <w:r>
        <w:rPr>
          <w:rFonts w:ascii="Arial" w:hAnsi="Arial" w:cs="Arial"/>
          <w:sz w:val="22"/>
          <w:szCs w:val="22"/>
        </w:rPr>
        <w:tab/>
        <w:t>confirm that the changes fall into the definition of a Management Plan Change.</w:t>
      </w:r>
    </w:p>
    <w:p w:rsidR="00623021" w:rsidRDefault="00623021" w:rsidP="00CE00D7">
      <w:pPr>
        <w:spacing w:after="240"/>
        <w:rPr>
          <w:rFonts w:ascii="Arial" w:hAnsi="Arial" w:cs="Arial"/>
          <w:sz w:val="22"/>
          <w:szCs w:val="22"/>
        </w:rPr>
      </w:pPr>
      <w:r>
        <w:rPr>
          <w:rFonts w:ascii="Arial" w:hAnsi="Arial" w:cs="Arial"/>
          <w:sz w:val="22"/>
          <w:szCs w:val="22"/>
        </w:rPr>
        <w:t>1.5</w:t>
      </w:r>
      <w:r>
        <w:rPr>
          <w:rFonts w:ascii="Arial" w:hAnsi="Arial" w:cs="Arial"/>
          <w:sz w:val="22"/>
          <w:szCs w:val="22"/>
        </w:rPr>
        <w:tab/>
        <w:t>The Contractor shall ensure that all changes to the Management Plans are:</w:t>
      </w:r>
    </w:p>
    <w:p w:rsidR="00623021" w:rsidRDefault="00623021" w:rsidP="00CE00D7">
      <w:pPr>
        <w:spacing w:after="240"/>
        <w:ind w:firstLine="720"/>
        <w:rPr>
          <w:rFonts w:ascii="Arial" w:hAnsi="Arial" w:cs="Arial"/>
          <w:sz w:val="22"/>
          <w:szCs w:val="22"/>
        </w:rPr>
      </w:pPr>
      <w:r>
        <w:rPr>
          <w:rFonts w:ascii="Arial" w:hAnsi="Arial" w:cs="Arial"/>
          <w:sz w:val="22"/>
          <w:szCs w:val="22"/>
        </w:rPr>
        <w:t>1.5.1</w:t>
      </w:r>
      <w:r>
        <w:rPr>
          <w:rFonts w:ascii="Arial" w:hAnsi="Arial" w:cs="Arial"/>
          <w:sz w:val="22"/>
          <w:szCs w:val="22"/>
        </w:rPr>
        <w:tab/>
        <w:t>version controlled;</w:t>
      </w:r>
    </w:p>
    <w:p w:rsidR="00623021" w:rsidRDefault="00623021" w:rsidP="00CE00D7">
      <w:pPr>
        <w:spacing w:after="240"/>
        <w:ind w:left="1440" w:hanging="720"/>
        <w:rPr>
          <w:rFonts w:ascii="Arial" w:hAnsi="Arial" w:cs="Arial"/>
          <w:sz w:val="22"/>
          <w:szCs w:val="22"/>
        </w:rPr>
      </w:pPr>
      <w:r>
        <w:rPr>
          <w:rFonts w:ascii="Arial" w:hAnsi="Arial" w:cs="Arial"/>
          <w:sz w:val="22"/>
          <w:szCs w:val="22"/>
        </w:rPr>
        <w:t>1.5.2</w:t>
      </w:r>
      <w:r>
        <w:rPr>
          <w:rFonts w:ascii="Arial" w:hAnsi="Arial" w:cs="Arial"/>
          <w:sz w:val="22"/>
          <w:szCs w:val="22"/>
        </w:rPr>
        <w:tab/>
        <w:t>version details (version reference, date and summary of changes) are recorded and made available to the Authority on request; and</w:t>
      </w:r>
    </w:p>
    <w:p w:rsidR="00623021" w:rsidRDefault="00623021" w:rsidP="00CE00D7">
      <w:pPr>
        <w:spacing w:after="240"/>
        <w:ind w:firstLine="720"/>
        <w:rPr>
          <w:rFonts w:ascii="Arial" w:hAnsi="Arial" w:cs="Arial"/>
          <w:sz w:val="22"/>
          <w:szCs w:val="22"/>
        </w:rPr>
      </w:pPr>
      <w:r>
        <w:rPr>
          <w:rFonts w:ascii="Arial" w:hAnsi="Arial" w:cs="Arial"/>
          <w:sz w:val="22"/>
          <w:szCs w:val="22"/>
        </w:rPr>
        <w:t xml:space="preserve">1.5.3 </w:t>
      </w:r>
      <w:r>
        <w:rPr>
          <w:rFonts w:ascii="Arial" w:hAnsi="Arial" w:cs="Arial"/>
          <w:sz w:val="22"/>
          <w:szCs w:val="22"/>
        </w:rPr>
        <w:tab/>
        <w:t xml:space="preserve">submitted to the Authority for their reference and records.   </w:t>
      </w:r>
    </w:p>
    <w:p w:rsidR="00260B56" w:rsidRDefault="009A7447" w:rsidP="00DB36B3">
      <w:pPr>
        <w:spacing w:after="240"/>
        <w:rPr>
          <w:rFonts w:ascii="Arial" w:hAnsi="Arial" w:cs="Arial"/>
          <w:b/>
          <w:sz w:val="22"/>
          <w:szCs w:val="22"/>
          <w:u w:val="single"/>
        </w:rPr>
      </w:pPr>
      <w:r w:rsidRPr="0079276B">
        <w:rPr>
          <w:rFonts w:ascii="Arial" w:hAnsi="Arial" w:cs="Arial"/>
          <w:b/>
          <w:sz w:val="22"/>
          <w:szCs w:val="22"/>
        </w:rPr>
        <w:lastRenderedPageBreak/>
        <w:t>2</w:t>
      </w:r>
      <w:r w:rsidRPr="0079276B">
        <w:rPr>
          <w:rFonts w:ascii="Arial" w:hAnsi="Arial" w:cs="Arial"/>
          <w:b/>
          <w:sz w:val="22"/>
          <w:szCs w:val="22"/>
        </w:rPr>
        <w:tab/>
      </w:r>
      <w:r w:rsidR="003D235D">
        <w:rPr>
          <w:rFonts w:ascii="Arial" w:hAnsi="Arial" w:cs="Arial"/>
          <w:b/>
          <w:sz w:val="22"/>
          <w:szCs w:val="22"/>
          <w:u w:val="single"/>
        </w:rPr>
        <w:t>Management Plans</w:t>
      </w:r>
      <w:r w:rsidR="00CF2BB2">
        <w:rPr>
          <w:rFonts w:ascii="Arial" w:hAnsi="Arial" w:cs="Arial"/>
          <w:b/>
          <w:sz w:val="22"/>
          <w:szCs w:val="22"/>
          <w:u w:val="single"/>
        </w:rPr>
        <w:t xml:space="preserve"> </w:t>
      </w:r>
      <w:r w:rsidR="00863E12">
        <w:rPr>
          <w:rFonts w:ascii="Arial"/>
          <w:b/>
          <w:bCs/>
          <w:sz w:val="22"/>
          <w:szCs w:val="22"/>
          <w:bdr w:val="none" w:sz="0" w:space="0" w:color="auto" w:frame="1"/>
        </w:rPr>
        <w:t>{S</w:t>
      </w:r>
      <w:r w:rsidR="00CF2BB2">
        <w:rPr>
          <w:rFonts w:ascii="Arial"/>
          <w:b/>
          <w:bCs/>
          <w:sz w:val="22"/>
          <w:szCs w:val="22"/>
          <w:bdr w:val="none" w:sz="0" w:space="0" w:color="auto" w:frame="1"/>
        </w:rPr>
        <w:t>11.2}</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6699"/>
      </w:tblGrid>
      <w:tr w:rsidR="00CF2BB2" w:rsidRPr="00C215F6" w:rsidTr="00574D1B">
        <w:tc>
          <w:tcPr>
            <w:tcW w:w="1807" w:type="dxa"/>
            <w:shd w:val="clear" w:color="auto" w:fill="0000FF"/>
          </w:tcPr>
          <w:p w:rsidR="00CF2BB2" w:rsidRPr="00F369A7" w:rsidRDefault="00F369A7" w:rsidP="00CF2BB2">
            <w:pPr>
              <w:jc w:val="center"/>
              <w:rPr>
                <w:rFonts w:ascii="Arial" w:hAnsi="Arial" w:cs="Arial"/>
                <w:b/>
                <w:sz w:val="22"/>
                <w:szCs w:val="22"/>
                <w:highlight w:val="black"/>
              </w:rPr>
            </w:pPr>
            <w:r>
              <w:rPr>
                <w:rFonts w:ascii="Arial" w:hAnsi="Arial" w:cs="Arial"/>
                <w:b/>
                <w:noProof/>
                <w:color w:val="000000"/>
                <w:sz w:val="22"/>
                <w:szCs w:val="22"/>
                <w:highlight w:val="black"/>
              </w:rPr>
              <w:t>''''''''''''''</w:t>
            </w:r>
          </w:p>
        </w:tc>
        <w:tc>
          <w:tcPr>
            <w:tcW w:w="6699" w:type="dxa"/>
            <w:shd w:val="clear" w:color="auto" w:fill="0000FF"/>
          </w:tcPr>
          <w:p w:rsidR="00CF2BB2" w:rsidRPr="00F369A7" w:rsidRDefault="00F369A7" w:rsidP="00CF2BB2">
            <w:pPr>
              <w:rPr>
                <w:rFonts w:ascii="Arial" w:hAnsi="Arial" w:cs="Arial"/>
                <w:b/>
                <w:sz w:val="22"/>
                <w:szCs w:val="22"/>
                <w:highlight w:val="black"/>
              </w:rPr>
            </w:pPr>
            <w:r>
              <w:rPr>
                <w:rFonts w:ascii="Arial" w:hAnsi="Arial" w:cs="Arial"/>
                <w:b/>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 ''''' ''</w:t>
            </w:r>
          </w:p>
        </w:tc>
        <w:tc>
          <w:tcPr>
            <w:tcW w:w="6699" w:type="dxa"/>
          </w:tcPr>
          <w:p w:rsidR="00CF2BB2" w:rsidRPr="00F369A7" w:rsidRDefault="00F369A7" w:rsidP="00654A91">
            <w:pPr>
              <w:rPr>
                <w:rFonts w:ascii="Arial" w:hAnsi="Arial" w:cs="Arial"/>
                <w:sz w:val="22"/>
                <w:szCs w:val="22"/>
                <w:highlight w:val="black"/>
                <w:lang w:val="fr-FR"/>
              </w:rPr>
            </w:pPr>
            <w:r>
              <w:rPr>
                <w:rFonts w:ascii="Arial" w:hAnsi="Arial" w:cs="Arial"/>
                <w:noProof/>
                <w:color w:val="000000"/>
                <w:sz w:val="22"/>
                <w:szCs w:val="22"/>
                <w:highlight w:val="black"/>
                <w:lang w:val="fr-FR"/>
              </w:rPr>
              <w:t>''''''''''''''''''''''''''' ''''''''''''''''''''' ''''''''' '''''''''''''''''''''''''''''''''''''''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 ''''''''''''''''''''''' '''''''''''''''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 '''''''''''''''''''''' ''''''''''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 ''''''''''''''''''''' '''''''''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w:t>
            </w:r>
          </w:p>
        </w:tc>
      </w:tr>
      <w:tr w:rsidR="00CF2BB2" w:rsidRPr="00C215F6" w:rsidTr="00574D1B">
        <w:tc>
          <w:tcPr>
            <w:tcW w:w="1807" w:type="dxa"/>
          </w:tcPr>
          <w:p w:rsidR="00CF2BB2" w:rsidRPr="00F369A7" w:rsidDel="00CF2BB2" w:rsidRDefault="00F369A7" w:rsidP="00654A91">
            <w:pPr>
              <w:jc w:val="center"/>
              <w:rPr>
                <w:rFonts w:ascii="Arial" w:hAnsi="Arial" w:cs="Arial"/>
                <w:sz w:val="22"/>
                <w:szCs w:val="22"/>
                <w:highlight w:val="black"/>
              </w:rPr>
            </w:pPr>
            <w:r>
              <w:rPr>
                <w:rFonts w:ascii="Arial" w:hAnsi="Arial" w:cs="Arial"/>
                <w:noProof/>
                <w:color w:val="000000"/>
                <w:sz w:val="22"/>
                <w:szCs w:val="22"/>
                <w:highlight w:val="black"/>
              </w:rPr>
              <w:t>''''</w:t>
            </w:r>
          </w:p>
        </w:tc>
        <w:tc>
          <w:tcPr>
            <w:tcW w:w="6699" w:type="dxa"/>
          </w:tcPr>
          <w:p w:rsidR="00CF2BB2" w:rsidRPr="00F369A7" w:rsidRDefault="00F369A7" w:rsidP="00654A91">
            <w:pPr>
              <w:rPr>
                <w:rFonts w:ascii="Arial" w:hAnsi="Arial" w:cs="Arial"/>
                <w:sz w:val="22"/>
                <w:szCs w:val="22"/>
                <w:highlight w:val="black"/>
              </w:rPr>
            </w:pPr>
            <w:r>
              <w:rPr>
                <w:rFonts w:ascii="Arial" w:hAnsi="Arial" w:cs="Arial"/>
                <w:noProof/>
                <w:color w:val="000000"/>
                <w:sz w:val="22"/>
                <w:szCs w:val="22"/>
                <w:highlight w:val="black"/>
              </w:rPr>
              <w:t>''''''''''''''''''''''''''''' ''''''''' '''''''''''''''''''''''''' '''''''''''''''''''''''''''''''' '''''''''''</w:t>
            </w:r>
          </w:p>
        </w:tc>
      </w:tr>
    </w:tbl>
    <w:p w:rsidR="00CF2BB2" w:rsidRPr="005C024A" w:rsidRDefault="00CF2BB2" w:rsidP="00DB36B3">
      <w:pPr>
        <w:tabs>
          <w:tab w:val="num" w:pos="0"/>
        </w:tabs>
        <w:spacing w:after="240"/>
      </w:pPr>
    </w:p>
    <w:sectPr w:rsidR="00CF2BB2" w:rsidRPr="005C024A" w:rsidSect="00D01D81">
      <w:footerReference w:type="default" r:id="rId21"/>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0E0" w:rsidRDefault="004F70E0">
      <w:r>
        <w:separator/>
      </w:r>
    </w:p>
  </w:endnote>
  <w:endnote w:type="continuationSeparator" w:id="0">
    <w:p w:rsidR="004F70E0" w:rsidRDefault="004F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8D" w:rsidRDefault="00C51B8D" w:rsidP="005C02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B8D" w:rsidRDefault="00C51B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8D" w:rsidRDefault="00C51B8D" w:rsidP="00AB6E05">
    <w:pPr>
      <w:pStyle w:val="Footer"/>
      <w:jc w:val="center"/>
      <w:rPr>
        <w:rFonts w:ascii="Arial" w:hAnsi="Arial" w:cs="Arial"/>
        <w:sz w:val="22"/>
        <w:szCs w:val="22"/>
      </w:rPr>
    </w:pPr>
  </w:p>
  <w:p w:rsidR="00C51B8D" w:rsidRDefault="00C51B8D" w:rsidP="003A0B33">
    <w:pPr>
      <w:pStyle w:val="Footer"/>
      <w:jc w:val="right"/>
      <w:rPr>
        <w:rFonts w:ascii="Arial" w:hAnsi="Arial" w:cs="Arial"/>
        <w:sz w:val="22"/>
        <w:szCs w:val="22"/>
      </w:rPr>
    </w:pPr>
  </w:p>
  <w:p w:rsidR="00C51B8D" w:rsidRPr="00406275" w:rsidRDefault="00C51B8D" w:rsidP="00406275">
    <w:pPr>
      <w:pStyle w:val="Header"/>
      <w:jc w:val="center"/>
      <w:rPr>
        <w:rFonts w:ascii="Arial" w:hAnsi="Arial" w:cs="Arial"/>
        <w:sz w:val="22"/>
        <w:szCs w:val="22"/>
      </w:rPr>
    </w:pPr>
    <w:r w:rsidRPr="00406275">
      <w:rPr>
        <w:rFonts w:ascii="Arial" w:hAnsi="Arial" w:cs="Arial"/>
        <w:sz w:val="22"/>
        <w:szCs w:val="22"/>
      </w:rPr>
      <w:t>OFFICIAL -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8D" w:rsidRDefault="00C51B8D" w:rsidP="007208B6">
    <w:pPr>
      <w:pStyle w:val="Footer"/>
      <w:jc w:val="center"/>
      <w:rPr>
        <w:rStyle w:val="PageNumber"/>
        <w:rFonts w:ascii="Arial" w:hAnsi="Arial" w:cs="Arial"/>
      </w:rPr>
    </w:pPr>
    <w:r w:rsidRPr="00BC203F">
      <w:rPr>
        <w:rStyle w:val="PageNumber"/>
        <w:rFonts w:ascii="Arial" w:hAnsi="Arial" w:cs="Arial"/>
      </w:rPr>
      <w:fldChar w:fldCharType="begin"/>
    </w:r>
    <w:r w:rsidRPr="00BC203F">
      <w:rPr>
        <w:rStyle w:val="PageNumber"/>
        <w:rFonts w:ascii="Arial" w:hAnsi="Arial" w:cs="Arial"/>
      </w:rPr>
      <w:instrText xml:space="preserve"> PAGE </w:instrText>
    </w:r>
    <w:r w:rsidRPr="00BC203F">
      <w:rPr>
        <w:rStyle w:val="PageNumber"/>
        <w:rFonts w:ascii="Arial" w:hAnsi="Arial" w:cs="Arial"/>
      </w:rPr>
      <w:fldChar w:fldCharType="separate"/>
    </w:r>
    <w:r>
      <w:rPr>
        <w:rStyle w:val="PageNumber"/>
        <w:rFonts w:ascii="Arial" w:hAnsi="Arial" w:cs="Arial"/>
        <w:noProof/>
      </w:rPr>
      <w:t>- 1 -</w:t>
    </w:r>
    <w:r w:rsidRPr="00BC203F">
      <w:rPr>
        <w:rStyle w:val="PageNumbe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E05" w:rsidRDefault="00AB6E05" w:rsidP="0019733C">
    <w:pPr>
      <w:pStyle w:val="Footer"/>
      <w:framePr w:wrap="around" w:vAnchor="text" w:hAnchor="margin" w:xAlign="center" w:y="1"/>
      <w:rPr>
        <w:rFonts w:ascii="Arial" w:hAnsi="Arial" w:cs="Arial"/>
        <w:sz w:val="22"/>
        <w:szCs w:val="22"/>
      </w:rPr>
    </w:pPr>
    <w:r w:rsidRPr="00F84C2F">
      <w:rPr>
        <w:rStyle w:val="PageNumber"/>
      </w:rPr>
      <w:t xml:space="preserve">Schedule 14 - Page </w:t>
    </w:r>
    <w:r w:rsidRPr="00F84C2F">
      <w:rPr>
        <w:rStyle w:val="PageNumber"/>
        <w:bCs/>
      </w:rPr>
      <w:fldChar w:fldCharType="begin"/>
    </w:r>
    <w:r w:rsidRPr="00F84C2F">
      <w:rPr>
        <w:rStyle w:val="PageNumber"/>
        <w:bCs/>
      </w:rPr>
      <w:instrText xml:space="preserve"> PAGE  \* Arabic  \* MERGEFORMAT </w:instrText>
    </w:r>
    <w:r w:rsidRPr="00F84C2F">
      <w:rPr>
        <w:rStyle w:val="PageNumber"/>
        <w:bCs/>
      </w:rPr>
      <w:fldChar w:fldCharType="separate"/>
    </w:r>
    <w:r w:rsidR="00F369A7">
      <w:rPr>
        <w:rStyle w:val="PageNumber"/>
        <w:bCs/>
        <w:noProof/>
      </w:rPr>
      <w:t>1</w:t>
    </w:r>
    <w:r w:rsidRPr="00F84C2F">
      <w:rPr>
        <w:rStyle w:val="PageNumber"/>
        <w:bCs/>
      </w:rPr>
      <w:fldChar w:fldCharType="end"/>
    </w:r>
    <w:r w:rsidRPr="00F84C2F">
      <w:rPr>
        <w:rStyle w:val="PageNumber"/>
      </w:rPr>
      <w:t xml:space="preserve"> of </w:t>
    </w:r>
    <w:r w:rsidR="0019733C">
      <w:rPr>
        <w:rStyle w:val="PageNumber"/>
        <w:bCs/>
      </w:rPr>
      <w:t>2</w:t>
    </w:r>
  </w:p>
  <w:p w:rsidR="00AB6E05" w:rsidRDefault="00AB6E05" w:rsidP="003A0B33">
    <w:pPr>
      <w:pStyle w:val="Footer"/>
      <w:jc w:val="right"/>
      <w:rPr>
        <w:rFonts w:ascii="Arial" w:hAnsi="Arial" w:cs="Arial"/>
        <w:sz w:val="22"/>
        <w:szCs w:val="22"/>
      </w:rPr>
    </w:pPr>
  </w:p>
  <w:p w:rsidR="0019733C" w:rsidRDefault="0019733C" w:rsidP="003A0B33">
    <w:pPr>
      <w:pStyle w:val="Footer"/>
      <w:jc w:val="right"/>
      <w:rPr>
        <w:rFonts w:ascii="Arial" w:hAnsi="Arial" w:cs="Arial"/>
        <w:sz w:val="22"/>
        <w:szCs w:val="22"/>
      </w:rPr>
    </w:pPr>
  </w:p>
  <w:p w:rsidR="00AB6E05" w:rsidRPr="00406275" w:rsidRDefault="00AB6E05" w:rsidP="00406275">
    <w:pPr>
      <w:pStyle w:val="Header"/>
      <w:jc w:val="center"/>
      <w:rPr>
        <w:rFonts w:ascii="Arial" w:hAnsi="Arial" w:cs="Arial"/>
        <w:sz w:val="22"/>
        <w:szCs w:val="22"/>
      </w:rPr>
    </w:pPr>
    <w:r w:rsidRPr="00406275">
      <w:rPr>
        <w:rFonts w:ascii="Arial" w:hAnsi="Arial" w:cs="Arial"/>
        <w:sz w:val="22"/>
        <w:szCs w:val="22"/>
      </w:rPr>
      <w:t>OFFICIAL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0E0" w:rsidRDefault="004F70E0">
      <w:r>
        <w:separator/>
      </w:r>
    </w:p>
  </w:footnote>
  <w:footnote w:type="continuationSeparator" w:id="0">
    <w:p w:rsidR="004F70E0" w:rsidRDefault="004F7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E4" w:rsidRDefault="00FE5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8D" w:rsidRPr="00406275" w:rsidRDefault="00C51B8D" w:rsidP="003A0B33">
    <w:pPr>
      <w:pStyle w:val="Header"/>
      <w:jc w:val="center"/>
      <w:rPr>
        <w:rFonts w:ascii="Arial" w:hAnsi="Arial" w:cs="Arial"/>
        <w:sz w:val="22"/>
        <w:szCs w:val="22"/>
      </w:rPr>
    </w:pPr>
    <w:r w:rsidRPr="00406275">
      <w:rPr>
        <w:rFonts w:ascii="Arial" w:hAnsi="Arial" w:cs="Arial"/>
        <w:sz w:val="22"/>
        <w:szCs w:val="22"/>
      </w:rPr>
      <w:t>OFFICIAL - COMMERCIAL</w:t>
    </w:r>
  </w:p>
  <w:p w:rsidR="00C51B8D" w:rsidRPr="000156E5" w:rsidRDefault="00C51B8D" w:rsidP="005C024A">
    <w:pPr>
      <w:pStyle w:val="Header"/>
      <w:jc w:val="center"/>
      <w:rPr>
        <w:rStyle w:val="PageNumber"/>
        <w:rFonts w:ascii="Arial" w:hAnsi="Arial" w:cs="Arial"/>
        <w:sz w:val="20"/>
        <w:szCs w:val="20"/>
      </w:rPr>
    </w:pPr>
  </w:p>
  <w:p w:rsidR="00C51B8D" w:rsidRDefault="00C51B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8D" w:rsidRDefault="00C51B8D" w:rsidP="005C024A">
    <w:pPr>
      <w:pStyle w:val="Header"/>
      <w:jc w:val="center"/>
      <w:rPr>
        <w:rFonts w:ascii="Arial" w:hAnsi="Arial" w:cs="Arial"/>
      </w:rPr>
    </w:pPr>
    <w:r w:rsidRPr="00A8138D">
      <w:rPr>
        <w:rFonts w:ascii="Arial" w:hAnsi="Arial" w:cs="Arial"/>
      </w:rPr>
      <w:t xml:space="preserve">OFFICIAL </w:t>
    </w:r>
    <w:r>
      <w:rPr>
        <w:rFonts w:ascii="Arial" w:hAnsi="Arial" w:cs="Arial"/>
      </w:rPr>
      <w:t>-</w:t>
    </w:r>
    <w:r w:rsidRPr="00A8138D">
      <w:rPr>
        <w:rFonts w:ascii="Arial" w:hAnsi="Arial" w:cs="Arial"/>
      </w:rPr>
      <w:t xml:space="preserve"> SENSITIVE</w:t>
    </w:r>
    <w:r>
      <w:rPr>
        <w:rFonts w:ascii="Arial" w:hAnsi="Arial" w:cs="Arial"/>
      </w:rPr>
      <w:t xml:space="preserve"> – COMMERCIAL</w:t>
    </w:r>
  </w:p>
  <w:p w:rsidR="00C51B8D" w:rsidRPr="000156E5" w:rsidRDefault="00C51B8D" w:rsidP="005C024A">
    <w:pPr>
      <w:pStyle w:val="Header"/>
      <w:jc w:val="center"/>
      <w:rPr>
        <w:rStyle w:val="PageNumber"/>
        <w:rFonts w:ascii="Arial" w:hAnsi="Arial" w:cs="Arial"/>
        <w:sz w:val="20"/>
        <w:szCs w:val="20"/>
      </w:rPr>
    </w:pPr>
    <w:r w:rsidRPr="000156E5">
      <w:rPr>
        <w:rFonts w:ascii="Arial" w:hAnsi="Arial" w:cs="Arial"/>
        <w:sz w:val="20"/>
        <w:szCs w:val="20"/>
      </w:rPr>
      <w:t>(When Complete)</w:t>
    </w:r>
  </w:p>
  <w:p w:rsidR="00C51B8D" w:rsidRDefault="00C51B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E4" w:rsidRDefault="00FE50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E4" w:rsidRDefault="00FE50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0E4" w:rsidRDefault="00FE5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46C3E"/>
    <w:multiLevelType w:val="multilevel"/>
    <w:tmpl w:val="4DBA449E"/>
    <w:lvl w:ilvl="0">
      <w:start w:val="1"/>
      <w:numFmt w:val="decimal"/>
      <w:lvlText w:val="%1"/>
      <w:lvlJc w:val="left"/>
      <w:pPr>
        <w:tabs>
          <w:tab w:val="num" w:pos="1080"/>
        </w:tabs>
        <w:ind w:left="1080" w:hanging="72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CF3DB6"/>
    <w:multiLevelType w:val="multilevel"/>
    <w:tmpl w:val="412A3C7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60D2"/>
    <w:rsid w:val="000062AC"/>
    <w:rsid w:val="00007DB4"/>
    <w:rsid w:val="000259E4"/>
    <w:rsid w:val="0003607B"/>
    <w:rsid w:val="000447BA"/>
    <w:rsid w:val="00050771"/>
    <w:rsid w:val="000716D6"/>
    <w:rsid w:val="00091A15"/>
    <w:rsid w:val="000A0B1C"/>
    <w:rsid w:val="000A186D"/>
    <w:rsid w:val="000A6A95"/>
    <w:rsid w:val="000C158D"/>
    <w:rsid w:val="000E1B6B"/>
    <w:rsid w:val="000E6820"/>
    <w:rsid w:val="00106AA8"/>
    <w:rsid w:val="001104AC"/>
    <w:rsid w:val="001816A1"/>
    <w:rsid w:val="0019733C"/>
    <w:rsid w:val="001A1CE7"/>
    <w:rsid w:val="001A678B"/>
    <w:rsid w:val="001B792F"/>
    <w:rsid w:val="001D3F04"/>
    <w:rsid w:val="001D7EE6"/>
    <w:rsid w:val="00211404"/>
    <w:rsid w:val="0021744C"/>
    <w:rsid w:val="00260165"/>
    <w:rsid w:val="00260B56"/>
    <w:rsid w:val="0026241A"/>
    <w:rsid w:val="002741CB"/>
    <w:rsid w:val="002C0847"/>
    <w:rsid w:val="002C66F7"/>
    <w:rsid w:val="002D7A3A"/>
    <w:rsid w:val="002F514C"/>
    <w:rsid w:val="00335737"/>
    <w:rsid w:val="00366D17"/>
    <w:rsid w:val="00373949"/>
    <w:rsid w:val="0037658F"/>
    <w:rsid w:val="003A0B33"/>
    <w:rsid w:val="003D235D"/>
    <w:rsid w:val="003E5A3A"/>
    <w:rsid w:val="00406275"/>
    <w:rsid w:val="0041702F"/>
    <w:rsid w:val="004246C1"/>
    <w:rsid w:val="00442FB1"/>
    <w:rsid w:val="004C38C7"/>
    <w:rsid w:val="004F2B8B"/>
    <w:rsid w:val="004F70E0"/>
    <w:rsid w:val="0053749C"/>
    <w:rsid w:val="005747BB"/>
    <w:rsid w:val="00574D1B"/>
    <w:rsid w:val="005750F3"/>
    <w:rsid w:val="005A671B"/>
    <w:rsid w:val="005C024A"/>
    <w:rsid w:val="005C5A33"/>
    <w:rsid w:val="005D3555"/>
    <w:rsid w:val="005D6AE6"/>
    <w:rsid w:val="005E6C4F"/>
    <w:rsid w:val="005F79FD"/>
    <w:rsid w:val="00605B7B"/>
    <w:rsid w:val="0061373B"/>
    <w:rsid w:val="00623021"/>
    <w:rsid w:val="00654A91"/>
    <w:rsid w:val="00663BF8"/>
    <w:rsid w:val="00666EDF"/>
    <w:rsid w:val="00684540"/>
    <w:rsid w:val="00685FDD"/>
    <w:rsid w:val="00691FD2"/>
    <w:rsid w:val="006A4625"/>
    <w:rsid w:val="006C27C3"/>
    <w:rsid w:val="006E51E8"/>
    <w:rsid w:val="006E7D79"/>
    <w:rsid w:val="006F18E1"/>
    <w:rsid w:val="006F1E63"/>
    <w:rsid w:val="00706971"/>
    <w:rsid w:val="00711DAC"/>
    <w:rsid w:val="00716D06"/>
    <w:rsid w:val="007208B6"/>
    <w:rsid w:val="007223C6"/>
    <w:rsid w:val="00754140"/>
    <w:rsid w:val="007660D2"/>
    <w:rsid w:val="0079276B"/>
    <w:rsid w:val="007B5C7D"/>
    <w:rsid w:val="007D02BC"/>
    <w:rsid w:val="007E30BB"/>
    <w:rsid w:val="007F10DD"/>
    <w:rsid w:val="007F50A5"/>
    <w:rsid w:val="00862589"/>
    <w:rsid w:val="00863E12"/>
    <w:rsid w:val="00881C09"/>
    <w:rsid w:val="00897D94"/>
    <w:rsid w:val="008B78EE"/>
    <w:rsid w:val="008B7BE2"/>
    <w:rsid w:val="008D5E16"/>
    <w:rsid w:val="008E4961"/>
    <w:rsid w:val="008F75B0"/>
    <w:rsid w:val="00917D30"/>
    <w:rsid w:val="00932616"/>
    <w:rsid w:val="00944ADB"/>
    <w:rsid w:val="009916B3"/>
    <w:rsid w:val="00996149"/>
    <w:rsid w:val="009A7447"/>
    <w:rsid w:val="009E7702"/>
    <w:rsid w:val="00A00A1B"/>
    <w:rsid w:val="00A077AD"/>
    <w:rsid w:val="00A16DC2"/>
    <w:rsid w:val="00A63F5C"/>
    <w:rsid w:val="00A71F7E"/>
    <w:rsid w:val="00A754BD"/>
    <w:rsid w:val="00AB6E05"/>
    <w:rsid w:val="00AE01EA"/>
    <w:rsid w:val="00AE2395"/>
    <w:rsid w:val="00AE3849"/>
    <w:rsid w:val="00AF7D96"/>
    <w:rsid w:val="00B23D42"/>
    <w:rsid w:val="00B37F9F"/>
    <w:rsid w:val="00B5346E"/>
    <w:rsid w:val="00B56133"/>
    <w:rsid w:val="00B74C6A"/>
    <w:rsid w:val="00BA0F85"/>
    <w:rsid w:val="00BA6BD6"/>
    <w:rsid w:val="00BC1C4D"/>
    <w:rsid w:val="00BC1E3A"/>
    <w:rsid w:val="00BE4595"/>
    <w:rsid w:val="00BE6F8C"/>
    <w:rsid w:val="00C14DD8"/>
    <w:rsid w:val="00C215F6"/>
    <w:rsid w:val="00C25FF8"/>
    <w:rsid w:val="00C51B8D"/>
    <w:rsid w:val="00C55F56"/>
    <w:rsid w:val="00CB0547"/>
    <w:rsid w:val="00CB740C"/>
    <w:rsid w:val="00CE00D7"/>
    <w:rsid w:val="00CF2BB2"/>
    <w:rsid w:val="00D01D81"/>
    <w:rsid w:val="00D04EED"/>
    <w:rsid w:val="00D22CBE"/>
    <w:rsid w:val="00D56AFC"/>
    <w:rsid w:val="00D91C92"/>
    <w:rsid w:val="00DB36B3"/>
    <w:rsid w:val="00E24FFB"/>
    <w:rsid w:val="00E30E20"/>
    <w:rsid w:val="00E6350F"/>
    <w:rsid w:val="00EC06E7"/>
    <w:rsid w:val="00EC20AA"/>
    <w:rsid w:val="00EF7174"/>
    <w:rsid w:val="00EF75AD"/>
    <w:rsid w:val="00F1623F"/>
    <w:rsid w:val="00F16EA0"/>
    <w:rsid w:val="00F35430"/>
    <w:rsid w:val="00F369A7"/>
    <w:rsid w:val="00F46296"/>
    <w:rsid w:val="00F63D88"/>
    <w:rsid w:val="00F75D6E"/>
    <w:rsid w:val="00F84C2F"/>
    <w:rsid w:val="00F8659A"/>
    <w:rsid w:val="00F94F00"/>
    <w:rsid w:val="00FA62DB"/>
    <w:rsid w:val="00FB37D7"/>
    <w:rsid w:val="00FC7975"/>
    <w:rsid w:val="00FE3521"/>
    <w:rsid w:val="00FE50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63BF8"/>
    <w:pPr>
      <w:tabs>
        <w:tab w:val="center" w:pos="4153"/>
        <w:tab w:val="right" w:pos="8306"/>
      </w:tabs>
    </w:pPr>
  </w:style>
  <w:style w:type="character" w:styleId="PageNumber">
    <w:name w:val="page number"/>
    <w:basedOn w:val="DefaultParagraphFont"/>
    <w:rsid w:val="00663BF8"/>
  </w:style>
  <w:style w:type="paragraph" w:styleId="Header">
    <w:name w:val="header"/>
    <w:basedOn w:val="Normal"/>
    <w:rsid w:val="00663BF8"/>
    <w:pPr>
      <w:tabs>
        <w:tab w:val="center" w:pos="4153"/>
        <w:tab w:val="right" w:pos="8306"/>
      </w:tabs>
    </w:pPr>
  </w:style>
  <w:style w:type="paragraph" w:customStyle="1" w:styleId="11Sectionheader">
    <w:name w:val="1.1 Section header"/>
    <w:next w:val="Normal"/>
    <w:rsid w:val="007208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character" w:styleId="CommentReference">
    <w:name w:val="annotation reference"/>
    <w:semiHidden/>
    <w:rsid w:val="002C66F7"/>
    <w:rPr>
      <w:sz w:val="16"/>
      <w:szCs w:val="16"/>
    </w:rPr>
  </w:style>
  <w:style w:type="paragraph" w:styleId="CommentText">
    <w:name w:val="annotation text"/>
    <w:basedOn w:val="Normal"/>
    <w:semiHidden/>
    <w:rsid w:val="002C66F7"/>
    <w:rPr>
      <w:sz w:val="20"/>
      <w:szCs w:val="20"/>
    </w:rPr>
  </w:style>
  <w:style w:type="paragraph" w:styleId="CommentSubject">
    <w:name w:val="annotation subject"/>
    <w:basedOn w:val="CommentText"/>
    <w:next w:val="CommentText"/>
    <w:semiHidden/>
    <w:rsid w:val="002C66F7"/>
    <w:rPr>
      <w:b/>
      <w:bCs/>
    </w:rPr>
  </w:style>
  <w:style w:type="paragraph" w:styleId="BalloonText">
    <w:name w:val="Balloon Text"/>
    <w:basedOn w:val="Normal"/>
    <w:semiHidden/>
    <w:rsid w:val="002C66F7"/>
    <w:rPr>
      <w:rFonts w:ascii="Tahoma" w:hAnsi="Tahoma" w:cs="Tahoma"/>
      <w:sz w:val="16"/>
      <w:szCs w:val="16"/>
    </w:rPr>
  </w:style>
  <w:style w:type="paragraph" w:styleId="Revision">
    <w:name w:val="Revision"/>
    <w:hidden/>
    <w:uiPriority w:val="99"/>
    <w:semiHidden/>
    <w:rsid w:val="005750F3"/>
    <w:rPr>
      <w:sz w:val="24"/>
      <w:szCs w:val="24"/>
    </w:rPr>
  </w:style>
  <w:style w:type="paragraph" w:customStyle="1" w:styleId="TableText-Left">
    <w:name w:val="Table Text - Left"/>
    <w:basedOn w:val="Normal"/>
    <w:link w:val="TableText-LeftChar"/>
    <w:qFormat/>
    <w:rsid w:val="000A0B1C"/>
    <w:pPr>
      <w:spacing w:before="60" w:after="60"/>
    </w:pPr>
    <w:rPr>
      <w:rFonts w:ascii="Arial" w:hAnsi="Arial"/>
      <w:sz w:val="22"/>
      <w:lang w:eastAsia="en-US"/>
    </w:rPr>
  </w:style>
  <w:style w:type="character" w:customStyle="1" w:styleId="TableText-LeftChar">
    <w:name w:val="Table Text - Left Char"/>
    <w:link w:val="TableText-Left"/>
    <w:locked/>
    <w:rsid w:val="000A0B1C"/>
    <w:rPr>
      <w:rFonts w:ascii="Arial" w:hAnsi="Arial"/>
      <w:sz w:val="22"/>
      <w:szCs w:val="24"/>
      <w:lang w:eastAsia="en-US"/>
    </w:rPr>
  </w:style>
  <w:style w:type="character" w:customStyle="1" w:styleId="FooterChar">
    <w:name w:val="Footer Char"/>
    <w:link w:val="Footer"/>
    <w:rsid w:val="00AB6E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40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C0B2D-D4B7-4BBA-B9FF-2242EECE89CC}">
  <ds:schemaRefs>
    <ds:schemaRef ds:uri="http://schemas.microsoft.com/office/2006/metadata/longProperties"/>
  </ds:schemaRefs>
</ds:datastoreItem>
</file>

<file path=customXml/itemProps2.xml><?xml version="1.0" encoding="utf-8"?>
<ds:datastoreItem xmlns:ds="http://schemas.openxmlformats.org/officeDocument/2006/customXml" ds:itemID="{419AF70B-A7F6-4473-A545-976A4DB14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ECD008-41F9-4F61-B569-FB8A6BB7C852}">
  <ds:schemaRefs>
    <ds:schemaRef ds:uri="http://schemas.microsoft.com/sharepoint/v3/contenttype/forms"/>
  </ds:schemaRefs>
</ds:datastoreItem>
</file>

<file path=customXml/itemProps4.xml><?xml version="1.0" encoding="utf-8"?>
<ds:datastoreItem xmlns:ds="http://schemas.openxmlformats.org/officeDocument/2006/customXml" ds:itemID="{94D35AB9-44FA-4043-9945-26D5FE21B056}">
  <ds:schemaRefs>
    <ds:schemaRef ds:uri="http://schemas.openxmlformats.org/officeDocument/2006/bibliography"/>
  </ds:schemaRefs>
</ds:datastoreItem>
</file>

<file path=customXml/itemProps5.xml><?xml version="1.0" encoding="utf-8"?>
<ds:datastoreItem xmlns:ds="http://schemas.openxmlformats.org/officeDocument/2006/customXml" ds:itemID="{09E8B354-B5E1-44D6-8DFD-F12C3EE968A1}"/>
</file>

<file path=docProps/app.xml><?xml version="1.0" encoding="utf-8"?>
<Properties xmlns="http://schemas.openxmlformats.org/officeDocument/2006/extended-properties" xmlns:vt="http://schemas.openxmlformats.org/officeDocument/2006/docPropsVTypes">
  <Template>Normal</Template>
  <TotalTime>0</TotalTime>
  <Pages>6</Pages>
  <Words>1148</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Capita Draft ISFT Scheule 14</vt:lpstr>
    </vt:vector>
  </TitlesOfParts>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 Draft ISFT Scheule 14</dc:title>
  <dc:subject/>
  <dc:creator/>
  <cp:keywords/>
  <cp:lastModifiedBy/>
  <cp:revision>1</cp:revision>
  <dcterms:created xsi:type="dcterms:W3CDTF">2019-08-06T12:48:00Z</dcterms:created>
  <dcterms:modified xsi:type="dcterms:W3CDTF">2019-08-06T12:50:00Z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OFFICIAL-SENSITIVE</vt:lpwstr>
  </property>
  <property fmtid="{D5CDD505-2E9C-101B-9397-08002B2CF9AE}" pid="3" name="EIRException">
    <vt:lpwstr/>
  </property>
  <property fmtid="{D5CDD505-2E9C-101B-9397-08002B2CF9AE}" pid="4" name="ContentType">
    <vt:lpwstr>MOD Document</vt:lpwstr>
  </property>
  <property fmtid="{D5CDD505-2E9C-101B-9397-08002B2CF9AE}" pid="5" name="Description0">
    <vt:lpwstr/>
  </property>
  <property fmtid="{D5CDD505-2E9C-101B-9397-08002B2CF9AE}" pid="6" name="DPADisclosabilityIndicator">
    <vt:lpwstr>Not Assessed</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None</vt:lpwstr>
  </property>
  <property fmtid="{D5CDD505-2E9C-101B-9397-08002B2CF9AE}" pid="10" name="Subject CategoryOOB">
    <vt:lpwstr>CONTRACT TERMS AND CONDITIONS</vt:lpwstr>
  </property>
  <property fmtid="{D5CDD505-2E9C-101B-9397-08002B2CF9AE}" pid="11" name="Subject KeywordsOOB">
    <vt:lpwstr>Army Headquarters</vt:lpwstr>
  </property>
  <property fmtid="{D5CDD505-2E9C-101B-9397-08002B2CF9AE}" pid="12" name="Local KeywordsOOB">
    <vt:lpwstr>Andover</vt:lpwstr>
  </property>
  <property fmtid="{D5CDD505-2E9C-101B-9397-08002B2CF9AE}" pid="13" name="DocumentVersion">
    <vt:lpwstr/>
  </property>
  <property fmtid="{D5CDD505-2E9C-101B-9397-08002B2CF9AE}" pid="14" name="CreatedOriginated">
    <vt:lpwstr>2014-07-28T00:00:00Z</vt:lpwstr>
  </property>
  <property fmtid="{D5CDD505-2E9C-101B-9397-08002B2CF9AE}" pid="15" name="SecurityDescriptors">
    <vt:lpwstr>COMMERCIAL</vt:lpwstr>
  </property>
  <property fmtid="{D5CDD505-2E9C-101B-9397-08002B2CF9AE}" pid="16" name="Status">
    <vt:lpwstr>Final</vt:lpwstr>
  </property>
  <property fmtid="{D5CDD505-2E9C-101B-9397-08002B2CF9AE}" pid="17" name="AuthorOriginator">
    <vt:lpwstr>Greenwood, Juliet C1</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Army Headquarters</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Not Assessed</vt:lpwstr>
  </property>
  <property fmtid="{D5CDD505-2E9C-101B-9397-08002B2CF9AE}" pid="24" name="Declared">
    <vt:lpwstr>0</vt:lpwstr>
  </property>
  <property fmtid="{D5CDD505-2E9C-101B-9397-08002B2CF9AE}" pid="25" name="Order">
    <vt:lpwstr>900.000000000000</vt:lpwstr>
  </property>
  <property fmtid="{D5CDD505-2E9C-101B-9397-08002B2CF9AE}" pid="26" name="TemplateUrl">
    <vt:lpwstr/>
  </property>
  <property fmtid="{D5CDD505-2E9C-101B-9397-08002B2CF9AE}" pid="27" name="fileplanID">
    <vt:lpwstr/>
  </property>
  <property fmtid="{D5CDD505-2E9C-101B-9397-08002B2CF9AE}" pid="28" name="DocId">
    <vt:lpwstr/>
  </property>
  <property fmtid="{D5CDD505-2E9C-101B-9397-08002B2CF9AE}" pid="29" name="LocalKeywords">
    <vt:lpwstr/>
  </property>
  <property fmtid="{D5CDD505-2E9C-101B-9397-08002B2CF9AE}" pid="30" name="MeridioUrl">
    <vt:lpwstr/>
  </property>
  <property fmtid="{D5CDD505-2E9C-101B-9397-08002B2CF9AE}" pid="31" name="MeridioEDCData">
    <vt:lpwstr/>
  </property>
  <property fmtid="{D5CDD505-2E9C-101B-9397-08002B2CF9AE}" pid="32" name="MODScanStandard">
    <vt:lpwstr/>
  </property>
  <property fmtid="{D5CDD505-2E9C-101B-9397-08002B2CF9AE}" pid="33" name="MODScanVerified">
    <vt:lpwstr>Pending</vt:lpwstr>
  </property>
  <property fmtid="{D5CDD505-2E9C-101B-9397-08002B2CF9AE}" pid="34" name="RetentionCategory">
    <vt:lpwstr>None</vt:lpwstr>
  </property>
  <property fmtid="{D5CDD505-2E9C-101B-9397-08002B2CF9AE}" pid="35" name="SubjectCategory">
    <vt:lpwstr/>
  </property>
  <property fmtid="{D5CDD505-2E9C-101B-9397-08002B2CF9AE}" pid="36" name="Cc">
    <vt:lpwstr/>
  </property>
  <property fmtid="{D5CDD505-2E9C-101B-9397-08002B2CF9AE}" pid="37" name="To">
    <vt:lpwstr/>
  </property>
  <property fmtid="{D5CDD505-2E9C-101B-9397-08002B2CF9AE}" pid="38" name="MODNumberOfPagesScanned">
    <vt:lpwstr/>
  </property>
  <property fmtid="{D5CDD505-2E9C-101B-9397-08002B2CF9AE}" pid="39" name="BusinessOwner">
    <vt:lpwstr/>
  </property>
  <property fmtid="{D5CDD505-2E9C-101B-9397-08002B2CF9AE}" pid="40" name="ScannerOperator">
    <vt:lpwstr/>
  </property>
  <property fmtid="{D5CDD505-2E9C-101B-9397-08002B2CF9AE}" pid="41" name="MeridioEDCStatus">
    <vt:lpwstr/>
  </property>
  <property fmtid="{D5CDD505-2E9C-101B-9397-08002B2CF9AE}" pid="42" name="From">
    <vt:lpwstr/>
  </property>
  <property fmtid="{D5CDD505-2E9C-101B-9397-08002B2CF9AE}" pid="43" name="MODSubject">
    <vt:lpwstr/>
  </property>
  <property fmtid="{D5CDD505-2E9C-101B-9397-08002B2CF9AE}" pid="44" name="SubjectKeywords">
    <vt:lpwstr/>
  </property>
  <property fmtid="{D5CDD505-2E9C-101B-9397-08002B2CF9AE}" pid="45" name="fileplanIDPTH">
    <vt:lpwstr>04_Deliver</vt:lpwstr>
  </property>
  <property fmtid="{D5CDD505-2E9C-101B-9397-08002B2CF9AE}" pid="46" name="xd_ProgID">
    <vt:lpwstr/>
  </property>
  <property fmtid="{D5CDD505-2E9C-101B-9397-08002B2CF9AE}" pid="47" name="MODImageCleaning">
    <vt:lpwstr/>
  </property>
  <property fmtid="{D5CDD505-2E9C-101B-9397-08002B2CF9AE}" pid="48" name="_CopySource">
    <vt:lpwstr>http://cui1-uk.diif.r.mil.uk/r/64/DFRP/7.procurement/7.10 Contract/7102 Schedules/20140701-Draft_DFRP_Sch_Reporting.doc</vt:lpwstr>
  </property>
  <property fmtid="{D5CDD505-2E9C-101B-9397-08002B2CF9AE}" pid="49" name="Filter">
    <vt:lpwstr>7.5.4.6 Final Tender Documents</vt:lpwstr>
  </property>
  <property fmtid="{D5CDD505-2E9C-101B-9397-08002B2CF9AE}" pid="50" name="Sent">
    <vt:lpwstr/>
  </property>
  <property fmtid="{D5CDD505-2E9C-101B-9397-08002B2CF9AE}" pid="51" name="DateScanned">
    <vt:lpwstr/>
  </property>
  <property fmtid="{D5CDD505-2E9C-101B-9397-08002B2CF9AE}" pid="52" name="URL">
    <vt:lpwstr>, </vt:lpwstr>
  </property>
  <property fmtid="{D5CDD505-2E9C-101B-9397-08002B2CF9AE}" pid="53" name="ContentTypeId">
    <vt:lpwstr>0x010100FB2E84D5125AA0419CAF1C6048359737</vt:lpwstr>
  </property>
  <property fmtid="{D5CDD505-2E9C-101B-9397-08002B2CF9AE}" pid="54" name="Bidder">
    <vt:lpwstr>Capita</vt:lpwstr>
  </property>
  <property fmtid="{D5CDD505-2E9C-101B-9397-08002B2CF9AE}" pid="55" name="FOIPublicationDate">
    <vt:lpwstr/>
  </property>
  <property fmtid="{D5CDD505-2E9C-101B-9397-08002B2CF9AE}" pid="56" name="TaxKeywordTaxHTField">
    <vt:lpwstr/>
  </property>
  <property fmtid="{D5CDD505-2E9C-101B-9397-08002B2CF9AE}" pid="57" name="TaxKeyword">
    <vt:lpwstr/>
  </property>
  <property fmtid="{D5CDD505-2E9C-101B-9397-08002B2CF9AE}" pid="58" name="Business Owner">
    <vt:lpwstr>19;#FdArmy|f287a2d2-3cc3-4de3-babf-5509aae7e4aa</vt:lpwstr>
  </property>
  <property fmtid="{D5CDD505-2E9C-101B-9397-08002B2CF9AE}" pid="59" name="TaxCatchAll">
    <vt:lpwstr>19;#FdArmy|f287a2d2-3cc3-4de3-babf-5509aae7e4aa</vt:lpwstr>
  </property>
  <property fmtid="{D5CDD505-2E9C-101B-9397-08002B2CF9AE}" pid="60" name="d67af1ddf1dc47979d20c0eae491b81b">
    <vt:lpwstr/>
  </property>
  <property fmtid="{D5CDD505-2E9C-101B-9397-08002B2CF9AE}" pid="61" name="_Status">
    <vt:lpwstr>Not Started</vt:lpwstr>
  </property>
  <property fmtid="{D5CDD505-2E9C-101B-9397-08002B2CF9AE}" pid="62" name="n1f450bd0d644ca798bdc94626fdef4f">
    <vt:lpwstr/>
  </property>
  <property fmtid="{D5CDD505-2E9C-101B-9397-08002B2CF9AE}" pid="63" name="m79e07ce3690491db9121a08429fad40">
    <vt:lpwstr>FdArmy|f287a2d2-3cc3-4de3-babf-5509aae7e4aa</vt:lpwstr>
  </property>
  <property fmtid="{D5CDD505-2E9C-101B-9397-08002B2CF9AE}" pid="64" name="CategoryDescription">
    <vt:lpwstr/>
  </property>
  <property fmtid="{D5CDD505-2E9C-101B-9397-08002B2CF9AE}" pid="65" name="i71a74d1f9984201b479cc08077b6323">
    <vt:lpwstr/>
  </property>
  <property fmtid="{D5CDD505-2E9C-101B-9397-08002B2CF9AE}" pid="66" name="wic_System_Copyright">
    <vt:lpwstr/>
  </property>
  <property fmtid="{D5CDD505-2E9C-101B-9397-08002B2CF9AE}" pid="67" name="Subject Category">
    <vt:lpwstr/>
  </property>
  <property fmtid="{D5CDD505-2E9C-101B-9397-08002B2CF9AE}" pid="68" name="Subject Keywords">
    <vt:lpwstr/>
  </property>
  <property fmtid="{D5CDD505-2E9C-101B-9397-08002B2CF9AE}" pid="69" name="xd_Signature">
    <vt:lpwstr/>
  </property>
  <property fmtid="{D5CDD505-2E9C-101B-9397-08002B2CF9AE}" pid="70" name="display_urn:schemas-microsoft-com:office:office#Editor">
    <vt:lpwstr>Ellison, Philip C2 (Army Comrcl-RPP SO2)</vt:lpwstr>
  </property>
  <property fmtid="{D5CDD505-2E9C-101B-9397-08002B2CF9AE}" pid="71" name="display_urn:schemas-microsoft-com:office:office#Author">
    <vt:lpwstr>Ellison, Philip C2 (Army Comrcl-RPP SO2)</vt:lpwstr>
  </property>
  <property fmtid="{D5CDD505-2E9C-101B-9397-08002B2CF9AE}" pid="72" name="ComplianceAssetId">
    <vt:lpwstr/>
  </property>
</Properties>
</file>