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AA643" w14:textId="77777777" w:rsidR="00417E17" w:rsidRPr="0041326A" w:rsidRDefault="0003017F" w:rsidP="0041326A">
      <w:pPr>
        <w:jc w:val="center"/>
        <w:rPr>
          <w:rFonts w:asciiTheme="minorHAnsi" w:hAnsiTheme="minorHAnsi" w:cs="Arial"/>
          <w:b/>
        </w:rPr>
      </w:pPr>
      <w:bookmarkStart w:id="0" w:name="_GoBack"/>
      <w:bookmarkEnd w:id="0"/>
      <w:r w:rsidRPr="0041326A">
        <w:rPr>
          <w:rFonts w:asciiTheme="minorHAnsi" w:hAnsiTheme="minorHAnsi"/>
          <w:noProof/>
          <w:lang w:eastAsia="en-GB"/>
        </w:rPr>
        <w:drawing>
          <wp:anchor distT="0" distB="0" distL="114300" distR="114300" simplePos="0" relativeHeight="251659264" behindDoc="1" locked="0" layoutInCell="1" allowOverlap="1" wp14:anchorId="2723C22A" wp14:editId="21DC9A01">
            <wp:simplePos x="0" y="0"/>
            <wp:positionH relativeFrom="column">
              <wp:posOffset>5495925</wp:posOffset>
            </wp:positionH>
            <wp:positionV relativeFrom="paragraph">
              <wp:posOffset>-571500</wp:posOffset>
            </wp:positionV>
            <wp:extent cx="827405" cy="791845"/>
            <wp:effectExtent l="0" t="0" r="0" b="8255"/>
            <wp:wrapSquare wrapText="bothSides"/>
            <wp:docPr id="4" name="Picture 4" descr="MEADOWS_LOGO_MAST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DOWS_LOGO_MAST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740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26A">
        <w:rPr>
          <w:rFonts w:asciiTheme="minorHAnsi" w:hAnsiTheme="minorHAnsi" w:cs="Arial"/>
          <w:b/>
        </w:rPr>
        <w:t xml:space="preserve">           Ormiston Meadows Academy </w:t>
      </w:r>
    </w:p>
    <w:p w14:paraId="49D92092" w14:textId="77777777" w:rsidR="00417E17" w:rsidRPr="0041326A" w:rsidRDefault="0003017F" w:rsidP="0041326A">
      <w:pPr>
        <w:jc w:val="center"/>
        <w:rPr>
          <w:rFonts w:asciiTheme="minorHAnsi" w:hAnsiTheme="minorHAnsi" w:cs="Arial"/>
          <w:b/>
        </w:rPr>
      </w:pPr>
      <w:proofErr w:type="spellStart"/>
      <w:r w:rsidRPr="0041326A">
        <w:rPr>
          <w:rFonts w:asciiTheme="minorHAnsi" w:hAnsiTheme="minorHAnsi" w:cs="Arial"/>
          <w:b/>
        </w:rPr>
        <w:t>Matley</w:t>
      </w:r>
      <w:proofErr w:type="spellEnd"/>
    </w:p>
    <w:p w14:paraId="29C35EC7" w14:textId="77777777" w:rsidR="00417E17" w:rsidRPr="0041326A" w:rsidRDefault="0003017F" w:rsidP="0041326A">
      <w:pPr>
        <w:jc w:val="center"/>
        <w:rPr>
          <w:rFonts w:asciiTheme="minorHAnsi" w:hAnsiTheme="minorHAnsi" w:cs="Arial"/>
          <w:b/>
        </w:rPr>
      </w:pPr>
      <w:r w:rsidRPr="0041326A">
        <w:rPr>
          <w:rFonts w:asciiTheme="minorHAnsi" w:hAnsiTheme="minorHAnsi" w:cs="Arial"/>
          <w:b/>
        </w:rPr>
        <w:t xml:space="preserve">Orton </w:t>
      </w:r>
      <w:proofErr w:type="spellStart"/>
      <w:r w:rsidRPr="0041326A">
        <w:rPr>
          <w:rFonts w:asciiTheme="minorHAnsi" w:hAnsiTheme="minorHAnsi" w:cs="Arial"/>
          <w:b/>
        </w:rPr>
        <w:t>Brimbles</w:t>
      </w:r>
      <w:proofErr w:type="spellEnd"/>
    </w:p>
    <w:p w14:paraId="4717B4AF" w14:textId="77777777" w:rsidR="00417E17" w:rsidRPr="0041326A" w:rsidRDefault="00417E17" w:rsidP="0041326A">
      <w:pPr>
        <w:jc w:val="center"/>
        <w:rPr>
          <w:rFonts w:asciiTheme="minorHAnsi" w:hAnsiTheme="minorHAnsi" w:cs="Arial"/>
          <w:b/>
        </w:rPr>
      </w:pPr>
      <w:r w:rsidRPr="0041326A">
        <w:rPr>
          <w:rFonts w:asciiTheme="minorHAnsi" w:hAnsiTheme="minorHAnsi" w:cs="Arial"/>
          <w:b/>
        </w:rPr>
        <w:t>Peterborough</w:t>
      </w:r>
    </w:p>
    <w:p w14:paraId="737B86D8" w14:textId="77777777" w:rsidR="0003017F" w:rsidRPr="0041326A" w:rsidRDefault="0003017F" w:rsidP="0041326A">
      <w:pPr>
        <w:jc w:val="center"/>
        <w:rPr>
          <w:rFonts w:asciiTheme="minorHAnsi" w:hAnsiTheme="minorHAnsi" w:cs="Arial"/>
          <w:b/>
        </w:rPr>
      </w:pPr>
      <w:r w:rsidRPr="0041326A">
        <w:rPr>
          <w:rFonts w:asciiTheme="minorHAnsi" w:hAnsiTheme="minorHAnsi" w:cs="Arial"/>
          <w:b/>
        </w:rPr>
        <w:t>PE2 5YQ</w:t>
      </w:r>
    </w:p>
    <w:p w14:paraId="64F11489" w14:textId="77777777" w:rsidR="00417E17" w:rsidRPr="0041326A" w:rsidRDefault="00417E17" w:rsidP="0041326A">
      <w:pPr>
        <w:jc w:val="center"/>
        <w:rPr>
          <w:rFonts w:asciiTheme="minorHAnsi" w:hAnsiTheme="minorHAnsi" w:cs="Arial"/>
          <w:b/>
        </w:rPr>
      </w:pPr>
    </w:p>
    <w:p w14:paraId="0FADC695" w14:textId="77777777" w:rsidR="00417E17" w:rsidRPr="0041326A" w:rsidRDefault="00417E17" w:rsidP="0041326A">
      <w:pPr>
        <w:jc w:val="center"/>
        <w:rPr>
          <w:rFonts w:asciiTheme="minorHAnsi" w:hAnsiTheme="minorHAnsi" w:cs="Arial"/>
          <w:b/>
        </w:rPr>
      </w:pPr>
      <w:r w:rsidRPr="0041326A">
        <w:rPr>
          <w:rFonts w:asciiTheme="minorHAnsi" w:hAnsiTheme="minorHAnsi" w:cs="Arial"/>
          <w:b/>
        </w:rPr>
        <w:t xml:space="preserve">Specification for the provision of a Childcare Service: </w:t>
      </w:r>
      <w:r w:rsidR="0003017F" w:rsidRPr="0041326A">
        <w:rPr>
          <w:rFonts w:asciiTheme="minorHAnsi" w:hAnsiTheme="minorHAnsi" w:cs="Arial"/>
          <w:b/>
        </w:rPr>
        <w:t>Nursery</w:t>
      </w:r>
      <w:r w:rsidRPr="0041326A">
        <w:rPr>
          <w:rFonts w:asciiTheme="minorHAnsi" w:hAnsiTheme="minorHAnsi" w:cs="Arial"/>
          <w:b/>
        </w:rPr>
        <w:t>.</w:t>
      </w:r>
    </w:p>
    <w:p w14:paraId="18A7EA71" w14:textId="77777777" w:rsidR="00417E17" w:rsidRPr="0041326A" w:rsidRDefault="00417E17" w:rsidP="0041326A">
      <w:pPr>
        <w:jc w:val="center"/>
        <w:rPr>
          <w:rFonts w:asciiTheme="minorHAnsi" w:hAnsiTheme="minorHAnsi" w:cs="Arial"/>
          <w:b/>
          <w:i/>
        </w:rPr>
      </w:pPr>
      <w:r w:rsidRPr="0041326A">
        <w:rPr>
          <w:rFonts w:asciiTheme="minorHAnsi" w:hAnsiTheme="minorHAnsi" w:cs="Arial"/>
          <w:b/>
          <w:i/>
        </w:rPr>
        <w:t>Children will receive a positive and enjoyable early learning and development experience in a supporting, nurturing and stimulating environment where they are protected from harm.</w:t>
      </w:r>
    </w:p>
    <w:p w14:paraId="7CD9C03F" w14:textId="0B66D471" w:rsidR="004D2F6B" w:rsidRPr="0041326A" w:rsidRDefault="00A70B1D" w:rsidP="0041326A">
      <w:pPr>
        <w:rPr>
          <w:rFonts w:asciiTheme="minorHAnsi" w:hAnsiTheme="minorHAnsi"/>
        </w:rPr>
      </w:pPr>
      <w:r w:rsidRPr="0041326A">
        <w:rPr>
          <w:rFonts w:asciiTheme="minorHAnsi" w:hAnsiTheme="minorHAnsi"/>
        </w:rPr>
        <w:t xml:space="preserve">Ormiston Meadows Academy is a primary </w:t>
      </w:r>
      <w:r w:rsidR="0041326A">
        <w:rPr>
          <w:rFonts w:asciiTheme="minorHAnsi" w:hAnsiTheme="minorHAnsi"/>
        </w:rPr>
        <w:t>school</w:t>
      </w:r>
      <w:r w:rsidRPr="0041326A">
        <w:rPr>
          <w:rFonts w:asciiTheme="minorHAnsi" w:hAnsiTheme="minorHAnsi"/>
        </w:rPr>
        <w:t xml:space="preserve"> with pupils from 4 - 11 years, situated approximately four miles south west of the centre of Peterborough in Orton </w:t>
      </w:r>
      <w:proofErr w:type="spellStart"/>
      <w:r w:rsidRPr="0041326A">
        <w:rPr>
          <w:rFonts w:asciiTheme="minorHAnsi" w:hAnsiTheme="minorHAnsi"/>
        </w:rPr>
        <w:t>Brimbles</w:t>
      </w:r>
      <w:proofErr w:type="spellEnd"/>
      <w:r w:rsidRPr="0041326A">
        <w:rPr>
          <w:rFonts w:asciiTheme="minorHAnsi" w:hAnsiTheme="minorHAnsi"/>
        </w:rPr>
        <w:t xml:space="preserve">.  The </w:t>
      </w:r>
      <w:r w:rsidR="00AC3505">
        <w:rPr>
          <w:rFonts w:asciiTheme="minorHAnsi" w:hAnsiTheme="minorHAnsi"/>
        </w:rPr>
        <w:t>A</w:t>
      </w:r>
      <w:r w:rsidR="0041326A">
        <w:rPr>
          <w:rFonts w:asciiTheme="minorHAnsi" w:hAnsiTheme="minorHAnsi"/>
        </w:rPr>
        <w:t>cademy</w:t>
      </w:r>
      <w:r w:rsidRPr="0041326A">
        <w:rPr>
          <w:rFonts w:asciiTheme="minorHAnsi" w:hAnsiTheme="minorHAnsi"/>
        </w:rPr>
        <w:t xml:space="preserve"> site is very pleasant and open with 3 acres of playing field and hard play areas.  Five internal courtyards enhance the facilities. The building comprises twelve spacious teaching areas together with a large hall used for PE and </w:t>
      </w:r>
      <w:r w:rsidR="0041326A">
        <w:rPr>
          <w:rFonts w:asciiTheme="minorHAnsi" w:hAnsiTheme="minorHAnsi"/>
        </w:rPr>
        <w:t>Academy</w:t>
      </w:r>
      <w:r w:rsidRPr="0041326A">
        <w:rPr>
          <w:rFonts w:asciiTheme="minorHAnsi" w:hAnsiTheme="minorHAnsi"/>
        </w:rPr>
        <w:t xml:space="preserve"> assemblies.  Dining is in the main hall and </w:t>
      </w:r>
      <w:r w:rsidR="0041326A">
        <w:rPr>
          <w:rFonts w:asciiTheme="minorHAnsi" w:hAnsiTheme="minorHAnsi"/>
        </w:rPr>
        <w:t>school</w:t>
      </w:r>
      <w:r w:rsidRPr="0041326A">
        <w:rPr>
          <w:rFonts w:asciiTheme="minorHAnsi" w:hAnsiTheme="minorHAnsi"/>
        </w:rPr>
        <w:t xml:space="preserve"> meals are cooked on the premises. We converted to an academy, sponsored by Ormiston Academies Trust in January 2014. Following </w:t>
      </w:r>
      <w:r w:rsidR="004D2F6B" w:rsidRPr="0041326A">
        <w:rPr>
          <w:rFonts w:asciiTheme="minorHAnsi" w:hAnsiTheme="minorHAnsi"/>
        </w:rPr>
        <w:t xml:space="preserve">an inspection in September </w:t>
      </w:r>
      <w:r w:rsidR="0041326A" w:rsidRPr="0041326A">
        <w:rPr>
          <w:rFonts w:asciiTheme="minorHAnsi" w:hAnsiTheme="minorHAnsi"/>
        </w:rPr>
        <w:t>2016</w:t>
      </w:r>
      <w:r w:rsidR="004D2F6B" w:rsidRPr="0041326A">
        <w:rPr>
          <w:rFonts w:asciiTheme="minorHAnsi" w:hAnsiTheme="minorHAnsi"/>
        </w:rPr>
        <w:t xml:space="preserve"> we were rated as good by Ofsted in three of the five areas as</w:t>
      </w:r>
      <w:r w:rsidR="0041326A" w:rsidRPr="0041326A">
        <w:rPr>
          <w:rFonts w:asciiTheme="minorHAnsi" w:hAnsiTheme="minorHAnsi"/>
        </w:rPr>
        <w:t>sessed – Behaviour and Welfare, L</w:t>
      </w:r>
      <w:r w:rsidR="004D2F6B" w:rsidRPr="0041326A">
        <w:rPr>
          <w:rFonts w:asciiTheme="minorHAnsi" w:hAnsiTheme="minorHAnsi"/>
        </w:rPr>
        <w:t xml:space="preserve">eadership and Early Years Provision. Our overall rating was Requires Improvement. It is very important to us that every child is valued as an individual and that their unique qualities are recognised. We take frequent opportunities to celebrate positive attitudes and efforts as our children strive for success in every aspect of </w:t>
      </w:r>
      <w:r w:rsidR="0041326A">
        <w:rPr>
          <w:rFonts w:asciiTheme="minorHAnsi" w:hAnsiTheme="minorHAnsi"/>
        </w:rPr>
        <w:t>academy</w:t>
      </w:r>
      <w:r w:rsidR="004D2F6B" w:rsidRPr="0041326A">
        <w:rPr>
          <w:rFonts w:asciiTheme="minorHAnsi" w:hAnsiTheme="minorHAnsi"/>
        </w:rPr>
        <w:t xml:space="preserve"> life – ‘</w:t>
      </w:r>
      <w:r w:rsidR="004D2F6B" w:rsidRPr="0041326A">
        <w:rPr>
          <w:rFonts w:asciiTheme="minorHAnsi" w:hAnsiTheme="minorHAnsi"/>
          <w:b/>
        </w:rPr>
        <w:t>B</w:t>
      </w:r>
      <w:r w:rsidR="004D2F6B" w:rsidRPr="0041326A">
        <w:rPr>
          <w:rFonts w:asciiTheme="minorHAnsi" w:hAnsiTheme="minorHAnsi"/>
        </w:rPr>
        <w:t xml:space="preserve">e the Best, </w:t>
      </w:r>
      <w:r w:rsidR="004D2F6B" w:rsidRPr="0041326A">
        <w:rPr>
          <w:rFonts w:asciiTheme="minorHAnsi" w:hAnsiTheme="minorHAnsi"/>
          <w:b/>
        </w:rPr>
        <w:t>E</w:t>
      </w:r>
      <w:r w:rsidR="004D2F6B" w:rsidRPr="0041326A">
        <w:rPr>
          <w:rFonts w:asciiTheme="minorHAnsi" w:hAnsiTheme="minorHAnsi"/>
        </w:rPr>
        <w:t>xpect the Best</w:t>
      </w:r>
      <w:r w:rsidR="004D2F6B" w:rsidRPr="0041326A">
        <w:rPr>
          <w:rFonts w:asciiTheme="minorHAnsi" w:hAnsiTheme="minorHAnsi"/>
          <w:b/>
        </w:rPr>
        <w:t>, S</w:t>
      </w:r>
      <w:r w:rsidR="004D2F6B" w:rsidRPr="0041326A">
        <w:rPr>
          <w:rFonts w:asciiTheme="minorHAnsi" w:hAnsiTheme="minorHAnsi"/>
        </w:rPr>
        <w:t xml:space="preserve">ucceed </w:t>
      </w:r>
      <w:r w:rsidR="004D2F6B" w:rsidRPr="0041326A">
        <w:rPr>
          <w:rFonts w:asciiTheme="minorHAnsi" w:hAnsiTheme="minorHAnsi"/>
          <w:b/>
        </w:rPr>
        <w:t>T</w:t>
      </w:r>
      <w:r w:rsidR="004D2F6B" w:rsidRPr="0041326A">
        <w:rPr>
          <w:rFonts w:asciiTheme="minorHAnsi" w:hAnsiTheme="minorHAnsi"/>
        </w:rPr>
        <w:t>ogether’ is the principle that we use to guide pupils and staff.</w:t>
      </w:r>
    </w:p>
    <w:p w14:paraId="48B130DD" w14:textId="77777777" w:rsidR="00417E17" w:rsidRPr="0041326A" w:rsidRDefault="00417E17" w:rsidP="0041326A">
      <w:pPr>
        <w:rPr>
          <w:rFonts w:asciiTheme="minorHAnsi" w:hAnsiTheme="minorHAnsi" w:cs="Arial"/>
        </w:rPr>
      </w:pPr>
      <w:r w:rsidRPr="0041326A">
        <w:rPr>
          <w:rFonts w:asciiTheme="minorHAnsi" w:hAnsiTheme="minorHAnsi" w:cs="Arial"/>
        </w:rPr>
        <w:t xml:space="preserve">This specification details the nature and scope of the provision for </w:t>
      </w:r>
      <w:r w:rsidR="00A70B1D" w:rsidRPr="0041326A">
        <w:rPr>
          <w:rFonts w:asciiTheme="minorHAnsi" w:hAnsiTheme="minorHAnsi" w:cs="Arial"/>
        </w:rPr>
        <w:t>nursery children</w:t>
      </w:r>
      <w:r w:rsidRPr="0041326A">
        <w:rPr>
          <w:rFonts w:asciiTheme="minorHAnsi" w:hAnsiTheme="minorHAnsi" w:cs="Arial"/>
        </w:rPr>
        <w:t xml:space="preserve"> that</w:t>
      </w:r>
      <w:r w:rsidR="00A70B1D" w:rsidRPr="0041326A">
        <w:rPr>
          <w:rFonts w:asciiTheme="minorHAnsi" w:hAnsiTheme="minorHAnsi" w:cs="Arial"/>
        </w:rPr>
        <w:t xml:space="preserve"> </w:t>
      </w:r>
      <w:r w:rsidR="0003017F" w:rsidRPr="0041326A">
        <w:rPr>
          <w:rFonts w:asciiTheme="minorHAnsi" w:hAnsiTheme="minorHAnsi" w:cs="Arial"/>
        </w:rPr>
        <w:t>Ormiston Meadows Academy</w:t>
      </w:r>
      <w:r w:rsidRPr="0041326A">
        <w:rPr>
          <w:rFonts w:asciiTheme="minorHAnsi" w:hAnsiTheme="minorHAnsi" w:cs="Arial"/>
        </w:rPr>
        <w:t xml:space="preserve"> would like to offer to the community. I am hopeful that it will attract you into </w:t>
      </w:r>
      <w:proofErr w:type="gramStart"/>
      <w:r w:rsidRPr="0041326A">
        <w:rPr>
          <w:rFonts w:asciiTheme="minorHAnsi" w:hAnsiTheme="minorHAnsi" w:cs="Arial"/>
        </w:rPr>
        <w:t>submitting an application</w:t>
      </w:r>
      <w:proofErr w:type="gramEnd"/>
      <w:r w:rsidRPr="0041326A">
        <w:rPr>
          <w:rFonts w:asciiTheme="minorHAnsi" w:hAnsiTheme="minorHAnsi" w:cs="Arial"/>
        </w:rPr>
        <w:t xml:space="preserve"> to lease our </w:t>
      </w:r>
      <w:r w:rsidR="00A70B1D" w:rsidRPr="0041326A">
        <w:rPr>
          <w:rFonts w:asciiTheme="minorHAnsi" w:hAnsiTheme="minorHAnsi" w:cs="Arial"/>
        </w:rPr>
        <w:t>outstanding nursery</w:t>
      </w:r>
      <w:r w:rsidRPr="0041326A">
        <w:rPr>
          <w:rFonts w:asciiTheme="minorHAnsi" w:hAnsiTheme="minorHAnsi" w:cs="Arial"/>
        </w:rPr>
        <w:t xml:space="preserve"> room</w:t>
      </w:r>
      <w:r w:rsidR="00A70B1D" w:rsidRPr="0041326A">
        <w:rPr>
          <w:rFonts w:asciiTheme="minorHAnsi" w:hAnsiTheme="minorHAnsi" w:cs="Arial"/>
        </w:rPr>
        <w:t>s</w:t>
      </w:r>
      <w:r w:rsidRPr="0041326A">
        <w:rPr>
          <w:rFonts w:asciiTheme="minorHAnsi" w:hAnsiTheme="minorHAnsi" w:cs="Arial"/>
        </w:rPr>
        <w:t xml:space="preserve"> and to be an integral part of our </w:t>
      </w:r>
      <w:r w:rsidR="0041326A">
        <w:rPr>
          <w:rFonts w:asciiTheme="minorHAnsi" w:hAnsiTheme="minorHAnsi" w:cs="Arial"/>
        </w:rPr>
        <w:t>academy</w:t>
      </w:r>
      <w:r w:rsidRPr="0041326A">
        <w:rPr>
          <w:rFonts w:asciiTheme="minorHAnsi" w:hAnsiTheme="minorHAnsi" w:cs="Arial"/>
        </w:rPr>
        <w:t xml:space="preserve">. </w:t>
      </w:r>
    </w:p>
    <w:p w14:paraId="50AC716A" w14:textId="77777777" w:rsidR="00417E17" w:rsidRPr="0041326A" w:rsidRDefault="00417E17" w:rsidP="0041326A">
      <w:pPr>
        <w:rPr>
          <w:rFonts w:asciiTheme="minorHAnsi" w:hAnsiTheme="minorHAnsi" w:cs="Arial"/>
          <w:b/>
        </w:rPr>
      </w:pPr>
      <w:r w:rsidRPr="0041326A">
        <w:rPr>
          <w:rFonts w:asciiTheme="minorHAnsi" w:hAnsiTheme="minorHAnsi" w:cs="Arial"/>
        </w:rPr>
        <w:t>Our vision for</w:t>
      </w:r>
      <w:r w:rsidR="004D2F6B" w:rsidRPr="0041326A">
        <w:rPr>
          <w:rFonts w:asciiTheme="minorHAnsi" w:hAnsiTheme="minorHAnsi" w:cs="Arial"/>
        </w:rPr>
        <w:t xml:space="preserve"> </w:t>
      </w:r>
      <w:r w:rsidR="0003017F" w:rsidRPr="0041326A">
        <w:rPr>
          <w:rFonts w:asciiTheme="minorHAnsi" w:hAnsiTheme="minorHAnsi" w:cs="Arial"/>
        </w:rPr>
        <w:t>Ormiston Meadows Academy</w:t>
      </w:r>
      <w:r w:rsidRPr="0041326A">
        <w:rPr>
          <w:rFonts w:asciiTheme="minorHAnsi" w:hAnsiTheme="minorHAnsi" w:cs="Arial"/>
        </w:rPr>
        <w:t xml:space="preserve"> is that we will provide high quali</w:t>
      </w:r>
      <w:r w:rsidR="00A70B1D" w:rsidRPr="0041326A">
        <w:rPr>
          <w:rFonts w:asciiTheme="minorHAnsi" w:hAnsiTheme="minorHAnsi" w:cs="Arial"/>
        </w:rPr>
        <w:t>ty provision and education for 2</w:t>
      </w:r>
      <w:r w:rsidRPr="0041326A">
        <w:rPr>
          <w:rFonts w:asciiTheme="minorHAnsi" w:hAnsiTheme="minorHAnsi" w:cs="Arial"/>
        </w:rPr>
        <w:t xml:space="preserve">-11 year olds who live in the local community. Liaison between the </w:t>
      </w:r>
      <w:r w:rsidR="00A70B1D" w:rsidRPr="0041326A">
        <w:rPr>
          <w:rFonts w:asciiTheme="minorHAnsi" w:hAnsiTheme="minorHAnsi" w:cs="Arial"/>
        </w:rPr>
        <w:t>nursery</w:t>
      </w:r>
      <w:r w:rsidRPr="0041326A">
        <w:rPr>
          <w:rFonts w:asciiTheme="minorHAnsi" w:hAnsiTheme="minorHAnsi" w:cs="Arial"/>
        </w:rPr>
        <w:t xml:space="preserve"> and </w:t>
      </w:r>
      <w:r w:rsidR="00A70B1D" w:rsidRPr="0041326A">
        <w:rPr>
          <w:rFonts w:asciiTheme="minorHAnsi" w:hAnsiTheme="minorHAnsi" w:cs="Arial"/>
        </w:rPr>
        <w:t>Ormiston Meadows Academy (</w:t>
      </w:r>
      <w:r w:rsidRPr="0041326A">
        <w:rPr>
          <w:rFonts w:asciiTheme="minorHAnsi" w:hAnsiTheme="minorHAnsi" w:cs="Arial"/>
        </w:rPr>
        <w:t>a</w:t>
      </w:r>
      <w:r w:rsidR="0041326A" w:rsidRPr="0041326A">
        <w:rPr>
          <w:rFonts w:asciiTheme="minorHAnsi" w:hAnsiTheme="minorHAnsi" w:cs="Arial"/>
        </w:rPr>
        <w:t xml:space="preserve">nd </w:t>
      </w:r>
      <w:proofErr w:type="gramStart"/>
      <w:r w:rsidR="0041326A" w:rsidRPr="0041326A">
        <w:rPr>
          <w:rFonts w:asciiTheme="minorHAnsi" w:hAnsiTheme="minorHAnsi" w:cs="Arial"/>
        </w:rPr>
        <w:t>in particular the</w:t>
      </w:r>
      <w:proofErr w:type="gramEnd"/>
      <w:r w:rsidR="0041326A" w:rsidRPr="0041326A">
        <w:rPr>
          <w:rFonts w:asciiTheme="minorHAnsi" w:hAnsiTheme="minorHAnsi" w:cs="Arial"/>
        </w:rPr>
        <w:t xml:space="preserve"> R</w:t>
      </w:r>
      <w:r w:rsidRPr="0041326A">
        <w:rPr>
          <w:rFonts w:asciiTheme="minorHAnsi" w:hAnsiTheme="minorHAnsi" w:cs="Arial"/>
        </w:rPr>
        <w:t>eception class</w:t>
      </w:r>
      <w:r w:rsidR="00A70B1D" w:rsidRPr="0041326A">
        <w:rPr>
          <w:rFonts w:asciiTheme="minorHAnsi" w:hAnsiTheme="minorHAnsi" w:cs="Arial"/>
        </w:rPr>
        <w:t>)</w:t>
      </w:r>
      <w:r w:rsidRPr="0041326A">
        <w:rPr>
          <w:rFonts w:asciiTheme="minorHAnsi" w:hAnsiTheme="minorHAnsi" w:cs="Arial"/>
        </w:rPr>
        <w:t xml:space="preserve"> will be strong and the children will then make a seamless transition into statutory </w:t>
      </w:r>
      <w:r w:rsidR="0041326A">
        <w:rPr>
          <w:rFonts w:asciiTheme="minorHAnsi" w:hAnsiTheme="minorHAnsi" w:cs="Arial"/>
        </w:rPr>
        <w:t>school</w:t>
      </w:r>
      <w:r w:rsidR="00A70B1D" w:rsidRPr="0041326A">
        <w:rPr>
          <w:rFonts w:asciiTheme="minorHAnsi" w:hAnsiTheme="minorHAnsi" w:cs="Arial"/>
        </w:rPr>
        <w:t>ing and the Reception class. We</w:t>
      </w:r>
      <w:r w:rsidRPr="0041326A">
        <w:rPr>
          <w:rFonts w:asciiTheme="minorHAnsi" w:hAnsiTheme="minorHAnsi" w:cs="Arial"/>
        </w:rPr>
        <w:t xml:space="preserve"> strongly envisage that we will work as a team and that the Early Years provider</w:t>
      </w:r>
      <w:r w:rsidR="00A70B1D" w:rsidRPr="0041326A">
        <w:rPr>
          <w:rFonts w:asciiTheme="minorHAnsi" w:hAnsiTheme="minorHAnsi" w:cs="Arial"/>
        </w:rPr>
        <w:t>,</w:t>
      </w:r>
      <w:r w:rsidRPr="0041326A">
        <w:rPr>
          <w:rFonts w:asciiTheme="minorHAnsi" w:hAnsiTheme="minorHAnsi" w:cs="Arial"/>
        </w:rPr>
        <w:t xml:space="preserve"> in close liaison </w:t>
      </w:r>
      <w:r w:rsidR="0041326A">
        <w:rPr>
          <w:rFonts w:asciiTheme="minorHAnsi" w:hAnsiTheme="minorHAnsi" w:cs="Arial"/>
        </w:rPr>
        <w:t xml:space="preserve">with </w:t>
      </w:r>
      <w:r w:rsidR="000B3DBC">
        <w:rPr>
          <w:rFonts w:asciiTheme="minorHAnsi" w:hAnsiTheme="minorHAnsi" w:cs="Arial"/>
        </w:rPr>
        <w:t xml:space="preserve">the </w:t>
      </w:r>
      <w:r w:rsidR="000B3DBC" w:rsidRPr="0041326A">
        <w:rPr>
          <w:rFonts w:asciiTheme="minorHAnsi" w:hAnsiTheme="minorHAnsi" w:cs="Arial"/>
        </w:rPr>
        <w:t>academy</w:t>
      </w:r>
      <w:r w:rsidR="00A70B1D" w:rsidRPr="0041326A">
        <w:rPr>
          <w:rFonts w:asciiTheme="minorHAnsi" w:hAnsiTheme="minorHAnsi" w:cs="Arial"/>
        </w:rPr>
        <w:t>,</w:t>
      </w:r>
      <w:r w:rsidRPr="0041326A">
        <w:rPr>
          <w:rFonts w:asciiTheme="minorHAnsi" w:hAnsiTheme="minorHAnsi" w:cs="Arial"/>
        </w:rPr>
        <w:t xml:space="preserve"> will provide an integrated high quality, safe and inclusive service for children and families.</w:t>
      </w:r>
    </w:p>
    <w:p w14:paraId="0287D544" w14:textId="77777777" w:rsidR="00417E17" w:rsidRPr="0041326A"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t>Service</w:t>
      </w:r>
    </w:p>
    <w:p w14:paraId="300D3871" w14:textId="77777777" w:rsidR="00A70B1D" w:rsidRDefault="00A70B1D" w:rsidP="0041326A">
      <w:pPr>
        <w:spacing w:after="0"/>
        <w:rPr>
          <w:rFonts w:asciiTheme="minorHAnsi" w:hAnsiTheme="minorHAnsi"/>
        </w:rPr>
      </w:pPr>
      <w:r w:rsidRPr="0041326A">
        <w:rPr>
          <w:rFonts w:asciiTheme="minorHAnsi" w:hAnsiTheme="minorHAnsi"/>
        </w:rPr>
        <w:t>The nursery will be housed in a</w:t>
      </w:r>
      <w:r w:rsidR="0041326A" w:rsidRPr="0041326A">
        <w:rPr>
          <w:rFonts w:asciiTheme="minorHAnsi" w:hAnsiTheme="minorHAnsi"/>
        </w:rPr>
        <w:t xml:space="preserve"> recently converted </w:t>
      </w:r>
      <w:r w:rsidRPr="0041326A">
        <w:rPr>
          <w:rFonts w:asciiTheme="minorHAnsi" w:hAnsiTheme="minorHAnsi"/>
        </w:rPr>
        <w:t xml:space="preserve">area of the </w:t>
      </w:r>
      <w:r w:rsidR="0041326A">
        <w:rPr>
          <w:rFonts w:asciiTheme="minorHAnsi" w:hAnsiTheme="minorHAnsi"/>
        </w:rPr>
        <w:t>academy</w:t>
      </w:r>
      <w:r w:rsidRPr="0041326A">
        <w:rPr>
          <w:rFonts w:asciiTheme="minorHAnsi" w:hAnsiTheme="minorHAnsi"/>
        </w:rPr>
        <w:t>.  The outstanding rooms provide</w:t>
      </w:r>
      <w:r w:rsidR="0041326A">
        <w:rPr>
          <w:rFonts w:asciiTheme="minorHAnsi" w:hAnsiTheme="minorHAnsi"/>
        </w:rPr>
        <w:t xml:space="preserve"> 52 nursery places </w:t>
      </w:r>
      <w:r w:rsidRPr="0041326A">
        <w:rPr>
          <w:rFonts w:asciiTheme="minorHAnsi" w:hAnsiTheme="minorHAnsi"/>
        </w:rPr>
        <w:t xml:space="preserve">or children aged 2 to 4 years. The environment is brand new - purpose built to facilitate learning within a well-established and ever improving primary </w:t>
      </w:r>
      <w:r w:rsidR="0041326A">
        <w:rPr>
          <w:rFonts w:asciiTheme="minorHAnsi" w:hAnsiTheme="minorHAnsi"/>
        </w:rPr>
        <w:t>school</w:t>
      </w:r>
      <w:r w:rsidRPr="0041326A">
        <w:rPr>
          <w:rFonts w:asciiTheme="minorHAnsi" w:hAnsiTheme="minorHAnsi"/>
        </w:rPr>
        <w:t xml:space="preserve"> setting. Whilst the provision will be housed within the main academy building, there is separate access to the </w:t>
      </w:r>
      <w:r w:rsidRPr="0041326A">
        <w:rPr>
          <w:rFonts w:asciiTheme="minorHAnsi" w:hAnsiTheme="minorHAnsi"/>
        </w:rPr>
        <w:lastRenderedPageBreak/>
        <w:t xml:space="preserve">Nursery rooms.  </w:t>
      </w:r>
      <w:r w:rsidR="0090110A">
        <w:rPr>
          <w:rFonts w:asciiTheme="minorHAnsi" w:hAnsiTheme="minorHAnsi"/>
        </w:rPr>
        <w:t xml:space="preserve">Please note that we are currently awaiting consent for nursery provision from the </w:t>
      </w:r>
      <w:proofErr w:type="spellStart"/>
      <w:r w:rsidR="0090110A">
        <w:rPr>
          <w:rFonts w:asciiTheme="minorHAnsi" w:hAnsiTheme="minorHAnsi"/>
        </w:rPr>
        <w:t>EFA</w:t>
      </w:r>
      <w:proofErr w:type="spellEnd"/>
      <w:r w:rsidR="0090110A">
        <w:rPr>
          <w:rFonts w:asciiTheme="minorHAnsi" w:hAnsiTheme="minorHAnsi"/>
        </w:rPr>
        <w:t>.</w:t>
      </w:r>
    </w:p>
    <w:p w14:paraId="063B1D60" w14:textId="77777777" w:rsidR="0090110A" w:rsidRDefault="0090110A" w:rsidP="0041326A">
      <w:pPr>
        <w:spacing w:after="0"/>
        <w:rPr>
          <w:rFonts w:asciiTheme="minorHAnsi" w:hAnsiTheme="minorHAnsi"/>
        </w:rPr>
      </w:pPr>
    </w:p>
    <w:p w14:paraId="24E29995" w14:textId="77777777" w:rsidR="0090110A" w:rsidRPr="00F34A6E" w:rsidRDefault="0090110A" w:rsidP="0090110A">
      <w:pPr>
        <w:rPr>
          <w:rFonts w:asciiTheme="minorHAnsi" w:hAnsiTheme="minorHAnsi" w:cs="Arial"/>
          <w:i/>
        </w:rPr>
      </w:pPr>
      <w:r w:rsidRPr="0041326A">
        <w:rPr>
          <w:rFonts w:asciiTheme="minorHAnsi" w:hAnsiTheme="minorHAnsi" w:cs="Arial"/>
          <w:i/>
        </w:rPr>
        <w:t xml:space="preserve">Please see separate plan of the </w:t>
      </w:r>
      <w:r w:rsidR="00D832FB">
        <w:rPr>
          <w:rFonts w:asciiTheme="minorHAnsi" w:hAnsiTheme="minorHAnsi" w:cs="Arial"/>
          <w:i/>
        </w:rPr>
        <w:t xml:space="preserve">nursery area. </w:t>
      </w:r>
      <w:r w:rsidR="00D832FB" w:rsidRPr="00F34A6E">
        <w:rPr>
          <w:rFonts w:asciiTheme="minorHAnsi" w:hAnsiTheme="minorHAnsi" w:cs="Arial"/>
          <w:i/>
        </w:rPr>
        <w:t xml:space="preserve">Please note that there will be a designated area for nursery staff car parking/dropping off/picking up of children. This will comprise of </w:t>
      </w:r>
      <w:r w:rsidR="009F34E2" w:rsidRPr="00F34A6E">
        <w:rPr>
          <w:rFonts w:asciiTheme="minorHAnsi" w:hAnsiTheme="minorHAnsi" w:cs="Arial"/>
          <w:i/>
        </w:rPr>
        <w:t xml:space="preserve">6 </w:t>
      </w:r>
      <w:r w:rsidR="00D832FB" w:rsidRPr="00F34A6E">
        <w:rPr>
          <w:rFonts w:asciiTheme="minorHAnsi" w:hAnsiTheme="minorHAnsi" w:cs="Arial"/>
          <w:i/>
        </w:rPr>
        <w:t>parking bays</w:t>
      </w:r>
    </w:p>
    <w:p w14:paraId="166142F6" w14:textId="781CC085" w:rsidR="00417E17" w:rsidRPr="0041326A" w:rsidRDefault="00FB0726" w:rsidP="0041326A">
      <w:pPr>
        <w:rPr>
          <w:rFonts w:asciiTheme="minorHAnsi" w:hAnsiTheme="minorHAnsi" w:cs="Arial"/>
        </w:rPr>
      </w:pPr>
      <w:r w:rsidRPr="00F34A6E">
        <w:rPr>
          <w:rFonts w:asciiTheme="minorHAnsi" w:hAnsiTheme="minorHAnsi" w:cs="Arial"/>
        </w:rPr>
        <w:t xml:space="preserve">We anticipate that the nursery will open as soon as viably possible.  However, providers should be aware that this will be dependent on when consent is received from the </w:t>
      </w:r>
      <w:proofErr w:type="spellStart"/>
      <w:r w:rsidRPr="00F34A6E">
        <w:rPr>
          <w:rFonts w:asciiTheme="minorHAnsi" w:hAnsiTheme="minorHAnsi" w:cs="Arial"/>
        </w:rPr>
        <w:t>EFA</w:t>
      </w:r>
      <w:proofErr w:type="spellEnd"/>
      <w:r w:rsidRPr="00F34A6E">
        <w:rPr>
          <w:rFonts w:asciiTheme="minorHAnsi" w:hAnsiTheme="minorHAnsi" w:cs="Arial"/>
        </w:rPr>
        <w:t xml:space="preserve"> and the completion of the necessary Ofsted registration by the successful provider.</w:t>
      </w:r>
      <w:r>
        <w:rPr>
          <w:rFonts w:asciiTheme="minorHAnsi" w:hAnsiTheme="minorHAnsi" w:cs="Arial"/>
        </w:rPr>
        <w:t xml:space="preserve"> The nursery</w:t>
      </w:r>
      <w:r w:rsidR="00192622" w:rsidRPr="008D1D33">
        <w:rPr>
          <w:rFonts w:asciiTheme="minorHAnsi" w:hAnsiTheme="minorHAnsi" w:cs="Arial"/>
        </w:rPr>
        <w:t xml:space="preserve"> will have the potential to be open</w:t>
      </w:r>
      <w:r w:rsidR="00A70B1D" w:rsidRPr="008D1D33">
        <w:rPr>
          <w:rFonts w:asciiTheme="minorHAnsi" w:hAnsiTheme="minorHAnsi" w:cs="Arial"/>
        </w:rPr>
        <w:t xml:space="preserve"> from 8</w:t>
      </w:r>
      <w:r w:rsidR="00417E17" w:rsidRPr="008D1D33">
        <w:rPr>
          <w:rFonts w:asciiTheme="minorHAnsi" w:hAnsiTheme="minorHAnsi" w:cs="Arial"/>
        </w:rPr>
        <w:t>.00</w:t>
      </w:r>
      <w:r w:rsidR="00A70B1D" w:rsidRPr="008D1D33">
        <w:rPr>
          <w:rFonts w:asciiTheme="minorHAnsi" w:hAnsiTheme="minorHAnsi" w:cs="Arial"/>
        </w:rPr>
        <w:t>am - 6</w:t>
      </w:r>
      <w:r w:rsidR="00417E17" w:rsidRPr="008D1D33">
        <w:rPr>
          <w:rFonts w:asciiTheme="minorHAnsi" w:hAnsiTheme="minorHAnsi" w:cs="Arial"/>
        </w:rPr>
        <w:t>.00</w:t>
      </w:r>
      <w:r w:rsidR="00A70B1D" w:rsidRPr="008D1D33">
        <w:rPr>
          <w:rFonts w:asciiTheme="minorHAnsi" w:hAnsiTheme="minorHAnsi" w:cs="Arial"/>
        </w:rPr>
        <w:t>pm</w:t>
      </w:r>
      <w:r w:rsidR="00417E17" w:rsidRPr="008D1D33">
        <w:rPr>
          <w:rFonts w:asciiTheme="minorHAnsi" w:hAnsiTheme="minorHAnsi" w:cs="Arial"/>
        </w:rPr>
        <w:t xml:space="preserve"> on Monday to Friday </w:t>
      </w:r>
      <w:r w:rsidR="00926464" w:rsidRPr="008D1D33">
        <w:rPr>
          <w:rFonts w:asciiTheme="minorHAnsi" w:hAnsiTheme="minorHAnsi" w:cs="Arial"/>
        </w:rPr>
        <w:t>throughout</w:t>
      </w:r>
      <w:r w:rsidR="00A70B1D" w:rsidRPr="008D1D33">
        <w:rPr>
          <w:rFonts w:asciiTheme="minorHAnsi" w:hAnsiTheme="minorHAnsi" w:cs="Arial"/>
        </w:rPr>
        <w:t xml:space="preserve"> the year</w:t>
      </w:r>
      <w:r w:rsidR="00192622" w:rsidRPr="008D1D33">
        <w:rPr>
          <w:rFonts w:asciiTheme="minorHAnsi" w:hAnsiTheme="minorHAnsi" w:cs="Arial"/>
        </w:rPr>
        <w:t xml:space="preserve"> but will respond to the childcare needs of the community where possible</w:t>
      </w:r>
      <w:r w:rsidR="00417E17" w:rsidRPr="008D1D33">
        <w:rPr>
          <w:rFonts w:asciiTheme="minorHAnsi" w:hAnsiTheme="minorHAnsi" w:cs="Arial"/>
        </w:rPr>
        <w:t xml:space="preserve">. </w:t>
      </w:r>
      <w:r w:rsidR="00417E17" w:rsidRPr="00192622">
        <w:rPr>
          <w:rFonts w:asciiTheme="minorHAnsi" w:hAnsiTheme="minorHAnsi" w:cs="Arial"/>
        </w:rPr>
        <w:t xml:space="preserve">Access to the </w:t>
      </w:r>
      <w:r w:rsidR="00926464" w:rsidRPr="00192622">
        <w:rPr>
          <w:rFonts w:asciiTheme="minorHAnsi" w:hAnsiTheme="minorHAnsi" w:cs="Arial"/>
        </w:rPr>
        <w:t>nursery</w:t>
      </w:r>
      <w:r w:rsidR="00417E17" w:rsidRPr="00192622">
        <w:rPr>
          <w:rFonts w:asciiTheme="minorHAnsi" w:hAnsiTheme="minorHAnsi" w:cs="Arial"/>
        </w:rPr>
        <w:t xml:space="preserve"> will be from 7.30</w:t>
      </w:r>
      <w:r w:rsidR="00926464" w:rsidRPr="00192622">
        <w:rPr>
          <w:rFonts w:asciiTheme="minorHAnsi" w:hAnsiTheme="minorHAnsi" w:cs="Arial"/>
        </w:rPr>
        <w:t>am and until 6.15pm</w:t>
      </w:r>
      <w:r w:rsidR="00417E17" w:rsidRPr="00192622">
        <w:rPr>
          <w:rFonts w:asciiTheme="minorHAnsi" w:hAnsiTheme="minorHAnsi" w:cs="Arial"/>
        </w:rPr>
        <w:t xml:space="preserve"> for setting up and tidying up.</w:t>
      </w:r>
      <w:r w:rsidR="00417E17" w:rsidRPr="0041326A">
        <w:rPr>
          <w:rFonts w:asciiTheme="minorHAnsi" w:hAnsiTheme="minorHAnsi" w:cs="Arial"/>
        </w:rPr>
        <w:t xml:space="preserve"> </w:t>
      </w:r>
      <w:r w:rsidR="00926464" w:rsidRPr="0041326A">
        <w:rPr>
          <w:rFonts w:asciiTheme="minorHAnsi" w:hAnsiTheme="minorHAnsi"/>
        </w:rPr>
        <w:t xml:space="preserve">The provision includes 2 main rooms with wet areas, toilets, an office, storage space and a dedicated outdoor area. The nursery space is not </w:t>
      </w:r>
      <w:r w:rsidR="00417E17" w:rsidRPr="0041326A">
        <w:rPr>
          <w:rFonts w:asciiTheme="minorHAnsi" w:hAnsiTheme="minorHAnsi" w:cs="Arial"/>
        </w:rPr>
        <w:t>furnished</w:t>
      </w:r>
      <w:r w:rsidR="00926464" w:rsidRPr="0041326A">
        <w:rPr>
          <w:rFonts w:asciiTheme="minorHAnsi" w:hAnsiTheme="minorHAnsi" w:cs="Arial"/>
        </w:rPr>
        <w:t xml:space="preserve">. </w:t>
      </w:r>
      <w:r w:rsidR="00417E17" w:rsidRPr="0041326A">
        <w:rPr>
          <w:rFonts w:asciiTheme="minorHAnsi" w:hAnsiTheme="minorHAnsi" w:cs="Arial"/>
        </w:rPr>
        <w:t xml:space="preserve">There would be access to a washing machine in the </w:t>
      </w:r>
      <w:r w:rsidR="0041326A">
        <w:rPr>
          <w:rFonts w:asciiTheme="minorHAnsi" w:hAnsiTheme="minorHAnsi" w:cs="Arial"/>
        </w:rPr>
        <w:t>Academy</w:t>
      </w:r>
      <w:r w:rsidR="00417E17" w:rsidRPr="0041326A">
        <w:rPr>
          <w:rFonts w:asciiTheme="minorHAnsi" w:hAnsiTheme="minorHAnsi" w:cs="Arial"/>
        </w:rPr>
        <w:t xml:space="preserve">.  There will be internet connection and </w:t>
      </w:r>
      <w:r w:rsidR="00AC3505">
        <w:rPr>
          <w:rFonts w:asciiTheme="minorHAnsi" w:hAnsiTheme="minorHAnsi" w:cs="Arial"/>
        </w:rPr>
        <w:t>utilities charges for the nursery space will be charged on a space pro-rata basis</w:t>
      </w:r>
      <w:r w:rsidR="00417E17" w:rsidRPr="0041326A">
        <w:rPr>
          <w:rFonts w:asciiTheme="minorHAnsi" w:hAnsiTheme="minorHAnsi" w:cs="Arial"/>
        </w:rPr>
        <w:t xml:space="preserve">. It is expected that as soon as possible the </w:t>
      </w:r>
      <w:r w:rsidR="00926464" w:rsidRPr="0041326A">
        <w:rPr>
          <w:rFonts w:asciiTheme="minorHAnsi" w:hAnsiTheme="minorHAnsi" w:cs="Arial"/>
        </w:rPr>
        <w:t>nursery would</w:t>
      </w:r>
      <w:r w:rsidR="0041326A">
        <w:rPr>
          <w:rFonts w:asciiTheme="minorHAnsi" w:hAnsiTheme="minorHAnsi" w:cs="Arial"/>
        </w:rPr>
        <w:t xml:space="preserve"> be running at capacity and a forecast for occupancy would be shared between the provider and the Academy</w:t>
      </w:r>
      <w:r w:rsidR="00AC3505">
        <w:rPr>
          <w:rFonts w:asciiTheme="minorHAnsi" w:hAnsiTheme="minorHAnsi" w:cs="Arial"/>
        </w:rPr>
        <w:t>.</w:t>
      </w:r>
      <w:r w:rsidR="00417E17" w:rsidRPr="0041326A">
        <w:rPr>
          <w:rFonts w:asciiTheme="minorHAnsi" w:hAnsiTheme="minorHAnsi" w:cs="Arial"/>
        </w:rPr>
        <w:t xml:space="preserve"> </w:t>
      </w:r>
      <w:r w:rsidR="0041326A" w:rsidRPr="0041326A">
        <w:rPr>
          <w:rFonts w:asciiTheme="minorHAnsi" w:hAnsiTheme="minorHAnsi" w:cs="Arial"/>
        </w:rPr>
        <w:t>The rent would be</w:t>
      </w:r>
      <w:r w:rsidR="00417E17" w:rsidRPr="0041326A">
        <w:rPr>
          <w:rFonts w:asciiTheme="minorHAnsi" w:hAnsiTheme="minorHAnsi" w:cs="Arial"/>
        </w:rPr>
        <w:t xml:space="preserve"> discussed at interview. </w:t>
      </w:r>
      <w:proofErr w:type="gramStart"/>
      <w:r w:rsidR="00417E17" w:rsidRPr="0041326A">
        <w:rPr>
          <w:rFonts w:asciiTheme="minorHAnsi" w:hAnsiTheme="minorHAnsi" w:cs="Arial"/>
        </w:rPr>
        <w:t>In order to</w:t>
      </w:r>
      <w:proofErr w:type="gramEnd"/>
      <w:r w:rsidR="00417E17" w:rsidRPr="0041326A">
        <w:rPr>
          <w:rFonts w:asciiTheme="minorHAnsi" w:hAnsiTheme="minorHAnsi" w:cs="Arial"/>
        </w:rPr>
        <w:t xml:space="preserve"> enable the right provider to embed good practice and instil confidence in parents</w:t>
      </w:r>
      <w:r w:rsidR="0003017F" w:rsidRPr="0041326A">
        <w:rPr>
          <w:rFonts w:asciiTheme="minorHAnsi" w:hAnsiTheme="minorHAnsi" w:cs="Arial"/>
        </w:rPr>
        <w:t xml:space="preserve"> Ormiston Meadows Academy</w:t>
      </w:r>
      <w:r w:rsidR="00417E17" w:rsidRPr="0041326A">
        <w:rPr>
          <w:rFonts w:asciiTheme="minorHAnsi" w:hAnsiTheme="minorHAnsi" w:cs="Arial"/>
        </w:rPr>
        <w:t xml:space="preserve"> would look at having a phased approach to the lease rent. For purposes of presenting your business plan it would be appropriate to look at an initial rent </w:t>
      </w:r>
      <w:r w:rsidR="00CE7949" w:rsidRPr="00F34A6E">
        <w:rPr>
          <w:rFonts w:asciiTheme="minorHAnsi" w:hAnsiTheme="minorHAnsi" w:cs="Arial"/>
        </w:rPr>
        <w:t xml:space="preserve">in Year 1 </w:t>
      </w:r>
      <w:r w:rsidR="00417E17" w:rsidRPr="00F34A6E">
        <w:rPr>
          <w:rFonts w:asciiTheme="minorHAnsi" w:hAnsiTheme="minorHAnsi" w:cs="Arial"/>
        </w:rPr>
        <w:t>of £3</w:t>
      </w:r>
      <w:r w:rsidR="0088190F" w:rsidRPr="00F34A6E">
        <w:rPr>
          <w:rFonts w:asciiTheme="minorHAnsi" w:hAnsiTheme="minorHAnsi" w:cs="Arial"/>
        </w:rPr>
        <w:t>,</w:t>
      </w:r>
      <w:r w:rsidR="00417E17" w:rsidRPr="00F34A6E">
        <w:rPr>
          <w:rFonts w:asciiTheme="minorHAnsi" w:hAnsiTheme="minorHAnsi" w:cs="Arial"/>
        </w:rPr>
        <w:t xml:space="preserve">500 with this amount increasing </w:t>
      </w:r>
      <w:r w:rsidR="0088190F" w:rsidRPr="00F34A6E">
        <w:rPr>
          <w:rFonts w:asciiTheme="minorHAnsi" w:hAnsiTheme="minorHAnsi" w:cs="Arial"/>
        </w:rPr>
        <w:t xml:space="preserve">to a maximum of £10,000 per annum. </w:t>
      </w:r>
      <w:r w:rsidR="00CE7949" w:rsidRPr="00F34A6E">
        <w:rPr>
          <w:rFonts w:asciiTheme="minorHAnsi" w:hAnsiTheme="minorHAnsi" w:cs="Arial"/>
        </w:rPr>
        <w:t xml:space="preserve"> Rent reviews will be carried out annually and it is envisaged that the rent will increase in line with increases in the occupancy rate for the nursery. </w:t>
      </w:r>
      <w:r w:rsidR="00CE7949">
        <w:rPr>
          <w:rFonts w:asciiTheme="minorHAnsi" w:hAnsiTheme="minorHAnsi" w:cs="Arial"/>
        </w:rPr>
        <w:t xml:space="preserve"> </w:t>
      </w:r>
      <w:r w:rsidR="0088190F">
        <w:rPr>
          <w:rFonts w:asciiTheme="minorHAnsi" w:hAnsiTheme="minorHAnsi" w:cs="Arial"/>
        </w:rPr>
        <w:t>All rent is to</w:t>
      </w:r>
      <w:r w:rsidR="00417E17" w:rsidRPr="0041326A">
        <w:rPr>
          <w:rFonts w:asciiTheme="minorHAnsi" w:hAnsiTheme="minorHAnsi" w:cs="Arial"/>
        </w:rPr>
        <w:t xml:space="preserve"> be paid monthly. Bills for electricity, telephone, and water would be billed as used. </w:t>
      </w:r>
    </w:p>
    <w:p w14:paraId="2C5288BF" w14:textId="77777777" w:rsidR="00417E17" w:rsidRPr="0041326A"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t>Specific standards and targets for the service.</w:t>
      </w:r>
      <w:r w:rsidRPr="0041326A">
        <w:rPr>
          <w:rFonts w:asciiTheme="minorHAnsi" w:hAnsiTheme="minorHAnsi" w:cs="Arial"/>
        </w:rPr>
        <w:t xml:space="preserve"> </w:t>
      </w:r>
    </w:p>
    <w:p w14:paraId="7554D5C2" w14:textId="77777777" w:rsidR="00417E17" w:rsidRPr="0041326A" w:rsidRDefault="00417E17" w:rsidP="0041326A">
      <w:pPr>
        <w:pStyle w:val="ListParagraph"/>
        <w:ind w:left="0"/>
        <w:rPr>
          <w:rFonts w:asciiTheme="minorHAnsi" w:hAnsiTheme="minorHAnsi" w:cs="Arial"/>
          <w:b/>
        </w:rPr>
      </w:pPr>
    </w:p>
    <w:p w14:paraId="52997387" w14:textId="77777777" w:rsidR="00417E17" w:rsidRPr="0041326A" w:rsidRDefault="00417E17" w:rsidP="0041326A">
      <w:pPr>
        <w:pStyle w:val="ListParagraph"/>
        <w:ind w:left="0"/>
        <w:rPr>
          <w:rFonts w:asciiTheme="minorHAnsi" w:hAnsiTheme="minorHAnsi" w:cs="Arial"/>
        </w:rPr>
      </w:pPr>
      <w:r w:rsidRPr="0041326A">
        <w:rPr>
          <w:rFonts w:asciiTheme="minorHAnsi" w:hAnsiTheme="minorHAnsi" w:cs="Arial"/>
        </w:rPr>
        <w:t>The provider will:</w:t>
      </w:r>
    </w:p>
    <w:p w14:paraId="63F1EC37" w14:textId="77777777" w:rsidR="00417E17" w:rsidRPr="0041326A" w:rsidRDefault="00417E17" w:rsidP="0041326A">
      <w:pPr>
        <w:pStyle w:val="ListParagraph"/>
        <w:numPr>
          <w:ilvl w:val="0"/>
          <w:numId w:val="12"/>
        </w:numPr>
        <w:rPr>
          <w:rFonts w:asciiTheme="minorHAnsi" w:hAnsiTheme="minorHAnsi" w:cs="Arial"/>
        </w:rPr>
      </w:pPr>
      <w:r w:rsidRPr="0041326A">
        <w:rPr>
          <w:rFonts w:asciiTheme="minorHAnsi" w:hAnsiTheme="minorHAnsi" w:cs="Arial"/>
        </w:rPr>
        <w:t>Be registered with Ofsted and meet all the statutory requirements of the early years, childcare and voluntary registers as appropriate including the Early Years Foundation Stage.</w:t>
      </w:r>
    </w:p>
    <w:p w14:paraId="52FFE294" w14:textId="77777777" w:rsidR="00417E17" w:rsidRDefault="00417E17" w:rsidP="0041326A">
      <w:pPr>
        <w:pStyle w:val="ListParagraph"/>
        <w:numPr>
          <w:ilvl w:val="0"/>
          <w:numId w:val="12"/>
        </w:numPr>
        <w:rPr>
          <w:rFonts w:asciiTheme="minorHAnsi" w:hAnsiTheme="minorHAnsi" w:cs="Arial"/>
        </w:rPr>
      </w:pPr>
      <w:r w:rsidRPr="00192622">
        <w:rPr>
          <w:rFonts w:asciiTheme="minorHAnsi" w:hAnsiTheme="minorHAnsi" w:cs="Arial"/>
        </w:rPr>
        <w:t xml:space="preserve">Be </w:t>
      </w:r>
      <w:r w:rsidR="0003017F" w:rsidRPr="00192622">
        <w:rPr>
          <w:rFonts w:asciiTheme="minorHAnsi" w:hAnsiTheme="minorHAnsi" w:cs="Arial"/>
        </w:rPr>
        <w:t xml:space="preserve">currently </w:t>
      </w:r>
      <w:r w:rsidRPr="00192622">
        <w:rPr>
          <w:rFonts w:asciiTheme="minorHAnsi" w:hAnsiTheme="minorHAnsi" w:cs="Arial"/>
        </w:rPr>
        <w:t>registered</w:t>
      </w:r>
      <w:r w:rsidR="0003017F" w:rsidRPr="00192622">
        <w:rPr>
          <w:rFonts w:asciiTheme="minorHAnsi" w:hAnsiTheme="minorHAnsi" w:cs="Arial"/>
        </w:rPr>
        <w:t>, or be prepared to register,</w:t>
      </w:r>
      <w:r w:rsidRPr="00192622">
        <w:rPr>
          <w:rFonts w:asciiTheme="minorHAnsi" w:hAnsiTheme="minorHAnsi" w:cs="Arial"/>
        </w:rPr>
        <w:t xml:space="preserve"> with Peterborough City Council to provide the flexible free entitlement, supporting child development by ensuring that more children receive </w:t>
      </w:r>
      <w:proofErr w:type="gramStart"/>
      <w:r w:rsidRPr="00192622">
        <w:rPr>
          <w:rFonts w:asciiTheme="minorHAnsi" w:hAnsiTheme="minorHAnsi" w:cs="Arial"/>
        </w:rPr>
        <w:t>all of</w:t>
      </w:r>
      <w:proofErr w:type="gramEnd"/>
      <w:r w:rsidRPr="00192622">
        <w:rPr>
          <w:rFonts w:asciiTheme="minorHAnsi" w:hAnsiTheme="minorHAnsi" w:cs="Arial"/>
        </w:rPr>
        <w:t xml:space="preserve"> their free hours and supporting families by providing childcare to enable parents to work or train</w:t>
      </w:r>
    </w:p>
    <w:p w14:paraId="3DA4377C" w14:textId="77777777" w:rsidR="0088190F" w:rsidRPr="00192622" w:rsidRDefault="0088190F" w:rsidP="0041326A">
      <w:pPr>
        <w:pStyle w:val="ListParagraph"/>
        <w:numPr>
          <w:ilvl w:val="0"/>
          <w:numId w:val="12"/>
        </w:numPr>
        <w:rPr>
          <w:rFonts w:asciiTheme="minorHAnsi" w:hAnsiTheme="minorHAnsi" w:cs="Arial"/>
        </w:rPr>
      </w:pPr>
      <w:r>
        <w:rPr>
          <w:rFonts w:asciiTheme="minorHAnsi" w:hAnsiTheme="minorHAnsi" w:cs="Arial"/>
        </w:rPr>
        <w:t>Have a proven track record of positive engagement with the Local Authority and external organisations for supporting children and families</w:t>
      </w:r>
    </w:p>
    <w:p w14:paraId="5FF16337" w14:textId="77777777" w:rsidR="00417E17" w:rsidRPr="0041326A" w:rsidRDefault="00417E17" w:rsidP="0041326A">
      <w:pPr>
        <w:pStyle w:val="ListParagraph"/>
        <w:numPr>
          <w:ilvl w:val="0"/>
          <w:numId w:val="12"/>
        </w:numPr>
        <w:rPr>
          <w:rFonts w:asciiTheme="minorHAnsi" w:hAnsiTheme="minorHAnsi" w:cs="Arial"/>
        </w:rPr>
      </w:pPr>
      <w:r w:rsidRPr="0041326A">
        <w:rPr>
          <w:rFonts w:asciiTheme="minorHAnsi" w:hAnsiTheme="minorHAnsi" w:cs="Arial"/>
        </w:rPr>
        <w:t>Identify eligible families and encourage them to take up their free entitlement</w:t>
      </w:r>
    </w:p>
    <w:p w14:paraId="4A7826A5" w14:textId="77777777" w:rsidR="00417E17" w:rsidRPr="0041326A" w:rsidRDefault="00417E17" w:rsidP="0041326A">
      <w:pPr>
        <w:pStyle w:val="ListParagraph"/>
        <w:numPr>
          <w:ilvl w:val="0"/>
          <w:numId w:val="12"/>
        </w:numPr>
        <w:rPr>
          <w:rFonts w:asciiTheme="minorHAnsi" w:hAnsiTheme="minorHAnsi" w:cs="Arial"/>
        </w:rPr>
      </w:pPr>
      <w:r w:rsidRPr="0041326A">
        <w:rPr>
          <w:rFonts w:asciiTheme="minorHAnsi" w:hAnsiTheme="minorHAnsi" w:cs="Arial"/>
        </w:rPr>
        <w:t xml:space="preserve">Ensure that there is a smooth transition for children who access the </w:t>
      </w:r>
      <w:proofErr w:type="gramStart"/>
      <w:r w:rsidRPr="0041326A">
        <w:rPr>
          <w:rFonts w:asciiTheme="minorHAnsi" w:hAnsiTheme="minorHAnsi" w:cs="Arial"/>
        </w:rPr>
        <w:t>two year old</w:t>
      </w:r>
      <w:proofErr w:type="gramEnd"/>
      <w:r w:rsidRPr="0041326A">
        <w:rPr>
          <w:rFonts w:asciiTheme="minorHAnsi" w:hAnsiTheme="minorHAnsi" w:cs="Arial"/>
        </w:rPr>
        <w:t xml:space="preserve"> entitlement and move to the free entitlement for three and four year olds</w:t>
      </w:r>
    </w:p>
    <w:p w14:paraId="7E6F76D5" w14:textId="77777777" w:rsidR="00417E17" w:rsidRPr="0041326A" w:rsidRDefault="00417E17" w:rsidP="0041326A">
      <w:pPr>
        <w:pStyle w:val="ListParagraph"/>
        <w:numPr>
          <w:ilvl w:val="0"/>
          <w:numId w:val="12"/>
        </w:numPr>
        <w:rPr>
          <w:rFonts w:asciiTheme="minorHAnsi" w:hAnsiTheme="minorHAnsi" w:cs="Arial"/>
        </w:rPr>
      </w:pPr>
      <w:r w:rsidRPr="0041326A">
        <w:rPr>
          <w:rFonts w:asciiTheme="minorHAnsi" w:hAnsiTheme="minorHAnsi" w:cs="Arial"/>
        </w:rPr>
        <w:t xml:space="preserve">Ensure that the Code of Practice for Free Entitlement are met </w:t>
      </w:r>
      <w:proofErr w:type="gramStart"/>
      <w:r w:rsidRPr="0041326A">
        <w:rPr>
          <w:rFonts w:asciiTheme="minorHAnsi" w:hAnsiTheme="minorHAnsi" w:cs="Arial"/>
        </w:rPr>
        <w:t>at all times</w:t>
      </w:r>
      <w:proofErr w:type="gramEnd"/>
    </w:p>
    <w:p w14:paraId="152EC2FE" w14:textId="77777777" w:rsidR="00417E17" w:rsidRPr="0041326A" w:rsidRDefault="00417E17" w:rsidP="0041326A">
      <w:pPr>
        <w:pStyle w:val="ListParagraph"/>
        <w:ind w:left="0"/>
        <w:rPr>
          <w:rFonts w:asciiTheme="minorHAnsi" w:hAnsiTheme="minorHAnsi" w:cs="Arial"/>
        </w:rPr>
      </w:pPr>
    </w:p>
    <w:p w14:paraId="3DFB3642" w14:textId="77777777" w:rsidR="00417E17"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t>Quality</w:t>
      </w:r>
    </w:p>
    <w:p w14:paraId="695D4D5A" w14:textId="77777777" w:rsidR="003E30AF" w:rsidRPr="003E30AF" w:rsidRDefault="003E30AF" w:rsidP="003E30AF">
      <w:pPr>
        <w:rPr>
          <w:rFonts w:asciiTheme="minorHAnsi" w:hAnsiTheme="minorHAnsi" w:cs="Arial"/>
        </w:rPr>
      </w:pPr>
      <w:r w:rsidRPr="003E30AF">
        <w:rPr>
          <w:rFonts w:asciiTheme="minorHAnsi" w:hAnsiTheme="minorHAnsi" w:cs="Arial"/>
        </w:rPr>
        <w:t>The provider will:</w:t>
      </w:r>
    </w:p>
    <w:p w14:paraId="3B6D6B8F" w14:textId="19D2C723" w:rsidR="00417E17" w:rsidRDefault="00280D83" w:rsidP="003E30AF">
      <w:pPr>
        <w:pStyle w:val="ListParagraph"/>
        <w:numPr>
          <w:ilvl w:val="0"/>
          <w:numId w:val="15"/>
        </w:numPr>
        <w:rPr>
          <w:rFonts w:asciiTheme="minorHAnsi" w:hAnsiTheme="minorHAnsi" w:cs="Arial"/>
        </w:rPr>
      </w:pPr>
      <w:r w:rsidRPr="0041326A">
        <w:rPr>
          <w:rFonts w:asciiTheme="minorHAnsi" w:hAnsiTheme="minorHAnsi" w:cs="Arial"/>
        </w:rPr>
        <w:lastRenderedPageBreak/>
        <w:t xml:space="preserve">Meet the requirements of the </w:t>
      </w:r>
      <w:proofErr w:type="spellStart"/>
      <w:r w:rsidRPr="0041326A">
        <w:rPr>
          <w:rFonts w:asciiTheme="minorHAnsi" w:hAnsiTheme="minorHAnsi" w:cs="Arial"/>
        </w:rPr>
        <w:t>EYFS</w:t>
      </w:r>
      <w:proofErr w:type="spellEnd"/>
      <w:r w:rsidR="00AC3505">
        <w:rPr>
          <w:rFonts w:asciiTheme="minorHAnsi" w:hAnsiTheme="minorHAnsi" w:cs="Arial"/>
        </w:rPr>
        <w:t>.</w:t>
      </w:r>
    </w:p>
    <w:p w14:paraId="6FC41C12" w14:textId="77777777" w:rsidR="003E30AF" w:rsidRPr="0041326A" w:rsidRDefault="003E30AF" w:rsidP="003E30AF">
      <w:pPr>
        <w:pStyle w:val="ListParagraph"/>
        <w:numPr>
          <w:ilvl w:val="0"/>
          <w:numId w:val="15"/>
        </w:numPr>
        <w:rPr>
          <w:rFonts w:asciiTheme="minorHAnsi" w:hAnsiTheme="minorHAnsi" w:cs="Arial"/>
        </w:rPr>
      </w:pPr>
      <w:r w:rsidRPr="0041326A">
        <w:rPr>
          <w:rFonts w:asciiTheme="minorHAnsi" w:hAnsiTheme="minorHAnsi" w:cs="Arial"/>
        </w:rPr>
        <w:t>Respond to the needs and interests of all children through a rigorous process of observation, assessment and planning which takes full account of individual starting points and identifies the need for early help and or/ early intervention.</w:t>
      </w:r>
    </w:p>
    <w:p w14:paraId="5175D78C" w14:textId="77777777" w:rsidR="003E30AF" w:rsidRDefault="00417E17" w:rsidP="003E30AF">
      <w:pPr>
        <w:pStyle w:val="ListParagraph"/>
        <w:numPr>
          <w:ilvl w:val="0"/>
          <w:numId w:val="15"/>
        </w:numPr>
        <w:rPr>
          <w:rFonts w:asciiTheme="minorHAnsi" w:hAnsiTheme="minorHAnsi" w:cs="Arial"/>
        </w:rPr>
      </w:pPr>
      <w:r w:rsidRPr="003E30AF">
        <w:rPr>
          <w:rFonts w:asciiTheme="minorHAnsi" w:hAnsiTheme="minorHAnsi" w:cs="Arial"/>
        </w:rPr>
        <w:t>Ensure all children have an enjoyable, nurturing early years’ experience, are protected from harm and are given the opportunity to achieve the best possible outcomes by realising their full potential.</w:t>
      </w:r>
    </w:p>
    <w:p w14:paraId="30DAFD30" w14:textId="77777777" w:rsidR="003E30AF" w:rsidRDefault="00417E17" w:rsidP="003E30AF">
      <w:pPr>
        <w:pStyle w:val="ListParagraph"/>
        <w:numPr>
          <w:ilvl w:val="0"/>
          <w:numId w:val="15"/>
        </w:numPr>
        <w:ind w:left="1418"/>
        <w:rPr>
          <w:rFonts w:asciiTheme="minorHAnsi" w:hAnsiTheme="minorHAnsi" w:cs="Arial"/>
        </w:rPr>
      </w:pPr>
      <w:r w:rsidRPr="003E30AF">
        <w:rPr>
          <w:rFonts w:asciiTheme="minorHAnsi" w:hAnsiTheme="minorHAnsi" w:cs="Arial"/>
        </w:rPr>
        <w:t>Promote children’s physical, emotional language and cognitive development to support their lifelong learning, influencing how and what they learn, their mental and physical health and their ability to develop positive friendships and relationships.</w:t>
      </w:r>
    </w:p>
    <w:p w14:paraId="5C2FE06B" w14:textId="77777777" w:rsidR="003E30AF" w:rsidRDefault="00417E17" w:rsidP="003E30AF">
      <w:pPr>
        <w:pStyle w:val="ListParagraph"/>
        <w:numPr>
          <w:ilvl w:val="0"/>
          <w:numId w:val="15"/>
        </w:numPr>
        <w:ind w:left="1418"/>
        <w:rPr>
          <w:rFonts w:asciiTheme="minorHAnsi" w:hAnsiTheme="minorHAnsi" w:cs="Arial"/>
        </w:rPr>
      </w:pPr>
      <w:r w:rsidRPr="003E30AF">
        <w:rPr>
          <w:rFonts w:asciiTheme="minorHAnsi" w:hAnsiTheme="minorHAnsi" w:cs="Arial"/>
        </w:rPr>
        <w:t xml:space="preserve">Prepare all children so that by the time of transfer to </w:t>
      </w:r>
      <w:r w:rsidR="0041326A" w:rsidRPr="003E30AF">
        <w:rPr>
          <w:rFonts w:asciiTheme="minorHAnsi" w:hAnsiTheme="minorHAnsi" w:cs="Arial"/>
        </w:rPr>
        <w:t>Academy</w:t>
      </w:r>
      <w:r w:rsidRPr="003E30AF">
        <w:rPr>
          <w:rFonts w:asciiTheme="minorHAnsi" w:hAnsiTheme="minorHAnsi" w:cs="Arial"/>
        </w:rPr>
        <w:t xml:space="preserve"> they are ready and equipped for their next stage of learning and development.</w:t>
      </w:r>
    </w:p>
    <w:p w14:paraId="33C15BBD" w14:textId="77777777" w:rsidR="003E30AF" w:rsidRDefault="0088190F" w:rsidP="003E30AF">
      <w:pPr>
        <w:pStyle w:val="ListParagraph"/>
        <w:numPr>
          <w:ilvl w:val="0"/>
          <w:numId w:val="15"/>
        </w:numPr>
        <w:ind w:left="1418"/>
        <w:rPr>
          <w:rFonts w:asciiTheme="minorHAnsi" w:hAnsiTheme="minorHAnsi" w:cs="Arial"/>
        </w:rPr>
      </w:pPr>
      <w:r w:rsidRPr="0088190F">
        <w:rPr>
          <w:rFonts w:asciiTheme="minorHAnsi" w:hAnsiTheme="minorHAnsi" w:cs="Arial"/>
        </w:rPr>
        <w:t>H</w:t>
      </w:r>
      <w:r w:rsidR="00417E17" w:rsidRPr="003E30AF">
        <w:rPr>
          <w:rFonts w:asciiTheme="minorHAnsi" w:hAnsiTheme="minorHAnsi" w:cs="Arial"/>
        </w:rPr>
        <w:t>ave an Ofsted inspection grade of at least good at the time of the first inspection.</w:t>
      </w:r>
    </w:p>
    <w:p w14:paraId="1BE92699" w14:textId="77777777" w:rsidR="003E30AF" w:rsidRDefault="00417E17" w:rsidP="003E30AF">
      <w:pPr>
        <w:pStyle w:val="ListParagraph"/>
        <w:numPr>
          <w:ilvl w:val="0"/>
          <w:numId w:val="15"/>
        </w:numPr>
        <w:ind w:left="1418" w:hanging="349"/>
        <w:rPr>
          <w:rFonts w:asciiTheme="minorHAnsi" w:hAnsiTheme="minorHAnsi" w:cs="Arial"/>
        </w:rPr>
      </w:pPr>
      <w:r w:rsidRPr="0088190F">
        <w:rPr>
          <w:rFonts w:asciiTheme="minorHAnsi" w:hAnsiTheme="minorHAnsi" w:cs="Arial"/>
        </w:rPr>
        <w:t xml:space="preserve">Aim </w:t>
      </w:r>
      <w:r w:rsidRPr="003E30AF">
        <w:rPr>
          <w:rFonts w:asciiTheme="minorHAnsi" w:hAnsiTheme="minorHAnsi" w:cs="Arial"/>
        </w:rPr>
        <w:t xml:space="preserve">to achieve an Ofsted inspection grade of </w:t>
      </w:r>
      <w:r w:rsidR="009F34E2">
        <w:rPr>
          <w:rFonts w:asciiTheme="minorHAnsi" w:hAnsiTheme="minorHAnsi" w:cs="Arial"/>
        </w:rPr>
        <w:t xml:space="preserve">good at the time of the first inspection and </w:t>
      </w:r>
      <w:r w:rsidRPr="003E30AF">
        <w:rPr>
          <w:rFonts w:asciiTheme="minorHAnsi" w:hAnsiTheme="minorHAnsi" w:cs="Arial"/>
        </w:rPr>
        <w:t>outstanding at the time of the second inspection.</w:t>
      </w:r>
    </w:p>
    <w:p w14:paraId="5A7A7341" w14:textId="77777777" w:rsidR="003E30AF" w:rsidRDefault="00417E17" w:rsidP="003E30AF">
      <w:pPr>
        <w:pStyle w:val="ListParagraph"/>
        <w:numPr>
          <w:ilvl w:val="0"/>
          <w:numId w:val="15"/>
        </w:numPr>
        <w:ind w:left="1418"/>
        <w:rPr>
          <w:rFonts w:asciiTheme="minorHAnsi" w:hAnsiTheme="minorHAnsi" w:cs="Arial"/>
        </w:rPr>
      </w:pPr>
      <w:r w:rsidRPr="003E30AF">
        <w:rPr>
          <w:rFonts w:asciiTheme="minorHAnsi" w:hAnsiTheme="minorHAnsi" w:cs="Arial"/>
        </w:rPr>
        <w:t>Address any issues raised at an Ofsted inspection within prescribed timescales providing details of all actions taken.</w:t>
      </w:r>
    </w:p>
    <w:p w14:paraId="26A45CE1" w14:textId="77777777" w:rsidR="003E30AF" w:rsidRDefault="00417E17" w:rsidP="003E30AF">
      <w:pPr>
        <w:pStyle w:val="ListParagraph"/>
        <w:numPr>
          <w:ilvl w:val="0"/>
          <w:numId w:val="15"/>
        </w:numPr>
        <w:ind w:left="1418"/>
        <w:rPr>
          <w:rFonts w:asciiTheme="minorHAnsi" w:hAnsiTheme="minorHAnsi" w:cs="Arial"/>
        </w:rPr>
      </w:pPr>
      <w:r w:rsidRPr="003E30AF">
        <w:rPr>
          <w:rFonts w:asciiTheme="minorHAnsi" w:hAnsiTheme="minorHAnsi" w:cs="Arial"/>
        </w:rPr>
        <w:t xml:space="preserve">Understand the value of quality improvement and consider how best to create, maintain and improve provision </w:t>
      </w:r>
      <w:proofErr w:type="gramStart"/>
      <w:r w:rsidRPr="003E30AF">
        <w:rPr>
          <w:rFonts w:asciiTheme="minorHAnsi" w:hAnsiTheme="minorHAnsi" w:cs="Arial"/>
        </w:rPr>
        <w:t>in order to</w:t>
      </w:r>
      <w:proofErr w:type="gramEnd"/>
      <w:r w:rsidRPr="003E30AF">
        <w:rPr>
          <w:rFonts w:asciiTheme="minorHAnsi" w:hAnsiTheme="minorHAnsi" w:cs="Arial"/>
        </w:rPr>
        <w:t xml:space="preserve"> offer the highest quality learning and development experiences for children and their families.</w:t>
      </w:r>
    </w:p>
    <w:p w14:paraId="0A8BFC88" w14:textId="77777777" w:rsidR="0088190F" w:rsidRDefault="0088190F" w:rsidP="003E30AF">
      <w:pPr>
        <w:pStyle w:val="ListParagraph"/>
        <w:numPr>
          <w:ilvl w:val="0"/>
          <w:numId w:val="15"/>
        </w:numPr>
        <w:ind w:left="1418"/>
        <w:rPr>
          <w:rFonts w:asciiTheme="minorHAnsi" w:hAnsiTheme="minorHAnsi" w:cs="Arial"/>
        </w:rPr>
      </w:pPr>
      <w:r>
        <w:rPr>
          <w:rFonts w:asciiTheme="minorHAnsi" w:hAnsiTheme="minorHAnsi" w:cs="Arial"/>
        </w:rPr>
        <w:t>Drive practice forward and increase capacity of the setting to improve quality through a cycle of evaluation, improvement and reflection.</w:t>
      </w:r>
    </w:p>
    <w:p w14:paraId="3763AA40" w14:textId="77777777" w:rsidR="00417E17" w:rsidRPr="00F34A6E" w:rsidRDefault="00417E17" w:rsidP="003E30AF">
      <w:pPr>
        <w:pStyle w:val="ListParagraph"/>
        <w:numPr>
          <w:ilvl w:val="0"/>
          <w:numId w:val="15"/>
        </w:numPr>
        <w:rPr>
          <w:rFonts w:asciiTheme="minorHAnsi" w:hAnsiTheme="minorHAnsi" w:cs="Arial"/>
        </w:rPr>
      </w:pPr>
      <w:r w:rsidRPr="00192622">
        <w:rPr>
          <w:rFonts w:asciiTheme="minorHAnsi" w:hAnsiTheme="minorHAnsi" w:cs="Arial"/>
        </w:rPr>
        <w:t xml:space="preserve">Achieve a Quality Assurance </w:t>
      </w:r>
      <w:r w:rsidRPr="00F34A6E">
        <w:rPr>
          <w:rFonts w:asciiTheme="minorHAnsi" w:hAnsiTheme="minorHAnsi" w:cs="Arial"/>
        </w:rPr>
        <w:t xml:space="preserve">Mark </w:t>
      </w:r>
      <w:r w:rsidR="00FB0726" w:rsidRPr="00F34A6E">
        <w:rPr>
          <w:rFonts w:asciiTheme="minorHAnsi" w:hAnsiTheme="minorHAnsi" w:cs="Arial"/>
        </w:rPr>
        <w:t>by the end of the first 12 months of the contract</w:t>
      </w:r>
      <w:r w:rsidRPr="00F34A6E">
        <w:rPr>
          <w:rFonts w:asciiTheme="minorHAnsi" w:hAnsiTheme="minorHAnsi" w:cs="Arial"/>
        </w:rPr>
        <w:t>.</w:t>
      </w:r>
    </w:p>
    <w:p w14:paraId="05871F9D" w14:textId="77777777" w:rsidR="00417E17" w:rsidRPr="0041326A" w:rsidRDefault="00417E17" w:rsidP="0041326A">
      <w:pPr>
        <w:pStyle w:val="ListParagraph"/>
        <w:ind w:left="0"/>
        <w:rPr>
          <w:rFonts w:asciiTheme="minorHAnsi" w:hAnsiTheme="minorHAnsi" w:cs="Arial"/>
        </w:rPr>
      </w:pPr>
    </w:p>
    <w:p w14:paraId="2BD46CA7" w14:textId="77777777" w:rsidR="00417E17" w:rsidRPr="0041326A"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t>Leadership and Management</w:t>
      </w:r>
    </w:p>
    <w:p w14:paraId="0F59195D" w14:textId="77777777" w:rsidR="00417E17" w:rsidRPr="0041326A" w:rsidRDefault="00417E17" w:rsidP="0041326A">
      <w:pPr>
        <w:pStyle w:val="ListParagraph"/>
        <w:ind w:left="0"/>
        <w:rPr>
          <w:rFonts w:asciiTheme="minorHAnsi" w:hAnsiTheme="minorHAnsi" w:cs="Arial"/>
        </w:rPr>
      </w:pPr>
    </w:p>
    <w:p w14:paraId="682EBE54" w14:textId="77777777" w:rsidR="00417E17" w:rsidRPr="0041326A" w:rsidRDefault="00417E17" w:rsidP="0041326A">
      <w:pPr>
        <w:pStyle w:val="ListParagraph"/>
        <w:ind w:left="0"/>
        <w:rPr>
          <w:rFonts w:asciiTheme="minorHAnsi" w:hAnsiTheme="minorHAnsi" w:cs="Arial"/>
        </w:rPr>
      </w:pPr>
      <w:r w:rsidRPr="0041326A">
        <w:rPr>
          <w:rFonts w:asciiTheme="minorHAnsi" w:hAnsiTheme="minorHAnsi" w:cs="Arial"/>
        </w:rPr>
        <w:t>The provider will:</w:t>
      </w:r>
    </w:p>
    <w:p w14:paraId="64488989" w14:textId="77777777" w:rsidR="0088190F" w:rsidRDefault="0088190F" w:rsidP="003E30AF">
      <w:pPr>
        <w:pStyle w:val="ListParagraph"/>
        <w:numPr>
          <w:ilvl w:val="0"/>
          <w:numId w:val="17"/>
        </w:numPr>
        <w:ind w:left="1418"/>
        <w:rPr>
          <w:rFonts w:asciiTheme="minorHAnsi" w:hAnsiTheme="minorHAnsi" w:cs="Arial"/>
        </w:rPr>
      </w:pPr>
      <w:r w:rsidRPr="0088190F">
        <w:rPr>
          <w:rFonts w:asciiTheme="minorHAnsi" w:hAnsiTheme="minorHAnsi" w:cs="Arial"/>
        </w:rPr>
        <w:t>I</w:t>
      </w:r>
      <w:r w:rsidR="00417E17" w:rsidRPr="0088190F">
        <w:rPr>
          <w:rFonts w:asciiTheme="minorHAnsi" w:hAnsiTheme="minorHAnsi" w:cs="Arial"/>
        </w:rPr>
        <w:t xml:space="preserve">nclude a representative of the </w:t>
      </w:r>
      <w:r w:rsidR="003E30AF" w:rsidRPr="0088190F">
        <w:rPr>
          <w:rFonts w:asciiTheme="minorHAnsi" w:hAnsiTheme="minorHAnsi" w:cs="Arial"/>
        </w:rPr>
        <w:t>a</w:t>
      </w:r>
      <w:r w:rsidR="0041326A" w:rsidRPr="0088190F">
        <w:rPr>
          <w:rFonts w:asciiTheme="minorHAnsi" w:hAnsiTheme="minorHAnsi" w:cs="Arial"/>
        </w:rPr>
        <w:t>cademy</w:t>
      </w:r>
      <w:r w:rsidR="00417E17" w:rsidRPr="0088190F">
        <w:rPr>
          <w:rFonts w:asciiTheme="minorHAnsi" w:hAnsiTheme="minorHAnsi" w:cs="Arial"/>
        </w:rPr>
        <w:t xml:space="preserve"> on its committee if the organisation is committee led at a local level. </w:t>
      </w:r>
    </w:p>
    <w:p w14:paraId="4DD1319F" w14:textId="77777777" w:rsidR="0088190F" w:rsidRDefault="0088190F" w:rsidP="003E30AF">
      <w:pPr>
        <w:pStyle w:val="ListParagraph"/>
        <w:numPr>
          <w:ilvl w:val="0"/>
          <w:numId w:val="17"/>
        </w:numPr>
        <w:ind w:left="1418"/>
        <w:rPr>
          <w:rFonts w:asciiTheme="minorHAnsi" w:hAnsiTheme="minorHAnsi" w:cs="Arial"/>
        </w:rPr>
      </w:pPr>
      <w:r>
        <w:rPr>
          <w:rFonts w:asciiTheme="minorHAnsi" w:hAnsiTheme="minorHAnsi" w:cs="Arial"/>
        </w:rPr>
        <w:t>Ensure there is a strong governance and structure in place which has a clear vision and commitment which identifies clear lines of accountability throughout the organisation.</w:t>
      </w:r>
    </w:p>
    <w:p w14:paraId="6D698D55" w14:textId="77777777" w:rsidR="003E30AF" w:rsidRPr="0088190F" w:rsidRDefault="00417E17" w:rsidP="003E30AF">
      <w:pPr>
        <w:pStyle w:val="ListParagraph"/>
        <w:numPr>
          <w:ilvl w:val="0"/>
          <w:numId w:val="17"/>
        </w:numPr>
        <w:ind w:left="1418"/>
        <w:rPr>
          <w:rFonts w:asciiTheme="minorHAnsi" w:hAnsiTheme="minorHAnsi" w:cs="Arial"/>
        </w:rPr>
      </w:pPr>
      <w:r w:rsidRPr="0088190F">
        <w:rPr>
          <w:rFonts w:asciiTheme="minorHAnsi" w:hAnsiTheme="minorHAnsi" w:cs="Arial"/>
        </w:rPr>
        <w:t>Develop skills in managing people and services that will provide excellent role models and recruit practitioners who share the same vision and values.</w:t>
      </w:r>
    </w:p>
    <w:p w14:paraId="055FD74A" w14:textId="77777777" w:rsidR="003E30AF" w:rsidRDefault="00417E17" w:rsidP="003E30AF">
      <w:pPr>
        <w:pStyle w:val="ListParagraph"/>
        <w:numPr>
          <w:ilvl w:val="0"/>
          <w:numId w:val="17"/>
        </w:numPr>
        <w:ind w:left="1418"/>
        <w:rPr>
          <w:rFonts w:asciiTheme="minorHAnsi" w:hAnsiTheme="minorHAnsi" w:cs="Arial"/>
        </w:rPr>
      </w:pPr>
      <w:r w:rsidRPr="003E30AF">
        <w:rPr>
          <w:rFonts w:asciiTheme="minorHAnsi" w:hAnsiTheme="minorHAnsi" w:cs="Arial"/>
        </w:rPr>
        <w:t>Ensure regular staff meetings and staff training.</w:t>
      </w:r>
    </w:p>
    <w:p w14:paraId="48D2EA74" w14:textId="77777777" w:rsidR="003E30AF" w:rsidRDefault="00417E17" w:rsidP="003E30AF">
      <w:pPr>
        <w:pStyle w:val="ListParagraph"/>
        <w:numPr>
          <w:ilvl w:val="0"/>
          <w:numId w:val="17"/>
        </w:numPr>
        <w:ind w:left="1418"/>
        <w:rPr>
          <w:rFonts w:asciiTheme="minorHAnsi" w:hAnsiTheme="minorHAnsi" w:cs="Arial"/>
        </w:rPr>
      </w:pPr>
      <w:r w:rsidRPr="003E30AF">
        <w:rPr>
          <w:rFonts w:asciiTheme="minorHAnsi" w:hAnsiTheme="minorHAnsi" w:cs="Arial"/>
        </w:rPr>
        <w:t>Ensure strong leadership and management structures are in place which play a significant role in quality improvement, self -evaluation and reflective practice and the identification of key strengths and weaknesses.</w:t>
      </w:r>
    </w:p>
    <w:p w14:paraId="5E79434C" w14:textId="77777777" w:rsidR="003E30AF" w:rsidRDefault="00417E17" w:rsidP="003E30AF">
      <w:pPr>
        <w:pStyle w:val="ListParagraph"/>
        <w:numPr>
          <w:ilvl w:val="0"/>
          <w:numId w:val="17"/>
        </w:numPr>
        <w:ind w:left="1418"/>
        <w:rPr>
          <w:rFonts w:asciiTheme="minorHAnsi" w:hAnsiTheme="minorHAnsi" w:cs="Arial"/>
        </w:rPr>
      </w:pPr>
      <w:r w:rsidRPr="003E30AF">
        <w:rPr>
          <w:rFonts w:asciiTheme="minorHAnsi" w:hAnsiTheme="minorHAnsi" w:cs="Arial"/>
        </w:rPr>
        <w:t>Ensure support is targeted to address any key weaknesses identified in a timely manner</w:t>
      </w:r>
    </w:p>
    <w:p w14:paraId="6D17AEAC" w14:textId="77777777" w:rsidR="003E30AF" w:rsidRPr="008D1D33" w:rsidRDefault="0088190F" w:rsidP="003E30AF">
      <w:pPr>
        <w:pStyle w:val="ListParagraph"/>
        <w:numPr>
          <w:ilvl w:val="0"/>
          <w:numId w:val="17"/>
        </w:numPr>
        <w:ind w:left="1418"/>
        <w:rPr>
          <w:rFonts w:asciiTheme="minorHAnsi" w:hAnsiTheme="minorHAnsi" w:cs="Arial"/>
        </w:rPr>
      </w:pPr>
      <w:r>
        <w:rPr>
          <w:rFonts w:asciiTheme="minorHAnsi" w:hAnsiTheme="minorHAnsi" w:cs="Arial"/>
        </w:rPr>
        <w:t xml:space="preserve">Ensure all practitioners are experienced and appropriately qualified </w:t>
      </w:r>
    </w:p>
    <w:p w14:paraId="4094E42F" w14:textId="77777777" w:rsidR="003E30AF" w:rsidRDefault="00417E17" w:rsidP="003E30AF">
      <w:pPr>
        <w:pStyle w:val="ListParagraph"/>
        <w:numPr>
          <w:ilvl w:val="0"/>
          <w:numId w:val="17"/>
        </w:numPr>
        <w:ind w:left="1418"/>
        <w:rPr>
          <w:rFonts w:asciiTheme="minorHAnsi" w:hAnsiTheme="minorHAnsi" w:cs="Arial"/>
        </w:rPr>
      </w:pPr>
      <w:r w:rsidRPr="003E30AF">
        <w:rPr>
          <w:rFonts w:asciiTheme="minorHAnsi" w:hAnsiTheme="minorHAnsi" w:cs="Arial"/>
        </w:rPr>
        <w:lastRenderedPageBreak/>
        <w:t xml:space="preserve">Ensure practitioners are highly skilled, </w:t>
      </w:r>
      <w:proofErr w:type="gramStart"/>
      <w:r w:rsidRPr="003E30AF">
        <w:rPr>
          <w:rFonts w:asciiTheme="minorHAnsi" w:hAnsiTheme="minorHAnsi" w:cs="Arial"/>
        </w:rPr>
        <w:t>have the ability to</w:t>
      </w:r>
      <w:proofErr w:type="gramEnd"/>
      <w:r w:rsidRPr="003E30AF">
        <w:rPr>
          <w:rFonts w:asciiTheme="minorHAnsi" w:hAnsiTheme="minorHAnsi" w:cs="Arial"/>
        </w:rPr>
        <w:t xml:space="preserve"> put the principles of the </w:t>
      </w:r>
      <w:proofErr w:type="spellStart"/>
      <w:r w:rsidRPr="003E30AF">
        <w:rPr>
          <w:rFonts w:asciiTheme="minorHAnsi" w:hAnsiTheme="minorHAnsi" w:cs="Arial"/>
        </w:rPr>
        <w:t>EYFS</w:t>
      </w:r>
      <w:proofErr w:type="spellEnd"/>
      <w:r w:rsidRPr="003E30AF">
        <w:rPr>
          <w:rFonts w:asciiTheme="minorHAnsi" w:hAnsiTheme="minorHAnsi" w:cs="Arial"/>
        </w:rPr>
        <w:t xml:space="preserve"> in place and have a secure knowledge of child development, child protection and safeguarding practice.</w:t>
      </w:r>
    </w:p>
    <w:p w14:paraId="2B02C7E7" w14:textId="77777777" w:rsidR="003E30AF" w:rsidRDefault="00417E17" w:rsidP="003E30AF">
      <w:pPr>
        <w:pStyle w:val="ListParagraph"/>
        <w:numPr>
          <w:ilvl w:val="0"/>
          <w:numId w:val="17"/>
        </w:numPr>
        <w:ind w:left="1418"/>
        <w:rPr>
          <w:rFonts w:asciiTheme="minorHAnsi" w:hAnsiTheme="minorHAnsi" w:cs="Arial"/>
        </w:rPr>
      </w:pPr>
      <w:r w:rsidRPr="003E30AF">
        <w:rPr>
          <w:rFonts w:asciiTheme="minorHAnsi" w:hAnsiTheme="minorHAnsi" w:cs="Arial"/>
        </w:rPr>
        <w:t>Maintain a highly motivated, consistent staff team who feel valued and where concerns about practice are dealt with swiftly and sensitively.</w:t>
      </w:r>
    </w:p>
    <w:p w14:paraId="24BBA0D1" w14:textId="77777777" w:rsidR="00417E17" w:rsidRPr="003E30AF" w:rsidRDefault="00417E17" w:rsidP="003E30AF">
      <w:pPr>
        <w:pStyle w:val="ListParagraph"/>
        <w:numPr>
          <w:ilvl w:val="0"/>
          <w:numId w:val="17"/>
        </w:numPr>
        <w:ind w:left="1418"/>
        <w:rPr>
          <w:rFonts w:asciiTheme="minorHAnsi" w:hAnsiTheme="minorHAnsi" w:cs="Arial"/>
        </w:rPr>
      </w:pPr>
      <w:r w:rsidRPr="003E30AF">
        <w:rPr>
          <w:rFonts w:asciiTheme="minorHAnsi" w:hAnsiTheme="minorHAnsi" w:cs="Arial"/>
        </w:rPr>
        <w:t xml:space="preserve">Support </w:t>
      </w:r>
      <w:proofErr w:type="spellStart"/>
      <w:r w:rsidRPr="003E30AF">
        <w:rPr>
          <w:rFonts w:asciiTheme="minorHAnsi" w:hAnsiTheme="minorHAnsi" w:cs="Arial"/>
        </w:rPr>
        <w:t>CPD</w:t>
      </w:r>
      <w:proofErr w:type="spellEnd"/>
      <w:r w:rsidRPr="003E30AF">
        <w:rPr>
          <w:rFonts w:asciiTheme="minorHAnsi" w:hAnsiTheme="minorHAnsi" w:cs="Arial"/>
        </w:rPr>
        <w:t xml:space="preserve"> for all staff and regular supervisions and appraisals for all staff to ensure continual development and effective performance management. </w:t>
      </w:r>
    </w:p>
    <w:p w14:paraId="4D1538BC" w14:textId="77777777" w:rsidR="00417E17" w:rsidRPr="0041326A" w:rsidRDefault="00417E17" w:rsidP="0041326A">
      <w:pPr>
        <w:pStyle w:val="ListParagraph"/>
        <w:ind w:left="0"/>
        <w:rPr>
          <w:rFonts w:asciiTheme="minorHAnsi" w:hAnsiTheme="minorHAnsi" w:cs="Arial"/>
        </w:rPr>
      </w:pPr>
    </w:p>
    <w:p w14:paraId="422E50B9" w14:textId="77777777" w:rsidR="00417E17" w:rsidRPr="0041326A" w:rsidRDefault="00417E17" w:rsidP="0041326A">
      <w:pPr>
        <w:pStyle w:val="ListParagraph"/>
        <w:numPr>
          <w:ilvl w:val="0"/>
          <w:numId w:val="1"/>
        </w:numPr>
        <w:ind w:left="0" w:firstLine="0"/>
        <w:rPr>
          <w:rFonts w:asciiTheme="minorHAnsi" w:hAnsiTheme="minorHAnsi" w:cs="Arial"/>
        </w:rPr>
      </w:pPr>
      <w:r w:rsidRPr="0041326A">
        <w:rPr>
          <w:rFonts w:asciiTheme="minorHAnsi" w:hAnsiTheme="minorHAnsi" w:cs="Arial"/>
          <w:b/>
        </w:rPr>
        <w:t>Environment</w:t>
      </w:r>
    </w:p>
    <w:p w14:paraId="05DBAD8A" w14:textId="77777777" w:rsidR="003E30AF" w:rsidRDefault="00417E17" w:rsidP="003E30AF">
      <w:pPr>
        <w:rPr>
          <w:rFonts w:asciiTheme="minorHAnsi" w:hAnsiTheme="minorHAnsi" w:cs="Arial"/>
        </w:rPr>
      </w:pPr>
      <w:r w:rsidRPr="0041326A">
        <w:rPr>
          <w:rFonts w:asciiTheme="minorHAnsi" w:hAnsiTheme="minorHAnsi" w:cs="Arial"/>
        </w:rPr>
        <w:t xml:space="preserve">The provider will: </w:t>
      </w:r>
    </w:p>
    <w:p w14:paraId="579D42ED" w14:textId="77777777" w:rsidR="003E30AF" w:rsidRDefault="00417E17" w:rsidP="003E30AF">
      <w:pPr>
        <w:pStyle w:val="ListParagraph"/>
        <w:numPr>
          <w:ilvl w:val="0"/>
          <w:numId w:val="18"/>
        </w:numPr>
        <w:ind w:left="1418" w:hanging="425"/>
        <w:rPr>
          <w:rFonts w:asciiTheme="minorHAnsi" w:hAnsiTheme="minorHAnsi" w:cs="Arial"/>
        </w:rPr>
      </w:pPr>
      <w:r w:rsidRPr="003E30AF">
        <w:rPr>
          <w:rFonts w:asciiTheme="minorHAnsi" w:hAnsiTheme="minorHAnsi" w:cs="Arial"/>
        </w:rPr>
        <w:t xml:space="preserve">Create an environment that eases children’s transition into the setting which provides a fluid interchange between child and adult led activities and which </w:t>
      </w:r>
      <w:proofErr w:type="gramStart"/>
      <w:r w:rsidRPr="003E30AF">
        <w:rPr>
          <w:rFonts w:asciiTheme="minorHAnsi" w:hAnsiTheme="minorHAnsi" w:cs="Arial"/>
        </w:rPr>
        <w:t>takes into account</w:t>
      </w:r>
      <w:proofErr w:type="gramEnd"/>
      <w:r w:rsidRPr="003E30AF">
        <w:rPr>
          <w:rFonts w:asciiTheme="minorHAnsi" w:hAnsiTheme="minorHAnsi" w:cs="Arial"/>
        </w:rPr>
        <w:t xml:space="preserve"> a range of abilities and individual learning styles</w:t>
      </w:r>
    </w:p>
    <w:p w14:paraId="471D55FD" w14:textId="77777777" w:rsidR="00417E17" w:rsidRPr="003E30AF" w:rsidRDefault="00417E17" w:rsidP="003E30AF">
      <w:pPr>
        <w:pStyle w:val="ListParagraph"/>
        <w:numPr>
          <w:ilvl w:val="0"/>
          <w:numId w:val="18"/>
        </w:numPr>
        <w:ind w:left="1418" w:hanging="425"/>
        <w:rPr>
          <w:rFonts w:asciiTheme="minorHAnsi" w:hAnsiTheme="minorHAnsi" w:cs="Arial"/>
        </w:rPr>
      </w:pPr>
      <w:r w:rsidRPr="003E30AF">
        <w:rPr>
          <w:rFonts w:asciiTheme="minorHAnsi" w:hAnsiTheme="minorHAnsi" w:cs="Arial"/>
        </w:rPr>
        <w:t xml:space="preserve">Provide regular access to a stimulating outdoor environment </w:t>
      </w:r>
    </w:p>
    <w:p w14:paraId="4B78A739" w14:textId="77777777" w:rsidR="00417E17" w:rsidRPr="0041326A" w:rsidRDefault="00417E17" w:rsidP="0041326A">
      <w:pPr>
        <w:rPr>
          <w:rFonts w:asciiTheme="minorHAnsi" w:hAnsiTheme="minorHAnsi" w:cs="Arial"/>
        </w:rPr>
      </w:pPr>
    </w:p>
    <w:p w14:paraId="6EB40727" w14:textId="77777777" w:rsidR="00417E17" w:rsidRPr="0041326A"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t>Child Protection and Safeguarding</w:t>
      </w:r>
    </w:p>
    <w:p w14:paraId="0B834E05" w14:textId="77777777" w:rsidR="003E30AF" w:rsidRDefault="00417E17" w:rsidP="003E30AF">
      <w:pPr>
        <w:rPr>
          <w:rFonts w:asciiTheme="minorHAnsi" w:hAnsiTheme="minorHAnsi" w:cs="Arial"/>
        </w:rPr>
      </w:pPr>
      <w:r w:rsidRPr="0041326A">
        <w:rPr>
          <w:rFonts w:asciiTheme="minorHAnsi" w:hAnsiTheme="minorHAnsi" w:cs="Arial"/>
        </w:rPr>
        <w:t>The provider will</w:t>
      </w:r>
      <w:r w:rsidR="00280D83" w:rsidRPr="0041326A">
        <w:rPr>
          <w:rFonts w:asciiTheme="minorHAnsi" w:hAnsiTheme="minorHAnsi" w:cs="Arial"/>
        </w:rPr>
        <w:t xml:space="preserve"> ensure that</w:t>
      </w:r>
      <w:r w:rsidRPr="0041326A">
        <w:rPr>
          <w:rFonts w:asciiTheme="minorHAnsi" w:hAnsiTheme="minorHAnsi" w:cs="Arial"/>
        </w:rPr>
        <w:t>:</w:t>
      </w:r>
    </w:p>
    <w:p w14:paraId="4754CA31" w14:textId="77777777" w:rsidR="009F34E2" w:rsidRDefault="00280D83" w:rsidP="003E30AF">
      <w:pPr>
        <w:pStyle w:val="ListParagraph"/>
        <w:numPr>
          <w:ilvl w:val="0"/>
          <w:numId w:val="19"/>
        </w:numPr>
        <w:ind w:left="1418" w:hanging="425"/>
        <w:rPr>
          <w:rFonts w:asciiTheme="minorHAnsi" w:hAnsiTheme="minorHAnsi" w:cs="Arial"/>
        </w:rPr>
      </w:pPr>
      <w:r w:rsidRPr="009F34E2">
        <w:rPr>
          <w:rFonts w:asciiTheme="minorHAnsi" w:hAnsiTheme="minorHAnsi" w:cs="Arial"/>
        </w:rPr>
        <w:t>C</w:t>
      </w:r>
      <w:r w:rsidR="00417E17" w:rsidRPr="009F34E2">
        <w:rPr>
          <w:rFonts w:asciiTheme="minorHAnsi" w:hAnsiTheme="minorHAnsi" w:cs="Arial"/>
        </w:rPr>
        <w:t xml:space="preserve">hild protection and safeguarding are given the utmost priority to ensure children are protected from harm and that their welfare is protected </w:t>
      </w:r>
      <w:proofErr w:type="gramStart"/>
      <w:r w:rsidR="00417E17" w:rsidRPr="009F34E2">
        <w:rPr>
          <w:rFonts w:asciiTheme="minorHAnsi" w:hAnsiTheme="minorHAnsi" w:cs="Arial"/>
        </w:rPr>
        <w:t>at all times</w:t>
      </w:r>
      <w:proofErr w:type="gramEnd"/>
      <w:r w:rsidR="00417E17" w:rsidRPr="009F34E2">
        <w:rPr>
          <w:rFonts w:asciiTheme="minorHAnsi" w:hAnsiTheme="minorHAnsi" w:cs="Arial"/>
        </w:rPr>
        <w:t>. All procedures are outlined in regularly reviewed policy documents.</w:t>
      </w:r>
      <w:r w:rsidR="009F34E2" w:rsidRPr="009F34E2">
        <w:rPr>
          <w:rFonts w:asciiTheme="minorHAnsi" w:hAnsiTheme="minorHAnsi" w:cs="Arial"/>
        </w:rPr>
        <w:t xml:space="preserve"> </w:t>
      </w:r>
    </w:p>
    <w:p w14:paraId="1ADD925E" w14:textId="77777777" w:rsidR="003E30AF" w:rsidRPr="009F34E2" w:rsidRDefault="00280D83" w:rsidP="003E30AF">
      <w:pPr>
        <w:pStyle w:val="ListParagraph"/>
        <w:numPr>
          <w:ilvl w:val="0"/>
          <w:numId w:val="19"/>
        </w:numPr>
        <w:ind w:left="1418" w:hanging="425"/>
        <w:rPr>
          <w:rFonts w:asciiTheme="minorHAnsi" w:hAnsiTheme="minorHAnsi" w:cs="Arial"/>
        </w:rPr>
      </w:pPr>
      <w:r w:rsidRPr="009F34E2">
        <w:rPr>
          <w:rFonts w:asciiTheme="minorHAnsi" w:hAnsiTheme="minorHAnsi" w:cs="Arial"/>
        </w:rPr>
        <w:t>A</w:t>
      </w:r>
      <w:r w:rsidR="00417E17" w:rsidRPr="009F34E2">
        <w:rPr>
          <w:rFonts w:asciiTheme="minorHAnsi" w:hAnsiTheme="minorHAnsi" w:cs="Arial"/>
        </w:rPr>
        <w:t>ll practitioners and their managers understand fully their responsibilities and duties with regards to safeguarding</w:t>
      </w:r>
    </w:p>
    <w:p w14:paraId="4144EE73" w14:textId="77777777" w:rsidR="003E30AF" w:rsidRPr="009F34E2" w:rsidRDefault="00280D83" w:rsidP="009F34E2">
      <w:pPr>
        <w:pStyle w:val="ListParagraph"/>
        <w:numPr>
          <w:ilvl w:val="0"/>
          <w:numId w:val="19"/>
        </w:numPr>
        <w:ind w:left="1418" w:hanging="425"/>
        <w:rPr>
          <w:rFonts w:asciiTheme="minorHAnsi" w:hAnsiTheme="minorHAnsi" w:cs="Arial"/>
        </w:rPr>
      </w:pPr>
      <w:r w:rsidRPr="003E30AF">
        <w:rPr>
          <w:rFonts w:asciiTheme="minorHAnsi" w:hAnsiTheme="minorHAnsi" w:cs="Arial"/>
        </w:rPr>
        <w:t>S</w:t>
      </w:r>
      <w:r w:rsidR="00417E17" w:rsidRPr="003E30AF">
        <w:rPr>
          <w:rFonts w:asciiTheme="minorHAnsi" w:hAnsiTheme="minorHAnsi" w:cs="Arial"/>
        </w:rPr>
        <w:t>afer recruitment procedures are followed for all staff appointments.</w:t>
      </w:r>
      <w:r w:rsidR="009F34E2">
        <w:rPr>
          <w:rFonts w:asciiTheme="minorHAnsi" w:hAnsiTheme="minorHAnsi" w:cs="Arial"/>
        </w:rPr>
        <w:t xml:space="preserve">  The safer recruitment policy should contain clear written recruitment and selection procedures in line with Peterborough Local Safeguarding Children Board’s safer recruitment procedures.</w:t>
      </w:r>
    </w:p>
    <w:p w14:paraId="0C7C8480" w14:textId="77777777" w:rsidR="00417E17" w:rsidRPr="00F34A6E" w:rsidRDefault="00280D83" w:rsidP="003E30AF">
      <w:pPr>
        <w:pStyle w:val="ListParagraph"/>
        <w:numPr>
          <w:ilvl w:val="0"/>
          <w:numId w:val="19"/>
        </w:numPr>
        <w:ind w:left="1418" w:hanging="425"/>
        <w:rPr>
          <w:rFonts w:asciiTheme="minorHAnsi" w:hAnsiTheme="minorHAnsi" w:cs="Arial"/>
        </w:rPr>
      </w:pPr>
      <w:r w:rsidRPr="00F34A6E">
        <w:rPr>
          <w:rFonts w:asciiTheme="minorHAnsi" w:hAnsiTheme="minorHAnsi" w:cs="Arial"/>
        </w:rPr>
        <w:t>N</w:t>
      </w:r>
      <w:r w:rsidR="00417E17" w:rsidRPr="00F34A6E">
        <w:rPr>
          <w:rFonts w:asciiTheme="minorHAnsi" w:hAnsiTheme="minorHAnsi" w:cs="Arial"/>
        </w:rPr>
        <w:t>o practitioner commences work before all suitability checks have been undertaken and completed.</w:t>
      </w:r>
      <w:r w:rsidR="00FB0726" w:rsidRPr="00F34A6E">
        <w:rPr>
          <w:rFonts w:asciiTheme="minorHAnsi" w:hAnsiTheme="minorHAnsi" w:cs="Arial"/>
        </w:rPr>
        <w:t xml:space="preserve">  Suitability checks include an enhanced DBS check, satisfactory references, ID and right to work in the UK checks and a check that the practitioner holds the necessary qualifications specified as a requirement of the post.   Please be aware that this is not an exhaustive list and the onus will be on the provider to ensure that all checks have been carried out.</w:t>
      </w:r>
    </w:p>
    <w:p w14:paraId="1FF3EA5C" w14:textId="77777777" w:rsidR="00417E17" w:rsidRPr="0041326A" w:rsidRDefault="00417E17" w:rsidP="0041326A">
      <w:pPr>
        <w:pStyle w:val="ListParagraph"/>
        <w:ind w:left="0"/>
        <w:rPr>
          <w:rFonts w:asciiTheme="minorHAnsi" w:hAnsiTheme="minorHAnsi" w:cs="Arial"/>
        </w:rPr>
      </w:pPr>
    </w:p>
    <w:p w14:paraId="6B728650" w14:textId="77777777" w:rsidR="00417E17" w:rsidRPr="0041326A" w:rsidRDefault="00417E17" w:rsidP="0041326A">
      <w:pPr>
        <w:pStyle w:val="ListParagraph"/>
        <w:ind w:left="0"/>
        <w:rPr>
          <w:rFonts w:asciiTheme="minorHAnsi" w:hAnsiTheme="minorHAnsi" w:cs="Arial"/>
        </w:rPr>
      </w:pPr>
    </w:p>
    <w:p w14:paraId="2397A26D" w14:textId="77777777" w:rsidR="00417E17" w:rsidRPr="0041326A"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t>Skills and abilities.</w:t>
      </w:r>
    </w:p>
    <w:p w14:paraId="0B3EF0B7" w14:textId="77777777" w:rsidR="00417E17" w:rsidRPr="0041326A" w:rsidRDefault="00417E17" w:rsidP="0041326A">
      <w:pPr>
        <w:pStyle w:val="ListParagraph"/>
        <w:ind w:left="0"/>
        <w:rPr>
          <w:rFonts w:asciiTheme="minorHAnsi" w:hAnsiTheme="minorHAnsi" w:cs="Arial"/>
        </w:rPr>
      </w:pPr>
    </w:p>
    <w:p w14:paraId="08A54A0A" w14:textId="77777777" w:rsidR="00417E17" w:rsidRPr="0041326A" w:rsidRDefault="00192622" w:rsidP="0041326A">
      <w:pPr>
        <w:pStyle w:val="ListParagraph"/>
        <w:ind w:left="0"/>
        <w:rPr>
          <w:rFonts w:asciiTheme="minorHAnsi" w:hAnsiTheme="minorHAnsi" w:cs="Arial"/>
        </w:rPr>
      </w:pPr>
      <w:r w:rsidRPr="008D1D33">
        <w:rPr>
          <w:rFonts w:asciiTheme="minorHAnsi" w:hAnsiTheme="minorHAnsi" w:cs="Arial"/>
        </w:rPr>
        <w:t>We would like to appoint a provider</w:t>
      </w:r>
      <w:r w:rsidR="00417E17" w:rsidRPr="008D1D33">
        <w:rPr>
          <w:rFonts w:asciiTheme="minorHAnsi" w:hAnsiTheme="minorHAnsi" w:cs="Arial"/>
        </w:rPr>
        <w:t xml:space="preserve"> who:</w:t>
      </w:r>
    </w:p>
    <w:p w14:paraId="481625E4" w14:textId="77777777" w:rsidR="00417E17" w:rsidRPr="0041326A" w:rsidRDefault="00417E17" w:rsidP="0041326A">
      <w:pPr>
        <w:pStyle w:val="ListParagraph"/>
        <w:ind w:left="0"/>
        <w:rPr>
          <w:rFonts w:asciiTheme="minorHAnsi" w:hAnsiTheme="minorHAnsi" w:cs="Arial"/>
        </w:rPr>
      </w:pPr>
    </w:p>
    <w:p w14:paraId="14B887E1" w14:textId="77777777" w:rsidR="003E30AF" w:rsidRDefault="00417E17" w:rsidP="003E30AF">
      <w:pPr>
        <w:pStyle w:val="ListParagraph"/>
        <w:numPr>
          <w:ilvl w:val="0"/>
          <w:numId w:val="20"/>
        </w:numPr>
        <w:ind w:left="1418"/>
        <w:rPr>
          <w:rFonts w:asciiTheme="minorHAnsi" w:hAnsiTheme="minorHAnsi" w:cs="Arial"/>
        </w:rPr>
      </w:pPr>
      <w:r w:rsidRPr="0041326A">
        <w:rPr>
          <w:rFonts w:asciiTheme="minorHAnsi" w:hAnsiTheme="minorHAnsi" w:cs="Arial"/>
        </w:rPr>
        <w:t>Has experience of operating a sustainable business delivering high quality childcare provision</w:t>
      </w:r>
    </w:p>
    <w:p w14:paraId="0641735F" w14:textId="77777777" w:rsidR="003E30AF" w:rsidRDefault="00417E17" w:rsidP="003E30AF">
      <w:pPr>
        <w:pStyle w:val="ListParagraph"/>
        <w:numPr>
          <w:ilvl w:val="0"/>
          <w:numId w:val="20"/>
        </w:numPr>
        <w:ind w:left="1418"/>
        <w:rPr>
          <w:rFonts w:asciiTheme="minorHAnsi" w:hAnsiTheme="minorHAnsi" w:cs="Arial"/>
        </w:rPr>
      </w:pPr>
      <w:r w:rsidRPr="003E30AF">
        <w:rPr>
          <w:rFonts w:asciiTheme="minorHAnsi" w:hAnsiTheme="minorHAnsi" w:cs="Arial"/>
        </w:rPr>
        <w:lastRenderedPageBreak/>
        <w:t xml:space="preserve">Has </w:t>
      </w:r>
      <w:r w:rsidR="003E30AF">
        <w:rPr>
          <w:rFonts w:asciiTheme="minorHAnsi" w:hAnsiTheme="minorHAnsi" w:cs="Arial"/>
        </w:rPr>
        <w:t xml:space="preserve">a </w:t>
      </w:r>
      <w:r w:rsidRPr="003E30AF">
        <w:rPr>
          <w:rFonts w:asciiTheme="minorHAnsi" w:hAnsiTheme="minorHAnsi" w:cs="Arial"/>
        </w:rPr>
        <w:t xml:space="preserve">business </w:t>
      </w:r>
      <w:proofErr w:type="gramStart"/>
      <w:r w:rsidRPr="003E30AF">
        <w:rPr>
          <w:rFonts w:asciiTheme="minorHAnsi" w:hAnsiTheme="minorHAnsi" w:cs="Arial"/>
        </w:rPr>
        <w:t>plan for the future</w:t>
      </w:r>
      <w:proofErr w:type="gramEnd"/>
      <w:r w:rsidRPr="003E30AF">
        <w:rPr>
          <w:rFonts w:asciiTheme="minorHAnsi" w:hAnsiTheme="minorHAnsi" w:cs="Arial"/>
        </w:rPr>
        <w:t xml:space="preserve"> of the </w:t>
      </w:r>
      <w:r w:rsidR="003E30AF">
        <w:rPr>
          <w:rFonts w:asciiTheme="minorHAnsi" w:hAnsiTheme="minorHAnsi" w:cs="Arial"/>
        </w:rPr>
        <w:t xml:space="preserve">Nursery </w:t>
      </w:r>
      <w:r w:rsidR="003E30AF" w:rsidRPr="003E30AF">
        <w:rPr>
          <w:rFonts w:asciiTheme="minorHAnsi" w:hAnsiTheme="minorHAnsi" w:cs="Arial"/>
        </w:rPr>
        <w:t>at</w:t>
      </w:r>
      <w:r w:rsidRPr="003E30AF">
        <w:rPr>
          <w:rFonts w:asciiTheme="minorHAnsi" w:hAnsiTheme="minorHAnsi" w:cs="Arial"/>
        </w:rPr>
        <w:t xml:space="preserve"> </w:t>
      </w:r>
      <w:r w:rsidR="003E30AF">
        <w:rPr>
          <w:rFonts w:asciiTheme="minorHAnsi" w:hAnsiTheme="minorHAnsi" w:cs="Arial"/>
        </w:rPr>
        <w:t>Ormiston Meadows Academy</w:t>
      </w:r>
      <w:r w:rsidRPr="003E30AF">
        <w:rPr>
          <w:rFonts w:asciiTheme="minorHAnsi" w:hAnsiTheme="minorHAnsi" w:cs="Arial"/>
        </w:rPr>
        <w:t xml:space="preserve"> outlining how provision and resources will be financially sustainable.</w:t>
      </w:r>
    </w:p>
    <w:p w14:paraId="17F3B292" w14:textId="77777777" w:rsidR="003E30AF" w:rsidRDefault="00417E17" w:rsidP="003E30AF">
      <w:pPr>
        <w:pStyle w:val="ListParagraph"/>
        <w:numPr>
          <w:ilvl w:val="0"/>
          <w:numId w:val="20"/>
        </w:numPr>
        <w:ind w:left="1418"/>
        <w:rPr>
          <w:rFonts w:asciiTheme="minorHAnsi" w:hAnsiTheme="minorHAnsi" w:cs="Arial"/>
        </w:rPr>
      </w:pPr>
      <w:r w:rsidRPr="003E30AF">
        <w:rPr>
          <w:rFonts w:asciiTheme="minorHAnsi" w:hAnsiTheme="minorHAnsi" w:cs="Arial"/>
        </w:rPr>
        <w:t xml:space="preserve">Has experience of working in partnership with </w:t>
      </w:r>
      <w:r w:rsidR="003E30AF">
        <w:rPr>
          <w:rFonts w:asciiTheme="minorHAnsi" w:hAnsiTheme="minorHAnsi" w:cs="Arial"/>
        </w:rPr>
        <w:t xml:space="preserve">a school or </w:t>
      </w:r>
      <w:r w:rsidRPr="003E30AF">
        <w:rPr>
          <w:rFonts w:asciiTheme="minorHAnsi" w:hAnsiTheme="minorHAnsi" w:cs="Arial"/>
        </w:rPr>
        <w:t xml:space="preserve">the community </w:t>
      </w:r>
    </w:p>
    <w:p w14:paraId="7B164135" w14:textId="77777777" w:rsidR="003E30AF" w:rsidRPr="00192622" w:rsidRDefault="00417E17" w:rsidP="003E30AF">
      <w:pPr>
        <w:pStyle w:val="ListParagraph"/>
        <w:numPr>
          <w:ilvl w:val="0"/>
          <w:numId w:val="20"/>
        </w:numPr>
        <w:ind w:left="1418"/>
        <w:rPr>
          <w:rFonts w:asciiTheme="minorHAnsi" w:hAnsiTheme="minorHAnsi" w:cs="Arial"/>
        </w:rPr>
      </w:pPr>
      <w:r w:rsidRPr="00192622">
        <w:rPr>
          <w:rFonts w:asciiTheme="minorHAnsi" w:hAnsiTheme="minorHAnsi" w:cs="Arial"/>
        </w:rPr>
        <w:t>Has access to a graduate leader.</w:t>
      </w:r>
    </w:p>
    <w:p w14:paraId="1FD09AF9" w14:textId="77777777" w:rsidR="00417E17" w:rsidRPr="003E30AF" w:rsidRDefault="00417E17" w:rsidP="003E30AF">
      <w:pPr>
        <w:pStyle w:val="ListParagraph"/>
        <w:numPr>
          <w:ilvl w:val="0"/>
          <w:numId w:val="20"/>
        </w:numPr>
        <w:ind w:left="1418"/>
        <w:rPr>
          <w:rFonts w:asciiTheme="minorHAnsi" w:hAnsiTheme="minorHAnsi" w:cs="Arial"/>
        </w:rPr>
      </w:pPr>
      <w:r w:rsidRPr="003E30AF">
        <w:rPr>
          <w:rFonts w:asciiTheme="minorHAnsi" w:hAnsiTheme="minorHAnsi" w:cs="Arial"/>
        </w:rPr>
        <w:t xml:space="preserve">Has a proven record of engaging with parents and </w:t>
      </w:r>
      <w:proofErr w:type="gramStart"/>
      <w:r w:rsidRPr="003E30AF">
        <w:rPr>
          <w:rFonts w:asciiTheme="minorHAnsi" w:hAnsiTheme="minorHAnsi" w:cs="Arial"/>
        </w:rPr>
        <w:t>community.</w:t>
      </w:r>
      <w:proofErr w:type="gramEnd"/>
    </w:p>
    <w:p w14:paraId="20D5FABB" w14:textId="77777777" w:rsidR="00417E17" w:rsidRPr="0041326A" w:rsidRDefault="00417E17" w:rsidP="0041326A">
      <w:pPr>
        <w:pStyle w:val="ListParagraph"/>
        <w:ind w:left="0"/>
        <w:rPr>
          <w:rFonts w:asciiTheme="minorHAnsi" w:hAnsiTheme="minorHAnsi" w:cs="Arial"/>
          <w:b/>
        </w:rPr>
      </w:pPr>
    </w:p>
    <w:p w14:paraId="4C009B38" w14:textId="77777777" w:rsidR="00417E17" w:rsidRPr="0041326A"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t>Accountability and Monitoring</w:t>
      </w:r>
    </w:p>
    <w:p w14:paraId="4E4F9187" w14:textId="77777777" w:rsidR="00417E17" w:rsidRPr="0041326A" w:rsidRDefault="00417E17" w:rsidP="0041326A">
      <w:pPr>
        <w:pStyle w:val="ListParagraph"/>
        <w:ind w:left="0"/>
        <w:rPr>
          <w:rFonts w:asciiTheme="minorHAnsi" w:hAnsiTheme="minorHAnsi" w:cs="Arial"/>
          <w:b/>
        </w:rPr>
      </w:pPr>
    </w:p>
    <w:p w14:paraId="5D8ECE3E" w14:textId="77777777" w:rsidR="00417E17" w:rsidRPr="0041326A" w:rsidRDefault="00417E17" w:rsidP="007F4C8B">
      <w:pPr>
        <w:pStyle w:val="ListParagraph"/>
        <w:ind w:left="1276"/>
        <w:rPr>
          <w:rFonts w:asciiTheme="minorHAnsi" w:hAnsiTheme="minorHAnsi" w:cs="Arial"/>
        </w:rPr>
      </w:pPr>
      <w:r w:rsidRPr="0041326A">
        <w:rPr>
          <w:rFonts w:asciiTheme="minorHAnsi" w:hAnsiTheme="minorHAnsi" w:cs="Arial"/>
        </w:rPr>
        <w:t>The organisation would be accountable to the Governing Body of</w:t>
      </w:r>
      <w:r w:rsidR="0003017F" w:rsidRPr="0041326A">
        <w:rPr>
          <w:rFonts w:asciiTheme="minorHAnsi" w:hAnsiTheme="minorHAnsi" w:cs="Arial"/>
        </w:rPr>
        <w:t xml:space="preserve"> Ormiston Meadows Academy</w:t>
      </w:r>
      <w:r w:rsidRPr="0041326A">
        <w:rPr>
          <w:rFonts w:asciiTheme="minorHAnsi" w:hAnsiTheme="minorHAnsi" w:cs="Arial"/>
        </w:rPr>
        <w:t xml:space="preserve">. The successful organisation will be expected to </w:t>
      </w:r>
      <w:proofErr w:type="gramStart"/>
      <w:r w:rsidRPr="0041326A">
        <w:rPr>
          <w:rFonts w:asciiTheme="minorHAnsi" w:hAnsiTheme="minorHAnsi" w:cs="Arial"/>
        </w:rPr>
        <w:t>enter into an</w:t>
      </w:r>
      <w:proofErr w:type="gramEnd"/>
      <w:r w:rsidRPr="0041326A">
        <w:rPr>
          <w:rFonts w:asciiTheme="minorHAnsi" w:hAnsiTheme="minorHAnsi" w:cs="Arial"/>
        </w:rPr>
        <w:t xml:space="preserve"> official “Transfer of Control” agreement with the </w:t>
      </w:r>
      <w:r w:rsidR="003E30AF">
        <w:rPr>
          <w:rFonts w:asciiTheme="minorHAnsi" w:hAnsiTheme="minorHAnsi" w:cs="Arial"/>
        </w:rPr>
        <w:t>a</w:t>
      </w:r>
      <w:r w:rsidR="003E30AF" w:rsidRPr="0041326A">
        <w:rPr>
          <w:rFonts w:asciiTheme="minorHAnsi" w:hAnsiTheme="minorHAnsi" w:cs="Arial"/>
        </w:rPr>
        <w:t>cademy that</w:t>
      </w:r>
      <w:r w:rsidRPr="0041326A">
        <w:rPr>
          <w:rFonts w:asciiTheme="minorHAnsi" w:hAnsiTheme="minorHAnsi" w:cs="Arial"/>
        </w:rPr>
        <w:t xml:space="preserve"> will set out specific terms and conditions of the rent agreement.  Monitoring of the following key indicators will determine the continuation of the lease when it is reviewed:</w:t>
      </w:r>
    </w:p>
    <w:p w14:paraId="4A8B176F" w14:textId="77777777" w:rsidR="00417E17" w:rsidRPr="0041326A" w:rsidRDefault="00417E17" w:rsidP="0041326A">
      <w:pPr>
        <w:pStyle w:val="ListParagraph"/>
        <w:ind w:left="0"/>
        <w:rPr>
          <w:rFonts w:asciiTheme="minorHAnsi" w:hAnsiTheme="minorHAnsi" w:cs="Arial"/>
        </w:rPr>
      </w:pPr>
    </w:p>
    <w:p w14:paraId="550EE147" w14:textId="77777777" w:rsidR="000C1032" w:rsidRDefault="00417E17" w:rsidP="000C1032">
      <w:pPr>
        <w:pStyle w:val="ListParagraph"/>
        <w:numPr>
          <w:ilvl w:val="0"/>
          <w:numId w:val="10"/>
        </w:numPr>
        <w:tabs>
          <w:tab w:val="left" w:pos="1560"/>
        </w:tabs>
        <w:ind w:left="1134" w:firstLine="0"/>
        <w:rPr>
          <w:rFonts w:asciiTheme="minorHAnsi" w:hAnsiTheme="minorHAnsi" w:cs="Arial"/>
        </w:rPr>
      </w:pPr>
      <w:r w:rsidRPr="0041326A">
        <w:rPr>
          <w:rFonts w:asciiTheme="minorHAnsi" w:hAnsiTheme="minorHAnsi" w:cs="Arial"/>
        </w:rPr>
        <w:t>Insurance Certificate</w:t>
      </w:r>
    </w:p>
    <w:p w14:paraId="36E54679" w14:textId="77777777" w:rsidR="00417E17" w:rsidRPr="000C1032" w:rsidRDefault="00417E17" w:rsidP="000C1032">
      <w:pPr>
        <w:pStyle w:val="ListParagraph"/>
        <w:numPr>
          <w:ilvl w:val="0"/>
          <w:numId w:val="10"/>
        </w:numPr>
        <w:tabs>
          <w:tab w:val="left" w:pos="1560"/>
        </w:tabs>
        <w:ind w:left="1134" w:firstLine="0"/>
        <w:rPr>
          <w:rFonts w:asciiTheme="minorHAnsi" w:hAnsiTheme="minorHAnsi" w:cs="Arial"/>
        </w:rPr>
      </w:pPr>
      <w:r w:rsidRPr="000C1032">
        <w:rPr>
          <w:rFonts w:asciiTheme="minorHAnsi" w:hAnsiTheme="minorHAnsi" w:cs="Arial"/>
        </w:rPr>
        <w:t>Registered charity status documents</w:t>
      </w:r>
    </w:p>
    <w:p w14:paraId="14CD5618"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Ofsted inspection outcomes</w:t>
      </w:r>
    </w:p>
    <w:p w14:paraId="246C8ACC"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Pupil numbers in setting and on waiting list</w:t>
      </w:r>
    </w:p>
    <w:p w14:paraId="731570CC"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 xml:space="preserve">% increase of pupils taking up free entitlement </w:t>
      </w:r>
    </w:p>
    <w:p w14:paraId="18954742"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Parental feedback</w:t>
      </w:r>
    </w:p>
    <w:p w14:paraId="31DB8046"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Other agency feedback</w:t>
      </w:r>
    </w:p>
    <w:p w14:paraId="4CD4DA57"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Staff numbers and turnover rates</w:t>
      </w:r>
    </w:p>
    <w:p w14:paraId="1CC91E70"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Staff qualification levels</w:t>
      </w:r>
    </w:p>
    <w:p w14:paraId="6AA17891"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Number of complaints received</w:t>
      </w:r>
    </w:p>
    <w:p w14:paraId="4F9B3043"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Self-evaluation</w:t>
      </w:r>
    </w:p>
    <w:p w14:paraId="0F974F29"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Completed safeguarding audits</w:t>
      </w:r>
    </w:p>
    <w:p w14:paraId="3AC4A30C" w14:textId="77777777" w:rsidR="00417E17" w:rsidRPr="0041326A"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Case study evidence</w:t>
      </w:r>
    </w:p>
    <w:p w14:paraId="24AFE452" w14:textId="77777777" w:rsidR="00417E17" w:rsidRDefault="00417E17" w:rsidP="000C1032">
      <w:pPr>
        <w:pStyle w:val="ListParagraph"/>
        <w:numPr>
          <w:ilvl w:val="0"/>
          <w:numId w:val="9"/>
        </w:numPr>
        <w:ind w:left="1134" w:firstLine="0"/>
        <w:rPr>
          <w:rFonts w:asciiTheme="minorHAnsi" w:hAnsiTheme="minorHAnsi" w:cs="Arial"/>
        </w:rPr>
      </w:pPr>
      <w:r w:rsidRPr="0041326A">
        <w:rPr>
          <w:rFonts w:asciiTheme="minorHAnsi" w:hAnsiTheme="minorHAnsi" w:cs="Arial"/>
        </w:rPr>
        <w:t>Accident reports</w:t>
      </w:r>
    </w:p>
    <w:p w14:paraId="0AD6D2EB" w14:textId="4F4D1E3A" w:rsidR="007F4C8B" w:rsidRPr="00F34A6E" w:rsidRDefault="007F4C8B" w:rsidP="007F4C8B">
      <w:pPr>
        <w:rPr>
          <w:rFonts w:asciiTheme="minorHAnsi" w:hAnsiTheme="minorHAnsi" w:cs="Arial"/>
        </w:rPr>
      </w:pPr>
      <w:r w:rsidRPr="00F34A6E">
        <w:rPr>
          <w:rFonts w:asciiTheme="minorHAnsi" w:hAnsiTheme="minorHAnsi" w:cs="Arial"/>
        </w:rPr>
        <w:t xml:space="preserve">It is anticipated that the expected duration of the agreement will </w:t>
      </w:r>
      <w:r w:rsidRPr="00AC3505">
        <w:rPr>
          <w:rFonts w:asciiTheme="minorHAnsi" w:hAnsiTheme="minorHAnsi" w:cs="Arial"/>
        </w:rPr>
        <w:t xml:space="preserve">be 3 </w:t>
      </w:r>
      <w:r w:rsidR="00AC3505" w:rsidRPr="00AC3505">
        <w:rPr>
          <w:rFonts w:asciiTheme="minorHAnsi" w:hAnsiTheme="minorHAnsi" w:cs="Arial"/>
        </w:rPr>
        <w:t xml:space="preserve">years plus 1 year extension option. </w:t>
      </w:r>
      <w:r w:rsidRPr="00F34A6E">
        <w:rPr>
          <w:rFonts w:asciiTheme="minorHAnsi" w:hAnsiTheme="minorHAnsi" w:cs="Arial"/>
        </w:rPr>
        <w:t>For the term of the agreement, the provider will be required to</w:t>
      </w:r>
      <w:r w:rsidR="00AC3505">
        <w:rPr>
          <w:rFonts w:asciiTheme="minorHAnsi" w:hAnsiTheme="minorHAnsi" w:cs="Arial"/>
        </w:rPr>
        <w:t>:</w:t>
      </w:r>
    </w:p>
    <w:p w14:paraId="6E662C87" w14:textId="77777777" w:rsidR="007F4C8B" w:rsidRPr="00F34A6E" w:rsidRDefault="007F4C8B" w:rsidP="007F4C8B">
      <w:pPr>
        <w:pStyle w:val="ListParagraph"/>
        <w:numPr>
          <w:ilvl w:val="0"/>
          <w:numId w:val="21"/>
        </w:numPr>
        <w:ind w:left="1418" w:hanging="284"/>
        <w:rPr>
          <w:rFonts w:asciiTheme="minorHAnsi" w:hAnsiTheme="minorHAnsi" w:cs="Arial"/>
        </w:rPr>
      </w:pPr>
      <w:r w:rsidRPr="00F34A6E">
        <w:rPr>
          <w:rFonts w:asciiTheme="minorHAnsi" w:hAnsiTheme="minorHAnsi" w:cs="Arial"/>
        </w:rPr>
        <w:t>have appropriate contents insurance (buildings insurance will be provided by Ormiston Academies Trust)</w:t>
      </w:r>
    </w:p>
    <w:p w14:paraId="60C728DB" w14:textId="77777777" w:rsidR="007F4C8B" w:rsidRPr="00F34A6E" w:rsidRDefault="007F4C8B" w:rsidP="007F4C8B">
      <w:pPr>
        <w:pStyle w:val="ListParagraph"/>
        <w:numPr>
          <w:ilvl w:val="0"/>
          <w:numId w:val="21"/>
        </w:numPr>
        <w:ind w:left="1418" w:hanging="284"/>
        <w:rPr>
          <w:rFonts w:asciiTheme="minorHAnsi" w:hAnsiTheme="minorHAnsi" w:cs="Arial"/>
        </w:rPr>
      </w:pPr>
      <w:r w:rsidRPr="00F34A6E">
        <w:rPr>
          <w:rFonts w:asciiTheme="minorHAnsi" w:hAnsiTheme="minorHAnsi" w:cs="Arial"/>
        </w:rPr>
        <w:t>accept responsibility for the internal upkeep of the nursery and outdoor courtyard area (Ormiston Academies Trust will be responsible for the upkeep of the fabric of the building)</w:t>
      </w:r>
    </w:p>
    <w:p w14:paraId="53775677" w14:textId="77777777" w:rsidR="007F4C8B" w:rsidRPr="00F34A6E" w:rsidRDefault="007F4C8B" w:rsidP="007F4C8B">
      <w:pPr>
        <w:pStyle w:val="ListParagraph"/>
        <w:numPr>
          <w:ilvl w:val="0"/>
          <w:numId w:val="21"/>
        </w:numPr>
        <w:ind w:left="1418" w:hanging="284"/>
        <w:rPr>
          <w:rFonts w:asciiTheme="minorHAnsi" w:hAnsiTheme="minorHAnsi" w:cs="Arial"/>
        </w:rPr>
      </w:pPr>
      <w:r w:rsidRPr="00F34A6E">
        <w:rPr>
          <w:rFonts w:asciiTheme="minorHAnsi" w:hAnsiTheme="minorHAnsi" w:cs="Arial"/>
        </w:rPr>
        <w:t>obtain the specific consent of Ormiston Academies Trust prior to making any structural changes to the nursery area</w:t>
      </w:r>
    </w:p>
    <w:p w14:paraId="243CE534" w14:textId="1DF76226" w:rsidR="00A12A08" w:rsidRDefault="00A12A08">
      <w:pPr>
        <w:spacing w:after="0" w:line="240" w:lineRule="auto"/>
        <w:rPr>
          <w:rFonts w:asciiTheme="minorHAnsi" w:hAnsiTheme="minorHAnsi" w:cs="Arial"/>
        </w:rPr>
      </w:pPr>
      <w:r>
        <w:rPr>
          <w:rFonts w:asciiTheme="minorHAnsi" w:hAnsiTheme="minorHAnsi" w:cs="Arial"/>
        </w:rPr>
        <w:br w:type="page"/>
      </w:r>
    </w:p>
    <w:p w14:paraId="443D8B7D" w14:textId="77777777" w:rsidR="00417E17" w:rsidRPr="0041326A" w:rsidRDefault="00417E17" w:rsidP="0041326A">
      <w:pPr>
        <w:pStyle w:val="ListParagraph"/>
        <w:numPr>
          <w:ilvl w:val="0"/>
          <w:numId w:val="1"/>
        </w:numPr>
        <w:ind w:left="0" w:firstLine="0"/>
        <w:rPr>
          <w:rFonts w:asciiTheme="minorHAnsi" w:hAnsiTheme="minorHAnsi" w:cs="Arial"/>
          <w:b/>
        </w:rPr>
      </w:pPr>
      <w:r w:rsidRPr="0041326A">
        <w:rPr>
          <w:rFonts w:asciiTheme="minorHAnsi" w:hAnsiTheme="minorHAnsi" w:cs="Arial"/>
          <w:b/>
        </w:rPr>
        <w:lastRenderedPageBreak/>
        <w:t>Timeline and Selection Process</w:t>
      </w:r>
    </w:p>
    <w:p w14:paraId="081D07AA" w14:textId="77777777" w:rsidR="00417E17" w:rsidRPr="0041326A" w:rsidRDefault="00417E17" w:rsidP="0041326A">
      <w:pPr>
        <w:pStyle w:val="ListParagraph"/>
        <w:ind w:left="0"/>
        <w:rPr>
          <w:rFonts w:asciiTheme="minorHAnsi" w:hAnsiTheme="minorHAnsi" w:cs="Arial"/>
          <w:b/>
        </w:rPr>
      </w:pPr>
    </w:p>
    <w:p w14:paraId="5CBBC2A6" w14:textId="7F863A58" w:rsidR="00417E17" w:rsidRPr="0041326A" w:rsidRDefault="00417E17" w:rsidP="0041326A">
      <w:pPr>
        <w:pStyle w:val="ListParagraph"/>
        <w:ind w:left="0"/>
        <w:rPr>
          <w:rFonts w:asciiTheme="minorHAnsi" w:hAnsiTheme="minorHAnsi" w:cs="Arial"/>
        </w:rPr>
      </w:pPr>
      <w:r w:rsidRPr="0041326A">
        <w:rPr>
          <w:rFonts w:asciiTheme="minorHAnsi" w:hAnsiTheme="minorHAnsi" w:cs="Arial"/>
        </w:rPr>
        <w:t xml:space="preserve">On receipt of this specification you are invited to formally apply by </w:t>
      </w:r>
      <w:r w:rsidR="00A12A08">
        <w:rPr>
          <w:rFonts w:asciiTheme="minorHAnsi" w:hAnsiTheme="minorHAnsi" w:cs="Arial"/>
        </w:rPr>
        <w:t>email</w:t>
      </w:r>
      <w:r w:rsidRPr="00F34A6E">
        <w:rPr>
          <w:rFonts w:asciiTheme="minorHAnsi" w:hAnsiTheme="minorHAnsi" w:cs="Arial"/>
        </w:rPr>
        <w:t xml:space="preserve">. </w:t>
      </w:r>
      <w:r w:rsidR="0008157B" w:rsidRPr="00F34A6E">
        <w:rPr>
          <w:rFonts w:asciiTheme="minorHAnsi" w:hAnsiTheme="minorHAnsi" w:cs="Arial"/>
        </w:rPr>
        <w:t xml:space="preserve"> We anticipate that the key elements of our specification will be addressed in your proposal and that your application will be formatted to match the </w:t>
      </w:r>
      <w:r w:rsidR="000B3DBC" w:rsidRPr="00F34A6E">
        <w:rPr>
          <w:rFonts w:asciiTheme="minorHAnsi" w:hAnsiTheme="minorHAnsi" w:cs="Arial"/>
        </w:rPr>
        <w:t>layout of our specification.</w:t>
      </w:r>
      <w:r w:rsidR="0008157B" w:rsidRPr="00F34A6E">
        <w:rPr>
          <w:rFonts w:asciiTheme="minorHAnsi" w:hAnsiTheme="minorHAnsi" w:cs="Arial"/>
        </w:rPr>
        <w:t xml:space="preserve">  </w:t>
      </w:r>
      <w:r w:rsidR="0008157B">
        <w:rPr>
          <w:rFonts w:asciiTheme="minorHAnsi" w:hAnsiTheme="minorHAnsi" w:cs="Arial"/>
        </w:rPr>
        <w:t xml:space="preserve">You will need to detail </w:t>
      </w:r>
      <w:r w:rsidRPr="0041326A">
        <w:rPr>
          <w:rFonts w:asciiTheme="minorHAnsi" w:hAnsiTheme="minorHAnsi" w:cs="Arial"/>
        </w:rPr>
        <w:t>how you intend to meet the desired outcome of providing high quality care, learning and development, within the context of a sound financial business plan.</w:t>
      </w:r>
      <w:r w:rsidR="00192622">
        <w:rPr>
          <w:rFonts w:asciiTheme="minorHAnsi" w:hAnsiTheme="minorHAnsi" w:cs="Arial"/>
        </w:rPr>
        <w:t xml:space="preserve"> </w:t>
      </w:r>
    </w:p>
    <w:p w14:paraId="2A27357E" w14:textId="5E39C952" w:rsidR="003B6B05" w:rsidRDefault="003B6B05" w:rsidP="0041326A">
      <w:pPr>
        <w:pStyle w:val="ListParagraph"/>
        <w:ind w:left="0"/>
        <w:rPr>
          <w:rFonts w:asciiTheme="minorHAnsi" w:hAnsiTheme="minorHAnsi" w:cs="Arial"/>
        </w:rPr>
      </w:pPr>
    </w:p>
    <w:p w14:paraId="69ED2CD2" w14:textId="49F6460D" w:rsidR="00AC3505" w:rsidRPr="00AC3505" w:rsidRDefault="00AC3505" w:rsidP="0041326A">
      <w:pPr>
        <w:pStyle w:val="ListParagraph"/>
        <w:ind w:left="0"/>
        <w:rPr>
          <w:rFonts w:asciiTheme="minorHAnsi" w:hAnsiTheme="minorHAnsi" w:cs="Arial"/>
          <w:b/>
        </w:rPr>
      </w:pPr>
      <w:r w:rsidRPr="00AC3505">
        <w:rPr>
          <w:rFonts w:asciiTheme="minorHAnsi" w:hAnsiTheme="minorHAnsi" w:cs="Arial"/>
          <w:b/>
        </w:rPr>
        <w:t xml:space="preserve">Proposal Submission </w:t>
      </w:r>
    </w:p>
    <w:p w14:paraId="334F933F" w14:textId="77777777" w:rsidR="00AC3505" w:rsidRDefault="00AC3505" w:rsidP="0041326A">
      <w:pPr>
        <w:pStyle w:val="ListParagraph"/>
        <w:ind w:left="0"/>
        <w:rPr>
          <w:rFonts w:asciiTheme="minorHAnsi" w:hAnsiTheme="minorHAnsi" w:cs="Arial"/>
        </w:rPr>
      </w:pPr>
    </w:p>
    <w:p w14:paraId="1ECF4E43" w14:textId="77777777" w:rsidR="00AC3505" w:rsidRPr="00AC3505" w:rsidRDefault="00417E17" w:rsidP="0041326A">
      <w:pPr>
        <w:pStyle w:val="ListParagraph"/>
        <w:ind w:left="0"/>
        <w:rPr>
          <w:rFonts w:asciiTheme="minorHAnsi" w:hAnsiTheme="minorHAnsi" w:cs="Arial"/>
        </w:rPr>
      </w:pPr>
      <w:r w:rsidRPr="00AC3505">
        <w:rPr>
          <w:rFonts w:asciiTheme="minorHAnsi" w:hAnsiTheme="minorHAnsi" w:cs="Arial"/>
        </w:rPr>
        <w:t xml:space="preserve">The </w:t>
      </w:r>
      <w:r w:rsidR="00AC3505" w:rsidRPr="00AC3505">
        <w:rPr>
          <w:rFonts w:asciiTheme="minorHAnsi" w:hAnsiTheme="minorHAnsi" w:cs="Arial"/>
        </w:rPr>
        <w:t xml:space="preserve">tender proposal </w:t>
      </w:r>
      <w:r w:rsidRPr="00AC3505">
        <w:rPr>
          <w:rFonts w:asciiTheme="minorHAnsi" w:hAnsiTheme="minorHAnsi" w:cs="Arial"/>
        </w:rPr>
        <w:t xml:space="preserve">should be </w:t>
      </w:r>
      <w:r w:rsidR="00AC3505" w:rsidRPr="00AC3505">
        <w:rPr>
          <w:rFonts w:asciiTheme="minorHAnsi" w:hAnsiTheme="minorHAnsi" w:cs="Arial"/>
        </w:rPr>
        <w:t xml:space="preserve">sent to Dean Lowe </w:t>
      </w:r>
      <w:r w:rsidR="003E30AF" w:rsidRPr="00AC3505">
        <w:rPr>
          <w:rFonts w:asciiTheme="minorHAnsi" w:hAnsiTheme="minorHAnsi" w:cs="Arial"/>
        </w:rPr>
        <w:t xml:space="preserve">by email </w:t>
      </w:r>
      <w:r w:rsidR="00AC3505" w:rsidRPr="00AC3505">
        <w:rPr>
          <w:rFonts w:asciiTheme="minorHAnsi" w:hAnsiTheme="minorHAnsi" w:cs="Arial"/>
        </w:rPr>
        <w:t xml:space="preserve">only </w:t>
      </w:r>
      <w:r w:rsidR="003E30AF" w:rsidRPr="00AC3505">
        <w:rPr>
          <w:rFonts w:asciiTheme="minorHAnsi" w:hAnsiTheme="minorHAnsi" w:cs="Arial"/>
        </w:rPr>
        <w:t xml:space="preserve">to </w:t>
      </w:r>
      <w:hyperlink r:id="rId6" w:history="1">
        <w:r w:rsidR="00AC3505" w:rsidRPr="00AC3505">
          <w:rPr>
            <w:rStyle w:val="Hyperlink"/>
            <w:rFonts w:asciiTheme="minorHAnsi" w:hAnsiTheme="minorHAnsi" w:cs="Arial"/>
          </w:rPr>
          <w:t>dean.lowe@ormistonacademies.co.uk</w:t>
        </w:r>
      </w:hyperlink>
      <w:r w:rsidR="00AC3505" w:rsidRPr="00AC3505">
        <w:rPr>
          <w:rFonts w:asciiTheme="minorHAnsi" w:hAnsiTheme="minorHAnsi" w:cs="Arial"/>
        </w:rPr>
        <w:t xml:space="preserve"> </w:t>
      </w:r>
      <w:r w:rsidR="000B3DBC" w:rsidRPr="00AC3505">
        <w:rPr>
          <w:rFonts w:asciiTheme="minorHAnsi" w:hAnsiTheme="minorHAnsi" w:cs="Arial"/>
        </w:rPr>
        <w:t>by</w:t>
      </w:r>
      <w:r w:rsidR="00AC3505" w:rsidRPr="00AC3505">
        <w:rPr>
          <w:rFonts w:asciiTheme="minorHAnsi" w:hAnsiTheme="minorHAnsi" w:cs="Arial"/>
        </w:rPr>
        <w:t>:</w:t>
      </w:r>
    </w:p>
    <w:p w14:paraId="454C62C4" w14:textId="77777777" w:rsidR="00AC3505" w:rsidRDefault="00AC3505" w:rsidP="0041326A">
      <w:pPr>
        <w:pStyle w:val="ListParagraph"/>
        <w:ind w:left="0"/>
        <w:rPr>
          <w:rFonts w:asciiTheme="minorHAnsi" w:hAnsiTheme="minorHAnsi" w:cs="Arial"/>
          <w:highlight w:val="yellow"/>
        </w:rPr>
      </w:pPr>
    </w:p>
    <w:p w14:paraId="3D3BFEC9" w14:textId="56532901" w:rsidR="00417E17" w:rsidRPr="00AC3505" w:rsidRDefault="00AC3505" w:rsidP="0041326A">
      <w:pPr>
        <w:pStyle w:val="ListParagraph"/>
        <w:ind w:left="0"/>
        <w:rPr>
          <w:rFonts w:asciiTheme="minorHAnsi" w:hAnsiTheme="minorHAnsi" w:cs="Arial"/>
          <w:b/>
          <w:sz w:val="26"/>
          <w:szCs w:val="26"/>
        </w:rPr>
      </w:pPr>
      <w:r w:rsidRPr="00AC3505">
        <w:rPr>
          <w:rFonts w:asciiTheme="minorHAnsi" w:hAnsiTheme="minorHAnsi" w:cs="Arial"/>
          <w:b/>
          <w:sz w:val="26"/>
          <w:szCs w:val="26"/>
        </w:rPr>
        <w:t xml:space="preserve">Midday – </w:t>
      </w:r>
      <w:r w:rsidR="00A21E37">
        <w:rPr>
          <w:rFonts w:asciiTheme="minorHAnsi" w:hAnsiTheme="minorHAnsi" w:cs="Arial"/>
          <w:b/>
          <w:sz w:val="26"/>
          <w:szCs w:val="26"/>
        </w:rPr>
        <w:t>Monday 3</w:t>
      </w:r>
      <w:r w:rsidR="00A21E37" w:rsidRPr="00A21E37">
        <w:rPr>
          <w:rFonts w:asciiTheme="minorHAnsi" w:hAnsiTheme="minorHAnsi" w:cs="Arial"/>
          <w:b/>
          <w:sz w:val="26"/>
          <w:szCs w:val="26"/>
          <w:vertAlign w:val="superscript"/>
        </w:rPr>
        <w:t>rd</w:t>
      </w:r>
      <w:r w:rsidR="00A21E37">
        <w:rPr>
          <w:rFonts w:asciiTheme="minorHAnsi" w:hAnsiTheme="minorHAnsi" w:cs="Arial"/>
          <w:b/>
          <w:sz w:val="26"/>
          <w:szCs w:val="26"/>
        </w:rPr>
        <w:t xml:space="preserve"> July </w:t>
      </w:r>
      <w:r w:rsidRPr="00AC3505">
        <w:rPr>
          <w:rFonts w:asciiTheme="minorHAnsi" w:hAnsiTheme="minorHAnsi" w:cs="Arial"/>
          <w:b/>
          <w:sz w:val="26"/>
          <w:szCs w:val="26"/>
        </w:rPr>
        <w:t>2017</w:t>
      </w:r>
    </w:p>
    <w:p w14:paraId="41AA40F5" w14:textId="77777777" w:rsidR="00417E17" w:rsidRPr="0041326A" w:rsidRDefault="00417E17" w:rsidP="0041326A">
      <w:pPr>
        <w:pStyle w:val="ListParagraph"/>
        <w:ind w:left="0"/>
        <w:rPr>
          <w:rFonts w:asciiTheme="minorHAnsi" w:hAnsiTheme="minorHAnsi" w:cs="Arial"/>
        </w:rPr>
      </w:pPr>
    </w:p>
    <w:p w14:paraId="3B8ACBF9" w14:textId="10297C38" w:rsidR="000B3DBC" w:rsidRDefault="000B3DBC" w:rsidP="0041326A">
      <w:pPr>
        <w:pStyle w:val="ListParagraph"/>
        <w:ind w:left="0"/>
        <w:rPr>
          <w:rFonts w:asciiTheme="minorHAnsi" w:hAnsiTheme="minorHAnsi" w:cs="Arial"/>
        </w:rPr>
      </w:pPr>
      <w:r>
        <w:rPr>
          <w:rFonts w:asciiTheme="minorHAnsi" w:hAnsiTheme="minorHAnsi" w:cs="Arial"/>
        </w:rPr>
        <w:t xml:space="preserve">Shortlisting of applications will take place </w:t>
      </w:r>
      <w:r w:rsidR="00A21E37">
        <w:rPr>
          <w:rFonts w:asciiTheme="minorHAnsi" w:hAnsiTheme="minorHAnsi" w:cs="Arial"/>
        </w:rPr>
        <w:t xml:space="preserve">within </w:t>
      </w:r>
      <w:r w:rsidRPr="00A12A08">
        <w:rPr>
          <w:rFonts w:asciiTheme="minorHAnsi" w:hAnsiTheme="minorHAnsi" w:cs="Arial"/>
        </w:rPr>
        <w:t xml:space="preserve">2 weeks </w:t>
      </w:r>
      <w:r w:rsidR="00A21E37">
        <w:rPr>
          <w:rFonts w:asciiTheme="minorHAnsi" w:hAnsiTheme="minorHAnsi" w:cs="Arial"/>
        </w:rPr>
        <w:t xml:space="preserve">of </w:t>
      </w:r>
      <w:r w:rsidRPr="00A12A08">
        <w:rPr>
          <w:rFonts w:asciiTheme="minorHAnsi" w:hAnsiTheme="minorHAnsi" w:cs="Arial"/>
        </w:rPr>
        <w:t xml:space="preserve">the closing </w:t>
      </w:r>
      <w:r w:rsidR="00AC3505" w:rsidRPr="00A12A08">
        <w:rPr>
          <w:rFonts w:asciiTheme="minorHAnsi" w:hAnsiTheme="minorHAnsi" w:cs="Arial"/>
        </w:rPr>
        <w:t xml:space="preserve">date and bidder will be notified by </w:t>
      </w:r>
      <w:r w:rsidR="00A21E37">
        <w:rPr>
          <w:rFonts w:asciiTheme="minorHAnsi" w:hAnsiTheme="minorHAnsi" w:cs="Arial"/>
        </w:rPr>
        <w:t>14</w:t>
      </w:r>
      <w:r w:rsidR="00A21E37" w:rsidRPr="00A21E37">
        <w:rPr>
          <w:rFonts w:asciiTheme="minorHAnsi" w:hAnsiTheme="minorHAnsi" w:cs="Arial"/>
          <w:vertAlign w:val="superscript"/>
        </w:rPr>
        <w:t>th</w:t>
      </w:r>
      <w:r w:rsidR="00A21E37">
        <w:rPr>
          <w:rFonts w:asciiTheme="minorHAnsi" w:hAnsiTheme="minorHAnsi" w:cs="Arial"/>
        </w:rPr>
        <w:t xml:space="preserve"> </w:t>
      </w:r>
      <w:r w:rsidR="00AC3505" w:rsidRPr="00A12A08">
        <w:rPr>
          <w:rFonts w:asciiTheme="minorHAnsi" w:hAnsiTheme="minorHAnsi" w:cs="Arial"/>
        </w:rPr>
        <w:t>July 2017</w:t>
      </w:r>
    </w:p>
    <w:p w14:paraId="56BFE88C" w14:textId="77777777" w:rsidR="000B3DBC" w:rsidRDefault="000B3DBC" w:rsidP="0041326A">
      <w:pPr>
        <w:pStyle w:val="ListParagraph"/>
        <w:ind w:left="0"/>
        <w:rPr>
          <w:rFonts w:asciiTheme="minorHAnsi" w:hAnsiTheme="minorHAnsi" w:cs="Arial"/>
        </w:rPr>
      </w:pPr>
    </w:p>
    <w:p w14:paraId="1B491B94" w14:textId="102FD276" w:rsidR="00417E17" w:rsidRPr="0041326A" w:rsidRDefault="000B3DBC" w:rsidP="0041326A">
      <w:pPr>
        <w:pStyle w:val="ListParagraph"/>
        <w:ind w:left="0"/>
        <w:rPr>
          <w:rFonts w:asciiTheme="minorHAnsi" w:hAnsiTheme="minorHAnsi" w:cs="Arial"/>
        </w:rPr>
      </w:pPr>
      <w:r>
        <w:rPr>
          <w:rFonts w:asciiTheme="minorHAnsi" w:hAnsiTheme="minorHAnsi" w:cs="Arial"/>
        </w:rPr>
        <w:t>Shortlisted c</w:t>
      </w:r>
      <w:r w:rsidR="00417E17" w:rsidRPr="0041326A">
        <w:rPr>
          <w:rFonts w:asciiTheme="minorHAnsi" w:hAnsiTheme="minorHAnsi" w:cs="Arial"/>
        </w:rPr>
        <w:t xml:space="preserve">andidates will be visited in their setting by </w:t>
      </w:r>
      <w:r w:rsidR="00AE6CEE">
        <w:rPr>
          <w:rFonts w:asciiTheme="minorHAnsi" w:hAnsiTheme="minorHAnsi" w:cs="Arial"/>
        </w:rPr>
        <w:t xml:space="preserve">members of Ormiston Meadows Academy Senior Leadership Team </w:t>
      </w:r>
      <w:r w:rsidR="00AE6CEE" w:rsidRPr="0041326A">
        <w:rPr>
          <w:rFonts w:asciiTheme="minorHAnsi" w:hAnsiTheme="minorHAnsi" w:cs="Arial"/>
        </w:rPr>
        <w:t>in</w:t>
      </w:r>
      <w:r w:rsidR="00417E17" w:rsidRPr="0041326A">
        <w:rPr>
          <w:rFonts w:asciiTheme="minorHAnsi" w:hAnsiTheme="minorHAnsi" w:cs="Arial"/>
        </w:rPr>
        <w:t xml:space="preserve"> the period </w:t>
      </w:r>
      <w:r w:rsidR="00A21E37">
        <w:rPr>
          <w:rFonts w:asciiTheme="minorHAnsi" w:hAnsiTheme="minorHAnsi" w:cs="Arial"/>
        </w:rPr>
        <w:t>4</w:t>
      </w:r>
      <w:r w:rsidR="00A21E37" w:rsidRPr="00A21E37">
        <w:rPr>
          <w:rFonts w:asciiTheme="minorHAnsi" w:hAnsiTheme="minorHAnsi" w:cs="Arial"/>
          <w:vertAlign w:val="superscript"/>
        </w:rPr>
        <w:t>th</w:t>
      </w:r>
      <w:r w:rsidR="00A21E37">
        <w:rPr>
          <w:rFonts w:asciiTheme="minorHAnsi" w:hAnsiTheme="minorHAnsi" w:cs="Arial"/>
        </w:rPr>
        <w:t xml:space="preserve"> July </w:t>
      </w:r>
      <w:r w:rsidR="00A12A08">
        <w:rPr>
          <w:rFonts w:asciiTheme="minorHAnsi" w:hAnsiTheme="minorHAnsi" w:cs="Arial"/>
        </w:rPr>
        <w:t xml:space="preserve">– </w:t>
      </w:r>
      <w:r w:rsidR="00A21E37">
        <w:rPr>
          <w:rFonts w:asciiTheme="minorHAnsi" w:hAnsiTheme="minorHAnsi" w:cs="Arial"/>
        </w:rPr>
        <w:t>14</w:t>
      </w:r>
      <w:r w:rsidR="00A21E37" w:rsidRPr="00A21E37">
        <w:rPr>
          <w:rFonts w:asciiTheme="minorHAnsi" w:hAnsiTheme="minorHAnsi" w:cs="Arial"/>
          <w:vertAlign w:val="superscript"/>
        </w:rPr>
        <w:t>th</w:t>
      </w:r>
      <w:r w:rsidR="00A21E37">
        <w:rPr>
          <w:rFonts w:asciiTheme="minorHAnsi" w:hAnsiTheme="minorHAnsi" w:cs="Arial"/>
        </w:rPr>
        <w:t xml:space="preserve"> </w:t>
      </w:r>
      <w:r w:rsidR="00A12A08">
        <w:rPr>
          <w:rFonts w:asciiTheme="minorHAnsi" w:hAnsiTheme="minorHAnsi" w:cs="Arial"/>
        </w:rPr>
        <w:t>July 2017.</w:t>
      </w:r>
    </w:p>
    <w:p w14:paraId="5EB3B2A3" w14:textId="77777777" w:rsidR="00417E17" w:rsidRPr="0041326A" w:rsidRDefault="00417E17" w:rsidP="0041326A">
      <w:pPr>
        <w:pStyle w:val="ListParagraph"/>
        <w:ind w:left="0"/>
        <w:rPr>
          <w:rFonts w:asciiTheme="minorHAnsi" w:hAnsiTheme="minorHAnsi" w:cs="Arial"/>
        </w:rPr>
      </w:pPr>
    </w:p>
    <w:p w14:paraId="2ED9080F" w14:textId="6B66C88C" w:rsidR="00417E17" w:rsidRPr="0041326A" w:rsidRDefault="00AE6CEE" w:rsidP="0041326A">
      <w:pPr>
        <w:pStyle w:val="ListParagraph"/>
        <w:ind w:left="0"/>
        <w:rPr>
          <w:rFonts w:asciiTheme="minorHAnsi" w:hAnsiTheme="minorHAnsi" w:cs="Arial"/>
        </w:rPr>
      </w:pPr>
      <w:r>
        <w:rPr>
          <w:rFonts w:asciiTheme="minorHAnsi" w:hAnsiTheme="minorHAnsi" w:cs="Arial"/>
        </w:rPr>
        <w:t>Candidates</w:t>
      </w:r>
      <w:r w:rsidR="00417E17" w:rsidRPr="0041326A">
        <w:rPr>
          <w:rFonts w:asciiTheme="minorHAnsi" w:hAnsiTheme="minorHAnsi" w:cs="Arial"/>
        </w:rPr>
        <w:t xml:space="preserve"> will have a professional discussion with an i</w:t>
      </w:r>
      <w:r w:rsidR="00A12A08">
        <w:rPr>
          <w:rFonts w:asciiTheme="minorHAnsi" w:hAnsiTheme="minorHAnsi" w:cs="Arial"/>
        </w:rPr>
        <w:t xml:space="preserve">nterview panel during w/c </w:t>
      </w:r>
      <w:r w:rsidR="00A21E37">
        <w:rPr>
          <w:rFonts w:asciiTheme="minorHAnsi" w:hAnsiTheme="minorHAnsi" w:cs="Arial"/>
        </w:rPr>
        <w:t>17</w:t>
      </w:r>
      <w:r w:rsidR="00A21E37" w:rsidRPr="00A21E37">
        <w:rPr>
          <w:rFonts w:asciiTheme="minorHAnsi" w:hAnsiTheme="minorHAnsi" w:cs="Arial"/>
          <w:vertAlign w:val="superscript"/>
        </w:rPr>
        <w:t>th</w:t>
      </w:r>
      <w:r w:rsidR="00A21E37">
        <w:rPr>
          <w:rFonts w:asciiTheme="minorHAnsi" w:hAnsiTheme="minorHAnsi" w:cs="Arial"/>
        </w:rPr>
        <w:t xml:space="preserve"> </w:t>
      </w:r>
      <w:r w:rsidR="00A12A08">
        <w:rPr>
          <w:rFonts w:asciiTheme="minorHAnsi" w:hAnsiTheme="minorHAnsi" w:cs="Arial"/>
        </w:rPr>
        <w:t xml:space="preserve">July. </w:t>
      </w:r>
      <w:r w:rsidR="00417E17" w:rsidRPr="0041326A">
        <w:rPr>
          <w:rFonts w:asciiTheme="minorHAnsi" w:hAnsiTheme="minorHAnsi" w:cs="Arial"/>
        </w:rPr>
        <w:t xml:space="preserve">There will also be the opportunity to visit the </w:t>
      </w:r>
      <w:r>
        <w:rPr>
          <w:rFonts w:asciiTheme="minorHAnsi" w:hAnsiTheme="minorHAnsi" w:cs="Arial"/>
        </w:rPr>
        <w:t>a</w:t>
      </w:r>
      <w:r w:rsidR="0041326A">
        <w:rPr>
          <w:rFonts w:asciiTheme="minorHAnsi" w:hAnsiTheme="minorHAnsi" w:cs="Arial"/>
        </w:rPr>
        <w:t>cademy</w:t>
      </w:r>
      <w:r w:rsidR="00417E17" w:rsidRPr="0041326A">
        <w:rPr>
          <w:rFonts w:asciiTheme="minorHAnsi" w:hAnsiTheme="minorHAnsi" w:cs="Arial"/>
        </w:rPr>
        <w:t xml:space="preserve"> site. </w:t>
      </w:r>
    </w:p>
    <w:p w14:paraId="5716F00E" w14:textId="77777777" w:rsidR="00417E17" w:rsidRPr="0041326A" w:rsidRDefault="00417E17" w:rsidP="0041326A">
      <w:pPr>
        <w:pStyle w:val="ListParagraph"/>
        <w:ind w:left="0"/>
        <w:rPr>
          <w:rFonts w:asciiTheme="minorHAnsi" w:hAnsiTheme="minorHAnsi" w:cs="Arial"/>
        </w:rPr>
      </w:pPr>
    </w:p>
    <w:p w14:paraId="07CB0F20" w14:textId="177AA001" w:rsidR="00417E17" w:rsidRDefault="00417E17" w:rsidP="0041326A">
      <w:pPr>
        <w:pStyle w:val="ListParagraph"/>
        <w:ind w:left="0"/>
        <w:rPr>
          <w:rFonts w:asciiTheme="minorHAnsi" w:hAnsiTheme="minorHAnsi" w:cs="Arial"/>
        </w:rPr>
      </w:pPr>
      <w:r w:rsidRPr="0041326A">
        <w:rPr>
          <w:rFonts w:asciiTheme="minorHAnsi" w:hAnsiTheme="minorHAnsi" w:cs="Arial"/>
        </w:rPr>
        <w:t xml:space="preserve">The successful candidate will be informed </w:t>
      </w:r>
      <w:r w:rsidR="00A12A08">
        <w:rPr>
          <w:rFonts w:asciiTheme="minorHAnsi" w:hAnsiTheme="minorHAnsi" w:cs="Arial"/>
        </w:rPr>
        <w:t xml:space="preserve">during w/c </w:t>
      </w:r>
      <w:r w:rsidR="00A21E37">
        <w:rPr>
          <w:rFonts w:asciiTheme="minorHAnsi" w:hAnsiTheme="minorHAnsi" w:cs="Arial"/>
        </w:rPr>
        <w:t>4</w:t>
      </w:r>
      <w:r w:rsidR="00A21E37" w:rsidRPr="00A21E37">
        <w:rPr>
          <w:rFonts w:asciiTheme="minorHAnsi" w:hAnsiTheme="minorHAnsi" w:cs="Arial"/>
          <w:vertAlign w:val="superscript"/>
        </w:rPr>
        <w:t>th</w:t>
      </w:r>
      <w:r w:rsidR="00A21E37">
        <w:rPr>
          <w:rFonts w:asciiTheme="minorHAnsi" w:hAnsiTheme="minorHAnsi" w:cs="Arial"/>
        </w:rPr>
        <w:t xml:space="preserve"> September 2017, the gap between interview and award notification is due to school holidays. </w:t>
      </w:r>
    </w:p>
    <w:p w14:paraId="5658F51E" w14:textId="77777777" w:rsidR="00A21E37" w:rsidRPr="0041326A" w:rsidRDefault="00A21E37" w:rsidP="0041326A">
      <w:pPr>
        <w:pStyle w:val="ListParagraph"/>
        <w:ind w:left="0"/>
        <w:rPr>
          <w:rFonts w:asciiTheme="minorHAnsi" w:hAnsiTheme="minorHAnsi" w:cs="Arial"/>
        </w:rPr>
      </w:pPr>
    </w:p>
    <w:p w14:paraId="1410036A" w14:textId="77777777" w:rsidR="00417E17" w:rsidRPr="0041326A" w:rsidRDefault="00417E17" w:rsidP="0041326A">
      <w:pPr>
        <w:pStyle w:val="ListParagraph"/>
        <w:ind w:left="0"/>
        <w:rPr>
          <w:rFonts w:asciiTheme="minorHAnsi" w:hAnsiTheme="minorHAnsi" w:cs="Arial"/>
          <w:b/>
        </w:rPr>
      </w:pPr>
    </w:p>
    <w:p w14:paraId="455FA33E" w14:textId="77777777" w:rsidR="00417E17" w:rsidRPr="0041326A" w:rsidRDefault="00417E17" w:rsidP="0041326A">
      <w:pPr>
        <w:rPr>
          <w:rFonts w:asciiTheme="minorHAnsi" w:hAnsiTheme="minorHAnsi" w:cs="Arial"/>
          <w:b/>
        </w:rPr>
      </w:pPr>
      <w:r w:rsidRPr="0041326A">
        <w:rPr>
          <w:rFonts w:asciiTheme="minorHAnsi" w:hAnsiTheme="minorHAnsi" w:cs="Arial"/>
          <w:b/>
        </w:rPr>
        <w:t>The finer detail of this specification will be included in the Transfer of Control Agreement drawn up by the</w:t>
      </w:r>
      <w:r w:rsidR="00AE6CEE">
        <w:rPr>
          <w:rFonts w:asciiTheme="minorHAnsi" w:hAnsiTheme="minorHAnsi" w:cs="Arial"/>
          <w:b/>
        </w:rPr>
        <w:t xml:space="preserve"> academy’s solicitors</w:t>
      </w:r>
      <w:r w:rsidRPr="0041326A">
        <w:rPr>
          <w:rFonts w:asciiTheme="minorHAnsi" w:hAnsiTheme="minorHAnsi" w:cs="Arial"/>
          <w:b/>
        </w:rPr>
        <w:t xml:space="preserve">. </w:t>
      </w:r>
    </w:p>
    <w:p w14:paraId="01066209" w14:textId="77777777" w:rsidR="00417E17" w:rsidRPr="0003017F" w:rsidRDefault="00417E17" w:rsidP="0041326A">
      <w:pPr>
        <w:rPr>
          <w:rFonts w:asciiTheme="minorHAnsi" w:hAnsiTheme="minorHAnsi" w:cs="Arial"/>
          <w:b/>
        </w:rPr>
      </w:pPr>
      <w:r w:rsidRPr="0041326A">
        <w:rPr>
          <w:rFonts w:asciiTheme="minorHAnsi" w:hAnsiTheme="minorHAnsi" w:cs="Arial"/>
          <w:b/>
        </w:rPr>
        <w:t xml:space="preserve">The Transfer of Control of Agreement will be reviewed </w:t>
      </w:r>
      <w:r w:rsidRPr="0003017F">
        <w:rPr>
          <w:rFonts w:asciiTheme="minorHAnsi" w:hAnsiTheme="minorHAnsi" w:cs="Arial"/>
          <w:b/>
        </w:rPr>
        <w:t>annually.</w:t>
      </w:r>
    </w:p>
    <w:p w14:paraId="6CEBA4F2" w14:textId="77777777" w:rsidR="00417E17" w:rsidRPr="00A64FE0" w:rsidRDefault="00417E17" w:rsidP="00F767B0">
      <w:pPr>
        <w:rPr>
          <w:rFonts w:ascii="Arial" w:hAnsi="Arial" w:cs="Arial"/>
          <w:b/>
        </w:rPr>
      </w:pPr>
    </w:p>
    <w:sectPr w:rsidR="00417E17" w:rsidRPr="00A64FE0" w:rsidSect="0022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A5A"/>
    <w:multiLevelType w:val="hybridMultilevel"/>
    <w:tmpl w:val="8900603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77F44F6"/>
    <w:multiLevelType w:val="hybridMultilevel"/>
    <w:tmpl w:val="8F48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16913"/>
    <w:multiLevelType w:val="hybridMultilevel"/>
    <w:tmpl w:val="962CB24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0AAD425B"/>
    <w:multiLevelType w:val="hybridMultilevel"/>
    <w:tmpl w:val="DBFA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28A4"/>
    <w:multiLevelType w:val="hybridMultilevel"/>
    <w:tmpl w:val="B1BE467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80B15FD"/>
    <w:multiLevelType w:val="hybridMultilevel"/>
    <w:tmpl w:val="57C204CA"/>
    <w:lvl w:ilvl="0" w:tplc="0809000F">
      <w:start w:val="1"/>
      <w:numFmt w:val="decimal"/>
      <w:lvlText w:val="%1."/>
      <w:lvlJc w:val="left"/>
      <w:pPr>
        <w:ind w:left="502"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7A80CD1"/>
    <w:multiLevelType w:val="hybridMultilevel"/>
    <w:tmpl w:val="DEE6A3B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298E57E1"/>
    <w:multiLevelType w:val="hybridMultilevel"/>
    <w:tmpl w:val="43D47E8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8" w15:restartNumberingAfterBreak="0">
    <w:nsid w:val="2C974E5D"/>
    <w:multiLevelType w:val="hybridMultilevel"/>
    <w:tmpl w:val="380A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56597"/>
    <w:multiLevelType w:val="hybridMultilevel"/>
    <w:tmpl w:val="5072A9D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2F7D02E1"/>
    <w:multiLevelType w:val="hybridMultilevel"/>
    <w:tmpl w:val="4AF0451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338C3A66"/>
    <w:multiLevelType w:val="hybridMultilevel"/>
    <w:tmpl w:val="24CA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A6890"/>
    <w:multiLevelType w:val="hybridMultilevel"/>
    <w:tmpl w:val="50CE6A3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3" w15:restartNumberingAfterBreak="0">
    <w:nsid w:val="3ACD01C4"/>
    <w:multiLevelType w:val="hybridMultilevel"/>
    <w:tmpl w:val="D9203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953825"/>
    <w:multiLevelType w:val="hybridMultilevel"/>
    <w:tmpl w:val="20000E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33F588B"/>
    <w:multiLevelType w:val="hybridMultilevel"/>
    <w:tmpl w:val="28FC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44DB2"/>
    <w:multiLevelType w:val="hybridMultilevel"/>
    <w:tmpl w:val="EE84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76BB1"/>
    <w:multiLevelType w:val="hybridMultilevel"/>
    <w:tmpl w:val="503A30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D833FB3"/>
    <w:multiLevelType w:val="hybridMultilevel"/>
    <w:tmpl w:val="CD14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435E1"/>
    <w:multiLevelType w:val="hybridMultilevel"/>
    <w:tmpl w:val="783038D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0" w15:restartNumberingAfterBreak="0">
    <w:nsid w:val="7A9E4258"/>
    <w:multiLevelType w:val="hybridMultilevel"/>
    <w:tmpl w:val="B4E2E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19"/>
  </w:num>
  <w:num w:numId="4">
    <w:abstractNumId w:val="3"/>
  </w:num>
  <w:num w:numId="5">
    <w:abstractNumId w:val="7"/>
  </w:num>
  <w:num w:numId="6">
    <w:abstractNumId w:val="9"/>
  </w:num>
  <w:num w:numId="7">
    <w:abstractNumId w:val="16"/>
  </w:num>
  <w:num w:numId="8">
    <w:abstractNumId w:val="4"/>
  </w:num>
  <w:num w:numId="9">
    <w:abstractNumId w:val="10"/>
  </w:num>
  <w:num w:numId="10">
    <w:abstractNumId w:val="12"/>
  </w:num>
  <w:num w:numId="11">
    <w:abstractNumId w:val="2"/>
  </w:num>
  <w:num w:numId="12">
    <w:abstractNumId w:val="0"/>
  </w:num>
  <w:num w:numId="13">
    <w:abstractNumId w:val="18"/>
  </w:num>
  <w:num w:numId="14">
    <w:abstractNumId w:val="20"/>
  </w:num>
  <w:num w:numId="15">
    <w:abstractNumId w:val="14"/>
  </w:num>
  <w:num w:numId="16">
    <w:abstractNumId w:val="8"/>
  </w:num>
  <w:num w:numId="17">
    <w:abstractNumId w:val="13"/>
  </w:num>
  <w:num w:numId="18">
    <w:abstractNumId w:val="11"/>
  </w:num>
  <w:num w:numId="19">
    <w:abstractNumId w:val="15"/>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7B0"/>
    <w:rsid w:val="00001E4E"/>
    <w:rsid w:val="000024E4"/>
    <w:rsid w:val="0000626C"/>
    <w:rsid w:val="00010362"/>
    <w:rsid w:val="000119EE"/>
    <w:rsid w:val="0003017F"/>
    <w:rsid w:val="00037232"/>
    <w:rsid w:val="00056B18"/>
    <w:rsid w:val="0008157B"/>
    <w:rsid w:val="000A0ADA"/>
    <w:rsid w:val="000A2449"/>
    <w:rsid w:val="000B3DBC"/>
    <w:rsid w:val="000C1032"/>
    <w:rsid w:val="00111F95"/>
    <w:rsid w:val="00130C64"/>
    <w:rsid w:val="00137B35"/>
    <w:rsid w:val="001829A0"/>
    <w:rsid w:val="00192622"/>
    <w:rsid w:val="001A4B88"/>
    <w:rsid w:val="00201D73"/>
    <w:rsid w:val="002166D0"/>
    <w:rsid w:val="0022098F"/>
    <w:rsid w:val="00280D83"/>
    <w:rsid w:val="002923D0"/>
    <w:rsid w:val="002D0972"/>
    <w:rsid w:val="002D5944"/>
    <w:rsid w:val="002E3477"/>
    <w:rsid w:val="002E4AA7"/>
    <w:rsid w:val="002F0110"/>
    <w:rsid w:val="00302451"/>
    <w:rsid w:val="00340AD2"/>
    <w:rsid w:val="00362DE6"/>
    <w:rsid w:val="003B6B05"/>
    <w:rsid w:val="003C46F2"/>
    <w:rsid w:val="003E30AF"/>
    <w:rsid w:val="003F1742"/>
    <w:rsid w:val="0040357F"/>
    <w:rsid w:val="004115B6"/>
    <w:rsid w:val="0041326A"/>
    <w:rsid w:val="00417E17"/>
    <w:rsid w:val="0042706D"/>
    <w:rsid w:val="0047704E"/>
    <w:rsid w:val="004A606A"/>
    <w:rsid w:val="004D2F6B"/>
    <w:rsid w:val="005637B1"/>
    <w:rsid w:val="00596CDA"/>
    <w:rsid w:val="005A4A79"/>
    <w:rsid w:val="005C4381"/>
    <w:rsid w:val="006538D4"/>
    <w:rsid w:val="00657C28"/>
    <w:rsid w:val="006C3EC1"/>
    <w:rsid w:val="006E066B"/>
    <w:rsid w:val="00713180"/>
    <w:rsid w:val="007418BD"/>
    <w:rsid w:val="00772F62"/>
    <w:rsid w:val="007A2CA5"/>
    <w:rsid w:val="007F4C8B"/>
    <w:rsid w:val="00821B84"/>
    <w:rsid w:val="00866EAF"/>
    <w:rsid w:val="0088190F"/>
    <w:rsid w:val="008D1D33"/>
    <w:rsid w:val="0090110A"/>
    <w:rsid w:val="00916C5E"/>
    <w:rsid w:val="00926464"/>
    <w:rsid w:val="009A3166"/>
    <w:rsid w:val="009F34E2"/>
    <w:rsid w:val="00A12A08"/>
    <w:rsid w:val="00A21E37"/>
    <w:rsid w:val="00A47754"/>
    <w:rsid w:val="00A64FE0"/>
    <w:rsid w:val="00A70B1D"/>
    <w:rsid w:val="00A77D35"/>
    <w:rsid w:val="00AC3505"/>
    <w:rsid w:val="00AD5241"/>
    <w:rsid w:val="00AE6CEE"/>
    <w:rsid w:val="00AF554C"/>
    <w:rsid w:val="00AF64E4"/>
    <w:rsid w:val="00B17F44"/>
    <w:rsid w:val="00B624B6"/>
    <w:rsid w:val="00B93E89"/>
    <w:rsid w:val="00BA13E1"/>
    <w:rsid w:val="00BA1B11"/>
    <w:rsid w:val="00BA2ECB"/>
    <w:rsid w:val="00C239F4"/>
    <w:rsid w:val="00C475FA"/>
    <w:rsid w:val="00C66067"/>
    <w:rsid w:val="00C74A9D"/>
    <w:rsid w:val="00CE7949"/>
    <w:rsid w:val="00D01F6D"/>
    <w:rsid w:val="00D27F7A"/>
    <w:rsid w:val="00D409A7"/>
    <w:rsid w:val="00D832FB"/>
    <w:rsid w:val="00DC1C2F"/>
    <w:rsid w:val="00DC493E"/>
    <w:rsid w:val="00ED7908"/>
    <w:rsid w:val="00EE326B"/>
    <w:rsid w:val="00F34A6E"/>
    <w:rsid w:val="00F76493"/>
    <w:rsid w:val="00F767B0"/>
    <w:rsid w:val="00F91760"/>
    <w:rsid w:val="00FB0726"/>
    <w:rsid w:val="00FF6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5CBF0"/>
  <w15:docId w15:val="{A1AF0770-7A2E-4A28-8621-FC3FE08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098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024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2451"/>
    <w:rPr>
      <w:rFonts w:ascii="Tahoma" w:hAnsi="Tahoma" w:cs="Tahoma"/>
      <w:sz w:val="16"/>
      <w:szCs w:val="16"/>
    </w:rPr>
  </w:style>
  <w:style w:type="paragraph" w:styleId="ListParagraph">
    <w:name w:val="List Paragraph"/>
    <w:basedOn w:val="Normal"/>
    <w:uiPriority w:val="99"/>
    <w:qFormat/>
    <w:rsid w:val="0040357F"/>
    <w:pPr>
      <w:ind w:left="720"/>
      <w:contextualSpacing/>
    </w:pPr>
  </w:style>
  <w:style w:type="character" w:styleId="Hyperlink">
    <w:name w:val="Hyperlink"/>
    <w:basedOn w:val="DefaultParagraphFont"/>
    <w:uiPriority w:val="99"/>
    <w:unhideWhenUsed/>
    <w:rsid w:val="003E30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n.lowe@ormistonacademie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 Michael’s Church School</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Michael’s Church School</dc:title>
  <dc:creator>Jackie</dc:creator>
  <cp:lastModifiedBy>Dean Lowe</cp:lastModifiedBy>
  <cp:revision>2</cp:revision>
  <cp:lastPrinted>2017-02-16T09:23:00Z</cp:lastPrinted>
  <dcterms:created xsi:type="dcterms:W3CDTF">2017-06-08T14:45:00Z</dcterms:created>
  <dcterms:modified xsi:type="dcterms:W3CDTF">2017-06-08T14:45:00Z</dcterms:modified>
</cp:coreProperties>
</file>