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101F7" w14:textId="536660F1" w:rsidR="001C7CAE" w:rsidRPr="001D2E04" w:rsidRDefault="001C7CAE" w:rsidP="001C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w:t>
      </w:r>
      <w:r w:rsidR="00E21F0D" w:rsidRPr="001D2E04">
        <w:rPr>
          <w:rFonts w:cs="Arial"/>
          <w:b/>
          <w:bCs/>
          <w:color w:val="3333FF"/>
          <w:szCs w:val="24"/>
        </w:rPr>
        <w:t>ADVISERS AND</w:t>
      </w:r>
      <w:r w:rsidR="00D63351">
        <w:rPr>
          <w:rFonts w:cs="Arial"/>
          <w:b/>
          <w:bCs/>
          <w:color w:val="3333FF"/>
          <w:szCs w:val="24"/>
        </w:rPr>
        <w:t xml:space="preserve"> THE RESEARCH COMMISSIONING TEAM</w:t>
      </w:r>
    </w:p>
    <w:p w14:paraId="2C755ACA" w14:textId="77777777" w:rsidR="00CB4C19" w:rsidRPr="001D2E04" w:rsidRDefault="00CB4C19" w:rsidP="00CB4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2D28CD1A" w14:textId="77777777" w:rsidR="00CB4C19" w:rsidRPr="001D2E04" w:rsidRDefault="00CB4C19" w:rsidP="00CB4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1151307F" w14:textId="77777777" w:rsidR="00CB4C19" w:rsidRPr="001D2E04" w:rsidRDefault="00CB4C19" w:rsidP="00CB4C19">
      <w:pPr>
        <w:numPr>
          <w:ilvl w:val="0"/>
          <w:numId w:val="6"/>
        </w:numPr>
        <w:rPr>
          <w:rFonts w:cs="Arial"/>
          <w:b/>
          <w:szCs w:val="24"/>
        </w:rPr>
      </w:pPr>
      <w:r w:rsidRPr="001D2E04">
        <w:rPr>
          <w:rFonts w:cs="Arial"/>
          <w:b/>
          <w:szCs w:val="24"/>
        </w:rPr>
        <w:t>Contractor's Obligations</w:t>
      </w:r>
    </w:p>
    <w:p w14:paraId="72BE27A3" w14:textId="77777777" w:rsidR="00CB4C19" w:rsidRPr="001D2E04" w:rsidRDefault="00CB4C19" w:rsidP="00CB4C19">
      <w:pPr>
        <w:rPr>
          <w:rFonts w:cs="Arial"/>
          <w:szCs w:val="24"/>
        </w:rPr>
      </w:pPr>
    </w:p>
    <w:p w14:paraId="04039E91" w14:textId="77777777" w:rsidR="00CB4C19" w:rsidRPr="001D2E04" w:rsidRDefault="00CB4C19" w:rsidP="00CB4C19">
      <w:pPr>
        <w:numPr>
          <w:ilvl w:val="1"/>
          <w:numId w:val="6"/>
        </w:numPr>
        <w:rPr>
          <w:rFonts w:cs="Arial"/>
          <w:szCs w:val="24"/>
        </w:rPr>
      </w:pPr>
      <w:r w:rsidRPr="001D2E04">
        <w:rPr>
          <w:rFonts w:cs="Arial"/>
          <w:szCs w:val="24"/>
        </w:rPr>
        <w:t>The Contractor shall promptly and efficiently complete the Project in accordance with the provisions set out in Schedule One.</w:t>
      </w:r>
    </w:p>
    <w:p w14:paraId="19E6C804" w14:textId="77777777" w:rsidR="00CB4C19" w:rsidRPr="001D2E04" w:rsidRDefault="00CB4C19" w:rsidP="00CB4C19">
      <w:pPr>
        <w:rPr>
          <w:rFonts w:cs="Arial"/>
          <w:szCs w:val="24"/>
        </w:rPr>
      </w:pPr>
    </w:p>
    <w:p w14:paraId="459402CA" w14:textId="77777777" w:rsidR="00CB4C19" w:rsidRPr="001D2E04" w:rsidRDefault="00CB4C19" w:rsidP="00CB4C19">
      <w:pPr>
        <w:numPr>
          <w:ilvl w:val="1"/>
          <w:numId w:val="6"/>
        </w:numPr>
        <w:rPr>
          <w:rFonts w:cs="Arial"/>
          <w:szCs w:val="24"/>
        </w:rPr>
      </w:pPr>
      <w:r w:rsidRPr="001D2E04">
        <w:rPr>
          <w:rFonts w:cs="Arial"/>
          <w:szCs w:val="24"/>
        </w:rPr>
        <w:t>The Contractor shall comply with the accounting and information provisions of Schedule Two.</w:t>
      </w:r>
    </w:p>
    <w:p w14:paraId="5A3BE835" w14:textId="77777777" w:rsidR="00CB4C19" w:rsidRPr="001D2E04" w:rsidRDefault="00CB4C19" w:rsidP="00CB4C19">
      <w:pPr>
        <w:rPr>
          <w:rFonts w:cs="Arial"/>
          <w:szCs w:val="24"/>
        </w:rPr>
      </w:pPr>
    </w:p>
    <w:p w14:paraId="47481783" w14:textId="77777777" w:rsidR="00CB4C19" w:rsidRPr="001D2E04" w:rsidRDefault="00CB4C19" w:rsidP="00CB4C19">
      <w:pPr>
        <w:numPr>
          <w:ilvl w:val="1"/>
          <w:numId w:val="6"/>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33BAE9C3" w14:textId="77777777" w:rsidR="00CB4C19" w:rsidRPr="001D2E04" w:rsidRDefault="00CB4C19" w:rsidP="00CB4C19">
      <w:pPr>
        <w:rPr>
          <w:rFonts w:cs="Arial"/>
          <w:szCs w:val="24"/>
        </w:rPr>
      </w:pPr>
    </w:p>
    <w:p w14:paraId="24A6AA45" w14:textId="77777777" w:rsidR="00CB4C19" w:rsidRPr="001D2E04" w:rsidRDefault="00CB4C19" w:rsidP="00CB4C19">
      <w:pPr>
        <w:numPr>
          <w:ilvl w:val="1"/>
          <w:numId w:val="6"/>
        </w:numPr>
        <w:rPr>
          <w:rFonts w:cs="Arial"/>
          <w:szCs w:val="24"/>
        </w:rPr>
      </w:pPr>
      <w:r w:rsidRPr="001D2E04">
        <w:rPr>
          <w:rFonts w:cs="Arial"/>
          <w:szCs w:val="24"/>
        </w:rPr>
        <w:t>The Contractor shall inform the Department immediately if it is experiencing any difficulties in meeting its contractual obligations.</w:t>
      </w:r>
    </w:p>
    <w:p w14:paraId="28DED709" w14:textId="77777777" w:rsidR="00CB4C19" w:rsidRPr="001D2E04" w:rsidRDefault="00CB4C19" w:rsidP="00CB4C19">
      <w:pPr>
        <w:rPr>
          <w:rFonts w:cs="Arial"/>
          <w:szCs w:val="24"/>
        </w:rPr>
      </w:pPr>
    </w:p>
    <w:p w14:paraId="07EC3011" w14:textId="77777777" w:rsidR="00CB4C19" w:rsidRPr="001D2E04" w:rsidRDefault="00CB4C19" w:rsidP="00CB4C19">
      <w:pPr>
        <w:numPr>
          <w:ilvl w:val="0"/>
          <w:numId w:val="6"/>
        </w:numPr>
        <w:rPr>
          <w:rFonts w:cs="Arial"/>
          <w:b/>
          <w:szCs w:val="24"/>
        </w:rPr>
      </w:pPr>
      <w:r w:rsidRPr="001D2E04">
        <w:rPr>
          <w:rFonts w:cs="Arial"/>
          <w:b/>
          <w:szCs w:val="24"/>
        </w:rPr>
        <w:t>Department's Obligations</w:t>
      </w:r>
    </w:p>
    <w:p w14:paraId="0AFCADB5" w14:textId="77777777" w:rsidR="00CB4C19" w:rsidRPr="001D2E04" w:rsidRDefault="00CB4C19" w:rsidP="00CB4C19">
      <w:pPr>
        <w:rPr>
          <w:rFonts w:cs="Arial"/>
          <w:szCs w:val="24"/>
        </w:rPr>
      </w:pPr>
    </w:p>
    <w:p w14:paraId="1AA0AEB4" w14:textId="77777777" w:rsidR="00CB4C19" w:rsidRPr="001D2E04" w:rsidRDefault="00CB4C19" w:rsidP="00CB4C19">
      <w:pPr>
        <w:numPr>
          <w:ilvl w:val="1"/>
          <w:numId w:val="6"/>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215B00D7" w14:textId="77777777" w:rsidR="00CB4C19" w:rsidRPr="001D2E04" w:rsidRDefault="00CB4C19" w:rsidP="00CB4C19">
      <w:pPr>
        <w:rPr>
          <w:rFonts w:cs="Arial"/>
          <w:szCs w:val="24"/>
        </w:rPr>
      </w:pPr>
    </w:p>
    <w:p w14:paraId="3B3BFC97" w14:textId="77777777" w:rsidR="00CB4C19" w:rsidRPr="001D2E04" w:rsidRDefault="00CB4C19" w:rsidP="00CB4C19">
      <w:pPr>
        <w:numPr>
          <w:ilvl w:val="0"/>
          <w:numId w:val="6"/>
        </w:numPr>
        <w:rPr>
          <w:rFonts w:cs="Arial"/>
          <w:b/>
          <w:szCs w:val="24"/>
        </w:rPr>
      </w:pPr>
      <w:r w:rsidRPr="001D2E04">
        <w:rPr>
          <w:rFonts w:cs="Arial"/>
          <w:b/>
          <w:szCs w:val="24"/>
        </w:rPr>
        <w:t>Changes to the Department's Requirements</w:t>
      </w:r>
    </w:p>
    <w:p w14:paraId="07560773" w14:textId="77777777" w:rsidR="00CB4C19" w:rsidRPr="001D2E04" w:rsidRDefault="00CB4C19" w:rsidP="00CB4C19">
      <w:pPr>
        <w:rPr>
          <w:rFonts w:cs="Arial"/>
          <w:szCs w:val="24"/>
        </w:rPr>
      </w:pPr>
    </w:p>
    <w:p w14:paraId="0A686B0C" w14:textId="77777777" w:rsidR="00CB4C19" w:rsidRPr="001D2E04" w:rsidRDefault="00CB4C19" w:rsidP="00CB4C19">
      <w:pPr>
        <w:numPr>
          <w:ilvl w:val="1"/>
          <w:numId w:val="6"/>
        </w:numPr>
        <w:rPr>
          <w:rFonts w:cs="Arial"/>
          <w:szCs w:val="24"/>
        </w:rPr>
      </w:pPr>
      <w:r w:rsidRPr="001D2E04">
        <w:rPr>
          <w:rFonts w:cs="Arial"/>
          <w:szCs w:val="24"/>
        </w:rPr>
        <w:t>The Department shall notify the Contractor of any material change to the Department's requirement under this Contract.</w:t>
      </w:r>
    </w:p>
    <w:p w14:paraId="62DF5B89" w14:textId="77777777" w:rsidR="00CB4C19" w:rsidRPr="001D2E04" w:rsidRDefault="00CB4C19" w:rsidP="00CB4C19">
      <w:pPr>
        <w:rPr>
          <w:rFonts w:cs="Arial"/>
          <w:szCs w:val="24"/>
        </w:rPr>
      </w:pPr>
    </w:p>
    <w:p w14:paraId="2DC78F1B" w14:textId="77777777" w:rsidR="00CB4C19" w:rsidRPr="001D2E04" w:rsidRDefault="00CB4C19" w:rsidP="00CB4C19">
      <w:pPr>
        <w:numPr>
          <w:ilvl w:val="1"/>
          <w:numId w:val="6"/>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5BC9CDB5" w14:textId="77777777" w:rsidR="00CB4C19" w:rsidRPr="001D2E04" w:rsidRDefault="00CB4C19" w:rsidP="00CB4C19">
      <w:pPr>
        <w:rPr>
          <w:rFonts w:cs="Arial"/>
          <w:szCs w:val="24"/>
        </w:rPr>
      </w:pPr>
    </w:p>
    <w:p w14:paraId="67E57CDB" w14:textId="77777777" w:rsidR="00CB4C19" w:rsidRPr="001D2E04" w:rsidRDefault="00CB4C19" w:rsidP="00CB4C19">
      <w:pPr>
        <w:numPr>
          <w:ilvl w:val="0"/>
          <w:numId w:val="6"/>
        </w:numPr>
        <w:rPr>
          <w:rFonts w:cs="Arial"/>
          <w:b/>
          <w:szCs w:val="24"/>
        </w:rPr>
      </w:pPr>
      <w:r w:rsidRPr="001D2E04">
        <w:rPr>
          <w:rFonts w:cs="Arial"/>
          <w:b/>
          <w:szCs w:val="24"/>
        </w:rPr>
        <w:t>Management</w:t>
      </w:r>
    </w:p>
    <w:p w14:paraId="69F3D12C" w14:textId="77777777" w:rsidR="00CB4C19" w:rsidRPr="001D2E04" w:rsidRDefault="00CB4C19" w:rsidP="00CB4C19">
      <w:pPr>
        <w:rPr>
          <w:rFonts w:cs="Arial"/>
          <w:szCs w:val="24"/>
        </w:rPr>
      </w:pPr>
    </w:p>
    <w:p w14:paraId="49AC693D" w14:textId="77777777" w:rsidR="00CB4C19" w:rsidRPr="001D2E04" w:rsidRDefault="00CB4C19" w:rsidP="00CB4C19">
      <w:pPr>
        <w:numPr>
          <w:ilvl w:val="1"/>
          <w:numId w:val="6"/>
        </w:numPr>
        <w:rPr>
          <w:rFonts w:cs="Arial"/>
          <w:szCs w:val="24"/>
        </w:rPr>
      </w:pPr>
      <w:r w:rsidRPr="001D2E04">
        <w:rPr>
          <w:rFonts w:cs="Arial"/>
          <w:szCs w:val="24"/>
        </w:rPr>
        <w:t>The Contractor shall promptly comply with all reasonable requests or directions of the Project Manager in respect of the Services.</w:t>
      </w:r>
    </w:p>
    <w:p w14:paraId="764E2458" w14:textId="77777777" w:rsidR="00CB4C19" w:rsidRPr="001D2E04" w:rsidRDefault="00CB4C19" w:rsidP="00CB4C19">
      <w:pPr>
        <w:rPr>
          <w:rFonts w:cs="Arial"/>
          <w:szCs w:val="24"/>
        </w:rPr>
      </w:pPr>
    </w:p>
    <w:p w14:paraId="2ED54658" w14:textId="77777777" w:rsidR="00CB4C19" w:rsidRPr="001D2E04" w:rsidRDefault="00CB4C19" w:rsidP="00CB4C19">
      <w:pPr>
        <w:numPr>
          <w:ilvl w:val="1"/>
          <w:numId w:val="6"/>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46F879E8" w14:textId="5A11F994" w:rsidR="00CB4C19" w:rsidRDefault="00CB4C19" w:rsidP="00CB4C19">
      <w:pPr>
        <w:rPr>
          <w:rFonts w:cs="Arial"/>
          <w:szCs w:val="24"/>
        </w:rPr>
      </w:pPr>
    </w:p>
    <w:p w14:paraId="7EA08152" w14:textId="77777777" w:rsidR="001D2E04" w:rsidRPr="001D2E04" w:rsidRDefault="001D2E04" w:rsidP="00CB4C19">
      <w:pPr>
        <w:rPr>
          <w:rFonts w:cs="Arial"/>
          <w:szCs w:val="24"/>
        </w:rPr>
      </w:pPr>
    </w:p>
    <w:p w14:paraId="45698E40" w14:textId="77777777" w:rsidR="00CB4C19" w:rsidRPr="001D2E04" w:rsidRDefault="00CB4C19" w:rsidP="00CB4C19">
      <w:pPr>
        <w:numPr>
          <w:ilvl w:val="0"/>
          <w:numId w:val="6"/>
        </w:numPr>
        <w:rPr>
          <w:rFonts w:cs="Arial"/>
          <w:b/>
          <w:szCs w:val="24"/>
        </w:rPr>
      </w:pPr>
      <w:r w:rsidRPr="001D2E04">
        <w:rPr>
          <w:rFonts w:cs="Arial"/>
          <w:b/>
          <w:szCs w:val="24"/>
        </w:rPr>
        <w:lastRenderedPageBreak/>
        <w:t>Contractor's Employees and Sub-Contractors</w:t>
      </w:r>
    </w:p>
    <w:p w14:paraId="7D830656" w14:textId="77777777" w:rsidR="00CB4C19" w:rsidRPr="001D2E04" w:rsidRDefault="00CB4C19" w:rsidP="00CB4C19">
      <w:pPr>
        <w:rPr>
          <w:rFonts w:cs="Arial"/>
          <w:szCs w:val="24"/>
        </w:rPr>
      </w:pPr>
    </w:p>
    <w:p w14:paraId="26971053" w14:textId="79D99124" w:rsidR="00C86C45" w:rsidRPr="001D2E04" w:rsidRDefault="00C86C45" w:rsidP="00C86C45">
      <w:pPr>
        <w:ind w:left="851"/>
        <w:rPr>
          <w:rFonts w:cs="Arial"/>
          <w:szCs w:val="24"/>
        </w:rPr>
      </w:pPr>
      <w:r w:rsidRPr="001D2E04">
        <w:rPr>
          <w:rFonts w:cs="Arial"/>
          <w:szCs w:val="24"/>
        </w:rPr>
        <w:t xml:space="preserve">5.1     Where the Contractor enters into a contract with a supplier or </w:t>
      </w:r>
    </w:p>
    <w:p w14:paraId="0C59F607" w14:textId="77777777" w:rsidR="00C86C45" w:rsidRPr="001D2E04" w:rsidRDefault="00C86C45" w:rsidP="00C86C45">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72403505" w14:textId="77777777" w:rsidR="00C86C45" w:rsidRPr="001D2E04" w:rsidRDefault="00C86C45" w:rsidP="00C86C45">
      <w:pPr>
        <w:ind w:left="851"/>
        <w:rPr>
          <w:rFonts w:cs="Arial"/>
          <w:szCs w:val="24"/>
        </w:rPr>
      </w:pPr>
    </w:p>
    <w:p w14:paraId="243EEFCA" w14:textId="77777777" w:rsidR="00C86C45" w:rsidRPr="001D2E04" w:rsidRDefault="00C86C45" w:rsidP="00C86C45">
      <w:pPr>
        <w:ind w:left="1254" w:firstLine="589"/>
        <w:rPr>
          <w:rFonts w:cs="Arial"/>
          <w:szCs w:val="24"/>
        </w:rPr>
      </w:pPr>
      <w:r w:rsidRPr="001D2E04">
        <w:rPr>
          <w:rFonts w:cs="Arial"/>
          <w:szCs w:val="24"/>
        </w:rPr>
        <w:t xml:space="preserve">5.1.1      10 days, where the Sub-contractor is an SME; or </w:t>
      </w:r>
    </w:p>
    <w:p w14:paraId="1D81CC50" w14:textId="77777777" w:rsidR="00C86C45" w:rsidRPr="001D2E04" w:rsidRDefault="00C86C45" w:rsidP="00C86C45">
      <w:pPr>
        <w:ind w:left="851"/>
        <w:rPr>
          <w:rFonts w:cs="Arial"/>
          <w:szCs w:val="24"/>
        </w:rPr>
      </w:pPr>
      <w:r w:rsidRPr="001D2E04">
        <w:rPr>
          <w:rFonts w:cs="Arial"/>
          <w:szCs w:val="24"/>
        </w:rPr>
        <w:t xml:space="preserve">                </w:t>
      </w:r>
    </w:p>
    <w:p w14:paraId="1787C7D2" w14:textId="77777777" w:rsidR="00C86C45" w:rsidRPr="001D2E04" w:rsidRDefault="00C86C45" w:rsidP="00C86C45">
      <w:pPr>
        <w:ind w:left="1254" w:firstLine="589"/>
        <w:rPr>
          <w:rFonts w:cs="Arial"/>
          <w:szCs w:val="24"/>
        </w:rPr>
      </w:pPr>
      <w:r w:rsidRPr="001D2E04">
        <w:rPr>
          <w:rFonts w:cs="Arial"/>
          <w:szCs w:val="24"/>
        </w:rPr>
        <w:t xml:space="preserve">5.1.2      30 days either, where the sub-contractor is not an SME, or </w:t>
      </w:r>
    </w:p>
    <w:p w14:paraId="4F0983F4" w14:textId="77777777" w:rsidR="00C86C45" w:rsidRPr="001D2E04" w:rsidRDefault="00C86C45" w:rsidP="00C86C45">
      <w:pPr>
        <w:ind w:left="2291" w:firstLine="589"/>
        <w:rPr>
          <w:rFonts w:cs="Arial"/>
          <w:szCs w:val="24"/>
        </w:rPr>
      </w:pPr>
      <w:r w:rsidRPr="001D2E04">
        <w:rPr>
          <w:rFonts w:cs="Arial"/>
          <w:szCs w:val="24"/>
        </w:rPr>
        <w:t>both the Contractor and the Sub-contractor are SMEs,</w:t>
      </w:r>
    </w:p>
    <w:p w14:paraId="3B17F81D" w14:textId="77777777" w:rsidR="00C86C45" w:rsidRPr="001D2E04" w:rsidRDefault="00C86C45" w:rsidP="00C86C45">
      <w:pPr>
        <w:ind w:left="2291" w:firstLine="589"/>
        <w:rPr>
          <w:rFonts w:cs="Arial"/>
          <w:szCs w:val="24"/>
        </w:rPr>
      </w:pPr>
    </w:p>
    <w:p w14:paraId="21964D86" w14:textId="77777777" w:rsidR="00C86C45" w:rsidRPr="001D2E04" w:rsidRDefault="00C86C45" w:rsidP="00C86C45">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1E28D11E" w14:textId="77777777" w:rsidR="00C86C45" w:rsidRPr="001D2E04" w:rsidRDefault="00C86C45" w:rsidP="00C86C45">
      <w:pPr>
        <w:ind w:left="851"/>
        <w:rPr>
          <w:rFonts w:cs="Arial"/>
          <w:szCs w:val="24"/>
        </w:rPr>
      </w:pPr>
    </w:p>
    <w:p w14:paraId="1EEB31A9" w14:textId="77777777" w:rsidR="00C86C45" w:rsidRPr="001D2E04" w:rsidRDefault="00C86C45" w:rsidP="00C86C45">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3FDCD7FE" w14:textId="77777777" w:rsidR="00C86C45" w:rsidRPr="001D2E04" w:rsidRDefault="00C86C45" w:rsidP="00C86C45">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1656FC93" w14:textId="77777777" w:rsidR="00CB4C19" w:rsidRPr="001D2E04" w:rsidRDefault="00CB4C19" w:rsidP="00CB4C19">
      <w:pPr>
        <w:ind w:left="720"/>
        <w:rPr>
          <w:rFonts w:cs="Arial"/>
          <w:szCs w:val="24"/>
        </w:rPr>
      </w:pPr>
    </w:p>
    <w:p w14:paraId="222449F4" w14:textId="77777777" w:rsidR="00CB4C19" w:rsidRPr="001D2E04" w:rsidRDefault="00CB4C19" w:rsidP="00C86C45">
      <w:pPr>
        <w:numPr>
          <w:ilvl w:val="1"/>
          <w:numId w:val="11"/>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6535D21B" w14:textId="77777777" w:rsidR="00CB4C19" w:rsidRPr="001D2E04" w:rsidRDefault="00CB4C19" w:rsidP="00CB4C19">
      <w:pPr>
        <w:ind w:left="720"/>
        <w:rPr>
          <w:rFonts w:cs="Arial"/>
          <w:color w:val="000000"/>
          <w:szCs w:val="24"/>
        </w:rPr>
      </w:pPr>
    </w:p>
    <w:p w14:paraId="5CCA460D" w14:textId="77777777" w:rsidR="00CB4C19" w:rsidRPr="001D2E04" w:rsidRDefault="00CB4C19" w:rsidP="00C86C45">
      <w:pPr>
        <w:numPr>
          <w:ilvl w:val="1"/>
          <w:numId w:val="11"/>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6EE3E4F" w14:textId="77777777" w:rsidR="00CB4C19" w:rsidRPr="001D2E04" w:rsidRDefault="00CB4C19" w:rsidP="00CB4C19">
      <w:pPr>
        <w:ind w:left="720"/>
        <w:rPr>
          <w:rFonts w:cs="Arial"/>
          <w:color w:val="000000"/>
          <w:szCs w:val="24"/>
        </w:rPr>
      </w:pPr>
    </w:p>
    <w:p w14:paraId="0CD93186" w14:textId="77777777" w:rsidR="00CB4C19" w:rsidRPr="001D2E04" w:rsidRDefault="00CB4C19" w:rsidP="00C86C45">
      <w:pPr>
        <w:numPr>
          <w:ilvl w:val="1"/>
          <w:numId w:val="11"/>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34D8679" w14:textId="77777777" w:rsidR="00CB4C19" w:rsidRPr="001D2E04" w:rsidRDefault="00CB4C19" w:rsidP="00CB4C19">
      <w:pPr>
        <w:ind w:left="720"/>
        <w:rPr>
          <w:rFonts w:cs="Arial"/>
          <w:szCs w:val="24"/>
        </w:rPr>
      </w:pPr>
    </w:p>
    <w:p w14:paraId="502C8A8D" w14:textId="77777777" w:rsidR="00CB4C19" w:rsidRPr="001D2E04" w:rsidRDefault="00CB4C19" w:rsidP="00C86C45">
      <w:pPr>
        <w:numPr>
          <w:ilvl w:val="1"/>
          <w:numId w:val="11"/>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57CC1EB6" w14:textId="77777777" w:rsidR="00CB4C19" w:rsidRPr="001D2E04" w:rsidRDefault="00CB4C19" w:rsidP="00C86C45">
      <w:pPr>
        <w:numPr>
          <w:ilvl w:val="1"/>
          <w:numId w:val="11"/>
        </w:numPr>
        <w:rPr>
          <w:rFonts w:cs="Arial"/>
          <w:szCs w:val="24"/>
        </w:rPr>
      </w:pPr>
      <w:r w:rsidRPr="001D2E04">
        <w:rPr>
          <w:rFonts w:cs="Arial"/>
          <w:szCs w:val="24"/>
        </w:rPr>
        <w:t>The Contractor shall take all reasonable steps to avoid changes of 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4CC314A4" w14:textId="6312EF3D" w:rsidR="00CB4C19" w:rsidRPr="001D2E04" w:rsidRDefault="00CB4C19" w:rsidP="00647755">
      <w:pPr>
        <w:numPr>
          <w:ilvl w:val="0"/>
          <w:numId w:val="11"/>
        </w:numPr>
        <w:tabs>
          <w:tab w:val="clear" w:pos="720"/>
          <w:tab w:val="num" w:pos="993"/>
        </w:tabs>
        <w:ind w:left="709" w:hanging="709"/>
        <w:rPr>
          <w:rFonts w:cs="Arial"/>
          <w:b/>
          <w:szCs w:val="24"/>
        </w:rPr>
      </w:pPr>
      <w:r w:rsidRPr="001D2E04">
        <w:rPr>
          <w:rFonts w:cs="Arial"/>
          <w:b/>
          <w:szCs w:val="24"/>
        </w:rPr>
        <w:t>Ownership of I</w:t>
      </w:r>
      <w:r w:rsidR="00647755" w:rsidRPr="001D2E04">
        <w:rPr>
          <w:rFonts w:cs="Arial"/>
          <w:b/>
          <w:szCs w:val="24"/>
        </w:rPr>
        <w:t xml:space="preserve">ntellectual Property Rights, </w:t>
      </w:r>
      <w:r w:rsidRPr="001D2E04">
        <w:rPr>
          <w:rFonts w:cs="Arial"/>
          <w:b/>
          <w:szCs w:val="24"/>
        </w:rPr>
        <w:t>Copyright</w:t>
      </w:r>
      <w:r w:rsidR="00647755" w:rsidRPr="001D2E04">
        <w:rPr>
          <w:rFonts w:cs="Arial"/>
          <w:b/>
          <w:szCs w:val="24"/>
        </w:rPr>
        <w:t xml:space="preserve"> &amp; Licence to the Department</w:t>
      </w:r>
    </w:p>
    <w:p w14:paraId="6870DC3C" w14:textId="77777777" w:rsidR="00647755" w:rsidRPr="001D2E04" w:rsidRDefault="00647755" w:rsidP="00647755">
      <w:pPr>
        <w:ind w:left="709"/>
        <w:rPr>
          <w:rFonts w:cs="Arial"/>
          <w:b/>
          <w:szCs w:val="24"/>
        </w:rPr>
      </w:pPr>
    </w:p>
    <w:p w14:paraId="53349105" w14:textId="25343675" w:rsidR="00647755" w:rsidRPr="001D2E04" w:rsidRDefault="00647755" w:rsidP="00647755">
      <w:pPr>
        <w:pStyle w:val="ListParagraph"/>
        <w:numPr>
          <w:ilvl w:val="1"/>
          <w:numId w:val="13"/>
        </w:numPr>
        <w:tabs>
          <w:tab w:val="left" w:pos="2160"/>
        </w:tabs>
        <w:overflowPunct/>
        <w:autoSpaceDE/>
        <w:autoSpaceDN/>
        <w:adjustRightInd/>
        <w:ind w:right="-20"/>
        <w:contextualSpacing/>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FB3864">
        <w:rPr>
          <w:rFonts w:eastAsia="Arial" w:cs="Arial"/>
          <w:szCs w:val="24"/>
        </w:rPr>
        <w:t>,</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models</w:t>
      </w:r>
      <w:r w:rsidRPr="001D2E04">
        <w:rPr>
          <w:rFonts w:eastAsia="Arial" w:cs="Arial"/>
          <w:spacing w:val="14"/>
          <w:w w:val="105"/>
          <w:szCs w:val="24"/>
        </w:rPr>
        <w:t>,</w:t>
      </w:r>
      <w:r w:rsidR="00D45FE9">
        <w:rPr>
          <w:rFonts w:eastAsia="Arial" w:cs="Arial"/>
          <w:spacing w:val="14"/>
          <w:w w:val="105"/>
          <w:szCs w:val="24"/>
        </w:rPr>
        <w:t xml:space="preserve"> </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00D45FE9">
        <w:rPr>
          <w:rFonts w:eastAsia="Arial" w:cs="Arial"/>
          <w:w w:val="105"/>
          <w:szCs w:val="24"/>
        </w:rPr>
        <w:t>Department.</w:t>
      </w:r>
    </w:p>
    <w:p w14:paraId="22AC3D97" w14:textId="77777777" w:rsidR="00647755" w:rsidRPr="001D2E04" w:rsidRDefault="00647755" w:rsidP="00647755">
      <w:pPr>
        <w:tabs>
          <w:tab w:val="left" w:pos="2160"/>
        </w:tabs>
        <w:ind w:right="-20"/>
        <w:rPr>
          <w:rFonts w:eastAsia="Arial" w:cs="Arial"/>
          <w:szCs w:val="24"/>
        </w:rPr>
      </w:pPr>
    </w:p>
    <w:p w14:paraId="1D77157E" w14:textId="0A97B116" w:rsidR="00647755" w:rsidRPr="001D2E04" w:rsidRDefault="00FB3864" w:rsidP="00647755">
      <w:pPr>
        <w:spacing w:after="120"/>
        <w:ind w:firstLine="720"/>
        <w:rPr>
          <w:rFonts w:cs="Arial"/>
          <w:szCs w:val="24"/>
        </w:rPr>
      </w:pPr>
      <w:r>
        <w:rPr>
          <w:rFonts w:cs="Arial"/>
          <w:szCs w:val="24"/>
        </w:rPr>
        <w:t>6.2</w:t>
      </w:r>
      <w:r w:rsidR="00647755" w:rsidRPr="001D2E04">
        <w:rPr>
          <w:rFonts w:cs="Arial"/>
          <w:szCs w:val="24"/>
        </w:rPr>
        <w:tab/>
        <w:t>The Contractor now undertakes to the Department as follows:</w:t>
      </w:r>
    </w:p>
    <w:p w14:paraId="7C80569D" w14:textId="56B4930D" w:rsidR="00647755" w:rsidRPr="001D2E04" w:rsidRDefault="00FB3864" w:rsidP="00647755">
      <w:pPr>
        <w:spacing w:after="120"/>
        <w:ind w:left="2160" w:hanging="720"/>
        <w:rPr>
          <w:rFonts w:cs="Arial"/>
          <w:szCs w:val="24"/>
        </w:rPr>
      </w:pPr>
      <w:r>
        <w:rPr>
          <w:rFonts w:cs="Arial"/>
          <w:szCs w:val="24"/>
        </w:rPr>
        <w:t>6.2</w:t>
      </w:r>
      <w:r w:rsidR="00647755" w:rsidRPr="001D2E04">
        <w:rPr>
          <w:rFonts w:cs="Arial"/>
          <w:szCs w:val="24"/>
        </w:rPr>
        <w:t>.1</w:t>
      </w:r>
      <w:r w:rsidR="00647755"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6287CF0D" w14:textId="34F41958" w:rsidR="00647755" w:rsidRPr="001D2E04" w:rsidRDefault="00FB3864" w:rsidP="00647755">
      <w:pPr>
        <w:spacing w:after="120"/>
        <w:ind w:left="2160" w:hanging="720"/>
        <w:rPr>
          <w:rFonts w:cs="Arial"/>
          <w:szCs w:val="24"/>
        </w:rPr>
      </w:pPr>
      <w:r>
        <w:rPr>
          <w:rFonts w:cs="Arial"/>
          <w:szCs w:val="24"/>
        </w:rPr>
        <w:t>6.2</w:t>
      </w:r>
      <w:r w:rsidR="00647755" w:rsidRPr="001D2E04">
        <w:rPr>
          <w:rFonts w:cs="Arial"/>
          <w:szCs w:val="24"/>
        </w:rPr>
        <w:t>.2</w:t>
      </w:r>
      <w:r w:rsidR="00647755" w:rsidRPr="001D2E04">
        <w:rPr>
          <w:rFonts w:cs="Arial"/>
          <w:szCs w:val="24"/>
        </w:rPr>
        <w:tab/>
        <w:t>to procure that the Contractor is entitled both legally and beneficially to all Copyright.</w:t>
      </w:r>
    </w:p>
    <w:p w14:paraId="0F1F160B" w14:textId="67C048DA" w:rsidR="00647755" w:rsidRPr="001D2E04" w:rsidRDefault="00FB3864" w:rsidP="00647755">
      <w:pPr>
        <w:spacing w:after="120"/>
        <w:ind w:left="2160" w:hanging="720"/>
        <w:rPr>
          <w:rFonts w:cs="Arial"/>
          <w:szCs w:val="24"/>
        </w:rPr>
      </w:pPr>
      <w:r>
        <w:rPr>
          <w:rFonts w:cs="Arial"/>
          <w:szCs w:val="24"/>
        </w:rPr>
        <w:t>6.2</w:t>
      </w:r>
      <w:r w:rsidR="00647755" w:rsidRPr="001D2E04">
        <w:rPr>
          <w:rFonts w:cs="Arial"/>
          <w:szCs w:val="24"/>
        </w:rPr>
        <w:t>.3</w:t>
      </w:r>
      <w:r w:rsidR="00647755"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369D6230" w14:textId="0AD0559F" w:rsidR="00647755" w:rsidRPr="001D2E04" w:rsidRDefault="00FB3864" w:rsidP="00647755">
      <w:pPr>
        <w:spacing w:after="120"/>
        <w:ind w:left="720" w:firstLine="720"/>
        <w:rPr>
          <w:rFonts w:cs="Arial"/>
          <w:szCs w:val="24"/>
        </w:rPr>
      </w:pPr>
      <w:r>
        <w:rPr>
          <w:rFonts w:cs="Arial"/>
          <w:szCs w:val="24"/>
        </w:rPr>
        <w:t>6.2</w:t>
      </w:r>
      <w:r w:rsidR="00647755" w:rsidRPr="001D2E04">
        <w:rPr>
          <w:rFonts w:cs="Arial"/>
          <w:szCs w:val="24"/>
        </w:rPr>
        <w:t xml:space="preserve">.4 </w:t>
      </w:r>
      <w:r w:rsidR="00647755" w:rsidRPr="001D2E04">
        <w:rPr>
          <w:rFonts w:cs="Arial"/>
          <w:szCs w:val="24"/>
        </w:rPr>
        <w:tab/>
        <w:t>in respect of the Original Copyright Works to:</w:t>
      </w:r>
    </w:p>
    <w:p w14:paraId="4ECC9C22" w14:textId="56DA6F8E" w:rsidR="00647755" w:rsidRPr="001D2E04" w:rsidRDefault="00FB3864" w:rsidP="00647755">
      <w:pPr>
        <w:spacing w:after="120"/>
        <w:ind w:left="2160" w:hanging="720"/>
        <w:rPr>
          <w:rFonts w:cs="Arial"/>
          <w:szCs w:val="24"/>
        </w:rPr>
      </w:pPr>
      <w:r>
        <w:rPr>
          <w:rFonts w:cs="Arial"/>
          <w:szCs w:val="24"/>
        </w:rPr>
        <w:t>6.2</w:t>
      </w:r>
      <w:r w:rsidR="00647755" w:rsidRPr="001D2E04">
        <w:rPr>
          <w:rFonts w:cs="Arial"/>
          <w:szCs w:val="24"/>
        </w:rPr>
        <w:t>.5</w:t>
      </w:r>
      <w:r w:rsidR="00647755" w:rsidRPr="001D2E04">
        <w:rPr>
          <w:rFonts w:cs="Arial"/>
          <w:szCs w:val="24"/>
        </w:rPr>
        <w:tab/>
        <w:t xml:space="preserve">supply copies on request to the Department the reasonable costs in respect of which the Department will pay; and </w:t>
      </w:r>
    </w:p>
    <w:p w14:paraId="1A8EB63F" w14:textId="3EAA54D9" w:rsidR="00647755" w:rsidRPr="001D2E04" w:rsidRDefault="00FB3864" w:rsidP="00647755">
      <w:pPr>
        <w:spacing w:after="120"/>
        <w:ind w:left="2160" w:hanging="720"/>
        <w:rPr>
          <w:rFonts w:cs="Arial"/>
          <w:szCs w:val="24"/>
        </w:rPr>
      </w:pPr>
      <w:r>
        <w:rPr>
          <w:rFonts w:cs="Arial"/>
          <w:szCs w:val="24"/>
        </w:rPr>
        <w:t>6.2</w:t>
      </w:r>
      <w:r w:rsidR="00647755" w:rsidRPr="001D2E04">
        <w:rPr>
          <w:rFonts w:cs="Arial"/>
          <w:szCs w:val="24"/>
        </w:rPr>
        <w:t>.6</w:t>
      </w:r>
      <w:r w:rsidR="00647755" w:rsidRPr="001D2E04">
        <w:rPr>
          <w:rFonts w:cs="Arial"/>
          <w:szCs w:val="24"/>
        </w:rPr>
        <w:tab/>
        <w:t>allow inspection by an authorised representative of the Department on receiving reasonable written notice;</w:t>
      </w:r>
    </w:p>
    <w:p w14:paraId="6FF245F5" w14:textId="3872AECE" w:rsidR="00647755" w:rsidRPr="001D2E04" w:rsidRDefault="00FB3864" w:rsidP="00647755">
      <w:pPr>
        <w:spacing w:after="120"/>
        <w:ind w:left="2160" w:hanging="720"/>
        <w:rPr>
          <w:rFonts w:cs="Arial"/>
          <w:szCs w:val="24"/>
        </w:rPr>
      </w:pPr>
      <w:r>
        <w:rPr>
          <w:rFonts w:cs="Arial"/>
          <w:szCs w:val="24"/>
        </w:rPr>
        <w:t>6.2</w:t>
      </w:r>
      <w:r w:rsidR="00647755" w:rsidRPr="001D2E04">
        <w:rPr>
          <w:rFonts w:cs="Arial"/>
          <w:szCs w:val="24"/>
        </w:rPr>
        <w:t>.7</w:t>
      </w:r>
      <w:r w:rsidR="00647755" w:rsidRPr="001D2E04">
        <w:rPr>
          <w:rFonts w:cs="Arial"/>
          <w:szCs w:val="24"/>
        </w:rPr>
        <w:tab/>
        <w:t>to take all necessary steps and use its best endeavours to prevent the infringement of the Copyright by any person, firm or 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3C72B540" w14:textId="58062014" w:rsidR="00647755" w:rsidRPr="001D2E04" w:rsidRDefault="00FB3864" w:rsidP="00647755">
      <w:pPr>
        <w:spacing w:after="120"/>
        <w:ind w:left="2160" w:hanging="720"/>
        <w:rPr>
          <w:rFonts w:cs="Arial"/>
          <w:szCs w:val="24"/>
        </w:rPr>
      </w:pPr>
      <w:r>
        <w:rPr>
          <w:rFonts w:cs="Arial"/>
          <w:szCs w:val="24"/>
        </w:rPr>
        <w:t>6.2</w:t>
      </w:r>
      <w:r w:rsidR="00647755" w:rsidRPr="001D2E04">
        <w:rPr>
          <w:rFonts w:cs="Arial"/>
          <w:szCs w:val="24"/>
        </w:rPr>
        <w:t>.8</w:t>
      </w:r>
      <w:r w:rsidR="00647755" w:rsidRPr="001D2E04">
        <w:rPr>
          <w:rFonts w:cs="Arial"/>
          <w:szCs w:val="24"/>
        </w:rPr>
        <w:tab/>
        <w:t>to waive or procure the waiver of any and all moral rights (as created by chapter IV of the Act) of authors of all Copyright Works be waived; and</w:t>
      </w:r>
    </w:p>
    <w:p w14:paraId="17A02BCC" w14:textId="43CFC749" w:rsidR="00647755" w:rsidRPr="001D2E04" w:rsidRDefault="00FB3864" w:rsidP="00647755">
      <w:pPr>
        <w:ind w:left="2160" w:hanging="720"/>
        <w:rPr>
          <w:rFonts w:cs="Arial"/>
          <w:szCs w:val="24"/>
        </w:rPr>
      </w:pPr>
      <w:r>
        <w:rPr>
          <w:rFonts w:cs="Arial"/>
          <w:szCs w:val="24"/>
        </w:rPr>
        <w:t>6.2</w:t>
      </w:r>
      <w:r w:rsidR="00647755" w:rsidRPr="001D2E04">
        <w:rPr>
          <w:rFonts w:cs="Arial"/>
          <w:szCs w:val="24"/>
        </w:rPr>
        <w:t>.9</w:t>
      </w:r>
      <w:r w:rsidR="00647755"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76BCF8E3" w14:textId="77777777" w:rsidR="00647755" w:rsidRPr="001D2E04" w:rsidRDefault="00647755" w:rsidP="00647755">
      <w:pPr>
        <w:ind w:left="720" w:hanging="720"/>
        <w:rPr>
          <w:rFonts w:cs="Arial"/>
          <w:szCs w:val="24"/>
        </w:rPr>
      </w:pPr>
    </w:p>
    <w:p w14:paraId="4AA51D1E" w14:textId="1F8BAEBE" w:rsidR="00647755" w:rsidRPr="001D2E04" w:rsidRDefault="00FB3864" w:rsidP="00647755">
      <w:pPr>
        <w:spacing w:after="120"/>
        <w:ind w:left="720"/>
        <w:rPr>
          <w:rFonts w:cs="Arial"/>
          <w:szCs w:val="24"/>
        </w:rPr>
      </w:pPr>
      <w:r>
        <w:rPr>
          <w:rFonts w:cs="Arial"/>
          <w:szCs w:val="24"/>
        </w:rPr>
        <w:t>6.3</w:t>
      </w:r>
      <w:r w:rsidR="00647755" w:rsidRPr="001D2E04">
        <w:rPr>
          <w:rFonts w:cs="Arial"/>
          <w:szCs w:val="24"/>
        </w:rPr>
        <w:tab/>
        <w:t>The Contractor now warrants to the Department that all Works:</w:t>
      </w:r>
    </w:p>
    <w:p w14:paraId="3B5ADD18" w14:textId="527E5DA6" w:rsidR="00647755" w:rsidRPr="001D2E04" w:rsidRDefault="00FB3864" w:rsidP="00647755">
      <w:pPr>
        <w:ind w:left="2160" w:hanging="720"/>
        <w:rPr>
          <w:rFonts w:cs="Arial"/>
          <w:szCs w:val="24"/>
        </w:rPr>
      </w:pPr>
      <w:r>
        <w:rPr>
          <w:rFonts w:cs="Arial"/>
          <w:szCs w:val="24"/>
        </w:rPr>
        <w:t>6.3</w:t>
      </w:r>
      <w:r w:rsidR="00647755" w:rsidRPr="001D2E04">
        <w:rPr>
          <w:rFonts w:cs="Arial"/>
          <w:szCs w:val="24"/>
        </w:rPr>
        <w:t>.1</w:t>
      </w:r>
      <w:r w:rsidR="00647755"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27E0A95A" w14:textId="77777777" w:rsidR="00647755" w:rsidRPr="001D2E04" w:rsidRDefault="00647755" w:rsidP="00647755">
      <w:pPr>
        <w:rPr>
          <w:rFonts w:cs="Arial"/>
          <w:szCs w:val="24"/>
        </w:rPr>
      </w:pPr>
    </w:p>
    <w:p w14:paraId="70CDAE0B" w14:textId="7D3CB02A" w:rsidR="00647755" w:rsidRPr="001D2E04" w:rsidRDefault="00FB3864" w:rsidP="00617FE0">
      <w:pPr>
        <w:ind w:left="1440" w:hanging="720"/>
        <w:rPr>
          <w:rFonts w:cs="Arial"/>
          <w:szCs w:val="24"/>
        </w:rPr>
      </w:pPr>
      <w:r>
        <w:rPr>
          <w:rFonts w:cs="Arial"/>
          <w:szCs w:val="24"/>
        </w:rPr>
        <w:t>6.4</w:t>
      </w:r>
      <w:r w:rsidR="00647755" w:rsidRPr="001D2E04">
        <w:rPr>
          <w:rFonts w:cs="Arial"/>
          <w:szCs w:val="24"/>
        </w:rPr>
        <w:tab/>
        <w:t>The warranty and indemnity contained in Clause 6.4.1 above shall survive the termination of this Contract and shall exist for the life of the Copyright.</w:t>
      </w:r>
    </w:p>
    <w:p w14:paraId="16097767" w14:textId="6541482A" w:rsidR="00647755" w:rsidRPr="001D2E04" w:rsidRDefault="00647755" w:rsidP="00647755">
      <w:pPr>
        <w:tabs>
          <w:tab w:val="left" w:pos="2160"/>
        </w:tabs>
        <w:ind w:right="-20"/>
        <w:rPr>
          <w:rFonts w:eastAsia="Arial" w:cs="Arial"/>
          <w:szCs w:val="24"/>
        </w:rPr>
      </w:pPr>
    </w:p>
    <w:p w14:paraId="51B3E578"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7D76FDAA"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D7A69C3" w14:textId="77777777" w:rsidR="00617FE0" w:rsidRPr="001D2E04" w:rsidRDefault="00617FE0" w:rsidP="00FB3864">
      <w:pPr>
        <w:pStyle w:val="ListParagraph"/>
        <w:tabs>
          <w:tab w:val="left" w:pos="840"/>
        </w:tabs>
        <w:overflowPunct/>
        <w:autoSpaceDE/>
        <w:autoSpaceDN/>
        <w:adjustRightInd/>
        <w:ind w:left="0" w:right="-20"/>
        <w:contextualSpacing/>
        <w:textAlignment w:val="auto"/>
        <w:rPr>
          <w:rFonts w:eastAsia="Arial" w:cs="Arial"/>
          <w:vanish/>
          <w:szCs w:val="24"/>
        </w:rPr>
      </w:pPr>
    </w:p>
    <w:p w14:paraId="6C2B9C06" w14:textId="47EA4869" w:rsidR="00617FE0" w:rsidRPr="001D2E04" w:rsidRDefault="00F27967" w:rsidP="00F27967">
      <w:pPr>
        <w:pStyle w:val="ListParagraph"/>
        <w:tabs>
          <w:tab w:val="left" w:pos="840"/>
        </w:tabs>
        <w:overflowPunct/>
        <w:autoSpaceDE/>
        <w:autoSpaceDN/>
        <w:adjustRightInd/>
        <w:ind w:left="1440" w:right="-20" w:hanging="731"/>
        <w:contextualSpacing/>
        <w:textAlignment w:val="auto"/>
        <w:rPr>
          <w:rFonts w:eastAsia="Arial" w:cs="Arial"/>
          <w:szCs w:val="24"/>
        </w:rPr>
      </w:pPr>
      <w:r>
        <w:rPr>
          <w:rFonts w:eastAsia="Arial" w:cs="Arial"/>
          <w:szCs w:val="24"/>
        </w:rPr>
        <w:t>7.1</w:t>
      </w:r>
      <w:r>
        <w:rPr>
          <w:rFonts w:eastAsia="Arial" w:cs="Arial"/>
          <w:szCs w:val="24"/>
        </w:rPr>
        <w:tab/>
      </w:r>
      <w:r w:rsidR="00617FE0" w:rsidRPr="001D2E04">
        <w:rPr>
          <w:rFonts w:eastAsia="Arial" w:cs="Arial"/>
          <w:szCs w:val="24"/>
        </w:rPr>
        <w:t xml:space="preserve">The Parties acknowledge that for the purposes of the Data Protection Legislation, the Department is the Controller the Contractor is the Processor. The only processing that the Contractor is authorised to do is listed in Schedule 4 by the Department and may not be determined by the Contractor.  </w:t>
      </w:r>
    </w:p>
    <w:p w14:paraId="600D7037"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7E96C651" w14:textId="031328ED" w:rsidR="00617FE0" w:rsidRPr="001D2E04" w:rsidRDefault="00617FE0" w:rsidP="00F27967">
      <w:pPr>
        <w:pStyle w:val="ListParagraph"/>
        <w:numPr>
          <w:ilvl w:val="1"/>
          <w:numId w:val="17"/>
        </w:numPr>
        <w:tabs>
          <w:tab w:val="left" w:pos="840"/>
        </w:tabs>
        <w:overflowPunct/>
        <w:autoSpaceDE/>
        <w:autoSpaceDN/>
        <w:adjustRightInd/>
        <w:ind w:left="1418" w:right="-20" w:hanging="709"/>
        <w:contextualSpacing/>
        <w:textAlignment w:val="auto"/>
        <w:rPr>
          <w:rFonts w:eastAsia="Arial" w:cs="Arial"/>
          <w:szCs w:val="24"/>
        </w:rPr>
      </w:pPr>
      <w:r w:rsidRPr="001D2E04">
        <w:rPr>
          <w:rFonts w:eastAsia="Arial" w:cs="Arial"/>
          <w:szCs w:val="24"/>
        </w:rPr>
        <w:t xml:space="preserve">The Contractor shall notify the Department immediately if it considers that any of the Department's instructions infringe the Data Protection Legislation. </w:t>
      </w:r>
    </w:p>
    <w:p w14:paraId="7943178B"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1DEB3518" w14:textId="4DA9F69F" w:rsidR="00617FE0" w:rsidRPr="001D2E04" w:rsidRDefault="00617FE0" w:rsidP="00F27967">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The Contractor shall provide all reasonable assistance to the Department in the preparation of any Data Protection Impact Assessment prior to commencing any processing. Such assistance may, at the discretion of the Department, include: </w:t>
      </w:r>
    </w:p>
    <w:p w14:paraId="6360AE76"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0F11CF6B"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4EFA96"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25F0279B" w14:textId="77777777" w:rsidR="00617FE0" w:rsidRPr="001D2E04" w:rsidRDefault="00617FE0" w:rsidP="00617FE0">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092C3A5B"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00C76EC2" w14:textId="4541890F" w:rsidR="00617FE0" w:rsidRPr="001D2E04" w:rsidRDefault="00617FE0" w:rsidP="00F27967">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The Contractor shall, in relation to any Personal Data processed in connection with its obligations under this Contract: </w:t>
      </w:r>
    </w:p>
    <w:p w14:paraId="7DF0B6B4"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Contractor is required to do otherwise by Law. If it is so required the Contractor shall promptly notify the Department before processing the Personal Data unless prohibited by Law; </w:t>
      </w:r>
    </w:p>
    <w:p w14:paraId="169E1A5F"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have been reviewed and approved by the Department as appropriate to protect against a Data Loss Event having taken account of the: </w:t>
      </w:r>
    </w:p>
    <w:p w14:paraId="4A665AA5" w14:textId="77777777" w:rsidR="00617FE0" w:rsidRPr="001D2E04" w:rsidRDefault="00617FE0" w:rsidP="00617FE0">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53B04541" w14:textId="77777777" w:rsidR="00617FE0" w:rsidRPr="001D2E04" w:rsidRDefault="00617FE0" w:rsidP="00617FE0">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2C5DBC3C" w14:textId="77777777" w:rsidR="00617FE0" w:rsidRPr="001D2E04" w:rsidRDefault="00617FE0" w:rsidP="00617FE0">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230B19AC" w14:textId="77777777" w:rsidR="00617FE0" w:rsidRPr="001D2E04" w:rsidRDefault="00617FE0" w:rsidP="00617FE0">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7BE4A715" w14:textId="01E8C063" w:rsidR="00617FE0" w:rsidRPr="001D2E04" w:rsidRDefault="00617FE0" w:rsidP="00617FE0">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w:t>
      </w:r>
    </w:p>
    <w:p w14:paraId="0DEADB66" w14:textId="77777777" w:rsidR="00617FE0" w:rsidRPr="001D2E04" w:rsidRDefault="00617FE0" w:rsidP="00617FE0">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Contractor Personnel do not process Personal Data except in accordance with this Contract (and in particular Schedule 4); </w:t>
      </w:r>
    </w:p>
    <w:p w14:paraId="05EF9AD2" w14:textId="77777777" w:rsidR="00617FE0" w:rsidRPr="001D2E04" w:rsidRDefault="00617FE0" w:rsidP="00617FE0">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Contractor Personnel who have access to the Personal Data and ensure that they: </w:t>
      </w:r>
    </w:p>
    <w:p w14:paraId="541317B2" w14:textId="77777777" w:rsidR="00617FE0" w:rsidRPr="001D2E04" w:rsidRDefault="00617FE0" w:rsidP="00617FE0">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Contractor’s duties under this clause; </w:t>
      </w:r>
    </w:p>
    <w:p w14:paraId="7B80E459" w14:textId="77777777" w:rsidR="00617FE0" w:rsidRPr="001D2E04" w:rsidRDefault="00617FE0" w:rsidP="00617FE0">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Contractor or any Sub-processor; </w:t>
      </w:r>
    </w:p>
    <w:p w14:paraId="1AC51EA0" w14:textId="77777777" w:rsidR="00617FE0" w:rsidRPr="001D2E04" w:rsidRDefault="00617FE0" w:rsidP="00617FE0">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Department or as otherwise permitted by this Contract; and </w:t>
      </w:r>
    </w:p>
    <w:p w14:paraId="17349002" w14:textId="77777777" w:rsidR="00617FE0" w:rsidRPr="001D2E04" w:rsidRDefault="00617FE0" w:rsidP="00617FE0">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EED2711" w14:textId="54EEE336" w:rsidR="00617FE0" w:rsidRPr="001D2E04" w:rsidRDefault="00617FE0" w:rsidP="00FB386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w:t>
      </w:r>
      <w:r w:rsidR="00B3077D">
        <w:rPr>
          <w:rFonts w:eastAsia="Arial" w:cs="Arial"/>
          <w:szCs w:val="24"/>
        </w:rPr>
        <w:t>UK</w:t>
      </w:r>
      <w:r w:rsidRPr="001D2E04">
        <w:rPr>
          <w:rFonts w:eastAsia="Arial" w:cs="Arial"/>
          <w:szCs w:val="24"/>
        </w:rPr>
        <w:t xml:space="preserve"> </w:t>
      </w:r>
      <w:r w:rsidR="00CD7AD7">
        <w:rPr>
          <w:rFonts w:eastAsia="Arial" w:cs="Arial"/>
          <w:szCs w:val="24"/>
        </w:rPr>
        <w:t xml:space="preserve">and ensure that it cannot be accessed by </w:t>
      </w:r>
      <w:r w:rsidR="00B20431">
        <w:rPr>
          <w:rFonts w:eastAsia="Arial" w:cs="Arial"/>
          <w:szCs w:val="24"/>
        </w:rPr>
        <w:t xml:space="preserve">the Contractor’s [staff / personnel] or sub-contractors or third party service providers </w:t>
      </w:r>
      <w:r w:rsidR="00CD7AD7">
        <w:rPr>
          <w:rFonts w:eastAsia="Arial" w:cs="Arial"/>
          <w:szCs w:val="24"/>
        </w:rPr>
        <w:t>that may be based outside of the UK</w:t>
      </w:r>
      <w:r w:rsidR="00B3077D">
        <w:rPr>
          <w:rFonts w:eastAsia="Arial" w:cs="Arial"/>
          <w:szCs w:val="24"/>
        </w:rPr>
        <w:t>.</w:t>
      </w:r>
      <w:r w:rsidRPr="001D2E04">
        <w:rPr>
          <w:rFonts w:eastAsia="Arial" w:cs="Arial"/>
          <w:szCs w:val="24"/>
        </w:rPr>
        <w:t xml:space="preserve"> </w:t>
      </w:r>
    </w:p>
    <w:p w14:paraId="7B008ADE" w14:textId="77777777" w:rsidR="00617FE0" w:rsidRPr="001D2E04" w:rsidRDefault="00617FE0" w:rsidP="00617FE0">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Department, delete or return Personal Data (and any copies of it) to the Department on termination of the Contract unless the Contractor is required by Law to retain the Personal Data.  </w:t>
      </w:r>
    </w:p>
    <w:p w14:paraId="5EDC62BA"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47C471FB" w14:textId="46156DF0" w:rsidR="00617FE0" w:rsidRPr="00F27967" w:rsidRDefault="00617FE0" w:rsidP="00B20431">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F27967">
        <w:rPr>
          <w:rFonts w:eastAsia="Arial" w:cs="Arial"/>
          <w:szCs w:val="24"/>
        </w:rPr>
        <w:t xml:space="preserve">Subject to clause 7.6, the Contractor shall notify the Department immediately if it: </w:t>
      </w:r>
    </w:p>
    <w:p w14:paraId="5655800D"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291E52B5" w14:textId="77777777" w:rsidR="00617FE0" w:rsidRPr="001D2E04" w:rsidRDefault="00617FE0" w:rsidP="00617FE0">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0B57B762"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3F22E4F9"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38B6EB0A"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5C63BC84"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794404A4"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41730EF9" w14:textId="1F350229" w:rsidR="00617FE0" w:rsidRPr="001D2E04" w:rsidRDefault="00617FE0" w:rsidP="00B20431">
      <w:pPr>
        <w:pStyle w:val="ListParagraph"/>
        <w:numPr>
          <w:ilvl w:val="1"/>
          <w:numId w:val="17"/>
        </w:numPr>
        <w:tabs>
          <w:tab w:val="left" w:pos="840"/>
        </w:tabs>
        <w:overflowPunct/>
        <w:autoSpaceDE/>
        <w:autoSpaceDN/>
        <w:adjustRightInd/>
        <w:ind w:left="1418" w:right="-20" w:hanging="709"/>
        <w:contextualSpacing/>
        <w:textAlignment w:val="auto"/>
        <w:rPr>
          <w:rFonts w:eastAsia="Arial" w:cs="Arial"/>
          <w:szCs w:val="24"/>
        </w:rPr>
      </w:pPr>
      <w:r w:rsidRPr="001D2E04">
        <w:rPr>
          <w:rFonts w:eastAsia="Arial" w:cs="Arial"/>
          <w:szCs w:val="24"/>
        </w:rPr>
        <w:t xml:space="preserve">The Contractor’s obligation to notify under clause 7.5 shall include the provision of further information to the Department in phases, as details become available.  </w:t>
      </w:r>
    </w:p>
    <w:p w14:paraId="761248FC"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3686E648" w14:textId="362DDEE4" w:rsidR="00617FE0" w:rsidRPr="001D2E04" w:rsidRDefault="00617FE0" w:rsidP="00B20431">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Taking into account the nature of the processing, the Contractor shall provide the Department with full assistance in relation to either Party's obligations under Data Protection Legislation and any complaint, communication or request made under clause 7.5 (and insofar as possible within the timescales reasonably required by the Department) including by promptly providing: </w:t>
      </w:r>
    </w:p>
    <w:p w14:paraId="703D2003"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Department with full details and copies of the complaint, communication or request; </w:t>
      </w:r>
    </w:p>
    <w:p w14:paraId="7401F458"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Department to enable the Department to comply with a Data Subject Access Request within the relevant timescales set out in the Data Protection Legislation;  </w:t>
      </w:r>
    </w:p>
    <w:p w14:paraId="0A07CB7C"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Department, at its request, with any Personal Data it holds in relation to a Data Subject;  </w:t>
      </w:r>
    </w:p>
    <w:p w14:paraId="6815FCBB"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Department following any Data Loss Event;  </w:t>
      </w:r>
    </w:p>
    <w:p w14:paraId="2E8D83FA" w14:textId="77777777" w:rsidR="00617FE0" w:rsidRPr="001D2E04" w:rsidRDefault="00617FE0" w:rsidP="00617FE0">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assistance as requested by the Department with respect to any request from the Information Commissioner’s Office, or any consultation by the Department with the Information Commissioner's Office. </w:t>
      </w:r>
    </w:p>
    <w:p w14:paraId="060CD2D5"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3500F405" w14:textId="54E79C42" w:rsidR="00617FE0" w:rsidRPr="001D2E04" w:rsidRDefault="00617FE0" w:rsidP="00B20431">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The Contractor shall maintain complete and accurate records and information to demonstrate its compliance with this clause. This requirement does not apply where the Contractor employs fewer than 250 staff, unless: </w:t>
      </w:r>
    </w:p>
    <w:p w14:paraId="009E37F7" w14:textId="77777777" w:rsidR="00617FE0" w:rsidRPr="001D2E04" w:rsidRDefault="00617FE0" w:rsidP="00A50665">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Department determines that the processing is not occasional; </w:t>
      </w:r>
    </w:p>
    <w:p w14:paraId="50D5B188"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Department determines the processing includes special categories of data as referred to in Article 9(1) of the GDPR or Personal Data relating to criminal convictions and offences referred to in Article 10 of the GDPR; and  </w:t>
      </w:r>
    </w:p>
    <w:p w14:paraId="31088E18" w14:textId="77777777" w:rsidR="00617FE0" w:rsidRPr="001D2E04" w:rsidRDefault="00617FE0" w:rsidP="00617FE0">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Department determines that the processing is likely to result in a risk to the rights and freedoms of Data Subjects. </w:t>
      </w:r>
    </w:p>
    <w:p w14:paraId="303FEBF0"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1F4B1907" w14:textId="77777777" w:rsidR="00617FE0" w:rsidRPr="001D2E04" w:rsidRDefault="00617FE0" w:rsidP="00A50665">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The Contractor shall allow for audits of its Data Processing activity by the Department or the Department’s designated auditor. </w:t>
      </w:r>
    </w:p>
    <w:p w14:paraId="1F0BD5EC" w14:textId="77777777" w:rsidR="00617FE0" w:rsidRPr="001D2E04" w:rsidRDefault="00617FE0" w:rsidP="00A50665">
      <w:pPr>
        <w:pStyle w:val="ListParagraph"/>
        <w:tabs>
          <w:tab w:val="left" w:pos="840"/>
        </w:tabs>
        <w:overflowPunct/>
        <w:autoSpaceDE/>
        <w:autoSpaceDN/>
        <w:adjustRightInd/>
        <w:spacing w:after="120"/>
        <w:ind w:left="1418" w:right="-23"/>
        <w:textAlignment w:val="auto"/>
        <w:rPr>
          <w:rFonts w:eastAsia="Arial" w:cs="Arial"/>
          <w:szCs w:val="24"/>
        </w:rPr>
      </w:pPr>
    </w:p>
    <w:p w14:paraId="241A70F0" w14:textId="77777777" w:rsidR="00617FE0" w:rsidRPr="001D2E04" w:rsidRDefault="00617FE0" w:rsidP="00A50665">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The Contractor shall designate a data protection officer if required by the Data Protection Legislation.  </w:t>
      </w:r>
    </w:p>
    <w:p w14:paraId="256B757D" w14:textId="77777777" w:rsidR="00617FE0" w:rsidRPr="001D2E04" w:rsidRDefault="00617FE0" w:rsidP="00A50665">
      <w:pPr>
        <w:pStyle w:val="ListParagraph"/>
        <w:tabs>
          <w:tab w:val="left" w:pos="840"/>
        </w:tabs>
        <w:overflowPunct/>
        <w:autoSpaceDE/>
        <w:autoSpaceDN/>
        <w:adjustRightInd/>
        <w:spacing w:after="120"/>
        <w:ind w:left="1418" w:right="-23"/>
        <w:textAlignment w:val="auto"/>
        <w:rPr>
          <w:rFonts w:eastAsia="Arial" w:cs="Arial"/>
          <w:szCs w:val="24"/>
        </w:rPr>
      </w:pPr>
    </w:p>
    <w:p w14:paraId="26870F22" w14:textId="77777777" w:rsidR="00617FE0" w:rsidRPr="001D2E04" w:rsidRDefault="00617FE0" w:rsidP="00A50665">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Before allowing any Sub-processor to process any Personal Data related to this Contract, the Contractor must: </w:t>
      </w:r>
    </w:p>
    <w:p w14:paraId="265C5336"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Department in writing of the intended Sub-processor and processing; </w:t>
      </w:r>
    </w:p>
    <w:p w14:paraId="3EF0F983" w14:textId="77777777" w:rsidR="00617FE0" w:rsidRPr="001D2E04" w:rsidRDefault="00617FE0" w:rsidP="00A50665">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Department;  </w:t>
      </w:r>
    </w:p>
    <w:p w14:paraId="3DA0E796" w14:textId="77777777" w:rsidR="00617FE0" w:rsidRPr="001D2E04" w:rsidRDefault="00617FE0" w:rsidP="00617FE0">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60E14CE4" w14:textId="77777777" w:rsidR="00617FE0" w:rsidRPr="001D2E04" w:rsidRDefault="00617FE0" w:rsidP="00A50665">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Department with such information regarding the Sub-processor as the Department may reasonably require. </w:t>
      </w:r>
    </w:p>
    <w:p w14:paraId="3E4FBA25" w14:textId="77777777" w:rsidR="00617FE0" w:rsidRPr="001D2E04" w:rsidRDefault="00617FE0" w:rsidP="00617FE0">
      <w:pPr>
        <w:pStyle w:val="ListParagraph"/>
        <w:tabs>
          <w:tab w:val="left" w:pos="840"/>
        </w:tabs>
        <w:overflowPunct/>
        <w:autoSpaceDE/>
        <w:autoSpaceDN/>
        <w:adjustRightInd/>
        <w:ind w:left="1440" w:right="-20"/>
        <w:textAlignment w:val="auto"/>
        <w:rPr>
          <w:rFonts w:eastAsia="Arial" w:cs="Arial"/>
          <w:szCs w:val="24"/>
        </w:rPr>
      </w:pPr>
    </w:p>
    <w:p w14:paraId="13A4E5D3" w14:textId="77777777" w:rsidR="00617FE0" w:rsidRPr="001D2E04" w:rsidRDefault="00617FE0" w:rsidP="00A50665">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The Contractor shall remain fully liable for all acts or omissions of any Sub-processor. </w:t>
      </w:r>
    </w:p>
    <w:p w14:paraId="381194F6" w14:textId="77777777" w:rsidR="00617FE0" w:rsidRPr="001D2E04" w:rsidRDefault="00617FE0" w:rsidP="00A50665">
      <w:pPr>
        <w:pStyle w:val="ListParagraph"/>
        <w:tabs>
          <w:tab w:val="left" w:pos="840"/>
        </w:tabs>
        <w:overflowPunct/>
        <w:autoSpaceDE/>
        <w:autoSpaceDN/>
        <w:adjustRightInd/>
        <w:spacing w:after="120"/>
        <w:ind w:left="1418" w:right="-23"/>
        <w:textAlignment w:val="auto"/>
        <w:rPr>
          <w:rFonts w:eastAsia="Arial" w:cs="Arial"/>
          <w:szCs w:val="24"/>
        </w:rPr>
      </w:pPr>
    </w:p>
    <w:p w14:paraId="158C7BE2" w14:textId="77777777" w:rsidR="00617FE0" w:rsidRPr="001D2E04" w:rsidRDefault="00617FE0" w:rsidP="00A50665">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97950C3" w14:textId="77777777" w:rsidR="00617FE0" w:rsidRPr="001D2E04" w:rsidRDefault="00617FE0" w:rsidP="00A50665">
      <w:pPr>
        <w:pStyle w:val="ListParagraph"/>
        <w:tabs>
          <w:tab w:val="left" w:pos="840"/>
        </w:tabs>
        <w:overflowPunct/>
        <w:autoSpaceDE/>
        <w:autoSpaceDN/>
        <w:adjustRightInd/>
        <w:spacing w:after="120"/>
        <w:ind w:left="1418" w:right="-23"/>
        <w:textAlignment w:val="auto"/>
        <w:rPr>
          <w:rFonts w:eastAsia="Arial" w:cs="Arial"/>
          <w:szCs w:val="24"/>
        </w:rPr>
      </w:pPr>
    </w:p>
    <w:p w14:paraId="4E1C2381" w14:textId="6B7E63D8" w:rsidR="00617FE0" w:rsidRDefault="00617FE0" w:rsidP="00A50665">
      <w:pPr>
        <w:pStyle w:val="ListParagraph"/>
        <w:numPr>
          <w:ilvl w:val="1"/>
          <w:numId w:val="17"/>
        </w:numPr>
        <w:tabs>
          <w:tab w:val="left" w:pos="840"/>
        </w:tabs>
        <w:overflowPunct/>
        <w:autoSpaceDE/>
        <w:autoSpaceDN/>
        <w:adjustRightInd/>
        <w:spacing w:after="120"/>
        <w:ind w:left="1418" w:right="-23" w:hanging="709"/>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Department may on not less than 30 Working Days’ notice to the Contractor amend this Contract to ensure that it complies with any guidance issued by the Information Commissioner’s Office.  </w:t>
      </w:r>
    </w:p>
    <w:p w14:paraId="219CDA76" w14:textId="77777777" w:rsidR="00FB7DDF" w:rsidRPr="00FB7DDF" w:rsidRDefault="00FB7DDF" w:rsidP="00FB7DDF">
      <w:pPr>
        <w:pStyle w:val="ListParagraph"/>
        <w:rPr>
          <w:rFonts w:eastAsia="Arial" w:cs="Arial"/>
          <w:szCs w:val="24"/>
        </w:rPr>
      </w:pPr>
    </w:p>
    <w:p w14:paraId="3C88460A" w14:textId="77777777" w:rsidR="00FB7DDF" w:rsidRPr="001D2E04" w:rsidRDefault="00FB7DDF" w:rsidP="00FB3864">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Departmental Security Standards</w:t>
      </w:r>
    </w:p>
    <w:p w14:paraId="52F3C8E5" w14:textId="77777777" w:rsidR="00FB7DDF" w:rsidRPr="001473CC" w:rsidRDefault="00FB7DDF" w:rsidP="00FB7DDF">
      <w:pPr>
        <w:tabs>
          <w:tab w:val="left" w:pos="840"/>
          <w:tab w:val="left" w:pos="1440"/>
        </w:tabs>
        <w:overflowPunct/>
        <w:autoSpaceDE/>
        <w:autoSpaceDN/>
        <w:adjustRightInd/>
        <w:ind w:right="-20"/>
        <w:textAlignment w:val="auto"/>
        <w:rPr>
          <w:rFonts w:eastAsia="Arial" w:cs="Arial"/>
          <w:szCs w:val="24"/>
        </w:rPr>
      </w:pPr>
    </w:p>
    <w:p w14:paraId="6D6EDC2B" w14:textId="77777777" w:rsidR="00FB7DDF" w:rsidRPr="001473CC" w:rsidRDefault="00FB7DDF" w:rsidP="00FB7DDF">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51015BCD" w14:textId="77777777" w:rsidR="00FB7DDF" w:rsidRPr="001473CC" w:rsidRDefault="00FB7DDF" w:rsidP="00FB7DDF">
      <w:pPr>
        <w:ind w:left="851"/>
        <w:rPr>
          <w:rFonts w:cs="Arial"/>
          <w:szCs w:val="24"/>
        </w:rPr>
      </w:pPr>
    </w:p>
    <w:p w14:paraId="3C2B9CD1" w14:textId="77777777" w:rsidR="00FB7DDF" w:rsidRPr="001473CC" w:rsidRDefault="00FB7DDF" w:rsidP="00FB7DDF">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702BD37E" w14:textId="77777777" w:rsidR="00FB7DDF" w:rsidRPr="001473CC" w:rsidRDefault="00FB7DDF" w:rsidP="00FB7DDF">
      <w:pPr>
        <w:ind w:left="851"/>
        <w:rPr>
          <w:rFonts w:cs="Arial"/>
          <w:szCs w:val="24"/>
        </w:rPr>
      </w:pPr>
    </w:p>
    <w:p w14:paraId="5C5D733F" w14:textId="77777777" w:rsidR="00FB7DDF" w:rsidRPr="001473CC" w:rsidRDefault="00FB7DDF" w:rsidP="00FB7DDF">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081B1613" w14:textId="77777777" w:rsidR="00FB7DDF" w:rsidRPr="001473CC" w:rsidRDefault="00FB7DDF" w:rsidP="00FB7DDF">
      <w:pPr>
        <w:ind w:left="851"/>
        <w:rPr>
          <w:rFonts w:cs="Arial"/>
          <w:szCs w:val="24"/>
        </w:rPr>
      </w:pPr>
    </w:p>
    <w:p w14:paraId="122A96BF" w14:textId="77777777" w:rsidR="00FB7DDF" w:rsidRPr="001473CC" w:rsidRDefault="00FB7DDF" w:rsidP="00FB7DDF">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06E5C793" w14:textId="77777777" w:rsidR="00FB7DDF" w:rsidRPr="001473CC" w:rsidRDefault="00FB7DDF" w:rsidP="00FB7DDF">
      <w:pPr>
        <w:ind w:left="851"/>
        <w:rPr>
          <w:rFonts w:cs="Arial"/>
          <w:szCs w:val="24"/>
        </w:rPr>
      </w:pPr>
    </w:p>
    <w:p w14:paraId="38260FFF" w14:textId="77777777" w:rsidR="00FB7DDF" w:rsidRPr="001473CC" w:rsidRDefault="00FB7DDF" w:rsidP="00FB7DDF">
      <w:pPr>
        <w:ind w:left="1436" w:hanging="727"/>
        <w:rPr>
          <w:rFonts w:cs="Arial"/>
          <w:szCs w:val="24"/>
        </w:rPr>
      </w:pPr>
      <w:r w:rsidRPr="001473CC">
        <w:rPr>
          <w:rFonts w:cs="Arial"/>
          <w:szCs w:val="24"/>
        </w:rPr>
        <w:t>8.5</w:t>
      </w:r>
      <w:r w:rsidRPr="001473CC">
        <w:rPr>
          <w:rFonts w:cs="Arial"/>
          <w:szCs w:val="24"/>
        </w:rPr>
        <w:tab/>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274068F4" w14:textId="77777777" w:rsidR="00FB7DDF" w:rsidRPr="001473CC" w:rsidRDefault="00FB7DDF" w:rsidP="00FB7DDF">
      <w:pPr>
        <w:ind w:left="851"/>
        <w:rPr>
          <w:rFonts w:cs="Arial"/>
          <w:szCs w:val="24"/>
        </w:rPr>
      </w:pPr>
    </w:p>
    <w:p w14:paraId="6D071EC5" w14:textId="77777777" w:rsidR="00FB7DDF" w:rsidRPr="001473CC" w:rsidRDefault="00FB7DDF" w:rsidP="00FB7DDF">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45346C5E" w14:textId="77777777" w:rsidR="00FB7DDF" w:rsidRPr="001473CC" w:rsidRDefault="00FB7DDF" w:rsidP="00FB7DDF">
      <w:pPr>
        <w:ind w:left="851"/>
        <w:rPr>
          <w:rFonts w:cs="Arial"/>
          <w:szCs w:val="24"/>
        </w:rPr>
      </w:pPr>
    </w:p>
    <w:p w14:paraId="072E3548" w14:textId="77777777" w:rsidR="00FB7DDF" w:rsidRPr="001473CC" w:rsidRDefault="00FB7DDF" w:rsidP="00FB7DDF">
      <w:pPr>
        <w:ind w:left="1436" w:hanging="727"/>
        <w:rPr>
          <w:rFonts w:cs="Arial"/>
          <w:szCs w:val="24"/>
        </w:rPr>
      </w:pPr>
      <w:r w:rsidRPr="001473CC">
        <w:rPr>
          <w:rFonts w:cs="Arial"/>
          <w:szCs w:val="24"/>
        </w:rPr>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12BECA8C" w14:textId="77777777" w:rsidR="00FB7DDF" w:rsidRPr="001473CC" w:rsidRDefault="00FB7DDF" w:rsidP="00FB7DDF">
      <w:pPr>
        <w:ind w:left="851"/>
        <w:rPr>
          <w:rFonts w:cs="Arial"/>
          <w:szCs w:val="24"/>
        </w:rPr>
      </w:pPr>
    </w:p>
    <w:p w14:paraId="3C6D29F6" w14:textId="77777777" w:rsidR="00FB7DDF" w:rsidRPr="001473CC" w:rsidRDefault="00FB7DDF" w:rsidP="00FB7DDF">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2EF98AF" w14:textId="77777777" w:rsidR="00FB7DDF" w:rsidRPr="001473CC" w:rsidRDefault="00FB7DDF" w:rsidP="00FB7DDF">
      <w:pPr>
        <w:ind w:left="851"/>
        <w:rPr>
          <w:rFonts w:cs="Arial"/>
          <w:szCs w:val="24"/>
        </w:rPr>
      </w:pPr>
    </w:p>
    <w:p w14:paraId="7CC15500" w14:textId="77777777" w:rsidR="00FB7DDF" w:rsidRPr="001473CC" w:rsidRDefault="00FB7DDF" w:rsidP="00FB7DDF">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FE6E2A1" w14:textId="77777777" w:rsidR="00FB7DDF" w:rsidRPr="001473CC" w:rsidRDefault="00FB7DDF" w:rsidP="00FB7DDF">
      <w:pPr>
        <w:ind w:left="851"/>
        <w:rPr>
          <w:rFonts w:cs="Arial"/>
          <w:szCs w:val="24"/>
        </w:rPr>
      </w:pPr>
    </w:p>
    <w:p w14:paraId="7790F741" w14:textId="77777777" w:rsidR="00FB7DDF" w:rsidRPr="001473CC" w:rsidRDefault="00FB7DDF" w:rsidP="00FB7DDF">
      <w:pPr>
        <w:ind w:left="1436" w:hanging="727"/>
        <w:rPr>
          <w:rFonts w:cs="Arial"/>
          <w:szCs w:val="24"/>
        </w:rPr>
      </w:pPr>
      <w:r w:rsidRPr="001473CC">
        <w:rPr>
          <w:rFonts w:cs="Arial"/>
          <w:szCs w:val="24"/>
        </w:rPr>
        <w:t>8.10</w:t>
      </w:r>
      <w:r w:rsidRPr="001473CC">
        <w:rPr>
          <w:rFonts w:cs="Arial"/>
          <w:szCs w:val="24"/>
        </w:rPr>
        <w:tab/>
        <w:t>Storage of Departmental Data on any portable devices or media shall be limited to the absolute minimum required to deliver the stated business requirement and shall be subject to Clause 1.11 and 1.12 below.</w:t>
      </w:r>
    </w:p>
    <w:p w14:paraId="0F6A5E5F" w14:textId="77777777" w:rsidR="00FB7DDF" w:rsidRPr="001473CC" w:rsidRDefault="00FB7DDF" w:rsidP="00FB7DDF">
      <w:pPr>
        <w:ind w:left="851"/>
        <w:rPr>
          <w:rFonts w:cs="Arial"/>
          <w:szCs w:val="24"/>
        </w:rPr>
      </w:pPr>
    </w:p>
    <w:p w14:paraId="7EB30965" w14:textId="77777777" w:rsidR="00FB7DDF" w:rsidRPr="001473CC" w:rsidRDefault="00FB7DDF" w:rsidP="00FB7DDF">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357C724F" w14:textId="77777777" w:rsidR="00FB7DDF" w:rsidRPr="001473CC" w:rsidRDefault="00FB7DDF" w:rsidP="00FB7DDF">
      <w:pPr>
        <w:ind w:left="851"/>
        <w:rPr>
          <w:rFonts w:cs="Arial"/>
          <w:szCs w:val="24"/>
        </w:rPr>
      </w:pPr>
    </w:p>
    <w:p w14:paraId="023A1C0A" w14:textId="77777777" w:rsidR="00FB7DDF" w:rsidRPr="001473CC" w:rsidRDefault="00FB7DDF" w:rsidP="00FB7DDF">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A526F39" w14:textId="77777777" w:rsidR="00FB7DDF" w:rsidRPr="001473CC" w:rsidRDefault="00FB7DDF" w:rsidP="00FB7DDF">
      <w:pPr>
        <w:ind w:left="851"/>
        <w:rPr>
          <w:rFonts w:cs="Arial"/>
          <w:szCs w:val="24"/>
        </w:rPr>
      </w:pPr>
    </w:p>
    <w:p w14:paraId="17818B0B" w14:textId="77777777" w:rsidR="00FB7DDF" w:rsidRPr="001473CC" w:rsidRDefault="00FB7DDF" w:rsidP="00FB7DDF">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5FBFEB58" w14:textId="77777777" w:rsidR="00FB7DDF" w:rsidRPr="001473CC" w:rsidRDefault="00FB7DDF" w:rsidP="00FB7DDF">
      <w:pPr>
        <w:ind w:left="851"/>
        <w:rPr>
          <w:rFonts w:cs="Arial"/>
          <w:szCs w:val="24"/>
        </w:rPr>
      </w:pPr>
    </w:p>
    <w:p w14:paraId="60B46F10" w14:textId="77777777" w:rsidR="00FB7DDF" w:rsidRPr="001473CC" w:rsidRDefault="00FB7DDF" w:rsidP="00FB7DDF">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0515A41D" w14:textId="77777777" w:rsidR="00FB7DDF" w:rsidRPr="001473CC" w:rsidRDefault="00FB7DDF" w:rsidP="00FB7DDF">
      <w:pPr>
        <w:ind w:left="851"/>
        <w:rPr>
          <w:rFonts w:cs="Arial"/>
          <w:szCs w:val="24"/>
        </w:rPr>
      </w:pPr>
    </w:p>
    <w:p w14:paraId="2A45A435" w14:textId="77777777" w:rsidR="00FB7DDF" w:rsidRPr="001473CC" w:rsidRDefault="00FB7DDF" w:rsidP="00FB7DDF">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4CB95D85" w14:textId="77777777" w:rsidR="00FB7DDF" w:rsidRPr="001473CC" w:rsidRDefault="00FB7DDF" w:rsidP="00FB7DDF">
      <w:pPr>
        <w:ind w:left="851"/>
        <w:rPr>
          <w:rFonts w:cs="Arial"/>
          <w:szCs w:val="24"/>
        </w:rPr>
      </w:pPr>
    </w:p>
    <w:p w14:paraId="7E45901A" w14:textId="77777777" w:rsidR="00FB7DDF" w:rsidRPr="001473CC" w:rsidRDefault="00FB7DDF" w:rsidP="00FB7DDF">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4DB63F03" w14:textId="77777777" w:rsidR="00FB7DDF" w:rsidRPr="001473CC" w:rsidRDefault="00FB7DDF" w:rsidP="00FB7DDF">
      <w:pPr>
        <w:ind w:left="851"/>
        <w:rPr>
          <w:rFonts w:cs="Arial"/>
          <w:szCs w:val="24"/>
        </w:rPr>
      </w:pPr>
    </w:p>
    <w:p w14:paraId="639C42CF" w14:textId="77777777" w:rsidR="00FB7DDF" w:rsidRPr="001473CC" w:rsidRDefault="00FB7DDF" w:rsidP="00FB7DDF">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7CBBEE8A" w14:textId="77777777" w:rsidR="00FB7DDF" w:rsidRPr="001473CC" w:rsidRDefault="00FB7DDF" w:rsidP="00FB7DDF">
      <w:pPr>
        <w:ind w:left="851"/>
        <w:rPr>
          <w:rFonts w:cs="Arial"/>
          <w:szCs w:val="24"/>
        </w:rPr>
      </w:pPr>
    </w:p>
    <w:p w14:paraId="50BB2130" w14:textId="77777777" w:rsidR="00FB7DDF" w:rsidRPr="001473CC" w:rsidRDefault="00FB7DDF" w:rsidP="00FB7DDF">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35F50E6C" w14:textId="77777777" w:rsidR="00FB7DDF" w:rsidRPr="001473CC" w:rsidRDefault="00FB7DDF" w:rsidP="00FB7DDF">
      <w:pPr>
        <w:ind w:left="851"/>
        <w:rPr>
          <w:rFonts w:cs="Arial"/>
          <w:szCs w:val="24"/>
        </w:rPr>
      </w:pPr>
    </w:p>
    <w:p w14:paraId="153712DD" w14:textId="77777777" w:rsidR="00FB7DDF" w:rsidRPr="001473CC" w:rsidRDefault="00FB7DDF" w:rsidP="00FB7DDF">
      <w:pPr>
        <w:ind w:left="1436" w:hanging="727"/>
        <w:rPr>
          <w:rFonts w:cs="Arial"/>
          <w:szCs w:val="24"/>
        </w:rPr>
      </w:pPr>
      <w:r w:rsidRPr="001473CC">
        <w:rPr>
          <w:rFonts w:cs="Arial"/>
          <w:szCs w:val="24"/>
        </w:rPr>
        <w:t>8.19</w:t>
      </w:r>
      <w:r w:rsidRPr="001473CC">
        <w:rPr>
          <w:rFonts w:cs="Arial"/>
          <w:szCs w:val="24"/>
        </w:rPr>
        <w:tab/>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7CDB62A7" w14:textId="77777777" w:rsidR="00FB7DDF" w:rsidRPr="001473CC" w:rsidRDefault="00FB7DDF" w:rsidP="00FB7DDF">
      <w:pPr>
        <w:ind w:left="851"/>
        <w:rPr>
          <w:rFonts w:cs="Arial"/>
          <w:szCs w:val="24"/>
        </w:rPr>
      </w:pPr>
    </w:p>
    <w:p w14:paraId="07648D9E" w14:textId="77777777" w:rsidR="00FB7DDF" w:rsidRPr="001473CC" w:rsidRDefault="00FB7DDF" w:rsidP="00FB7DDF">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7999E12" w14:textId="77777777" w:rsidR="00FB7DDF" w:rsidRPr="001473CC" w:rsidRDefault="00FB7DDF" w:rsidP="00FB7DDF">
      <w:pPr>
        <w:ind w:left="851"/>
        <w:rPr>
          <w:rFonts w:cs="Arial"/>
          <w:szCs w:val="24"/>
        </w:rPr>
      </w:pPr>
    </w:p>
    <w:p w14:paraId="1B51F0CF" w14:textId="7B86D666" w:rsidR="00FB7DDF" w:rsidRPr="001473CC" w:rsidRDefault="00FB7DDF" w:rsidP="00BD3272">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w:t>
      </w:r>
      <w:r w:rsidR="00CD7AD7">
        <w:rPr>
          <w:rFonts w:cs="Arial"/>
          <w:szCs w:val="24"/>
        </w:rPr>
        <w:t>ll</w:t>
      </w:r>
      <w:r w:rsidRPr="001473CC">
        <w:rPr>
          <w:rFonts w:cs="Arial"/>
          <w:szCs w:val="24"/>
        </w:rPr>
        <w:t xml:space="preserve"> storage of Departmental Data </w:t>
      </w:r>
      <w:r w:rsidR="00CD7AD7">
        <w:rPr>
          <w:rFonts w:cs="Arial"/>
          <w:szCs w:val="24"/>
        </w:rPr>
        <w:t xml:space="preserve">which must be wholly within the </w:t>
      </w:r>
      <w:r w:rsidRPr="001473CC">
        <w:rPr>
          <w:rFonts w:cs="Arial"/>
          <w:szCs w:val="24"/>
        </w:rPr>
        <w:t>UK</w:t>
      </w:r>
      <w:r w:rsidR="00B20431">
        <w:rPr>
          <w:rFonts w:cs="Arial"/>
          <w:szCs w:val="24"/>
        </w:rPr>
        <w:t>.</w:t>
      </w:r>
      <w:r w:rsidRPr="001473CC">
        <w:rPr>
          <w:rFonts w:cs="Arial"/>
          <w:szCs w:val="24"/>
        </w:rPr>
        <w:t xml:space="preserve"> </w:t>
      </w:r>
      <w:r w:rsidR="00B20431">
        <w:rPr>
          <w:rFonts w:cs="Arial"/>
          <w:szCs w:val="24"/>
        </w:rPr>
        <w:t xml:space="preserve">Customer </w:t>
      </w:r>
      <w:r w:rsidR="00CD7AD7">
        <w:rPr>
          <w:rFonts w:cs="Arial"/>
          <w:szCs w:val="24"/>
        </w:rPr>
        <w:t xml:space="preserve">data must also not be accessible by </w:t>
      </w:r>
      <w:r w:rsidR="00B20431">
        <w:rPr>
          <w:rFonts w:cs="Arial"/>
          <w:szCs w:val="24"/>
        </w:rPr>
        <w:t>persons</w:t>
      </w:r>
      <w:r w:rsidR="00CD7AD7">
        <w:rPr>
          <w:rFonts w:cs="Arial"/>
          <w:szCs w:val="24"/>
        </w:rPr>
        <w:t xml:space="preserve"> based outside of the UK</w:t>
      </w:r>
      <w:r w:rsidR="00B20431">
        <w:rPr>
          <w:rFonts w:cs="Arial"/>
          <w:szCs w:val="24"/>
        </w:rPr>
        <w:t xml:space="preserve"> </w:t>
      </w:r>
      <w:r w:rsidR="00CD7AD7">
        <w:rPr>
          <w:rFonts w:cs="Arial"/>
          <w:szCs w:val="24"/>
        </w:rPr>
        <w:t>e.g. EU based call centres</w:t>
      </w:r>
      <w:r w:rsidRPr="001473CC">
        <w:rPr>
          <w:rFonts w:cs="Arial"/>
          <w:szCs w:val="24"/>
        </w:rPr>
        <w:t xml:space="preserve">. </w:t>
      </w:r>
    </w:p>
    <w:p w14:paraId="318FE7A1" w14:textId="77777777" w:rsidR="00FB7DDF" w:rsidRPr="001473CC" w:rsidRDefault="00FB7DDF" w:rsidP="00FB7DDF">
      <w:pPr>
        <w:ind w:left="851"/>
        <w:rPr>
          <w:rFonts w:cs="Arial"/>
          <w:szCs w:val="24"/>
        </w:rPr>
      </w:pPr>
    </w:p>
    <w:p w14:paraId="78B5C854" w14:textId="77777777" w:rsidR="00FB7DDF" w:rsidRPr="001473CC" w:rsidRDefault="00FB7DDF" w:rsidP="00BD3272">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70D32B3C" w14:textId="77777777" w:rsidR="00FB7DDF" w:rsidRPr="001473CC" w:rsidRDefault="00FB7DDF" w:rsidP="00FB7DDF">
      <w:pPr>
        <w:ind w:left="851"/>
        <w:rPr>
          <w:rFonts w:cs="Arial"/>
          <w:szCs w:val="24"/>
        </w:rPr>
      </w:pPr>
    </w:p>
    <w:p w14:paraId="702E8C36" w14:textId="77777777" w:rsidR="00FB7DDF" w:rsidRPr="001473CC" w:rsidRDefault="00FB7DDF" w:rsidP="00BD3272">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44C5F7B7" w14:textId="77777777" w:rsidR="00FB7DDF" w:rsidRPr="001473CC" w:rsidRDefault="00FB7DDF" w:rsidP="00FB7DDF">
      <w:pPr>
        <w:ind w:left="851"/>
        <w:rPr>
          <w:rFonts w:cs="Arial"/>
          <w:szCs w:val="24"/>
        </w:rPr>
      </w:pPr>
    </w:p>
    <w:p w14:paraId="79BD0A4F" w14:textId="77777777" w:rsidR="00FB7DDF" w:rsidRPr="001473CC" w:rsidRDefault="00FB7DDF" w:rsidP="00BD3272">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78799AE7" w14:textId="08DBDE05" w:rsidR="00617FE0" w:rsidRPr="00FB7DDF" w:rsidRDefault="00617FE0" w:rsidP="00FB7DDF">
      <w:pPr>
        <w:tabs>
          <w:tab w:val="left" w:pos="840"/>
        </w:tabs>
        <w:overflowPunct/>
        <w:autoSpaceDE/>
        <w:autoSpaceDN/>
        <w:adjustRightInd/>
        <w:ind w:right="-20"/>
        <w:contextualSpacing/>
        <w:textAlignment w:val="auto"/>
        <w:rPr>
          <w:rFonts w:eastAsia="Arial" w:cs="Arial"/>
          <w:szCs w:val="24"/>
        </w:rPr>
      </w:pPr>
    </w:p>
    <w:p w14:paraId="4956DE75" w14:textId="77777777" w:rsidR="00CB4C19" w:rsidRPr="001D2E04" w:rsidRDefault="00CB4C19" w:rsidP="00CB4C19">
      <w:pPr>
        <w:numPr>
          <w:ilvl w:val="0"/>
          <w:numId w:val="7"/>
        </w:numPr>
        <w:rPr>
          <w:rFonts w:cs="Arial"/>
          <w:b/>
          <w:szCs w:val="24"/>
        </w:rPr>
      </w:pPr>
      <w:r w:rsidRPr="001D2E04">
        <w:rPr>
          <w:rFonts w:cs="Arial"/>
          <w:b/>
          <w:szCs w:val="24"/>
        </w:rPr>
        <w:t>Warranty and Indemnity</w:t>
      </w:r>
    </w:p>
    <w:p w14:paraId="24A0F949" w14:textId="77777777" w:rsidR="00CB4C19" w:rsidRPr="001D2E04" w:rsidRDefault="00CB4C19" w:rsidP="00CB4C19">
      <w:pPr>
        <w:rPr>
          <w:rFonts w:cs="Arial"/>
          <w:szCs w:val="24"/>
        </w:rPr>
      </w:pPr>
    </w:p>
    <w:p w14:paraId="4E8823A2" w14:textId="77777777" w:rsidR="00CB4C19" w:rsidRPr="001D2E04" w:rsidRDefault="00CB4C19" w:rsidP="00CB4C19">
      <w:pPr>
        <w:numPr>
          <w:ilvl w:val="1"/>
          <w:numId w:val="7"/>
        </w:numPr>
        <w:rPr>
          <w:rFonts w:cs="Arial"/>
          <w:szCs w:val="24"/>
        </w:rPr>
      </w:pPr>
      <w:r w:rsidRPr="001D2E04">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57CBEDF1" w14:textId="77777777" w:rsidR="00CB4C19" w:rsidRPr="001D2E04" w:rsidRDefault="00CB4C19" w:rsidP="00CB4C19">
      <w:pPr>
        <w:ind w:left="720"/>
        <w:rPr>
          <w:rFonts w:cs="Arial"/>
          <w:szCs w:val="24"/>
        </w:rPr>
      </w:pPr>
    </w:p>
    <w:p w14:paraId="45742C90" w14:textId="77777777" w:rsidR="00CB4C19" w:rsidRPr="001D2E04" w:rsidRDefault="00CB4C19" w:rsidP="00CB4C19">
      <w:pPr>
        <w:numPr>
          <w:ilvl w:val="1"/>
          <w:numId w:val="7"/>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14DE6D60" w14:textId="77777777" w:rsidR="00CB4C19" w:rsidRPr="001D2E04" w:rsidRDefault="00CB4C19" w:rsidP="00CB4C19">
      <w:pPr>
        <w:rPr>
          <w:rFonts w:cs="Arial"/>
          <w:szCs w:val="24"/>
        </w:rPr>
      </w:pPr>
    </w:p>
    <w:p w14:paraId="3416C648" w14:textId="77777777" w:rsidR="00CB4C19" w:rsidRPr="001D2E04" w:rsidRDefault="00CB4C19" w:rsidP="00CB4C19">
      <w:pPr>
        <w:numPr>
          <w:ilvl w:val="2"/>
          <w:numId w:val="7"/>
        </w:numPr>
        <w:rPr>
          <w:rFonts w:cs="Arial"/>
          <w:szCs w:val="24"/>
        </w:rPr>
      </w:pPr>
      <w:r w:rsidRPr="001D2E04">
        <w:rPr>
          <w:rFonts w:cs="Arial"/>
          <w:szCs w:val="24"/>
        </w:rPr>
        <w:t>require the Contractor promptly to re-perform or replace the relevant part of the Project without additional charge to the Department; or</w:t>
      </w:r>
    </w:p>
    <w:p w14:paraId="68C179CB" w14:textId="77777777" w:rsidR="00CB4C19" w:rsidRPr="001D2E04" w:rsidRDefault="00CB4C19" w:rsidP="00CB4C19">
      <w:pPr>
        <w:rPr>
          <w:rFonts w:cs="Arial"/>
          <w:szCs w:val="24"/>
        </w:rPr>
      </w:pPr>
    </w:p>
    <w:p w14:paraId="616A3F14" w14:textId="77777777" w:rsidR="00CB4C19" w:rsidRPr="001D2E04" w:rsidRDefault="00CB4C19" w:rsidP="00CB4C19">
      <w:pPr>
        <w:numPr>
          <w:ilvl w:val="2"/>
          <w:numId w:val="7"/>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4402D668" w14:textId="77777777" w:rsidR="00CB4C19" w:rsidRPr="001D2E04" w:rsidRDefault="00CB4C19" w:rsidP="00CB4C19">
      <w:pPr>
        <w:ind w:left="1440"/>
        <w:rPr>
          <w:rFonts w:cs="Arial"/>
          <w:szCs w:val="24"/>
        </w:rPr>
      </w:pPr>
    </w:p>
    <w:p w14:paraId="3BE81C16" w14:textId="77777777" w:rsidR="00CB4C19" w:rsidRPr="001D2E04" w:rsidRDefault="00CB4C19" w:rsidP="00CB4C19">
      <w:pPr>
        <w:numPr>
          <w:ilvl w:val="1"/>
          <w:numId w:val="7"/>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528A5CB2" w14:textId="77777777" w:rsidR="00CB4C19" w:rsidRPr="001D2E04" w:rsidRDefault="00CB4C19" w:rsidP="00CB4C19">
      <w:pPr>
        <w:numPr>
          <w:ilvl w:val="1"/>
          <w:numId w:val="7"/>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2112F74D" w14:textId="77777777" w:rsidR="00CB4C19" w:rsidRPr="001D2E04" w:rsidRDefault="00CB4C19" w:rsidP="00CB4C19">
      <w:pPr>
        <w:rPr>
          <w:rFonts w:cs="Arial"/>
          <w:szCs w:val="24"/>
        </w:rPr>
      </w:pPr>
    </w:p>
    <w:p w14:paraId="6FA60841" w14:textId="77777777" w:rsidR="00CB4C19" w:rsidRPr="001D2E04" w:rsidRDefault="00CB4C19" w:rsidP="00CB4C19">
      <w:pPr>
        <w:numPr>
          <w:ilvl w:val="1"/>
          <w:numId w:val="7"/>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4F97AA29" w14:textId="77777777" w:rsidR="00CB4C19" w:rsidRPr="001D2E04" w:rsidRDefault="00CB4C19" w:rsidP="00CB4C19">
      <w:pPr>
        <w:tabs>
          <w:tab w:val="left" w:pos="1440"/>
        </w:tabs>
        <w:ind w:left="720"/>
        <w:rPr>
          <w:rFonts w:cs="Arial"/>
          <w:szCs w:val="24"/>
        </w:rPr>
      </w:pPr>
    </w:p>
    <w:p w14:paraId="0867CD2D" w14:textId="77777777" w:rsidR="00CB4C19" w:rsidRPr="001D2E04" w:rsidRDefault="00CB4C19" w:rsidP="00CB4C19">
      <w:pPr>
        <w:numPr>
          <w:ilvl w:val="1"/>
          <w:numId w:val="7"/>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E881" w14:textId="77777777" w:rsidR="00CB4C19" w:rsidRPr="001D2E04" w:rsidRDefault="00CB4C19" w:rsidP="00CB4C19">
      <w:pPr>
        <w:rPr>
          <w:rFonts w:cs="Arial"/>
          <w:szCs w:val="24"/>
        </w:rPr>
      </w:pPr>
    </w:p>
    <w:p w14:paraId="02825656" w14:textId="77777777" w:rsidR="00CB4C19" w:rsidRPr="001D2E04" w:rsidRDefault="00CB4C19" w:rsidP="00CB4C19">
      <w:pPr>
        <w:numPr>
          <w:ilvl w:val="0"/>
          <w:numId w:val="8"/>
        </w:numPr>
        <w:rPr>
          <w:rFonts w:cs="Arial"/>
          <w:i/>
          <w:szCs w:val="24"/>
        </w:rPr>
      </w:pPr>
      <w:r w:rsidRPr="001D2E04">
        <w:rPr>
          <w:rFonts w:cs="Arial"/>
          <w:b/>
          <w:szCs w:val="24"/>
        </w:rPr>
        <w:t>Termination</w:t>
      </w:r>
      <w:r w:rsidRPr="001D2E04">
        <w:rPr>
          <w:rFonts w:cs="Arial"/>
          <w:b/>
          <w:szCs w:val="24"/>
        </w:rPr>
        <w:br/>
      </w:r>
    </w:p>
    <w:p w14:paraId="5D36E0EE" w14:textId="77777777" w:rsidR="00CB4C19" w:rsidRPr="001D2E04" w:rsidRDefault="00CB4C19" w:rsidP="00CB4C19">
      <w:pPr>
        <w:numPr>
          <w:ilvl w:val="1"/>
          <w:numId w:val="8"/>
        </w:numPr>
        <w:rPr>
          <w:rFonts w:cs="Arial"/>
          <w:szCs w:val="24"/>
        </w:rPr>
      </w:pPr>
      <w:r w:rsidRPr="001D2E04">
        <w:rPr>
          <w:rFonts w:cs="Arial"/>
          <w:szCs w:val="24"/>
        </w:rPr>
        <w:t>This Contract may be terminated by either party giving to the other party at least 30 days notice in writing.</w:t>
      </w:r>
    </w:p>
    <w:p w14:paraId="1D5FF371" w14:textId="77777777" w:rsidR="00CB4C19" w:rsidRPr="001D2E04" w:rsidRDefault="00CB4C19" w:rsidP="00CB4C19">
      <w:pPr>
        <w:rPr>
          <w:rFonts w:cs="Arial"/>
          <w:szCs w:val="24"/>
        </w:rPr>
      </w:pPr>
    </w:p>
    <w:p w14:paraId="050AEC87" w14:textId="77777777" w:rsidR="00CB4C19" w:rsidRPr="001D2E04" w:rsidRDefault="00CB4C19" w:rsidP="00CB4C19">
      <w:pPr>
        <w:numPr>
          <w:ilvl w:val="1"/>
          <w:numId w:val="8"/>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0F20AC8C" w14:textId="77777777" w:rsidR="00CB4C19" w:rsidRPr="001D2E04" w:rsidRDefault="00CB4C19" w:rsidP="00CB4C19">
      <w:pPr>
        <w:rPr>
          <w:rFonts w:cs="Arial"/>
          <w:szCs w:val="24"/>
        </w:rPr>
      </w:pPr>
    </w:p>
    <w:p w14:paraId="73881E7E" w14:textId="77777777" w:rsidR="00CB4C19" w:rsidRPr="001D2E04" w:rsidRDefault="00CB4C19" w:rsidP="00CB4C19">
      <w:pPr>
        <w:numPr>
          <w:ilvl w:val="1"/>
          <w:numId w:val="8"/>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4806CB59" w14:textId="77777777" w:rsidR="00CB4C19" w:rsidRPr="001D2E04" w:rsidRDefault="00CB4C19" w:rsidP="00CB4C19">
      <w:pPr>
        <w:rPr>
          <w:rFonts w:cs="Arial"/>
          <w:szCs w:val="24"/>
        </w:rPr>
      </w:pPr>
    </w:p>
    <w:p w14:paraId="47B3EDAC" w14:textId="77777777" w:rsidR="00CB4C19" w:rsidRPr="001D2E04" w:rsidRDefault="00CB4C19" w:rsidP="00CB4C19">
      <w:pPr>
        <w:numPr>
          <w:ilvl w:val="1"/>
          <w:numId w:val="8"/>
        </w:numPr>
        <w:rPr>
          <w:rFonts w:cs="Arial"/>
          <w:szCs w:val="24"/>
        </w:rPr>
      </w:pPr>
      <w:r w:rsidRPr="001D2E04">
        <w:rPr>
          <w:rFonts w:cs="Arial"/>
          <w:szCs w:val="24"/>
        </w:rPr>
        <w:t>This Contract may be terminated by the Department with immediate effect by notice in writing if at any time:-</w:t>
      </w:r>
    </w:p>
    <w:p w14:paraId="5CB1BF3E" w14:textId="77777777" w:rsidR="005911FA" w:rsidRPr="001D2E04" w:rsidRDefault="005911FA" w:rsidP="005911FA">
      <w:pPr>
        <w:pStyle w:val="ListParagraph"/>
        <w:rPr>
          <w:rFonts w:cs="Arial"/>
          <w:szCs w:val="24"/>
        </w:rPr>
      </w:pPr>
    </w:p>
    <w:p w14:paraId="2A028C9C" w14:textId="77777777" w:rsidR="005911FA" w:rsidRPr="00A50665" w:rsidRDefault="005911FA" w:rsidP="001D2E0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r>
      <w:r w:rsidRPr="00A50665">
        <w:rPr>
          <w:rFonts w:cs="Arial"/>
          <w:szCs w:val="24"/>
        </w:rPr>
        <w:t>the Contractor passes a resolution that it be wound-up or that an application be made for an administration order or the Contractor applies to enter into a voluntary arrangement with its creditors; or</w:t>
      </w:r>
    </w:p>
    <w:p w14:paraId="3ED90368" w14:textId="77777777" w:rsidR="005911FA" w:rsidRPr="00A50665" w:rsidRDefault="005911FA" w:rsidP="005911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szCs w:val="24"/>
        </w:rPr>
      </w:pPr>
    </w:p>
    <w:p w14:paraId="2664723E" w14:textId="73623675" w:rsidR="005911FA" w:rsidRPr="00A50665" w:rsidRDefault="005911FA" w:rsidP="00617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t>10.4.2</w:t>
      </w:r>
      <w:r w:rsidRPr="00A50665">
        <w:rPr>
          <w:rFonts w:cs="Arial"/>
          <w:szCs w:val="24"/>
        </w:rPr>
        <w:tab/>
        <w:t>a receiver, liquidator, administrator, supervisor or administrative receiver be appointed in respect of the Contractor's property, assets or any part thereof; or</w:t>
      </w:r>
    </w:p>
    <w:p w14:paraId="767F769B"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2F62075" w14:textId="77777777" w:rsidR="005911FA" w:rsidRPr="00A50665" w:rsidRDefault="005911FA" w:rsidP="00617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t>10.4.3</w:t>
      </w:r>
      <w:r w:rsidRPr="00A50665">
        <w:rPr>
          <w:rFonts w:cs="Arial"/>
          <w:szCs w:val="24"/>
        </w:rPr>
        <w:tab/>
        <w:t>the court orders that the Contractor be wound-up or a receiver of all or any part of the Contractor's assets be appointed; or</w:t>
      </w:r>
    </w:p>
    <w:p w14:paraId="0747DDA2"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B0E3B02" w14:textId="77777777" w:rsidR="005911FA" w:rsidRPr="00A50665" w:rsidRDefault="005911FA" w:rsidP="00617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t>10.4.4</w:t>
      </w:r>
      <w:r w:rsidRPr="00A50665">
        <w:rPr>
          <w:rFonts w:cs="Arial"/>
          <w:szCs w:val="24"/>
        </w:rPr>
        <w:tab/>
        <w:t>the Contractor is unable to pay its debts in accordance with Section 123 of the Insolvency Act 1986.</w:t>
      </w:r>
    </w:p>
    <w:p w14:paraId="1BFAAD8C"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AE08409" w14:textId="77777777" w:rsidR="005911FA" w:rsidRPr="00A50665" w:rsidRDefault="005911FA" w:rsidP="00617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t>10.4.5</w:t>
      </w:r>
      <w:r w:rsidRPr="00A50665">
        <w:rPr>
          <w:rFonts w:cs="Arial"/>
          <w:szCs w:val="24"/>
        </w:rPr>
        <w:tab/>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1236459C"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7191A5C" w14:textId="77777777" w:rsidR="005911FA" w:rsidRPr="00A50665" w:rsidRDefault="005911FA" w:rsidP="00617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r>
      <w:r w:rsidRPr="00A50665">
        <w:rPr>
          <w:rFonts w:cs="Arial"/>
          <w:szCs w:val="24"/>
        </w:rPr>
        <w:tab/>
        <w:t>10.4.6</w:t>
      </w:r>
      <w:r w:rsidRPr="00A50665">
        <w:rPr>
          <w:rFonts w:cs="Arial"/>
          <w:szCs w:val="24"/>
        </w:rPr>
        <w:tab/>
        <w:t>the Contractor is convicted (or being a company, any officers or representatives of the Contractor are convicted) of a criminal offence related to the business or professional conduct</w:t>
      </w:r>
    </w:p>
    <w:p w14:paraId="2915071A"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p>
    <w:p w14:paraId="26BE3575" w14:textId="77777777" w:rsidR="005911FA" w:rsidRPr="00A50665" w:rsidRDefault="005911FA" w:rsidP="00617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r>
      <w:r w:rsidRPr="00A50665">
        <w:rPr>
          <w:rFonts w:cs="Arial"/>
          <w:szCs w:val="24"/>
        </w:rPr>
        <w:tab/>
        <w:t>10.4.7</w:t>
      </w:r>
      <w:r w:rsidRPr="00A50665">
        <w:rPr>
          <w:rFonts w:cs="Arial"/>
          <w:szCs w:val="24"/>
        </w:rPr>
        <w:tab/>
        <w:t>the Contractor commits (or being a company, any officers or representatives of the Contractor commit) an act of grave misconduct in the course of the business;</w:t>
      </w:r>
    </w:p>
    <w:p w14:paraId="6A158824"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714C796" w14:textId="77777777" w:rsidR="005911FA" w:rsidRPr="00A50665" w:rsidRDefault="005911FA" w:rsidP="00617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r>
      <w:r w:rsidRPr="00A50665">
        <w:rPr>
          <w:rFonts w:cs="Arial"/>
          <w:szCs w:val="24"/>
        </w:rPr>
        <w:tab/>
        <w:t>10.4.8</w:t>
      </w:r>
      <w:r w:rsidRPr="00A50665">
        <w:rPr>
          <w:rFonts w:cs="Arial"/>
          <w:szCs w:val="24"/>
        </w:rPr>
        <w:tab/>
        <w:t>the Contractor fails (or being a company, any officers or representatives of the Contractor fail) to fulfil his/their obligations relating to the payment of Social Security contributions;</w:t>
      </w:r>
    </w:p>
    <w:p w14:paraId="53399EA8"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48872B6" w14:textId="77777777" w:rsidR="005911FA" w:rsidRPr="00A50665" w:rsidRDefault="005911FA" w:rsidP="00617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50665">
        <w:rPr>
          <w:rFonts w:cs="Arial"/>
          <w:szCs w:val="24"/>
        </w:rPr>
        <w:tab/>
        <w:t>10.4.9</w:t>
      </w:r>
      <w:r w:rsidRPr="00A50665">
        <w:rPr>
          <w:rFonts w:cs="Arial"/>
          <w:szCs w:val="24"/>
        </w:rPr>
        <w:tab/>
        <w:t>the Contractor fails (or being a company, any officers or representatives of the Contractor fail) to fulfil his/their obligations relating to payment of taxes;</w:t>
      </w:r>
    </w:p>
    <w:p w14:paraId="61A5AE98" w14:textId="77777777" w:rsidR="005911FA" w:rsidRPr="00A50665"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C27EE70" w14:textId="14E45657" w:rsidR="005911FA" w:rsidRPr="00A50665" w:rsidRDefault="005911FA" w:rsidP="00617FE0">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szCs w:val="24"/>
        </w:rPr>
      </w:pPr>
      <w:r w:rsidRPr="00A50665">
        <w:rPr>
          <w:rFonts w:cs="Arial"/>
          <w:szCs w:val="24"/>
        </w:rPr>
        <w:tab/>
        <w:t>10.4.10 the Contractor fails (or being a company, any officers or representatives of the Contractor fail) to disclose any serious misrepresentation in supplying information required by the Department in or pursuant to this Contract.</w:t>
      </w:r>
    </w:p>
    <w:p w14:paraId="12F303C6" w14:textId="77777777" w:rsidR="005911FA" w:rsidRPr="001D2E04"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FE4888B" w14:textId="77777777" w:rsidR="005911FA" w:rsidRPr="001D2E04"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4D56E628" w14:textId="77777777" w:rsidR="005911FA" w:rsidRPr="001D2E04"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9C86613" w14:textId="77777777" w:rsidR="005911FA" w:rsidRPr="001D2E04" w:rsidRDefault="005911FA" w:rsidP="00591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38009CB4" w14:textId="77777777" w:rsidR="00CB4C19" w:rsidRPr="001D2E04" w:rsidRDefault="00CB4C19" w:rsidP="00CB4C19">
      <w:pPr>
        <w:numPr>
          <w:ilvl w:val="0"/>
          <w:numId w:val="8"/>
        </w:numPr>
        <w:rPr>
          <w:rFonts w:cs="Arial"/>
          <w:b/>
          <w:szCs w:val="24"/>
        </w:rPr>
      </w:pPr>
      <w:r w:rsidRPr="001D2E04">
        <w:rPr>
          <w:rFonts w:cs="Arial"/>
          <w:b/>
          <w:szCs w:val="24"/>
        </w:rPr>
        <w:t>Status of Contractor</w:t>
      </w:r>
    </w:p>
    <w:p w14:paraId="0A8868E8" w14:textId="77777777" w:rsidR="00CB4C19" w:rsidRPr="001D2E04" w:rsidRDefault="00CB4C19" w:rsidP="00CB4C19">
      <w:pPr>
        <w:rPr>
          <w:rFonts w:cs="Arial"/>
          <w:szCs w:val="24"/>
        </w:rPr>
      </w:pPr>
    </w:p>
    <w:p w14:paraId="2E2D32A5" w14:textId="77777777" w:rsidR="00CB4C19" w:rsidRPr="001D2E04" w:rsidRDefault="00CB4C19" w:rsidP="00CB4C19">
      <w:pPr>
        <w:numPr>
          <w:ilvl w:val="1"/>
          <w:numId w:val="10"/>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6FCBDC9" w14:textId="77777777" w:rsidR="00CB4C19" w:rsidRPr="001D2E04" w:rsidRDefault="00CB4C19" w:rsidP="00CB4C19">
      <w:pPr>
        <w:rPr>
          <w:rFonts w:cs="Arial"/>
          <w:szCs w:val="24"/>
        </w:rPr>
      </w:pPr>
    </w:p>
    <w:p w14:paraId="17406F6B" w14:textId="10B61886" w:rsidR="00617FE0" w:rsidRPr="001D2E04" w:rsidRDefault="00CB4C19" w:rsidP="001D2E04">
      <w:pPr>
        <w:numPr>
          <w:ilvl w:val="1"/>
          <w:numId w:val="10"/>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7A9A36E7" w14:textId="77777777" w:rsidR="00CB4C19" w:rsidRPr="001D2E04" w:rsidRDefault="00CB4C19" w:rsidP="00CB4C1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09393096" w14:textId="77777777" w:rsidR="00CB4C19" w:rsidRPr="001D2E04" w:rsidRDefault="00CB4C19" w:rsidP="00CB4C19">
      <w:pPr>
        <w:jc w:val="both"/>
        <w:rPr>
          <w:rFonts w:cs="Arial"/>
          <w:szCs w:val="24"/>
        </w:rPr>
      </w:pPr>
      <w:bookmarkStart w:id="3" w:name="_Toc139080290"/>
    </w:p>
    <w:p w14:paraId="720996EC" w14:textId="77777777" w:rsidR="00CB4C19" w:rsidRPr="001D2E04" w:rsidRDefault="00CB4C19" w:rsidP="00CB4C19">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4EFD0EB" w14:textId="77777777" w:rsidR="00CB4C19" w:rsidRPr="001D2E04" w:rsidRDefault="00CB4C19" w:rsidP="00CB4C19">
      <w:pPr>
        <w:ind w:left="1440" w:hanging="720"/>
        <w:rPr>
          <w:rFonts w:cs="Arial"/>
          <w:szCs w:val="24"/>
        </w:rPr>
      </w:pPr>
    </w:p>
    <w:p w14:paraId="31299E76" w14:textId="4854D5F6" w:rsidR="00CB4C19" w:rsidRPr="001D2E04" w:rsidRDefault="00CB4C19" w:rsidP="00617FE0">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2F8F2C49" w14:textId="04B0377F" w:rsidR="00CB4C19" w:rsidRPr="001D2E04" w:rsidRDefault="00CB4C19" w:rsidP="00617FE0">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57590359" w14:textId="5D527C7B" w:rsidR="00CB4C19" w:rsidRPr="001D2E04" w:rsidRDefault="00CB4C19" w:rsidP="00617FE0">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EA3623C" w14:textId="1524E8FC" w:rsidR="00CB4C19" w:rsidRPr="001D2E04" w:rsidRDefault="00CB4C19" w:rsidP="00617FE0">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440AB774" w14:textId="77777777" w:rsidR="00617FE0" w:rsidRPr="001D2E04" w:rsidRDefault="00617FE0" w:rsidP="00617FE0">
      <w:pPr>
        <w:ind w:left="2160" w:hanging="720"/>
        <w:rPr>
          <w:rFonts w:cs="Arial"/>
          <w:szCs w:val="24"/>
        </w:rPr>
      </w:pPr>
    </w:p>
    <w:p w14:paraId="3CFC7BE7" w14:textId="77777777" w:rsidR="00CB4C19" w:rsidRPr="001D2E04" w:rsidRDefault="00CB4C19" w:rsidP="00CB4C19">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3D2A1A2B" w14:textId="77777777" w:rsidR="00CB4C19" w:rsidRPr="001D2E04" w:rsidRDefault="00CB4C19" w:rsidP="00CB4C19">
      <w:pPr>
        <w:ind w:left="1440" w:hanging="720"/>
        <w:rPr>
          <w:rFonts w:cs="Arial"/>
          <w:szCs w:val="24"/>
        </w:rPr>
      </w:pPr>
    </w:p>
    <w:p w14:paraId="133AC7E1" w14:textId="77777777" w:rsidR="00CB4C19" w:rsidRPr="001D2E04" w:rsidRDefault="00CB4C19" w:rsidP="00CB4C19">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5112B790" w14:textId="77777777" w:rsidR="00CB4C19" w:rsidRPr="001D2E04" w:rsidRDefault="00CB4C19" w:rsidP="00CB4C19">
      <w:pPr>
        <w:ind w:left="1440" w:hanging="720"/>
        <w:rPr>
          <w:rFonts w:cs="Arial"/>
          <w:szCs w:val="24"/>
        </w:rPr>
      </w:pPr>
    </w:p>
    <w:p w14:paraId="1508AB18" w14:textId="433DD50E" w:rsidR="00CB4C19" w:rsidRPr="001D2E04" w:rsidRDefault="00CB4C19" w:rsidP="00617FE0">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599A573E" w14:textId="6E472CD7" w:rsidR="00CB4C19" w:rsidRPr="001D2E04" w:rsidRDefault="00CB4C19" w:rsidP="00617FE0">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70BC0665" w14:textId="3E278740" w:rsidR="00CB4C19" w:rsidRPr="001D2E04" w:rsidRDefault="00CB4C19" w:rsidP="00617FE0">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784E4188" w14:textId="77777777" w:rsidR="00CB4C19" w:rsidRPr="001D2E04" w:rsidRDefault="00CB4C19" w:rsidP="00CB4C19">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6D34ED86" w14:textId="77777777" w:rsidR="00CB4C19" w:rsidRPr="001D2E04" w:rsidRDefault="00CB4C19" w:rsidP="00CB4C19">
      <w:pPr>
        <w:ind w:left="1440"/>
        <w:rPr>
          <w:rFonts w:cs="Arial"/>
          <w:color w:val="000000"/>
          <w:szCs w:val="24"/>
          <w:lang w:val="en-US"/>
        </w:rPr>
      </w:pPr>
    </w:p>
    <w:p w14:paraId="228915E8" w14:textId="77777777" w:rsidR="00CB4C19" w:rsidRPr="001D2E04" w:rsidRDefault="00CB4C19" w:rsidP="00CB4C19">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060596E5" w14:textId="09CF4671" w:rsidR="001D2E04" w:rsidRPr="001D2E04" w:rsidRDefault="001D2E04"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0805F02E" w14:textId="77777777" w:rsidR="00CB4C19" w:rsidRPr="001D2E04" w:rsidRDefault="00CB4C19"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66DBDA05" w14:textId="77777777" w:rsidR="00CB4C19" w:rsidRPr="001D2E04" w:rsidRDefault="00CB4C19"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9E27B3" w14:textId="2D0E1CEC" w:rsidR="00CB4C19" w:rsidRPr="001D2E04" w:rsidRDefault="00CB4C19" w:rsidP="00970C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0465BE9F" w14:textId="77777777" w:rsidR="00CB4C19" w:rsidRPr="001D2E04" w:rsidRDefault="00CB4C19" w:rsidP="00CB4C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E4E7CE7" w14:textId="77777777" w:rsidR="00CB4C19" w:rsidRPr="001D2E04" w:rsidRDefault="00CB4C19"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41A8B07" w14:textId="77777777" w:rsidR="00CB4C19" w:rsidRPr="001D2E04" w:rsidRDefault="00CB4C19" w:rsidP="00CB4C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79544E9A" w14:textId="77777777" w:rsidR="00CB4C19" w:rsidRPr="001D2E04" w:rsidRDefault="00CB4C19"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271C236" w14:textId="6FEFF9F6" w:rsidR="00CB4C19" w:rsidRPr="001D2E04" w:rsidRDefault="00CB4C19" w:rsidP="00970CA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2DD29551" w14:textId="636EC6FF" w:rsidR="00CB4C19" w:rsidRPr="001D2E04" w:rsidRDefault="00CB4C19" w:rsidP="00970CA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436A86E5" w14:textId="6EFEE905" w:rsidR="00CB4C19" w:rsidRPr="001D2E04" w:rsidRDefault="00CB4C19" w:rsidP="00970CA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216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0B181A15" w14:textId="52B3ED97" w:rsidR="00CB4C19" w:rsidRPr="001D2E04" w:rsidRDefault="00CB4C19" w:rsidP="00970CA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13.2.3</w:t>
      </w:r>
      <w:r w:rsidRPr="001D2E04">
        <w:rPr>
          <w:rFonts w:cs="Arial"/>
          <w:szCs w:val="24"/>
        </w:rPr>
        <w:tab/>
        <w:t>such information was obtained from a third party without obligation of confidentiality;</w:t>
      </w:r>
    </w:p>
    <w:p w14:paraId="31803879" w14:textId="2646AF94" w:rsidR="00CB4C19" w:rsidRPr="001D2E04" w:rsidRDefault="00CB4C19" w:rsidP="00970CA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F0346B0" w14:textId="77777777" w:rsidR="00CB4C19" w:rsidRPr="001D2E04" w:rsidRDefault="00CB4C19" w:rsidP="00CB4C1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5BBB8169" w14:textId="77777777" w:rsidR="00CB4C19" w:rsidRPr="001D2E04" w:rsidRDefault="00CB4C19"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360912E"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6AAE6B19"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04F92AC"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7BA9C3D"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D089C23"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2E5ACB99"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8029817" w14:textId="7E831A3B" w:rsidR="00CB4C19" w:rsidRPr="001D2E04" w:rsidRDefault="00CB4C19" w:rsidP="00970CA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1555DD30" w14:textId="4D6CA634" w:rsidR="00CB4C19" w:rsidRPr="001D2E04" w:rsidRDefault="00CB4C19" w:rsidP="00970CA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6D1478D5" w14:textId="5D0EAEE3" w:rsidR="00CB4C19" w:rsidRPr="001D2E04" w:rsidRDefault="00CB4C19" w:rsidP="00970CA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6CD8D5B4" w14:textId="7EDBF126" w:rsidR="00CB4C19" w:rsidRPr="001D2E04" w:rsidRDefault="00CB4C19" w:rsidP="00970CA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F1789E" w14:textId="37749891" w:rsidR="00CB4C19" w:rsidRPr="001D2E04" w:rsidRDefault="00CB4C19" w:rsidP="00970CA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36AD3771"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2E34AF10"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62CB774"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86B148"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4C16B0"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300F1769"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E01D6D5"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379B925B"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64A72E4"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512679C1"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C19D4A7" w14:textId="77777777" w:rsidR="00CB4C19" w:rsidRPr="001D2E04" w:rsidRDefault="00CB4C19"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15FFE7F5" w14:textId="7EBA6535" w:rsidR="00A16786" w:rsidRPr="001D2E04" w:rsidRDefault="00A16786"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15725AF4" w14:textId="77777777" w:rsidR="00CB4C19" w:rsidRPr="001D2E04" w:rsidRDefault="00CB4C19"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5F17F7EA"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58EAB78" w14:textId="77777777" w:rsidR="00CB4C19" w:rsidRPr="001D2E04" w:rsidRDefault="00CB4C19" w:rsidP="00CB4C1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04177F76" w14:textId="7252C20B" w:rsidR="001D2E04" w:rsidRPr="001D2E04" w:rsidRDefault="001D2E04" w:rsidP="00CB4C19">
      <w:pPr>
        <w:rPr>
          <w:rFonts w:cs="Arial"/>
          <w:szCs w:val="24"/>
        </w:rPr>
      </w:pPr>
    </w:p>
    <w:p w14:paraId="7BCDFF0D" w14:textId="77777777" w:rsidR="00CB4C19" w:rsidRPr="001D2E04" w:rsidRDefault="00CB4C19" w:rsidP="00CB4C19">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28BE800C" w14:textId="77777777" w:rsidR="00CB4C19" w:rsidRPr="001D2E04" w:rsidRDefault="00CB4C19" w:rsidP="00CB4C19">
      <w:pPr>
        <w:rPr>
          <w:rFonts w:cs="Arial"/>
          <w:szCs w:val="24"/>
        </w:rPr>
      </w:pPr>
    </w:p>
    <w:p w14:paraId="2F431C9C" w14:textId="77777777" w:rsidR="00CB4C19" w:rsidRPr="001D2E04" w:rsidRDefault="00CB4C19" w:rsidP="00CB4C19">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CAD54C1" w14:textId="77777777" w:rsidR="00CB4C19" w:rsidRPr="001D2E04" w:rsidRDefault="00CB4C19" w:rsidP="00CB4C19">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60993FE9" w14:textId="77777777" w:rsidR="00CB4C19" w:rsidRPr="001D2E04" w:rsidRDefault="00CB4C19" w:rsidP="00CB4C19">
      <w:pPr>
        <w:rPr>
          <w:rFonts w:cs="Arial"/>
          <w:szCs w:val="24"/>
        </w:rPr>
      </w:pPr>
    </w:p>
    <w:p w14:paraId="11F9541B" w14:textId="29AE6579" w:rsidR="00CB4C19" w:rsidRDefault="00CB4C19" w:rsidP="00970CA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22779E90" w14:textId="77777777" w:rsidR="001D2E04" w:rsidRPr="001D2E04" w:rsidRDefault="001D2E04" w:rsidP="00970CA3">
      <w:pPr>
        <w:ind w:left="1418" w:hanging="698"/>
        <w:rPr>
          <w:rFonts w:cs="Arial"/>
          <w:szCs w:val="24"/>
        </w:rPr>
      </w:pPr>
    </w:p>
    <w:p w14:paraId="251C5246" w14:textId="77777777" w:rsidR="0096429B" w:rsidRPr="001D2E04" w:rsidRDefault="00CB4C19" w:rsidP="00CB4C19">
      <w:pPr>
        <w:rPr>
          <w:rFonts w:cs="Arial"/>
          <w:b/>
          <w:szCs w:val="24"/>
        </w:rPr>
      </w:pPr>
      <w:r w:rsidRPr="001D2E04">
        <w:rPr>
          <w:rFonts w:cs="Arial"/>
          <w:b/>
          <w:szCs w:val="24"/>
        </w:rPr>
        <w:t>16.</w:t>
      </w:r>
      <w:r w:rsidRPr="001D2E04">
        <w:rPr>
          <w:rFonts w:cs="Arial"/>
          <w:b/>
          <w:szCs w:val="24"/>
        </w:rPr>
        <w:tab/>
      </w:r>
      <w:r w:rsidR="0096429B" w:rsidRPr="001D2E04">
        <w:rPr>
          <w:rFonts w:cs="Arial"/>
          <w:b/>
          <w:szCs w:val="24"/>
        </w:rPr>
        <w:t>Tax indemnity</w:t>
      </w:r>
    </w:p>
    <w:p w14:paraId="4A8CFF53" w14:textId="77777777" w:rsidR="0096429B" w:rsidRPr="001D2E04" w:rsidRDefault="0096429B" w:rsidP="00CB4C19">
      <w:pPr>
        <w:rPr>
          <w:rFonts w:cs="Arial"/>
          <w:b/>
          <w:szCs w:val="24"/>
        </w:rPr>
      </w:pPr>
    </w:p>
    <w:p w14:paraId="1E2C0053" w14:textId="77777777" w:rsidR="0096429B" w:rsidRPr="001D2E04" w:rsidRDefault="007860BE" w:rsidP="007860BE">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r>
      <w:r w:rsidR="0096429B" w:rsidRPr="001D2E04">
        <w:rPr>
          <w:rFonts w:cs="Arial"/>
          <w:szCs w:val="24"/>
        </w:rPr>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19153C95" w14:textId="77777777" w:rsidR="0096429B" w:rsidRPr="001D2E04" w:rsidRDefault="007860BE" w:rsidP="007860BE">
      <w:pPr>
        <w:numPr>
          <w:ilvl w:val="1"/>
          <w:numId w:val="0"/>
        </w:numPr>
        <w:tabs>
          <w:tab w:val="num" w:pos="851"/>
        </w:tabs>
        <w:spacing w:after="240"/>
        <w:ind w:left="1440" w:hanging="1440"/>
        <w:outlineLvl w:val="1"/>
        <w:rPr>
          <w:rFonts w:cs="Arial"/>
          <w:szCs w:val="24"/>
        </w:rPr>
      </w:pPr>
      <w:r w:rsidRPr="001D2E04">
        <w:rPr>
          <w:rFonts w:cs="Arial"/>
          <w:szCs w:val="24"/>
        </w:rPr>
        <w:tab/>
      </w:r>
      <w:r w:rsidR="0096429B" w:rsidRPr="001D2E04">
        <w:rPr>
          <w:rFonts w:cs="Arial"/>
          <w:szCs w:val="24"/>
        </w:rPr>
        <w:t>16.2</w:t>
      </w:r>
      <w:r w:rsidR="0096429B"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5EC1DE18" w14:textId="77777777" w:rsidR="0096429B" w:rsidRPr="001D2E04" w:rsidRDefault="007860BE" w:rsidP="007860BE">
      <w:pPr>
        <w:numPr>
          <w:ilvl w:val="1"/>
          <w:numId w:val="0"/>
        </w:numPr>
        <w:tabs>
          <w:tab w:val="num" w:pos="851"/>
        </w:tabs>
        <w:spacing w:after="240"/>
        <w:ind w:left="1440" w:hanging="1440"/>
        <w:outlineLvl w:val="1"/>
        <w:rPr>
          <w:rFonts w:cs="Arial"/>
          <w:szCs w:val="24"/>
        </w:rPr>
      </w:pPr>
      <w:r w:rsidRPr="001D2E04">
        <w:rPr>
          <w:rFonts w:cs="Arial"/>
          <w:szCs w:val="24"/>
        </w:rPr>
        <w:tab/>
      </w:r>
      <w:r w:rsidR="0096429B" w:rsidRPr="001D2E04">
        <w:rPr>
          <w:rFonts w:cs="Arial"/>
          <w:szCs w:val="24"/>
        </w:rPr>
        <w:t>16.3</w:t>
      </w:r>
      <w:r w:rsidR="0096429B"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4E7220E0" w14:textId="77777777" w:rsidR="0096429B" w:rsidRPr="001D2E04" w:rsidRDefault="007860BE" w:rsidP="007860BE">
      <w:pPr>
        <w:numPr>
          <w:ilvl w:val="1"/>
          <w:numId w:val="0"/>
        </w:numPr>
        <w:tabs>
          <w:tab w:val="num" w:pos="851"/>
        </w:tabs>
        <w:spacing w:after="240"/>
        <w:ind w:left="1440" w:hanging="1440"/>
        <w:outlineLvl w:val="1"/>
        <w:rPr>
          <w:rFonts w:cs="Arial"/>
          <w:szCs w:val="24"/>
        </w:rPr>
      </w:pPr>
      <w:r w:rsidRPr="001D2E04">
        <w:rPr>
          <w:rFonts w:cs="Arial"/>
          <w:szCs w:val="24"/>
        </w:rPr>
        <w:tab/>
      </w:r>
      <w:r w:rsidR="0096429B" w:rsidRPr="001D2E04">
        <w:rPr>
          <w:rFonts w:cs="Arial"/>
          <w:szCs w:val="24"/>
        </w:rPr>
        <w:t>16.4</w:t>
      </w:r>
      <w:r w:rsidR="0096429B" w:rsidRPr="001D2E04">
        <w:rPr>
          <w:rFonts w:cs="Arial"/>
          <w:szCs w:val="24"/>
        </w:rPr>
        <w:tab/>
        <w:t xml:space="preserve">A request under Clause 16.3 above may specify the information which the Contractor must provide and the period within which that information must be provided. </w:t>
      </w:r>
    </w:p>
    <w:p w14:paraId="0B640945" w14:textId="77777777" w:rsidR="0096429B" w:rsidRPr="001D2E04" w:rsidRDefault="007860BE" w:rsidP="00970CA3">
      <w:pPr>
        <w:numPr>
          <w:ilvl w:val="1"/>
          <w:numId w:val="0"/>
        </w:numPr>
        <w:tabs>
          <w:tab w:val="num" w:pos="851"/>
        </w:tabs>
        <w:spacing w:after="120"/>
        <w:ind w:left="851" w:hanging="851"/>
        <w:outlineLvl w:val="1"/>
        <w:rPr>
          <w:rFonts w:cs="Arial"/>
          <w:szCs w:val="24"/>
        </w:rPr>
      </w:pPr>
      <w:r w:rsidRPr="001D2E04">
        <w:rPr>
          <w:rFonts w:cs="Arial"/>
          <w:szCs w:val="24"/>
        </w:rPr>
        <w:tab/>
      </w:r>
      <w:r w:rsidR="0096429B" w:rsidRPr="001D2E04">
        <w:rPr>
          <w:rFonts w:cs="Arial"/>
          <w:szCs w:val="24"/>
        </w:rPr>
        <w:t>16.5</w:t>
      </w:r>
      <w:r w:rsidR="0096429B" w:rsidRPr="001D2E04">
        <w:rPr>
          <w:rFonts w:cs="Arial"/>
          <w:szCs w:val="24"/>
        </w:rPr>
        <w:tab/>
        <w:t xml:space="preserve">The Department may terminate this contract if- </w:t>
      </w:r>
    </w:p>
    <w:p w14:paraId="17C45204" w14:textId="77777777" w:rsidR="0096429B" w:rsidRPr="001D2E04" w:rsidRDefault="0096429B" w:rsidP="00970CA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18B34E6" w14:textId="77777777" w:rsidR="0096429B" w:rsidRPr="001D2E04" w:rsidRDefault="0096429B" w:rsidP="00970CA3">
      <w:pPr>
        <w:spacing w:after="120"/>
        <w:ind w:left="2160"/>
        <w:outlineLvl w:val="1"/>
        <w:rPr>
          <w:rFonts w:cs="Arial"/>
          <w:szCs w:val="24"/>
        </w:rPr>
      </w:pPr>
      <w:r w:rsidRPr="001D2E04">
        <w:rPr>
          <w:rFonts w:cs="Arial"/>
          <w:szCs w:val="24"/>
        </w:rPr>
        <w:t>(i)</w:t>
      </w:r>
      <w:r w:rsidR="007860BE" w:rsidRPr="001D2E04">
        <w:rPr>
          <w:rFonts w:cs="Arial"/>
          <w:szCs w:val="24"/>
        </w:rPr>
        <w:t xml:space="preserve"> </w:t>
      </w:r>
      <w:r w:rsidRPr="001D2E04">
        <w:rPr>
          <w:rFonts w:cs="Arial"/>
          <w:szCs w:val="24"/>
        </w:rPr>
        <w:t xml:space="preserve">fails to provide information in response to the request within a reasonable time, or </w:t>
      </w:r>
    </w:p>
    <w:p w14:paraId="34794667" w14:textId="77777777" w:rsidR="0096429B" w:rsidRPr="001D2E04" w:rsidRDefault="0096429B" w:rsidP="00970CA3">
      <w:pPr>
        <w:spacing w:after="120"/>
        <w:ind w:left="2160"/>
        <w:outlineLvl w:val="1"/>
        <w:rPr>
          <w:rFonts w:cs="Arial"/>
          <w:szCs w:val="24"/>
        </w:rPr>
      </w:pPr>
      <w:r w:rsidRPr="001D2E04">
        <w:rPr>
          <w:rFonts w:cs="Arial"/>
          <w:szCs w:val="24"/>
        </w:rPr>
        <w:t>(ii)</w:t>
      </w:r>
      <w:r w:rsidR="007860BE" w:rsidRPr="001D2E04">
        <w:rPr>
          <w:rFonts w:cs="Arial"/>
          <w:szCs w:val="24"/>
        </w:rPr>
        <w:t xml:space="preserve"> </w:t>
      </w:r>
      <w:r w:rsidRPr="001D2E04">
        <w:rPr>
          <w:rFonts w:cs="Arial"/>
          <w:szCs w:val="24"/>
        </w:rPr>
        <w:t xml:space="preserve">provides information which is inadequate to demonstrate either how the Contractor complies with Clauses 16.1 and 16.2 above or why those Clauses do not apply to it; </w:t>
      </w:r>
    </w:p>
    <w:p w14:paraId="2B8EB802" w14:textId="77777777" w:rsidR="0096429B" w:rsidRPr="001D2E04" w:rsidRDefault="0096429B" w:rsidP="00970CA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1D35EF5C" w14:textId="77777777" w:rsidR="0096429B" w:rsidRPr="001D2E04" w:rsidRDefault="0096429B" w:rsidP="00970CA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92C4C9A" w14:textId="77777777" w:rsidR="0096429B" w:rsidRPr="001D2E04" w:rsidRDefault="007860BE" w:rsidP="007860BE">
      <w:pPr>
        <w:numPr>
          <w:ilvl w:val="1"/>
          <w:numId w:val="0"/>
        </w:numPr>
        <w:tabs>
          <w:tab w:val="num" w:pos="851"/>
        </w:tabs>
        <w:spacing w:after="240"/>
        <w:ind w:left="1440" w:hanging="1440"/>
        <w:outlineLvl w:val="1"/>
        <w:rPr>
          <w:rFonts w:cs="Arial"/>
          <w:szCs w:val="24"/>
        </w:rPr>
      </w:pPr>
      <w:r w:rsidRPr="001D2E04">
        <w:rPr>
          <w:rFonts w:cs="Arial"/>
          <w:szCs w:val="24"/>
        </w:rPr>
        <w:tab/>
      </w:r>
      <w:r w:rsidR="0096429B" w:rsidRPr="001D2E04">
        <w:rPr>
          <w:rFonts w:cs="Arial"/>
          <w:szCs w:val="24"/>
        </w:rPr>
        <w:t>16.6</w:t>
      </w:r>
      <w:r w:rsidR="0096429B"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738381EA" w14:textId="77777777" w:rsidR="0096429B" w:rsidRPr="001D2E04" w:rsidRDefault="007860BE" w:rsidP="007860BE">
      <w:pPr>
        <w:numPr>
          <w:ilvl w:val="1"/>
          <w:numId w:val="0"/>
        </w:numPr>
        <w:tabs>
          <w:tab w:val="num" w:pos="851"/>
        </w:tabs>
        <w:spacing w:after="240"/>
        <w:ind w:left="1440" w:hanging="1440"/>
        <w:outlineLvl w:val="1"/>
        <w:rPr>
          <w:rFonts w:cs="Arial"/>
          <w:szCs w:val="24"/>
        </w:rPr>
      </w:pPr>
      <w:r w:rsidRPr="001D2E04">
        <w:rPr>
          <w:rFonts w:cs="Arial"/>
          <w:szCs w:val="24"/>
        </w:rPr>
        <w:tab/>
      </w:r>
      <w:r w:rsidR="0096429B" w:rsidRPr="001D2E04">
        <w:rPr>
          <w:rFonts w:cs="Arial"/>
          <w:szCs w:val="24"/>
        </w:rPr>
        <w:t>16.7</w:t>
      </w:r>
      <w:r w:rsidR="0096429B"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171BE346" w14:textId="77777777" w:rsidR="0096429B" w:rsidRPr="001D2E04" w:rsidRDefault="007860BE" w:rsidP="007860BE">
      <w:pPr>
        <w:numPr>
          <w:ilvl w:val="1"/>
          <w:numId w:val="0"/>
        </w:numPr>
        <w:tabs>
          <w:tab w:val="num" w:pos="851"/>
        </w:tabs>
        <w:spacing w:after="240"/>
        <w:ind w:left="1440" w:hanging="1440"/>
        <w:outlineLvl w:val="1"/>
        <w:rPr>
          <w:rFonts w:cs="Arial"/>
          <w:szCs w:val="24"/>
        </w:rPr>
      </w:pPr>
      <w:r w:rsidRPr="001D2E04">
        <w:rPr>
          <w:rFonts w:cs="Arial"/>
          <w:szCs w:val="24"/>
        </w:rPr>
        <w:tab/>
      </w:r>
      <w:r w:rsidR="0096429B" w:rsidRPr="001D2E04">
        <w:rPr>
          <w:rFonts w:cs="Arial"/>
          <w:szCs w:val="24"/>
        </w:rPr>
        <w:t>16.8</w:t>
      </w:r>
      <w:r w:rsidR="0096429B" w:rsidRPr="001D2E04">
        <w:rPr>
          <w:rFonts w:cs="Arial"/>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23EAB23F" w14:textId="77777777" w:rsidR="0096429B" w:rsidRPr="001D2E04" w:rsidRDefault="007860BE" w:rsidP="007860BE">
      <w:pPr>
        <w:numPr>
          <w:ilvl w:val="1"/>
          <w:numId w:val="0"/>
        </w:numPr>
        <w:tabs>
          <w:tab w:val="num" w:pos="851"/>
        </w:tabs>
        <w:spacing w:before="120" w:after="120"/>
        <w:ind w:left="1440" w:hanging="1440"/>
        <w:outlineLvl w:val="1"/>
        <w:rPr>
          <w:rFonts w:cs="Arial"/>
          <w:szCs w:val="24"/>
        </w:rPr>
      </w:pPr>
      <w:r w:rsidRPr="001D2E04">
        <w:rPr>
          <w:rFonts w:cs="Arial"/>
          <w:szCs w:val="24"/>
        </w:rPr>
        <w:tab/>
      </w:r>
      <w:r w:rsidR="0096429B" w:rsidRPr="001D2E04">
        <w:rPr>
          <w:rFonts w:cs="Arial"/>
          <w:szCs w:val="24"/>
        </w:rPr>
        <w:t>16.9</w:t>
      </w:r>
      <w:r w:rsidR="0096429B"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7DC4EF1A" w14:textId="77777777" w:rsidR="0096429B" w:rsidRPr="001D2E04" w:rsidRDefault="007860BE" w:rsidP="007860BE">
      <w:pPr>
        <w:numPr>
          <w:ilvl w:val="1"/>
          <w:numId w:val="0"/>
        </w:numPr>
        <w:tabs>
          <w:tab w:val="num" w:pos="851"/>
        </w:tabs>
        <w:spacing w:before="120" w:after="240"/>
        <w:ind w:left="1440" w:hanging="1440"/>
        <w:outlineLvl w:val="1"/>
        <w:rPr>
          <w:rFonts w:cs="Arial"/>
          <w:szCs w:val="24"/>
        </w:rPr>
      </w:pPr>
      <w:r w:rsidRPr="001D2E04">
        <w:rPr>
          <w:rFonts w:cs="Arial"/>
          <w:szCs w:val="24"/>
        </w:rPr>
        <w:tab/>
      </w:r>
      <w:r w:rsidR="0096429B" w:rsidRPr="001D2E04">
        <w:rPr>
          <w:rFonts w:cs="Arial"/>
          <w:szCs w:val="24"/>
        </w:rPr>
        <w:t>16.10</w:t>
      </w:r>
      <w:r w:rsidR="0096429B" w:rsidRPr="001D2E04">
        <w:rPr>
          <w:rFonts w:cs="Arial"/>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0715BEF2" w14:textId="77777777" w:rsidR="00CB4C19" w:rsidRPr="001D2E04" w:rsidRDefault="007860BE" w:rsidP="00CB4C19">
      <w:pPr>
        <w:rPr>
          <w:rFonts w:cs="Arial"/>
          <w:b/>
          <w:szCs w:val="24"/>
        </w:rPr>
      </w:pPr>
      <w:r w:rsidRPr="001D2E04">
        <w:rPr>
          <w:rFonts w:cs="Arial"/>
          <w:b/>
          <w:szCs w:val="24"/>
        </w:rPr>
        <w:t>17.</w:t>
      </w:r>
      <w:r w:rsidRPr="001D2E04">
        <w:rPr>
          <w:rFonts w:cs="Arial"/>
          <w:b/>
          <w:szCs w:val="24"/>
        </w:rPr>
        <w:tab/>
      </w:r>
      <w:r w:rsidR="00CB4C19" w:rsidRPr="001D2E04">
        <w:rPr>
          <w:rFonts w:cs="Arial"/>
          <w:b/>
          <w:szCs w:val="24"/>
        </w:rPr>
        <w:t>Amendment and variation</w:t>
      </w:r>
    </w:p>
    <w:p w14:paraId="684AFF30" w14:textId="77777777" w:rsidR="00CB4C19" w:rsidRPr="001D2E04" w:rsidRDefault="00CB4C19" w:rsidP="00CB4C19">
      <w:pPr>
        <w:rPr>
          <w:rFonts w:cs="Arial"/>
          <w:szCs w:val="24"/>
        </w:rPr>
      </w:pPr>
    </w:p>
    <w:p w14:paraId="202CB3E6" w14:textId="77777777" w:rsidR="00CB4C19" w:rsidRPr="001D2E04" w:rsidRDefault="00CB4C19" w:rsidP="00CB4C19">
      <w:pPr>
        <w:tabs>
          <w:tab w:val="left" w:pos="709"/>
          <w:tab w:val="left" w:pos="1418"/>
        </w:tabs>
        <w:ind w:left="1418" w:hanging="709"/>
        <w:rPr>
          <w:rFonts w:cs="Arial"/>
          <w:szCs w:val="24"/>
        </w:rPr>
      </w:pPr>
      <w:r w:rsidRPr="001D2E04">
        <w:rPr>
          <w:rFonts w:cs="Arial"/>
          <w:szCs w:val="24"/>
        </w:rPr>
        <w:t>1</w:t>
      </w:r>
      <w:r w:rsidR="007860BE" w:rsidRPr="001D2E04">
        <w:rPr>
          <w:rFonts w:cs="Arial"/>
          <w:szCs w:val="24"/>
        </w:rPr>
        <w:t>7</w:t>
      </w:r>
      <w:r w:rsidRPr="001D2E04">
        <w:rPr>
          <w:rFonts w:cs="Arial"/>
          <w:szCs w:val="24"/>
        </w:rPr>
        <w:t>.1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6DFE41C3" w14:textId="77777777" w:rsidR="00CB4C19" w:rsidRPr="001D2E04" w:rsidRDefault="007860BE" w:rsidP="00CB4C19">
      <w:pPr>
        <w:tabs>
          <w:tab w:val="left" w:pos="709"/>
          <w:tab w:val="left" w:pos="1418"/>
        </w:tabs>
        <w:ind w:left="1418" w:hanging="1418"/>
        <w:rPr>
          <w:rFonts w:cs="Arial"/>
          <w:szCs w:val="24"/>
        </w:rPr>
      </w:pPr>
      <w:r w:rsidRPr="001D2E04">
        <w:rPr>
          <w:rFonts w:cs="Arial"/>
          <w:b/>
          <w:szCs w:val="24"/>
        </w:rPr>
        <w:t>18</w:t>
      </w:r>
      <w:r w:rsidR="00CB4C19" w:rsidRPr="001D2E04">
        <w:rPr>
          <w:rFonts w:cs="Arial"/>
          <w:b/>
          <w:szCs w:val="24"/>
        </w:rPr>
        <w:t xml:space="preserve">. </w:t>
      </w:r>
      <w:r w:rsidR="00CB4C19" w:rsidRPr="001D2E04">
        <w:rPr>
          <w:rFonts w:cs="Arial"/>
          <w:b/>
          <w:szCs w:val="24"/>
        </w:rPr>
        <w:tab/>
        <w:t>Assignment and Sub-contracting</w:t>
      </w:r>
    </w:p>
    <w:p w14:paraId="4E2DD36B" w14:textId="77777777" w:rsidR="00CB4C19" w:rsidRPr="001D2E04" w:rsidRDefault="00CB4C19" w:rsidP="00CB4C19">
      <w:pPr>
        <w:rPr>
          <w:rFonts w:cs="Arial"/>
          <w:szCs w:val="24"/>
        </w:rPr>
      </w:pPr>
    </w:p>
    <w:p w14:paraId="4F149A32" w14:textId="77777777" w:rsidR="00CB4C19" w:rsidRPr="001D2E04" w:rsidRDefault="007860BE" w:rsidP="00CB4C19">
      <w:pPr>
        <w:ind w:left="1418" w:hanging="709"/>
        <w:rPr>
          <w:rFonts w:cs="Arial"/>
          <w:szCs w:val="24"/>
        </w:rPr>
      </w:pPr>
      <w:r w:rsidRPr="001D2E04">
        <w:rPr>
          <w:rFonts w:cs="Arial"/>
          <w:szCs w:val="24"/>
        </w:rPr>
        <w:t>18</w:t>
      </w:r>
      <w:r w:rsidR="00CB4C19" w:rsidRPr="001D2E04">
        <w:rPr>
          <w:rFonts w:cs="Arial"/>
          <w:szCs w:val="24"/>
        </w:rPr>
        <w:t>.1</w:t>
      </w:r>
      <w:r w:rsidR="00CB4C19"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646C4056" w14:textId="77777777" w:rsidR="00CB4C19" w:rsidRPr="001D2E04" w:rsidRDefault="00CB4C19" w:rsidP="00CB4C19">
      <w:pPr>
        <w:rPr>
          <w:rFonts w:cs="Arial"/>
          <w:szCs w:val="24"/>
        </w:rPr>
      </w:pPr>
    </w:p>
    <w:p w14:paraId="27ED0AB8" w14:textId="77777777" w:rsidR="00CB4C19" w:rsidRPr="001D2E04" w:rsidRDefault="007860BE"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19</w:t>
      </w:r>
      <w:r w:rsidR="00CB4C19" w:rsidRPr="001D2E04">
        <w:rPr>
          <w:rFonts w:cs="Arial"/>
          <w:b/>
          <w:szCs w:val="24"/>
        </w:rPr>
        <w:t xml:space="preserve">. </w:t>
      </w:r>
      <w:r w:rsidR="00CB4C19" w:rsidRPr="001D2E04">
        <w:rPr>
          <w:rFonts w:cs="Arial"/>
          <w:b/>
          <w:szCs w:val="24"/>
        </w:rPr>
        <w:tab/>
        <w:t>The Contract (Rights of Third Parties) Act 1999</w:t>
      </w:r>
      <w:r w:rsidR="00CB4C19" w:rsidRPr="001D2E04">
        <w:rPr>
          <w:rFonts w:cs="Arial"/>
          <w:b/>
          <w:szCs w:val="24"/>
        </w:rPr>
        <w:br/>
      </w:r>
    </w:p>
    <w:p w14:paraId="4BC108C3" w14:textId="77777777" w:rsidR="00CB4C19" w:rsidRPr="001D2E04" w:rsidRDefault="007860BE" w:rsidP="00CB4C19">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w:t>
      </w:r>
      <w:r w:rsidR="00CB4C19" w:rsidRPr="001D2E04">
        <w:rPr>
          <w:rFonts w:cs="Arial"/>
          <w:szCs w:val="24"/>
        </w:rPr>
        <w:t>.1</w:t>
      </w:r>
      <w:r w:rsidR="00CB4C19" w:rsidRPr="001D2E04">
        <w:rPr>
          <w:rFonts w:cs="Arial"/>
          <w:szCs w:val="24"/>
        </w:rPr>
        <w:tab/>
        <w:t>This Contract is not intended to create any benefit, claim or rights of any kind whatsoever enforceable by any person not a party to the Contract.</w:t>
      </w:r>
    </w:p>
    <w:p w14:paraId="477A0B76"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01699EA" w14:textId="77777777" w:rsidR="00CB4C19" w:rsidRPr="001D2E04" w:rsidRDefault="007860BE"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00CB4C19" w:rsidRPr="001D2E04">
        <w:rPr>
          <w:rFonts w:cs="Arial"/>
          <w:b/>
          <w:szCs w:val="24"/>
        </w:rPr>
        <w:t>.</w:t>
      </w:r>
      <w:r w:rsidR="00CB4C19" w:rsidRPr="001D2E04">
        <w:rPr>
          <w:rFonts w:cs="Arial"/>
          <w:b/>
          <w:szCs w:val="24"/>
        </w:rPr>
        <w:tab/>
        <w:t>Waiver</w:t>
      </w:r>
    </w:p>
    <w:p w14:paraId="6E1B7CFF"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F973E6B" w14:textId="77777777" w:rsidR="00CB4C19" w:rsidRPr="001D2E04" w:rsidRDefault="007860BE" w:rsidP="00CB4C19">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w:t>
      </w:r>
      <w:r w:rsidR="00CB4C19" w:rsidRPr="001D2E04">
        <w:rPr>
          <w:rFonts w:cs="Arial"/>
          <w:szCs w:val="24"/>
        </w:rPr>
        <w:t>.1</w:t>
      </w:r>
      <w:r w:rsidR="00CB4C19"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58426B68"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71F5B23" w14:textId="77777777" w:rsidR="00CB4C19" w:rsidRPr="001D2E04" w:rsidRDefault="003078FC"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21</w:t>
      </w:r>
      <w:r w:rsidR="00CB4C19" w:rsidRPr="001D2E04">
        <w:rPr>
          <w:rFonts w:cs="Arial"/>
          <w:b/>
          <w:szCs w:val="24"/>
        </w:rPr>
        <w:t xml:space="preserve">. </w:t>
      </w:r>
      <w:r w:rsidR="00CB4C19" w:rsidRPr="001D2E04">
        <w:rPr>
          <w:rFonts w:cs="Arial"/>
          <w:b/>
          <w:szCs w:val="24"/>
        </w:rPr>
        <w:tab/>
        <w:t>Notices</w:t>
      </w:r>
    </w:p>
    <w:p w14:paraId="58F805D6"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E04BE74" w14:textId="77777777" w:rsidR="00CB4C19" w:rsidRPr="001D2E04" w:rsidRDefault="003078FC" w:rsidP="00CB4C19">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21</w:t>
      </w:r>
      <w:r w:rsidR="00CB4C19" w:rsidRPr="001D2E04">
        <w:rPr>
          <w:rFonts w:cs="Arial"/>
          <w:szCs w:val="24"/>
        </w:rPr>
        <w:t>.1</w:t>
      </w:r>
      <w:r w:rsidR="00CB4C19"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570B4E91"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67D1F620" w14:textId="77777777" w:rsidR="00CB4C19" w:rsidRPr="001D2E04" w:rsidRDefault="003078FC" w:rsidP="00CB4C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00CB4C19" w:rsidRPr="001D2E04">
        <w:rPr>
          <w:rFonts w:cs="Arial"/>
          <w:b/>
          <w:szCs w:val="24"/>
        </w:rPr>
        <w:t>.</w:t>
      </w:r>
      <w:r w:rsidR="00CB4C19" w:rsidRPr="001D2E04">
        <w:rPr>
          <w:rFonts w:cs="Arial"/>
          <w:b/>
          <w:szCs w:val="24"/>
        </w:rPr>
        <w:tab/>
        <w:t>Dispute resolution</w:t>
      </w:r>
    </w:p>
    <w:p w14:paraId="7CDC2793"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24E73F92" w14:textId="77777777" w:rsidR="00CB4C19" w:rsidRPr="001D2E04" w:rsidRDefault="00CB4C19" w:rsidP="00CB4C1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2</w:t>
      </w:r>
      <w:r w:rsidR="003078FC" w:rsidRPr="001D2E04">
        <w:rPr>
          <w:rFonts w:cs="Arial"/>
          <w:szCs w:val="24"/>
          <w:lang w:val="en-US"/>
        </w:rPr>
        <w:t>2</w:t>
      </w:r>
      <w:r w:rsidRPr="001D2E04">
        <w:rPr>
          <w:rFonts w:cs="Arial"/>
          <w:szCs w:val="24"/>
          <w:lang w:val="en-US"/>
        </w:rPr>
        <w:t xml:space="preserve">.1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567E7F9B"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4DF246A8" w14:textId="77777777" w:rsidR="00CB4C19" w:rsidRPr="001D2E04" w:rsidRDefault="003078FC" w:rsidP="00CB4C1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w:t>
      </w:r>
      <w:r w:rsidR="00CB4C19" w:rsidRPr="001D2E04">
        <w:rPr>
          <w:rFonts w:cs="Arial"/>
          <w:szCs w:val="24"/>
          <w:lang w:val="en-US"/>
        </w:rPr>
        <w:t>.2</w:t>
      </w:r>
      <w:r w:rsidR="00CB4C19" w:rsidRPr="001D2E04">
        <w:rPr>
          <w:rFonts w:cs="Arial"/>
          <w:szCs w:val="24"/>
          <w:lang w:val="en-US"/>
        </w:rPr>
        <w:tab/>
        <w:t xml:space="preserve">Any dispute not capable of resolution by the parties in accordance with the terms of Clause 21 shall be settled as far as possible by mediation in accordance with the </w:t>
      </w:r>
      <w:r w:rsidR="00CB4C19" w:rsidRPr="001D2E04">
        <w:rPr>
          <w:rFonts w:cs="Arial"/>
          <w:szCs w:val="24"/>
        </w:rPr>
        <w:t>Centre</w:t>
      </w:r>
      <w:r w:rsidR="00CB4C19" w:rsidRPr="001D2E04">
        <w:rPr>
          <w:rFonts w:cs="Arial"/>
          <w:szCs w:val="24"/>
          <w:lang w:val="en-US"/>
        </w:rPr>
        <w:t xml:space="preserve"> for Dispute Resolution (CEDR) Model Mediation Procedure.</w:t>
      </w:r>
    </w:p>
    <w:p w14:paraId="628D83B4"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6A028713" w14:textId="77777777" w:rsidR="00CB4C19" w:rsidRPr="001D2E04" w:rsidRDefault="00CB4C19" w:rsidP="00CB4C1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w:t>
      </w:r>
      <w:r w:rsidR="003078FC" w:rsidRPr="001D2E04">
        <w:rPr>
          <w:rFonts w:cs="Arial"/>
          <w:szCs w:val="24"/>
          <w:lang w:val="en-US"/>
        </w:rPr>
        <w:t>2</w:t>
      </w:r>
      <w:r w:rsidRPr="001D2E04">
        <w:rPr>
          <w:rFonts w:cs="Arial"/>
          <w:szCs w:val="24"/>
          <w:lang w:val="en-US"/>
        </w:rPr>
        <w:t>.3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7E04D950" w14:textId="77777777" w:rsidR="00CB4C19" w:rsidRPr="001D2E04" w:rsidRDefault="00CB4C19" w:rsidP="00CB4C19">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w:t>
      </w:r>
      <w:r w:rsidR="003078FC" w:rsidRPr="001D2E04">
        <w:rPr>
          <w:rFonts w:cs="Arial"/>
          <w:b/>
          <w:szCs w:val="24"/>
        </w:rPr>
        <w:t>3</w:t>
      </w:r>
      <w:r w:rsidRPr="001D2E04">
        <w:rPr>
          <w:rFonts w:cs="Arial"/>
          <w:b/>
          <w:szCs w:val="24"/>
        </w:rPr>
        <w:t>.</w:t>
      </w:r>
      <w:r w:rsidRPr="001D2E04">
        <w:rPr>
          <w:rFonts w:cs="Arial"/>
          <w:b/>
          <w:szCs w:val="24"/>
        </w:rPr>
        <w:tab/>
        <w:t>Law and Jurisdiction</w:t>
      </w:r>
    </w:p>
    <w:p w14:paraId="1B11C41B"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39D04F8" w14:textId="77777777" w:rsidR="00CB4C19" w:rsidRPr="001D2E04" w:rsidRDefault="003078FC" w:rsidP="00CB4C19">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w:t>
      </w:r>
      <w:r w:rsidR="00CB4C19" w:rsidRPr="001D2E04">
        <w:rPr>
          <w:rFonts w:cs="Arial"/>
          <w:szCs w:val="24"/>
        </w:rPr>
        <w:t>.1</w:t>
      </w:r>
      <w:r w:rsidR="00CB4C19" w:rsidRPr="001D2E04">
        <w:rPr>
          <w:rFonts w:cs="Arial"/>
          <w:szCs w:val="24"/>
        </w:rPr>
        <w:tab/>
        <w:t>This Contract shall be governed by and interpreted in accordance with English Law and the parties submit to the jurisdiction of the English courts.</w:t>
      </w:r>
    </w:p>
    <w:p w14:paraId="09D46AAD" w14:textId="77777777" w:rsidR="00CB4C19" w:rsidRPr="001D2E04" w:rsidRDefault="00CB4C19" w:rsidP="00CB4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50D1463" w14:textId="77777777" w:rsidR="00CB4C19" w:rsidRPr="001D2E04" w:rsidRDefault="00CB4C19" w:rsidP="00CB4C19">
      <w:pPr>
        <w:rPr>
          <w:rFonts w:cs="Arial"/>
          <w:b/>
          <w:szCs w:val="24"/>
        </w:rPr>
      </w:pPr>
      <w:r w:rsidRPr="001D2E04">
        <w:rPr>
          <w:rFonts w:cs="Arial"/>
          <w:b/>
          <w:szCs w:val="24"/>
        </w:rPr>
        <w:t>24.</w:t>
      </w:r>
      <w:r w:rsidRPr="001D2E04">
        <w:rPr>
          <w:rFonts w:cs="Arial"/>
          <w:b/>
          <w:szCs w:val="24"/>
        </w:rPr>
        <w:tab/>
        <w:t>Discrimination</w:t>
      </w:r>
    </w:p>
    <w:p w14:paraId="51D3F3E1" w14:textId="77777777" w:rsidR="00CB4C19" w:rsidRPr="001D2E04" w:rsidRDefault="00CB4C19" w:rsidP="00CB4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4B3FD761" w14:textId="77777777" w:rsidR="00CB4C19" w:rsidRPr="001D2E04" w:rsidRDefault="00CB4C19" w:rsidP="00CB4C19">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6B367981" w14:textId="77777777" w:rsidR="00CB4C19" w:rsidRPr="001D2E04" w:rsidRDefault="00CB4C19" w:rsidP="00CB4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23E03ED4" w14:textId="77777777" w:rsidR="00CB4C19" w:rsidRPr="001D2E04" w:rsidRDefault="00CB4C19" w:rsidP="00CB4C19">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6CD71352" w14:textId="77777777" w:rsidR="00CB4C19" w:rsidRPr="001D2E04" w:rsidRDefault="00CB4C19" w:rsidP="00CB4C19">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120D157F" w14:textId="77777777" w:rsidR="00A16786" w:rsidRPr="001D2E04" w:rsidRDefault="00CB4C19" w:rsidP="00A16786">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00A16786" w:rsidRPr="001D2E04">
        <w:rPr>
          <w:rFonts w:cs="Arial"/>
          <w:b/>
          <w:bCs/>
          <w:color w:val="000000"/>
          <w:szCs w:val="24"/>
        </w:rPr>
        <w:t>Safeguarding children who participate in research</w:t>
      </w:r>
    </w:p>
    <w:p w14:paraId="1AFE6169" w14:textId="77777777" w:rsidR="00A16786" w:rsidRPr="001D2E04" w:rsidRDefault="00A16786" w:rsidP="00A16786">
      <w:pPr>
        <w:widowControl/>
        <w:overflowPunct/>
        <w:autoSpaceDE/>
        <w:autoSpaceDN/>
        <w:adjustRightInd/>
        <w:ind w:left="720"/>
        <w:textAlignment w:val="auto"/>
        <w:rPr>
          <w:rFonts w:cs="Arial"/>
          <w:b/>
          <w:bCs/>
          <w:color w:val="000000"/>
          <w:szCs w:val="24"/>
        </w:rPr>
      </w:pPr>
    </w:p>
    <w:p w14:paraId="2BEBBC6F" w14:textId="77777777" w:rsidR="00A16786" w:rsidRPr="001D2E04" w:rsidRDefault="00A16786" w:rsidP="00A16786">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0DA8A626" w14:textId="77777777" w:rsidR="00A16786" w:rsidRPr="001D2E04" w:rsidRDefault="00A16786" w:rsidP="00A16786">
      <w:pPr>
        <w:widowControl/>
        <w:overflowPunct/>
        <w:autoSpaceDE/>
        <w:autoSpaceDN/>
        <w:adjustRightInd/>
        <w:ind w:left="720"/>
        <w:textAlignment w:val="auto"/>
        <w:rPr>
          <w:rFonts w:cs="Arial"/>
          <w:szCs w:val="24"/>
        </w:rPr>
      </w:pPr>
    </w:p>
    <w:p w14:paraId="19FABFA5" w14:textId="77777777" w:rsidR="00A16786" w:rsidRPr="001D2E04" w:rsidRDefault="00A16786" w:rsidP="00A16786">
      <w:pPr>
        <w:widowControl/>
        <w:overflowPunct/>
        <w:autoSpaceDE/>
        <w:autoSpaceDN/>
        <w:adjustRightInd/>
        <w:ind w:left="1440" w:hanging="720"/>
        <w:textAlignment w:val="auto"/>
        <w:rPr>
          <w:rFonts w:cs="Arial"/>
          <w:szCs w:val="24"/>
        </w:rPr>
      </w:pPr>
      <w:r w:rsidRPr="001D2E04">
        <w:rPr>
          <w:rFonts w:cs="Arial"/>
          <w:szCs w:val="24"/>
        </w:rPr>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3"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6CD745D" w14:textId="4DC63294" w:rsidR="003078FC" w:rsidRPr="001D2E04" w:rsidRDefault="003078FC" w:rsidP="00CD5B07">
      <w:pPr>
        <w:widowControl/>
        <w:overflowPunct/>
        <w:autoSpaceDE/>
        <w:autoSpaceDN/>
        <w:adjustRightInd/>
        <w:textAlignment w:val="auto"/>
        <w:rPr>
          <w:rFonts w:cs="Arial"/>
          <w:b/>
          <w:szCs w:val="24"/>
        </w:rPr>
      </w:pPr>
    </w:p>
    <w:p w14:paraId="52F5EE39" w14:textId="77777777" w:rsidR="00CD5B07" w:rsidRPr="001D2E04" w:rsidRDefault="00CD5B07" w:rsidP="00CD5B07">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3FC0E3C3" w14:textId="77777777" w:rsidR="00CD5B07" w:rsidRPr="001D2E04" w:rsidRDefault="00CD5B07" w:rsidP="00CD5B07">
      <w:pPr>
        <w:widowControl/>
        <w:overflowPunct/>
        <w:autoSpaceDE/>
        <w:autoSpaceDN/>
        <w:adjustRightInd/>
        <w:ind w:left="720"/>
        <w:textAlignment w:val="auto"/>
        <w:rPr>
          <w:rFonts w:cs="Arial"/>
          <w:b/>
          <w:bCs/>
          <w:color w:val="000000"/>
          <w:szCs w:val="24"/>
        </w:rPr>
      </w:pPr>
    </w:p>
    <w:p w14:paraId="65EE8E9F" w14:textId="77777777" w:rsidR="00CD5B07" w:rsidRPr="001D2E04" w:rsidRDefault="00CD5B07" w:rsidP="00CD5B07">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0BE2615A" w14:textId="77777777" w:rsidR="00CD5B07" w:rsidRPr="001D2E04" w:rsidRDefault="00CD5B07" w:rsidP="00CD5B07">
      <w:pPr>
        <w:widowControl/>
        <w:overflowPunct/>
        <w:autoSpaceDE/>
        <w:autoSpaceDN/>
        <w:adjustRightInd/>
        <w:ind w:left="1440" w:hanging="720"/>
        <w:textAlignment w:val="auto"/>
        <w:rPr>
          <w:rFonts w:cs="Arial"/>
          <w:color w:val="000000"/>
          <w:szCs w:val="24"/>
        </w:rPr>
      </w:pPr>
    </w:p>
    <w:p w14:paraId="06BD6947" w14:textId="77777777" w:rsidR="003078FC" w:rsidRPr="001D2E04" w:rsidRDefault="00CD5B07" w:rsidP="003078FC">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14" w:history="1">
        <w:r w:rsidR="003078FC" w:rsidRPr="001D2E04">
          <w:rPr>
            <w:rStyle w:val="Hyperlink"/>
            <w:rFonts w:cs="Arial"/>
            <w:szCs w:val="24"/>
          </w:rPr>
          <w:t>https://www.gov.uk/government/publications/eoi-guide</w:t>
        </w:r>
      </w:hyperlink>
    </w:p>
    <w:p w14:paraId="2B7C8962" w14:textId="77777777" w:rsidR="00CD5B07" w:rsidRPr="001D2E04" w:rsidRDefault="00CD5B07" w:rsidP="00CD5B07">
      <w:pPr>
        <w:widowControl/>
        <w:overflowPunct/>
        <w:autoSpaceDE/>
        <w:autoSpaceDN/>
        <w:adjustRightInd/>
        <w:ind w:left="1440" w:hanging="720"/>
        <w:textAlignment w:val="auto"/>
        <w:rPr>
          <w:rFonts w:cs="Arial"/>
          <w:szCs w:val="24"/>
        </w:rPr>
      </w:pPr>
    </w:p>
    <w:p w14:paraId="63AF3E1B" w14:textId="77777777" w:rsidR="00CD5B07" w:rsidRPr="001D2E04" w:rsidRDefault="00CD5B07" w:rsidP="00CD5B07">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54EE72EA" w14:textId="77777777" w:rsidR="00CD5B07" w:rsidRPr="001D2E04" w:rsidRDefault="00CD5B07" w:rsidP="00CD5B07">
      <w:pPr>
        <w:widowControl/>
        <w:overflowPunct/>
        <w:autoSpaceDE/>
        <w:autoSpaceDN/>
        <w:adjustRightInd/>
        <w:ind w:left="1440" w:hanging="720"/>
        <w:textAlignment w:val="auto"/>
        <w:rPr>
          <w:rFonts w:cs="Arial"/>
          <w:szCs w:val="24"/>
        </w:rPr>
      </w:pPr>
    </w:p>
    <w:p w14:paraId="5ABB646E" w14:textId="77777777" w:rsidR="00CD5B07" w:rsidRPr="001D2E04" w:rsidRDefault="00CD5B07" w:rsidP="00CD5B07">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6208BF9A" w14:textId="77777777" w:rsidR="00CD5B07" w:rsidRPr="001D2E04" w:rsidRDefault="00CD5B07" w:rsidP="00CD5B07">
      <w:pPr>
        <w:widowControl/>
        <w:overflowPunct/>
        <w:autoSpaceDE/>
        <w:autoSpaceDN/>
        <w:adjustRightInd/>
        <w:ind w:left="2880" w:hanging="720"/>
        <w:textAlignment w:val="auto"/>
        <w:rPr>
          <w:rFonts w:cs="Arial"/>
          <w:color w:val="000000"/>
          <w:szCs w:val="24"/>
        </w:rPr>
      </w:pPr>
    </w:p>
    <w:p w14:paraId="04AB6984" w14:textId="56BF46CC" w:rsidR="00CD5B07" w:rsidRPr="001D2E04" w:rsidRDefault="0034159B" w:rsidP="00CD5B07">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00CD5B07"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w:t>
      </w:r>
      <w:r w:rsidR="00D45FE9">
        <w:rPr>
          <w:rFonts w:cs="Arial"/>
          <w:color w:val="000000"/>
          <w:szCs w:val="24"/>
        </w:rPr>
        <w:t xml:space="preserve">written </w:t>
      </w:r>
      <w:r w:rsidR="00CD5B07" w:rsidRPr="001D2E04">
        <w:rPr>
          <w:rFonts w:cs="Arial"/>
          <w:color w:val="000000"/>
          <w:szCs w:val="24"/>
        </w:rPr>
        <w:t xml:space="preserve">approval </w:t>
      </w:r>
      <w:r w:rsidR="00D45FE9">
        <w:rPr>
          <w:rFonts w:cs="Arial"/>
          <w:color w:val="000000"/>
          <w:szCs w:val="24"/>
        </w:rPr>
        <w:t>from</w:t>
      </w:r>
      <w:r w:rsidR="00D45FE9" w:rsidRPr="001D2E04">
        <w:rPr>
          <w:rFonts w:cs="Arial"/>
          <w:color w:val="000000"/>
          <w:szCs w:val="24"/>
        </w:rPr>
        <w:t xml:space="preserve"> </w:t>
      </w:r>
      <w:r w:rsidR="00CD5B07" w:rsidRPr="001D2E04">
        <w:rPr>
          <w:rFonts w:cs="Arial"/>
          <w:color w:val="000000"/>
          <w:szCs w:val="24"/>
        </w:rPr>
        <w:t xml:space="preserve">the Department. </w:t>
      </w:r>
    </w:p>
    <w:p w14:paraId="3EFB9604" w14:textId="77777777" w:rsidR="00CD5B07" w:rsidRPr="001D2E04" w:rsidRDefault="00CD5B07" w:rsidP="00CD5B07">
      <w:pPr>
        <w:widowControl/>
        <w:overflowPunct/>
        <w:autoSpaceDE/>
        <w:autoSpaceDN/>
        <w:adjustRightInd/>
        <w:ind w:left="1440" w:hanging="720"/>
        <w:textAlignment w:val="auto"/>
        <w:rPr>
          <w:rFonts w:cs="Arial"/>
          <w:color w:val="000000"/>
          <w:szCs w:val="24"/>
        </w:rPr>
      </w:pPr>
    </w:p>
    <w:p w14:paraId="54B6DF9C" w14:textId="77777777" w:rsidR="00CD5B07" w:rsidRPr="001D2E04" w:rsidRDefault="00CD5B07" w:rsidP="00CD5B07">
      <w:pPr>
        <w:widowControl/>
        <w:overflowPunct/>
        <w:autoSpaceDE/>
        <w:autoSpaceDN/>
        <w:adjustRightInd/>
        <w:ind w:left="1440" w:hanging="720"/>
        <w:textAlignment w:val="auto"/>
        <w:rPr>
          <w:rFonts w:cs="Arial"/>
          <w:color w:val="000000"/>
          <w:szCs w:val="24"/>
        </w:rPr>
      </w:pPr>
      <w:r w:rsidRPr="001D2E04">
        <w:rPr>
          <w:rFonts w:cs="Arial"/>
          <w:color w:val="000000"/>
          <w:szCs w:val="24"/>
        </w:rPr>
        <w:t>26.</w:t>
      </w:r>
      <w:r w:rsidR="0034159B" w:rsidRPr="001D2E04">
        <w:rPr>
          <w:rFonts w:cs="Arial"/>
          <w:color w:val="000000"/>
          <w:szCs w:val="24"/>
        </w:rPr>
        <w:t>6</w:t>
      </w:r>
      <w:r w:rsidRPr="001D2E04">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06AD3A71" w14:textId="77777777" w:rsidR="00CD5B07" w:rsidRPr="001D2E04" w:rsidRDefault="00CD5B07" w:rsidP="00CD5B07">
      <w:pPr>
        <w:widowControl/>
        <w:overflowPunct/>
        <w:autoSpaceDE/>
        <w:autoSpaceDN/>
        <w:adjustRightInd/>
        <w:ind w:left="1440" w:hanging="720"/>
        <w:textAlignment w:val="auto"/>
        <w:rPr>
          <w:rFonts w:cs="Arial"/>
          <w:color w:val="000000"/>
          <w:szCs w:val="24"/>
        </w:rPr>
      </w:pPr>
    </w:p>
    <w:p w14:paraId="3EA7C190" w14:textId="77777777" w:rsidR="00CD5B07" w:rsidRPr="001D2E04" w:rsidRDefault="0034159B" w:rsidP="00CD5B07">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00CD5B07"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4B99A36" w14:textId="77777777" w:rsidR="00CB4C19" w:rsidRPr="001D2E04" w:rsidRDefault="00D63351" w:rsidP="00CB4C19">
      <w:pPr>
        <w:widowControl/>
        <w:overflowPunct/>
        <w:autoSpaceDE/>
        <w:autoSpaceDN/>
        <w:adjustRightInd/>
        <w:textAlignment w:val="auto"/>
        <w:rPr>
          <w:rFonts w:cs="Arial"/>
          <w:szCs w:val="24"/>
        </w:rPr>
      </w:pPr>
      <w:hyperlink r:id="rId15" w:tooltip="http://ntweb1/procurementandpartnership/newsite/forms/contract.htm" w:history="1"/>
      <w:r w:rsidR="00CB4C19" w:rsidRPr="001D2E04">
        <w:rPr>
          <w:rFonts w:cs="Arial"/>
          <w:szCs w:val="24"/>
        </w:rPr>
        <w:br/>
        <w:t>End of Schedule Three</w:t>
      </w:r>
    </w:p>
    <w:p w14:paraId="1F5DEED9" w14:textId="77777777" w:rsidR="00CB4C19" w:rsidRPr="001D2E04" w:rsidRDefault="00CB4C19" w:rsidP="00CB4C19">
      <w:pPr>
        <w:widowControl/>
        <w:overflowPunct/>
        <w:autoSpaceDE/>
        <w:autoSpaceDN/>
        <w:adjustRightInd/>
        <w:textAlignment w:val="auto"/>
        <w:rPr>
          <w:rFonts w:cs="Arial"/>
          <w:szCs w:val="24"/>
        </w:rPr>
      </w:pPr>
    </w:p>
    <w:p w14:paraId="13039146" w14:textId="77777777" w:rsidR="00970CA3" w:rsidRPr="001D2E04" w:rsidRDefault="00CB4C19" w:rsidP="00001F2F">
      <w:pPr>
        <w:rPr>
          <w:rFonts w:cs="Arial"/>
          <w:szCs w:val="24"/>
        </w:rPr>
      </w:pPr>
      <w:r w:rsidRPr="001D2E04">
        <w:rPr>
          <w:rFonts w:cs="Arial"/>
          <w:szCs w:val="24"/>
        </w:rPr>
        <w:br w:type="page"/>
      </w:r>
    </w:p>
    <w:p w14:paraId="24A56EA5" w14:textId="58A64C77" w:rsidR="00970CA3" w:rsidRPr="001D2E04" w:rsidRDefault="00970CA3" w:rsidP="00FB386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sidRPr="001D2E04">
        <w:rPr>
          <w:rFonts w:cs="Arial"/>
          <w:b/>
          <w:bCs/>
          <w:szCs w:val="24"/>
        </w:rPr>
        <w:t>SCHEDULE FOUR</w:t>
      </w:r>
    </w:p>
    <w:p w14:paraId="2E23543F" w14:textId="7ED05987" w:rsidR="00970CA3" w:rsidRPr="001D2E04" w:rsidRDefault="00970CA3" w:rsidP="00970C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B71302D" w14:textId="2E4F9CFB" w:rsidR="00970CA3" w:rsidRPr="001D2E04" w:rsidRDefault="00970CA3" w:rsidP="00970CA3">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405231C6" w14:textId="3F4619F5" w:rsidR="00970CA3" w:rsidRPr="001D2E04" w:rsidRDefault="00970CA3" w:rsidP="00970CA3">
      <w:pPr>
        <w:pStyle w:val="NoSpacing"/>
        <w:rPr>
          <w:rFonts w:ascii="Arial" w:hAnsi="Arial" w:cs="Arial"/>
          <w:sz w:val="24"/>
          <w:szCs w:val="24"/>
        </w:rPr>
      </w:pPr>
    </w:p>
    <w:p w14:paraId="2C4C437C" w14:textId="6BF36DD0" w:rsidR="00970CA3" w:rsidRPr="001D2E04" w:rsidRDefault="00970CA3" w:rsidP="00970CA3">
      <w:pPr>
        <w:pStyle w:val="NoSpacing"/>
        <w:rPr>
          <w:rFonts w:ascii="Arial" w:hAnsi="Arial" w:cs="Arial"/>
          <w:sz w:val="24"/>
          <w:szCs w:val="24"/>
        </w:rPr>
      </w:pPr>
      <w:r w:rsidRPr="001D2E04">
        <w:rPr>
          <w:rFonts w:ascii="Arial" w:hAnsi="Arial" w:cs="Arial"/>
          <w:sz w:val="24"/>
          <w:szCs w:val="24"/>
        </w:rPr>
        <w:t xml:space="preserve">The Contractor shall comply with any further written instructions with respect to processing by the Department. </w:t>
      </w:r>
    </w:p>
    <w:p w14:paraId="04C5BBA0" w14:textId="74C8B22E" w:rsidR="00970CA3" w:rsidRPr="001D2E04" w:rsidRDefault="00970CA3" w:rsidP="00970CA3">
      <w:pPr>
        <w:pStyle w:val="NoSpacing"/>
        <w:rPr>
          <w:rFonts w:ascii="Arial" w:hAnsi="Arial" w:cs="Arial"/>
          <w:sz w:val="24"/>
          <w:szCs w:val="24"/>
        </w:rPr>
      </w:pPr>
    </w:p>
    <w:p w14:paraId="30BB98DB" w14:textId="0EC409D4" w:rsidR="00970CA3" w:rsidRPr="001D2E04" w:rsidRDefault="00970CA3" w:rsidP="00970CA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27E3D816" w14:textId="11B9CAE8" w:rsidR="00970CA3" w:rsidRPr="001D2E04" w:rsidRDefault="00970CA3" w:rsidP="00970CA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970CA3" w:rsidRPr="001D2E04" w14:paraId="6A570E1F" w14:textId="169DB2E9" w:rsidTr="00920D7C">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6AE58541" w14:textId="53CE653B"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0235F079" w14:textId="356C4B9E"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Details </w:t>
            </w:r>
          </w:p>
        </w:tc>
      </w:tr>
      <w:tr w:rsidR="00970CA3" w:rsidRPr="001D2E04" w14:paraId="16A2DE97" w14:textId="6E67D9B0" w:rsidTr="00920D7C">
        <w:trPr>
          <w:trHeight w:val="813"/>
        </w:trPr>
        <w:tc>
          <w:tcPr>
            <w:tcW w:w="2959" w:type="dxa"/>
            <w:tcBorders>
              <w:top w:val="single" w:sz="6" w:space="0" w:color="000000"/>
              <w:left w:val="single" w:sz="6" w:space="0" w:color="000000"/>
              <w:bottom w:val="single" w:sz="6" w:space="0" w:color="000000"/>
              <w:right w:val="single" w:sz="6" w:space="0" w:color="000000"/>
            </w:tcBorders>
          </w:tcPr>
          <w:p w14:paraId="28C5B600" w14:textId="089C83FB"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43E3D659" w14:textId="3D10059F" w:rsidR="00970CA3" w:rsidRPr="001D2E04" w:rsidRDefault="003511E9" w:rsidP="00920D7C">
            <w:pPr>
              <w:pStyle w:val="NoSpacing"/>
              <w:rPr>
                <w:rFonts w:ascii="Arial" w:hAnsi="Arial" w:cs="Arial"/>
                <w:sz w:val="24"/>
                <w:szCs w:val="24"/>
              </w:rPr>
            </w:pPr>
            <w:r>
              <w:rPr>
                <w:rFonts w:ascii="Arial" w:hAnsi="Arial" w:cs="Arial"/>
                <w:sz w:val="24"/>
                <w:szCs w:val="24"/>
              </w:rPr>
              <w:t>To investigate the key drivers behind</w:t>
            </w:r>
            <w:r w:rsidR="008A516F">
              <w:rPr>
                <w:rFonts w:ascii="Arial" w:hAnsi="Arial" w:cs="Arial"/>
                <w:sz w:val="24"/>
                <w:szCs w:val="24"/>
              </w:rPr>
              <w:t xml:space="preserve"> individual</w:t>
            </w:r>
            <w:r>
              <w:rPr>
                <w:rFonts w:ascii="Arial" w:hAnsi="Arial" w:cs="Arial"/>
                <w:sz w:val="24"/>
                <w:szCs w:val="24"/>
              </w:rPr>
              <w:t xml:space="preserve"> earnings for</w:t>
            </w:r>
            <w:r w:rsidR="00920D7C">
              <w:rPr>
                <w:rFonts w:ascii="Arial" w:hAnsi="Arial" w:cs="Arial"/>
                <w:sz w:val="24"/>
                <w:szCs w:val="24"/>
              </w:rPr>
              <w:t xml:space="preserve"> </w:t>
            </w:r>
            <w:r>
              <w:rPr>
                <w:rFonts w:ascii="Arial" w:hAnsi="Arial" w:cs="Arial"/>
                <w:sz w:val="24"/>
                <w:szCs w:val="24"/>
              </w:rPr>
              <w:t xml:space="preserve">Income Contingent Student Loan </w:t>
            </w:r>
            <w:r w:rsidR="00920D7C">
              <w:rPr>
                <w:rFonts w:ascii="Arial" w:hAnsi="Arial" w:cs="Arial"/>
                <w:sz w:val="24"/>
                <w:szCs w:val="24"/>
              </w:rPr>
              <w:t xml:space="preserve">holders </w:t>
            </w:r>
            <w:r>
              <w:rPr>
                <w:rFonts w:ascii="Arial" w:hAnsi="Arial" w:cs="Arial"/>
                <w:sz w:val="24"/>
                <w:szCs w:val="24"/>
              </w:rPr>
              <w:t>and provide a methodology for forecasting these earnings into the future for the full life span of the loans (up to 40 years).</w:t>
            </w:r>
          </w:p>
        </w:tc>
      </w:tr>
      <w:tr w:rsidR="00970CA3" w:rsidRPr="001D2E04" w14:paraId="41B11849" w14:textId="74348EA1" w:rsidTr="00920D7C">
        <w:trPr>
          <w:trHeight w:val="796"/>
        </w:trPr>
        <w:tc>
          <w:tcPr>
            <w:tcW w:w="2959" w:type="dxa"/>
            <w:tcBorders>
              <w:top w:val="single" w:sz="6" w:space="0" w:color="000000"/>
              <w:left w:val="single" w:sz="6" w:space="0" w:color="000000"/>
              <w:bottom w:val="single" w:sz="6" w:space="0" w:color="000000"/>
              <w:right w:val="single" w:sz="6" w:space="0" w:color="000000"/>
            </w:tcBorders>
          </w:tcPr>
          <w:p w14:paraId="0141FA8F" w14:textId="11087E39"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5B360029" w14:textId="3D0924FA" w:rsidR="00970CA3" w:rsidRPr="00580B9D" w:rsidRDefault="00580B9D" w:rsidP="00920D7C">
            <w:pPr>
              <w:pStyle w:val="NoSpacing"/>
              <w:rPr>
                <w:rFonts w:ascii="Arial" w:hAnsi="Arial" w:cs="Arial"/>
                <w:sz w:val="24"/>
                <w:szCs w:val="24"/>
              </w:rPr>
            </w:pPr>
            <w:r w:rsidRPr="00FB3864">
              <w:rPr>
                <w:rFonts w:ascii="Arial" w:hAnsi="Arial" w:cs="Arial"/>
                <w:sz w:val="24"/>
                <w:szCs w:val="24"/>
              </w:rPr>
              <w:t xml:space="preserve">We expect </w:t>
            </w:r>
            <w:r w:rsidR="00920D7C">
              <w:rPr>
                <w:rFonts w:ascii="Arial" w:hAnsi="Arial" w:cs="Arial"/>
                <w:sz w:val="24"/>
                <w:szCs w:val="24"/>
              </w:rPr>
              <w:t xml:space="preserve">the duration of the processing to be </w:t>
            </w:r>
            <w:r w:rsidRPr="00FB3864">
              <w:rPr>
                <w:rFonts w:ascii="Arial" w:hAnsi="Arial" w:cs="Arial"/>
                <w:sz w:val="24"/>
                <w:szCs w:val="24"/>
              </w:rPr>
              <w:t>16 weeks</w:t>
            </w:r>
            <w:r w:rsidR="00920D7C">
              <w:rPr>
                <w:rFonts w:ascii="Arial" w:hAnsi="Arial" w:cs="Arial"/>
                <w:sz w:val="24"/>
                <w:szCs w:val="24"/>
              </w:rPr>
              <w:t>.</w:t>
            </w:r>
          </w:p>
        </w:tc>
      </w:tr>
      <w:tr w:rsidR="00970CA3" w:rsidRPr="001D2E04" w14:paraId="6F69AFAD" w14:textId="2733906E" w:rsidTr="00920D7C">
        <w:trPr>
          <w:trHeight w:val="3813"/>
        </w:trPr>
        <w:tc>
          <w:tcPr>
            <w:tcW w:w="2959" w:type="dxa"/>
            <w:tcBorders>
              <w:top w:val="single" w:sz="6" w:space="0" w:color="000000"/>
              <w:left w:val="single" w:sz="6" w:space="0" w:color="000000"/>
              <w:bottom w:val="single" w:sz="6" w:space="0" w:color="000000"/>
              <w:right w:val="single" w:sz="6" w:space="0" w:color="000000"/>
            </w:tcBorders>
          </w:tcPr>
          <w:p w14:paraId="41FD8355" w14:textId="725BA5A3"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1AACBA09" w14:textId="2B2A076C" w:rsidR="00970CA3" w:rsidRPr="00FB3864" w:rsidRDefault="000847F1" w:rsidP="008505F9">
            <w:pPr>
              <w:pStyle w:val="NoSpacing"/>
              <w:rPr>
                <w:rFonts w:ascii="Arial" w:hAnsi="Arial" w:cs="Arial"/>
                <w:i/>
                <w:sz w:val="24"/>
                <w:szCs w:val="24"/>
              </w:rPr>
            </w:pPr>
            <w:r>
              <w:rPr>
                <w:rFonts w:ascii="Arial" w:hAnsi="Arial" w:cs="Arial"/>
                <w:sz w:val="24"/>
                <w:szCs w:val="24"/>
              </w:rPr>
              <w:t xml:space="preserve">The data will be supplied to the </w:t>
            </w:r>
            <w:r w:rsidR="00920D7C">
              <w:rPr>
                <w:rFonts w:ascii="Arial" w:hAnsi="Arial" w:cs="Arial"/>
                <w:sz w:val="24"/>
                <w:szCs w:val="24"/>
              </w:rPr>
              <w:t>C</w:t>
            </w:r>
            <w:r>
              <w:rPr>
                <w:rFonts w:ascii="Arial" w:hAnsi="Arial" w:cs="Arial"/>
                <w:sz w:val="24"/>
                <w:szCs w:val="24"/>
              </w:rPr>
              <w:t>ontractor via a secure file transfer method</w:t>
            </w:r>
            <w:r w:rsidR="00920D7C">
              <w:rPr>
                <w:rFonts w:ascii="Arial" w:hAnsi="Arial" w:cs="Arial"/>
                <w:sz w:val="24"/>
                <w:szCs w:val="24"/>
              </w:rPr>
              <w:t>.</w:t>
            </w:r>
            <w:r>
              <w:rPr>
                <w:rFonts w:ascii="Arial" w:hAnsi="Arial" w:cs="Arial"/>
                <w:sz w:val="24"/>
                <w:szCs w:val="24"/>
              </w:rPr>
              <w:t xml:space="preserve"> </w:t>
            </w:r>
            <w:r w:rsidR="00920D7C">
              <w:rPr>
                <w:rFonts w:ascii="Arial" w:hAnsi="Arial" w:cs="Arial"/>
                <w:sz w:val="24"/>
                <w:szCs w:val="24"/>
              </w:rPr>
              <w:t>T</w:t>
            </w:r>
            <w:r>
              <w:rPr>
                <w:rFonts w:ascii="Arial" w:hAnsi="Arial" w:cs="Arial"/>
                <w:sz w:val="24"/>
                <w:szCs w:val="24"/>
              </w:rPr>
              <w:t>he data should be stored in a secure area</w:t>
            </w:r>
            <w:r w:rsidR="00920D7C">
              <w:rPr>
                <w:rFonts w:ascii="Arial" w:hAnsi="Arial" w:cs="Arial"/>
                <w:sz w:val="24"/>
                <w:szCs w:val="24"/>
              </w:rPr>
              <w:t>, within the UK,</w:t>
            </w:r>
            <w:r>
              <w:rPr>
                <w:rFonts w:ascii="Arial" w:hAnsi="Arial" w:cs="Arial"/>
                <w:sz w:val="24"/>
                <w:szCs w:val="24"/>
              </w:rPr>
              <w:t xml:space="preserve"> which is restricted access to only those that need to use it. </w:t>
            </w:r>
            <w:r w:rsidR="00920D7C">
              <w:rPr>
                <w:rFonts w:ascii="Arial" w:hAnsi="Arial" w:cs="Arial"/>
                <w:iCs/>
                <w:sz w:val="24"/>
                <w:szCs w:val="24"/>
              </w:rPr>
              <w:t>T</w:t>
            </w:r>
            <w:r w:rsidR="0050639D">
              <w:rPr>
                <w:rFonts w:ascii="Arial" w:hAnsi="Arial" w:cs="Arial"/>
                <w:iCs/>
                <w:sz w:val="24"/>
                <w:szCs w:val="24"/>
              </w:rPr>
              <w:t xml:space="preserve">he </w:t>
            </w:r>
            <w:r w:rsidR="0050639D" w:rsidRPr="0050639D">
              <w:rPr>
                <w:rFonts w:ascii="Arial" w:hAnsi="Arial" w:cs="Arial"/>
                <w:iCs/>
                <w:sz w:val="24"/>
                <w:szCs w:val="24"/>
              </w:rPr>
              <w:t xml:space="preserve">storage and use of personal data </w:t>
            </w:r>
            <w:r w:rsidR="0050639D">
              <w:rPr>
                <w:rFonts w:ascii="Arial" w:hAnsi="Arial" w:cs="Arial"/>
                <w:iCs/>
                <w:sz w:val="24"/>
                <w:szCs w:val="24"/>
              </w:rPr>
              <w:t xml:space="preserve">will be limited to fulfil the requirements of this Contract and in particular, </w:t>
            </w:r>
            <w:r w:rsidR="00A01112">
              <w:rPr>
                <w:rFonts w:ascii="Arial" w:hAnsi="Arial" w:cs="Arial"/>
                <w:iCs/>
                <w:sz w:val="24"/>
                <w:szCs w:val="24"/>
              </w:rPr>
              <w:t>to assess the key factors driving earnings paths for student loan borrowers and developing and delivering a model to project those earnings.</w:t>
            </w:r>
            <w:r w:rsidR="0050639D" w:rsidRPr="0050639D">
              <w:rPr>
                <w:rFonts w:ascii="Arial" w:hAnsi="Arial" w:cs="Arial"/>
                <w:iCs/>
                <w:sz w:val="24"/>
                <w:szCs w:val="24"/>
              </w:rPr>
              <w:t xml:space="preserve"> </w:t>
            </w:r>
          </w:p>
        </w:tc>
      </w:tr>
      <w:tr w:rsidR="00970CA3" w:rsidRPr="001D2E04" w14:paraId="3C0E5B28" w14:textId="427E1CBA" w:rsidTr="00920D7C">
        <w:trPr>
          <w:trHeight w:val="856"/>
        </w:trPr>
        <w:tc>
          <w:tcPr>
            <w:tcW w:w="2959" w:type="dxa"/>
            <w:tcBorders>
              <w:top w:val="single" w:sz="6" w:space="0" w:color="000000"/>
              <w:left w:val="single" w:sz="6" w:space="0" w:color="000000"/>
              <w:bottom w:val="single" w:sz="6" w:space="0" w:color="000000"/>
              <w:right w:val="single" w:sz="6" w:space="0" w:color="000000"/>
            </w:tcBorders>
          </w:tcPr>
          <w:p w14:paraId="448579D5" w14:textId="1512DF9E"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4F9FAF21" w14:textId="5FCF841A" w:rsidR="000847F1" w:rsidRPr="001D2E04" w:rsidRDefault="000847F1" w:rsidP="00920D7C">
            <w:pPr>
              <w:pStyle w:val="NoSpacing"/>
              <w:rPr>
                <w:rFonts w:ascii="Arial" w:hAnsi="Arial" w:cs="Arial"/>
                <w:sz w:val="24"/>
                <w:szCs w:val="24"/>
              </w:rPr>
            </w:pPr>
            <w:r>
              <w:rPr>
                <w:rFonts w:ascii="Arial" w:hAnsi="Arial" w:cs="Arial"/>
                <w:sz w:val="24"/>
                <w:szCs w:val="24"/>
              </w:rPr>
              <w:t xml:space="preserve">The personal data available </w:t>
            </w:r>
            <w:r w:rsidR="00920D7C">
              <w:rPr>
                <w:rFonts w:ascii="Arial" w:hAnsi="Arial" w:cs="Arial"/>
                <w:sz w:val="24"/>
                <w:szCs w:val="24"/>
              </w:rPr>
              <w:t>includes</w:t>
            </w:r>
            <w:r>
              <w:rPr>
                <w:rFonts w:ascii="Arial" w:hAnsi="Arial" w:cs="Arial"/>
                <w:sz w:val="24"/>
                <w:szCs w:val="24"/>
              </w:rPr>
              <w:t xml:space="preserve"> </w:t>
            </w:r>
            <w:r w:rsidR="00920D7C">
              <w:rPr>
                <w:rFonts w:ascii="Arial" w:hAnsi="Arial" w:cs="Arial"/>
                <w:sz w:val="24"/>
                <w:szCs w:val="24"/>
              </w:rPr>
              <w:t>d</w:t>
            </w:r>
            <w:r>
              <w:rPr>
                <w:rFonts w:ascii="Arial" w:hAnsi="Arial" w:cs="Arial"/>
                <w:sz w:val="24"/>
                <w:szCs w:val="24"/>
              </w:rPr>
              <w:t xml:space="preserve">ate of </w:t>
            </w:r>
            <w:r w:rsidR="00920D7C">
              <w:rPr>
                <w:rFonts w:ascii="Arial" w:hAnsi="Arial" w:cs="Arial"/>
                <w:sz w:val="24"/>
                <w:szCs w:val="24"/>
              </w:rPr>
              <w:t>b</w:t>
            </w:r>
            <w:r>
              <w:rPr>
                <w:rFonts w:ascii="Arial" w:hAnsi="Arial" w:cs="Arial"/>
                <w:sz w:val="24"/>
                <w:szCs w:val="24"/>
              </w:rPr>
              <w:t>irth (month and year only), earnings for numerous tax years</w:t>
            </w:r>
            <w:r w:rsidR="00920D7C">
              <w:rPr>
                <w:rFonts w:ascii="Arial" w:hAnsi="Arial" w:cs="Arial"/>
                <w:sz w:val="24"/>
                <w:szCs w:val="24"/>
              </w:rPr>
              <w:t xml:space="preserve">, </w:t>
            </w:r>
            <w:r>
              <w:rPr>
                <w:rFonts w:ascii="Arial" w:hAnsi="Arial" w:cs="Arial"/>
                <w:sz w:val="24"/>
                <w:szCs w:val="24"/>
              </w:rPr>
              <w:t>gender</w:t>
            </w:r>
            <w:r w:rsidR="00920D7C">
              <w:rPr>
                <w:rFonts w:ascii="Arial" w:hAnsi="Arial" w:cs="Arial"/>
                <w:sz w:val="24"/>
                <w:szCs w:val="24"/>
              </w:rPr>
              <w:t>, university, course, qualification and region of residence.</w:t>
            </w:r>
            <w:r>
              <w:rPr>
                <w:rFonts w:ascii="Arial" w:hAnsi="Arial" w:cs="Arial"/>
                <w:sz w:val="24"/>
                <w:szCs w:val="24"/>
              </w:rPr>
              <w:t xml:space="preserve"> </w:t>
            </w:r>
          </w:p>
        </w:tc>
      </w:tr>
      <w:tr w:rsidR="00970CA3" w:rsidRPr="001D2E04" w14:paraId="33AB5BCE" w14:textId="32802DEB" w:rsidTr="00920D7C">
        <w:trPr>
          <w:trHeight w:val="1366"/>
        </w:trPr>
        <w:tc>
          <w:tcPr>
            <w:tcW w:w="2959" w:type="dxa"/>
            <w:tcBorders>
              <w:top w:val="single" w:sz="6" w:space="0" w:color="000000"/>
              <w:left w:val="single" w:sz="6" w:space="0" w:color="000000"/>
              <w:bottom w:val="single" w:sz="6" w:space="0" w:color="000000"/>
              <w:right w:val="single" w:sz="6" w:space="0" w:color="000000"/>
            </w:tcBorders>
          </w:tcPr>
          <w:p w14:paraId="0DCBE307" w14:textId="38867963"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61D140AF" w14:textId="4330840B" w:rsidR="000847F1" w:rsidRPr="000847F1" w:rsidRDefault="000847F1" w:rsidP="00920D7C">
            <w:pPr>
              <w:pStyle w:val="NoSpacing"/>
              <w:rPr>
                <w:rFonts w:ascii="Arial" w:hAnsi="Arial" w:cs="Arial"/>
                <w:sz w:val="24"/>
                <w:szCs w:val="24"/>
              </w:rPr>
            </w:pPr>
            <w:r>
              <w:rPr>
                <w:rFonts w:ascii="Arial" w:hAnsi="Arial" w:cs="Arial"/>
                <w:sz w:val="24"/>
                <w:szCs w:val="24"/>
              </w:rPr>
              <w:t>The data contains information o</w:t>
            </w:r>
            <w:r w:rsidR="00920D7C">
              <w:rPr>
                <w:rFonts w:ascii="Arial" w:hAnsi="Arial" w:cs="Arial"/>
                <w:sz w:val="24"/>
                <w:szCs w:val="24"/>
              </w:rPr>
              <w:t>n individuals</w:t>
            </w:r>
            <w:r>
              <w:rPr>
                <w:rFonts w:ascii="Arial" w:hAnsi="Arial" w:cs="Arial"/>
                <w:sz w:val="24"/>
                <w:szCs w:val="24"/>
              </w:rPr>
              <w:t xml:space="preserve"> who have taken out an Income Contingent Student Loan </w:t>
            </w:r>
            <w:r w:rsidR="00C067A4">
              <w:rPr>
                <w:rFonts w:ascii="Arial" w:hAnsi="Arial" w:cs="Arial"/>
                <w:sz w:val="24"/>
                <w:szCs w:val="24"/>
              </w:rPr>
              <w:t xml:space="preserve">between </w:t>
            </w:r>
            <w:r>
              <w:rPr>
                <w:rFonts w:ascii="Arial" w:hAnsi="Arial" w:cs="Arial"/>
                <w:sz w:val="24"/>
                <w:szCs w:val="24"/>
              </w:rPr>
              <w:t>1998/99</w:t>
            </w:r>
            <w:r w:rsidR="00C067A4">
              <w:rPr>
                <w:rFonts w:ascii="Arial" w:hAnsi="Arial" w:cs="Arial"/>
                <w:sz w:val="24"/>
                <w:szCs w:val="24"/>
              </w:rPr>
              <w:t xml:space="preserve"> and 2011/12</w:t>
            </w:r>
            <w:r>
              <w:rPr>
                <w:rFonts w:ascii="Arial" w:hAnsi="Arial" w:cs="Arial"/>
                <w:sz w:val="24"/>
                <w:szCs w:val="24"/>
              </w:rPr>
              <w:t>.</w:t>
            </w:r>
            <w:r w:rsidR="00C067A4">
              <w:rPr>
                <w:rFonts w:ascii="Arial" w:hAnsi="Arial" w:cs="Arial"/>
                <w:sz w:val="24"/>
                <w:szCs w:val="24"/>
              </w:rPr>
              <w:t xml:space="preserve"> Additional data is provided on a 10% sample of the UK taxpayers.</w:t>
            </w:r>
          </w:p>
        </w:tc>
      </w:tr>
      <w:tr w:rsidR="00970CA3" w:rsidRPr="001D2E04" w14:paraId="36614791" w14:textId="41A91E36" w:rsidTr="00920D7C">
        <w:trPr>
          <w:trHeight w:val="2507"/>
        </w:trPr>
        <w:tc>
          <w:tcPr>
            <w:tcW w:w="2959" w:type="dxa"/>
            <w:tcBorders>
              <w:top w:val="single" w:sz="6" w:space="0" w:color="000000"/>
              <w:left w:val="single" w:sz="6" w:space="0" w:color="000000"/>
              <w:bottom w:val="single" w:sz="6" w:space="0" w:color="000000"/>
              <w:right w:val="single" w:sz="6" w:space="0" w:color="000000"/>
            </w:tcBorders>
          </w:tcPr>
          <w:p w14:paraId="4FEDCCB2" w14:textId="796625DB"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70D2A0DA" w14:textId="1A56A740" w:rsidR="00970CA3" w:rsidRPr="001D2E04" w:rsidRDefault="00970CA3" w:rsidP="00920D7C">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5B71C361" w14:textId="798FC651" w:rsidR="000847F1" w:rsidRPr="000847F1" w:rsidRDefault="000847F1" w:rsidP="00920D7C">
            <w:pPr>
              <w:pStyle w:val="NoSpacing"/>
              <w:rPr>
                <w:rFonts w:ascii="Arial" w:hAnsi="Arial" w:cs="Arial"/>
                <w:sz w:val="24"/>
                <w:szCs w:val="24"/>
              </w:rPr>
            </w:pPr>
            <w:r>
              <w:rPr>
                <w:rFonts w:ascii="Arial" w:hAnsi="Arial" w:cs="Arial"/>
                <w:sz w:val="24"/>
                <w:szCs w:val="24"/>
              </w:rPr>
              <w:t xml:space="preserve">The data will be retained for the duration of the </w:t>
            </w:r>
            <w:r w:rsidR="00920D7C">
              <w:rPr>
                <w:rFonts w:ascii="Arial" w:hAnsi="Arial" w:cs="Arial"/>
                <w:sz w:val="24"/>
                <w:szCs w:val="24"/>
              </w:rPr>
              <w:t>C</w:t>
            </w:r>
            <w:r>
              <w:rPr>
                <w:rFonts w:ascii="Arial" w:hAnsi="Arial" w:cs="Arial"/>
                <w:sz w:val="24"/>
                <w:szCs w:val="24"/>
              </w:rPr>
              <w:t>ontract</w:t>
            </w:r>
            <w:r w:rsidR="00920D7C">
              <w:rPr>
                <w:rFonts w:ascii="Arial" w:hAnsi="Arial" w:cs="Arial"/>
                <w:sz w:val="24"/>
                <w:szCs w:val="24"/>
              </w:rPr>
              <w:t>.</w:t>
            </w:r>
            <w:r>
              <w:rPr>
                <w:rFonts w:ascii="Arial" w:hAnsi="Arial" w:cs="Arial"/>
                <w:sz w:val="24"/>
                <w:szCs w:val="24"/>
              </w:rPr>
              <w:t xml:space="preserve"> Once the contract has ended the data must be destroyed securely</w:t>
            </w:r>
            <w:r w:rsidR="00920D7C">
              <w:rPr>
                <w:rFonts w:ascii="Arial" w:hAnsi="Arial" w:cs="Arial"/>
                <w:sz w:val="24"/>
                <w:szCs w:val="24"/>
              </w:rPr>
              <w:t>, as per clause 8.</w:t>
            </w:r>
            <w:r w:rsidR="00564238">
              <w:rPr>
                <w:rFonts w:ascii="Arial" w:hAnsi="Arial" w:cs="Arial"/>
                <w:sz w:val="24"/>
                <w:szCs w:val="24"/>
              </w:rPr>
              <w:t>1</w:t>
            </w:r>
            <w:r w:rsidR="00920D7C">
              <w:rPr>
                <w:rFonts w:ascii="Arial" w:hAnsi="Arial" w:cs="Arial"/>
                <w:sz w:val="24"/>
                <w:szCs w:val="24"/>
              </w:rPr>
              <w:t>5,</w:t>
            </w:r>
            <w:r>
              <w:rPr>
                <w:rFonts w:ascii="Arial" w:hAnsi="Arial" w:cs="Arial"/>
                <w:sz w:val="24"/>
                <w:szCs w:val="24"/>
              </w:rPr>
              <w:t xml:space="preserve"> and evidence provided to the Department of its destruction.</w:t>
            </w:r>
          </w:p>
        </w:tc>
      </w:tr>
    </w:tbl>
    <w:p w14:paraId="4A318D6A" w14:textId="0FF8C3FB" w:rsidR="00970CA3" w:rsidRPr="001D2E04" w:rsidRDefault="00970CA3" w:rsidP="00001F2F">
      <w:pPr>
        <w:rPr>
          <w:rFonts w:cs="Arial"/>
          <w:szCs w:val="24"/>
        </w:rPr>
      </w:pPr>
    </w:p>
    <w:p w14:paraId="64FA3E5A" w14:textId="1E3DE5F7" w:rsidR="00AF0554" w:rsidRPr="001D2E04" w:rsidRDefault="00970CA3" w:rsidP="00484C39">
      <w:pPr>
        <w:rPr>
          <w:rFonts w:cs="Arial"/>
          <w:szCs w:val="24"/>
        </w:rPr>
      </w:pPr>
      <w:r w:rsidRPr="001D2E04">
        <w:rPr>
          <w:rFonts w:cs="Arial"/>
          <w:szCs w:val="24"/>
        </w:rPr>
        <w:t>End of Schedule Four</w:t>
      </w:r>
      <w:bookmarkStart w:id="12" w:name="_GoBack"/>
      <w:bookmarkEnd w:id="12"/>
    </w:p>
    <w:sectPr w:rsidR="00AF0554" w:rsidRPr="001D2E04" w:rsidSect="00CB4C19">
      <w:headerReference w:type="default" r:id="rId16"/>
      <w:footerReference w:type="even" r:id="rId17"/>
      <w:footerReference w:type="default" r:id="rId18"/>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58053" w14:textId="77777777" w:rsidR="00032129" w:rsidRDefault="00032129">
      <w:r>
        <w:separator/>
      </w:r>
    </w:p>
  </w:endnote>
  <w:endnote w:type="continuationSeparator" w:id="0">
    <w:p w14:paraId="1E2E4842" w14:textId="77777777" w:rsidR="00032129" w:rsidRDefault="0003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A4CA" w14:textId="77777777" w:rsidR="00920D7C" w:rsidRDefault="00920D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2953B1E0" w14:textId="77777777" w:rsidR="00920D7C" w:rsidRDefault="00920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0E799" w14:textId="77777777" w:rsidR="00920D7C" w:rsidRDefault="00920D7C">
    <w:pPr>
      <w:pStyle w:val="Footer"/>
      <w:ind w:right="360"/>
      <w:jc w:val="center"/>
      <w:rPr>
        <w:sz w:val="20"/>
        <w:lang w:val="en-US"/>
      </w:rPr>
    </w:pPr>
  </w:p>
  <w:p w14:paraId="3171A011" w14:textId="410A5981" w:rsidR="00920D7C" w:rsidRDefault="00920D7C">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D63351">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D63351">
      <w:rPr>
        <w:noProof/>
        <w:sz w:val="20"/>
        <w:lang w:val="en-US"/>
      </w:rPr>
      <w:t>22</w:t>
    </w:r>
    <w:r>
      <w:rPr>
        <w:sz w:val="20"/>
        <w:lang w:val="en-US"/>
      </w:rPr>
      <w:fldChar w:fldCharType="end"/>
    </w:r>
  </w:p>
  <w:p w14:paraId="6F166A97" w14:textId="77777777" w:rsidR="00920D7C" w:rsidRDefault="00920D7C"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C0CE1" w14:textId="77777777" w:rsidR="00032129" w:rsidRDefault="00032129">
      <w:r>
        <w:separator/>
      </w:r>
    </w:p>
  </w:footnote>
  <w:footnote w:type="continuationSeparator" w:id="0">
    <w:p w14:paraId="3AF3ADB4" w14:textId="77777777" w:rsidR="00032129" w:rsidRDefault="0003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B9E0" w14:textId="498F28B0" w:rsidR="00920D7C" w:rsidRPr="00941401" w:rsidRDefault="00920D7C">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115099C"/>
    <w:multiLevelType w:val="multilevel"/>
    <w:tmpl w:val="C612269C"/>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70C66B1"/>
    <w:multiLevelType w:val="multilevel"/>
    <w:tmpl w:val="97A2CAE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2047157"/>
    <w:multiLevelType w:val="hybridMultilevel"/>
    <w:tmpl w:val="5D0879F2"/>
    <w:lvl w:ilvl="0" w:tplc="D77E8890">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F6814AE"/>
    <w:multiLevelType w:val="multilevel"/>
    <w:tmpl w:val="6846A0D4"/>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28F46B7"/>
    <w:multiLevelType w:val="multilevel"/>
    <w:tmpl w:val="A5AAF74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8D51050"/>
    <w:multiLevelType w:val="multilevel"/>
    <w:tmpl w:val="08C019E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8"/>
  </w:num>
  <w:num w:numId="2">
    <w:abstractNumId w:val="4"/>
  </w:num>
  <w:num w:numId="3">
    <w:abstractNumId w:val="15"/>
  </w:num>
  <w:num w:numId="4">
    <w:abstractNumId w:val="3"/>
  </w:num>
  <w:num w:numId="5">
    <w:abstractNumId w:val="10"/>
  </w:num>
  <w:num w:numId="6">
    <w:abstractNumId w:val="0"/>
  </w:num>
  <w:num w:numId="7">
    <w:abstractNumId w:val="11"/>
  </w:num>
  <w:num w:numId="8">
    <w:abstractNumId w:val="9"/>
  </w:num>
  <w:num w:numId="9">
    <w:abstractNumId w:val="5"/>
  </w:num>
  <w:num w:numId="10">
    <w:abstractNumId w:val="12"/>
  </w:num>
  <w:num w:numId="11">
    <w:abstractNumId w:val="6"/>
  </w:num>
  <w:num w:numId="12">
    <w:abstractNumId w:val="14"/>
  </w:num>
  <w:num w:numId="13">
    <w:abstractNumId w:val="7"/>
  </w:num>
  <w:num w:numId="14">
    <w:abstractNumId w:val="16"/>
  </w:num>
  <w:num w:numId="15">
    <w:abstractNumId w:val="1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19"/>
    <w:rsid w:val="00001F2F"/>
    <w:rsid w:val="00011F78"/>
    <w:rsid w:val="00022DB6"/>
    <w:rsid w:val="00032129"/>
    <w:rsid w:val="000339AE"/>
    <w:rsid w:val="0004051A"/>
    <w:rsid w:val="00041864"/>
    <w:rsid w:val="0004776A"/>
    <w:rsid w:val="000833EF"/>
    <w:rsid w:val="000847F1"/>
    <w:rsid w:val="00091553"/>
    <w:rsid w:val="000A0C1B"/>
    <w:rsid w:val="000B1468"/>
    <w:rsid w:val="000E6343"/>
    <w:rsid w:val="000F4E59"/>
    <w:rsid w:val="00116F59"/>
    <w:rsid w:val="001314A5"/>
    <w:rsid w:val="001362FD"/>
    <w:rsid w:val="001366BB"/>
    <w:rsid w:val="001372F2"/>
    <w:rsid w:val="00153F85"/>
    <w:rsid w:val="00180A06"/>
    <w:rsid w:val="00182783"/>
    <w:rsid w:val="00195F8E"/>
    <w:rsid w:val="001A3D9D"/>
    <w:rsid w:val="001A54FA"/>
    <w:rsid w:val="001B05C8"/>
    <w:rsid w:val="001B6DF9"/>
    <w:rsid w:val="001C7CAE"/>
    <w:rsid w:val="001D2E04"/>
    <w:rsid w:val="001D7FB3"/>
    <w:rsid w:val="002009C2"/>
    <w:rsid w:val="00211C37"/>
    <w:rsid w:val="00212D24"/>
    <w:rsid w:val="00217581"/>
    <w:rsid w:val="002335B0"/>
    <w:rsid w:val="002338A1"/>
    <w:rsid w:val="00251731"/>
    <w:rsid w:val="002716D8"/>
    <w:rsid w:val="0027611C"/>
    <w:rsid w:val="002840D0"/>
    <w:rsid w:val="00295EFC"/>
    <w:rsid w:val="002B651E"/>
    <w:rsid w:val="002D2459"/>
    <w:rsid w:val="002D2A7A"/>
    <w:rsid w:val="002E28FA"/>
    <w:rsid w:val="003078FC"/>
    <w:rsid w:val="00310708"/>
    <w:rsid w:val="00312BD3"/>
    <w:rsid w:val="0034159B"/>
    <w:rsid w:val="00347A3B"/>
    <w:rsid w:val="003511E9"/>
    <w:rsid w:val="00367EEB"/>
    <w:rsid w:val="00370895"/>
    <w:rsid w:val="00372E92"/>
    <w:rsid w:val="00392AE9"/>
    <w:rsid w:val="003A4BFD"/>
    <w:rsid w:val="003D138D"/>
    <w:rsid w:val="003D74A2"/>
    <w:rsid w:val="003D7A13"/>
    <w:rsid w:val="003E1B86"/>
    <w:rsid w:val="003E4AB4"/>
    <w:rsid w:val="003F5DE7"/>
    <w:rsid w:val="00402829"/>
    <w:rsid w:val="00430DC5"/>
    <w:rsid w:val="0043128E"/>
    <w:rsid w:val="00450B86"/>
    <w:rsid w:val="00450D89"/>
    <w:rsid w:val="004533A7"/>
    <w:rsid w:val="00460505"/>
    <w:rsid w:val="00463122"/>
    <w:rsid w:val="00480E77"/>
    <w:rsid w:val="00484C39"/>
    <w:rsid w:val="004955D9"/>
    <w:rsid w:val="004E633C"/>
    <w:rsid w:val="0050639D"/>
    <w:rsid w:val="00511CA5"/>
    <w:rsid w:val="005150CE"/>
    <w:rsid w:val="00530814"/>
    <w:rsid w:val="00545301"/>
    <w:rsid w:val="00564238"/>
    <w:rsid w:val="00565333"/>
    <w:rsid w:val="00580B9D"/>
    <w:rsid w:val="00581F5F"/>
    <w:rsid w:val="005911FA"/>
    <w:rsid w:val="00591B39"/>
    <w:rsid w:val="005B1CC3"/>
    <w:rsid w:val="005B5A07"/>
    <w:rsid w:val="005C1372"/>
    <w:rsid w:val="005F24BD"/>
    <w:rsid w:val="00607A4B"/>
    <w:rsid w:val="00617FE0"/>
    <w:rsid w:val="0062704E"/>
    <w:rsid w:val="00634682"/>
    <w:rsid w:val="0063507E"/>
    <w:rsid w:val="006363E9"/>
    <w:rsid w:val="00647755"/>
    <w:rsid w:val="006858D6"/>
    <w:rsid w:val="00687908"/>
    <w:rsid w:val="006A0189"/>
    <w:rsid w:val="006A1127"/>
    <w:rsid w:val="006A2F72"/>
    <w:rsid w:val="006D3EBD"/>
    <w:rsid w:val="006E6F0B"/>
    <w:rsid w:val="007104E4"/>
    <w:rsid w:val="0071285D"/>
    <w:rsid w:val="007442BB"/>
    <w:rsid w:val="00746846"/>
    <w:rsid w:val="007510C3"/>
    <w:rsid w:val="0076458E"/>
    <w:rsid w:val="00767C4C"/>
    <w:rsid w:val="007860BE"/>
    <w:rsid w:val="007940AE"/>
    <w:rsid w:val="007A10F9"/>
    <w:rsid w:val="007A4C02"/>
    <w:rsid w:val="007B49CD"/>
    <w:rsid w:val="007B5A46"/>
    <w:rsid w:val="007D0DBA"/>
    <w:rsid w:val="007D4DB0"/>
    <w:rsid w:val="007D675F"/>
    <w:rsid w:val="007F073B"/>
    <w:rsid w:val="00805568"/>
    <w:rsid w:val="00805C72"/>
    <w:rsid w:val="00831225"/>
    <w:rsid w:val="00834D0B"/>
    <w:rsid w:val="008428AB"/>
    <w:rsid w:val="00846059"/>
    <w:rsid w:val="008505F9"/>
    <w:rsid w:val="00863664"/>
    <w:rsid w:val="0087462F"/>
    <w:rsid w:val="0088151C"/>
    <w:rsid w:val="008817AB"/>
    <w:rsid w:val="008843A4"/>
    <w:rsid w:val="00887380"/>
    <w:rsid w:val="008A3645"/>
    <w:rsid w:val="008A516F"/>
    <w:rsid w:val="008B1C49"/>
    <w:rsid w:val="008B67CC"/>
    <w:rsid w:val="008D1228"/>
    <w:rsid w:val="008D14E1"/>
    <w:rsid w:val="008D7774"/>
    <w:rsid w:val="008E3BDA"/>
    <w:rsid w:val="008F452F"/>
    <w:rsid w:val="00905ADC"/>
    <w:rsid w:val="00906C33"/>
    <w:rsid w:val="009173AF"/>
    <w:rsid w:val="00920D7C"/>
    <w:rsid w:val="00932946"/>
    <w:rsid w:val="009426CB"/>
    <w:rsid w:val="00946513"/>
    <w:rsid w:val="00963073"/>
    <w:rsid w:val="0096429B"/>
    <w:rsid w:val="00970CA3"/>
    <w:rsid w:val="0097315A"/>
    <w:rsid w:val="009A3F0A"/>
    <w:rsid w:val="009B3EFE"/>
    <w:rsid w:val="009B493A"/>
    <w:rsid w:val="009D3D73"/>
    <w:rsid w:val="009D7E11"/>
    <w:rsid w:val="009E73AD"/>
    <w:rsid w:val="009F5357"/>
    <w:rsid w:val="009F7653"/>
    <w:rsid w:val="00A00569"/>
    <w:rsid w:val="00A005B6"/>
    <w:rsid w:val="00A01112"/>
    <w:rsid w:val="00A16786"/>
    <w:rsid w:val="00A2712A"/>
    <w:rsid w:val="00A318E6"/>
    <w:rsid w:val="00A36044"/>
    <w:rsid w:val="00A366A9"/>
    <w:rsid w:val="00A46912"/>
    <w:rsid w:val="00A50665"/>
    <w:rsid w:val="00A55F23"/>
    <w:rsid w:val="00A64099"/>
    <w:rsid w:val="00A7030D"/>
    <w:rsid w:val="00A96425"/>
    <w:rsid w:val="00AB6016"/>
    <w:rsid w:val="00AC2A37"/>
    <w:rsid w:val="00AC3233"/>
    <w:rsid w:val="00AD0E50"/>
    <w:rsid w:val="00AD632D"/>
    <w:rsid w:val="00AF0554"/>
    <w:rsid w:val="00B006DF"/>
    <w:rsid w:val="00B05ECD"/>
    <w:rsid w:val="00B06172"/>
    <w:rsid w:val="00B16A24"/>
    <w:rsid w:val="00B16A8C"/>
    <w:rsid w:val="00B201AA"/>
    <w:rsid w:val="00B20431"/>
    <w:rsid w:val="00B275C1"/>
    <w:rsid w:val="00B27CC7"/>
    <w:rsid w:val="00B3077D"/>
    <w:rsid w:val="00B6522B"/>
    <w:rsid w:val="00B65709"/>
    <w:rsid w:val="00B67DF2"/>
    <w:rsid w:val="00B8044E"/>
    <w:rsid w:val="00B939CC"/>
    <w:rsid w:val="00BC547B"/>
    <w:rsid w:val="00BD3272"/>
    <w:rsid w:val="00BD4B6C"/>
    <w:rsid w:val="00BF097C"/>
    <w:rsid w:val="00BF5230"/>
    <w:rsid w:val="00C067A4"/>
    <w:rsid w:val="00C21BB7"/>
    <w:rsid w:val="00C37933"/>
    <w:rsid w:val="00C47EEA"/>
    <w:rsid w:val="00C519D0"/>
    <w:rsid w:val="00C70ACB"/>
    <w:rsid w:val="00C86C45"/>
    <w:rsid w:val="00CA2C38"/>
    <w:rsid w:val="00CA4FEC"/>
    <w:rsid w:val="00CB4C19"/>
    <w:rsid w:val="00CD5B07"/>
    <w:rsid w:val="00CD7AD7"/>
    <w:rsid w:val="00CE084B"/>
    <w:rsid w:val="00D02D57"/>
    <w:rsid w:val="00D118D6"/>
    <w:rsid w:val="00D20266"/>
    <w:rsid w:val="00D20C29"/>
    <w:rsid w:val="00D312E3"/>
    <w:rsid w:val="00D33842"/>
    <w:rsid w:val="00D45FE9"/>
    <w:rsid w:val="00D47915"/>
    <w:rsid w:val="00D63351"/>
    <w:rsid w:val="00D72A84"/>
    <w:rsid w:val="00DC1BA0"/>
    <w:rsid w:val="00DF2C3D"/>
    <w:rsid w:val="00E0081E"/>
    <w:rsid w:val="00E02094"/>
    <w:rsid w:val="00E10F4C"/>
    <w:rsid w:val="00E21F0D"/>
    <w:rsid w:val="00E2419F"/>
    <w:rsid w:val="00E366D6"/>
    <w:rsid w:val="00E52C27"/>
    <w:rsid w:val="00E63D8B"/>
    <w:rsid w:val="00E81F4B"/>
    <w:rsid w:val="00EA11BE"/>
    <w:rsid w:val="00EC644A"/>
    <w:rsid w:val="00EC6A3F"/>
    <w:rsid w:val="00EE0BA0"/>
    <w:rsid w:val="00F13C59"/>
    <w:rsid w:val="00F27967"/>
    <w:rsid w:val="00F30554"/>
    <w:rsid w:val="00F348D2"/>
    <w:rsid w:val="00F4485F"/>
    <w:rsid w:val="00F44B6A"/>
    <w:rsid w:val="00F521C7"/>
    <w:rsid w:val="00F64863"/>
    <w:rsid w:val="00F960C1"/>
    <w:rsid w:val="00FA0331"/>
    <w:rsid w:val="00FB3864"/>
    <w:rsid w:val="00FB7DDF"/>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2F6AEA"/>
  <w15:chartTrackingRefBased/>
  <w15:docId w15:val="{080FB04A-A1AF-4496-867B-889AF78F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1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styleId="Hyperlink">
    <w:name w:val="Hyperlink"/>
    <w:rsid w:val="00CD5B07"/>
    <w:rPr>
      <w:color w:val="0000FF"/>
      <w:u w:val="single"/>
    </w:rPr>
  </w:style>
  <w:style w:type="character" w:styleId="CommentReference">
    <w:name w:val="annotation reference"/>
    <w:rsid w:val="003A4BFD"/>
    <w:rPr>
      <w:sz w:val="16"/>
      <w:szCs w:val="16"/>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4"/>
      </w:numPr>
      <w:spacing w:after="240"/>
    </w:pPr>
    <w:rPr>
      <w:rFonts w:cs="Arial"/>
      <w:sz w:val="22"/>
    </w:rPr>
  </w:style>
  <w:style w:type="paragraph" w:customStyle="1" w:styleId="DfESBullets">
    <w:name w:val="DfESBullets"/>
    <w:basedOn w:val="Normal"/>
    <w:rsid w:val="00F4485F"/>
    <w:pPr>
      <w:numPr>
        <w:numId w:val="5"/>
      </w:numPr>
      <w:spacing w:after="240"/>
    </w:pPr>
    <w:rPr>
      <w:rFonts w:cs="Arial"/>
      <w:sz w:val="22"/>
    </w:rPr>
  </w:style>
  <w:style w:type="paragraph" w:styleId="CommentText">
    <w:name w:val="annotation text"/>
    <w:basedOn w:val="Normal"/>
    <w:link w:val="CommentTextChar"/>
    <w:rsid w:val="003A4BFD"/>
    <w:rPr>
      <w:sz w:val="20"/>
    </w:rPr>
  </w:style>
  <w:style w:type="character" w:customStyle="1" w:styleId="CommentTextChar">
    <w:name w:val="Comment Text Char"/>
    <w:link w:val="CommentText"/>
    <w:rsid w:val="003A4BFD"/>
    <w:rPr>
      <w:rFonts w:ascii="Arial" w:hAnsi="Arial"/>
      <w:lang w:eastAsia="en-US"/>
    </w:rPr>
  </w:style>
  <w:style w:type="paragraph" w:styleId="CommentSubject">
    <w:name w:val="annotation subject"/>
    <w:basedOn w:val="CommentText"/>
    <w:next w:val="CommentText"/>
    <w:link w:val="CommentSubjectChar"/>
    <w:rsid w:val="003A4BFD"/>
    <w:rPr>
      <w:b/>
      <w:bCs/>
    </w:rPr>
  </w:style>
  <w:style w:type="character" w:customStyle="1" w:styleId="CommentSubjectChar">
    <w:name w:val="Comment Subject Char"/>
    <w:link w:val="CommentSubject"/>
    <w:rsid w:val="003A4BFD"/>
    <w:rPr>
      <w:rFonts w:ascii="Arial" w:hAnsi="Arial"/>
      <w:b/>
      <w:bCs/>
      <w:lang w:eastAsia="en-US"/>
    </w:rPr>
  </w:style>
  <w:style w:type="paragraph" w:styleId="BalloonText">
    <w:name w:val="Balloon Text"/>
    <w:basedOn w:val="Normal"/>
    <w:link w:val="BalloonTextChar"/>
    <w:rsid w:val="003A4BFD"/>
    <w:rPr>
      <w:rFonts w:ascii="Tahoma" w:hAnsi="Tahoma" w:cs="Tahoma"/>
      <w:sz w:val="16"/>
      <w:szCs w:val="16"/>
    </w:rPr>
  </w:style>
  <w:style w:type="character" w:customStyle="1" w:styleId="BalloonTextChar">
    <w:name w:val="Balloon Text Char"/>
    <w:link w:val="BalloonText"/>
    <w:rsid w:val="003A4BFD"/>
    <w:rPr>
      <w:rFonts w:ascii="Tahoma" w:hAnsi="Tahoma" w:cs="Tahoma"/>
      <w:sz w:val="16"/>
      <w:szCs w:val="16"/>
      <w:lang w:eastAsia="en-US"/>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5911FA"/>
    <w:pPr>
      <w:ind w:left="720"/>
    </w:p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647755"/>
    <w:rPr>
      <w:rFonts w:ascii="Arial" w:hAnsi="Arial"/>
      <w:sz w:val="24"/>
      <w:lang w:eastAsia="en-US"/>
    </w:rPr>
  </w:style>
  <w:style w:type="paragraph" w:styleId="NoSpacing">
    <w:name w:val="No Spacing"/>
    <w:uiPriority w:val="1"/>
    <w:qFormat/>
    <w:rsid w:val="00970CA3"/>
    <w:pPr>
      <w:overflowPunct w:val="0"/>
      <w:autoSpaceDE w:val="0"/>
      <w:autoSpaceDN w:val="0"/>
      <w:adjustRightInd w:val="0"/>
      <w:textAlignment w:val="baseline"/>
    </w:pPr>
  </w:style>
  <w:style w:type="paragraph" w:styleId="Revision">
    <w:name w:val="Revision"/>
    <w:hidden/>
    <w:uiPriority w:val="99"/>
    <w:semiHidden/>
    <w:rsid w:val="00A0111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2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crb-criminal-records-bureau-chec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ntweb1/procurementandpartnership/newsite/forms/contract.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2CYMDDFJX5CA-4-51497</_dlc_DocId>
    <_dlc_DocIdUrl xmlns="ad312983-9933-4586-87ae-0dd55f2c5b7f">
      <Url>https://educationgovuk.sharepoint.com/sites/sarpi/a/_layouts/15/DocIdRedir.aspx?ID=2CYMDDFJX5CA-4-51497</Url>
      <Description>2CYMDDFJX5CA-4-51497</Description>
    </_dlc_DocIdUrl>
    <h5181134883947a99a38d116ffff0006 xmlns="69aff0e4-7cd5-4607-b571-57bf84d7ea3b">
      <Terms xmlns="http://schemas.microsoft.com/office/infopath/2007/PartnerControls"/>
    </h5181134883947a99a38d116ffff000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677d650ff3003df8e3008878fa69f35b">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300F-1D9E-4A41-AAFF-7984C883F371}">
  <ds:schemaRefs>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www.w3.org/XML/1998/namespace"/>
    <ds:schemaRef ds:uri="http://purl.org/dc/dcmitype/"/>
  </ds:schemaRefs>
</ds:datastoreItem>
</file>

<file path=customXml/itemProps2.xml><?xml version="1.0" encoding="utf-8"?>
<ds:datastoreItem xmlns:ds="http://schemas.openxmlformats.org/officeDocument/2006/customXml" ds:itemID="{AE29EF74-C040-47F7-8068-AD2478769C2A}">
  <ds:schemaRefs>
    <ds:schemaRef ds:uri="http://schemas.microsoft.com/sharepoint/events"/>
  </ds:schemaRefs>
</ds:datastoreItem>
</file>

<file path=customXml/itemProps3.xml><?xml version="1.0" encoding="utf-8"?>
<ds:datastoreItem xmlns:ds="http://schemas.openxmlformats.org/officeDocument/2006/customXml" ds:itemID="{4CD07433-2840-4338-8F76-056411A788E0}">
  <ds:schemaRefs>
    <ds:schemaRef ds:uri="http://schemas.microsoft.com/office/2006/metadata/longProperties"/>
  </ds:schemaRefs>
</ds:datastoreItem>
</file>

<file path=customXml/itemProps4.xml><?xml version="1.0" encoding="utf-8"?>
<ds:datastoreItem xmlns:ds="http://schemas.openxmlformats.org/officeDocument/2006/customXml" ds:itemID="{FA3F65B6-0104-4EAD-8E8E-4B1D36691622}">
  <ds:schemaRefs>
    <ds:schemaRef ds:uri="http://schemas.microsoft.com/sharepoint/v3/contenttype/forms"/>
  </ds:schemaRefs>
</ds:datastoreItem>
</file>

<file path=customXml/itemProps5.xml><?xml version="1.0" encoding="utf-8"?>
<ds:datastoreItem xmlns:ds="http://schemas.openxmlformats.org/officeDocument/2006/customXml" ds:itemID="{409F2BB1-7363-43BC-86B2-8402E96DC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9439D7-9DBE-4AF3-8F87-0636BFAE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8387</Words>
  <Characters>45457</Characters>
  <Application>Microsoft Office Word</Application>
  <DocSecurity>4</DocSecurity>
  <Lines>378</Lines>
  <Paragraphs>107</Paragraphs>
  <ScaleCrop>false</ScaleCrop>
  <HeadingPairs>
    <vt:vector size="2" baseType="variant">
      <vt:variant>
        <vt:lpstr>Title</vt:lpstr>
      </vt:variant>
      <vt:variant>
        <vt:i4>1</vt:i4>
      </vt:variant>
    </vt:vector>
  </HeadingPairs>
  <TitlesOfParts>
    <vt:vector size="1" baseType="lpstr">
      <vt:lpstr>Terms and conditions and contract signaturee page</vt:lpstr>
    </vt:vector>
  </TitlesOfParts>
  <Company>.</Company>
  <LinksUpToDate>false</LinksUpToDate>
  <CharactersWithSpaces>53737</CharactersWithSpaces>
  <SharedDoc>false</SharedDoc>
  <HLinks>
    <vt:vector size="24" baseType="variant">
      <vt:variant>
        <vt:i4>3407979</vt:i4>
      </vt:variant>
      <vt:variant>
        <vt:i4>9</vt:i4>
      </vt:variant>
      <vt:variant>
        <vt:i4>0</vt:i4>
      </vt:variant>
      <vt:variant>
        <vt:i4>5</vt:i4>
      </vt:variant>
      <vt:variant>
        <vt:lpwstr>http://ntweb1/procurementandpartnership/newsite/forms/contract.htm</vt:lpwstr>
      </vt:variant>
      <vt:variant>
        <vt:lpwstr/>
      </vt:variant>
      <vt:variant>
        <vt:i4>5767199</vt:i4>
      </vt:variant>
      <vt:variant>
        <vt:i4>6</vt:i4>
      </vt:variant>
      <vt:variant>
        <vt:i4>0</vt:i4>
      </vt:variant>
      <vt:variant>
        <vt:i4>5</vt:i4>
      </vt:variant>
      <vt:variant>
        <vt:lpwstr>https://www.gov.uk/government/publications/eoi-guide</vt:lpwstr>
      </vt:variant>
      <vt:variant>
        <vt:lpwstr/>
      </vt:variant>
      <vt:variant>
        <vt:i4>458766</vt:i4>
      </vt:variant>
      <vt:variant>
        <vt:i4>3</vt:i4>
      </vt:variant>
      <vt:variant>
        <vt:i4>0</vt:i4>
      </vt:variant>
      <vt:variant>
        <vt:i4>5</vt:i4>
      </vt:variant>
      <vt:variant>
        <vt:lpwstr>https://www.gov.uk/crb-criminal-records-bureau-check</vt:lpwstr>
      </vt:variant>
      <vt:variant>
        <vt:lpwstr/>
      </vt:variant>
      <vt:variant>
        <vt:i4>1966180</vt:i4>
      </vt:variant>
      <vt:variant>
        <vt:i4>0</vt:i4>
      </vt:variant>
      <vt:variant>
        <vt:i4>0</vt:i4>
      </vt:variant>
      <vt:variant>
        <vt:i4>5</vt:i4>
      </vt:variant>
      <vt:variant>
        <vt:lpwstr>mailto:Enquiries.RBU@education.gsi.gov.uk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signaturee page</dc:title>
  <dc:subject/>
  <dc:creator>nfarmery</dc:creator>
  <cp:keywords/>
  <cp:lastModifiedBy>DOUST, Catherine</cp:lastModifiedBy>
  <cp:revision>2</cp:revision>
  <cp:lastPrinted>2018-07-02T12:44:00Z</cp:lastPrinted>
  <dcterms:created xsi:type="dcterms:W3CDTF">2018-08-14T15:57:00Z</dcterms:created>
  <dcterms:modified xsi:type="dcterms:W3CDTF">2018-08-14T15:57:00Z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GroupOOB">
    <vt:lpwstr>Strategic Analysis, Research and Policy Impact Group</vt:lpwstr>
  </property>
  <property fmtid="{D5CDD505-2E9C-101B-9397-08002B2CF9AE}" pid="3" name="ContentType">
    <vt:lpwstr>Unmanaged Document</vt:lpwstr>
  </property>
  <property fmtid="{D5CDD505-2E9C-101B-9397-08002B2CF9AE}" pid="4" name="Division">
    <vt:lpwstr/>
  </property>
  <property fmtid="{D5CDD505-2E9C-101B-9397-08002B2CF9AE}" pid="5" name="Date Declared As Record">
    <vt:lpwstr/>
  </property>
  <property fmtid="{D5CDD505-2E9C-101B-9397-08002B2CF9AE}" pid="6" name="Declared As Record">
    <vt:lpwstr/>
  </property>
  <property fmtid="{D5CDD505-2E9C-101B-9397-08002B2CF9AE}" pid="7" name="DocumentSubjectOOB">
    <vt:lpwstr/>
  </property>
  <property fmtid="{D5CDD505-2E9C-101B-9397-08002B2CF9AE}" pid="8" name="Description">
    <vt:lpwstr/>
  </property>
  <property fmtid="{D5CDD505-2E9C-101B-9397-08002B2CF9AE}" pid="9" name="IWPGroup">
    <vt:lpwstr/>
  </property>
  <property fmtid="{D5CDD505-2E9C-101B-9397-08002B2CF9AE}" pid="10" name="DocumentSubject">
    <vt:lpwstr/>
  </property>
  <property fmtid="{D5CDD505-2E9C-101B-9397-08002B2CF9AE}" pid="11" name="DCSFContributor">
    <vt:lpwstr/>
  </property>
  <property fmtid="{D5CDD505-2E9C-101B-9397-08002B2CF9AE}" pid="12" name="SiteType">
    <vt:lpwstr/>
  </property>
  <property fmtid="{D5CDD505-2E9C-101B-9397-08002B2CF9AE}" pid="13" name="SecurityClassification">
    <vt:lpwstr/>
  </property>
  <property fmtid="{D5CDD505-2E9C-101B-9397-08002B2CF9AE}" pid="14" name="_Source">
    <vt:lpwstr/>
  </property>
  <property fmtid="{D5CDD505-2E9C-101B-9397-08002B2CF9AE}" pid="15" name="IsLink">
    <vt:lpwstr/>
  </property>
  <property fmtid="{D5CDD505-2E9C-101B-9397-08002B2CF9AE}" pid="16" name="DocumentStatus">
    <vt:lpwstr/>
  </property>
  <property fmtid="{D5CDD505-2E9C-101B-9397-08002B2CF9AE}" pid="17" name="SiteTypeOOB">
    <vt:lpwstr/>
  </property>
  <property fmtid="{D5CDD505-2E9C-101B-9397-08002B2CF9AE}" pid="18" name="Function2">
    <vt:lpwstr/>
  </property>
  <property fmtid="{D5CDD505-2E9C-101B-9397-08002B2CF9AE}" pid="19" name="Team">
    <vt:lpwstr/>
  </property>
  <property fmtid="{D5CDD505-2E9C-101B-9397-08002B2CF9AE}" pid="20" name="SecurityClassificationOOB">
    <vt:lpwstr>unclassified</vt:lpwstr>
  </property>
  <property fmtid="{D5CDD505-2E9C-101B-9397-08002B2CF9AE}" pid="21" name="Function2OOB">
    <vt:lpwstr/>
  </property>
  <property fmtid="{D5CDD505-2E9C-101B-9397-08002B2CF9AE}" pid="22" name="Owner">
    <vt:lpwstr/>
  </property>
  <property fmtid="{D5CDD505-2E9C-101B-9397-08002B2CF9AE}" pid="23" name="DocumentStatusOOB">
    <vt:lpwstr>draft</vt:lpwstr>
  </property>
  <property fmtid="{D5CDD505-2E9C-101B-9397-08002B2CF9AE}" pid="24" name="_Version">
    <vt:lpwstr/>
  </property>
  <property fmtid="{D5CDD505-2E9C-101B-9397-08002B2CF9AE}" pid="25" name="OwnerOOB">
    <vt:lpwstr/>
  </property>
  <property fmtid="{D5CDD505-2E9C-101B-9397-08002B2CF9AE}" pid="26" name="PublishingExpirationDate">
    <vt:lpwstr/>
  </property>
  <property fmtid="{D5CDD505-2E9C-101B-9397-08002B2CF9AE}" pid="27" name="PublishingStartDate">
    <vt:lpwstr/>
  </property>
  <property fmtid="{D5CDD505-2E9C-101B-9397-08002B2CF9AE}" pid="28" name="ContentTypeId">
    <vt:lpwstr>0x01010022FB6F5B673DE24C929721332B4C6E920C0030F88679BDD7AA4B9DB42500D95F6E19</vt:lpwstr>
  </property>
  <property fmtid="{D5CDD505-2E9C-101B-9397-08002B2CF9AE}" pid="29" name="IWPFunctionTaxHTField0">
    <vt:lpwstr/>
  </property>
  <property fmtid="{D5CDD505-2E9C-101B-9397-08002B2CF9AE}" pid="30" name="IWPOrganisationalUnitTaxHTField0">
    <vt:lpwstr>DfE|cc08a6d4-dfde-4d0f-bd85-069ebcef80d5</vt:lpwstr>
  </property>
  <property fmtid="{D5CDD505-2E9C-101B-9397-08002B2CF9AE}" pid="31" name="IWPRightsProtectiveMarkingTaxHTField0">
    <vt:lpwstr>Unclassified|0884c477-2e62-47ea-b19c-5af6e91124c5</vt:lpwstr>
  </property>
  <property fmtid="{D5CDD505-2E9C-101B-9397-08002B2CF9AE}" pid="32" name="IWPSiteTypeTaxHTField0">
    <vt:lpwstr/>
  </property>
  <property fmtid="{D5CDD505-2E9C-101B-9397-08002B2CF9AE}" pid="33" name="IWPOwnerTaxHTField0">
    <vt:lpwstr>DfE|a484111e-5b24-4ad9-9778-c536c8c88985</vt:lpwstr>
  </property>
  <property fmtid="{D5CDD505-2E9C-101B-9397-08002B2CF9AE}" pid="34" name="IWPSubjectTaxHTField0">
    <vt:lpwstr/>
  </property>
  <property fmtid="{D5CDD505-2E9C-101B-9397-08002B2CF9AE}" pid="35" name="IWPOrganisationalUnit">
    <vt:lpwstr>2;#DfE|cc08a6d4-dfde-4d0f-bd85-069ebcef80d5</vt:lpwstr>
  </property>
  <property fmtid="{D5CDD505-2E9C-101B-9397-08002B2CF9AE}" pid="36" name="IWPSiteType">
    <vt:lpwstr/>
  </property>
  <property fmtid="{D5CDD505-2E9C-101B-9397-08002B2CF9AE}" pid="37" name="IWPRightsProtectiveMarking">
    <vt:lpwstr>1;#Official|0884c477-2e62-47ea-b19c-5af6e91124c5</vt:lpwstr>
  </property>
  <property fmtid="{D5CDD505-2E9C-101B-9397-08002B2CF9AE}" pid="38" name="IWPSubject">
    <vt:lpwstr/>
  </property>
  <property fmtid="{D5CDD505-2E9C-101B-9397-08002B2CF9AE}" pid="39" name="IWPOwner">
    <vt:lpwstr>3;#DfE|a484111e-5b24-4ad9-9778-c536c8c88985</vt:lpwstr>
  </property>
  <property fmtid="{D5CDD505-2E9C-101B-9397-08002B2CF9AE}" pid="40" name="IWPFunction">
    <vt:lpwstr/>
  </property>
  <property fmtid="{D5CDD505-2E9C-101B-9397-08002B2CF9AE}" pid="41" name="_dlc_DocId">
    <vt:lpwstr>2CYMDDFJX5CA-878373478-403</vt:lpwstr>
  </property>
  <property fmtid="{D5CDD505-2E9C-101B-9397-08002B2CF9AE}" pid="42" name="_dlc_DocIdUrl">
    <vt:lpwstr>https://educationgovuk.sharepoint.com/sites/sarpi/g/_layouts/15/DocIdRedir.aspx?ID=2CYMDDFJX5CA-878373478-403, 2CYMDDFJX5CA-878373478-403</vt:lpwstr>
  </property>
  <property fmtid="{D5CDD505-2E9C-101B-9397-08002B2CF9AE}" pid="43" name="_dlc_DocIdItemGuid">
    <vt:lpwstr>fea1bb4e-f8fd-4fa3-9825-2f096cb2d1f9</vt:lpwstr>
  </property>
  <property fmtid="{D5CDD505-2E9C-101B-9397-08002B2CF9AE}" pid="44" name="display_urn:schemas-microsoft-com:office:office#Editor">
    <vt:lpwstr>DOUST, Catherine</vt:lpwstr>
  </property>
  <property fmtid="{D5CDD505-2E9C-101B-9397-08002B2CF9AE}" pid="45" name="IconOverlay">
    <vt:lpwstr/>
  </property>
  <property fmtid="{D5CDD505-2E9C-101B-9397-08002B2CF9AE}" pid="46" name="Title">
    <vt:lpwstr>Terms and conditions and contract signaturee page</vt:lpwstr>
  </property>
  <property fmtid="{D5CDD505-2E9C-101B-9397-08002B2CF9AE}" pid="47" name="display_urn:schemas-microsoft-com:office:office#Author">
    <vt:lpwstr>DOUST, Catherine</vt:lpwstr>
  </property>
</Properties>
</file>