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53" w:rsidRDefault="00105E53" w:rsidP="00105E53">
      <w:pPr>
        <w:jc w:val="center"/>
        <w:rPr>
          <w:rFonts w:asciiTheme="minorHAnsi" w:hAnsiTheme="minorHAnsi" w:cs="Arial"/>
          <w:b/>
          <w:sz w:val="32"/>
          <w:szCs w:val="32"/>
        </w:rPr>
      </w:pPr>
      <w:r>
        <w:rPr>
          <w:rFonts w:asciiTheme="minorHAnsi" w:hAnsiTheme="minorHAnsi" w:cs="Arial"/>
          <w:b/>
          <w:sz w:val="32"/>
          <w:szCs w:val="32"/>
        </w:rPr>
        <w:t xml:space="preserve">Service </w:t>
      </w:r>
      <w:r w:rsidR="005327EB">
        <w:rPr>
          <w:rFonts w:asciiTheme="minorHAnsi" w:hAnsiTheme="minorHAnsi" w:cs="Arial"/>
          <w:b/>
          <w:sz w:val="32"/>
          <w:szCs w:val="32"/>
        </w:rPr>
        <w:t>Specification</w:t>
      </w:r>
      <w:bookmarkStart w:id="0" w:name="_GoBack"/>
      <w:bookmarkEnd w:id="0"/>
    </w:p>
    <w:p w:rsidR="00105E53" w:rsidRPr="00105E53" w:rsidRDefault="00105E53" w:rsidP="00105E53">
      <w:pPr>
        <w:jc w:val="center"/>
        <w:rPr>
          <w:rFonts w:asciiTheme="minorHAnsi" w:hAnsiTheme="minorHAnsi" w:cs="Arial"/>
          <w:b/>
          <w:sz w:val="32"/>
          <w:szCs w:val="32"/>
          <w:u w:val="single"/>
        </w:rPr>
      </w:pPr>
      <w:r w:rsidRPr="00105E53">
        <w:rPr>
          <w:rFonts w:asciiTheme="minorHAnsi" w:hAnsiTheme="minorHAnsi" w:cs="Arial"/>
          <w:b/>
          <w:sz w:val="32"/>
          <w:szCs w:val="32"/>
          <w:u w:val="single"/>
        </w:rPr>
        <w:t xml:space="preserve">Voluntary Sector Coordination Service </w:t>
      </w:r>
    </w:p>
    <w:p w:rsidR="00105E53" w:rsidRPr="003444F6" w:rsidRDefault="00105E53" w:rsidP="00105E53">
      <w:pPr>
        <w:jc w:val="center"/>
        <w:rPr>
          <w:rFonts w:asciiTheme="minorHAnsi" w:hAnsiTheme="minorHAnsi" w:cs="Arial"/>
          <w:b/>
          <w:sz w:val="28"/>
          <w:szCs w:val="28"/>
        </w:rPr>
      </w:pPr>
      <w:r w:rsidRPr="003444F6">
        <w:rPr>
          <w:rFonts w:asciiTheme="minorHAnsi" w:hAnsiTheme="minorHAnsi" w:cs="Arial"/>
          <w:b/>
          <w:sz w:val="28"/>
          <w:szCs w:val="28"/>
        </w:rPr>
        <w:t>To Provide Strategic Representation, Development and Capacity Building for the Voluntary and Community Sector</w:t>
      </w:r>
    </w:p>
    <w:p w:rsidR="00105E53" w:rsidRPr="003444F6" w:rsidRDefault="00105E53" w:rsidP="00105E53">
      <w:pPr>
        <w:jc w:val="both"/>
        <w:rPr>
          <w:rFonts w:asciiTheme="minorHAnsi" w:hAnsiTheme="minorHAnsi" w:cs="Arial"/>
          <w:b/>
          <w:sz w:val="22"/>
          <w:szCs w:val="22"/>
        </w:rPr>
      </w:pPr>
    </w:p>
    <w:p w:rsidR="00105E53" w:rsidRPr="00105E53" w:rsidRDefault="00105E53" w:rsidP="00105E53">
      <w:pPr>
        <w:jc w:val="both"/>
        <w:rPr>
          <w:rFonts w:asciiTheme="minorHAnsi" w:hAnsiTheme="minorHAnsi" w:cs="Arial"/>
          <w:b/>
          <w:sz w:val="22"/>
          <w:szCs w:val="22"/>
        </w:rPr>
      </w:pPr>
      <w:r>
        <w:rPr>
          <w:rFonts w:asciiTheme="minorHAnsi" w:hAnsiTheme="minorHAnsi" w:cs="Arial"/>
          <w:b/>
          <w:sz w:val="22"/>
          <w:szCs w:val="22"/>
        </w:rPr>
        <w:t>1.0</w:t>
      </w:r>
      <w:r>
        <w:rPr>
          <w:rFonts w:asciiTheme="minorHAnsi" w:hAnsiTheme="minorHAnsi" w:cs="Arial"/>
          <w:b/>
          <w:sz w:val="22"/>
          <w:szCs w:val="22"/>
        </w:rPr>
        <w:tab/>
      </w:r>
      <w:r w:rsidRPr="00105E53">
        <w:rPr>
          <w:rFonts w:asciiTheme="minorHAnsi" w:hAnsiTheme="minorHAnsi" w:cs="Arial"/>
          <w:b/>
          <w:sz w:val="22"/>
          <w:szCs w:val="22"/>
        </w:rPr>
        <w:t>AIM</w:t>
      </w:r>
    </w:p>
    <w:p w:rsidR="00105E53" w:rsidRPr="00105E53" w:rsidRDefault="00105E53" w:rsidP="00105E53">
      <w:pPr>
        <w:jc w:val="both"/>
        <w:rPr>
          <w:rFonts w:asciiTheme="minorHAnsi" w:hAnsiTheme="minorHAnsi" w:cs="Arial"/>
          <w:b/>
          <w:sz w:val="22"/>
          <w:szCs w:val="22"/>
        </w:rPr>
      </w:pPr>
      <w:r>
        <w:rPr>
          <w:rFonts w:asciiTheme="minorHAnsi" w:hAnsiTheme="minorHAnsi" w:cs="Arial"/>
          <w:sz w:val="22"/>
          <w:szCs w:val="22"/>
        </w:rPr>
        <w:t>1.1</w:t>
      </w:r>
      <w:r>
        <w:rPr>
          <w:rFonts w:asciiTheme="minorHAnsi" w:hAnsiTheme="minorHAnsi" w:cs="Arial"/>
          <w:sz w:val="22"/>
          <w:szCs w:val="22"/>
        </w:rPr>
        <w:tab/>
      </w:r>
      <w:r w:rsidRPr="00105E53">
        <w:rPr>
          <w:rFonts w:asciiTheme="minorHAnsi" w:hAnsiTheme="minorHAnsi" w:cs="Arial"/>
          <w:sz w:val="22"/>
          <w:szCs w:val="22"/>
        </w:rPr>
        <w:t xml:space="preserve">The provision of a service which provides strategic representation, development and </w:t>
      </w:r>
      <w:r>
        <w:rPr>
          <w:rFonts w:asciiTheme="minorHAnsi" w:hAnsiTheme="minorHAnsi" w:cs="Arial"/>
          <w:sz w:val="22"/>
          <w:szCs w:val="22"/>
        </w:rPr>
        <w:tab/>
      </w:r>
      <w:r w:rsidRPr="00105E53">
        <w:rPr>
          <w:rFonts w:asciiTheme="minorHAnsi" w:hAnsiTheme="minorHAnsi" w:cs="Arial"/>
          <w:sz w:val="22"/>
          <w:szCs w:val="22"/>
        </w:rPr>
        <w:t xml:space="preserve">capacity building for the voluntary and community sector to enable it to become more </w:t>
      </w:r>
      <w:r>
        <w:rPr>
          <w:rFonts w:asciiTheme="minorHAnsi" w:hAnsiTheme="minorHAnsi" w:cs="Arial"/>
          <w:sz w:val="22"/>
          <w:szCs w:val="22"/>
        </w:rPr>
        <w:tab/>
      </w:r>
      <w:r w:rsidRPr="00105E53">
        <w:rPr>
          <w:rFonts w:asciiTheme="minorHAnsi" w:hAnsiTheme="minorHAnsi" w:cs="Arial"/>
          <w:sz w:val="22"/>
          <w:szCs w:val="22"/>
        </w:rPr>
        <w:t xml:space="preserve">sustainable, effective and strategically engaged with the local priorities of the CCG, Council </w:t>
      </w:r>
      <w:r>
        <w:rPr>
          <w:rFonts w:asciiTheme="minorHAnsi" w:hAnsiTheme="minorHAnsi" w:cs="Arial"/>
          <w:sz w:val="22"/>
          <w:szCs w:val="22"/>
        </w:rPr>
        <w:tab/>
      </w:r>
      <w:r w:rsidRPr="00105E53">
        <w:rPr>
          <w:rFonts w:asciiTheme="minorHAnsi" w:hAnsiTheme="minorHAnsi" w:cs="Arial"/>
          <w:sz w:val="22"/>
          <w:szCs w:val="22"/>
        </w:rPr>
        <w:t>and their partners.</w:t>
      </w:r>
    </w:p>
    <w:p w:rsidR="00105E53" w:rsidRPr="00105E53" w:rsidRDefault="00105E53" w:rsidP="00105E53">
      <w:pPr>
        <w:jc w:val="both"/>
        <w:rPr>
          <w:rFonts w:asciiTheme="minorHAnsi" w:hAnsiTheme="minorHAnsi" w:cs="Arial"/>
          <w:sz w:val="22"/>
          <w:szCs w:val="22"/>
        </w:rPr>
      </w:pPr>
      <w:r>
        <w:rPr>
          <w:rFonts w:asciiTheme="minorHAnsi" w:hAnsiTheme="minorHAnsi" w:cs="Arial"/>
          <w:sz w:val="22"/>
          <w:szCs w:val="22"/>
        </w:rPr>
        <w:t>1.2</w:t>
      </w:r>
      <w:r>
        <w:rPr>
          <w:rFonts w:asciiTheme="minorHAnsi" w:hAnsiTheme="minorHAnsi" w:cs="Arial"/>
          <w:sz w:val="22"/>
          <w:szCs w:val="22"/>
        </w:rPr>
        <w:tab/>
      </w:r>
      <w:r w:rsidRPr="00105E53">
        <w:rPr>
          <w:rFonts w:asciiTheme="minorHAnsi" w:hAnsiTheme="minorHAnsi" w:cs="Arial"/>
          <w:sz w:val="22"/>
          <w:szCs w:val="22"/>
        </w:rPr>
        <w:t>This service will support the priorities identified in the Health and Wellbeing Plan.</w:t>
      </w:r>
    </w:p>
    <w:p w:rsidR="00105E53" w:rsidRPr="00105E53" w:rsidRDefault="00105E53" w:rsidP="00105E53">
      <w:pPr>
        <w:jc w:val="both"/>
        <w:rPr>
          <w:rFonts w:asciiTheme="minorHAnsi" w:hAnsiTheme="minorHAnsi" w:cs="Arial"/>
          <w:b/>
          <w:sz w:val="22"/>
          <w:szCs w:val="22"/>
        </w:rPr>
      </w:pPr>
      <w:r>
        <w:rPr>
          <w:rFonts w:asciiTheme="minorHAnsi" w:hAnsiTheme="minorHAnsi" w:cs="Arial"/>
          <w:b/>
          <w:sz w:val="22"/>
          <w:szCs w:val="22"/>
        </w:rPr>
        <w:t>2.0</w:t>
      </w:r>
      <w:r>
        <w:rPr>
          <w:rFonts w:asciiTheme="minorHAnsi" w:hAnsiTheme="minorHAnsi" w:cs="Arial"/>
          <w:b/>
          <w:sz w:val="22"/>
          <w:szCs w:val="22"/>
        </w:rPr>
        <w:tab/>
      </w:r>
      <w:r w:rsidRPr="00105E53">
        <w:rPr>
          <w:rFonts w:asciiTheme="minorHAnsi" w:hAnsiTheme="minorHAnsi" w:cs="Arial"/>
          <w:b/>
          <w:sz w:val="22"/>
          <w:szCs w:val="22"/>
        </w:rPr>
        <w:t>AMOUNT AVAILABLE</w:t>
      </w:r>
    </w:p>
    <w:p w:rsidR="00105E53" w:rsidRDefault="00105E53" w:rsidP="00105E53">
      <w:pPr>
        <w:jc w:val="both"/>
        <w:rPr>
          <w:rFonts w:asciiTheme="minorHAnsi" w:hAnsiTheme="minorHAnsi" w:cs="Arial"/>
          <w:sz w:val="22"/>
        </w:rPr>
      </w:pPr>
      <w:r>
        <w:rPr>
          <w:rFonts w:asciiTheme="minorHAnsi" w:hAnsiTheme="minorHAnsi" w:cs="Arial"/>
          <w:sz w:val="22"/>
        </w:rPr>
        <w:t>2.1</w:t>
      </w:r>
      <w:r>
        <w:rPr>
          <w:rFonts w:asciiTheme="minorHAnsi" w:hAnsiTheme="minorHAnsi" w:cs="Arial"/>
          <w:sz w:val="22"/>
        </w:rPr>
        <w:tab/>
      </w:r>
      <w:r w:rsidRPr="00105E53">
        <w:rPr>
          <w:rFonts w:asciiTheme="minorHAnsi" w:hAnsiTheme="minorHAnsi" w:cs="Arial"/>
          <w:sz w:val="22"/>
          <w:highlight w:val="yellow"/>
        </w:rPr>
        <w:t xml:space="preserve">The maximum value of the contract </w:t>
      </w:r>
      <w:r w:rsidRPr="00105E53">
        <w:rPr>
          <w:rFonts w:asciiTheme="minorHAnsi" w:hAnsiTheme="minorHAnsi" w:cs="Arial"/>
          <w:sz w:val="22"/>
          <w:highlight w:val="yellow"/>
        </w:rPr>
        <w:t xml:space="preserve">per year </w:t>
      </w:r>
      <w:r w:rsidRPr="00105E53">
        <w:rPr>
          <w:rFonts w:asciiTheme="minorHAnsi" w:hAnsiTheme="minorHAnsi" w:cs="Arial"/>
          <w:sz w:val="22"/>
          <w:highlight w:val="yellow"/>
        </w:rPr>
        <w:t>over the</w:t>
      </w:r>
      <w:r w:rsidRPr="00105E53">
        <w:rPr>
          <w:rFonts w:asciiTheme="minorHAnsi" w:hAnsiTheme="minorHAnsi" w:cs="Arial"/>
          <w:sz w:val="22"/>
        </w:rPr>
        <w:t xml:space="preserve"> </w:t>
      </w:r>
      <w:r w:rsidRPr="00105E53">
        <w:rPr>
          <w:rFonts w:asciiTheme="minorHAnsi" w:hAnsiTheme="minorHAnsi" w:cs="Arial"/>
          <w:sz w:val="22"/>
          <w:highlight w:val="yellow"/>
        </w:rPr>
        <w:t xml:space="preserve">initial </w:t>
      </w:r>
      <w:r>
        <w:rPr>
          <w:rFonts w:asciiTheme="minorHAnsi" w:hAnsiTheme="minorHAnsi" w:cs="Arial"/>
          <w:sz w:val="22"/>
          <w:highlight w:val="yellow"/>
        </w:rPr>
        <w:t>3</w:t>
      </w:r>
      <w:r w:rsidRPr="00105E53">
        <w:rPr>
          <w:rFonts w:asciiTheme="minorHAnsi" w:hAnsiTheme="minorHAnsi" w:cs="Arial"/>
          <w:sz w:val="22"/>
          <w:highlight w:val="yellow"/>
        </w:rPr>
        <w:t>-year term is £120,000.</w:t>
      </w:r>
    </w:p>
    <w:p w:rsidR="00105E53" w:rsidRPr="003444F6" w:rsidRDefault="00105E53" w:rsidP="00105E53">
      <w:pPr>
        <w:jc w:val="both"/>
        <w:rPr>
          <w:rFonts w:asciiTheme="minorHAnsi" w:hAnsiTheme="minorHAnsi" w:cs="Arial"/>
          <w:b/>
          <w:sz w:val="22"/>
          <w:szCs w:val="22"/>
        </w:rPr>
      </w:pPr>
      <w:r>
        <w:rPr>
          <w:rFonts w:asciiTheme="minorHAnsi" w:hAnsiTheme="minorHAnsi" w:cs="Arial"/>
          <w:sz w:val="22"/>
        </w:rPr>
        <w:t>3.0</w:t>
      </w:r>
      <w:r>
        <w:rPr>
          <w:rFonts w:asciiTheme="minorHAnsi" w:hAnsiTheme="minorHAnsi" w:cs="Arial"/>
          <w:sz w:val="22"/>
        </w:rPr>
        <w:tab/>
      </w:r>
      <w:r w:rsidRPr="003444F6">
        <w:rPr>
          <w:rFonts w:asciiTheme="minorHAnsi" w:hAnsiTheme="minorHAnsi" w:cs="Arial"/>
          <w:b/>
          <w:sz w:val="22"/>
          <w:szCs w:val="22"/>
        </w:rPr>
        <w:t>SERVICE USERS</w:t>
      </w:r>
    </w:p>
    <w:p w:rsidR="00105E53" w:rsidRPr="00105E53" w:rsidRDefault="00105E53" w:rsidP="00105E53">
      <w:pPr>
        <w:jc w:val="both"/>
        <w:rPr>
          <w:rFonts w:asciiTheme="minorHAnsi" w:hAnsiTheme="minorHAnsi" w:cs="Arial"/>
          <w:b/>
          <w:sz w:val="22"/>
          <w:szCs w:val="22"/>
        </w:rPr>
      </w:pPr>
      <w:r>
        <w:rPr>
          <w:rFonts w:asciiTheme="minorHAnsi" w:hAnsiTheme="minorHAnsi" w:cs="Arial"/>
          <w:sz w:val="22"/>
          <w:szCs w:val="22"/>
        </w:rPr>
        <w:t>3.1</w:t>
      </w:r>
      <w:r>
        <w:rPr>
          <w:rFonts w:asciiTheme="minorHAnsi" w:hAnsiTheme="minorHAnsi" w:cs="Arial"/>
          <w:sz w:val="22"/>
          <w:szCs w:val="22"/>
        </w:rPr>
        <w:tab/>
      </w:r>
      <w:r w:rsidRPr="00105E53">
        <w:rPr>
          <w:rFonts w:asciiTheme="minorHAnsi" w:hAnsiTheme="minorHAnsi" w:cs="Arial"/>
          <w:sz w:val="22"/>
          <w:szCs w:val="22"/>
        </w:rPr>
        <w:t>The service will be provided to the following service users:</w:t>
      </w:r>
    </w:p>
    <w:p w:rsidR="00105E53" w:rsidRDefault="00105E53" w:rsidP="00105E53">
      <w:pPr>
        <w:pStyle w:val="ListParagraph"/>
        <w:numPr>
          <w:ilvl w:val="0"/>
          <w:numId w:val="8"/>
        </w:numPr>
        <w:ind w:right="360"/>
        <w:contextualSpacing w:val="0"/>
        <w:jc w:val="both"/>
        <w:rPr>
          <w:rFonts w:asciiTheme="minorHAnsi" w:hAnsiTheme="minorHAnsi" w:cs="Arial"/>
          <w:sz w:val="22"/>
          <w:szCs w:val="22"/>
        </w:rPr>
      </w:pPr>
      <w:r w:rsidRPr="003444F6">
        <w:rPr>
          <w:rFonts w:asciiTheme="minorHAnsi" w:hAnsiTheme="minorHAnsi" w:cs="Arial"/>
          <w:sz w:val="22"/>
          <w:szCs w:val="22"/>
        </w:rPr>
        <w:t>Local, regional and national voluntary organisations, where they are seeking to benefit Wandsworth</w:t>
      </w:r>
      <w:r>
        <w:rPr>
          <w:rFonts w:asciiTheme="minorHAnsi" w:hAnsiTheme="minorHAnsi" w:cs="Arial"/>
          <w:sz w:val="22"/>
          <w:szCs w:val="22"/>
        </w:rPr>
        <w:t xml:space="preserve"> residents</w:t>
      </w:r>
      <w:r w:rsidRPr="003444F6">
        <w:rPr>
          <w:rFonts w:asciiTheme="minorHAnsi" w:hAnsiTheme="minorHAnsi" w:cs="Arial"/>
          <w:sz w:val="22"/>
          <w:szCs w:val="22"/>
        </w:rPr>
        <w:t>.</w:t>
      </w:r>
    </w:p>
    <w:p w:rsidR="00105E53" w:rsidRDefault="00105E53" w:rsidP="00105E53">
      <w:pPr>
        <w:pStyle w:val="ListParagraph"/>
        <w:numPr>
          <w:ilvl w:val="0"/>
          <w:numId w:val="8"/>
        </w:numPr>
        <w:ind w:right="360"/>
        <w:contextualSpacing w:val="0"/>
        <w:jc w:val="both"/>
        <w:rPr>
          <w:rFonts w:asciiTheme="minorHAnsi" w:hAnsiTheme="minorHAnsi" w:cs="Arial"/>
          <w:sz w:val="22"/>
          <w:szCs w:val="22"/>
        </w:rPr>
      </w:pPr>
      <w:r w:rsidRPr="00105E53">
        <w:rPr>
          <w:rFonts w:asciiTheme="minorHAnsi" w:hAnsiTheme="minorHAnsi" w:cs="Arial"/>
          <w:sz w:val="22"/>
          <w:szCs w:val="22"/>
        </w:rPr>
        <w:t>Voluntary (including Community Interest Companies) and community organisations seeking to develop or who are operating social enterprise trading models</w:t>
      </w:r>
    </w:p>
    <w:p w:rsidR="00105E53" w:rsidRDefault="00105E53" w:rsidP="00105E53">
      <w:pPr>
        <w:pStyle w:val="ListParagraph"/>
        <w:numPr>
          <w:ilvl w:val="0"/>
          <w:numId w:val="8"/>
        </w:numPr>
        <w:ind w:right="360"/>
        <w:contextualSpacing w:val="0"/>
        <w:jc w:val="both"/>
        <w:rPr>
          <w:rFonts w:asciiTheme="minorHAnsi" w:hAnsiTheme="minorHAnsi" w:cs="Arial"/>
          <w:sz w:val="22"/>
          <w:szCs w:val="22"/>
        </w:rPr>
      </w:pPr>
      <w:r w:rsidRPr="00105E53">
        <w:rPr>
          <w:rFonts w:asciiTheme="minorHAnsi" w:hAnsiTheme="minorHAnsi" w:cs="Arial"/>
          <w:sz w:val="22"/>
          <w:szCs w:val="22"/>
        </w:rPr>
        <w:t xml:space="preserve">Individuals and informal groups who want to make a difference and get involved in civic life, and this is referred to, within these proposals as the community sector </w:t>
      </w:r>
    </w:p>
    <w:p w:rsidR="00105E53" w:rsidRDefault="00105E53" w:rsidP="00105E53">
      <w:pPr>
        <w:pStyle w:val="ListParagraph"/>
        <w:numPr>
          <w:ilvl w:val="0"/>
          <w:numId w:val="8"/>
        </w:numPr>
        <w:ind w:right="360"/>
        <w:contextualSpacing w:val="0"/>
        <w:jc w:val="both"/>
        <w:rPr>
          <w:rFonts w:asciiTheme="minorHAnsi" w:hAnsiTheme="minorHAnsi" w:cs="Arial"/>
          <w:sz w:val="22"/>
          <w:szCs w:val="22"/>
        </w:rPr>
      </w:pPr>
      <w:r w:rsidRPr="00105E53">
        <w:rPr>
          <w:rFonts w:asciiTheme="minorHAnsi" w:hAnsiTheme="minorHAnsi" w:cs="Arial"/>
          <w:sz w:val="22"/>
          <w:szCs w:val="22"/>
        </w:rPr>
        <w:t>Individuals who live or work in the borough who want to contribute to the local community through volunteering</w:t>
      </w:r>
    </w:p>
    <w:p w:rsidR="00105E53" w:rsidRDefault="00105E53" w:rsidP="00105E53">
      <w:pPr>
        <w:pStyle w:val="ListParagraph"/>
        <w:numPr>
          <w:ilvl w:val="0"/>
          <w:numId w:val="8"/>
        </w:numPr>
        <w:ind w:right="360"/>
        <w:contextualSpacing w:val="0"/>
        <w:jc w:val="both"/>
        <w:rPr>
          <w:rFonts w:asciiTheme="minorHAnsi" w:hAnsiTheme="minorHAnsi" w:cs="Arial"/>
          <w:sz w:val="22"/>
          <w:szCs w:val="22"/>
        </w:rPr>
      </w:pPr>
      <w:r w:rsidRPr="00105E53">
        <w:rPr>
          <w:rFonts w:asciiTheme="minorHAnsi" w:hAnsiTheme="minorHAnsi" w:cs="Arial"/>
          <w:sz w:val="22"/>
          <w:szCs w:val="22"/>
        </w:rPr>
        <w:t>Residents of the Borough.</w:t>
      </w:r>
    </w:p>
    <w:p w:rsidR="00105E53" w:rsidRPr="00105E53" w:rsidRDefault="00105E53" w:rsidP="00105E53">
      <w:pPr>
        <w:pStyle w:val="ListParagraph"/>
        <w:ind w:left="0" w:right="360"/>
        <w:contextualSpacing w:val="0"/>
        <w:jc w:val="both"/>
        <w:rPr>
          <w:rFonts w:asciiTheme="minorHAnsi" w:hAnsiTheme="minorHAnsi" w:cs="Arial"/>
          <w:b/>
          <w:sz w:val="22"/>
          <w:szCs w:val="22"/>
          <w:highlight w:val="yellow"/>
        </w:rPr>
      </w:pPr>
      <w:r w:rsidRPr="00AB19F5">
        <w:rPr>
          <w:rFonts w:asciiTheme="minorHAnsi" w:hAnsiTheme="minorHAnsi" w:cs="Arial"/>
          <w:b/>
          <w:sz w:val="22"/>
          <w:szCs w:val="22"/>
          <w:highlight w:val="yellow"/>
        </w:rPr>
        <w:t>4.0</w:t>
      </w:r>
      <w:r w:rsidRPr="00105E53">
        <w:rPr>
          <w:rFonts w:asciiTheme="minorHAnsi" w:hAnsiTheme="minorHAnsi" w:cs="Arial"/>
          <w:sz w:val="22"/>
          <w:szCs w:val="22"/>
          <w:highlight w:val="yellow"/>
        </w:rPr>
        <w:tab/>
      </w:r>
      <w:r w:rsidRPr="00105E53">
        <w:rPr>
          <w:rFonts w:asciiTheme="minorHAnsi" w:hAnsiTheme="minorHAnsi" w:cs="Arial"/>
          <w:b/>
          <w:sz w:val="22"/>
          <w:szCs w:val="22"/>
          <w:highlight w:val="yellow"/>
        </w:rPr>
        <w:t>SERVICE DESCRIPTION</w:t>
      </w:r>
    </w:p>
    <w:p w:rsidR="00105E53" w:rsidRPr="00AB19F5" w:rsidRDefault="00105E53" w:rsidP="00105E53">
      <w:pPr>
        <w:pStyle w:val="ListParagraph"/>
        <w:ind w:left="0" w:right="360"/>
        <w:contextualSpacing w:val="0"/>
        <w:jc w:val="both"/>
        <w:rPr>
          <w:rFonts w:asciiTheme="minorHAnsi" w:hAnsiTheme="minorHAnsi" w:cs="Arial"/>
          <w:sz w:val="22"/>
          <w:szCs w:val="22"/>
        </w:rPr>
      </w:pPr>
      <w:r w:rsidRPr="00AB19F5">
        <w:rPr>
          <w:rFonts w:asciiTheme="minorHAnsi" w:hAnsiTheme="minorHAnsi" w:cs="Arial"/>
          <w:sz w:val="22"/>
          <w:szCs w:val="22"/>
          <w:highlight w:val="yellow"/>
        </w:rPr>
        <w:t>4.1</w:t>
      </w:r>
      <w:r w:rsidRPr="00AB19F5">
        <w:rPr>
          <w:rFonts w:asciiTheme="minorHAnsi" w:hAnsiTheme="minorHAnsi" w:cs="Arial"/>
          <w:sz w:val="22"/>
          <w:szCs w:val="22"/>
          <w:highlight w:val="yellow"/>
        </w:rPr>
        <w:tab/>
        <w:t>XXXXXXXXXXXXXXXXXXXX</w:t>
      </w:r>
    </w:p>
    <w:p w:rsidR="00105E53" w:rsidRDefault="00105E53" w:rsidP="00105E53">
      <w:pPr>
        <w:pStyle w:val="ListParagraph"/>
        <w:ind w:left="0" w:right="360"/>
        <w:contextualSpacing w:val="0"/>
        <w:jc w:val="both"/>
        <w:rPr>
          <w:rFonts w:asciiTheme="minorHAnsi" w:hAnsiTheme="minorHAnsi" w:cs="Arial"/>
          <w:b/>
          <w:sz w:val="22"/>
          <w:szCs w:val="22"/>
        </w:rPr>
      </w:pPr>
    </w:p>
    <w:p w:rsidR="00105E53" w:rsidRDefault="00105E53" w:rsidP="00105E53">
      <w:pPr>
        <w:pStyle w:val="ListParagraph"/>
        <w:ind w:left="0" w:right="360"/>
        <w:contextualSpacing w:val="0"/>
        <w:jc w:val="both"/>
        <w:rPr>
          <w:rFonts w:asciiTheme="minorHAnsi" w:hAnsiTheme="minorHAnsi" w:cs="Arial"/>
          <w:b/>
          <w:sz w:val="22"/>
          <w:szCs w:val="22"/>
        </w:rPr>
      </w:pPr>
    </w:p>
    <w:p w:rsidR="00105E53" w:rsidRDefault="00105E53" w:rsidP="00105E53">
      <w:pPr>
        <w:pStyle w:val="ListParagraph"/>
        <w:ind w:left="0" w:right="360"/>
        <w:contextualSpacing w:val="0"/>
        <w:jc w:val="both"/>
        <w:rPr>
          <w:rFonts w:asciiTheme="minorHAnsi" w:hAnsiTheme="minorHAnsi" w:cs="Arial"/>
          <w:b/>
          <w:sz w:val="22"/>
          <w:szCs w:val="22"/>
        </w:rPr>
      </w:pPr>
    </w:p>
    <w:p w:rsidR="00105E53" w:rsidRDefault="00105E53" w:rsidP="00105E53">
      <w:pPr>
        <w:pStyle w:val="ListParagraph"/>
        <w:ind w:left="0" w:right="360"/>
        <w:contextualSpacing w:val="0"/>
        <w:jc w:val="both"/>
        <w:rPr>
          <w:rFonts w:asciiTheme="minorHAnsi" w:hAnsiTheme="minorHAnsi" w:cs="Arial"/>
          <w:b/>
          <w:sz w:val="22"/>
          <w:szCs w:val="22"/>
        </w:rPr>
      </w:pPr>
      <w:r>
        <w:rPr>
          <w:rFonts w:asciiTheme="minorHAnsi" w:hAnsiTheme="minorHAnsi" w:cs="Arial"/>
          <w:b/>
          <w:sz w:val="22"/>
          <w:szCs w:val="22"/>
        </w:rPr>
        <w:t>5.0</w:t>
      </w:r>
      <w:r>
        <w:rPr>
          <w:rFonts w:asciiTheme="minorHAnsi" w:hAnsiTheme="minorHAnsi" w:cs="Arial"/>
          <w:b/>
          <w:sz w:val="22"/>
          <w:szCs w:val="22"/>
        </w:rPr>
        <w:tab/>
      </w:r>
      <w:r w:rsidRPr="003444F6">
        <w:rPr>
          <w:rFonts w:asciiTheme="minorHAnsi" w:hAnsiTheme="minorHAnsi" w:cs="Arial"/>
          <w:b/>
          <w:sz w:val="22"/>
          <w:szCs w:val="22"/>
        </w:rPr>
        <w:t>SERVICE OUTCOMES</w:t>
      </w:r>
    </w:p>
    <w:p w:rsidR="00105E53" w:rsidRPr="00105E53" w:rsidRDefault="00105E53" w:rsidP="00105E53">
      <w:pPr>
        <w:pStyle w:val="ListParagraph"/>
        <w:ind w:left="0" w:right="360"/>
        <w:contextualSpacing w:val="0"/>
        <w:jc w:val="both"/>
        <w:rPr>
          <w:rFonts w:asciiTheme="minorHAnsi" w:hAnsiTheme="minorHAnsi" w:cs="Arial"/>
          <w:sz w:val="22"/>
          <w:szCs w:val="22"/>
        </w:rPr>
      </w:pPr>
      <w:r w:rsidRPr="00105E53">
        <w:rPr>
          <w:rFonts w:asciiTheme="minorHAnsi" w:hAnsiTheme="minorHAnsi" w:cs="Arial"/>
          <w:sz w:val="22"/>
          <w:szCs w:val="22"/>
        </w:rPr>
        <w:t>5.1</w:t>
      </w:r>
      <w:r w:rsidRPr="00105E53">
        <w:rPr>
          <w:rFonts w:asciiTheme="minorHAnsi" w:hAnsiTheme="minorHAnsi" w:cs="Arial"/>
          <w:sz w:val="22"/>
          <w:szCs w:val="22"/>
        </w:rPr>
        <w:tab/>
      </w:r>
      <w:r w:rsidRPr="00105E53">
        <w:rPr>
          <w:rFonts w:asciiTheme="minorHAnsi" w:hAnsiTheme="minorHAnsi" w:cs="Arial"/>
          <w:sz w:val="22"/>
          <w:szCs w:val="22"/>
        </w:rPr>
        <w:t xml:space="preserve">Ensuring better communication and understanding between the voluntary sector, the </w:t>
      </w:r>
      <w:r w:rsidRPr="00105E53">
        <w:rPr>
          <w:rFonts w:asciiTheme="minorHAnsi" w:hAnsiTheme="minorHAnsi" w:cs="Arial"/>
          <w:sz w:val="22"/>
          <w:szCs w:val="22"/>
        </w:rPr>
        <w:tab/>
      </w:r>
      <w:r w:rsidRPr="00105E53">
        <w:rPr>
          <w:rFonts w:asciiTheme="minorHAnsi" w:hAnsiTheme="minorHAnsi" w:cs="Arial"/>
          <w:sz w:val="22"/>
          <w:szCs w:val="22"/>
        </w:rPr>
        <w:t>Council and the CCG;</w:t>
      </w:r>
    </w:p>
    <w:p w:rsidR="00105E53" w:rsidRDefault="00105E53" w:rsidP="00105E53">
      <w:pPr>
        <w:pStyle w:val="ListParagraph"/>
        <w:ind w:left="0" w:right="360"/>
        <w:contextualSpacing w:val="0"/>
        <w:jc w:val="both"/>
        <w:rPr>
          <w:rFonts w:asciiTheme="minorHAnsi" w:hAnsiTheme="minorHAnsi" w:cs="Arial"/>
          <w:b/>
          <w:sz w:val="22"/>
          <w:szCs w:val="22"/>
        </w:rPr>
      </w:pPr>
      <w:r w:rsidRPr="00105E53">
        <w:rPr>
          <w:rFonts w:asciiTheme="minorHAnsi" w:hAnsiTheme="minorHAnsi" w:cs="Arial"/>
          <w:sz w:val="22"/>
          <w:szCs w:val="22"/>
        </w:rPr>
        <w:t>5.2</w:t>
      </w:r>
      <w:r w:rsidRPr="00105E53">
        <w:rPr>
          <w:rFonts w:asciiTheme="minorHAnsi" w:hAnsiTheme="minorHAnsi" w:cs="Arial"/>
          <w:sz w:val="22"/>
          <w:szCs w:val="22"/>
        </w:rPr>
        <w:tab/>
      </w:r>
      <w:r w:rsidRPr="00105E53">
        <w:rPr>
          <w:rFonts w:asciiTheme="minorHAnsi" w:hAnsiTheme="minorHAnsi" w:cs="Arial"/>
          <w:sz w:val="22"/>
          <w:szCs w:val="22"/>
        </w:rPr>
        <w:t>Creating</w:t>
      </w:r>
      <w:r w:rsidRPr="00A546AF">
        <w:rPr>
          <w:rFonts w:asciiTheme="minorHAnsi" w:hAnsiTheme="minorHAnsi" w:cs="Arial"/>
          <w:sz w:val="22"/>
          <w:szCs w:val="22"/>
        </w:rPr>
        <w:t xml:space="preserve"> a more coordinated, better connected third sector, by acting as a preliminary </w:t>
      </w:r>
      <w:r>
        <w:rPr>
          <w:rFonts w:asciiTheme="minorHAnsi" w:hAnsiTheme="minorHAnsi" w:cs="Arial"/>
          <w:sz w:val="22"/>
          <w:szCs w:val="22"/>
        </w:rPr>
        <w:tab/>
      </w:r>
      <w:r w:rsidRPr="00A546AF">
        <w:rPr>
          <w:rFonts w:asciiTheme="minorHAnsi" w:hAnsiTheme="minorHAnsi" w:cs="Arial"/>
          <w:sz w:val="22"/>
          <w:szCs w:val="22"/>
        </w:rPr>
        <w:t>intermediary between the sector, the Council and the CCG</w:t>
      </w:r>
      <w:r>
        <w:rPr>
          <w:rFonts w:asciiTheme="minorHAnsi" w:hAnsiTheme="minorHAnsi" w:cs="Arial"/>
          <w:sz w:val="22"/>
          <w:szCs w:val="22"/>
        </w:rPr>
        <w:t>.</w:t>
      </w:r>
    </w:p>
    <w:p w:rsidR="00105E53" w:rsidRPr="00105E53" w:rsidRDefault="00105E53" w:rsidP="00105E53">
      <w:pPr>
        <w:pStyle w:val="ListParagraph"/>
        <w:ind w:left="0" w:right="360"/>
        <w:contextualSpacing w:val="0"/>
        <w:jc w:val="both"/>
        <w:rPr>
          <w:rFonts w:asciiTheme="minorHAnsi" w:hAnsiTheme="minorHAnsi" w:cs="Arial"/>
          <w:sz w:val="22"/>
          <w:szCs w:val="22"/>
        </w:rPr>
      </w:pPr>
      <w:r w:rsidRPr="00105E53">
        <w:rPr>
          <w:rFonts w:asciiTheme="minorHAnsi" w:hAnsiTheme="minorHAnsi" w:cs="Arial"/>
          <w:sz w:val="22"/>
          <w:szCs w:val="22"/>
        </w:rPr>
        <w:t>5.3</w:t>
      </w:r>
      <w:r w:rsidRPr="00105E53">
        <w:rPr>
          <w:rFonts w:asciiTheme="minorHAnsi" w:hAnsiTheme="minorHAnsi" w:cs="Arial"/>
          <w:sz w:val="22"/>
          <w:szCs w:val="22"/>
        </w:rPr>
        <w:tab/>
      </w:r>
      <w:r w:rsidRPr="00105E53">
        <w:rPr>
          <w:rFonts w:asciiTheme="minorHAnsi" w:hAnsiTheme="minorHAnsi" w:cs="Arial"/>
          <w:sz w:val="22"/>
          <w:szCs w:val="22"/>
        </w:rPr>
        <w:t xml:space="preserve">Helping to identify to the Council and the CCG how resources allocated for the voluntary </w:t>
      </w:r>
      <w:r w:rsidRPr="00105E53">
        <w:rPr>
          <w:rFonts w:asciiTheme="minorHAnsi" w:hAnsiTheme="minorHAnsi" w:cs="Arial"/>
          <w:sz w:val="22"/>
          <w:szCs w:val="22"/>
        </w:rPr>
        <w:tab/>
      </w:r>
      <w:r w:rsidRPr="00105E53">
        <w:rPr>
          <w:rFonts w:asciiTheme="minorHAnsi" w:hAnsiTheme="minorHAnsi" w:cs="Arial"/>
          <w:sz w:val="22"/>
          <w:szCs w:val="22"/>
        </w:rPr>
        <w:t>sector can be deployed most effectively.</w:t>
      </w:r>
    </w:p>
    <w:p w:rsidR="00105E53" w:rsidRPr="00105E53" w:rsidRDefault="00105E53" w:rsidP="00105E53">
      <w:pPr>
        <w:pStyle w:val="ListParagraph"/>
        <w:ind w:left="0" w:right="360"/>
        <w:contextualSpacing w:val="0"/>
        <w:jc w:val="both"/>
        <w:rPr>
          <w:rFonts w:asciiTheme="minorHAnsi" w:hAnsiTheme="minorHAnsi" w:cs="Arial"/>
          <w:sz w:val="22"/>
          <w:szCs w:val="22"/>
        </w:rPr>
      </w:pPr>
      <w:r w:rsidRPr="00105E53">
        <w:rPr>
          <w:rFonts w:asciiTheme="minorHAnsi" w:hAnsiTheme="minorHAnsi" w:cs="Arial"/>
          <w:sz w:val="22"/>
          <w:szCs w:val="22"/>
        </w:rPr>
        <w:t>5.4</w:t>
      </w:r>
      <w:r w:rsidRPr="00105E53">
        <w:rPr>
          <w:rFonts w:asciiTheme="minorHAnsi" w:hAnsiTheme="minorHAnsi" w:cs="Arial"/>
          <w:sz w:val="22"/>
          <w:szCs w:val="22"/>
        </w:rPr>
        <w:tab/>
      </w:r>
      <w:r w:rsidRPr="00105E53">
        <w:rPr>
          <w:rFonts w:asciiTheme="minorHAnsi" w:hAnsiTheme="minorHAnsi" w:cs="Arial"/>
          <w:sz w:val="22"/>
          <w:szCs w:val="22"/>
        </w:rPr>
        <w:t xml:space="preserve">Supporting the commissioning of services from the voluntary sector to help ensure the </w:t>
      </w:r>
      <w:r w:rsidRPr="00105E53">
        <w:rPr>
          <w:rFonts w:asciiTheme="minorHAnsi" w:hAnsiTheme="minorHAnsi" w:cs="Arial"/>
          <w:sz w:val="22"/>
          <w:szCs w:val="22"/>
        </w:rPr>
        <w:tab/>
      </w:r>
      <w:r w:rsidRPr="00105E53">
        <w:rPr>
          <w:rFonts w:asciiTheme="minorHAnsi" w:hAnsiTheme="minorHAnsi" w:cs="Arial"/>
          <w:sz w:val="22"/>
          <w:szCs w:val="22"/>
        </w:rPr>
        <w:t>process is transparent and equitable.</w:t>
      </w:r>
    </w:p>
    <w:p w:rsidR="00105E53" w:rsidRPr="00105E53" w:rsidRDefault="00105E53" w:rsidP="00105E53">
      <w:pPr>
        <w:pStyle w:val="ListParagraph"/>
        <w:ind w:left="0" w:right="360"/>
        <w:contextualSpacing w:val="0"/>
        <w:jc w:val="both"/>
        <w:rPr>
          <w:rFonts w:asciiTheme="minorHAnsi" w:hAnsiTheme="minorHAnsi" w:cs="Arial"/>
          <w:sz w:val="22"/>
          <w:szCs w:val="22"/>
        </w:rPr>
      </w:pPr>
      <w:r w:rsidRPr="00105E53">
        <w:rPr>
          <w:rFonts w:asciiTheme="minorHAnsi" w:hAnsiTheme="minorHAnsi" w:cs="Arial"/>
          <w:sz w:val="22"/>
          <w:szCs w:val="22"/>
        </w:rPr>
        <w:t>5.5</w:t>
      </w:r>
      <w:r w:rsidRPr="00105E53">
        <w:rPr>
          <w:rFonts w:asciiTheme="minorHAnsi" w:hAnsiTheme="minorHAnsi" w:cs="Arial"/>
          <w:sz w:val="22"/>
          <w:szCs w:val="22"/>
        </w:rPr>
        <w:tab/>
      </w:r>
      <w:r w:rsidRPr="00105E53">
        <w:rPr>
          <w:rFonts w:asciiTheme="minorHAnsi" w:hAnsiTheme="minorHAnsi" w:cs="Arial"/>
          <w:sz w:val="22"/>
          <w:szCs w:val="22"/>
        </w:rPr>
        <w:t xml:space="preserve">Collating verifiable evidence of the impact and value of voluntary sector contributions </w:t>
      </w:r>
      <w:r w:rsidRPr="00105E53">
        <w:rPr>
          <w:rFonts w:asciiTheme="minorHAnsi" w:hAnsiTheme="minorHAnsi" w:cs="Arial"/>
          <w:sz w:val="22"/>
          <w:szCs w:val="22"/>
        </w:rPr>
        <w:tab/>
      </w:r>
      <w:r w:rsidRPr="00105E53">
        <w:rPr>
          <w:rFonts w:asciiTheme="minorHAnsi" w:hAnsiTheme="minorHAnsi" w:cs="Arial"/>
          <w:sz w:val="22"/>
          <w:szCs w:val="22"/>
        </w:rPr>
        <w:t xml:space="preserve">towards the Council and CCG’s health and social care objectives, including improved </w:t>
      </w:r>
      <w:r w:rsidRPr="00105E53">
        <w:rPr>
          <w:rFonts w:asciiTheme="minorHAnsi" w:hAnsiTheme="minorHAnsi" w:cs="Arial"/>
          <w:sz w:val="22"/>
          <w:szCs w:val="22"/>
        </w:rPr>
        <w:tab/>
      </w:r>
      <w:r w:rsidRPr="00105E53">
        <w:rPr>
          <w:rFonts w:asciiTheme="minorHAnsi" w:hAnsiTheme="minorHAnsi" w:cs="Arial"/>
          <w:sz w:val="22"/>
          <w:szCs w:val="22"/>
        </w:rPr>
        <w:t>preventative outcomes and a reduction in health inequalities;</w:t>
      </w:r>
    </w:p>
    <w:p w:rsidR="00105E53" w:rsidRPr="00105E53" w:rsidRDefault="00105E53" w:rsidP="00105E53">
      <w:pPr>
        <w:pStyle w:val="ListParagraph"/>
        <w:ind w:left="0" w:right="360"/>
        <w:contextualSpacing w:val="0"/>
        <w:jc w:val="both"/>
        <w:rPr>
          <w:rFonts w:asciiTheme="minorHAnsi" w:hAnsiTheme="minorHAnsi" w:cs="Arial"/>
          <w:sz w:val="22"/>
          <w:szCs w:val="22"/>
        </w:rPr>
      </w:pPr>
      <w:r w:rsidRPr="00105E53">
        <w:rPr>
          <w:rFonts w:asciiTheme="minorHAnsi" w:hAnsiTheme="minorHAnsi" w:cs="Arial"/>
          <w:sz w:val="22"/>
          <w:szCs w:val="22"/>
        </w:rPr>
        <w:t>5.6</w:t>
      </w:r>
      <w:r w:rsidRPr="00105E53">
        <w:rPr>
          <w:rFonts w:asciiTheme="minorHAnsi" w:hAnsiTheme="minorHAnsi" w:cs="Arial"/>
          <w:sz w:val="22"/>
          <w:szCs w:val="22"/>
        </w:rPr>
        <w:tab/>
      </w:r>
      <w:r w:rsidRPr="00105E53">
        <w:rPr>
          <w:rFonts w:asciiTheme="minorHAnsi" w:hAnsiTheme="minorHAnsi" w:cs="Arial"/>
          <w:sz w:val="22"/>
          <w:szCs w:val="22"/>
        </w:rPr>
        <w:t xml:space="preserve">Working collaboratively to build a viable and sustainable voluntary sector; and Voluntary </w:t>
      </w:r>
      <w:r w:rsidRPr="00105E53">
        <w:rPr>
          <w:rFonts w:asciiTheme="minorHAnsi" w:hAnsiTheme="minorHAnsi" w:cs="Arial"/>
          <w:sz w:val="22"/>
          <w:szCs w:val="22"/>
        </w:rPr>
        <w:tab/>
      </w:r>
      <w:r w:rsidRPr="00105E53">
        <w:rPr>
          <w:rFonts w:asciiTheme="minorHAnsi" w:hAnsiTheme="minorHAnsi" w:cs="Arial"/>
          <w:sz w:val="22"/>
          <w:szCs w:val="22"/>
        </w:rPr>
        <w:t xml:space="preserve">sector preventative offer </w:t>
      </w:r>
    </w:p>
    <w:p w:rsidR="00105E53" w:rsidRPr="00105E53" w:rsidRDefault="00105E53" w:rsidP="00105E53">
      <w:pPr>
        <w:pStyle w:val="ListParagraph"/>
        <w:ind w:left="0" w:right="360"/>
        <w:contextualSpacing w:val="0"/>
        <w:jc w:val="both"/>
        <w:rPr>
          <w:rFonts w:asciiTheme="minorHAnsi" w:hAnsiTheme="minorHAnsi" w:cs="Arial"/>
          <w:sz w:val="22"/>
          <w:szCs w:val="22"/>
        </w:rPr>
      </w:pPr>
      <w:r w:rsidRPr="00105E53">
        <w:rPr>
          <w:rFonts w:asciiTheme="minorHAnsi" w:hAnsiTheme="minorHAnsi" w:cs="Arial"/>
          <w:sz w:val="22"/>
          <w:szCs w:val="22"/>
        </w:rPr>
        <w:t>5.7</w:t>
      </w:r>
      <w:r w:rsidRPr="00105E53">
        <w:rPr>
          <w:rFonts w:asciiTheme="minorHAnsi" w:hAnsiTheme="minorHAnsi" w:cs="Arial"/>
          <w:sz w:val="22"/>
          <w:szCs w:val="22"/>
        </w:rPr>
        <w:tab/>
      </w:r>
      <w:r w:rsidRPr="00105E53">
        <w:rPr>
          <w:rFonts w:asciiTheme="minorHAnsi" w:hAnsiTheme="minorHAnsi" w:cs="Arial"/>
          <w:sz w:val="22"/>
          <w:szCs w:val="22"/>
        </w:rPr>
        <w:t xml:space="preserve">Offering light- touch capacity building support to smaller organisations/groups to help </w:t>
      </w:r>
      <w:r w:rsidRPr="00105E53">
        <w:rPr>
          <w:rFonts w:asciiTheme="minorHAnsi" w:hAnsiTheme="minorHAnsi" w:cs="Arial"/>
          <w:sz w:val="22"/>
          <w:szCs w:val="22"/>
        </w:rPr>
        <w:tab/>
      </w:r>
      <w:r w:rsidRPr="00105E53">
        <w:rPr>
          <w:rFonts w:asciiTheme="minorHAnsi" w:hAnsiTheme="minorHAnsi" w:cs="Arial"/>
          <w:sz w:val="22"/>
          <w:szCs w:val="22"/>
        </w:rPr>
        <w:t xml:space="preserve">them become better connected, more resilient and a more viable proposition for </w:t>
      </w:r>
      <w:r w:rsidRPr="00105E53">
        <w:rPr>
          <w:rFonts w:asciiTheme="minorHAnsi" w:hAnsiTheme="minorHAnsi" w:cs="Arial"/>
          <w:sz w:val="22"/>
          <w:szCs w:val="22"/>
        </w:rPr>
        <w:tab/>
      </w:r>
      <w:r w:rsidRPr="00105E53">
        <w:rPr>
          <w:rFonts w:asciiTheme="minorHAnsi" w:hAnsiTheme="minorHAnsi" w:cs="Arial"/>
          <w:sz w:val="22"/>
          <w:szCs w:val="22"/>
        </w:rPr>
        <w:t xml:space="preserve">funding and investment. </w:t>
      </w:r>
    </w:p>
    <w:p w:rsidR="00105E53" w:rsidRPr="003444F6" w:rsidRDefault="00105E53" w:rsidP="00105E53">
      <w:pPr>
        <w:pStyle w:val="ListParagraph"/>
        <w:ind w:left="0" w:right="360"/>
        <w:contextualSpacing w:val="0"/>
        <w:jc w:val="both"/>
        <w:rPr>
          <w:rFonts w:asciiTheme="minorHAnsi" w:hAnsiTheme="minorHAnsi" w:cs="Arial"/>
          <w:b/>
          <w:sz w:val="22"/>
          <w:szCs w:val="22"/>
        </w:rPr>
      </w:pPr>
      <w:r w:rsidRPr="00105E53">
        <w:rPr>
          <w:rFonts w:asciiTheme="minorHAnsi" w:hAnsiTheme="minorHAnsi" w:cs="Arial"/>
          <w:sz w:val="22"/>
          <w:szCs w:val="22"/>
        </w:rPr>
        <w:t xml:space="preserve">5.8 </w:t>
      </w:r>
      <w:r w:rsidRPr="00105E53">
        <w:rPr>
          <w:rFonts w:asciiTheme="minorHAnsi" w:hAnsiTheme="minorHAnsi" w:cs="Arial"/>
          <w:sz w:val="22"/>
          <w:szCs w:val="22"/>
        </w:rPr>
        <w:tab/>
      </w:r>
      <w:r w:rsidRPr="003444F6">
        <w:rPr>
          <w:rFonts w:asciiTheme="minorHAnsi" w:hAnsiTheme="minorHAnsi" w:cs="Arial"/>
          <w:sz w:val="22"/>
          <w:szCs w:val="22"/>
        </w:rPr>
        <w:t xml:space="preserve">A vibrant, independent and prosperous voluntary and community sector which: </w:t>
      </w:r>
    </w:p>
    <w:p w:rsidR="00105E53" w:rsidRPr="003444F6" w:rsidRDefault="00105E53" w:rsidP="00105E53">
      <w:pPr>
        <w:pStyle w:val="ListParagraph"/>
        <w:numPr>
          <w:ilvl w:val="0"/>
          <w:numId w:val="9"/>
        </w:numPr>
        <w:contextualSpacing w:val="0"/>
        <w:jc w:val="both"/>
        <w:rPr>
          <w:rFonts w:asciiTheme="minorHAnsi" w:hAnsiTheme="minorHAnsi" w:cs="Arial"/>
          <w:sz w:val="22"/>
          <w:szCs w:val="22"/>
        </w:rPr>
      </w:pPr>
      <w:r w:rsidRPr="003444F6">
        <w:rPr>
          <w:rFonts w:asciiTheme="minorHAnsi" w:hAnsiTheme="minorHAnsi" w:cs="Arial"/>
          <w:sz w:val="22"/>
          <w:szCs w:val="22"/>
        </w:rPr>
        <w:t>listens to, understands and responds to local need and improves quality of life</w:t>
      </w:r>
    </w:p>
    <w:p w:rsidR="00105E53" w:rsidRPr="003444F6" w:rsidRDefault="00105E53" w:rsidP="00105E53">
      <w:pPr>
        <w:pStyle w:val="ListParagraph"/>
        <w:numPr>
          <w:ilvl w:val="0"/>
          <w:numId w:val="9"/>
        </w:numPr>
        <w:contextualSpacing w:val="0"/>
        <w:jc w:val="both"/>
        <w:rPr>
          <w:rFonts w:asciiTheme="minorHAnsi" w:hAnsiTheme="minorHAnsi" w:cs="Arial"/>
          <w:sz w:val="22"/>
          <w:szCs w:val="22"/>
        </w:rPr>
      </w:pPr>
      <w:r w:rsidRPr="003444F6">
        <w:rPr>
          <w:rFonts w:asciiTheme="minorHAnsi" w:hAnsiTheme="minorHAnsi" w:cs="Arial"/>
          <w:sz w:val="22"/>
          <w:szCs w:val="22"/>
        </w:rPr>
        <w:t>is diverse and covers a wide range of sectors</w:t>
      </w:r>
    </w:p>
    <w:p w:rsidR="00105E53" w:rsidRPr="003444F6" w:rsidRDefault="00105E53" w:rsidP="00105E53">
      <w:pPr>
        <w:pStyle w:val="ListParagraph"/>
        <w:numPr>
          <w:ilvl w:val="0"/>
          <w:numId w:val="9"/>
        </w:numPr>
        <w:contextualSpacing w:val="0"/>
        <w:jc w:val="both"/>
        <w:rPr>
          <w:rFonts w:asciiTheme="minorHAnsi" w:hAnsiTheme="minorHAnsi" w:cs="Arial"/>
          <w:sz w:val="22"/>
          <w:szCs w:val="22"/>
        </w:rPr>
      </w:pPr>
      <w:r w:rsidRPr="003444F6">
        <w:rPr>
          <w:rFonts w:asciiTheme="minorHAnsi" w:hAnsiTheme="minorHAnsi" w:cs="Arial"/>
          <w:sz w:val="22"/>
          <w:szCs w:val="22"/>
        </w:rPr>
        <w:t xml:space="preserve">sustainable, effective and strategically engaged with local priorities </w:t>
      </w:r>
    </w:p>
    <w:p w:rsidR="00105E53" w:rsidRPr="003444F6" w:rsidRDefault="00105E53" w:rsidP="00105E53">
      <w:pPr>
        <w:pStyle w:val="ListParagraph"/>
        <w:numPr>
          <w:ilvl w:val="0"/>
          <w:numId w:val="9"/>
        </w:numPr>
        <w:contextualSpacing w:val="0"/>
        <w:jc w:val="both"/>
        <w:rPr>
          <w:rFonts w:asciiTheme="minorHAnsi" w:hAnsiTheme="minorHAnsi" w:cs="Arial"/>
          <w:sz w:val="22"/>
          <w:szCs w:val="22"/>
        </w:rPr>
      </w:pPr>
      <w:r w:rsidRPr="003444F6">
        <w:rPr>
          <w:rFonts w:asciiTheme="minorHAnsi" w:hAnsiTheme="minorHAnsi" w:cs="Arial"/>
          <w:sz w:val="22"/>
          <w:szCs w:val="22"/>
        </w:rPr>
        <w:t>is inclusive.</w:t>
      </w:r>
    </w:p>
    <w:p w:rsidR="00105E53" w:rsidRPr="00153BC7" w:rsidRDefault="00105E53" w:rsidP="00105E53">
      <w:pPr>
        <w:pStyle w:val="ListParagraph"/>
        <w:numPr>
          <w:ilvl w:val="0"/>
          <w:numId w:val="7"/>
        </w:numPr>
        <w:jc w:val="both"/>
        <w:rPr>
          <w:rFonts w:asciiTheme="minorHAnsi" w:hAnsiTheme="minorHAnsi" w:cs="Arial"/>
          <w:vanish/>
          <w:sz w:val="22"/>
          <w:szCs w:val="22"/>
        </w:rPr>
      </w:pPr>
    </w:p>
    <w:p w:rsidR="00105E53" w:rsidRPr="00153BC7" w:rsidRDefault="00105E53" w:rsidP="00105E53">
      <w:pPr>
        <w:pStyle w:val="ListParagraph"/>
        <w:numPr>
          <w:ilvl w:val="0"/>
          <w:numId w:val="7"/>
        </w:numPr>
        <w:jc w:val="both"/>
        <w:rPr>
          <w:rFonts w:asciiTheme="minorHAnsi" w:hAnsiTheme="minorHAnsi" w:cs="Arial"/>
          <w:vanish/>
          <w:sz w:val="22"/>
          <w:szCs w:val="22"/>
        </w:rPr>
      </w:pPr>
    </w:p>
    <w:p w:rsidR="00105E53" w:rsidRPr="00153BC7" w:rsidRDefault="00105E53" w:rsidP="00105E53">
      <w:pPr>
        <w:pStyle w:val="ListParagraph"/>
        <w:numPr>
          <w:ilvl w:val="0"/>
          <w:numId w:val="7"/>
        </w:numPr>
        <w:jc w:val="both"/>
        <w:rPr>
          <w:rFonts w:asciiTheme="minorHAnsi" w:hAnsiTheme="minorHAnsi" w:cs="Arial"/>
          <w:vanish/>
          <w:sz w:val="22"/>
          <w:szCs w:val="22"/>
        </w:rPr>
      </w:pPr>
    </w:p>
    <w:p w:rsidR="00105E53" w:rsidRPr="00153BC7" w:rsidRDefault="00105E53" w:rsidP="00105E53">
      <w:pPr>
        <w:pStyle w:val="ListParagraph"/>
        <w:numPr>
          <w:ilvl w:val="0"/>
          <w:numId w:val="7"/>
        </w:numPr>
        <w:jc w:val="both"/>
        <w:rPr>
          <w:rFonts w:asciiTheme="minorHAnsi" w:hAnsiTheme="minorHAnsi" w:cs="Arial"/>
          <w:vanish/>
          <w:sz w:val="22"/>
          <w:szCs w:val="22"/>
        </w:rPr>
      </w:pPr>
    </w:p>
    <w:p w:rsidR="00105E53" w:rsidRPr="00153BC7" w:rsidRDefault="00105E53" w:rsidP="00105E53">
      <w:pPr>
        <w:pStyle w:val="ListParagraph"/>
        <w:numPr>
          <w:ilvl w:val="0"/>
          <w:numId w:val="7"/>
        </w:numPr>
        <w:jc w:val="both"/>
        <w:rPr>
          <w:rFonts w:asciiTheme="minorHAnsi" w:hAnsiTheme="minorHAnsi" w:cs="Arial"/>
          <w:vanish/>
          <w:sz w:val="22"/>
          <w:szCs w:val="22"/>
        </w:rPr>
      </w:pPr>
    </w:p>
    <w:p w:rsidR="00105E53" w:rsidRDefault="00105E53" w:rsidP="00105E53">
      <w:pPr>
        <w:pStyle w:val="ListParagraph"/>
        <w:ind w:left="0"/>
        <w:jc w:val="both"/>
        <w:rPr>
          <w:rFonts w:asciiTheme="minorHAnsi" w:hAnsiTheme="minorHAnsi" w:cs="Arial"/>
          <w:sz w:val="22"/>
          <w:szCs w:val="22"/>
        </w:rPr>
      </w:pPr>
      <w:r>
        <w:rPr>
          <w:rFonts w:asciiTheme="minorHAnsi" w:hAnsiTheme="minorHAnsi" w:cs="Arial"/>
          <w:sz w:val="22"/>
          <w:szCs w:val="22"/>
        </w:rPr>
        <w:t>5.9</w:t>
      </w:r>
      <w:r>
        <w:rPr>
          <w:rFonts w:asciiTheme="minorHAnsi" w:hAnsiTheme="minorHAnsi" w:cs="Arial"/>
          <w:sz w:val="22"/>
          <w:szCs w:val="22"/>
        </w:rPr>
        <w:tab/>
      </w:r>
      <w:r w:rsidRPr="00105E53">
        <w:rPr>
          <w:rFonts w:asciiTheme="minorHAnsi" w:hAnsiTheme="minorHAnsi" w:cs="Arial"/>
          <w:sz w:val="22"/>
          <w:szCs w:val="22"/>
        </w:rPr>
        <w:t xml:space="preserve">Avenues of communication within and between the whole sector and statutory partners are </w:t>
      </w:r>
      <w:r w:rsidRPr="00105E53">
        <w:rPr>
          <w:rFonts w:asciiTheme="minorHAnsi" w:hAnsiTheme="minorHAnsi" w:cs="Arial"/>
          <w:sz w:val="22"/>
          <w:szCs w:val="22"/>
        </w:rPr>
        <w:tab/>
        <w:t>clear and well understood.</w:t>
      </w:r>
    </w:p>
    <w:p w:rsidR="00105E53" w:rsidRDefault="00105E53" w:rsidP="00105E53">
      <w:pPr>
        <w:pStyle w:val="ListParagraph"/>
        <w:ind w:left="0"/>
        <w:jc w:val="both"/>
        <w:rPr>
          <w:rFonts w:asciiTheme="minorHAnsi" w:hAnsiTheme="minorHAnsi" w:cs="Arial"/>
          <w:sz w:val="22"/>
          <w:szCs w:val="22"/>
        </w:rPr>
      </w:pPr>
    </w:p>
    <w:p w:rsidR="00105E53" w:rsidRDefault="00105E53" w:rsidP="00105E53">
      <w:pPr>
        <w:pStyle w:val="ListParagraph"/>
        <w:ind w:left="0"/>
        <w:jc w:val="both"/>
        <w:rPr>
          <w:rFonts w:asciiTheme="minorHAnsi" w:hAnsiTheme="minorHAnsi" w:cs="Arial"/>
          <w:sz w:val="22"/>
          <w:szCs w:val="22"/>
        </w:rPr>
      </w:pPr>
      <w:r>
        <w:rPr>
          <w:rFonts w:asciiTheme="minorHAnsi" w:hAnsiTheme="minorHAnsi" w:cs="Arial"/>
          <w:sz w:val="22"/>
          <w:szCs w:val="22"/>
        </w:rPr>
        <w:t>5.10</w:t>
      </w:r>
      <w:r>
        <w:rPr>
          <w:rFonts w:asciiTheme="minorHAnsi" w:hAnsiTheme="minorHAnsi" w:cs="Arial"/>
          <w:sz w:val="22"/>
          <w:szCs w:val="22"/>
        </w:rPr>
        <w:tab/>
      </w:r>
      <w:r w:rsidRPr="00A546AF">
        <w:rPr>
          <w:rFonts w:asciiTheme="minorHAnsi" w:hAnsiTheme="minorHAnsi" w:cs="Arial"/>
          <w:sz w:val="22"/>
          <w:szCs w:val="22"/>
        </w:rPr>
        <w:t xml:space="preserve">Voluntary and community sector is well informed about the CCG and Councils priorities and </w:t>
      </w:r>
      <w:r>
        <w:rPr>
          <w:rFonts w:asciiTheme="minorHAnsi" w:hAnsiTheme="minorHAnsi" w:cs="Arial"/>
          <w:sz w:val="22"/>
          <w:szCs w:val="22"/>
        </w:rPr>
        <w:tab/>
      </w:r>
      <w:r w:rsidRPr="00A546AF">
        <w:rPr>
          <w:rFonts w:asciiTheme="minorHAnsi" w:hAnsiTheme="minorHAnsi" w:cs="Arial"/>
          <w:sz w:val="22"/>
          <w:szCs w:val="22"/>
        </w:rPr>
        <w:t xml:space="preserve">is engaged and represented within strategic partnerships and operational planning </w:t>
      </w:r>
      <w:r>
        <w:rPr>
          <w:rFonts w:asciiTheme="minorHAnsi" w:hAnsiTheme="minorHAnsi" w:cs="Arial"/>
          <w:sz w:val="22"/>
          <w:szCs w:val="22"/>
        </w:rPr>
        <w:tab/>
      </w:r>
      <w:r w:rsidRPr="00A546AF">
        <w:rPr>
          <w:rFonts w:asciiTheme="minorHAnsi" w:hAnsiTheme="minorHAnsi" w:cs="Arial"/>
          <w:sz w:val="22"/>
          <w:szCs w:val="22"/>
        </w:rPr>
        <w:t>processes.</w:t>
      </w:r>
    </w:p>
    <w:p w:rsidR="00105E53" w:rsidRDefault="00105E53" w:rsidP="00105E53">
      <w:pPr>
        <w:pStyle w:val="ListParagraph"/>
        <w:ind w:left="0"/>
        <w:jc w:val="both"/>
        <w:rPr>
          <w:rFonts w:asciiTheme="minorHAnsi" w:hAnsiTheme="minorHAnsi" w:cs="Arial"/>
          <w:sz w:val="22"/>
          <w:szCs w:val="22"/>
        </w:rPr>
      </w:pPr>
    </w:p>
    <w:p w:rsidR="00105E53" w:rsidRDefault="00105E53" w:rsidP="00105E53">
      <w:pPr>
        <w:pStyle w:val="ListParagraph"/>
        <w:ind w:left="0"/>
        <w:jc w:val="both"/>
        <w:rPr>
          <w:rFonts w:asciiTheme="minorHAnsi" w:hAnsiTheme="minorHAnsi" w:cs="Arial"/>
          <w:sz w:val="22"/>
          <w:szCs w:val="22"/>
        </w:rPr>
      </w:pPr>
      <w:r>
        <w:rPr>
          <w:rFonts w:asciiTheme="minorHAnsi" w:hAnsiTheme="minorHAnsi" w:cs="Arial"/>
          <w:sz w:val="22"/>
          <w:szCs w:val="22"/>
        </w:rPr>
        <w:t>5.11</w:t>
      </w:r>
      <w:r>
        <w:rPr>
          <w:rFonts w:asciiTheme="minorHAnsi" w:hAnsiTheme="minorHAnsi" w:cs="Arial"/>
          <w:sz w:val="22"/>
          <w:szCs w:val="22"/>
        </w:rPr>
        <w:tab/>
      </w:r>
      <w:r w:rsidRPr="00A546AF">
        <w:rPr>
          <w:rFonts w:asciiTheme="minorHAnsi" w:hAnsiTheme="minorHAnsi" w:cs="Arial"/>
          <w:sz w:val="22"/>
          <w:szCs w:val="22"/>
        </w:rPr>
        <w:t xml:space="preserve">Wandsworth is an environment where new ideas for meeting local needs from individuals </w:t>
      </w:r>
      <w:r>
        <w:rPr>
          <w:rFonts w:asciiTheme="minorHAnsi" w:hAnsiTheme="minorHAnsi" w:cs="Arial"/>
          <w:sz w:val="22"/>
          <w:szCs w:val="22"/>
        </w:rPr>
        <w:tab/>
      </w:r>
      <w:r w:rsidRPr="00A546AF">
        <w:rPr>
          <w:rFonts w:asciiTheme="minorHAnsi" w:hAnsiTheme="minorHAnsi" w:cs="Arial"/>
          <w:sz w:val="22"/>
          <w:szCs w:val="22"/>
        </w:rPr>
        <w:t>and voluntary organisations can flourish.</w:t>
      </w:r>
    </w:p>
    <w:p w:rsidR="00105E53" w:rsidRDefault="00105E53" w:rsidP="00105E53">
      <w:pPr>
        <w:pStyle w:val="ListParagraph"/>
        <w:ind w:left="0"/>
        <w:jc w:val="both"/>
        <w:rPr>
          <w:rFonts w:asciiTheme="minorHAnsi" w:hAnsiTheme="minorHAnsi" w:cs="Arial"/>
          <w:sz w:val="22"/>
          <w:szCs w:val="22"/>
        </w:rPr>
      </w:pPr>
    </w:p>
    <w:p w:rsidR="00105E53" w:rsidRDefault="00105E53" w:rsidP="00105E53">
      <w:pPr>
        <w:pStyle w:val="ListParagraph"/>
        <w:ind w:left="0"/>
        <w:jc w:val="both"/>
        <w:rPr>
          <w:rFonts w:asciiTheme="minorHAnsi" w:hAnsiTheme="minorHAnsi" w:cs="Arial"/>
          <w:sz w:val="22"/>
          <w:szCs w:val="22"/>
        </w:rPr>
      </w:pPr>
      <w:r>
        <w:rPr>
          <w:rFonts w:asciiTheme="minorHAnsi" w:hAnsiTheme="minorHAnsi" w:cs="Arial"/>
          <w:sz w:val="22"/>
          <w:szCs w:val="22"/>
        </w:rPr>
        <w:t>5.12</w:t>
      </w:r>
      <w:r>
        <w:rPr>
          <w:rFonts w:asciiTheme="minorHAnsi" w:hAnsiTheme="minorHAnsi" w:cs="Arial"/>
          <w:sz w:val="22"/>
          <w:szCs w:val="22"/>
        </w:rPr>
        <w:tab/>
      </w:r>
      <w:r w:rsidRPr="00A546AF">
        <w:rPr>
          <w:rFonts w:asciiTheme="minorHAnsi" w:hAnsiTheme="minorHAnsi" w:cs="Arial"/>
          <w:sz w:val="22"/>
          <w:szCs w:val="22"/>
        </w:rPr>
        <w:t xml:space="preserve">A financially sustainable, high performing and robust voluntary and community sector which </w:t>
      </w:r>
      <w:r>
        <w:rPr>
          <w:rFonts w:asciiTheme="minorHAnsi" w:hAnsiTheme="minorHAnsi" w:cs="Arial"/>
          <w:sz w:val="22"/>
          <w:szCs w:val="22"/>
        </w:rPr>
        <w:tab/>
      </w:r>
      <w:r w:rsidRPr="00A546AF">
        <w:rPr>
          <w:rFonts w:asciiTheme="minorHAnsi" w:hAnsiTheme="minorHAnsi" w:cs="Arial"/>
          <w:sz w:val="22"/>
          <w:szCs w:val="22"/>
        </w:rPr>
        <w:t>is responding positively to local needs.</w:t>
      </w:r>
    </w:p>
    <w:p w:rsidR="00105E53" w:rsidRDefault="00105E53" w:rsidP="00105E53">
      <w:pPr>
        <w:jc w:val="both"/>
        <w:rPr>
          <w:rFonts w:asciiTheme="minorHAnsi" w:hAnsiTheme="minorHAnsi" w:cs="Arial"/>
          <w:sz w:val="22"/>
          <w:szCs w:val="22"/>
        </w:rPr>
      </w:pPr>
      <w:r>
        <w:rPr>
          <w:rFonts w:asciiTheme="minorHAnsi" w:hAnsiTheme="minorHAnsi" w:cs="Arial"/>
          <w:sz w:val="22"/>
          <w:szCs w:val="22"/>
        </w:rPr>
        <w:t>5.13</w:t>
      </w:r>
      <w:r>
        <w:rPr>
          <w:rFonts w:asciiTheme="minorHAnsi" w:hAnsiTheme="minorHAnsi" w:cs="Arial"/>
          <w:sz w:val="22"/>
          <w:szCs w:val="22"/>
        </w:rPr>
        <w:tab/>
      </w:r>
      <w:r w:rsidRPr="00105E53">
        <w:rPr>
          <w:rFonts w:asciiTheme="minorHAnsi" w:hAnsiTheme="minorHAnsi" w:cs="Arial"/>
          <w:sz w:val="22"/>
          <w:szCs w:val="22"/>
        </w:rPr>
        <w:t xml:space="preserve">A diverse marketplace for statutory commissioners and individuals that is fit for purpose </w:t>
      </w:r>
      <w:r>
        <w:rPr>
          <w:rFonts w:asciiTheme="minorHAnsi" w:hAnsiTheme="minorHAnsi" w:cs="Arial"/>
          <w:sz w:val="22"/>
          <w:szCs w:val="22"/>
        </w:rPr>
        <w:tab/>
      </w:r>
      <w:r w:rsidRPr="00105E53">
        <w:rPr>
          <w:rFonts w:asciiTheme="minorHAnsi" w:hAnsiTheme="minorHAnsi" w:cs="Arial"/>
          <w:sz w:val="22"/>
          <w:szCs w:val="22"/>
        </w:rPr>
        <w:t xml:space="preserve">including voluntary organisations, social enterprises, small businesses with a social purpose </w:t>
      </w:r>
      <w:r>
        <w:rPr>
          <w:rFonts w:asciiTheme="minorHAnsi" w:hAnsiTheme="minorHAnsi" w:cs="Arial"/>
          <w:sz w:val="22"/>
          <w:szCs w:val="22"/>
        </w:rPr>
        <w:tab/>
      </w:r>
      <w:r w:rsidRPr="00105E53">
        <w:rPr>
          <w:rFonts w:asciiTheme="minorHAnsi" w:hAnsiTheme="minorHAnsi" w:cs="Arial"/>
          <w:sz w:val="22"/>
          <w:szCs w:val="22"/>
        </w:rPr>
        <w:t>and community led services.</w:t>
      </w:r>
    </w:p>
    <w:p w:rsidR="00105E53" w:rsidRDefault="00105E53" w:rsidP="00105E53">
      <w:pPr>
        <w:jc w:val="both"/>
        <w:rPr>
          <w:rFonts w:asciiTheme="minorHAnsi" w:hAnsiTheme="minorHAnsi" w:cs="Arial"/>
          <w:sz w:val="22"/>
          <w:szCs w:val="22"/>
        </w:rPr>
      </w:pPr>
      <w:r>
        <w:rPr>
          <w:rFonts w:asciiTheme="minorHAnsi" w:hAnsiTheme="minorHAnsi" w:cs="Arial"/>
          <w:sz w:val="22"/>
          <w:szCs w:val="22"/>
        </w:rPr>
        <w:t>5.14</w:t>
      </w:r>
      <w:r>
        <w:rPr>
          <w:rFonts w:asciiTheme="minorHAnsi" w:hAnsiTheme="minorHAnsi" w:cs="Arial"/>
          <w:sz w:val="22"/>
          <w:szCs w:val="22"/>
        </w:rPr>
        <w:tab/>
      </w:r>
      <w:r w:rsidRPr="00A546AF">
        <w:rPr>
          <w:rFonts w:asciiTheme="minorHAnsi" w:hAnsiTheme="minorHAnsi" w:cs="Arial"/>
          <w:sz w:val="22"/>
          <w:szCs w:val="22"/>
        </w:rPr>
        <w:t xml:space="preserve">There is collaboration between voluntary sector providers, private and public sector in the </w:t>
      </w:r>
      <w:r>
        <w:rPr>
          <w:rFonts w:asciiTheme="minorHAnsi" w:hAnsiTheme="minorHAnsi" w:cs="Arial"/>
          <w:sz w:val="22"/>
          <w:szCs w:val="22"/>
        </w:rPr>
        <w:tab/>
      </w:r>
      <w:r w:rsidRPr="00A546AF">
        <w:rPr>
          <w:rFonts w:asciiTheme="minorHAnsi" w:hAnsiTheme="minorHAnsi" w:cs="Arial"/>
          <w:sz w:val="22"/>
          <w:szCs w:val="22"/>
        </w:rPr>
        <w:t>development and delivery of services.</w:t>
      </w:r>
    </w:p>
    <w:p w:rsidR="00105E53" w:rsidRDefault="00105E53" w:rsidP="00105E53">
      <w:pPr>
        <w:jc w:val="both"/>
        <w:rPr>
          <w:rFonts w:asciiTheme="minorHAnsi" w:hAnsiTheme="minorHAnsi" w:cs="Arial"/>
          <w:sz w:val="22"/>
          <w:szCs w:val="22"/>
        </w:rPr>
      </w:pPr>
      <w:r>
        <w:rPr>
          <w:rFonts w:asciiTheme="minorHAnsi" w:hAnsiTheme="minorHAnsi" w:cs="Arial"/>
          <w:sz w:val="22"/>
          <w:szCs w:val="22"/>
        </w:rPr>
        <w:t>5.15</w:t>
      </w:r>
      <w:r>
        <w:rPr>
          <w:rFonts w:asciiTheme="minorHAnsi" w:hAnsiTheme="minorHAnsi" w:cs="Arial"/>
          <w:sz w:val="22"/>
          <w:szCs w:val="22"/>
        </w:rPr>
        <w:tab/>
      </w:r>
      <w:r w:rsidRPr="00A546AF">
        <w:rPr>
          <w:rFonts w:asciiTheme="minorHAnsi" w:hAnsiTheme="minorHAnsi" w:cs="Arial"/>
          <w:sz w:val="22"/>
          <w:szCs w:val="22"/>
        </w:rPr>
        <w:t xml:space="preserve">Voluntary, community and small businesses with a social purpose attract new financial </w:t>
      </w:r>
      <w:r>
        <w:rPr>
          <w:rFonts w:asciiTheme="minorHAnsi" w:hAnsiTheme="minorHAnsi" w:cs="Arial"/>
          <w:sz w:val="22"/>
          <w:szCs w:val="22"/>
        </w:rPr>
        <w:tab/>
      </w:r>
      <w:r w:rsidRPr="00A546AF">
        <w:rPr>
          <w:rFonts w:asciiTheme="minorHAnsi" w:hAnsiTheme="minorHAnsi" w:cs="Arial"/>
          <w:sz w:val="22"/>
          <w:szCs w:val="22"/>
        </w:rPr>
        <w:t xml:space="preserve">resources into the Borough in the form of grants, contracts, voluntary and self-generated </w:t>
      </w:r>
      <w:r>
        <w:rPr>
          <w:rFonts w:asciiTheme="minorHAnsi" w:hAnsiTheme="minorHAnsi" w:cs="Arial"/>
          <w:sz w:val="22"/>
          <w:szCs w:val="22"/>
        </w:rPr>
        <w:tab/>
      </w:r>
      <w:r w:rsidRPr="00A546AF">
        <w:rPr>
          <w:rFonts w:asciiTheme="minorHAnsi" w:hAnsiTheme="minorHAnsi" w:cs="Arial"/>
          <w:sz w:val="22"/>
          <w:szCs w:val="22"/>
        </w:rPr>
        <w:t>income.</w:t>
      </w:r>
    </w:p>
    <w:p w:rsidR="00105E53" w:rsidRDefault="00105E53" w:rsidP="00105E53">
      <w:pPr>
        <w:jc w:val="both"/>
        <w:rPr>
          <w:rFonts w:asciiTheme="minorHAnsi" w:hAnsiTheme="minorHAnsi" w:cs="Arial"/>
          <w:sz w:val="22"/>
          <w:szCs w:val="22"/>
        </w:rPr>
      </w:pPr>
      <w:r>
        <w:rPr>
          <w:rFonts w:asciiTheme="minorHAnsi" w:hAnsiTheme="minorHAnsi" w:cs="Arial"/>
          <w:sz w:val="22"/>
          <w:szCs w:val="22"/>
        </w:rPr>
        <w:t>5.16</w:t>
      </w:r>
      <w:r>
        <w:rPr>
          <w:rFonts w:asciiTheme="minorHAnsi" w:hAnsiTheme="minorHAnsi" w:cs="Arial"/>
          <w:sz w:val="22"/>
          <w:szCs w:val="22"/>
        </w:rPr>
        <w:tab/>
      </w:r>
      <w:r w:rsidRPr="00A546AF">
        <w:rPr>
          <w:rFonts w:asciiTheme="minorHAnsi" w:hAnsiTheme="minorHAnsi" w:cs="Arial"/>
          <w:sz w:val="22"/>
          <w:szCs w:val="22"/>
        </w:rPr>
        <w:t xml:space="preserve">Voluntary and community organisations are user focused and can use the experiences of </w:t>
      </w:r>
      <w:r>
        <w:rPr>
          <w:rFonts w:asciiTheme="minorHAnsi" w:hAnsiTheme="minorHAnsi" w:cs="Arial"/>
          <w:sz w:val="22"/>
          <w:szCs w:val="22"/>
        </w:rPr>
        <w:tab/>
      </w:r>
      <w:r w:rsidRPr="00A546AF">
        <w:rPr>
          <w:rFonts w:asciiTheme="minorHAnsi" w:hAnsiTheme="minorHAnsi" w:cs="Arial"/>
          <w:sz w:val="22"/>
          <w:szCs w:val="22"/>
        </w:rPr>
        <w:t>their customers to improve services.</w:t>
      </w:r>
    </w:p>
    <w:p w:rsidR="00105E53" w:rsidRDefault="00105E53" w:rsidP="00105E53">
      <w:pPr>
        <w:jc w:val="both"/>
        <w:rPr>
          <w:rFonts w:asciiTheme="minorHAnsi" w:hAnsiTheme="minorHAnsi" w:cs="Arial"/>
          <w:b/>
          <w:sz w:val="22"/>
          <w:szCs w:val="22"/>
        </w:rPr>
      </w:pPr>
      <w:r w:rsidRPr="00105E53">
        <w:rPr>
          <w:rFonts w:asciiTheme="minorHAnsi" w:hAnsiTheme="minorHAnsi" w:cs="Arial"/>
          <w:b/>
          <w:sz w:val="22"/>
          <w:szCs w:val="22"/>
        </w:rPr>
        <w:t>6.0</w:t>
      </w:r>
      <w:r>
        <w:rPr>
          <w:rFonts w:asciiTheme="minorHAnsi" w:hAnsiTheme="minorHAnsi" w:cs="Arial"/>
          <w:sz w:val="22"/>
          <w:szCs w:val="22"/>
        </w:rPr>
        <w:tab/>
      </w:r>
      <w:r w:rsidRPr="003444F6">
        <w:rPr>
          <w:rFonts w:asciiTheme="minorHAnsi" w:hAnsiTheme="minorHAnsi" w:cs="Arial"/>
          <w:b/>
          <w:sz w:val="22"/>
          <w:szCs w:val="22"/>
        </w:rPr>
        <w:t>SERVICE REQUIREMENTS</w:t>
      </w:r>
    </w:p>
    <w:p w:rsidR="00105E53" w:rsidRPr="00105E53" w:rsidRDefault="00105E53" w:rsidP="00105E53">
      <w:pPr>
        <w:jc w:val="both"/>
        <w:rPr>
          <w:rFonts w:asciiTheme="minorHAnsi" w:hAnsiTheme="minorHAnsi" w:cs="Arial"/>
          <w:sz w:val="22"/>
          <w:szCs w:val="22"/>
        </w:rPr>
      </w:pPr>
      <w:r w:rsidRPr="00105E53">
        <w:rPr>
          <w:rFonts w:asciiTheme="minorHAnsi" w:hAnsiTheme="minorHAnsi" w:cs="Arial"/>
          <w:sz w:val="22"/>
          <w:szCs w:val="22"/>
        </w:rPr>
        <w:t>6.1</w:t>
      </w:r>
      <w:r w:rsidRPr="00105E53">
        <w:rPr>
          <w:rFonts w:asciiTheme="minorHAnsi" w:hAnsiTheme="minorHAnsi" w:cs="Arial"/>
          <w:sz w:val="22"/>
          <w:szCs w:val="22"/>
        </w:rPr>
        <w:tab/>
      </w:r>
      <w:r w:rsidRPr="00105E53">
        <w:rPr>
          <w:rFonts w:asciiTheme="minorHAnsi" w:hAnsiTheme="minorHAnsi" w:cs="Arial"/>
          <w:sz w:val="22"/>
          <w:szCs w:val="22"/>
        </w:rPr>
        <w:t xml:space="preserve">The needs of the voluntary sector are served by the provision of capacity building services.  </w:t>
      </w:r>
      <w:r w:rsidRPr="00105E53">
        <w:rPr>
          <w:rFonts w:asciiTheme="minorHAnsi" w:hAnsiTheme="minorHAnsi" w:cs="Arial"/>
          <w:sz w:val="22"/>
          <w:szCs w:val="22"/>
        </w:rPr>
        <w:tab/>
      </w:r>
      <w:r w:rsidRPr="00105E53">
        <w:rPr>
          <w:rFonts w:asciiTheme="minorHAnsi" w:hAnsiTheme="minorHAnsi" w:cs="Arial"/>
          <w:sz w:val="22"/>
          <w:szCs w:val="22"/>
        </w:rPr>
        <w:t xml:space="preserve">The primary focus of this service is to meet local health and social care priorities.  However, </w:t>
      </w:r>
      <w:r w:rsidRPr="00105E53">
        <w:rPr>
          <w:rFonts w:asciiTheme="minorHAnsi" w:hAnsiTheme="minorHAnsi" w:cs="Arial"/>
          <w:sz w:val="22"/>
          <w:szCs w:val="22"/>
        </w:rPr>
        <w:tab/>
      </w:r>
      <w:r w:rsidRPr="00105E53">
        <w:rPr>
          <w:rFonts w:asciiTheme="minorHAnsi" w:hAnsiTheme="minorHAnsi" w:cs="Arial"/>
          <w:sz w:val="22"/>
          <w:szCs w:val="22"/>
        </w:rPr>
        <w:t xml:space="preserve">this service will also be provided to other service related sectors including, but not limited </w:t>
      </w:r>
      <w:r w:rsidRPr="00105E53">
        <w:rPr>
          <w:rFonts w:asciiTheme="minorHAnsi" w:hAnsiTheme="minorHAnsi" w:cs="Arial"/>
          <w:sz w:val="22"/>
          <w:szCs w:val="22"/>
        </w:rPr>
        <w:tab/>
      </w:r>
      <w:r w:rsidRPr="00105E53">
        <w:rPr>
          <w:rFonts w:asciiTheme="minorHAnsi" w:hAnsiTheme="minorHAnsi" w:cs="Arial"/>
          <w:sz w:val="22"/>
          <w:szCs w:val="22"/>
        </w:rPr>
        <w:t>to, health and social care, culture, leisure, children and family services and environment.</w:t>
      </w:r>
    </w:p>
    <w:p w:rsidR="00105E53" w:rsidRPr="00105E53" w:rsidRDefault="00105E53" w:rsidP="00105E53">
      <w:pPr>
        <w:jc w:val="both"/>
        <w:rPr>
          <w:rFonts w:asciiTheme="minorHAnsi" w:hAnsiTheme="minorHAnsi" w:cs="Arial"/>
          <w:sz w:val="22"/>
          <w:szCs w:val="22"/>
        </w:rPr>
      </w:pPr>
      <w:r w:rsidRPr="00105E53">
        <w:rPr>
          <w:rFonts w:asciiTheme="minorHAnsi" w:hAnsiTheme="minorHAnsi" w:cs="Arial"/>
          <w:sz w:val="22"/>
          <w:szCs w:val="22"/>
        </w:rPr>
        <w:t>5.2</w:t>
      </w:r>
      <w:r w:rsidRPr="00105E53">
        <w:rPr>
          <w:rFonts w:asciiTheme="minorHAnsi" w:hAnsiTheme="minorHAnsi" w:cs="Arial"/>
          <w:sz w:val="22"/>
          <w:szCs w:val="22"/>
        </w:rPr>
        <w:tab/>
      </w:r>
      <w:r w:rsidRPr="00105E53">
        <w:rPr>
          <w:rFonts w:asciiTheme="minorHAnsi" w:hAnsiTheme="minorHAnsi" w:cs="Arial"/>
          <w:sz w:val="22"/>
          <w:szCs w:val="22"/>
        </w:rPr>
        <w:t xml:space="preserve">The Service Provider recognises that different organisations need different levels of support </w:t>
      </w:r>
      <w:r w:rsidRPr="00105E53">
        <w:rPr>
          <w:rFonts w:asciiTheme="minorHAnsi" w:hAnsiTheme="minorHAnsi" w:cs="Arial"/>
          <w:sz w:val="22"/>
          <w:szCs w:val="22"/>
        </w:rPr>
        <w:tab/>
      </w:r>
      <w:r w:rsidRPr="00105E53">
        <w:rPr>
          <w:rFonts w:asciiTheme="minorHAnsi" w:hAnsiTheme="minorHAnsi" w:cs="Arial"/>
          <w:sz w:val="22"/>
          <w:szCs w:val="22"/>
        </w:rPr>
        <w:t xml:space="preserve">and intervention to achieve their organisational aims at different times; we therefore </w:t>
      </w:r>
      <w:r w:rsidRPr="00105E53">
        <w:rPr>
          <w:rFonts w:asciiTheme="minorHAnsi" w:hAnsiTheme="minorHAnsi" w:cs="Arial"/>
          <w:sz w:val="22"/>
          <w:szCs w:val="22"/>
        </w:rPr>
        <w:tab/>
      </w:r>
      <w:r w:rsidRPr="00105E53">
        <w:rPr>
          <w:rFonts w:asciiTheme="minorHAnsi" w:hAnsiTheme="minorHAnsi" w:cs="Arial"/>
          <w:sz w:val="22"/>
          <w:szCs w:val="22"/>
        </w:rPr>
        <w:t>require a flexible approach in delivering services.</w:t>
      </w:r>
    </w:p>
    <w:p w:rsidR="00105E53" w:rsidRPr="00105E53" w:rsidRDefault="00105E53" w:rsidP="00105E53">
      <w:pPr>
        <w:jc w:val="both"/>
        <w:rPr>
          <w:rFonts w:asciiTheme="minorHAnsi" w:hAnsiTheme="minorHAnsi" w:cs="Arial"/>
          <w:sz w:val="22"/>
          <w:szCs w:val="22"/>
        </w:rPr>
      </w:pPr>
      <w:r w:rsidRPr="00105E53">
        <w:rPr>
          <w:rFonts w:asciiTheme="minorHAnsi" w:hAnsiTheme="minorHAnsi" w:cs="Arial"/>
          <w:sz w:val="22"/>
          <w:szCs w:val="22"/>
        </w:rPr>
        <w:t>5.3</w:t>
      </w:r>
      <w:r w:rsidRPr="00105E53">
        <w:rPr>
          <w:rFonts w:asciiTheme="minorHAnsi" w:hAnsiTheme="minorHAnsi" w:cs="Arial"/>
          <w:sz w:val="22"/>
          <w:szCs w:val="22"/>
        </w:rPr>
        <w:tab/>
      </w:r>
      <w:r w:rsidRPr="00105E53">
        <w:rPr>
          <w:rFonts w:asciiTheme="minorHAnsi" w:hAnsiTheme="minorHAnsi" w:cs="Arial"/>
          <w:sz w:val="22"/>
          <w:szCs w:val="22"/>
        </w:rPr>
        <w:t xml:space="preserve">The Service Provider is required to work with local, regional and national infrastructure </w:t>
      </w:r>
      <w:r w:rsidRPr="00105E53">
        <w:rPr>
          <w:rFonts w:asciiTheme="minorHAnsi" w:hAnsiTheme="minorHAnsi" w:cs="Arial"/>
          <w:sz w:val="22"/>
          <w:szCs w:val="22"/>
        </w:rPr>
        <w:tab/>
      </w:r>
      <w:r w:rsidRPr="00105E53">
        <w:rPr>
          <w:rFonts w:asciiTheme="minorHAnsi" w:hAnsiTheme="minorHAnsi" w:cs="Arial"/>
          <w:sz w:val="22"/>
          <w:szCs w:val="22"/>
        </w:rPr>
        <w:t xml:space="preserve">agencies to ensure all elements of the specification are met and that services complement </w:t>
      </w:r>
      <w:r w:rsidRPr="00105E53">
        <w:rPr>
          <w:rFonts w:asciiTheme="minorHAnsi" w:hAnsiTheme="minorHAnsi" w:cs="Arial"/>
          <w:sz w:val="22"/>
          <w:szCs w:val="22"/>
        </w:rPr>
        <w:tab/>
      </w:r>
      <w:r w:rsidRPr="00105E53">
        <w:rPr>
          <w:rFonts w:asciiTheme="minorHAnsi" w:hAnsiTheme="minorHAnsi" w:cs="Arial"/>
          <w:sz w:val="22"/>
          <w:szCs w:val="22"/>
        </w:rPr>
        <w:t>other provision.</w:t>
      </w:r>
    </w:p>
    <w:p w:rsidR="00105E53" w:rsidRPr="00105E53" w:rsidRDefault="00105E53" w:rsidP="00105E53">
      <w:pPr>
        <w:jc w:val="both"/>
        <w:rPr>
          <w:rFonts w:asciiTheme="minorHAnsi" w:hAnsiTheme="minorHAnsi" w:cs="Arial"/>
          <w:sz w:val="22"/>
          <w:szCs w:val="22"/>
        </w:rPr>
      </w:pPr>
      <w:r w:rsidRPr="00105E53">
        <w:rPr>
          <w:rFonts w:asciiTheme="minorHAnsi" w:hAnsiTheme="minorHAnsi" w:cs="Arial"/>
          <w:sz w:val="22"/>
          <w:szCs w:val="22"/>
        </w:rPr>
        <w:t>5.4</w:t>
      </w:r>
      <w:r w:rsidRPr="00105E53">
        <w:rPr>
          <w:rFonts w:asciiTheme="minorHAnsi" w:hAnsiTheme="minorHAnsi" w:cs="Arial"/>
          <w:sz w:val="22"/>
          <w:szCs w:val="22"/>
        </w:rPr>
        <w:tab/>
      </w:r>
      <w:r w:rsidRPr="00105E53">
        <w:rPr>
          <w:rFonts w:asciiTheme="minorHAnsi" w:hAnsiTheme="minorHAnsi" w:cs="Arial"/>
          <w:sz w:val="22"/>
          <w:szCs w:val="22"/>
        </w:rPr>
        <w:t xml:space="preserve">The Service Provider will support and facilitate peer challenge, support and reflection for the </w:t>
      </w:r>
      <w:r w:rsidRPr="00105E53">
        <w:rPr>
          <w:rFonts w:asciiTheme="minorHAnsi" w:hAnsiTheme="minorHAnsi" w:cs="Arial"/>
          <w:sz w:val="22"/>
          <w:szCs w:val="22"/>
        </w:rPr>
        <w:tab/>
      </w:r>
      <w:r w:rsidRPr="00105E53">
        <w:rPr>
          <w:rFonts w:asciiTheme="minorHAnsi" w:hAnsiTheme="minorHAnsi" w:cs="Arial"/>
          <w:sz w:val="22"/>
          <w:szCs w:val="22"/>
        </w:rPr>
        <w:t xml:space="preserve">local voluntary sector in meeting national and local statutory agendas, through maintaining </w:t>
      </w:r>
      <w:r w:rsidRPr="00105E53">
        <w:rPr>
          <w:rFonts w:asciiTheme="minorHAnsi" w:hAnsiTheme="minorHAnsi" w:cs="Arial"/>
          <w:sz w:val="22"/>
          <w:szCs w:val="22"/>
        </w:rPr>
        <w:tab/>
      </w:r>
      <w:r w:rsidRPr="00105E53">
        <w:rPr>
          <w:rFonts w:asciiTheme="minorHAnsi" w:hAnsiTheme="minorHAnsi" w:cs="Arial"/>
          <w:sz w:val="22"/>
          <w:szCs w:val="22"/>
        </w:rPr>
        <w:t xml:space="preserve">a visible and respected profile locally, and clear communication channels between the </w:t>
      </w:r>
      <w:r w:rsidRPr="00105E53">
        <w:rPr>
          <w:rFonts w:asciiTheme="minorHAnsi" w:hAnsiTheme="minorHAnsi" w:cs="Arial"/>
          <w:sz w:val="22"/>
          <w:szCs w:val="22"/>
        </w:rPr>
        <w:tab/>
      </w:r>
      <w:r w:rsidRPr="00105E53">
        <w:rPr>
          <w:rFonts w:asciiTheme="minorHAnsi" w:hAnsiTheme="minorHAnsi" w:cs="Arial"/>
          <w:sz w:val="22"/>
          <w:szCs w:val="22"/>
        </w:rPr>
        <w:t>statutory and voluntary sector.</w:t>
      </w:r>
    </w:p>
    <w:p w:rsidR="00105E53" w:rsidRPr="00105E53" w:rsidRDefault="00105E53" w:rsidP="00105E53">
      <w:pPr>
        <w:jc w:val="both"/>
        <w:rPr>
          <w:rFonts w:asciiTheme="minorHAnsi" w:hAnsiTheme="minorHAnsi" w:cs="Arial"/>
          <w:sz w:val="22"/>
          <w:szCs w:val="22"/>
        </w:rPr>
      </w:pPr>
      <w:r w:rsidRPr="00105E53">
        <w:rPr>
          <w:rFonts w:asciiTheme="minorHAnsi" w:hAnsiTheme="minorHAnsi" w:cs="Arial"/>
          <w:sz w:val="22"/>
          <w:szCs w:val="22"/>
        </w:rPr>
        <w:t>5.5</w:t>
      </w:r>
      <w:r w:rsidRPr="00105E53">
        <w:rPr>
          <w:rFonts w:asciiTheme="minorHAnsi" w:hAnsiTheme="minorHAnsi" w:cs="Arial"/>
          <w:sz w:val="22"/>
          <w:szCs w:val="22"/>
        </w:rPr>
        <w:tab/>
      </w:r>
      <w:r w:rsidRPr="00105E53">
        <w:rPr>
          <w:rFonts w:asciiTheme="minorHAnsi" w:hAnsiTheme="minorHAnsi" w:cs="Arial"/>
          <w:sz w:val="22"/>
          <w:szCs w:val="22"/>
        </w:rPr>
        <w:t xml:space="preserve">The Service Provider promotes the positive contribution that the voluntary and community </w:t>
      </w:r>
      <w:r w:rsidRPr="00105E53">
        <w:rPr>
          <w:rFonts w:asciiTheme="minorHAnsi" w:hAnsiTheme="minorHAnsi" w:cs="Arial"/>
          <w:sz w:val="22"/>
          <w:szCs w:val="22"/>
        </w:rPr>
        <w:tab/>
      </w:r>
      <w:r w:rsidRPr="00105E53">
        <w:rPr>
          <w:rFonts w:asciiTheme="minorHAnsi" w:hAnsiTheme="minorHAnsi" w:cs="Arial"/>
          <w:sz w:val="22"/>
          <w:szCs w:val="22"/>
        </w:rPr>
        <w:t xml:space="preserve">sector and volunteering makes to life in the borough and raises awareness of its contribution </w:t>
      </w:r>
      <w:r w:rsidRPr="00105E53">
        <w:rPr>
          <w:rFonts w:asciiTheme="minorHAnsi" w:hAnsiTheme="minorHAnsi" w:cs="Arial"/>
          <w:sz w:val="22"/>
          <w:szCs w:val="22"/>
        </w:rPr>
        <w:tab/>
      </w:r>
      <w:r w:rsidRPr="00105E53">
        <w:rPr>
          <w:rFonts w:asciiTheme="minorHAnsi" w:hAnsiTheme="minorHAnsi" w:cs="Arial"/>
          <w:sz w:val="22"/>
          <w:szCs w:val="22"/>
        </w:rPr>
        <w:t>amongst key stakeholders (residents, business, councillors, statutory agencies etc.)</w:t>
      </w:r>
    </w:p>
    <w:p w:rsidR="00105E53" w:rsidRPr="003444F6" w:rsidRDefault="00105E53" w:rsidP="00105E53">
      <w:pPr>
        <w:jc w:val="both"/>
        <w:rPr>
          <w:rFonts w:asciiTheme="minorHAnsi" w:hAnsiTheme="minorHAnsi" w:cs="Arial"/>
          <w:sz w:val="22"/>
          <w:szCs w:val="22"/>
        </w:rPr>
      </w:pPr>
      <w:r w:rsidRPr="00105E53">
        <w:rPr>
          <w:rFonts w:asciiTheme="minorHAnsi" w:hAnsiTheme="minorHAnsi" w:cs="Arial"/>
          <w:sz w:val="22"/>
          <w:szCs w:val="22"/>
        </w:rPr>
        <w:t>5</w:t>
      </w:r>
      <w:r>
        <w:rPr>
          <w:rFonts w:asciiTheme="minorHAnsi" w:hAnsiTheme="minorHAnsi" w:cs="Arial"/>
          <w:sz w:val="22"/>
          <w:szCs w:val="22"/>
        </w:rPr>
        <w:t>.6</w:t>
      </w:r>
      <w:r>
        <w:rPr>
          <w:rFonts w:asciiTheme="minorHAnsi" w:hAnsiTheme="minorHAnsi" w:cs="Arial"/>
          <w:sz w:val="22"/>
          <w:szCs w:val="22"/>
        </w:rPr>
        <w:tab/>
      </w:r>
      <w:r w:rsidRPr="003444F6">
        <w:rPr>
          <w:rFonts w:asciiTheme="minorHAnsi" w:hAnsiTheme="minorHAnsi" w:cs="Arial"/>
          <w:sz w:val="22"/>
          <w:szCs w:val="22"/>
        </w:rPr>
        <w:t xml:space="preserve">The Service Provider demonstrates innovation and a sustainable model for delivering </w:t>
      </w:r>
      <w:r>
        <w:rPr>
          <w:rFonts w:asciiTheme="minorHAnsi" w:hAnsiTheme="minorHAnsi" w:cs="Arial"/>
          <w:sz w:val="22"/>
          <w:szCs w:val="22"/>
        </w:rPr>
        <w:tab/>
      </w:r>
      <w:r>
        <w:rPr>
          <w:rFonts w:asciiTheme="minorHAnsi" w:hAnsiTheme="minorHAnsi" w:cs="Arial"/>
          <w:sz w:val="22"/>
          <w:szCs w:val="22"/>
        </w:rPr>
        <w:t xml:space="preserve">capacity building </w:t>
      </w:r>
      <w:r w:rsidRPr="003444F6">
        <w:rPr>
          <w:rFonts w:asciiTheme="minorHAnsi" w:hAnsiTheme="minorHAnsi" w:cs="Arial"/>
          <w:sz w:val="22"/>
          <w:szCs w:val="22"/>
        </w:rPr>
        <w:t xml:space="preserve">services. </w:t>
      </w:r>
    </w:p>
    <w:p w:rsidR="00105E53" w:rsidRDefault="00105E53" w:rsidP="00105E53">
      <w:pPr>
        <w:pStyle w:val="ListParagraph"/>
        <w:ind w:left="567" w:hanging="567"/>
        <w:contextualSpacing w:val="0"/>
        <w:jc w:val="both"/>
        <w:rPr>
          <w:rFonts w:asciiTheme="minorHAnsi" w:hAnsiTheme="minorHAnsi" w:cs="Arial"/>
          <w:b/>
          <w:sz w:val="22"/>
          <w:szCs w:val="22"/>
        </w:rPr>
      </w:pPr>
      <w:r>
        <w:rPr>
          <w:rFonts w:asciiTheme="minorHAnsi" w:hAnsiTheme="minorHAnsi" w:cs="Arial"/>
          <w:b/>
          <w:sz w:val="22"/>
          <w:szCs w:val="22"/>
        </w:rPr>
        <w:t>6.0</w:t>
      </w:r>
      <w:r>
        <w:rPr>
          <w:rFonts w:asciiTheme="minorHAnsi" w:hAnsiTheme="minorHAnsi" w:cs="Arial"/>
          <w:b/>
          <w:sz w:val="22"/>
          <w:szCs w:val="22"/>
        </w:rPr>
        <w:tab/>
        <w:t>DELIVERY AND STAFFING</w:t>
      </w:r>
    </w:p>
    <w:p w:rsidR="00105E53" w:rsidRPr="00105E53" w:rsidRDefault="00105E53" w:rsidP="00105E53">
      <w:pPr>
        <w:pStyle w:val="ListParagraph"/>
        <w:ind w:left="567" w:hanging="567"/>
        <w:contextualSpacing w:val="0"/>
        <w:jc w:val="both"/>
        <w:rPr>
          <w:rFonts w:asciiTheme="minorHAnsi" w:hAnsiTheme="minorHAnsi" w:cs="Arial"/>
          <w:sz w:val="22"/>
          <w:szCs w:val="22"/>
        </w:rPr>
      </w:pPr>
      <w:r w:rsidRPr="00105E53">
        <w:rPr>
          <w:rFonts w:asciiTheme="minorHAnsi" w:hAnsiTheme="minorHAnsi" w:cs="Arial"/>
          <w:sz w:val="22"/>
          <w:szCs w:val="22"/>
        </w:rPr>
        <w:t>6.1</w:t>
      </w:r>
      <w:r w:rsidRPr="00105E53">
        <w:rPr>
          <w:rFonts w:asciiTheme="minorHAnsi" w:hAnsiTheme="minorHAnsi" w:cs="Arial"/>
          <w:sz w:val="22"/>
          <w:szCs w:val="22"/>
        </w:rPr>
        <w:tab/>
      </w:r>
      <w:r w:rsidRPr="00105E53">
        <w:rPr>
          <w:rFonts w:asciiTheme="minorHAnsi" w:hAnsiTheme="minorHAnsi" w:cs="Arial"/>
          <w:sz w:val="22"/>
          <w:szCs w:val="22"/>
        </w:rPr>
        <w:t>As a minimum the Service Provider will need to meet the following service delivery arrangements:</w:t>
      </w:r>
    </w:p>
    <w:p w:rsidR="00105E53" w:rsidRPr="00105E53" w:rsidRDefault="00105E53" w:rsidP="00105E53">
      <w:pPr>
        <w:pStyle w:val="ListParagraph"/>
        <w:numPr>
          <w:ilvl w:val="0"/>
          <w:numId w:val="10"/>
        </w:numPr>
        <w:contextualSpacing w:val="0"/>
        <w:jc w:val="both"/>
        <w:rPr>
          <w:rFonts w:asciiTheme="minorHAnsi" w:hAnsiTheme="minorHAnsi" w:cs="Arial"/>
          <w:sz w:val="22"/>
          <w:szCs w:val="22"/>
        </w:rPr>
      </w:pPr>
      <w:r w:rsidRPr="00105E53">
        <w:rPr>
          <w:rFonts w:asciiTheme="minorHAnsi" w:hAnsiTheme="minorHAnsi" w:cs="Arial"/>
          <w:sz w:val="22"/>
          <w:szCs w:val="22"/>
        </w:rPr>
        <w:t xml:space="preserve">Available in normal office hours and out of office hours as required </w:t>
      </w:r>
      <w:proofErr w:type="gramStart"/>
      <w:r w:rsidRPr="00105E53">
        <w:rPr>
          <w:rFonts w:asciiTheme="minorHAnsi" w:hAnsiTheme="minorHAnsi" w:cs="Arial"/>
          <w:sz w:val="22"/>
          <w:szCs w:val="22"/>
        </w:rPr>
        <w:t>to meet</w:t>
      </w:r>
      <w:proofErr w:type="gramEnd"/>
      <w:r w:rsidRPr="00105E53">
        <w:rPr>
          <w:rFonts w:asciiTheme="minorHAnsi" w:hAnsiTheme="minorHAnsi" w:cs="Arial"/>
          <w:sz w:val="22"/>
          <w:szCs w:val="22"/>
        </w:rPr>
        <w:t xml:space="preserve"> service requirements as specified.</w:t>
      </w:r>
    </w:p>
    <w:p w:rsidR="00105E53" w:rsidRPr="00105E53" w:rsidRDefault="00105E53" w:rsidP="00105E53">
      <w:pPr>
        <w:pStyle w:val="ListParagraph"/>
        <w:numPr>
          <w:ilvl w:val="0"/>
          <w:numId w:val="10"/>
        </w:numPr>
        <w:contextualSpacing w:val="0"/>
        <w:jc w:val="both"/>
        <w:rPr>
          <w:rFonts w:asciiTheme="minorHAnsi" w:hAnsiTheme="minorHAnsi" w:cs="Arial"/>
          <w:sz w:val="22"/>
          <w:szCs w:val="22"/>
        </w:rPr>
      </w:pPr>
      <w:r w:rsidRPr="00105E53">
        <w:rPr>
          <w:rFonts w:asciiTheme="minorHAnsi" w:hAnsiTheme="minorHAnsi" w:cs="Arial"/>
          <w:sz w:val="22"/>
          <w:szCs w:val="22"/>
        </w:rPr>
        <w:t xml:space="preserve">Offer services via telephone advice, appointment system, online provision and signposting to appropriate support services.  Services are to be fully accessible to people with specific communication requirements, and delivered in appropriate locations across the borough that are accessible for local voluntary organisations, and raise the profile of specific neighbourhoods. </w:t>
      </w:r>
    </w:p>
    <w:p w:rsidR="00105E53" w:rsidRDefault="00105E53" w:rsidP="00105E53">
      <w:pPr>
        <w:pStyle w:val="ListParagraph"/>
        <w:ind w:left="0"/>
        <w:contextualSpacing w:val="0"/>
        <w:jc w:val="both"/>
        <w:rPr>
          <w:rFonts w:asciiTheme="minorHAnsi" w:hAnsiTheme="minorHAnsi" w:cs="Arial"/>
          <w:b/>
          <w:sz w:val="22"/>
          <w:szCs w:val="22"/>
        </w:rPr>
      </w:pPr>
      <w:r w:rsidRPr="00105E53">
        <w:rPr>
          <w:rFonts w:asciiTheme="minorHAnsi" w:hAnsiTheme="minorHAnsi" w:cs="Arial"/>
          <w:sz w:val="22"/>
          <w:szCs w:val="22"/>
        </w:rPr>
        <w:t>6.2</w:t>
      </w:r>
      <w:r w:rsidRPr="00105E53">
        <w:rPr>
          <w:rFonts w:asciiTheme="minorHAnsi" w:hAnsiTheme="minorHAnsi" w:cs="Arial"/>
          <w:sz w:val="22"/>
          <w:szCs w:val="22"/>
        </w:rPr>
        <w:tab/>
      </w:r>
      <w:r w:rsidRPr="00105E53">
        <w:rPr>
          <w:rFonts w:asciiTheme="minorHAnsi" w:hAnsiTheme="minorHAnsi" w:cs="Arial"/>
          <w:sz w:val="22"/>
          <w:szCs w:val="22"/>
        </w:rPr>
        <w:t xml:space="preserve">The Service Provider will ensure that staff are appropriately trained to deliver capacity </w:t>
      </w:r>
      <w:r w:rsidRPr="00105E53">
        <w:rPr>
          <w:rFonts w:asciiTheme="minorHAnsi" w:hAnsiTheme="minorHAnsi" w:cs="Arial"/>
          <w:sz w:val="22"/>
          <w:szCs w:val="22"/>
        </w:rPr>
        <w:tab/>
      </w:r>
      <w:r w:rsidRPr="00105E53">
        <w:rPr>
          <w:rFonts w:asciiTheme="minorHAnsi" w:hAnsiTheme="minorHAnsi" w:cs="Arial"/>
          <w:sz w:val="22"/>
          <w:szCs w:val="22"/>
        </w:rPr>
        <w:t>building support to the voluntary and community sector.</w:t>
      </w:r>
    </w:p>
    <w:p w:rsidR="00105E53" w:rsidRPr="00105E53" w:rsidRDefault="00105E53" w:rsidP="00105E53">
      <w:pPr>
        <w:pStyle w:val="ListParagraph"/>
        <w:ind w:left="0"/>
        <w:contextualSpacing w:val="0"/>
        <w:jc w:val="both"/>
        <w:rPr>
          <w:rFonts w:asciiTheme="minorHAnsi" w:hAnsiTheme="minorHAnsi" w:cs="Arial"/>
          <w:sz w:val="22"/>
          <w:szCs w:val="22"/>
        </w:rPr>
      </w:pPr>
      <w:r w:rsidRPr="00105E53">
        <w:rPr>
          <w:rFonts w:asciiTheme="minorHAnsi" w:hAnsiTheme="minorHAnsi" w:cs="Arial"/>
          <w:sz w:val="22"/>
          <w:szCs w:val="22"/>
        </w:rPr>
        <w:t>6.3</w:t>
      </w:r>
      <w:r w:rsidRPr="00105E53">
        <w:rPr>
          <w:rFonts w:asciiTheme="minorHAnsi" w:hAnsiTheme="minorHAnsi" w:cs="Arial"/>
          <w:sz w:val="22"/>
          <w:szCs w:val="22"/>
        </w:rPr>
        <w:tab/>
      </w:r>
      <w:r w:rsidRPr="00105E53">
        <w:rPr>
          <w:rFonts w:asciiTheme="minorHAnsi" w:hAnsiTheme="minorHAnsi" w:cs="Arial"/>
          <w:sz w:val="22"/>
          <w:szCs w:val="22"/>
        </w:rPr>
        <w:t xml:space="preserve">The Service Provider must ensure that all appropriate staff have relevant Disclosure and </w:t>
      </w:r>
      <w:r w:rsidRPr="00105E53">
        <w:rPr>
          <w:rFonts w:asciiTheme="minorHAnsi" w:hAnsiTheme="minorHAnsi" w:cs="Arial"/>
          <w:sz w:val="22"/>
          <w:szCs w:val="22"/>
        </w:rPr>
        <w:tab/>
      </w:r>
      <w:r w:rsidRPr="00105E53">
        <w:rPr>
          <w:rFonts w:asciiTheme="minorHAnsi" w:hAnsiTheme="minorHAnsi" w:cs="Arial"/>
          <w:sz w:val="22"/>
          <w:szCs w:val="22"/>
        </w:rPr>
        <w:t xml:space="preserve">Barring Service (DBS) checks and are regularly </w:t>
      </w:r>
      <w:proofErr w:type="gramStart"/>
      <w:r w:rsidRPr="00105E53">
        <w:rPr>
          <w:rFonts w:asciiTheme="minorHAnsi" w:hAnsiTheme="minorHAnsi" w:cs="Arial"/>
          <w:sz w:val="22"/>
          <w:szCs w:val="22"/>
        </w:rPr>
        <w:t>checked/updated</w:t>
      </w:r>
      <w:proofErr w:type="gramEnd"/>
      <w:r w:rsidRPr="00105E53">
        <w:rPr>
          <w:rFonts w:asciiTheme="minorHAnsi" w:hAnsiTheme="minorHAnsi" w:cs="Arial"/>
          <w:sz w:val="22"/>
          <w:szCs w:val="22"/>
        </w:rPr>
        <w:t>.</w:t>
      </w:r>
    </w:p>
    <w:p w:rsidR="00105E53" w:rsidRPr="00105E53" w:rsidRDefault="00105E53" w:rsidP="00105E53">
      <w:pPr>
        <w:pStyle w:val="ListParagraph"/>
        <w:ind w:left="0"/>
        <w:contextualSpacing w:val="0"/>
        <w:jc w:val="both"/>
        <w:rPr>
          <w:rFonts w:asciiTheme="minorHAnsi" w:hAnsiTheme="minorHAnsi" w:cs="Arial"/>
          <w:sz w:val="22"/>
          <w:szCs w:val="22"/>
        </w:rPr>
      </w:pPr>
      <w:r w:rsidRPr="00105E53">
        <w:rPr>
          <w:rFonts w:asciiTheme="minorHAnsi" w:hAnsiTheme="minorHAnsi" w:cs="Arial"/>
          <w:sz w:val="22"/>
          <w:szCs w:val="22"/>
        </w:rPr>
        <w:t>6.4</w:t>
      </w:r>
      <w:r w:rsidRPr="00105E53">
        <w:rPr>
          <w:rFonts w:asciiTheme="minorHAnsi" w:hAnsiTheme="minorHAnsi" w:cs="Arial"/>
          <w:sz w:val="22"/>
          <w:szCs w:val="22"/>
        </w:rPr>
        <w:tab/>
      </w:r>
      <w:r w:rsidRPr="00105E53">
        <w:rPr>
          <w:rFonts w:asciiTheme="minorHAnsi" w:hAnsiTheme="minorHAnsi" w:cs="Arial"/>
          <w:sz w:val="22"/>
          <w:szCs w:val="22"/>
        </w:rPr>
        <w:t xml:space="preserve">The Service Provider will encourage and promote volunteer roles within its organisation and </w:t>
      </w:r>
      <w:r w:rsidRPr="00105E53">
        <w:rPr>
          <w:rFonts w:asciiTheme="minorHAnsi" w:hAnsiTheme="minorHAnsi" w:cs="Arial"/>
          <w:sz w:val="22"/>
          <w:szCs w:val="22"/>
        </w:rPr>
        <w:tab/>
      </w:r>
      <w:r w:rsidRPr="00105E53">
        <w:rPr>
          <w:rFonts w:asciiTheme="minorHAnsi" w:hAnsiTheme="minorHAnsi" w:cs="Arial"/>
          <w:sz w:val="22"/>
          <w:szCs w:val="22"/>
        </w:rPr>
        <w:t>across the sector.</w:t>
      </w:r>
    </w:p>
    <w:p w:rsidR="00105E53" w:rsidRDefault="00105E53" w:rsidP="00105E53">
      <w:pPr>
        <w:pStyle w:val="ListParagraph"/>
        <w:ind w:left="0"/>
        <w:contextualSpacing w:val="0"/>
        <w:jc w:val="both"/>
        <w:rPr>
          <w:rFonts w:asciiTheme="minorHAnsi" w:hAnsiTheme="minorHAnsi" w:cs="Arial"/>
          <w:sz w:val="22"/>
          <w:szCs w:val="22"/>
        </w:rPr>
      </w:pPr>
      <w:r w:rsidRPr="00105E53">
        <w:rPr>
          <w:rFonts w:asciiTheme="minorHAnsi" w:hAnsiTheme="minorHAnsi" w:cs="Arial"/>
          <w:sz w:val="22"/>
          <w:szCs w:val="22"/>
        </w:rPr>
        <w:t>6.5</w:t>
      </w:r>
      <w:r w:rsidRPr="00105E53">
        <w:rPr>
          <w:rFonts w:asciiTheme="minorHAnsi" w:hAnsiTheme="minorHAnsi" w:cs="Arial"/>
          <w:sz w:val="22"/>
          <w:szCs w:val="22"/>
        </w:rPr>
        <w:tab/>
      </w:r>
      <w:r w:rsidRPr="003444F6">
        <w:rPr>
          <w:rFonts w:asciiTheme="minorHAnsi" w:hAnsiTheme="minorHAnsi" w:cs="Arial"/>
          <w:sz w:val="22"/>
          <w:szCs w:val="22"/>
        </w:rPr>
        <w:t xml:space="preserve">The Service Provider will work to </w:t>
      </w:r>
      <w:r>
        <w:rPr>
          <w:rFonts w:asciiTheme="minorHAnsi" w:hAnsiTheme="minorHAnsi" w:cs="Arial"/>
          <w:sz w:val="22"/>
          <w:szCs w:val="22"/>
        </w:rPr>
        <w:t xml:space="preserve">a recognised </w:t>
      </w:r>
      <w:r w:rsidRPr="003444F6">
        <w:rPr>
          <w:rFonts w:asciiTheme="minorHAnsi" w:hAnsiTheme="minorHAnsi" w:cs="Arial"/>
          <w:sz w:val="22"/>
          <w:szCs w:val="22"/>
        </w:rPr>
        <w:t xml:space="preserve">performance standard for local development </w:t>
      </w:r>
      <w:r>
        <w:rPr>
          <w:rFonts w:asciiTheme="minorHAnsi" w:hAnsiTheme="minorHAnsi" w:cs="Arial"/>
          <w:sz w:val="22"/>
          <w:szCs w:val="22"/>
        </w:rPr>
        <w:tab/>
      </w:r>
      <w:r>
        <w:rPr>
          <w:rFonts w:asciiTheme="minorHAnsi" w:hAnsiTheme="minorHAnsi" w:cs="Arial"/>
          <w:sz w:val="22"/>
          <w:szCs w:val="22"/>
        </w:rPr>
        <w:t xml:space="preserve">and capacity building </w:t>
      </w:r>
      <w:r w:rsidRPr="003444F6">
        <w:rPr>
          <w:rFonts w:asciiTheme="minorHAnsi" w:hAnsiTheme="minorHAnsi" w:cs="Arial"/>
          <w:sz w:val="22"/>
          <w:szCs w:val="22"/>
        </w:rPr>
        <w:t>organisations.</w:t>
      </w:r>
    </w:p>
    <w:p w:rsidR="00105E53" w:rsidRDefault="00105E53" w:rsidP="00105E53">
      <w:pPr>
        <w:pStyle w:val="ListParagraph"/>
        <w:ind w:left="0"/>
        <w:contextualSpacing w:val="0"/>
        <w:jc w:val="both"/>
        <w:rPr>
          <w:rFonts w:asciiTheme="minorHAnsi" w:hAnsiTheme="minorHAnsi" w:cs="Arial"/>
          <w:b/>
          <w:sz w:val="22"/>
          <w:szCs w:val="22"/>
        </w:rPr>
      </w:pPr>
      <w:r w:rsidRPr="00105E53">
        <w:rPr>
          <w:rFonts w:asciiTheme="minorHAnsi" w:hAnsiTheme="minorHAnsi" w:cs="Arial"/>
          <w:b/>
          <w:sz w:val="22"/>
          <w:szCs w:val="22"/>
        </w:rPr>
        <w:t>7.0</w:t>
      </w:r>
      <w:r>
        <w:rPr>
          <w:rFonts w:asciiTheme="minorHAnsi" w:hAnsiTheme="minorHAnsi" w:cs="Arial"/>
          <w:sz w:val="22"/>
          <w:szCs w:val="22"/>
        </w:rPr>
        <w:tab/>
      </w:r>
      <w:r>
        <w:rPr>
          <w:rFonts w:asciiTheme="minorHAnsi" w:hAnsiTheme="minorHAnsi" w:cs="Arial"/>
          <w:b/>
          <w:sz w:val="22"/>
          <w:szCs w:val="22"/>
        </w:rPr>
        <w:t>ROEHAMPTON (CAPACITY BUILDING PROJECT)</w:t>
      </w:r>
    </w:p>
    <w:p w:rsidR="00105E53" w:rsidRPr="00AB19F5" w:rsidRDefault="00105E53" w:rsidP="00105E53">
      <w:pPr>
        <w:pStyle w:val="ListParagraph"/>
        <w:ind w:left="0"/>
        <w:contextualSpacing w:val="0"/>
        <w:jc w:val="both"/>
        <w:rPr>
          <w:rFonts w:asciiTheme="minorHAnsi" w:hAnsiTheme="minorHAnsi" w:cs="Arial"/>
          <w:sz w:val="22"/>
          <w:szCs w:val="22"/>
        </w:rPr>
      </w:pPr>
      <w:r>
        <w:rPr>
          <w:rFonts w:asciiTheme="minorHAnsi" w:hAnsiTheme="minorHAnsi" w:cs="Arial"/>
          <w:b/>
          <w:sz w:val="22"/>
          <w:szCs w:val="22"/>
        </w:rPr>
        <w:tab/>
      </w:r>
      <w:r w:rsidRPr="00AB19F5">
        <w:rPr>
          <w:rFonts w:asciiTheme="minorHAnsi" w:hAnsiTheme="minorHAnsi" w:cs="Arial"/>
          <w:sz w:val="22"/>
          <w:szCs w:val="22"/>
          <w:highlight w:val="yellow"/>
        </w:rPr>
        <w:t>XXXXXXXXX</w:t>
      </w:r>
    </w:p>
    <w:p w:rsidR="00105E53" w:rsidRDefault="00105E53" w:rsidP="00105E53">
      <w:pPr>
        <w:pStyle w:val="ListParagraph"/>
        <w:ind w:left="0"/>
        <w:contextualSpacing w:val="0"/>
        <w:jc w:val="both"/>
        <w:rPr>
          <w:rFonts w:asciiTheme="minorHAnsi" w:hAnsiTheme="minorHAnsi" w:cs="Arial"/>
          <w:b/>
          <w:sz w:val="22"/>
          <w:szCs w:val="22"/>
        </w:rPr>
      </w:pPr>
      <w:r w:rsidRPr="00105E53">
        <w:rPr>
          <w:rFonts w:asciiTheme="minorHAnsi" w:hAnsiTheme="minorHAnsi" w:cs="Arial"/>
          <w:b/>
          <w:sz w:val="22"/>
          <w:szCs w:val="22"/>
        </w:rPr>
        <w:t>8.0</w:t>
      </w:r>
      <w:r w:rsidRPr="00105E53">
        <w:rPr>
          <w:rFonts w:asciiTheme="minorHAnsi" w:hAnsiTheme="minorHAnsi" w:cs="Arial"/>
          <w:b/>
          <w:sz w:val="22"/>
          <w:szCs w:val="22"/>
        </w:rPr>
        <w:tab/>
      </w:r>
      <w:r w:rsidRPr="00105E53">
        <w:rPr>
          <w:rFonts w:asciiTheme="minorHAnsi" w:hAnsiTheme="minorHAnsi" w:cs="Arial"/>
          <w:b/>
          <w:sz w:val="22"/>
          <w:szCs w:val="22"/>
        </w:rPr>
        <w:t>SOCIAL PRESCRIBING</w:t>
      </w:r>
    </w:p>
    <w:p w:rsidR="00105E53" w:rsidRPr="00AB19F5" w:rsidRDefault="00105E53" w:rsidP="00105E53">
      <w:pPr>
        <w:pStyle w:val="ListParagraph"/>
        <w:ind w:left="0"/>
        <w:contextualSpacing w:val="0"/>
        <w:jc w:val="both"/>
        <w:rPr>
          <w:rFonts w:asciiTheme="minorHAnsi" w:hAnsiTheme="minorHAnsi" w:cs="Arial"/>
          <w:sz w:val="22"/>
          <w:szCs w:val="22"/>
        </w:rPr>
      </w:pPr>
      <w:r>
        <w:rPr>
          <w:rFonts w:asciiTheme="minorHAnsi" w:hAnsiTheme="minorHAnsi" w:cs="Arial"/>
          <w:b/>
          <w:sz w:val="22"/>
          <w:szCs w:val="22"/>
        </w:rPr>
        <w:tab/>
      </w:r>
      <w:r w:rsidRPr="00AB19F5">
        <w:rPr>
          <w:rFonts w:asciiTheme="minorHAnsi" w:hAnsiTheme="minorHAnsi" w:cs="Arial"/>
          <w:sz w:val="22"/>
          <w:szCs w:val="22"/>
          <w:highlight w:val="yellow"/>
        </w:rPr>
        <w:t>XXXXXXXXX</w:t>
      </w:r>
    </w:p>
    <w:p w:rsidR="00105E53" w:rsidRDefault="00105E53" w:rsidP="00105E53">
      <w:pPr>
        <w:pStyle w:val="ListParagraph"/>
        <w:ind w:left="0"/>
        <w:contextualSpacing w:val="0"/>
        <w:jc w:val="both"/>
        <w:rPr>
          <w:rFonts w:asciiTheme="minorHAnsi" w:hAnsiTheme="minorHAnsi" w:cs="Arial"/>
          <w:b/>
          <w:sz w:val="22"/>
          <w:szCs w:val="22"/>
        </w:rPr>
      </w:pPr>
      <w:r w:rsidRPr="00105E53">
        <w:rPr>
          <w:rFonts w:asciiTheme="minorHAnsi" w:hAnsiTheme="minorHAnsi" w:cs="Arial"/>
          <w:b/>
          <w:sz w:val="22"/>
          <w:szCs w:val="22"/>
        </w:rPr>
        <w:t>9.0</w:t>
      </w:r>
      <w:r w:rsidRPr="00105E53">
        <w:rPr>
          <w:rFonts w:asciiTheme="minorHAnsi" w:hAnsiTheme="minorHAnsi" w:cs="Arial"/>
          <w:b/>
          <w:sz w:val="22"/>
          <w:szCs w:val="22"/>
        </w:rPr>
        <w:tab/>
      </w:r>
      <w:r w:rsidRPr="00105E53">
        <w:rPr>
          <w:rFonts w:asciiTheme="minorHAnsi" w:hAnsiTheme="minorHAnsi" w:cs="Arial"/>
          <w:b/>
          <w:sz w:val="22"/>
          <w:szCs w:val="22"/>
        </w:rPr>
        <w:t>SAFEGUARDING</w:t>
      </w:r>
    </w:p>
    <w:p w:rsidR="00105E53" w:rsidRPr="00AB19F5" w:rsidRDefault="00105E53" w:rsidP="00105E53">
      <w:pPr>
        <w:pStyle w:val="ListParagraph"/>
        <w:ind w:left="0"/>
        <w:contextualSpacing w:val="0"/>
        <w:jc w:val="both"/>
        <w:rPr>
          <w:rFonts w:asciiTheme="minorHAnsi" w:hAnsiTheme="minorHAnsi" w:cs="Arial"/>
          <w:sz w:val="22"/>
          <w:szCs w:val="22"/>
        </w:rPr>
      </w:pPr>
      <w:r>
        <w:rPr>
          <w:rFonts w:asciiTheme="minorHAnsi" w:hAnsiTheme="minorHAnsi" w:cs="Arial"/>
          <w:b/>
          <w:sz w:val="22"/>
          <w:szCs w:val="22"/>
        </w:rPr>
        <w:tab/>
      </w:r>
      <w:r w:rsidRPr="00AB19F5">
        <w:rPr>
          <w:rFonts w:asciiTheme="minorHAnsi" w:hAnsiTheme="minorHAnsi" w:cs="Arial"/>
          <w:sz w:val="22"/>
          <w:szCs w:val="22"/>
          <w:highlight w:val="yellow"/>
        </w:rPr>
        <w:t>XXXXXXXX</w:t>
      </w:r>
    </w:p>
    <w:p w:rsidR="00105E53" w:rsidRPr="00105E53" w:rsidRDefault="00105E53" w:rsidP="00105E53">
      <w:pPr>
        <w:pStyle w:val="ListParagraph"/>
        <w:ind w:left="0"/>
        <w:contextualSpacing w:val="0"/>
        <w:jc w:val="both"/>
        <w:rPr>
          <w:rFonts w:asciiTheme="minorHAnsi" w:hAnsiTheme="minorHAnsi" w:cs="Arial"/>
          <w:sz w:val="22"/>
          <w:szCs w:val="22"/>
        </w:rPr>
      </w:pPr>
      <w:r w:rsidRPr="00105E53">
        <w:rPr>
          <w:rFonts w:asciiTheme="minorHAnsi" w:hAnsiTheme="minorHAnsi" w:cs="Arial"/>
          <w:b/>
          <w:sz w:val="22"/>
          <w:szCs w:val="22"/>
        </w:rPr>
        <w:t>10.0</w:t>
      </w:r>
      <w:r>
        <w:rPr>
          <w:rFonts w:asciiTheme="minorHAnsi" w:hAnsiTheme="minorHAnsi" w:cs="Arial"/>
          <w:sz w:val="22"/>
          <w:szCs w:val="22"/>
        </w:rPr>
        <w:tab/>
      </w:r>
      <w:r>
        <w:rPr>
          <w:rFonts w:asciiTheme="minorHAnsi" w:hAnsiTheme="minorHAnsi" w:cs="Arial"/>
          <w:b/>
          <w:sz w:val="22"/>
          <w:szCs w:val="22"/>
        </w:rPr>
        <w:t>SOCIAL VALUE</w:t>
      </w:r>
    </w:p>
    <w:p w:rsidR="00105E53" w:rsidRPr="00AB19F5" w:rsidRDefault="00105E53" w:rsidP="00105E53">
      <w:pPr>
        <w:pStyle w:val="ListParagraph"/>
        <w:ind w:left="0"/>
        <w:contextualSpacing w:val="0"/>
        <w:jc w:val="both"/>
        <w:rPr>
          <w:rFonts w:asciiTheme="minorHAnsi" w:hAnsiTheme="minorHAnsi" w:cs="Arial"/>
          <w:sz w:val="22"/>
          <w:szCs w:val="22"/>
        </w:rPr>
      </w:pPr>
      <w:r>
        <w:rPr>
          <w:rFonts w:asciiTheme="minorHAnsi" w:hAnsiTheme="minorHAnsi" w:cs="Arial"/>
          <w:b/>
          <w:sz w:val="22"/>
          <w:szCs w:val="22"/>
        </w:rPr>
        <w:tab/>
      </w:r>
      <w:r w:rsidRPr="00AB19F5">
        <w:rPr>
          <w:rFonts w:asciiTheme="minorHAnsi" w:hAnsiTheme="minorHAnsi" w:cs="Arial"/>
          <w:sz w:val="22"/>
          <w:szCs w:val="22"/>
          <w:highlight w:val="yellow"/>
        </w:rPr>
        <w:t>XXXXXXXX</w:t>
      </w:r>
    </w:p>
    <w:p w:rsidR="00AB19F5" w:rsidRDefault="00AB19F5" w:rsidP="00AB19F5">
      <w:pPr>
        <w:jc w:val="both"/>
        <w:rPr>
          <w:rFonts w:asciiTheme="minorHAnsi" w:hAnsiTheme="minorHAnsi" w:cs="Arial"/>
          <w:b/>
          <w:sz w:val="22"/>
          <w:szCs w:val="22"/>
        </w:rPr>
      </w:pPr>
      <w:r>
        <w:rPr>
          <w:rFonts w:asciiTheme="minorHAnsi" w:hAnsiTheme="minorHAnsi" w:cs="Arial"/>
          <w:b/>
          <w:sz w:val="22"/>
          <w:szCs w:val="22"/>
        </w:rPr>
        <w:t>11.0</w:t>
      </w:r>
      <w:r>
        <w:rPr>
          <w:rFonts w:asciiTheme="minorHAnsi" w:hAnsiTheme="minorHAnsi" w:cs="Arial"/>
          <w:b/>
          <w:sz w:val="22"/>
          <w:szCs w:val="22"/>
        </w:rPr>
        <w:tab/>
      </w:r>
      <w:r w:rsidRPr="00AB19F5">
        <w:rPr>
          <w:rFonts w:asciiTheme="minorHAnsi" w:hAnsiTheme="minorHAnsi" w:cs="Arial"/>
          <w:b/>
          <w:sz w:val="22"/>
          <w:szCs w:val="22"/>
        </w:rPr>
        <w:t>CONTRACT STRUCTURE</w:t>
      </w:r>
    </w:p>
    <w:p w:rsidR="00AB19F5" w:rsidRDefault="00AB19F5" w:rsidP="00AB19F5">
      <w:pPr>
        <w:jc w:val="both"/>
        <w:rPr>
          <w:rFonts w:asciiTheme="minorHAnsi" w:hAnsiTheme="minorHAnsi" w:cs="Arial"/>
          <w:sz w:val="22"/>
          <w:szCs w:val="22"/>
        </w:rPr>
      </w:pPr>
      <w:r w:rsidRPr="005327EB">
        <w:rPr>
          <w:rFonts w:asciiTheme="minorHAnsi" w:hAnsiTheme="minorHAnsi" w:cs="Arial"/>
          <w:sz w:val="22"/>
          <w:szCs w:val="22"/>
        </w:rPr>
        <w:t>11.1</w:t>
      </w:r>
      <w:r>
        <w:rPr>
          <w:rFonts w:asciiTheme="minorHAnsi" w:hAnsiTheme="minorHAnsi" w:cs="Arial"/>
          <w:b/>
          <w:sz w:val="22"/>
          <w:szCs w:val="22"/>
        </w:rPr>
        <w:tab/>
      </w:r>
      <w:r w:rsidRPr="003444F6">
        <w:rPr>
          <w:rFonts w:asciiTheme="minorHAnsi" w:hAnsiTheme="minorHAnsi" w:cs="Arial"/>
          <w:sz w:val="22"/>
          <w:szCs w:val="22"/>
        </w:rPr>
        <w:t>This contract is one Lot.</w:t>
      </w:r>
      <w:r>
        <w:rPr>
          <w:rFonts w:asciiTheme="minorHAnsi" w:hAnsiTheme="minorHAnsi" w:cs="Arial"/>
          <w:sz w:val="22"/>
          <w:szCs w:val="22"/>
        </w:rPr>
        <w:t xml:space="preserve">  The contract will be held by the CCG.</w:t>
      </w:r>
    </w:p>
    <w:p w:rsidR="00AB19F5" w:rsidRDefault="00AB19F5" w:rsidP="00AB19F5">
      <w:pPr>
        <w:jc w:val="both"/>
        <w:rPr>
          <w:rFonts w:asciiTheme="minorHAnsi" w:hAnsiTheme="minorHAnsi" w:cs="Arial"/>
          <w:sz w:val="22"/>
          <w:szCs w:val="22"/>
        </w:rPr>
      </w:pPr>
      <w:r>
        <w:rPr>
          <w:rFonts w:asciiTheme="minorHAnsi" w:hAnsiTheme="minorHAnsi" w:cs="Arial"/>
          <w:sz w:val="22"/>
          <w:szCs w:val="22"/>
        </w:rPr>
        <w:t>11.2</w:t>
      </w:r>
      <w:r>
        <w:rPr>
          <w:rFonts w:asciiTheme="minorHAnsi" w:hAnsiTheme="minorHAnsi" w:cs="Arial"/>
          <w:sz w:val="22"/>
          <w:szCs w:val="22"/>
        </w:rPr>
        <w:tab/>
      </w:r>
      <w:r w:rsidRPr="003444F6">
        <w:rPr>
          <w:rFonts w:asciiTheme="minorHAnsi" w:hAnsiTheme="minorHAnsi" w:cs="Arial"/>
          <w:sz w:val="22"/>
          <w:szCs w:val="22"/>
        </w:rPr>
        <w:t xml:space="preserve">The CCG and Council </w:t>
      </w:r>
      <w:r w:rsidRPr="003444F6">
        <w:rPr>
          <w:rFonts w:asciiTheme="minorHAnsi" w:hAnsiTheme="minorHAnsi" w:cs="Arial"/>
          <w:sz w:val="22"/>
          <w:szCs w:val="22"/>
        </w:rPr>
        <w:t>have</w:t>
      </w:r>
      <w:r w:rsidRPr="003444F6">
        <w:rPr>
          <w:rFonts w:asciiTheme="minorHAnsi" w:hAnsiTheme="minorHAnsi" w:cs="Arial"/>
          <w:sz w:val="22"/>
          <w:szCs w:val="22"/>
        </w:rPr>
        <w:t xml:space="preserve"> described these services using an outcomes based approach with </w:t>
      </w:r>
      <w:r>
        <w:rPr>
          <w:rFonts w:asciiTheme="minorHAnsi" w:hAnsiTheme="minorHAnsi" w:cs="Arial"/>
          <w:sz w:val="22"/>
          <w:szCs w:val="22"/>
        </w:rPr>
        <w:tab/>
      </w:r>
      <w:r w:rsidRPr="003444F6">
        <w:rPr>
          <w:rFonts w:asciiTheme="minorHAnsi" w:hAnsiTheme="minorHAnsi" w:cs="Arial"/>
          <w:sz w:val="22"/>
          <w:szCs w:val="22"/>
        </w:rPr>
        <w:t>some key deliverables</w:t>
      </w:r>
      <w:r>
        <w:rPr>
          <w:rFonts w:asciiTheme="minorHAnsi" w:hAnsiTheme="minorHAnsi" w:cs="Arial"/>
          <w:sz w:val="22"/>
          <w:szCs w:val="22"/>
        </w:rPr>
        <w:t xml:space="preserve"> </w:t>
      </w:r>
      <w:r w:rsidRPr="00AB19F5">
        <w:rPr>
          <w:rFonts w:asciiTheme="minorHAnsi" w:hAnsiTheme="minorHAnsi" w:cs="Arial"/>
          <w:sz w:val="22"/>
          <w:szCs w:val="22"/>
          <w:highlight w:val="yellow"/>
        </w:rPr>
        <w:t>(see Appendix A</w:t>
      </w:r>
      <w:r w:rsidR="004D6312">
        <w:rPr>
          <w:rFonts w:asciiTheme="minorHAnsi" w:hAnsiTheme="minorHAnsi" w:cs="Arial"/>
          <w:sz w:val="22"/>
          <w:szCs w:val="22"/>
          <w:highlight w:val="yellow"/>
        </w:rPr>
        <w:t>: Service Deliverables</w:t>
      </w:r>
      <w:r w:rsidRPr="00AB19F5">
        <w:rPr>
          <w:rFonts w:asciiTheme="minorHAnsi" w:hAnsiTheme="minorHAnsi" w:cs="Arial"/>
          <w:sz w:val="22"/>
          <w:szCs w:val="22"/>
          <w:highlight w:val="yellow"/>
        </w:rPr>
        <w:t>)</w:t>
      </w:r>
      <w:r w:rsidRPr="00AB19F5">
        <w:rPr>
          <w:rFonts w:asciiTheme="minorHAnsi" w:hAnsiTheme="minorHAnsi" w:cs="Arial"/>
          <w:sz w:val="22"/>
          <w:szCs w:val="22"/>
          <w:highlight w:val="yellow"/>
        </w:rPr>
        <w:t>.</w:t>
      </w:r>
      <w:r w:rsidRPr="003444F6">
        <w:rPr>
          <w:rFonts w:asciiTheme="minorHAnsi" w:hAnsiTheme="minorHAnsi" w:cs="Arial"/>
          <w:sz w:val="22"/>
          <w:szCs w:val="22"/>
        </w:rPr>
        <w:t xml:space="preserve">  The CCG and Council </w:t>
      </w:r>
      <w:r w:rsidRPr="003444F6">
        <w:rPr>
          <w:rFonts w:asciiTheme="minorHAnsi" w:hAnsiTheme="minorHAnsi" w:cs="Arial"/>
          <w:sz w:val="22"/>
          <w:szCs w:val="22"/>
        </w:rPr>
        <w:t>are</w:t>
      </w:r>
      <w:r w:rsidRPr="003444F6">
        <w:rPr>
          <w:rFonts w:asciiTheme="minorHAnsi" w:hAnsiTheme="minorHAnsi" w:cs="Arial"/>
          <w:sz w:val="22"/>
          <w:szCs w:val="22"/>
        </w:rPr>
        <w:t xml:space="preserve"> </w:t>
      </w:r>
      <w:r w:rsidR="004D6312">
        <w:rPr>
          <w:rFonts w:asciiTheme="minorHAnsi" w:hAnsiTheme="minorHAnsi" w:cs="Arial"/>
          <w:sz w:val="22"/>
          <w:szCs w:val="22"/>
        </w:rPr>
        <w:tab/>
      </w:r>
      <w:r w:rsidRPr="003444F6">
        <w:rPr>
          <w:rFonts w:asciiTheme="minorHAnsi" w:hAnsiTheme="minorHAnsi" w:cs="Arial"/>
          <w:sz w:val="22"/>
          <w:szCs w:val="22"/>
        </w:rPr>
        <w:t xml:space="preserve">inviting prospective </w:t>
      </w:r>
      <w:r>
        <w:rPr>
          <w:rFonts w:asciiTheme="minorHAnsi" w:hAnsiTheme="minorHAnsi" w:cs="Arial"/>
          <w:sz w:val="22"/>
          <w:szCs w:val="22"/>
        </w:rPr>
        <w:tab/>
      </w:r>
      <w:r w:rsidRPr="003444F6">
        <w:rPr>
          <w:rFonts w:asciiTheme="minorHAnsi" w:hAnsiTheme="minorHAnsi" w:cs="Arial"/>
          <w:sz w:val="22"/>
          <w:szCs w:val="22"/>
        </w:rPr>
        <w:t xml:space="preserve">Service Providers to </w:t>
      </w:r>
      <w:r>
        <w:rPr>
          <w:rFonts w:asciiTheme="minorHAnsi" w:hAnsiTheme="minorHAnsi" w:cs="Arial"/>
          <w:sz w:val="22"/>
          <w:szCs w:val="22"/>
        </w:rPr>
        <w:tab/>
      </w:r>
      <w:r w:rsidRPr="003444F6">
        <w:rPr>
          <w:rFonts w:asciiTheme="minorHAnsi" w:hAnsiTheme="minorHAnsi" w:cs="Arial"/>
          <w:sz w:val="22"/>
          <w:szCs w:val="22"/>
        </w:rPr>
        <w:t xml:space="preserve">demonstrate in their method statement </w:t>
      </w:r>
      <w:r w:rsidR="004D6312">
        <w:rPr>
          <w:rFonts w:asciiTheme="minorHAnsi" w:hAnsiTheme="minorHAnsi" w:cs="Arial"/>
          <w:sz w:val="22"/>
          <w:szCs w:val="22"/>
        </w:rPr>
        <w:tab/>
      </w:r>
      <w:r w:rsidRPr="003444F6">
        <w:rPr>
          <w:rFonts w:asciiTheme="minorHAnsi" w:hAnsiTheme="minorHAnsi" w:cs="Arial"/>
          <w:sz w:val="22"/>
          <w:szCs w:val="22"/>
        </w:rPr>
        <w:t xml:space="preserve">how they will achieve these </w:t>
      </w:r>
      <w:r>
        <w:rPr>
          <w:rFonts w:asciiTheme="minorHAnsi" w:hAnsiTheme="minorHAnsi" w:cs="Arial"/>
          <w:sz w:val="22"/>
          <w:szCs w:val="22"/>
        </w:rPr>
        <w:tab/>
      </w:r>
      <w:r w:rsidRPr="003444F6">
        <w:rPr>
          <w:rFonts w:asciiTheme="minorHAnsi" w:hAnsiTheme="minorHAnsi" w:cs="Arial"/>
          <w:sz w:val="22"/>
          <w:szCs w:val="22"/>
        </w:rPr>
        <w:t xml:space="preserve">outcomes and measure </w:t>
      </w:r>
      <w:r>
        <w:rPr>
          <w:rFonts w:asciiTheme="minorHAnsi" w:hAnsiTheme="minorHAnsi" w:cs="Arial"/>
          <w:sz w:val="22"/>
          <w:szCs w:val="22"/>
        </w:rPr>
        <w:tab/>
      </w:r>
      <w:r w:rsidRPr="003444F6">
        <w:rPr>
          <w:rFonts w:asciiTheme="minorHAnsi" w:hAnsiTheme="minorHAnsi" w:cs="Arial"/>
          <w:sz w:val="22"/>
          <w:szCs w:val="22"/>
        </w:rPr>
        <w:t xml:space="preserve">success.  Method statements will </w:t>
      </w:r>
      <w:r w:rsidR="004D6312">
        <w:rPr>
          <w:rFonts w:asciiTheme="minorHAnsi" w:hAnsiTheme="minorHAnsi" w:cs="Arial"/>
          <w:sz w:val="22"/>
          <w:szCs w:val="22"/>
        </w:rPr>
        <w:tab/>
      </w:r>
      <w:r w:rsidRPr="003444F6">
        <w:rPr>
          <w:rFonts w:asciiTheme="minorHAnsi" w:hAnsiTheme="minorHAnsi" w:cs="Arial"/>
          <w:sz w:val="22"/>
          <w:szCs w:val="22"/>
        </w:rPr>
        <w:t xml:space="preserve">form part of the evaluation </w:t>
      </w:r>
      <w:r>
        <w:rPr>
          <w:rFonts w:asciiTheme="minorHAnsi" w:hAnsiTheme="minorHAnsi" w:cs="Arial"/>
          <w:sz w:val="22"/>
          <w:szCs w:val="22"/>
        </w:rPr>
        <w:tab/>
      </w:r>
      <w:r w:rsidRPr="003444F6">
        <w:rPr>
          <w:rFonts w:asciiTheme="minorHAnsi" w:hAnsiTheme="minorHAnsi" w:cs="Arial"/>
          <w:sz w:val="22"/>
          <w:szCs w:val="22"/>
        </w:rPr>
        <w:t xml:space="preserve">process and </w:t>
      </w:r>
      <w:r w:rsidRPr="003444F6">
        <w:rPr>
          <w:rFonts w:asciiTheme="minorHAnsi" w:eastAsia="Times New Roman" w:hAnsiTheme="minorHAnsi" w:cs="Arial"/>
          <w:sz w:val="22"/>
          <w:szCs w:val="22"/>
          <w:lang w:val="en"/>
        </w:rPr>
        <w:t xml:space="preserve">the approved </w:t>
      </w:r>
      <w:r>
        <w:rPr>
          <w:rFonts w:asciiTheme="minorHAnsi" w:eastAsia="Times New Roman" w:hAnsiTheme="minorHAnsi" w:cs="Arial"/>
          <w:sz w:val="22"/>
          <w:szCs w:val="22"/>
          <w:lang w:val="en"/>
        </w:rPr>
        <w:tab/>
      </w:r>
      <w:r w:rsidRPr="003444F6">
        <w:rPr>
          <w:rFonts w:asciiTheme="minorHAnsi" w:eastAsia="Times New Roman" w:hAnsiTheme="minorHAnsi" w:cs="Arial"/>
          <w:sz w:val="22"/>
          <w:szCs w:val="22"/>
          <w:lang w:val="en"/>
        </w:rPr>
        <w:t xml:space="preserve">method statement will be </w:t>
      </w:r>
      <w:r w:rsidR="004D6312">
        <w:rPr>
          <w:rFonts w:asciiTheme="minorHAnsi" w:eastAsia="Times New Roman" w:hAnsiTheme="minorHAnsi" w:cs="Arial"/>
          <w:sz w:val="22"/>
          <w:szCs w:val="22"/>
          <w:lang w:val="en"/>
        </w:rPr>
        <w:tab/>
      </w:r>
      <w:r w:rsidRPr="003444F6">
        <w:rPr>
          <w:rFonts w:asciiTheme="minorHAnsi" w:eastAsia="Times New Roman" w:hAnsiTheme="minorHAnsi" w:cs="Arial"/>
          <w:sz w:val="22"/>
          <w:szCs w:val="22"/>
          <w:lang w:val="en"/>
        </w:rPr>
        <w:t xml:space="preserve">bound into the contract with the </w:t>
      </w:r>
      <w:r>
        <w:rPr>
          <w:rFonts w:asciiTheme="minorHAnsi" w:eastAsia="Times New Roman" w:hAnsiTheme="minorHAnsi" w:cs="Arial"/>
          <w:sz w:val="22"/>
          <w:szCs w:val="22"/>
          <w:lang w:val="en"/>
        </w:rPr>
        <w:tab/>
      </w:r>
      <w:r w:rsidRPr="003444F6">
        <w:rPr>
          <w:rFonts w:asciiTheme="minorHAnsi" w:eastAsia="Times New Roman" w:hAnsiTheme="minorHAnsi" w:cs="Arial"/>
          <w:sz w:val="22"/>
          <w:szCs w:val="22"/>
          <w:lang w:val="en"/>
        </w:rPr>
        <w:t xml:space="preserve">successful Service Provider(s) </w:t>
      </w:r>
      <w:r>
        <w:rPr>
          <w:rFonts w:asciiTheme="minorHAnsi" w:eastAsia="Times New Roman" w:hAnsiTheme="minorHAnsi" w:cs="Arial"/>
          <w:sz w:val="22"/>
          <w:szCs w:val="22"/>
          <w:lang w:val="en"/>
        </w:rPr>
        <w:tab/>
      </w:r>
      <w:r w:rsidRPr="003444F6">
        <w:rPr>
          <w:rFonts w:asciiTheme="minorHAnsi" w:eastAsia="Times New Roman" w:hAnsiTheme="minorHAnsi" w:cs="Arial"/>
          <w:sz w:val="22"/>
          <w:szCs w:val="22"/>
          <w:lang w:val="en"/>
        </w:rPr>
        <w:t xml:space="preserve">and form part of the </w:t>
      </w:r>
      <w:r w:rsidR="004D6312">
        <w:rPr>
          <w:rFonts w:asciiTheme="minorHAnsi" w:eastAsia="Times New Roman" w:hAnsiTheme="minorHAnsi" w:cs="Arial"/>
          <w:sz w:val="22"/>
          <w:szCs w:val="22"/>
          <w:lang w:val="en"/>
        </w:rPr>
        <w:tab/>
      </w:r>
      <w:r w:rsidRPr="003444F6">
        <w:rPr>
          <w:rFonts w:asciiTheme="minorHAnsi" w:eastAsia="Times New Roman" w:hAnsiTheme="minorHAnsi" w:cs="Arial"/>
          <w:sz w:val="22"/>
          <w:szCs w:val="22"/>
          <w:lang w:val="en"/>
        </w:rPr>
        <w:t>contract obligations</w:t>
      </w:r>
      <w:r w:rsidRPr="003444F6">
        <w:rPr>
          <w:rFonts w:asciiTheme="minorHAnsi" w:hAnsiTheme="minorHAnsi" w:cs="Arial"/>
          <w:sz w:val="22"/>
          <w:szCs w:val="22"/>
        </w:rPr>
        <w:t>.</w:t>
      </w:r>
    </w:p>
    <w:p w:rsidR="00AB19F5" w:rsidRDefault="00AB19F5" w:rsidP="00AB19F5">
      <w:pPr>
        <w:jc w:val="both"/>
        <w:rPr>
          <w:rFonts w:asciiTheme="minorHAnsi" w:hAnsiTheme="minorHAnsi" w:cs="Arial"/>
          <w:sz w:val="22"/>
          <w:szCs w:val="22"/>
        </w:rPr>
      </w:pPr>
      <w:r>
        <w:rPr>
          <w:rFonts w:asciiTheme="minorHAnsi" w:hAnsiTheme="minorHAnsi" w:cs="Arial"/>
          <w:sz w:val="22"/>
          <w:szCs w:val="22"/>
        </w:rPr>
        <w:t>11.3</w:t>
      </w:r>
      <w:r>
        <w:rPr>
          <w:rFonts w:asciiTheme="minorHAnsi" w:hAnsiTheme="minorHAnsi" w:cs="Arial"/>
          <w:sz w:val="22"/>
          <w:szCs w:val="22"/>
        </w:rPr>
        <w:tab/>
      </w:r>
      <w:r w:rsidRPr="003444F6">
        <w:rPr>
          <w:rFonts w:asciiTheme="minorHAnsi" w:hAnsiTheme="minorHAnsi" w:cs="Arial"/>
          <w:sz w:val="22"/>
          <w:szCs w:val="22"/>
        </w:rPr>
        <w:t xml:space="preserve">Prospective Service Providers are required to demonstrate how they will meet service </w:t>
      </w:r>
      <w:r>
        <w:rPr>
          <w:rFonts w:asciiTheme="minorHAnsi" w:hAnsiTheme="minorHAnsi" w:cs="Arial"/>
          <w:sz w:val="22"/>
          <w:szCs w:val="22"/>
        </w:rPr>
        <w:tab/>
      </w:r>
      <w:r w:rsidRPr="003444F6">
        <w:rPr>
          <w:rFonts w:asciiTheme="minorHAnsi" w:hAnsiTheme="minorHAnsi" w:cs="Arial"/>
          <w:sz w:val="22"/>
          <w:szCs w:val="22"/>
        </w:rPr>
        <w:t xml:space="preserve">outcomes and deliverables.  These will form part of the evaluation process and will be </w:t>
      </w:r>
      <w:r>
        <w:rPr>
          <w:rFonts w:asciiTheme="minorHAnsi" w:hAnsiTheme="minorHAnsi" w:cs="Arial"/>
          <w:sz w:val="22"/>
          <w:szCs w:val="22"/>
        </w:rPr>
        <w:tab/>
      </w:r>
      <w:r w:rsidRPr="003444F6">
        <w:rPr>
          <w:rFonts w:asciiTheme="minorHAnsi" w:hAnsiTheme="minorHAnsi" w:cs="Arial"/>
          <w:sz w:val="22"/>
          <w:szCs w:val="22"/>
        </w:rPr>
        <w:t>incorporated into the contract documentation for the successful Service Provider.</w:t>
      </w:r>
    </w:p>
    <w:p w:rsidR="00AB19F5" w:rsidRDefault="00AB19F5" w:rsidP="00AB19F5">
      <w:pPr>
        <w:jc w:val="both"/>
        <w:rPr>
          <w:rFonts w:asciiTheme="minorHAnsi" w:hAnsiTheme="minorHAnsi" w:cs="Arial"/>
          <w:b/>
          <w:sz w:val="22"/>
          <w:szCs w:val="22"/>
        </w:rPr>
      </w:pPr>
      <w:r>
        <w:rPr>
          <w:rFonts w:asciiTheme="minorHAnsi" w:hAnsiTheme="minorHAnsi" w:cs="Arial"/>
          <w:sz w:val="22"/>
          <w:szCs w:val="22"/>
        </w:rPr>
        <w:t>12.0</w:t>
      </w:r>
      <w:r>
        <w:rPr>
          <w:rFonts w:asciiTheme="minorHAnsi" w:hAnsiTheme="minorHAnsi" w:cs="Arial"/>
          <w:sz w:val="22"/>
          <w:szCs w:val="22"/>
        </w:rPr>
        <w:tab/>
      </w:r>
      <w:r w:rsidRPr="003444F6">
        <w:rPr>
          <w:rFonts w:asciiTheme="minorHAnsi" w:hAnsiTheme="minorHAnsi" w:cs="Arial"/>
          <w:b/>
          <w:sz w:val="22"/>
          <w:szCs w:val="22"/>
        </w:rPr>
        <w:t>MOBILISATION PERIOD</w:t>
      </w:r>
    </w:p>
    <w:p w:rsidR="00AB19F5" w:rsidRDefault="00AB19F5" w:rsidP="00AB19F5">
      <w:pPr>
        <w:jc w:val="both"/>
        <w:rPr>
          <w:rFonts w:asciiTheme="minorHAnsi" w:hAnsiTheme="minorHAnsi" w:cs="Arial"/>
          <w:sz w:val="22"/>
          <w:szCs w:val="22"/>
        </w:rPr>
      </w:pPr>
      <w:r w:rsidRPr="005327EB">
        <w:rPr>
          <w:rFonts w:asciiTheme="minorHAnsi" w:hAnsiTheme="minorHAnsi" w:cs="Arial"/>
          <w:sz w:val="22"/>
          <w:szCs w:val="22"/>
        </w:rPr>
        <w:t>12.1</w:t>
      </w:r>
      <w:r w:rsidRPr="005327EB">
        <w:rPr>
          <w:rFonts w:asciiTheme="minorHAnsi" w:hAnsiTheme="minorHAnsi" w:cs="Arial"/>
          <w:sz w:val="22"/>
          <w:szCs w:val="22"/>
        </w:rPr>
        <w:tab/>
      </w:r>
      <w:r w:rsidRPr="003444F6">
        <w:rPr>
          <w:rFonts w:asciiTheme="minorHAnsi" w:hAnsiTheme="minorHAnsi" w:cs="Arial"/>
          <w:sz w:val="22"/>
          <w:szCs w:val="22"/>
        </w:rPr>
        <w:t xml:space="preserve">During the contract mobilisation period the Service Provider will appoint a named person as </w:t>
      </w:r>
      <w:r>
        <w:rPr>
          <w:rFonts w:asciiTheme="minorHAnsi" w:hAnsiTheme="minorHAnsi" w:cs="Arial"/>
          <w:sz w:val="22"/>
          <w:szCs w:val="22"/>
        </w:rPr>
        <w:tab/>
      </w:r>
      <w:r w:rsidRPr="003444F6">
        <w:rPr>
          <w:rFonts w:asciiTheme="minorHAnsi" w:hAnsiTheme="minorHAnsi" w:cs="Arial"/>
          <w:sz w:val="22"/>
          <w:szCs w:val="22"/>
        </w:rPr>
        <w:t xml:space="preserve">the Contract Manager for all aspects of communication with the CCG. The </w:t>
      </w:r>
      <w:r w:rsidRPr="005327EB">
        <w:rPr>
          <w:rFonts w:asciiTheme="minorHAnsi" w:hAnsiTheme="minorHAnsi" w:cs="Arial"/>
          <w:sz w:val="22"/>
          <w:szCs w:val="22"/>
          <w:highlight w:val="yellow"/>
        </w:rPr>
        <w:t xml:space="preserve">CCG’s XXXX XXX </w:t>
      </w:r>
      <w:r w:rsidRPr="005327EB">
        <w:rPr>
          <w:rFonts w:asciiTheme="minorHAnsi" w:hAnsiTheme="minorHAnsi" w:cs="Arial"/>
          <w:sz w:val="22"/>
          <w:szCs w:val="22"/>
          <w:highlight w:val="yellow"/>
        </w:rPr>
        <w:tab/>
      </w:r>
      <w:r w:rsidRPr="005327EB">
        <w:rPr>
          <w:rFonts w:asciiTheme="minorHAnsi" w:hAnsiTheme="minorHAnsi" w:cs="Arial"/>
          <w:sz w:val="22"/>
          <w:szCs w:val="22"/>
          <w:highlight w:val="yellow"/>
        </w:rPr>
        <w:t>XX</w:t>
      </w:r>
      <w:r w:rsidRPr="003444F6">
        <w:rPr>
          <w:rFonts w:asciiTheme="minorHAnsi" w:hAnsiTheme="minorHAnsi" w:cs="Arial"/>
          <w:sz w:val="22"/>
          <w:szCs w:val="22"/>
        </w:rPr>
        <w:t xml:space="preserve"> is the point of contact on a day to day basis for all matters concerning this contract.</w:t>
      </w:r>
    </w:p>
    <w:p w:rsidR="00AB19F5" w:rsidRDefault="00AB19F5" w:rsidP="00AB19F5">
      <w:pPr>
        <w:jc w:val="both"/>
        <w:rPr>
          <w:rFonts w:asciiTheme="minorHAnsi" w:hAnsiTheme="minorHAnsi" w:cs="Arial"/>
          <w:sz w:val="22"/>
          <w:szCs w:val="22"/>
        </w:rPr>
      </w:pPr>
      <w:r>
        <w:rPr>
          <w:rFonts w:asciiTheme="minorHAnsi" w:hAnsiTheme="minorHAnsi" w:cs="Arial"/>
          <w:sz w:val="22"/>
          <w:szCs w:val="22"/>
        </w:rPr>
        <w:t>12.2</w:t>
      </w:r>
      <w:r>
        <w:rPr>
          <w:rFonts w:asciiTheme="minorHAnsi" w:hAnsiTheme="minorHAnsi" w:cs="Arial"/>
          <w:sz w:val="22"/>
          <w:szCs w:val="22"/>
        </w:rPr>
        <w:tab/>
      </w:r>
      <w:r w:rsidRPr="003444F6">
        <w:rPr>
          <w:rFonts w:asciiTheme="minorHAnsi" w:hAnsiTheme="minorHAnsi" w:cs="Arial"/>
          <w:sz w:val="22"/>
          <w:szCs w:val="22"/>
        </w:rPr>
        <w:t xml:space="preserve">The Contract Manager will jointly develop an Annual Work Plan during this period for the </w:t>
      </w:r>
      <w:r>
        <w:rPr>
          <w:rFonts w:asciiTheme="minorHAnsi" w:hAnsiTheme="minorHAnsi" w:cs="Arial"/>
          <w:sz w:val="22"/>
          <w:szCs w:val="22"/>
        </w:rPr>
        <w:tab/>
      </w:r>
      <w:r w:rsidRPr="003444F6">
        <w:rPr>
          <w:rFonts w:asciiTheme="minorHAnsi" w:hAnsiTheme="minorHAnsi" w:cs="Arial"/>
          <w:sz w:val="22"/>
          <w:szCs w:val="22"/>
        </w:rPr>
        <w:t xml:space="preserve">Service Provision, with the CCG which delivers against the outcomes described within this </w:t>
      </w:r>
      <w:r>
        <w:rPr>
          <w:rFonts w:asciiTheme="minorHAnsi" w:hAnsiTheme="minorHAnsi" w:cs="Arial"/>
          <w:sz w:val="22"/>
          <w:szCs w:val="22"/>
        </w:rPr>
        <w:tab/>
      </w:r>
      <w:r w:rsidRPr="003444F6">
        <w:rPr>
          <w:rFonts w:asciiTheme="minorHAnsi" w:hAnsiTheme="minorHAnsi" w:cs="Arial"/>
          <w:sz w:val="22"/>
          <w:szCs w:val="22"/>
        </w:rPr>
        <w:t>specification but with refreshed priorities for each year in response to identified need.</w:t>
      </w:r>
    </w:p>
    <w:p w:rsidR="00AB19F5" w:rsidRDefault="00AB19F5" w:rsidP="00AB19F5">
      <w:pPr>
        <w:jc w:val="both"/>
        <w:rPr>
          <w:rFonts w:asciiTheme="minorHAnsi" w:hAnsiTheme="minorHAnsi" w:cs="Arial"/>
          <w:sz w:val="22"/>
          <w:szCs w:val="22"/>
        </w:rPr>
      </w:pPr>
      <w:r>
        <w:rPr>
          <w:rFonts w:asciiTheme="minorHAnsi" w:hAnsiTheme="minorHAnsi" w:cs="Arial"/>
          <w:sz w:val="22"/>
          <w:szCs w:val="22"/>
        </w:rPr>
        <w:t>12.3</w:t>
      </w:r>
      <w:r>
        <w:rPr>
          <w:rFonts w:asciiTheme="minorHAnsi" w:hAnsiTheme="minorHAnsi" w:cs="Arial"/>
          <w:sz w:val="22"/>
          <w:szCs w:val="22"/>
        </w:rPr>
        <w:tab/>
      </w:r>
      <w:r w:rsidRPr="003444F6">
        <w:rPr>
          <w:rFonts w:asciiTheme="minorHAnsi" w:hAnsiTheme="minorHAnsi" w:cs="Arial"/>
          <w:sz w:val="22"/>
          <w:szCs w:val="22"/>
        </w:rPr>
        <w:t xml:space="preserve">The Contract Manager and </w:t>
      </w:r>
      <w:r w:rsidRPr="005327EB">
        <w:rPr>
          <w:rFonts w:asciiTheme="minorHAnsi" w:hAnsiTheme="minorHAnsi" w:cs="Arial"/>
          <w:sz w:val="22"/>
          <w:szCs w:val="22"/>
          <w:highlight w:val="yellow"/>
        </w:rPr>
        <w:t>the XXXX XXX XX</w:t>
      </w:r>
      <w:r w:rsidRPr="003444F6">
        <w:rPr>
          <w:rFonts w:asciiTheme="minorHAnsi" w:hAnsiTheme="minorHAnsi" w:cs="Arial"/>
          <w:sz w:val="22"/>
          <w:szCs w:val="22"/>
        </w:rPr>
        <w:t xml:space="preserve"> would meet monthly for Service Review </w:t>
      </w:r>
      <w:r>
        <w:rPr>
          <w:rFonts w:asciiTheme="minorHAnsi" w:hAnsiTheme="minorHAnsi" w:cs="Arial"/>
          <w:sz w:val="22"/>
          <w:szCs w:val="22"/>
        </w:rPr>
        <w:tab/>
      </w:r>
      <w:r w:rsidRPr="003444F6">
        <w:rPr>
          <w:rFonts w:asciiTheme="minorHAnsi" w:hAnsiTheme="minorHAnsi" w:cs="Arial"/>
          <w:sz w:val="22"/>
          <w:szCs w:val="22"/>
        </w:rPr>
        <w:t>Meetings. The format of these meetings will be finalised during the mobilisation period.</w:t>
      </w:r>
    </w:p>
    <w:p w:rsidR="00AB19F5" w:rsidRDefault="00AB19F5" w:rsidP="00AB19F5">
      <w:pPr>
        <w:jc w:val="both"/>
        <w:rPr>
          <w:rFonts w:asciiTheme="minorHAnsi" w:hAnsiTheme="minorHAnsi" w:cs="Arial"/>
          <w:sz w:val="22"/>
          <w:szCs w:val="22"/>
        </w:rPr>
      </w:pPr>
      <w:r>
        <w:rPr>
          <w:rFonts w:asciiTheme="minorHAnsi" w:hAnsiTheme="minorHAnsi" w:cs="Arial"/>
          <w:sz w:val="22"/>
          <w:szCs w:val="22"/>
        </w:rPr>
        <w:t>12.4</w:t>
      </w:r>
      <w:r>
        <w:rPr>
          <w:rFonts w:asciiTheme="minorHAnsi" w:hAnsiTheme="minorHAnsi" w:cs="Arial"/>
          <w:sz w:val="22"/>
          <w:szCs w:val="22"/>
        </w:rPr>
        <w:tab/>
      </w:r>
      <w:r w:rsidRPr="003444F6">
        <w:rPr>
          <w:rFonts w:asciiTheme="minorHAnsi" w:hAnsiTheme="minorHAnsi" w:cs="Arial"/>
          <w:sz w:val="22"/>
          <w:szCs w:val="22"/>
        </w:rPr>
        <w:t xml:space="preserve">The contract would be managed through contract review meetings and performance </w:t>
      </w:r>
      <w:r>
        <w:rPr>
          <w:rFonts w:asciiTheme="minorHAnsi" w:hAnsiTheme="minorHAnsi" w:cs="Arial"/>
          <w:sz w:val="22"/>
          <w:szCs w:val="22"/>
        </w:rPr>
        <w:tab/>
      </w:r>
      <w:r w:rsidRPr="003444F6">
        <w:rPr>
          <w:rFonts w:asciiTheme="minorHAnsi" w:hAnsiTheme="minorHAnsi" w:cs="Arial"/>
          <w:sz w:val="22"/>
          <w:szCs w:val="22"/>
        </w:rPr>
        <w:t xml:space="preserve">monitoring.  At the contract review meetings contractual issues such as service provider </w:t>
      </w:r>
      <w:r>
        <w:rPr>
          <w:rFonts w:asciiTheme="minorHAnsi" w:hAnsiTheme="minorHAnsi" w:cs="Arial"/>
          <w:sz w:val="22"/>
          <w:szCs w:val="22"/>
        </w:rPr>
        <w:tab/>
      </w:r>
      <w:r w:rsidRPr="003444F6">
        <w:rPr>
          <w:rFonts w:asciiTheme="minorHAnsi" w:hAnsiTheme="minorHAnsi" w:cs="Arial"/>
          <w:sz w:val="22"/>
          <w:szCs w:val="22"/>
        </w:rPr>
        <w:t xml:space="preserve">performance (based on information gathered from performance monitoring and service </w:t>
      </w:r>
      <w:r>
        <w:rPr>
          <w:rFonts w:asciiTheme="minorHAnsi" w:hAnsiTheme="minorHAnsi" w:cs="Arial"/>
          <w:sz w:val="22"/>
          <w:szCs w:val="22"/>
        </w:rPr>
        <w:tab/>
      </w:r>
      <w:r w:rsidRPr="003444F6">
        <w:rPr>
          <w:rFonts w:asciiTheme="minorHAnsi" w:hAnsiTheme="minorHAnsi" w:cs="Arial"/>
          <w:sz w:val="22"/>
          <w:szCs w:val="22"/>
        </w:rPr>
        <w:t xml:space="preserve">review meetings), payment, </w:t>
      </w:r>
      <w:r w:rsidRPr="003444F6">
        <w:rPr>
          <w:rFonts w:asciiTheme="minorHAnsi" w:hAnsiTheme="minorHAnsi" w:cs="Arial"/>
          <w:sz w:val="22"/>
          <w:szCs w:val="22"/>
        </w:rPr>
        <w:t>and escalated</w:t>
      </w:r>
      <w:r w:rsidRPr="003444F6">
        <w:rPr>
          <w:rFonts w:asciiTheme="minorHAnsi" w:hAnsiTheme="minorHAnsi" w:cs="Arial"/>
          <w:sz w:val="22"/>
          <w:szCs w:val="22"/>
        </w:rPr>
        <w:t xml:space="preserve"> issues from the service review meetings will be </w:t>
      </w:r>
      <w:r>
        <w:rPr>
          <w:rFonts w:asciiTheme="minorHAnsi" w:hAnsiTheme="minorHAnsi" w:cs="Arial"/>
          <w:sz w:val="22"/>
          <w:szCs w:val="22"/>
        </w:rPr>
        <w:tab/>
      </w:r>
      <w:r w:rsidRPr="003444F6">
        <w:rPr>
          <w:rFonts w:asciiTheme="minorHAnsi" w:hAnsiTheme="minorHAnsi" w:cs="Arial"/>
          <w:sz w:val="22"/>
          <w:szCs w:val="22"/>
        </w:rPr>
        <w:t>addressed.</w:t>
      </w:r>
    </w:p>
    <w:p w:rsidR="00AB19F5" w:rsidRPr="003444F6" w:rsidRDefault="00AB19F5" w:rsidP="00AB19F5">
      <w:pPr>
        <w:jc w:val="both"/>
        <w:rPr>
          <w:rFonts w:asciiTheme="minorHAnsi" w:hAnsiTheme="minorHAnsi" w:cs="Arial"/>
          <w:b/>
          <w:sz w:val="22"/>
          <w:szCs w:val="22"/>
        </w:rPr>
      </w:pPr>
      <w:r>
        <w:rPr>
          <w:rFonts w:asciiTheme="minorHAnsi" w:hAnsiTheme="minorHAnsi" w:cs="Arial"/>
          <w:sz w:val="22"/>
          <w:szCs w:val="22"/>
        </w:rPr>
        <w:t>12.5</w:t>
      </w:r>
      <w:r>
        <w:rPr>
          <w:rFonts w:asciiTheme="minorHAnsi" w:hAnsiTheme="minorHAnsi" w:cs="Arial"/>
          <w:sz w:val="22"/>
          <w:szCs w:val="22"/>
        </w:rPr>
        <w:tab/>
      </w:r>
      <w:r w:rsidRPr="003444F6">
        <w:rPr>
          <w:rFonts w:asciiTheme="minorHAnsi" w:hAnsiTheme="minorHAnsi" w:cs="Arial"/>
          <w:sz w:val="22"/>
          <w:szCs w:val="22"/>
        </w:rPr>
        <w:t xml:space="preserve">Performance monitoring will be based on progress against the services listed in each of the </w:t>
      </w:r>
      <w:r>
        <w:rPr>
          <w:rFonts w:asciiTheme="minorHAnsi" w:hAnsiTheme="minorHAnsi" w:cs="Arial"/>
          <w:sz w:val="22"/>
          <w:szCs w:val="22"/>
        </w:rPr>
        <w:tab/>
      </w:r>
      <w:r w:rsidRPr="003444F6">
        <w:rPr>
          <w:rFonts w:asciiTheme="minorHAnsi" w:hAnsiTheme="minorHAnsi" w:cs="Arial"/>
          <w:sz w:val="22"/>
          <w:szCs w:val="22"/>
        </w:rPr>
        <w:t xml:space="preserve">respective service specifications below and such further information as proposed in the </w:t>
      </w:r>
      <w:r>
        <w:rPr>
          <w:rFonts w:asciiTheme="minorHAnsi" w:hAnsiTheme="minorHAnsi" w:cs="Arial"/>
          <w:sz w:val="22"/>
          <w:szCs w:val="22"/>
        </w:rPr>
        <w:tab/>
      </w:r>
      <w:r w:rsidRPr="003444F6">
        <w:rPr>
          <w:rFonts w:asciiTheme="minorHAnsi" w:hAnsiTheme="minorHAnsi" w:cs="Arial"/>
          <w:sz w:val="22"/>
          <w:szCs w:val="22"/>
        </w:rPr>
        <w:t>Tender Response and subsequently agreed during the mobilisation period.</w:t>
      </w:r>
    </w:p>
    <w:p w:rsidR="00AB19F5" w:rsidRDefault="00AB19F5" w:rsidP="00AB19F5">
      <w:pPr>
        <w:jc w:val="both"/>
        <w:rPr>
          <w:rFonts w:asciiTheme="minorHAnsi" w:hAnsiTheme="minorHAnsi" w:cs="Arial"/>
          <w:sz w:val="22"/>
          <w:szCs w:val="22"/>
        </w:rPr>
      </w:pPr>
    </w:p>
    <w:p w:rsidR="00AB19F5" w:rsidRDefault="00AB19F5" w:rsidP="00AB19F5">
      <w:pPr>
        <w:jc w:val="both"/>
        <w:rPr>
          <w:rFonts w:asciiTheme="minorHAnsi" w:hAnsiTheme="minorHAnsi" w:cs="Arial"/>
          <w:sz w:val="22"/>
          <w:szCs w:val="22"/>
        </w:rPr>
      </w:pPr>
    </w:p>
    <w:p w:rsidR="00AB19F5" w:rsidRDefault="00AB19F5" w:rsidP="00AB19F5">
      <w:pPr>
        <w:jc w:val="both"/>
        <w:rPr>
          <w:rFonts w:asciiTheme="minorHAnsi" w:hAnsiTheme="minorHAnsi" w:cs="Arial"/>
          <w:sz w:val="22"/>
          <w:szCs w:val="22"/>
        </w:rPr>
      </w:pPr>
    </w:p>
    <w:p w:rsidR="00AB19F5" w:rsidRPr="003444F6" w:rsidRDefault="00AB19F5" w:rsidP="00AB19F5">
      <w:pPr>
        <w:jc w:val="both"/>
        <w:rPr>
          <w:rFonts w:asciiTheme="minorHAnsi" w:hAnsiTheme="minorHAnsi" w:cs="Arial"/>
          <w:sz w:val="22"/>
          <w:szCs w:val="22"/>
        </w:rPr>
      </w:pPr>
    </w:p>
    <w:p w:rsidR="00AB19F5" w:rsidRPr="00AB19F5" w:rsidRDefault="00AB19F5">
      <w:pPr>
        <w:rPr>
          <w:rFonts w:asciiTheme="minorHAnsi" w:hAnsiTheme="minorHAnsi"/>
          <w:b/>
          <w:sz w:val="22"/>
          <w:szCs w:val="22"/>
          <w:u w:val="single"/>
        </w:rPr>
      </w:pPr>
    </w:p>
    <w:sectPr w:rsidR="00AB19F5" w:rsidRPr="00AB19F5" w:rsidSect="00AB19F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312" w:rsidRDefault="004D6312" w:rsidP="004D6312">
      <w:pPr>
        <w:spacing w:after="0"/>
      </w:pPr>
      <w:r>
        <w:separator/>
      </w:r>
    </w:p>
  </w:endnote>
  <w:endnote w:type="continuationSeparator" w:id="0">
    <w:p w:rsidR="004D6312" w:rsidRDefault="004D6312" w:rsidP="004D63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12" w:rsidRPr="001A4659" w:rsidRDefault="004D6312">
    <w:pPr>
      <w:pStyle w:val="Footer"/>
      <w:rPr>
        <w:rFonts w:ascii="Arial" w:hAnsi="Arial" w:cs="Arial"/>
        <w:sz w:val="18"/>
        <w:szCs w:val="18"/>
      </w:rPr>
    </w:pPr>
    <w:r w:rsidRPr="001A4659">
      <w:rPr>
        <w:rFonts w:ascii="Arial" w:hAnsi="Arial" w:cs="Arial"/>
        <w:sz w:val="18"/>
        <w:szCs w:val="18"/>
      </w:rPr>
      <w:t>NHS Merton &amp; Wandsworth CCG: Voluntary Sector Co-ordination Project</w:t>
    </w:r>
  </w:p>
  <w:p w:rsidR="004D6312" w:rsidRDefault="004D6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312" w:rsidRDefault="004D6312" w:rsidP="004D6312">
      <w:pPr>
        <w:spacing w:after="0"/>
      </w:pPr>
      <w:r>
        <w:separator/>
      </w:r>
    </w:p>
  </w:footnote>
  <w:footnote w:type="continuationSeparator" w:id="0">
    <w:p w:rsidR="004D6312" w:rsidRDefault="004D6312" w:rsidP="004D631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19D4"/>
    <w:multiLevelType w:val="hybridMultilevel"/>
    <w:tmpl w:val="148A628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24754DA"/>
    <w:multiLevelType w:val="multilevel"/>
    <w:tmpl w:val="E98074BC"/>
    <w:lvl w:ilvl="0">
      <w:start w:val="3"/>
      <w:numFmt w:val="decimal"/>
      <w:lvlText w:val="%1."/>
      <w:lvlJc w:val="left"/>
      <w:pPr>
        <w:ind w:left="851" w:hanging="851"/>
      </w:pPr>
      <w:rPr>
        <w:rFonts w:hint="default"/>
      </w:rPr>
    </w:lvl>
    <w:lvl w:ilvl="1">
      <w:start w:val="1"/>
      <w:numFmt w:val="decimal"/>
      <w:lvlText w:val="%1.%2."/>
      <w:lvlJc w:val="left"/>
      <w:pPr>
        <w:ind w:left="851" w:hanging="851"/>
      </w:pPr>
      <w:rPr>
        <w:rFonts w:hint="default"/>
        <w:b w:val="0"/>
        <w:i w:val="0"/>
      </w:rPr>
    </w:lvl>
    <w:lvl w:ilvl="2">
      <w:start w:val="1"/>
      <w:numFmt w:val="decimal"/>
      <w:lvlText w:val="%1.%2.%3."/>
      <w:lvlJc w:val="left"/>
      <w:pPr>
        <w:ind w:left="851" w:hanging="851"/>
      </w:pPr>
      <w:rPr>
        <w:rFonts w:hint="default"/>
        <w:b w:val="0"/>
        <w:i w:val="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nsid w:val="19DC3D7F"/>
    <w:multiLevelType w:val="hybridMultilevel"/>
    <w:tmpl w:val="F7C25892"/>
    <w:lvl w:ilvl="0" w:tplc="08090017">
      <w:start w:val="1"/>
      <w:numFmt w:val="lowerLetter"/>
      <w:lvlText w:val="%1)"/>
      <w:lvlJc w:val="left"/>
      <w:pPr>
        <w:ind w:left="2628" w:hanging="360"/>
      </w:pPr>
      <w:rPr>
        <w:rFonts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
    <w:nsid w:val="1EA60836"/>
    <w:multiLevelType w:val="hybridMultilevel"/>
    <w:tmpl w:val="7AD0E952"/>
    <w:lvl w:ilvl="0" w:tplc="08090017">
      <w:start w:val="1"/>
      <w:numFmt w:val="lowerLetter"/>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
    <w:nsid w:val="4009575D"/>
    <w:multiLevelType w:val="multilevel"/>
    <w:tmpl w:val="C268AA8C"/>
    <w:lvl w:ilvl="0">
      <w:start w:val="13"/>
      <w:numFmt w:val="decimal"/>
      <w:lvlText w:val="%1."/>
      <w:lvlJc w:val="left"/>
      <w:pPr>
        <w:ind w:left="851" w:hanging="851"/>
      </w:pPr>
      <w:rPr>
        <w:rFonts w:hint="default"/>
      </w:rPr>
    </w:lvl>
    <w:lvl w:ilvl="1">
      <w:start w:val="1"/>
      <w:numFmt w:val="decimal"/>
      <w:lvlText w:val="%1.%2."/>
      <w:lvlJc w:val="left"/>
      <w:pPr>
        <w:ind w:left="851" w:hanging="851"/>
      </w:pPr>
      <w:rPr>
        <w:rFonts w:hint="default"/>
        <w:b w:val="0"/>
        <w:i w:val="0"/>
      </w:rPr>
    </w:lvl>
    <w:lvl w:ilvl="2">
      <w:start w:val="1"/>
      <w:numFmt w:val="decimal"/>
      <w:lvlText w:val="%1.%2.%3."/>
      <w:lvlJc w:val="left"/>
      <w:pPr>
        <w:ind w:left="851" w:hanging="851"/>
      </w:pPr>
      <w:rPr>
        <w:rFonts w:hint="default"/>
        <w:b w:val="0"/>
        <w:i w:val="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nsid w:val="486D47D5"/>
    <w:multiLevelType w:val="multilevel"/>
    <w:tmpl w:val="8AF2EFE6"/>
    <w:lvl w:ilvl="0">
      <w:start w:val="9"/>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C61749C"/>
    <w:multiLevelType w:val="hybridMultilevel"/>
    <w:tmpl w:val="8F2C1E26"/>
    <w:lvl w:ilvl="0" w:tplc="08090017">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7">
    <w:nsid w:val="53FF12F2"/>
    <w:multiLevelType w:val="multilevel"/>
    <w:tmpl w:val="16726A94"/>
    <w:lvl w:ilvl="0">
      <w:start w:val="1"/>
      <w:numFmt w:val="lowerLetter"/>
      <w:lvlText w:val="%1)"/>
      <w:lvlJc w:val="left"/>
      <w:pPr>
        <w:ind w:left="927"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8">
    <w:nsid w:val="63BD1CCD"/>
    <w:multiLevelType w:val="multilevel"/>
    <w:tmpl w:val="48BA8B42"/>
    <w:lvl w:ilvl="0">
      <w:start w:val="10"/>
      <w:numFmt w:val="decimal"/>
      <w:lvlText w:val="%1"/>
      <w:lvlJc w:val="left"/>
      <w:pPr>
        <w:ind w:left="851" w:hanging="851"/>
      </w:pPr>
      <w:rPr>
        <w:rFonts w:hint="default"/>
      </w:rPr>
    </w:lvl>
    <w:lvl w:ilvl="1">
      <w:start w:val="1"/>
      <w:numFmt w:val="decimal"/>
      <w:lvlText w:val="%1.%2"/>
      <w:lvlJc w:val="left"/>
      <w:pPr>
        <w:ind w:left="851" w:hanging="851"/>
      </w:pPr>
      <w:rPr>
        <w:rFonts w:hint="default"/>
        <w:b w:val="0"/>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nsid w:val="69604A69"/>
    <w:multiLevelType w:val="multilevel"/>
    <w:tmpl w:val="E15AB362"/>
    <w:lvl w:ilvl="0">
      <w:start w:val="12"/>
      <w:numFmt w:val="decimal"/>
      <w:lvlText w:val="%1."/>
      <w:lvlJc w:val="left"/>
      <w:pPr>
        <w:ind w:left="851" w:hanging="851"/>
      </w:pPr>
      <w:rPr>
        <w:rFonts w:hint="default"/>
      </w:rPr>
    </w:lvl>
    <w:lvl w:ilvl="1">
      <w:start w:val="1"/>
      <w:numFmt w:val="lowerLetter"/>
      <w:lvlText w:val="%2)"/>
      <w:lvlJc w:val="left"/>
      <w:pPr>
        <w:ind w:left="851" w:hanging="851"/>
      </w:pPr>
      <w:rPr>
        <w:rFonts w:hint="default"/>
        <w:b w:val="0"/>
        <w:i w:val="0"/>
      </w:rPr>
    </w:lvl>
    <w:lvl w:ilvl="2">
      <w:start w:val="1"/>
      <w:numFmt w:val="decimal"/>
      <w:lvlText w:val="%1.%2.%3."/>
      <w:lvlJc w:val="left"/>
      <w:pPr>
        <w:ind w:left="851" w:hanging="851"/>
      </w:pPr>
      <w:rPr>
        <w:rFonts w:hint="default"/>
        <w:b w:val="0"/>
        <w:i w:val="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nsid w:val="715404AA"/>
    <w:multiLevelType w:val="multilevel"/>
    <w:tmpl w:val="7F58ED7C"/>
    <w:lvl w:ilvl="0">
      <w:start w:val="15"/>
      <w:numFmt w:val="decimal"/>
      <w:lvlText w:val="%1."/>
      <w:lvlJc w:val="left"/>
      <w:pPr>
        <w:ind w:left="851" w:hanging="851"/>
      </w:pPr>
      <w:rPr>
        <w:rFonts w:hint="default"/>
      </w:rPr>
    </w:lvl>
    <w:lvl w:ilvl="1">
      <w:start w:val="1"/>
      <w:numFmt w:val="decimal"/>
      <w:lvlText w:val="%1.%2."/>
      <w:lvlJc w:val="left"/>
      <w:pPr>
        <w:ind w:left="851" w:hanging="851"/>
      </w:pPr>
      <w:rPr>
        <w:rFonts w:hint="default"/>
        <w:b w:val="0"/>
        <w:i w:val="0"/>
      </w:rPr>
    </w:lvl>
    <w:lvl w:ilvl="2">
      <w:start w:val="1"/>
      <w:numFmt w:val="decimal"/>
      <w:lvlText w:val="%1.%2.%3."/>
      <w:lvlJc w:val="left"/>
      <w:pPr>
        <w:ind w:left="851" w:hanging="851"/>
      </w:pPr>
      <w:rPr>
        <w:rFonts w:hint="default"/>
        <w:b w:val="0"/>
        <w:i w:val="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nsid w:val="7258586A"/>
    <w:multiLevelType w:val="multilevel"/>
    <w:tmpl w:val="C7C6B206"/>
    <w:lvl w:ilvl="0">
      <w:start w:val="14"/>
      <w:numFmt w:val="decimal"/>
      <w:lvlText w:val="%1"/>
      <w:lvlJc w:val="left"/>
      <w:pPr>
        <w:ind w:left="851" w:hanging="851"/>
      </w:pPr>
      <w:rPr>
        <w:rFonts w:hint="default"/>
      </w:rPr>
    </w:lvl>
    <w:lvl w:ilvl="1">
      <w:start w:val="1"/>
      <w:numFmt w:val="decimal"/>
      <w:lvlText w:val="%1.%2"/>
      <w:lvlJc w:val="left"/>
      <w:pPr>
        <w:ind w:left="851" w:hanging="851"/>
      </w:pPr>
      <w:rPr>
        <w:rFonts w:hint="default"/>
        <w:b w:val="0"/>
      </w:rPr>
    </w:lvl>
    <w:lvl w:ilvl="2">
      <w:start w:val="2"/>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nsid w:val="74E96E94"/>
    <w:multiLevelType w:val="hybridMultilevel"/>
    <w:tmpl w:val="3B6ABAD2"/>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nsid w:val="7FE41641"/>
    <w:multiLevelType w:val="hybridMultilevel"/>
    <w:tmpl w:val="C764E6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13"/>
  </w:num>
  <w:num w:numId="5">
    <w:abstractNumId w:val="11"/>
  </w:num>
  <w:num w:numId="6">
    <w:abstractNumId w:val="2"/>
  </w:num>
  <w:num w:numId="7">
    <w:abstractNumId w:val="5"/>
  </w:num>
  <w:num w:numId="8">
    <w:abstractNumId w:val="3"/>
  </w:num>
  <w:num w:numId="9">
    <w:abstractNumId w:val="12"/>
  </w:num>
  <w:num w:numId="10">
    <w:abstractNumId w:val="6"/>
  </w:num>
  <w:num w:numId="11">
    <w:abstractNumId w:val="1"/>
  </w:num>
  <w:num w:numId="12">
    <w:abstractNumId w:val="10"/>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53"/>
    <w:rsid w:val="00105E53"/>
    <w:rsid w:val="001A4659"/>
    <w:rsid w:val="004D6312"/>
    <w:rsid w:val="005327EB"/>
    <w:rsid w:val="00864E65"/>
    <w:rsid w:val="00AB1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53"/>
    <w:pPr>
      <w:spacing w:after="240" w:line="240" w:lineRule="auto"/>
    </w:pPr>
    <w:rPr>
      <w:rFonts w:ascii="Times New Roman" w:eastAsia="Calibri"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E53"/>
    <w:pPr>
      <w:ind w:left="720"/>
      <w:contextualSpacing/>
    </w:pPr>
  </w:style>
  <w:style w:type="character" w:styleId="CommentReference">
    <w:name w:val="annotation reference"/>
    <w:basedOn w:val="DefaultParagraphFont"/>
    <w:uiPriority w:val="99"/>
    <w:semiHidden/>
    <w:unhideWhenUsed/>
    <w:rsid w:val="00105E53"/>
    <w:rPr>
      <w:sz w:val="16"/>
      <w:szCs w:val="16"/>
    </w:rPr>
  </w:style>
  <w:style w:type="paragraph" w:styleId="CommentText">
    <w:name w:val="annotation text"/>
    <w:basedOn w:val="Normal"/>
    <w:link w:val="CommentTextChar"/>
    <w:uiPriority w:val="99"/>
    <w:semiHidden/>
    <w:unhideWhenUsed/>
    <w:rsid w:val="00105E53"/>
    <w:rPr>
      <w:sz w:val="20"/>
    </w:rPr>
  </w:style>
  <w:style w:type="character" w:customStyle="1" w:styleId="CommentTextChar">
    <w:name w:val="Comment Text Char"/>
    <w:basedOn w:val="DefaultParagraphFont"/>
    <w:link w:val="CommentText"/>
    <w:uiPriority w:val="99"/>
    <w:semiHidden/>
    <w:rsid w:val="00105E53"/>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105E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E53"/>
    <w:rPr>
      <w:rFonts w:ascii="Tahoma" w:eastAsia="Calibri" w:hAnsi="Tahoma" w:cs="Tahoma"/>
      <w:sz w:val="16"/>
      <w:szCs w:val="16"/>
    </w:rPr>
  </w:style>
  <w:style w:type="table" w:styleId="TableGrid">
    <w:name w:val="Table Grid"/>
    <w:basedOn w:val="TableNormal"/>
    <w:uiPriority w:val="59"/>
    <w:rsid w:val="00AB1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1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6312"/>
    <w:pPr>
      <w:tabs>
        <w:tab w:val="center" w:pos="4513"/>
        <w:tab w:val="right" w:pos="9026"/>
      </w:tabs>
      <w:spacing w:after="0"/>
    </w:pPr>
  </w:style>
  <w:style w:type="character" w:customStyle="1" w:styleId="HeaderChar">
    <w:name w:val="Header Char"/>
    <w:basedOn w:val="DefaultParagraphFont"/>
    <w:link w:val="Header"/>
    <w:uiPriority w:val="99"/>
    <w:rsid w:val="004D6312"/>
    <w:rPr>
      <w:rFonts w:ascii="Times New Roman" w:eastAsia="Calibri" w:hAnsi="Times New Roman" w:cs="Times New Roman"/>
      <w:sz w:val="26"/>
      <w:szCs w:val="20"/>
    </w:rPr>
  </w:style>
  <w:style w:type="paragraph" w:styleId="Footer">
    <w:name w:val="footer"/>
    <w:basedOn w:val="Normal"/>
    <w:link w:val="FooterChar"/>
    <w:uiPriority w:val="99"/>
    <w:unhideWhenUsed/>
    <w:rsid w:val="004D6312"/>
    <w:pPr>
      <w:tabs>
        <w:tab w:val="center" w:pos="4513"/>
        <w:tab w:val="right" w:pos="9026"/>
      </w:tabs>
      <w:spacing w:after="0"/>
    </w:pPr>
  </w:style>
  <w:style w:type="character" w:customStyle="1" w:styleId="FooterChar">
    <w:name w:val="Footer Char"/>
    <w:basedOn w:val="DefaultParagraphFont"/>
    <w:link w:val="Footer"/>
    <w:uiPriority w:val="99"/>
    <w:rsid w:val="004D6312"/>
    <w:rPr>
      <w:rFonts w:ascii="Times New Roman" w:eastAsia="Calibri"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53"/>
    <w:pPr>
      <w:spacing w:after="240" w:line="240" w:lineRule="auto"/>
    </w:pPr>
    <w:rPr>
      <w:rFonts w:ascii="Times New Roman" w:eastAsia="Calibri"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E53"/>
    <w:pPr>
      <w:ind w:left="720"/>
      <w:contextualSpacing/>
    </w:pPr>
  </w:style>
  <w:style w:type="character" w:styleId="CommentReference">
    <w:name w:val="annotation reference"/>
    <w:basedOn w:val="DefaultParagraphFont"/>
    <w:uiPriority w:val="99"/>
    <w:semiHidden/>
    <w:unhideWhenUsed/>
    <w:rsid w:val="00105E53"/>
    <w:rPr>
      <w:sz w:val="16"/>
      <w:szCs w:val="16"/>
    </w:rPr>
  </w:style>
  <w:style w:type="paragraph" w:styleId="CommentText">
    <w:name w:val="annotation text"/>
    <w:basedOn w:val="Normal"/>
    <w:link w:val="CommentTextChar"/>
    <w:uiPriority w:val="99"/>
    <w:semiHidden/>
    <w:unhideWhenUsed/>
    <w:rsid w:val="00105E53"/>
    <w:rPr>
      <w:sz w:val="20"/>
    </w:rPr>
  </w:style>
  <w:style w:type="character" w:customStyle="1" w:styleId="CommentTextChar">
    <w:name w:val="Comment Text Char"/>
    <w:basedOn w:val="DefaultParagraphFont"/>
    <w:link w:val="CommentText"/>
    <w:uiPriority w:val="99"/>
    <w:semiHidden/>
    <w:rsid w:val="00105E53"/>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105E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E53"/>
    <w:rPr>
      <w:rFonts w:ascii="Tahoma" w:eastAsia="Calibri" w:hAnsi="Tahoma" w:cs="Tahoma"/>
      <w:sz w:val="16"/>
      <w:szCs w:val="16"/>
    </w:rPr>
  </w:style>
  <w:style w:type="table" w:styleId="TableGrid">
    <w:name w:val="Table Grid"/>
    <w:basedOn w:val="TableNormal"/>
    <w:uiPriority w:val="59"/>
    <w:rsid w:val="00AB1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1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6312"/>
    <w:pPr>
      <w:tabs>
        <w:tab w:val="center" w:pos="4513"/>
        <w:tab w:val="right" w:pos="9026"/>
      </w:tabs>
      <w:spacing w:after="0"/>
    </w:pPr>
  </w:style>
  <w:style w:type="character" w:customStyle="1" w:styleId="HeaderChar">
    <w:name w:val="Header Char"/>
    <w:basedOn w:val="DefaultParagraphFont"/>
    <w:link w:val="Header"/>
    <w:uiPriority w:val="99"/>
    <w:rsid w:val="004D6312"/>
    <w:rPr>
      <w:rFonts w:ascii="Times New Roman" w:eastAsia="Calibri" w:hAnsi="Times New Roman" w:cs="Times New Roman"/>
      <w:sz w:val="26"/>
      <w:szCs w:val="20"/>
    </w:rPr>
  </w:style>
  <w:style w:type="paragraph" w:styleId="Footer">
    <w:name w:val="footer"/>
    <w:basedOn w:val="Normal"/>
    <w:link w:val="FooterChar"/>
    <w:uiPriority w:val="99"/>
    <w:unhideWhenUsed/>
    <w:rsid w:val="004D6312"/>
    <w:pPr>
      <w:tabs>
        <w:tab w:val="center" w:pos="4513"/>
        <w:tab w:val="right" w:pos="9026"/>
      </w:tabs>
      <w:spacing w:after="0"/>
    </w:pPr>
  </w:style>
  <w:style w:type="character" w:customStyle="1" w:styleId="FooterChar">
    <w:name w:val="Footer Char"/>
    <w:basedOn w:val="DefaultParagraphFont"/>
    <w:link w:val="Footer"/>
    <w:uiPriority w:val="99"/>
    <w:rsid w:val="004D6312"/>
    <w:rPr>
      <w:rFonts w:ascii="Times New Roman" w:eastAsia="Calibri"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16DC1-7AE7-4FCA-B795-D4F7B09F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Shaw</dc:creator>
  <cp:lastModifiedBy>Susan Shaw</cp:lastModifiedBy>
  <cp:revision>2</cp:revision>
  <dcterms:created xsi:type="dcterms:W3CDTF">2019-04-05T10:02:00Z</dcterms:created>
  <dcterms:modified xsi:type="dcterms:W3CDTF">2019-04-05T10:48:00Z</dcterms:modified>
</cp:coreProperties>
</file>