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AF08" w14:textId="77777777" w:rsidR="00A5665B" w:rsidRPr="00D16886" w:rsidRDefault="00A5665B" w:rsidP="00A5665B">
      <w:pPr>
        <w:jc w:val="center"/>
        <w:rPr>
          <w:rFonts w:cstheme="minorHAnsi"/>
          <w:b/>
          <w:sz w:val="26"/>
          <w:szCs w:val="26"/>
        </w:rPr>
      </w:pPr>
      <w:r w:rsidRPr="00D16886">
        <w:rPr>
          <w:rFonts w:cstheme="minorHAnsi"/>
          <w:b/>
          <w:sz w:val="26"/>
          <w:szCs w:val="26"/>
        </w:rPr>
        <w:t>Agriculture and Horticulture Development Board</w:t>
      </w:r>
    </w:p>
    <w:p w14:paraId="6699BE77" w14:textId="72607405" w:rsidR="00A5665B" w:rsidRPr="00D16886" w:rsidRDefault="00A5665B" w:rsidP="00A5665B">
      <w:pPr>
        <w:spacing w:after="0" w:line="240" w:lineRule="auto"/>
        <w:jc w:val="center"/>
        <w:rPr>
          <w:rFonts w:cstheme="minorHAnsi"/>
          <w:b/>
          <w:sz w:val="26"/>
          <w:szCs w:val="26"/>
        </w:rPr>
      </w:pPr>
      <w:r w:rsidRPr="00D16886">
        <w:rPr>
          <w:rFonts w:cstheme="minorHAnsi"/>
          <w:b/>
          <w:sz w:val="26"/>
          <w:szCs w:val="26"/>
        </w:rPr>
        <w:t xml:space="preserve">Specification for stand build for </w:t>
      </w:r>
      <w:r w:rsidR="000541FF" w:rsidRPr="00D16886">
        <w:rPr>
          <w:rFonts w:cstheme="minorHAnsi"/>
          <w:b/>
          <w:sz w:val="26"/>
          <w:szCs w:val="26"/>
        </w:rPr>
        <w:t>SIAL 2022</w:t>
      </w:r>
      <w:r w:rsidR="007F2D1A" w:rsidRPr="00D16886">
        <w:rPr>
          <w:rFonts w:cstheme="minorHAnsi"/>
          <w:b/>
          <w:sz w:val="26"/>
          <w:szCs w:val="26"/>
        </w:rPr>
        <w:t>.</w:t>
      </w:r>
      <w:r w:rsidRPr="00D16886">
        <w:rPr>
          <w:rFonts w:cstheme="minorHAnsi"/>
          <w:b/>
          <w:sz w:val="26"/>
          <w:szCs w:val="26"/>
        </w:rPr>
        <w:t xml:space="preserve"> </w:t>
      </w:r>
    </w:p>
    <w:p w14:paraId="56AC73E1" w14:textId="77777777" w:rsidR="00A5665B" w:rsidRPr="00D16886" w:rsidRDefault="00A5665B" w:rsidP="00A5665B">
      <w:pPr>
        <w:rPr>
          <w:rFonts w:cstheme="minorHAnsi"/>
        </w:rPr>
      </w:pPr>
    </w:p>
    <w:p w14:paraId="30E66F5B" w14:textId="77777777" w:rsidR="00A5665B" w:rsidRPr="00D16886" w:rsidRDefault="00A5665B" w:rsidP="00A5665B">
      <w:pPr>
        <w:pStyle w:val="Level1"/>
        <w:numPr>
          <w:ilvl w:val="0"/>
          <w:numId w:val="0"/>
        </w:numPr>
        <w:ind w:left="851" w:hanging="851"/>
        <w:rPr>
          <w:rFonts w:cstheme="minorHAnsi"/>
          <w:b/>
          <w:sz w:val="24"/>
        </w:rPr>
      </w:pPr>
      <w:r w:rsidRPr="00D16886">
        <w:rPr>
          <w:rFonts w:cstheme="minorHAnsi"/>
          <w:b/>
          <w:sz w:val="24"/>
        </w:rPr>
        <w:t>Introduction</w:t>
      </w:r>
    </w:p>
    <w:p w14:paraId="78BF3561" w14:textId="77777777" w:rsidR="008B05D5" w:rsidRPr="00D16886" w:rsidRDefault="00A5665B" w:rsidP="00A5665B">
      <w:pPr>
        <w:rPr>
          <w:rFonts w:cstheme="minorHAnsi"/>
        </w:rPr>
      </w:pPr>
      <w:r w:rsidRPr="00D16886">
        <w:rPr>
          <w:rFonts w:cstheme="minorHAnsi"/>
        </w:rPr>
        <w:t xml:space="preserve">This document is an invitation to tender for the provision of </w:t>
      </w:r>
      <w:r w:rsidR="00D031EC" w:rsidRPr="00D16886">
        <w:rPr>
          <w:rFonts w:cstheme="minorHAnsi"/>
        </w:rPr>
        <w:t xml:space="preserve">a </w:t>
      </w:r>
      <w:r w:rsidRPr="00D16886">
        <w:rPr>
          <w:rFonts w:cstheme="minorHAnsi"/>
        </w:rPr>
        <w:t>stand</w:t>
      </w:r>
      <w:r w:rsidR="00D031EC" w:rsidRPr="00D16886">
        <w:rPr>
          <w:rFonts w:cstheme="minorHAnsi"/>
        </w:rPr>
        <w:t xml:space="preserve"> design and</w:t>
      </w:r>
      <w:r w:rsidRPr="00D16886">
        <w:rPr>
          <w:rFonts w:cstheme="minorHAnsi"/>
        </w:rPr>
        <w:t xml:space="preserve"> build for</w:t>
      </w:r>
      <w:r w:rsidR="00D031EC" w:rsidRPr="00D16886">
        <w:rPr>
          <w:rFonts w:cstheme="minorHAnsi"/>
        </w:rPr>
        <w:t xml:space="preserve"> the </w:t>
      </w:r>
      <w:r w:rsidRPr="00D16886">
        <w:rPr>
          <w:rFonts w:cstheme="minorHAnsi"/>
        </w:rPr>
        <w:t xml:space="preserve">Agriculture and Horticulture Development Board (AHDB) to attend </w:t>
      </w:r>
      <w:r w:rsidR="00D031EC" w:rsidRPr="00D16886">
        <w:rPr>
          <w:rFonts w:cstheme="minorHAnsi"/>
        </w:rPr>
        <w:t>the food ex</w:t>
      </w:r>
      <w:r w:rsidR="008B05D5" w:rsidRPr="00D16886">
        <w:rPr>
          <w:rFonts w:cstheme="minorHAnsi"/>
        </w:rPr>
        <w:t xml:space="preserve">hibition </w:t>
      </w:r>
      <w:r w:rsidR="000541FF" w:rsidRPr="00D16886">
        <w:rPr>
          <w:rFonts w:cstheme="minorHAnsi"/>
        </w:rPr>
        <w:t>SIAL Paris</w:t>
      </w:r>
      <w:r w:rsidR="008B05D5" w:rsidRPr="00D16886">
        <w:rPr>
          <w:rFonts w:cstheme="minorHAnsi"/>
        </w:rPr>
        <w:t xml:space="preserve"> in France. </w:t>
      </w:r>
    </w:p>
    <w:p w14:paraId="134AD020" w14:textId="631D5E80" w:rsidR="00A5665B" w:rsidRPr="00D16886" w:rsidRDefault="00A5665B" w:rsidP="00A5665B">
      <w:pPr>
        <w:rPr>
          <w:rFonts w:cstheme="minorHAnsi"/>
        </w:rPr>
      </w:pPr>
      <w:r w:rsidRPr="00D16886">
        <w:rPr>
          <w:rFonts w:cstheme="minorHAnsi"/>
        </w:rPr>
        <w:t>The purpose of the stand is for AHDB to showcase and exhibit meat products, and to act as a networking and meeting place for clients.</w:t>
      </w:r>
    </w:p>
    <w:p w14:paraId="3646053D" w14:textId="607DB697" w:rsidR="00971600" w:rsidRPr="00D16886" w:rsidRDefault="00A5665B" w:rsidP="00A5665B">
      <w:pPr>
        <w:rPr>
          <w:rFonts w:cstheme="minorHAnsi"/>
        </w:rPr>
      </w:pPr>
      <w:r w:rsidRPr="00D16886">
        <w:rPr>
          <w:rFonts w:cstheme="minorHAnsi"/>
        </w:rPr>
        <w:t>AHDB are looking for a supplier to provide the design, production, build</w:t>
      </w:r>
      <w:r w:rsidR="00971600" w:rsidRPr="00D16886">
        <w:rPr>
          <w:rFonts w:cstheme="minorHAnsi"/>
        </w:rPr>
        <w:t xml:space="preserve">, </w:t>
      </w:r>
      <w:r w:rsidRPr="00D16886">
        <w:rPr>
          <w:rFonts w:cstheme="minorHAnsi"/>
        </w:rPr>
        <w:t xml:space="preserve">dismantling </w:t>
      </w:r>
      <w:r w:rsidR="00971600" w:rsidRPr="00D16886">
        <w:rPr>
          <w:rFonts w:cstheme="minorHAnsi"/>
        </w:rPr>
        <w:t xml:space="preserve">and disposal </w:t>
      </w:r>
      <w:r w:rsidRPr="00D16886">
        <w:rPr>
          <w:rFonts w:cstheme="minorHAnsi"/>
        </w:rPr>
        <w:t xml:space="preserve">of a stand </w:t>
      </w:r>
      <w:r w:rsidR="00971600" w:rsidRPr="00D16886">
        <w:rPr>
          <w:rFonts w:cstheme="minorHAnsi"/>
        </w:rPr>
        <w:t>that is 3</w:t>
      </w:r>
      <w:r w:rsidR="00EF77C4" w:rsidRPr="00D16886">
        <w:rPr>
          <w:rFonts w:cstheme="minorHAnsi"/>
        </w:rPr>
        <w:t>96</w:t>
      </w:r>
      <w:r w:rsidR="00971600" w:rsidRPr="00D16886">
        <w:rPr>
          <w:rFonts w:cstheme="minorHAnsi"/>
        </w:rPr>
        <w:t>.75sqm</w:t>
      </w:r>
      <w:r w:rsidRPr="00D16886">
        <w:rPr>
          <w:rFonts w:cstheme="minorHAnsi"/>
        </w:rPr>
        <w:t xml:space="preserve"> to include all equipment hire and associated services. </w:t>
      </w:r>
    </w:p>
    <w:p w14:paraId="381F1BD7" w14:textId="625A1E37" w:rsidR="00A5665B" w:rsidRPr="00D16886" w:rsidRDefault="00A5665B" w:rsidP="00A5665B">
      <w:pPr>
        <w:rPr>
          <w:rFonts w:cstheme="minorHAnsi"/>
        </w:rPr>
      </w:pPr>
      <w:r w:rsidRPr="00D16886">
        <w:rPr>
          <w:rFonts w:cstheme="minorHAnsi"/>
        </w:rPr>
        <w:t xml:space="preserve">The scope of this procurement does not include exhibition space. </w:t>
      </w:r>
    </w:p>
    <w:p w14:paraId="1C7BD422" w14:textId="117ACB2B" w:rsidR="00A5665B" w:rsidRPr="00D16886" w:rsidRDefault="00A5665B" w:rsidP="00A5665B">
      <w:pPr>
        <w:rPr>
          <w:rFonts w:cstheme="minorHAnsi"/>
        </w:rPr>
      </w:pPr>
      <w:r w:rsidRPr="00D16886">
        <w:rPr>
          <w:rFonts w:cstheme="minorHAnsi"/>
        </w:rPr>
        <w:t xml:space="preserve">All suppliers must show understanding of the task and be innovative and creative whilst offering good value for money and attention to detail. Suppliers must be fluent in English and </w:t>
      </w:r>
      <w:r w:rsidR="00EF77C4" w:rsidRPr="00D16886">
        <w:rPr>
          <w:rFonts w:cstheme="minorHAnsi"/>
        </w:rPr>
        <w:t>French</w:t>
      </w:r>
      <w:r w:rsidRPr="00D16886">
        <w:rPr>
          <w:rFonts w:cstheme="minorHAnsi"/>
        </w:rPr>
        <w:t xml:space="preserve"> </w:t>
      </w:r>
      <w:r w:rsidR="00971600" w:rsidRPr="00D16886">
        <w:rPr>
          <w:rFonts w:cstheme="minorHAnsi"/>
        </w:rPr>
        <w:t>to</w:t>
      </w:r>
      <w:r w:rsidRPr="00D16886">
        <w:rPr>
          <w:rFonts w:cstheme="minorHAnsi"/>
        </w:rPr>
        <w:t xml:space="preserve"> support and communicate with AHDB staff, other </w:t>
      </w:r>
      <w:r w:rsidR="00971600" w:rsidRPr="00D16886">
        <w:rPr>
          <w:rFonts w:cstheme="minorHAnsi"/>
        </w:rPr>
        <w:t>suppliers,</w:t>
      </w:r>
      <w:r w:rsidRPr="00D16886">
        <w:rPr>
          <w:rFonts w:cstheme="minorHAnsi"/>
        </w:rPr>
        <w:t xml:space="preserve"> and the show organisers, both before during and after the event. The use of an interpreter is not permitted. </w:t>
      </w:r>
    </w:p>
    <w:p w14:paraId="5585EBB3" w14:textId="77777777" w:rsidR="00A5665B" w:rsidRPr="00D16886" w:rsidRDefault="00A5665B" w:rsidP="00A5665B">
      <w:pPr>
        <w:rPr>
          <w:rFonts w:cstheme="minorHAnsi"/>
          <w:b/>
        </w:rPr>
      </w:pPr>
    </w:p>
    <w:p w14:paraId="0DB01995" w14:textId="77777777" w:rsidR="00A5665B" w:rsidRPr="00D16886" w:rsidRDefault="00A5665B" w:rsidP="00A5665B">
      <w:pPr>
        <w:pStyle w:val="Level1"/>
        <w:numPr>
          <w:ilvl w:val="0"/>
          <w:numId w:val="0"/>
        </w:numPr>
        <w:ind w:left="851" w:hanging="851"/>
        <w:rPr>
          <w:rFonts w:cstheme="minorHAnsi"/>
          <w:b/>
          <w:sz w:val="24"/>
        </w:rPr>
      </w:pPr>
      <w:r w:rsidRPr="00D16886">
        <w:rPr>
          <w:rFonts w:cstheme="minorHAnsi"/>
          <w:b/>
          <w:sz w:val="24"/>
        </w:rPr>
        <w:t>Background</w:t>
      </w:r>
    </w:p>
    <w:p w14:paraId="37D21DA8" w14:textId="7449B833" w:rsidR="00A5665B" w:rsidRPr="00D16886" w:rsidRDefault="00A5665B" w:rsidP="00A5665B">
      <w:pPr>
        <w:rPr>
          <w:rFonts w:cstheme="minorHAnsi"/>
        </w:rPr>
      </w:pPr>
      <w:r w:rsidRPr="00D16886">
        <w:rPr>
          <w:rFonts w:cstheme="minorHAnsi"/>
        </w:rPr>
        <w:t>AHDB is a statutory levy board, funded by farmers, growers, and others in the food supply chain. It exists to make British agriculture industries more competitive and sustainable through factual, evidence-based advice, information, and activity. We want to create a world-class food and farming industry, inspired by and competing with the best.</w:t>
      </w:r>
    </w:p>
    <w:p w14:paraId="12C8762C" w14:textId="77777777" w:rsidR="00A5665B" w:rsidRPr="00D16886" w:rsidRDefault="00A5665B" w:rsidP="00A5665B">
      <w:pPr>
        <w:rPr>
          <w:rFonts w:cstheme="minorHAnsi"/>
        </w:rPr>
      </w:pPr>
      <w:r w:rsidRPr="00D16886">
        <w:rPr>
          <w:rFonts w:cstheme="minorHAnsi"/>
        </w:rPr>
        <w:t xml:space="preserve">For further information, please visit – </w:t>
      </w:r>
      <w:hyperlink r:id="rId7" w:history="1">
        <w:r w:rsidRPr="00D16886">
          <w:rPr>
            <w:rStyle w:val="Hyperlink"/>
            <w:rFonts w:cstheme="minorHAnsi"/>
          </w:rPr>
          <w:t>www.ahdb.org.uk</w:t>
        </w:r>
      </w:hyperlink>
    </w:p>
    <w:p w14:paraId="2F6A3C0B" w14:textId="77777777" w:rsidR="00A5665B" w:rsidRPr="00D16886" w:rsidRDefault="00A5665B" w:rsidP="00A5665B">
      <w:pPr>
        <w:rPr>
          <w:rFonts w:cstheme="minorHAnsi"/>
        </w:rPr>
      </w:pPr>
    </w:p>
    <w:p w14:paraId="198E4578" w14:textId="77777777" w:rsidR="00A5665B" w:rsidRPr="00D16886" w:rsidRDefault="00A5665B" w:rsidP="00A5665B">
      <w:pPr>
        <w:pStyle w:val="Level1"/>
        <w:numPr>
          <w:ilvl w:val="0"/>
          <w:numId w:val="0"/>
        </w:numPr>
        <w:rPr>
          <w:rFonts w:cstheme="minorHAnsi"/>
          <w:b/>
          <w:sz w:val="24"/>
        </w:rPr>
      </w:pPr>
      <w:r w:rsidRPr="00D16886">
        <w:rPr>
          <w:rFonts w:cstheme="minorHAnsi"/>
          <w:b/>
          <w:sz w:val="24"/>
        </w:rPr>
        <w:t>Scope</w:t>
      </w:r>
    </w:p>
    <w:p w14:paraId="4DD7A989" w14:textId="58539511" w:rsidR="000F3501" w:rsidRPr="00D16886" w:rsidRDefault="000F3501" w:rsidP="000F3501">
      <w:pPr>
        <w:rPr>
          <w:rFonts w:cstheme="minorHAnsi"/>
        </w:rPr>
      </w:pPr>
      <w:r w:rsidRPr="00D16886">
        <w:rPr>
          <w:rFonts w:cstheme="minorHAnsi"/>
        </w:rPr>
        <w:t xml:space="preserve">The main objective of the stand is to highlight the quality of British meat supplied by our exporters/co-exhibitors. Giving the audience the opportunity to see and taste the product and our co-exhibitors the opportunity to meet with new and existing clients. </w:t>
      </w:r>
    </w:p>
    <w:p w14:paraId="50BEC51B" w14:textId="2DF5E825" w:rsidR="000F3501" w:rsidRPr="00D16886" w:rsidRDefault="000F3501" w:rsidP="000F3501">
      <w:pPr>
        <w:rPr>
          <w:rFonts w:cstheme="minorHAnsi"/>
        </w:rPr>
      </w:pPr>
      <w:r w:rsidRPr="00D16886">
        <w:rPr>
          <w:rFonts w:cstheme="minorHAnsi"/>
        </w:rPr>
        <w:t>The successful supplier will be responsible for the design, production, construction, dismantling and disposal of the stand, along with any AV requirements and any other associated production services.</w:t>
      </w:r>
    </w:p>
    <w:p w14:paraId="0775CFF8" w14:textId="419C8DBA" w:rsidR="000F3501" w:rsidRPr="00D16886" w:rsidRDefault="000F3501" w:rsidP="00A5665B">
      <w:pPr>
        <w:rPr>
          <w:rFonts w:cstheme="minorHAnsi"/>
        </w:rPr>
      </w:pPr>
    </w:p>
    <w:p w14:paraId="19D3ED32" w14:textId="77777777" w:rsidR="00A5665B" w:rsidRPr="00D16886" w:rsidRDefault="00A5665B" w:rsidP="00A5665B">
      <w:pPr>
        <w:pStyle w:val="Level1"/>
        <w:tabs>
          <w:tab w:val="clear" w:pos="851"/>
          <w:tab w:val="num" w:pos="0"/>
        </w:tabs>
        <w:rPr>
          <w:rFonts w:cstheme="minorHAnsi"/>
          <w:b/>
        </w:rPr>
      </w:pPr>
      <w:r w:rsidRPr="00D16886">
        <w:rPr>
          <w:rFonts w:cstheme="minorHAnsi"/>
          <w:b/>
        </w:rPr>
        <w:t>Event</w:t>
      </w:r>
    </w:p>
    <w:p w14:paraId="78829755" w14:textId="4B2EE480" w:rsidR="00EB2B1E" w:rsidRPr="00D16886" w:rsidRDefault="00A5665B" w:rsidP="00EB2B1E">
      <w:pPr>
        <w:pStyle w:val="Level1"/>
        <w:numPr>
          <w:ilvl w:val="0"/>
          <w:numId w:val="0"/>
        </w:numPr>
        <w:rPr>
          <w:rFonts w:cstheme="minorHAnsi"/>
        </w:rPr>
      </w:pPr>
      <w:r w:rsidRPr="00D16886">
        <w:rPr>
          <w:rFonts w:cstheme="minorHAnsi"/>
        </w:rPr>
        <w:t xml:space="preserve">The stand is required for AHDB’s attendance at </w:t>
      </w:r>
      <w:r w:rsidR="002A509B" w:rsidRPr="00D16886">
        <w:rPr>
          <w:rFonts w:cstheme="minorHAnsi"/>
        </w:rPr>
        <w:t>SIAL Paris 2022</w:t>
      </w:r>
      <w:r w:rsidR="007B4D98" w:rsidRPr="00D16886">
        <w:rPr>
          <w:rFonts w:cstheme="minorHAnsi"/>
        </w:rPr>
        <w:t xml:space="preserve">. </w:t>
      </w:r>
      <w:r w:rsidR="00EB2B1E" w:rsidRPr="00D16886">
        <w:rPr>
          <w:rFonts w:cstheme="minorHAnsi"/>
        </w:rPr>
        <w:t xml:space="preserve">SIAL is a biannual event held in Paris, France October. It is the worlds’ largest food innovation exhibition with over 7,000 exhibitors from 119 countries, attracting more than 310,000 trade visitors worldwide. </w:t>
      </w:r>
    </w:p>
    <w:p w14:paraId="44F493BC" w14:textId="7FBF7111" w:rsidR="00EB2B1E" w:rsidRPr="00D16886" w:rsidRDefault="00EB2B1E" w:rsidP="00EB2B1E">
      <w:pPr>
        <w:pStyle w:val="Level1"/>
        <w:numPr>
          <w:ilvl w:val="0"/>
          <w:numId w:val="0"/>
        </w:numPr>
        <w:rPr>
          <w:rFonts w:cstheme="minorHAnsi"/>
        </w:rPr>
      </w:pPr>
      <w:r w:rsidRPr="00D16886">
        <w:rPr>
          <w:rFonts w:cstheme="minorHAnsi"/>
        </w:rPr>
        <w:t>Taking place on 1</w:t>
      </w:r>
      <w:r w:rsidR="00741453" w:rsidRPr="00D16886">
        <w:rPr>
          <w:rFonts w:cstheme="minorHAnsi"/>
        </w:rPr>
        <w:t>5</w:t>
      </w:r>
      <w:r w:rsidRPr="00D16886">
        <w:rPr>
          <w:rFonts w:cstheme="minorHAnsi"/>
        </w:rPr>
        <w:t xml:space="preserve"> - </w:t>
      </w:r>
      <w:r w:rsidR="00741453" w:rsidRPr="00D16886">
        <w:rPr>
          <w:rFonts w:cstheme="minorHAnsi"/>
        </w:rPr>
        <w:t>19</w:t>
      </w:r>
      <w:r w:rsidRPr="00D16886">
        <w:rPr>
          <w:rFonts w:cstheme="minorHAnsi"/>
        </w:rPr>
        <w:t xml:space="preserve"> OCTOBER 202</w:t>
      </w:r>
      <w:r w:rsidR="00741453" w:rsidRPr="00D16886">
        <w:rPr>
          <w:rFonts w:cstheme="minorHAnsi"/>
        </w:rPr>
        <w:t xml:space="preserve">2, </w:t>
      </w:r>
      <w:r w:rsidRPr="00D16886">
        <w:rPr>
          <w:rFonts w:cstheme="minorHAnsi"/>
        </w:rPr>
        <w:t>the venue for the event is - Parc des Expositions de Paris-Nord Villepinte, 82 Avenue des Nations, 93420 Villepinte, France</w:t>
      </w:r>
    </w:p>
    <w:p w14:paraId="75D476E0" w14:textId="77777777" w:rsidR="00EB2B1E" w:rsidRPr="00D16886" w:rsidRDefault="00EB2B1E" w:rsidP="00EB2B1E">
      <w:pPr>
        <w:pStyle w:val="Level1"/>
        <w:numPr>
          <w:ilvl w:val="0"/>
          <w:numId w:val="0"/>
        </w:numPr>
        <w:ind w:left="851" w:hanging="851"/>
        <w:rPr>
          <w:rFonts w:cstheme="minorHAnsi"/>
        </w:rPr>
      </w:pPr>
      <w:r w:rsidRPr="00D16886">
        <w:rPr>
          <w:rFonts w:cstheme="minorHAnsi"/>
        </w:rPr>
        <w:lastRenderedPageBreak/>
        <w:t xml:space="preserve">For further information, please visit – </w:t>
      </w:r>
      <w:hyperlink r:id="rId8" w:history="1">
        <w:r w:rsidRPr="00D16886">
          <w:rPr>
            <w:rStyle w:val="Hyperlink"/>
            <w:rFonts w:cstheme="minorHAnsi"/>
          </w:rPr>
          <w:t>www.sialparis.com</w:t>
        </w:r>
      </w:hyperlink>
    </w:p>
    <w:p w14:paraId="0399AC07" w14:textId="77777777" w:rsidR="00A5665B" w:rsidRPr="00D16886" w:rsidRDefault="00A5665B" w:rsidP="00A5665B">
      <w:pPr>
        <w:pStyle w:val="Level1"/>
        <w:numPr>
          <w:ilvl w:val="0"/>
          <w:numId w:val="0"/>
        </w:numPr>
        <w:rPr>
          <w:rFonts w:cstheme="minorHAnsi"/>
          <w:b/>
        </w:rPr>
      </w:pPr>
    </w:p>
    <w:p w14:paraId="396936D9" w14:textId="77777777" w:rsidR="00A5665B" w:rsidRPr="00D16886" w:rsidRDefault="00A5665B" w:rsidP="00A5665B">
      <w:pPr>
        <w:pStyle w:val="Level1"/>
        <w:rPr>
          <w:rFonts w:cstheme="minorHAnsi"/>
          <w:b/>
        </w:rPr>
      </w:pPr>
      <w:r w:rsidRPr="00D16886">
        <w:rPr>
          <w:rFonts w:cstheme="minorHAnsi"/>
          <w:b/>
        </w:rPr>
        <w:t>Stand management.</w:t>
      </w:r>
    </w:p>
    <w:p w14:paraId="44D036A3" w14:textId="4B3E4483" w:rsidR="00971600" w:rsidRPr="00D16886" w:rsidRDefault="00A5665B" w:rsidP="00A5665B">
      <w:pPr>
        <w:rPr>
          <w:rFonts w:cstheme="minorHAnsi"/>
        </w:rPr>
      </w:pPr>
      <w:r w:rsidRPr="00D16886">
        <w:rPr>
          <w:rFonts w:cstheme="minorHAnsi"/>
        </w:rPr>
        <w:t xml:space="preserve">The successful supplier will be required to contact the organiser for further details and to make any specific arrangements. </w:t>
      </w:r>
    </w:p>
    <w:p w14:paraId="2ED73221" w14:textId="0DB2B98E" w:rsidR="004E71FA" w:rsidRPr="00D16886" w:rsidRDefault="004E71FA" w:rsidP="00A5665B">
      <w:pPr>
        <w:rPr>
          <w:rFonts w:cstheme="minorHAnsi"/>
        </w:rPr>
      </w:pPr>
      <w:r w:rsidRPr="00D16886">
        <w:rPr>
          <w:rFonts w:cstheme="minorHAnsi"/>
        </w:rPr>
        <w:t xml:space="preserve">The exhibitor guide can be found in </w:t>
      </w:r>
      <w:r w:rsidR="00143CA4" w:rsidRPr="00FE65E2">
        <w:rPr>
          <w:rFonts w:cstheme="minorHAnsi"/>
        </w:rPr>
        <w:t>A</w:t>
      </w:r>
      <w:r w:rsidRPr="00FE65E2">
        <w:rPr>
          <w:rFonts w:cstheme="minorHAnsi"/>
        </w:rPr>
        <w:t xml:space="preserve">ppendix </w:t>
      </w:r>
      <w:r w:rsidR="00143CA4" w:rsidRPr="00FE65E2">
        <w:rPr>
          <w:rFonts w:cstheme="minorHAnsi"/>
        </w:rPr>
        <w:t>one</w:t>
      </w:r>
    </w:p>
    <w:p w14:paraId="146A066A" w14:textId="3653878A" w:rsidR="00A5665B" w:rsidRPr="00D16886" w:rsidRDefault="00A5665B" w:rsidP="00A5665B">
      <w:pPr>
        <w:rPr>
          <w:rFonts w:cstheme="minorHAnsi"/>
        </w:rPr>
      </w:pPr>
      <w:r w:rsidRPr="00D16886">
        <w:rPr>
          <w:rFonts w:cstheme="minorHAnsi"/>
        </w:rPr>
        <w:t xml:space="preserve">It is essential for the successful supplier to be able to communicate in English to key members of AHDB staff and co-exhibitors on site, and fluent </w:t>
      </w:r>
      <w:r w:rsidR="004E71FA" w:rsidRPr="00D16886">
        <w:rPr>
          <w:rFonts w:cstheme="minorHAnsi"/>
        </w:rPr>
        <w:t>French</w:t>
      </w:r>
      <w:r w:rsidRPr="00D16886">
        <w:rPr>
          <w:rFonts w:cstheme="minorHAnsi"/>
        </w:rPr>
        <w:t xml:space="preserve"> to communicate with the show organisers and services suppliers (technicians) working on </w:t>
      </w:r>
      <w:r w:rsidR="004E71FA" w:rsidRPr="00D16886">
        <w:rPr>
          <w:rFonts w:cstheme="minorHAnsi"/>
        </w:rPr>
        <w:t>SIAL</w:t>
      </w:r>
      <w:r w:rsidRPr="00D16886">
        <w:rPr>
          <w:rFonts w:cstheme="minorHAnsi"/>
        </w:rPr>
        <w:t xml:space="preserve">. Language skills will be assessed via a </w:t>
      </w:r>
      <w:r w:rsidR="004E71FA" w:rsidRPr="00D16886">
        <w:rPr>
          <w:rFonts w:cstheme="minorHAnsi"/>
        </w:rPr>
        <w:t>Teams call</w:t>
      </w:r>
      <w:r w:rsidR="00FE58FF" w:rsidRPr="00D16886">
        <w:rPr>
          <w:rFonts w:cstheme="minorHAnsi"/>
        </w:rPr>
        <w:t xml:space="preserve">, required on the call for assessment must be a member of the project team that will be attending the build in </w:t>
      </w:r>
      <w:r w:rsidR="004E71FA" w:rsidRPr="00D16886">
        <w:rPr>
          <w:rFonts w:cstheme="minorHAnsi"/>
        </w:rPr>
        <w:t xml:space="preserve">Paris. </w:t>
      </w:r>
    </w:p>
    <w:p w14:paraId="4284D358" w14:textId="141F55F8" w:rsidR="00A5665B" w:rsidRPr="00D16886" w:rsidRDefault="00A5665B" w:rsidP="00A5665B">
      <w:pPr>
        <w:rPr>
          <w:rFonts w:cstheme="minorHAnsi"/>
        </w:rPr>
      </w:pPr>
      <w:r w:rsidRPr="00D16886">
        <w:rPr>
          <w:rFonts w:cstheme="minorHAnsi"/>
        </w:rPr>
        <w:t xml:space="preserve">The Project Manager of the successful suppliers’ team must be available for the duration of this project, from </w:t>
      </w:r>
      <w:r w:rsidR="00FE58FF" w:rsidRPr="00D16886">
        <w:rPr>
          <w:rFonts w:cstheme="minorHAnsi"/>
        </w:rPr>
        <w:t xml:space="preserve">design and </w:t>
      </w:r>
      <w:r w:rsidRPr="00D16886">
        <w:rPr>
          <w:rFonts w:cstheme="minorHAnsi"/>
        </w:rPr>
        <w:t>construction</w:t>
      </w:r>
      <w:r w:rsidR="00FE58FF" w:rsidRPr="00D16886">
        <w:rPr>
          <w:rFonts w:cstheme="minorHAnsi"/>
        </w:rPr>
        <w:t>,</w:t>
      </w:r>
      <w:r w:rsidRPr="00D16886">
        <w:rPr>
          <w:rFonts w:cstheme="minorHAnsi"/>
        </w:rPr>
        <w:t xml:space="preserve"> through to dismantling of the stand and must be capable of dealing with any eventuality. A nominated deputy </w:t>
      </w:r>
      <w:r w:rsidR="000C4083" w:rsidRPr="00D16886">
        <w:rPr>
          <w:rFonts w:cstheme="minorHAnsi"/>
        </w:rPr>
        <w:t>must</w:t>
      </w:r>
      <w:r w:rsidRPr="00D16886">
        <w:rPr>
          <w:rFonts w:cstheme="minorHAnsi"/>
        </w:rPr>
        <w:t xml:space="preserve"> be available during any absence of the Project Manager</w:t>
      </w:r>
      <w:r w:rsidR="00971600" w:rsidRPr="00D16886">
        <w:rPr>
          <w:rFonts w:cstheme="minorHAnsi"/>
        </w:rPr>
        <w:t xml:space="preserve">. </w:t>
      </w:r>
    </w:p>
    <w:p w14:paraId="7CACB1B4" w14:textId="137CC6AA" w:rsidR="00A5665B" w:rsidRPr="00D16886" w:rsidRDefault="00FE58FF" w:rsidP="00A5665B">
      <w:pPr>
        <w:rPr>
          <w:rFonts w:cstheme="minorHAnsi"/>
          <w:i/>
        </w:rPr>
      </w:pPr>
      <w:r w:rsidRPr="00D16886">
        <w:rPr>
          <w:rFonts w:cstheme="minorHAnsi"/>
        </w:rPr>
        <w:t xml:space="preserve">Please note: </w:t>
      </w:r>
      <w:r w:rsidR="00A5665B" w:rsidRPr="00D16886">
        <w:rPr>
          <w:rFonts w:cstheme="minorHAnsi"/>
        </w:rPr>
        <w:t>It is the successful supplier’s responsibility to submit all designs and paperwork in a timely manner to avoid any penalties/restrictions that the exhibition organisers may impose. Any such penalties/restriction imposed by the exhibition organisers shall be borne by the successful supplier.</w:t>
      </w:r>
    </w:p>
    <w:p w14:paraId="082A4553" w14:textId="77777777" w:rsidR="00A5665B" w:rsidRPr="00D16886" w:rsidRDefault="00A5665B" w:rsidP="00A5665B">
      <w:pPr>
        <w:rPr>
          <w:rFonts w:cstheme="minorHAnsi"/>
        </w:rPr>
      </w:pPr>
    </w:p>
    <w:p w14:paraId="58B2293D" w14:textId="77777777" w:rsidR="00A5665B" w:rsidRPr="00D16886" w:rsidRDefault="00A5665B" w:rsidP="00A5665B">
      <w:pPr>
        <w:pStyle w:val="Level1"/>
        <w:rPr>
          <w:rFonts w:cstheme="minorHAnsi"/>
          <w:b/>
        </w:rPr>
      </w:pPr>
      <w:r w:rsidRPr="00D16886">
        <w:rPr>
          <w:rFonts w:cstheme="minorHAnsi"/>
          <w:b/>
        </w:rPr>
        <w:t>Stand build and breakdown.</w:t>
      </w:r>
    </w:p>
    <w:p w14:paraId="7BDE7750" w14:textId="2ED0DF01" w:rsidR="00A4267F" w:rsidRPr="00FE65E2" w:rsidRDefault="00A5665B" w:rsidP="00A5665B">
      <w:pPr>
        <w:rPr>
          <w:rFonts w:cstheme="minorHAnsi"/>
        </w:rPr>
      </w:pPr>
      <w:r w:rsidRPr="00D16886">
        <w:rPr>
          <w:rFonts w:cstheme="minorHAnsi"/>
        </w:rPr>
        <w:t xml:space="preserve">All construction and dismantling of the stand must be within the time </w:t>
      </w:r>
      <w:r w:rsidRPr="00FE65E2">
        <w:rPr>
          <w:rFonts w:cstheme="minorHAnsi"/>
        </w:rPr>
        <w:t>frames indicated by the event organisers</w:t>
      </w:r>
      <w:r w:rsidR="0083000C" w:rsidRPr="00FE65E2">
        <w:rPr>
          <w:rFonts w:cstheme="minorHAnsi"/>
        </w:rPr>
        <w:t xml:space="preserve"> as outlined </w:t>
      </w:r>
      <w:r w:rsidR="000C4083" w:rsidRPr="00FE65E2">
        <w:rPr>
          <w:rFonts w:cstheme="minorHAnsi"/>
        </w:rPr>
        <w:t xml:space="preserve">in the exhibitor </w:t>
      </w:r>
      <w:r w:rsidR="00B379CB">
        <w:rPr>
          <w:rFonts w:cstheme="minorHAnsi"/>
        </w:rPr>
        <w:t>guide</w:t>
      </w:r>
      <w:r w:rsidR="000C4083" w:rsidRPr="00FE65E2">
        <w:rPr>
          <w:rFonts w:cstheme="minorHAnsi"/>
        </w:rPr>
        <w:t xml:space="preserve"> (</w:t>
      </w:r>
      <w:r w:rsidR="00143CA4" w:rsidRPr="00FE65E2">
        <w:rPr>
          <w:rFonts w:cstheme="minorHAnsi"/>
        </w:rPr>
        <w:t>A</w:t>
      </w:r>
      <w:r w:rsidR="000C4083" w:rsidRPr="00FE65E2">
        <w:rPr>
          <w:rFonts w:cstheme="minorHAnsi"/>
        </w:rPr>
        <w:t xml:space="preserve">ppendix </w:t>
      </w:r>
      <w:r w:rsidR="00143CA4" w:rsidRPr="00FE65E2">
        <w:rPr>
          <w:rFonts w:cstheme="minorHAnsi"/>
        </w:rPr>
        <w:t>one</w:t>
      </w:r>
      <w:r w:rsidR="000C4083" w:rsidRPr="00FE65E2">
        <w:rPr>
          <w:rFonts w:cstheme="minorHAnsi"/>
        </w:rPr>
        <w:t>)</w:t>
      </w:r>
    </w:p>
    <w:p w14:paraId="79EADCE6" w14:textId="34928F39" w:rsidR="00A5665B" w:rsidRPr="00D16886" w:rsidRDefault="00A5665B" w:rsidP="00A5665B">
      <w:pPr>
        <w:rPr>
          <w:rFonts w:cstheme="minorHAnsi"/>
        </w:rPr>
      </w:pPr>
      <w:r w:rsidRPr="00FE65E2">
        <w:rPr>
          <w:rFonts w:cstheme="minorHAnsi"/>
        </w:rPr>
        <w:t>Transportation, maintenance, and disposal of stand are not the responsibility</w:t>
      </w:r>
      <w:r w:rsidRPr="00D16886">
        <w:rPr>
          <w:rFonts w:cstheme="minorHAnsi"/>
        </w:rPr>
        <w:t xml:space="preserve"> of AHDB. Shipping and delivery, including costs, of the stand and associated products are the contactor’s responsibility.</w:t>
      </w:r>
    </w:p>
    <w:p w14:paraId="758D5EBC" w14:textId="192F4773" w:rsidR="00A4267F" w:rsidRPr="00D16886" w:rsidRDefault="00A4267F" w:rsidP="00A5665B">
      <w:pPr>
        <w:rPr>
          <w:rFonts w:cstheme="minorHAnsi"/>
        </w:rPr>
      </w:pPr>
      <w:r w:rsidRPr="00D16886">
        <w:rPr>
          <w:rFonts w:cstheme="minorHAnsi"/>
        </w:rPr>
        <w:t xml:space="preserve">The contractor must ensure they have all relevant licenses and documentation to travel and work in the EU if they are UK based. – Further details on your individual circumstances can be found at - </w:t>
      </w:r>
      <w:hyperlink r:id="rId9" w:history="1">
        <w:r w:rsidRPr="00D16886">
          <w:rPr>
            <w:rStyle w:val="Hyperlink"/>
            <w:rFonts w:cstheme="minorHAnsi"/>
          </w:rPr>
          <w:t>https://www.gov.uk/transition</w:t>
        </w:r>
      </w:hyperlink>
    </w:p>
    <w:p w14:paraId="2489BDCD" w14:textId="77777777" w:rsidR="00A4267F" w:rsidRPr="00D16886" w:rsidRDefault="00A4267F" w:rsidP="00A5665B">
      <w:pPr>
        <w:rPr>
          <w:rFonts w:cstheme="minorHAnsi"/>
        </w:rPr>
      </w:pPr>
    </w:p>
    <w:p w14:paraId="0DAC983C" w14:textId="77777777" w:rsidR="0083000C" w:rsidRPr="00D16886" w:rsidRDefault="0083000C" w:rsidP="00A5665B">
      <w:pPr>
        <w:rPr>
          <w:rFonts w:cstheme="minorHAnsi"/>
        </w:rPr>
      </w:pPr>
    </w:p>
    <w:p w14:paraId="4A1E2D0D" w14:textId="77777777" w:rsidR="00A5665B" w:rsidRPr="00D16886" w:rsidRDefault="00A5665B" w:rsidP="00A5665B">
      <w:pPr>
        <w:pStyle w:val="Level1"/>
        <w:rPr>
          <w:rFonts w:cstheme="minorHAnsi"/>
          <w:b/>
        </w:rPr>
      </w:pPr>
      <w:r w:rsidRPr="00D16886">
        <w:rPr>
          <w:rFonts w:cstheme="minorHAnsi"/>
          <w:b/>
        </w:rPr>
        <w:t>Structure of the stand</w:t>
      </w:r>
    </w:p>
    <w:p w14:paraId="0D0AE3C5" w14:textId="5291E9BF" w:rsidR="00010CEA" w:rsidRPr="00D16886" w:rsidRDefault="00A5665B" w:rsidP="00A5665B">
      <w:pPr>
        <w:rPr>
          <w:rFonts w:cstheme="minorHAnsi"/>
        </w:rPr>
      </w:pPr>
      <w:r w:rsidRPr="00D16886">
        <w:rPr>
          <w:rFonts w:cstheme="minorHAnsi"/>
        </w:rPr>
        <w:t xml:space="preserve">The stand space </w:t>
      </w:r>
      <w:r w:rsidR="00BD41BD" w:rsidRPr="00D16886">
        <w:rPr>
          <w:rFonts w:cstheme="minorHAnsi"/>
        </w:rPr>
        <w:t xml:space="preserve">has been split into </w:t>
      </w:r>
      <w:r w:rsidR="006D51B8" w:rsidRPr="00D16886">
        <w:rPr>
          <w:rFonts w:cstheme="minorHAnsi"/>
        </w:rPr>
        <w:t>two areas as outlined below</w:t>
      </w:r>
    </w:p>
    <w:p w14:paraId="1F47494A" w14:textId="75CA5EE6" w:rsidR="00426D21" w:rsidRPr="00D16886" w:rsidRDefault="00010CEA" w:rsidP="00D16886">
      <w:pPr>
        <w:pStyle w:val="ListParagraph"/>
        <w:numPr>
          <w:ilvl w:val="0"/>
          <w:numId w:val="30"/>
        </w:numPr>
        <w:rPr>
          <w:rFonts w:cstheme="minorHAnsi"/>
        </w:rPr>
      </w:pPr>
      <w:r w:rsidRPr="00D16886">
        <w:rPr>
          <w:rFonts w:cstheme="minorHAnsi"/>
        </w:rPr>
        <w:t>Hall 6</w:t>
      </w:r>
      <w:r w:rsidR="00686681" w:rsidRPr="00D16886">
        <w:rPr>
          <w:rFonts w:cstheme="minorHAnsi"/>
        </w:rPr>
        <w:t>, E</w:t>
      </w:r>
      <w:r w:rsidR="00CD3655" w:rsidRPr="00D16886">
        <w:rPr>
          <w:rFonts w:cstheme="minorHAnsi"/>
        </w:rPr>
        <w:t>214 (Island Stand)</w:t>
      </w:r>
      <w:r w:rsidR="00D16886" w:rsidRPr="00D16886">
        <w:rPr>
          <w:rFonts w:cstheme="minorHAnsi"/>
        </w:rPr>
        <w:t xml:space="preserve"> 350sqm (20m x 17.5m)</w:t>
      </w:r>
    </w:p>
    <w:p w14:paraId="6FA793CA" w14:textId="5AD5B244" w:rsidR="00D16886" w:rsidRPr="00D16886" w:rsidRDefault="00D16886" w:rsidP="00D16886">
      <w:pPr>
        <w:pStyle w:val="ListParagraph"/>
        <w:numPr>
          <w:ilvl w:val="0"/>
          <w:numId w:val="30"/>
        </w:numPr>
        <w:rPr>
          <w:rFonts w:cstheme="minorHAnsi"/>
        </w:rPr>
      </w:pPr>
      <w:r w:rsidRPr="00D16886">
        <w:rPr>
          <w:rFonts w:cstheme="minorHAnsi"/>
        </w:rPr>
        <w:t>Hall 6, F230 (open on 2 sides) 46.75sqm (8.5m x 5.5m)</w:t>
      </w:r>
    </w:p>
    <w:p w14:paraId="05F795D3" w14:textId="15BE0ED4" w:rsidR="00CD3655" w:rsidRPr="00D16886" w:rsidRDefault="00CD3655" w:rsidP="00CD3655">
      <w:pPr>
        <w:rPr>
          <w:rFonts w:cstheme="minorHAnsi"/>
        </w:rPr>
      </w:pPr>
    </w:p>
    <w:p w14:paraId="374B91CA" w14:textId="1C799E78" w:rsidR="00CD3655" w:rsidRPr="00D16886" w:rsidRDefault="00CD3655" w:rsidP="00CD3655">
      <w:pPr>
        <w:rPr>
          <w:rFonts w:cstheme="minorHAnsi"/>
        </w:rPr>
      </w:pPr>
      <w:r w:rsidRPr="00D16886">
        <w:rPr>
          <w:rFonts w:cstheme="minorHAnsi"/>
        </w:rPr>
        <w:t xml:space="preserve">Both stand spaces can be found on the below floorplan extract. </w:t>
      </w:r>
    </w:p>
    <w:p w14:paraId="00C12D20" w14:textId="0DECDBB3" w:rsidR="00CD3655" w:rsidRPr="00D16886" w:rsidRDefault="00CD3655" w:rsidP="00CD3655">
      <w:pPr>
        <w:rPr>
          <w:rFonts w:cstheme="minorHAnsi"/>
        </w:rPr>
      </w:pPr>
    </w:p>
    <w:p w14:paraId="52B528E9" w14:textId="1A9B3A60" w:rsidR="00CD3655" w:rsidRPr="00D16886" w:rsidRDefault="005A135A" w:rsidP="00CD3655">
      <w:pPr>
        <w:rPr>
          <w:rFonts w:cstheme="minorHAnsi"/>
        </w:rPr>
      </w:pPr>
      <w:r>
        <w:rPr>
          <w:noProof/>
        </w:rPr>
        <w:lastRenderedPageBreak/>
        <w:drawing>
          <wp:inline distT="0" distB="0" distL="0" distR="0" wp14:anchorId="501B2BB9" wp14:editId="6F3C79FE">
            <wp:extent cx="5731510" cy="3444240"/>
            <wp:effectExtent l="0" t="0" r="2540" b="381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stretch>
                      <a:fillRect/>
                    </a:stretch>
                  </pic:blipFill>
                  <pic:spPr>
                    <a:xfrm>
                      <a:off x="0" y="0"/>
                      <a:ext cx="5731510" cy="3444240"/>
                    </a:xfrm>
                    <a:prstGeom prst="rect">
                      <a:avLst/>
                    </a:prstGeom>
                  </pic:spPr>
                </pic:pic>
              </a:graphicData>
            </a:graphic>
          </wp:inline>
        </w:drawing>
      </w:r>
    </w:p>
    <w:p w14:paraId="2FE24000" w14:textId="77777777" w:rsidR="00CD3655" w:rsidRPr="00D16886" w:rsidRDefault="00CD3655" w:rsidP="00CD3655">
      <w:pPr>
        <w:rPr>
          <w:rFonts w:cstheme="minorHAnsi"/>
        </w:rPr>
      </w:pPr>
    </w:p>
    <w:p w14:paraId="39690673" w14:textId="77777777" w:rsidR="00F563C9" w:rsidRDefault="00F563C9" w:rsidP="00A5665B">
      <w:pPr>
        <w:rPr>
          <w:rFonts w:cstheme="minorHAnsi"/>
        </w:rPr>
      </w:pPr>
    </w:p>
    <w:p w14:paraId="2F4FE47E" w14:textId="686302A3" w:rsidR="00A5665B" w:rsidRPr="00D16886" w:rsidRDefault="00F563C9" w:rsidP="00A5665B">
      <w:pPr>
        <w:rPr>
          <w:rFonts w:cstheme="minorHAnsi"/>
        </w:rPr>
      </w:pPr>
      <w:r>
        <w:rPr>
          <w:rFonts w:cstheme="minorHAnsi"/>
        </w:rPr>
        <w:t>T</w:t>
      </w:r>
      <w:r w:rsidR="00A5665B" w:rsidRPr="00D16886">
        <w:rPr>
          <w:rFonts w:cstheme="minorHAnsi"/>
        </w:rPr>
        <w:t>he design should be light, modern, and welcoming</w:t>
      </w:r>
      <w:r w:rsidR="0029540D" w:rsidRPr="00D16886">
        <w:rPr>
          <w:rFonts w:cstheme="minorHAnsi"/>
        </w:rPr>
        <w:t xml:space="preserve">. </w:t>
      </w:r>
    </w:p>
    <w:p w14:paraId="26FD814E" w14:textId="0A388B0B" w:rsidR="00A5665B" w:rsidRPr="00D16886" w:rsidRDefault="00A5665B" w:rsidP="00A5665B">
      <w:pPr>
        <w:rPr>
          <w:rFonts w:cstheme="minorHAnsi"/>
        </w:rPr>
      </w:pPr>
      <w:r w:rsidRPr="00D16886">
        <w:rPr>
          <w:rFonts w:cstheme="minorHAnsi"/>
        </w:rPr>
        <w:t>Flooring should offer wheelchair access</w:t>
      </w:r>
      <w:r w:rsidR="0029540D" w:rsidRPr="00D16886">
        <w:rPr>
          <w:rFonts w:cstheme="minorHAnsi"/>
        </w:rPr>
        <w:t xml:space="preserve">, </w:t>
      </w:r>
      <w:r w:rsidRPr="00D16886">
        <w:rPr>
          <w:rFonts w:cstheme="minorHAnsi"/>
        </w:rPr>
        <w:t>be consistent with the design and easy to maintain (avoiding white and light colours as these easily mark)</w:t>
      </w:r>
      <w:r w:rsidR="002603B8" w:rsidRPr="00D16886">
        <w:rPr>
          <w:rFonts w:cstheme="minorHAnsi"/>
        </w:rPr>
        <w:t xml:space="preserve">. </w:t>
      </w:r>
    </w:p>
    <w:p w14:paraId="66565B69" w14:textId="77777777" w:rsidR="00A5665B" w:rsidRPr="00D16886" w:rsidRDefault="00A5665B" w:rsidP="00A5665B">
      <w:pPr>
        <w:rPr>
          <w:rFonts w:cstheme="minorHAnsi"/>
        </w:rPr>
      </w:pPr>
      <w:r w:rsidRPr="00D16886">
        <w:rPr>
          <w:rFonts w:cstheme="minorHAnsi"/>
        </w:rPr>
        <w:t xml:space="preserve">Lighting should be low heat creating, and the stand design should offer multiple graphic opportunities. </w:t>
      </w:r>
    </w:p>
    <w:p w14:paraId="68F1D62A" w14:textId="00B5687C" w:rsidR="0029540D" w:rsidRPr="00D16886" w:rsidRDefault="0029540D" w:rsidP="00A5665B">
      <w:pPr>
        <w:rPr>
          <w:rFonts w:cstheme="minorHAnsi"/>
        </w:rPr>
      </w:pPr>
      <w:r w:rsidRPr="00D16886">
        <w:rPr>
          <w:rFonts w:cstheme="minorHAnsi"/>
        </w:rPr>
        <w:t>All furniture is to be hired and to be available and interchangeable to meet AHDB needs.</w:t>
      </w:r>
    </w:p>
    <w:p w14:paraId="19FDAF54" w14:textId="0DC86684" w:rsidR="00A5665B" w:rsidRPr="00D16886" w:rsidRDefault="0029540D" w:rsidP="00A5665B">
      <w:pPr>
        <w:rPr>
          <w:rFonts w:cstheme="minorHAnsi"/>
        </w:rPr>
      </w:pPr>
      <w:r w:rsidRPr="00D16886">
        <w:rPr>
          <w:rFonts w:cstheme="minorHAnsi"/>
        </w:rPr>
        <w:t xml:space="preserve">AHDB may need to make </w:t>
      </w:r>
      <w:r w:rsidR="00A5665B" w:rsidRPr="00D16886">
        <w:rPr>
          <w:rFonts w:cstheme="minorHAnsi"/>
        </w:rPr>
        <w:t>alterations</w:t>
      </w:r>
      <w:r w:rsidRPr="00D16886">
        <w:rPr>
          <w:rFonts w:cstheme="minorHAnsi"/>
        </w:rPr>
        <w:t xml:space="preserve"> </w:t>
      </w:r>
      <w:r w:rsidR="00A5665B" w:rsidRPr="00D16886">
        <w:rPr>
          <w:rFonts w:cstheme="minorHAnsi"/>
        </w:rPr>
        <w:t>to the designs submitted by the winning bidder</w:t>
      </w:r>
      <w:r w:rsidRPr="00D16886">
        <w:rPr>
          <w:rFonts w:cstheme="minorHAnsi"/>
        </w:rPr>
        <w:t xml:space="preserve"> s</w:t>
      </w:r>
      <w:r w:rsidR="00A5665B" w:rsidRPr="00D16886">
        <w:rPr>
          <w:rFonts w:cstheme="minorHAnsi"/>
        </w:rPr>
        <w:t>uppliers must take this eventuality into account with their quote</w:t>
      </w:r>
      <w:r w:rsidR="002603B8" w:rsidRPr="00D16886">
        <w:rPr>
          <w:rFonts w:cstheme="minorHAnsi"/>
        </w:rPr>
        <w:t xml:space="preserve">. </w:t>
      </w:r>
    </w:p>
    <w:p w14:paraId="489644CA" w14:textId="77777777" w:rsidR="007F2D1A" w:rsidRPr="00D16886" w:rsidRDefault="007F2D1A" w:rsidP="00A5665B">
      <w:pPr>
        <w:rPr>
          <w:rFonts w:cstheme="minorHAnsi"/>
        </w:rPr>
      </w:pPr>
    </w:p>
    <w:p w14:paraId="2D1730C1" w14:textId="31FF5713" w:rsidR="009001C5" w:rsidRPr="00D16886" w:rsidRDefault="009001C5" w:rsidP="009001C5">
      <w:pPr>
        <w:pStyle w:val="Level1"/>
        <w:rPr>
          <w:rFonts w:cstheme="minorHAnsi"/>
          <w:b/>
        </w:rPr>
      </w:pPr>
      <w:r w:rsidRPr="00D16886">
        <w:rPr>
          <w:rFonts w:cstheme="minorHAnsi"/>
          <w:b/>
        </w:rPr>
        <w:t>Co</w:t>
      </w:r>
      <w:r w:rsidR="00AA56F5">
        <w:rPr>
          <w:rFonts w:cstheme="minorHAnsi"/>
          <w:b/>
        </w:rPr>
        <w:t>vid</w:t>
      </w:r>
      <w:r w:rsidR="00644BD7">
        <w:rPr>
          <w:rFonts w:cstheme="minorHAnsi"/>
          <w:b/>
        </w:rPr>
        <w:t>-19</w:t>
      </w:r>
      <w:r w:rsidRPr="00D16886">
        <w:rPr>
          <w:rFonts w:cstheme="minorHAnsi"/>
          <w:b/>
        </w:rPr>
        <w:t xml:space="preserve"> specifications</w:t>
      </w:r>
    </w:p>
    <w:p w14:paraId="63A58788" w14:textId="1FF3702F" w:rsidR="00D5266B" w:rsidRDefault="009001C5" w:rsidP="00A5665B">
      <w:pPr>
        <w:rPr>
          <w:rFonts w:cstheme="minorHAnsi"/>
        </w:rPr>
      </w:pPr>
      <w:r w:rsidRPr="00D16886">
        <w:rPr>
          <w:rFonts w:cstheme="minorHAnsi"/>
        </w:rPr>
        <w:t>The design needs to meet the</w:t>
      </w:r>
      <w:r w:rsidR="005319C8">
        <w:rPr>
          <w:rFonts w:cstheme="minorHAnsi"/>
        </w:rPr>
        <w:t xml:space="preserve"> health protocol</w:t>
      </w:r>
      <w:r w:rsidRPr="00D16886">
        <w:rPr>
          <w:rFonts w:cstheme="minorHAnsi"/>
        </w:rPr>
        <w:t xml:space="preserve"> outlined by the event organiser to ensure the stand is compliant </w:t>
      </w:r>
      <w:r w:rsidR="00D5266B">
        <w:rPr>
          <w:rFonts w:cstheme="minorHAnsi"/>
        </w:rPr>
        <w:t xml:space="preserve">with the rules </w:t>
      </w:r>
      <w:r w:rsidR="00BE1175">
        <w:rPr>
          <w:rFonts w:cstheme="minorHAnsi"/>
        </w:rPr>
        <w:t xml:space="preserve">set out by the French </w:t>
      </w:r>
      <w:r w:rsidR="00795E3E">
        <w:rPr>
          <w:rFonts w:cstheme="minorHAnsi"/>
        </w:rPr>
        <w:t xml:space="preserve">government. </w:t>
      </w:r>
    </w:p>
    <w:p w14:paraId="0F94B1D7" w14:textId="77777777" w:rsidR="00795E3E" w:rsidRPr="00D16886" w:rsidRDefault="00795E3E" w:rsidP="00795E3E">
      <w:pPr>
        <w:rPr>
          <w:rFonts w:cstheme="minorHAnsi"/>
        </w:rPr>
      </w:pPr>
      <w:r w:rsidRPr="00D16886">
        <w:rPr>
          <w:rFonts w:cstheme="minorHAnsi"/>
        </w:rPr>
        <w:t xml:space="preserve">This includes but is not limited to matters such as social distancing requirements, visitor flow requirements, hygiene requirements. </w:t>
      </w:r>
    </w:p>
    <w:p w14:paraId="7C88F475" w14:textId="2FFD0A1A" w:rsidR="009001C5" w:rsidRPr="00D16886" w:rsidRDefault="009001C5" w:rsidP="00A5665B">
      <w:pPr>
        <w:rPr>
          <w:rFonts w:cstheme="minorHAnsi"/>
        </w:rPr>
      </w:pPr>
      <w:r w:rsidRPr="00D16886">
        <w:rPr>
          <w:rFonts w:cstheme="minorHAnsi"/>
        </w:rPr>
        <w:t xml:space="preserve">Full details </w:t>
      </w:r>
      <w:r w:rsidR="00186423" w:rsidRPr="00D16886">
        <w:rPr>
          <w:rFonts w:cstheme="minorHAnsi"/>
        </w:rPr>
        <w:t xml:space="preserve">of all requirements </w:t>
      </w:r>
      <w:r w:rsidRPr="00D16886">
        <w:rPr>
          <w:rFonts w:cstheme="minorHAnsi"/>
        </w:rPr>
        <w:t>can be found at</w:t>
      </w:r>
    </w:p>
    <w:p w14:paraId="4C97EA57" w14:textId="795B17A9" w:rsidR="0029540D" w:rsidRDefault="0026365A" w:rsidP="00795E3E">
      <w:pPr>
        <w:pStyle w:val="ListParagraph"/>
        <w:numPr>
          <w:ilvl w:val="0"/>
          <w:numId w:val="31"/>
        </w:numPr>
        <w:rPr>
          <w:rFonts w:cstheme="minorHAnsi"/>
        </w:rPr>
      </w:pPr>
      <w:hyperlink r:id="rId11" w:history="1">
        <w:r w:rsidR="00795E3E" w:rsidRPr="00AA56F5">
          <w:rPr>
            <w:rStyle w:val="Hyperlink"/>
            <w:rFonts w:cstheme="minorHAnsi"/>
          </w:rPr>
          <w:t>SIAL Exhibiting health proto</w:t>
        </w:r>
        <w:r w:rsidR="00AA56F5" w:rsidRPr="00AA56F5">
          <w:rPr>
            <w:rStyle w:val="Hyperlink"/>
            <w:rFonts w:cstheme="minorHAnsi"/>
          </w:rPr>
          <w:t>col</w:t>
        </w:r>
      </w:hyperlink>
    </w:p>
    <w:p w14:paraId="36A7A9F4" w14:textId="279E4C8E" w:rsidR="00AA56F5" w:rsidRDefault="00AA56F5" w:rsidP="00AA56F5">
      <w:pPr>
        <w:rPr>
          <w:rFonts w:cstheme="minorHAnsi"/>
        </w:rPr>
      </w:pPr>
    </w:p>
    <w:p w14:paraId="7EEBB388" w14:textId="77777777" w:rsidR="00AA56F5" w:rsidRPr="00AA56F5" w:rsidRDefault="00AA56F5" w:rsidP="00AA56F5">
      <w:pPr>
        <w:rPr>
          <w:rFonts w:cstheme="minorHAnsi"/>
        </w:rPr>
      </w:pPr>
    </w:p>
    <w:p w14:paraId="13DD9082" w14:textId="77777777" w:rsidR="00A5665B" w:rsidRPr="00D16886" w:rsidRDefault="00A5665B" w:rsidP="00A5665B">
      <w:pPr>
        <w:pStyle w:val="Level1"/>
        <w:rPr>
          <w:rFonts w:cstheme="minorHAnsi"/>
          <w:b/>
        </w:rPr>
      </w:pPr>
      <w:r w:rsidRPr="00D16886">
        <w:rPr>
          <w:rFonts w:cstheme="minorHAnsi"/>
          <w:b/>
        </w:rPr>
        <w:lastRenderedPageBreak/>
        <w:t>Elements of the stand</w:t>
      </w:r>
    </w:p>
    <w:p w14:paraId="3C56961F" w14:textId="44BC3732" w:rsidR="00BA220E" w:rsidRPr="00D16886" w:rsidRDefault="00A5665B" w:rsidP="00A5665B">
      <w:pPr>
        <w:rPr>
          <w:rFonts w:cstheme="minorHAnsi"/>
          <w:bCs/>
        </w:rPr>
      </w:pPr>
      <w:r w:rsidRPr="00D16886">
        <w:rPr>
          <w:rFonts w:cstheme="minorHAnsi"/>
          <w:bCs/>
        </w:rPr>
        <w:t xml:space="preserve">The responsibility of applying for the provision of electricity, water, </w:t>
      </w:r>
      <w:r w:rsidR="00010CEA" w:rsidRPr="00D16886">
        <w:rPr>
          <w:rFonts w:cstheme="minorHAnsi"/>
          <w:bCs/>
        </w:rPr>
        <w:t>waste,</w:t>
      </w:r>
      <w:r w:rsidRPr="00D16886">
        <w:rPr>
          <w:rFonts w:cstheme="minorHAnsi"/>
          <w:bCs/>
        </w:rPr>
        <w:t xml:space="preserve"> and any rigging requirements will lay with the successful supplier who will need to coordinate with the exhibition organisers. </w:t>
      </w:r>
      <w:r w:rsidR="00BA220E" w:rsidRPr="00D16886">
        <w:rPr>
          <w:rFonts w:cstheme="minorHAnsi"/>
          <w:bCs/>
        </w:rPr>
        <w:t xml:space="preserve">All related costs, </w:t>
      </w:r>
      <w:r w:rsidR="004641D5">
        <w:rPr>
          <w:rFonts w:cstheme="minorHAnsi"/>
          <w:bCs/>
        </w:rPr>
        <w:t>ex</w:t>
      </w:r>
      <w:r w:rsidR="00BA220E" w:rsidRPr="00D16886">
        <w:rPr>
          <w:rFonts w:cstheme="minorHAnsi"/>
          <w:bCs/>
        </w:rPr>
        <w:t>cluding water and electricity costs consumed by AHDB during the exhibition, shall be borne by the successful contractor, and reclaimed upon the presentation of invoices. (This should be budgeted for in the overall budget) These costs must be in accordance with the technical manual, and costs cannot be inflated for contractors own economic gain.</w:t>
      </w:r>
    </w:p>
    <w:p w14:paraId="58C49321" w14:textId="3F60C96C" w:rsidR="00A5665B" w:rsidRPr="00D16886" w:rsidRDefault="00A5665B" w:rsidP="00A5665B">
      <w:pPr>
        <w:pStyle w:val="ListParagraph"/>
        <w:tabs>
          <w:tab w:val="left" w:pos="567"/>
          <w:tab w:val="left" w:leader="dot" w:pos="851"/>
        </w:tabs>
        <w:spacing w:after="120"/>
        <w:ind w:left="0"/>
        <w:jc w:val="both"/>
        <w:rPr>
          <w:rFonts w:cstheme="minorHAnsi"/>
          <w:bCs/>
        </w:rPr>
      </w:pPr>
      <w:r w:rsidRPr="00D16886">
        <w:rPr>
          <w:rFonts w:cstheme="minorHAnsi"/>
          <w:bCs/>
        </w:rPr>
        <w:t xml:space="preserve">The successful supplier is responsible for maintenance, </w:t>
      </w:r>
      <w:r w:rsidR="00010CEA" w:rsidRPr="00D16886">
        <w:rPr>
          <w:rFonts w:cstheme="minorHAnsi"/>
          <w:bCs/>
        </w:rPr>
        <w:t>upkeep,</w:t>
      </w:r>
      <w:r w:rsidRPr="00D16886">
        <w:rPr>
          <w:rFonts w:cstheme="minorHAnsi"/>
          <w:bCs/>
        </w:rPr>
        <w:t xml:space="preserve"> and cleaning of the stand daily, including the cleaning of floors throughout the stand, cleaning of all furniture and surfaces, and emptying of bins. </w:t>
      </w:r>
    </w:p>
    <w:p w14:paraId="084D4DF4" w14:textId="77777777" w:rsidR="00A5665B" w:rsidRPr="00D16886" w:rsidRDefault="00A5665B" w:rsidP="00A5665B">
      <w:pPr>
        <w:pStyle w:val="ListParagraph"/>
        <w:tabs>
          <w:tab w:val="left" w:pos="567"/>
          <w:tab w:val="left" w:leader="dot" w:pos="851"/>
        </w:tabs>
        <w:spacing w:after="120"/>
        <w:ind w:left="0"/>
        <w:jc w:val="both"/>
        <w:rPr>
          <w:rFonts w:cstheme="minorHAnsi"/>
          <w:bCs/>
        </w:rPr>
      </w:pPr>
    </w:p>
    <w:p w14:paraId="18B451E0" w14:textId="0CBDCCA6" w:rsidR="00A5665B" w:rsidRPr="00D16886" w:rsidRDefault="00A5665B" w:rsidP="00A5665B">
      <w:pPr>
        <w:pStyle w:val="ListParagraph"/>
        <w:tabs>
          <w:tab w:val="left" w:pos="567"/>
          <w:tab w:val="left" w:leader="dot" w:pos="851"/>
        </w:tabs>
        <w:spacing w:after="120"/>
        <w:ind w:left="0"/>
        <w:jc w:val="both"/>
        <w:rPr>
          <w:rFonts w:cstheme="minorHAnsi"/>
          <w:bCs/>
        </w:rPr>
      </w:pPr>
      <w:r w:rsidRPr="00D16886">
        <w:rPr>
          <w:rFonts w:cstheme="minorHAnsi"/>
          <w:bCs/>
        </w:rPr>
        <w:t xml:space="preserve">Electricity </w:t>
      </w:r>
      <w:r w:rsidR="009C720E">
        <w:rPr>
          <w:rFonts w:cstheme="minorHAnsi"/>
          <w:bCs/>
        </w:rPr>
        <w:t xml:space="preserve">should be booked on a 24hr basis </w:t>
      </w:r>
      <w:r w:rsidR="00A400C0">
        <w:rPr>
          <w:rFonts w:cstheme="minorHAnsi"/>
          <w:bCs/>
        </w:rPr>
        <w:t xml:space="preserve">as </w:t>
      </w:r>
      <w:r w:rsidRPr="00D16886">
        <w:rPr>
          <w:rFonts w:cstheme="minorHAnsi"/>
          <w:bCs/>
        </w:rPr>
        <w:t xml:space="preserve">all refrigeration is to be constantly on for the duration of the </w:t>
      </w:r>
      <w:r w:rsidR="00010CEA" w:rsidRPr="00D16886">
        <w:rPr>
          <w:rFonts w:cstheme="minorHAnsi"/>
          <w:bCs/>
        </w:rPr>
        <w:t>event and</w:t>
      </w:r>
      <w:r w:rsidR="00031AB7" w:rsidRPr="00D16886">
        <w:rPr>
          <w:rFonts w:cstheme="minorHAnsi"/>
          <w:bCs/>
        </w:rPr>
        <w:t xml:space="preserve"> must be tested and running before the stand goes live</w:t>
      </w:r>
      <w:r w:rsidRPr="00D16886">
        <w:rPr>
          <w:rFonts w:cstheme="minorHAnsi"/>
          <w:bCs/>
        </w:rPr>
        <w:t xml:space="preserve">. </w:t>
      </w:r>
      <w:r w:rsidR="00031AB7" w:rsidRPr="00D16886">
        <w:rPr>
          <w:rFonts w:cstheme="minorHAnsi"/>
          <w:bCs/>
        </w:rPr>
        <w:t>Sign off documents acknowledging working order must be completed by both supplier and AHDB</w:t>
      </w:r>
      <w:r w:rsidR="00010CEA" w:rsidRPr="00D16886">
        <w:rPr>
          <w:rFonts w:cstheme="minorHAnsi"/>
          <w:bCs/>
        </w:rPr>
        <w:t xml:space="preserve">. </w:t>
      </w:r>
    </w:p>
    <w:p w14:paraId="58B5B5BF" w14:textId="77777777" w:rsidR="00A5665B" w:rsidRPr="00D16886" w:rsidRDefault="00A5665B" w:rsidP="00A5665B">
      <w:pPr>
        <w:pStyle w:val="ListParagraph"/>
        <w:tabs>
          <w:tab w:val="left" w:pos="567"/>
          <w:tab w:val="left" w:leader="dot" w:pos="851"/>
        </w:tabs>
        <w:spacing w:after="120"/>
        <w:ind w:left="0"/>
        <w:jc w:val="both"/>
        <w:rPr>
          <w:rFonts w:cstheme="minorHAnsi"/>
          <w:bCs/>
        </w:rPr>
      </w:pPr>
    </w:p>
    <w:p w14:paraId="4E0A4324" w14:textId="28BAE829" w:rsidR="00A5665B" w:rsidRDefault="00A5665B" w:rsidP="00A5665B">
      <w:pPr>
        <w:pStyle w:val="ListParagraph"/>
        <w:tabs>
          <w:tab w:val="left" w:pos="567"/>
          <w:tab w:val="left" w:leader="dot" w:pos="851"/>
        </w:tabs>
        <w:spacing w:after="120"/>
        <w:ind w:left="0"/>
        <w:jc w:val="both"/>
        <w:rPr>
          <w:rFonts w:cstheme="minorHAnsi"/>
          <w:bCs/>
        </w:rPr>
      </w:pPr>
      <w:r w:rsidRPr="00D16886">
        <w:rPr>
          <w:rFonts w:cstheme="minorHAnsi"/>
          <w:bCs/>
        </w:rPr>
        <w:t>The successful supplier will be responsible for providing security for the stand from when the stand build is complete until when the stand dismantling commences for the hours of which the event is closed to visitors</w:t>
      </w:r>
      <w:r w:rsidR="002603B8" w:rsidRPr="00D16886">
        <w:rPr>
          <w:rFonts w:cstheme="minorHAnsi"/>
          <w:bCs/>
        </w:rPr>
        <w:t xml:space="preserve">. </w:t>
      </w:r>
    </w:p>
    <w:p w14:paraId="6391774E" w14:textId="5E9AD4C2" w:rsidR="00A400C0" w:rsidRDefault="00A400C0" w:rsidP="00A5665B">
      <w:pPr>
        <w:pStyle w:val="ListParagraph"/>
        <w:tabs>
          <w:tab w:val="left" w:pos="567"/>
          <w:tab w:val="left" w:leader="dot" w:pos="851"/>
        </w:tabs>
        <w:spacing w:after="120"/>
        <w:ind w:left="0"/>
        <w:jc w:val="both"/>
        <w:rPr>
          <w:rFonts w:cstheme="minorHAnsi"/>
          <w:bCs/>
        </w:rPr>
      </w:pPr>
    </w:p>
    <w:p w14:paraId="74E1061E" w14:textId="143DD6E3" w:rsidR="00A400C0" w:rsidRPr="00D16886" w:rsidRDefault="00FB60A1" w:rsidP="00A5665B">
      <w:pPr>
        <w:pStyle w:val="ListParagraph"/>
        <w:tabs>
          <w:tab w:val="left" w:pos="567"/>
          <w:tab w:val="left" w:leader="dot" w:pos="851"/>
        </w:tabs>
        <w:spacing w:after="120"/>
        <w:ind w:left="0"/>
        <w:jc w:val="both"/>
        <w:rPr>
          <w:rFonts w:cstheme="minorHAnsi"/>
          <w:bCs/>
        </w:rPr>
      </w:pPr>
      <w:r>
        <w:rPr>
          <w:rFonts w:cstheme="minorHAnsi"/>
          <w:bCs/>
        </w:rPr>
        <w:t>Wi-Fi</w:t>
      </w:r>
      <w:r w:rsidR="00A400C0">
        <w:rPr>
          <w:rFonts w:cstheme="minorHAnsi"/>
          <w:bCs/>
        </w:rPr>
        <w:t xml:space="preserve"> is</w:t>
      </w:r>
      <w:r w:rsidR="002077B5">
        <w:rPr>
          <w:rFonts w:cstheme="minorHAnsi"/>
          <w:bCs/>
        </w:rPr>
        <w:t xml:space="preserve"> required for the use of AHDB and its co-exhibitors for the duration of the live show</w:t>
      </w:r>
      <w:r w:rsidR="006F2C79">
        <w:rPr>
          <w:rFonts w:cstheme="minorHAnsi"/>
          <w:bCs/>
        </w:rPr>
        <w:t xml:space="preserve">. Signal strength should support multiple users for business use. </w:t>
      </w:r>
    </w:p>
    <w:p w14:paraId="6387243F" w14:textId="77777777" w:rsidR="00010CEA" w:rsidRPr="00D16886" w:rsidRDefault="00010CEA" w:rsidP="00A5665B">
      <w:pPr>
        <w:pStyle w:val="ListParagraph"/>
        <w:tabs>
          <w:tab w:val="left" w:pos="567"/>
          <w:tab w:val="left" w:leader="dot" w:pos="851"/>
        </w:tabs>
        <w:spacing w:after="120"/>
        <w:ind w:left="0"/>
        <w:jc w:val="both"/>
        <w:rPr>
          <w:rFonts w:cstheme="minorHAnsi"/>
          <w:bCs/>
        </w:rPr>
      </w:pPr>
    </w:p>
    <w:p w14:paraId="7ABEA559" w14:textId="77777777" w:rsidR="00A5665B" w:rsidRPr="00D16886" w:rsidRDefault="00A5665B" w:rsidP="00A5665B">
      <w:pPr>
        <w:pStyle w:val="Level1"/>
        <w:rPr>
          <w:rFonts w:cstheme="minorHAnsi"/>
          <w:b/>
        </w:rPr>
      </w:pPr>
      <w:r w:rsidRPr="00D16886">
        <w:rPr>
          <w:rFonts w:cstheme="minorHAnsi"/>
          <w:b/>
        </w:rPr>
        <w:t>Branding and logos</w:t>
      </w:r>
    </w:p>
    <w:p w14:paraId="7EDA4F66" w14:textId="77777777" w:rsidR="00A5665B" w:rsidRPr="00D16886" w:rsidRDefault="00A5665B" w:rsidP="00A5665B">
      <w:pPr>
        <w:rPr>
          <w:rFonts w:cstheme="minorHAnsi"/>
        </w:rPr>
      </w:pPr>
      <w:r w:rsidRPr="00D16886">
        <w:rPr>
          <w:rFonts w:cstheme="minorHAnsi"/>
        </w:rPr>
        <w:t>The following logos are to be included on the stand.</w:t>
      </w:r>
    </w:p>
    <w:p w14:paraId="1824F6DD" w14:textId="1E07ED8D" w:rsidR="00A5665B" w:rsidRDefault="00BF23DB" w:rsidP="00A5665B">
      <w:pPr>
        <w:pStyle w:val="ListParagraph"/>
        <w:numPr>
          <w:ilvl w:val="0"/>
          <w:numId w:val="1"/>
        </w:numPr>
        <w:ind w:left="709" w:hanging="425"/>
        <w:rPr>
          <w:rFonts w:cstheme="minorHAnsi"/>
        </w:rPr>
      </w:pPr>
      <w:r>
        <w:rPr>
          <w:rFonts w:cstheme="minorHAnsi"/>
        </w:rPr>
        <w:t>GREAT</w:t>
      </w:r>
    </w:p>
    <w:p w14:paraId="2B1D859E" w14:textId="093F2A64" w:rsidR="00BF23DB" w:rsidRPr="00BF23DB" w:rsidRDefault="00BF23DB" w:rsidP="00732234">
      <w:pPr>
        <w:rPr>
          <w:rFonts w:cstheme="minorHAnsi"/>
        </w:rPr>
      </w:pPr>
      <w:r>
        <w:rPr>
          <w:noProof/>
        </w:rPr>
        <w:drawing>
          <wp:inline distT="0" distB="0" distL="0" distR="0" wp14:anchorId="3637E64A" wp14:editId="362A8BEB">
            <wp:extent cx="1657350" cy="1096025"/>
            <wp:effectExtent l="0" t="0" r="0" b="889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664504" cy="1100756"/>
                    </a:xfrm>
                    <a:prstGeom prst="rect">
                      <a:avLst/>
                    </a:prstGeom>
                    <a:noFill/>
                    <a:ln>
                      <a:noFill/>
                    </a:ln>
                  </pic:spPr>
                </pic:pic>
              </a:graphicData>
            </a:graphic>
          </wp:inline>
        </w:drawing>
      </w:r>
    </w:p>
    <w:p w14:paraId="5D1F4B09" w14:textId="6FA9BB47" w:rsidR="00A5665B" w:rsidRDefault="00A5665B" w:rsidP="00A5665B">
      <w:pPr>
        <w:pStyle w:val="ListParagraph"/>
        <w:numPr>
          <w:ilvl w:val="0"/>
          <w:numId w:val="1"/>
        </w:numPr>
        <w:ind w:left="709" w:hanging="425"/>
        <w:rPr>
          <w:rFonts w:cstheme="minorHAnsi"/>
        </w:rPr>
      </w:pPr>
      <w:r w:rsidRPr="00D16886">
        <w:rPr>
          <w:rFonts w:cstheme="minorHAnsi"/>
        </w:rPr>
        <w:t>AHDB</w:t>
      </w:r>
    </w:p>
    <w:p w14:paraId="5D828941" w14:textId="7378E660" w:rsidR="00BF23DB" w:rsidRPr="00BF23DB" w:rsidRDefault="00BF23DB" w:rsidP="00732234">
      <w:pPr>
        <w:rPr>
          <w:rFonts w:cstheme="minorHAnsi"/>
        </w:rPr>
      </w:pPr>
      <w:r>
        <w:rPr>
          <w:rFonts w:cstheme="minorHAnsi"/>
          <w:noProof/>
        </w:rPr>
        <w:drawing>
          <wp:inline distT="0" distB="0" distL="0" distR="0" wp14:anchorId="002AEE3C" wp14:editId="50D204B1">
            <wp:extent cx="1599883" cy="723900"/>
            <wp:effectExtent l="0" t="0" r="63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5027" cy="726228"/>
                    </a:xfrm>
                    <a:prstGeom prst="rect">
                      <a:avLst/>
                    </a:prstGeom>
                  </pic:spPr>
                </pic:pic>
              </a:graphicData>
            </a:graphic>
          </wp:inline>
        </w:drawing>
      </w:r>
    </w:p>
    <w:p w14:paraId="148E6E71" w14:textId="3956AD67" w:rsidR="00A5665B" w:rsidRPr="00D16886" w:rsidRDefault="00FB60A1" w:rsidP="00A5665B">
      <w:pPr>
        <w:rPr>
          <w:rFonts w:cstheme="minorHAnsi"/>
        </w:rPr>
      </w:pPr>
      <w:r>
        <w:rPr>
          <w:rFonts w:cstheme="minorHAnsi"/>
        </w:rPr>
        <w:t>The overarching brand</w:t>
      </w:r>
      <w:r w:rsidR="00155B26">
        <w:rPr>
          <w:rFonts w:cstheme="minorHAnsi"/>
        </w:rPr>
        <w:t xml:space="preserve"> on the stand will be </w:t>
      </w:r>
      <w:r w:rsidR="00A5665B" w:rsidRPr="00D16886">
        <w:rPr>
          <w:rFonts w:cstheme="minorHAnsi"/>
        </w:rPr>
        <w:t xml:space="preserve">GREAT </w:t>
      </w:r>
      <w:r w:rsidR="00155B26">
        <w:rPr>
          <w:rFonts w:cstheme="minorHAnsi"/>
        </w:rPr>
        <w:t xml:space="preserve">this </w:t>
      </w:r>
      <w:r w:rsidR="00A5665B" w:rsidRPr="00D16886">
        <w:rPr>
          <w:rFonts w:cstheme="minorHAnsi"/>
        </w:rPr>
        <w:t>is</w:t>
      </w:r>
      <w:r w:rsidR="00155B26">
        <w:rPr>
          <w:rFonts w:cstheme="minorHAnsi"/>
        </w:rPr>
        <w:t xml:space="preserve"> to be</w:t>
      </w:r>
      <w:r w:rsidR="00A5665B" w:rsidRPr="00D16886">
        <w:rPr>
          <w:rFonts w:cstheme="minorHAnsi"/>
        </w:rPr>
        <w:t xml:space="preserve"> top level and should be easy to see from all angles and from a distance at the maximum height for structures of advertising material as authorised by the organisers. </w:t>
      </w:r>
    </w:p>
    <w:p w14:paraId="372F942E" w14:textId="047574E3" w:rsidR="00A5665B" w:rsidRPr="00D16886" w:rsidRDefault="00A5665B" w:rsidP="00A5665B">
      <w:pPr>
        <w:rPr>
          <w:rFonts w:cstheme="minorHAnsi"/>
        </w:rPr>
      </w:pPr>
      <w:r w:rsidRPr="00D16886">
        <w:rPr>
          <w:rFonts w:cstheme="minorHAnsi"/>
        </w:rPr>
        <w:t>The AHDB branding is secondary and should be used minimally on items such as reception desks</w:t>
      </w:r>
      <w:r w:rsidR="006A7E7E">
        <w:rPr>
          <w:rFonts w:cstheme="minorHAnsi"/>
        </w:rPr>
        <w:t xml:space="preserve">, and </w:t>
      </w:r>
      <w:r w:rsidR="00957AD3">
        <w:rPr>
          <w:rFonts w:cstheme="minorHAnsi"/>
        </w:rPr>
        <w:t>way finders</w:t>
      </w:r>
    </w:p>
    <w:p w14:paraId="37548C37" w14:textId="194C69F9" w:rsidR="00A5665B" w:rsidRPr="00D16886" w:rsidRDefault="00A5665B" w:rsidP="00A5665B">
      <w:pPr>
        <w:rPr>
          <w:rFonts w:cstheme="minorHAnsi"/>
        </w:rPr>
      </w:pPr>
      <w:r w:rsidRPr="00D16886">
        <w:rPr>
          <w:rFonts w:cstheme="minorHAnsi"/>
        </w:rPr>
        <w:t xml:space="preserve">The </w:t>
      </w:r>
      <w:r w:rsidR="007E607C">
        <w:rPr>
          <w:rFonts w:cstheme="minorHAnsi"/>
        </w:rPr>
        <w:t xml:space="preserve">stand design should reflect our </w:t>
      </w:r>
      <w:r w:rsidRPr="00D16886">
        <w:rPr>
          <w:rFonts w:cstheme="minorHAnsi"/>
        </w:rPr>
        <w:t>British identity</w:t>
      </w:r>
      <w:r w:rsidR="00957AD3">
        <w:rPr>
          <w:rFonts w:cstheme="minorHAnsi"/>
        </w:rPr>
        <w:t xml:space="preserve">. </w:t>
      </w:r>
    </w:p>
    <w:p w14:paraId="4193FC36" w14:textId="77777777" w:rsidR="00A5665B" w:rsidRPr="00D16886" w:rsidRDefault="00A5665B" w:rsidP="00A5665B">
      <w:pPr>
        <w:rPr>
          <w:rFonts w:cstheme="minorHAnsi"/>
        </w:rPr>
      </w:pPr>
      <w:r w:rsidRPr="00D16886">
        <w:rPr>
          <w:rFonts w:cstheme="minorHAnsi"/>
        </w:rPr>
        <w:lastRenderedPageBreak/>
        <w:t xml:space="preserve">AHDB will co-ordinate the artwork of the stand graphics and the successful </w:t>
      </w:r>
      <w:r w:rsidRPr="00D16886">
        <w:rPr>
          <w:rFonts w:cstheme="minorHAnsi"/>
          <w:bCs/>
        </w:rPr>
        <w:t>supplier</w:t>
      </w:r>
      <w:r w:rsidRPr="00D16886">
        <w:rPr>
          <w:rFonts w:cstheme="minorHAnsi"/>
        </w:rPr>
        <w:t xml:space="preserve"> will be responsible for the printing and production.</w:t>
      </w:r>
    </w:p>
    <w:p w14:paraId="653F8279" w14:textId="77777777" w:rsidR="00A5665B" w:rsidRPr="00D16886" w:rsidRDefault="00A5665B" w:rsidP="00A5665B">
      <w:pPr>
        <w:rPr>
          <w:rFonts w:cstheme="minorHAnsi"/>
          <w:b/>
        </w:rPr>
      </w:pPr>
    </w:p>
    <w:p w14:paraId="06BF3ADC" w14:textId="32ED21E6" w:rsidR="001740FF" w:rsidRPr="00D16886" w:rsidRDefault="00A5665B" w:rsidP="001740FF">
      <w:pPr>
        <w:pStyle w:val="Level1"/>
        <w:rPr>
          <w:rFonts w:cstheme="minorHAnsi"/>
          <w:b/>
        </w:rPr>
      </w:pPr>
      <w:r w:rsidRPr="00D16886">
        <w:rPr>
          <w:rFonts w:cstheme="minorHAnsi"/>
          <w:b/>
        </w:rPr>
        <w:t>Areas of the stand</w:t>
      </w:r>
    </w:p>
    <w:p w14:paraId="74062569" w14:textId="276112A0" w:rsidR="00A5665B" w:rsidRPr="00D16886" w:rsidRDefault="00A5665B" w:rsidP="00A5665B">
      <w:pPr>
        <w:pStyle w:val="Level1"/>
        <w:numPr>
          <w:ilvl w:val="0"/>
          <w:numId w:val="0"/>
        </w:numPr>
        <w:rPr>
          <w:rFonts w:cstheme="minorHAnsi"/>
        </w:rPr>
      </w:pPr>
      <w:r w:rsidRPr="00D16886">
        <w:rPr>
          <w:rFonts w:cstheme="minorHAnsi"/>
        </w:rPr>
        <w:t>The concept of the stand needs to include the following key areas.</w:t>
      </w:r>
    </w:p>
    <w:p w14:paraId="5BA254EF" w14:textId="020C1BCC" w:rsidR="00BA7340" w:rsidRPr="00BA7340" w:rsidRDefault="00010CEA" w:rsidP="003754BF">
      <w:pPr>
        <w:pStyle w:val="ListParagraph"/>
        <w:numPr>
          <w:ilvl w:val="0"/>
          <w:numId w:val="34"/>
        </w:numPr>
        <w:spacing w:after="0" w:line="240" w:lineRule="auto"/>
        <w:rPr>
          <w:rFonts w:cstheme="minorHAnsi"/>
          <w:b/>
          <w:bCs/>
        </w:rPr>
      </w:pPr>
      <w:r w:rsidRPr="00BA7340">
        <w:rPr>
          <w:rFonts w:cstheme="minorHAnsi"/>
        </w:rPr>
        <w:t>Co-exhibitor booths (</w:t>
      </w:r>
      <w:r w:rsidR="00967251">
        <w:rPr>
          <w:rFonts w:cstheme="minorHAnsi"/>
        </w:rPr>
        <w:t xml:space="preserve">approx. </w:t>
      </w:r>
      <w:r w:rsidRPr="00BA7340">
        <w:rPr>
          <w:rFonts w:cstheme="minorHAnsi"/>
        </w:rPr>
        <w:t>18)</w:t>
      </w:r>
    </w:p>
    <w:p w14:paraId="52804F0D" w14:textId="2F63CABA" w:rsidR="00BA7340" w:rsidRDefault="00967251" w:rsidP="003754BF">
      <w:pPr>
        <w:pStyle w:val="ListParagraph"/>
        <w:numPr>
          <w:ilvl w:val="0"/>
          <w:numId w:val="34"/>
        </w:numPr>
        <w:spacing w:after="0" w:line="240" w:lineRule="auto"/>
        <w:rPr>
          <w:rFonts w:cstheme="minorHAnsi"/>
          <w:b/>
          <w:bCs/>
        </w:rPr>
      </w:pPr>
      <w:r>
        <w:rPr>
          <w:rFonts w:cstheme="minorHAnsi"/>
        </w:rPr>
        <w:t>Hospitality Area</w:t>
      </w:r>
      <w:r w:rsidR="00010CEA" w:rsidRPr="00BA7340">
        <w:rPr>
          <w:rFonts w:cstheme="minorHAnsi"/>
        </w:rPr>
        <w:t xml:space="preserve"> - (Kitchen</w:t>
      </w:r>
      <w:r>
        <w:rPr>
          <w:rFonts w:cstheme="minorHAnsi"/>
        </w:rPr>
        <w:t xml:space="preserve">, </w:t>
      </w:r>
      <w:r w:rsidR="00010CEA" w:rsidRPr="00BA7340">
        <w:rPr>
          <w:rFonts w:cstheme="minorHAnsi"/>
        </w:rPr>
        <w:t>Service area</w:t>
      </w:r>
      <w:r w:rsidR="003754BF">
        <w:rPr>
          <w:rFonts w:cstheme="minorHAnsi"/>
        </w:rPr>
        <w:t>/</w:t>
      </w:r>
      <w:r w:rsidR="00010CEA" w:rsidRPr="00BA7340">
        <w:rPr>
          <w:rFonts w:cstheme="minorHAnsi"/>
        </w:rPr>
        <w:t>Bar</w:t>
      </w:r>
      <w:r>
        <w:rPr>
          <w:rFonts w:cstheme="minorHAnsi"/>
        </w:rPr>
        <w:t xml:space="preserve"> and restaurant seating</w:t>
      </w:r>
      <w:r w:rsidR="00010CEA" w:rsidRPr="00BA7340">
        <w:rPr>
          <w:rFonts w:cstheme="minorHAnsi"/>
        </w:rPr>
        <w:t>)</w:t>
      </w:r>
      <w:r w:rsidR="00010CEA" w:rsidRPr="00BA7340">
        <w:rPr>
          <w:rFonts w:cstheme="minorHAnsi"/>
          <w:b/>
          <w:bCs/>
        </w:rPr>
        <w:t xml:space="preserve"> </w:t>
      </w:r>
    </w:p>
    <w:p w14:paraId="4049A39B" w14:textId="77777777" w:rsidR="00BA7340" w:rsidRPr="00BA7340" w:rsidRDefault="00010CEA" w:rsidP="003754BF">
      <w:pPr>
        <w:pStyle w:val="ListParagraph"/>
        <w:numPr>
          <w:ilvl w:val="0"/>
          <w:numId w:val="34"/>
        </w:numPr>
        <w:spacing w:after="0" w:line="240" w:lineRule="auto"/>
        <w:rPr>
          <w:rFonts w:cstheme="minorHAnsi"/>
          <w:b/>
          <w:bCs/>
        </w:rPr>
      </w:pPr>
      <w:r w:rsidRPr="00BA7340">
        <w:rPr>
          <w:rFonts w:cstheme="minorHAnsi"/>
        </w:rPr>
        <w:t>Butchery demonstration platform</w:t>
      </w:r>
    </w:p>
    <w:p w14:paraId="2A5C1195" w14:textId="1F786FE8" w:rsidR="00BA7340" w:rsidRPr="00BA7340" w:rsidRDefault="00010CEA" w:rsidP="003754BF">
      <w:pPr>
        <w:pStyle w:val="ListParagraph"/>
        <w:numPr>
          <w:ilvl w:val="0"/>
          <w:numId w:val="34"/>
        </w:numPr>
        <w:spacing w:after="0" w:line="240" w:lineRule="auto"/>
        <w:rPr>
          <w:rFonts w:cstheme="minorHAnsi"/>
          <w:b/>
          <w:bCs/>
        </w:rPr>
      </w:pPr>
      <w:r w:rsidRPr="00BA7340">
        <w:rPr>
          <w:rFonts w:cstheme="minorHAnsi"/>
        </w:rPr>
        <w:t>Storage/office</w:t>
      </w:r>
      <w:r w:rsidR="00967251">
        <w:rPr>
          <w:rFonts w:cstheme="minorHAnsi"/>
        </w:rPr>
        <w:t xml:space="preserve"> area</w:t>
      </w:r>
    </w:p>
    <w:p w14:paraId="35D21E60" w14:textId="77A72D4F" w:rsidR="00BA7340" w:rsidRPr="00BA7340" w:rsidRDefault="00010CEA" w:rsidP="003754BF">
      <w:pPr>
        <w:pStyle w:val="ListParagraph"/>
        <w:numPr>
          <w:ilvl w:val="0"/>
          <w:numId w:val="34"/>
        </w:numPr>
        <w:spacing w:after="0" w:line="240" w:lineRule="auto"/>
        <w:rPr>
          <w:rFonts w:cstheme="minorHAnsi"/>
          <w:b/>
          <w:bCs/>
        </w:rPr>
      </w:pPr>
      <w:r w:rsidRPr="00BA7340">
        <w:rPr>
          <w:rFonts w:cstheme="minorHAnsi"/>
        </w:rPr>
        <w:t xml:space="preserve">Welcome reception </w:t>
      </w:r>
      <w:r w:rsidR="00967251">
        <w:rPr>
          <w:rFonts w:cstheme="minorHAnsi"/>
        </w:rPr>
        <w:t>area</w:t>
      </w:r>
    </w:p>
    <w:p w14:paraId="3C82F9E5" w14:textId="1BBB2E33" w:rsidR="00010CEA" w:rsidRPr="00BA7340" w:rsidRDefault="00016FC3" w:rsidP="003754BF">
      <w:pPr>
        <w:pStyle w:val="ListParagraph"/>
        <w:numPr>
          <w:ilvl w:val="0"/>
          <w:numId w:val="34"/>
        </w:numPr>
        <w:spacing w:after="0" w:line="240" w:lineRule="auto"/>
        <w:rPr>
          <w:rFonts w:cstheme="minorHAnsi"/>
          <w:b/>
          <w:bCs/>
        </w:rPr>
      </w:pPr>
      <w:r>
        <w:rPr>
          <w:rFonts w:cstheme="minorHAnsi"/>
        </w:rPr>
        <w:t>Private meeting space</w:t>
      </w:r>
    </w:p>
    <w:p w14:paraId="0D9E0C67" w14:textId="3581ADEA" w:rsidR="00010CEA" w:rsidRPr="00D16886" w:rsidRDefault="00010CEA" w:rsidP="00A5665B">
      <w:pPr>
        <w:pStyle w:val="Level1"/>
        <w:numPr>
          <w:ilvl w:val="0"/>
          <w:numId w:val="0"/>
        </w:numPr>
        <w:rPr>
          <w:rFonts w:cstheme="minorHAnsi"/>
        </w:rPr>
      </w:pPr>
    </w:p>
    <w:p w14:paraId="0E1791B3" w14:textId="50AF422A" w:rsidR="00010CEA" w:rsidRPr="00D16886" w:rsidRDefault="00010CEA" w:rsidP="00010CEA">
      <w:pPr>
        <w:pStyle w:val="Level2"/>
        <w:rPr>
          <w:rFonts w:cstheme="minorHAnsi"/>
          <w:b/>
          <w:bCs/>
        </w:rPr>
      </w:pPr>
      <w:r w:rsidRPr="00D16886">
        <w:rPr>
          <w:rFonts w:cstheme="minorHAnsi"/>
          <w:b/>
          <w:bCs/>
        </w:rPr>
        <w:t>Co-exhibitor booths</w:t>
      </w:r>
    </w:p>
    <w:p w14:paraId="393D4184" w14:textId="6F2B7625" w:rsidR="00010CEA" w:rsidRPr="00D16886" w:rsidRDefault="00010CEA" w:rsidP="00010CEA">
      <w:pPr>
        <w:rPr>
          <w:rFonts w:cstheme="minorHAnsi"/>
        </w:rPr>
      </w:pPr>
      <w:r w:rsidRPr="00D16886">
        <w:rPr>
          <w:rFonts w:cstheme="minorHAnsi"/>
        </w:rPr>
        <w:t>The stand should offer approx.18 individual booths to be used by exporters, to promote their products and conduct meetings. The final number co-exhibitor booths required will be dependent upon the number of exporters that take up the opportunity. Therefore, the proposal should identify a package price for an individual booth, indicating any discounts for packages of 4 booths or more</w:t>
      </w:r>
      <w:r w:rsidR="00FB01F6" w:rsidRPr="00D16886">
        <w:rPr>
          <w:rFonts w:cstheme="minorHAnsi"/>
        </w:rPr>
        <w:t xml:space="preserve">. </w:t>
      </w:r>
    </w:p>
    <w:p w14:paraId="7E073559" w14:textId="72D97606" w:rsidR="00010CEA" w:rsidRPr="00D16886" w:rsidRDefault="00010CEA" w:rsidP="00010CEA">
      <w:pPr>
        <w:rPr>
          <w:rFonts w:cstheme="minorHAnsi"/>
        </w:rPr>
      </w:pPr>
      <w:r w:rsidRPr="00D16886">
        <w:rPr>
          <w:rFonts w:cstheme="minorHAnsi"/>
        </w:rPr>
        <w:t>All booths should be of identical design and format offering a</w:t>
      </w:r>
      <w:r w:rsidR="001154FA" w:rsidRPr="00D16886">
        <w:rPr>
          <w:rFonts w:cstheme="minorHAnsi"/>
        </w:rPr>
        <w:t>n area</w:t>
      </w:r>
      <w:r w:rsidRPr="00D16886">
        <w:rPr>
          <w:rFonts w:cstheme="minorHAnsi"/>
        </w:rPr>
        <w:t xml:space="preserve"> with space to display meat products, brochures, and have informal meetings for up to 4 people: whilst also visually showcasing their company. </w:t>
      </w:r>
    </w:p>
    <w:p w14:paraId="759693B6" w14:textId="77777777" w:rsidR="00010CEA" w:rsidRPr="00D16886" w:rsidRDefault="00010CEA" w:rsidP="00010CEA">
      <w:pPr>
        <w:rPr>
          <w:rFonts w:cstheme="minorHAnsi"/>
        </w:rPr>
      </w:pPr>
      <w:r w:rsidRPr="00D16886">
        <w:rPr>
          <w:rFonts w:cstheme="minorHAnsi"/>
        </w:rPr>
        <w:t xml:space="preserve">The design of the booths should allow for </w:t>
      </w:r>
    </w:p>
    <w:p w14:paraId="412AC0BB" w14:textId="1DA09B10" w:rsidR="001154FA" w:rsidRPr="00D16886" w:rsidRDefault="001154FA" w:rsidP="00010CEA">
      <w:pPr>
        <w:pStyle w:val="ListParagraph"/>
        <w:numPr>
          <w:ilvl w:val="0"/>
          <w:numId w:val="4"/>
        </w:numPr>
        <w:spacing w:after="0" w:line="240" w:lineRule="auto"/>
        <w:ind w:left="851" w:hanging="425"/>
        <w:rPr>
          <w:rFonts w:cstheme="minorHAnsi"/>
        </w:rPr>
      </w:pPr>
      <w:r w:rsidRPr="00D16886">
        <w:rPr>
          <w:rFonts w:cstheme="minorHAnsi"/>
        </w:rPr>
        <w:t>Space for up to 4 people</w:t>
      </w:r>
    </w:p>
    <w:p w14:paraId="2CAD9B0A" w14:textId="126A6581" w:rsidR="00010CEA" w:rsidRPr="00D16886" w:rsidRDefault="00010CEA" w:rsidP="00010CEA">
      <w:pPr>
        <w:pStyle w:val="ListParagraph"/>
        <w:numPr>
          <w:ilvl w:val="0"/>
          <w:numId w:val="4"/>
        </w:numPr>
        <w:spacing w:after="0" w:line="240" w:lineRule="auto"/>
        <w:ind w:left="851" w:hanging="425"/>
        <w:rPr>
          <w:rFonts w:cstheme="minorHAnsi"/>
        </w:rPr>
      </w:pPr>
      <w:r w:rsidRPr="00D16886">
        <w:rPr>
          <w:rFonts w:cstheme="minorHAnsi"/>
        </w:rPr>
        <w:t xml:space="preserve">Multiple standard graphic space for each co-exhibitor to display </w:t>
      </w:r>
      <w:r w:rsidR="001154FA" w:rsidRPr="00D16886">
        <w:rPr>
          <w:rFonts w:cstheme="minorHAnsi"/>
        </w:rPr>
        <w:t>images</w:t>
      </w:r>
      <w:r w:rsidRPr="00D16886">
        <w:rPr>
          <w:rFonts w:cstheme="minorHAnsi"/>
        </w:rPr>
        <w:t xml:space="preserve"> / company branding.</w:t>
      </w:r>
    </w:p>
    <w:p w14:paraId="723B1ECE" w14:textId="380F1DEE" w:rsidR="00010CEA" w:rsidRPr="00D16886" w:rsidRDefault="001154FA" w:rsidP="00010CEA">
      <w:pPr>
        <w:pStyle w:val="ListParagraph"/>
        <w:numPr>
          <w:ilvl w:val="0"/>
          <w:numId w:val="4"/>
        </w:numPr>
        <w:spacing w:after="0" w:line="240" w:lineRule="auto"/>
        <w:ind w:left="851" w:hanging="425"/>
        <w:rPr>
          <w:rFonts w:cstheme="minorHAnsi"/>
        </w:rPr>
      </w:pPr>
      <w:r w:rsidRPr="00D16886">
        <w:rPr>
          <w:rFonts w:cstheme="minorHAnsi"/>
        </w:rPr>
        <w:t>Table and chairs for meetings</w:t>
      </w:r>
    </w:p>
    <w:p w14:paraId="6119A69E" w14:textId="4F374220" w:rsidR="00010CEA" w:rsidRPr="00D16886" w:rsidRDefault="00F07BD8" w:rsidP="00010CEA">
      <w:pPr>
        <w:pStyle w:val="ListParagraph"/>
        <w:numPr>
          <w:ilvl w:val="0"/>
          <w:numId w:val="4"/>
        </w:numPr>
        <w:spacing w:after="0" w:line="240" w:lineRule="auto"/>
        <w:ind w:left="851" w:hanging="425"/>
        <w:rPr>
          <w:rFonts w:cstheme="minorHAnsi"/>
        </w:rPr>
      </w:pPr>
      <w:r w:rsidRPr="00D16886">
        <w:rPr>
          <w:rFonts w:cstheme="minorHAnsi"/>
        </w:rPr>
        <w:t>One</w:t>
      </w:r>
      <w:r w:rsidR="00010CEA" w:rsidRPr="00D16886">
        <w:rPr>
          <w:rFonts w:cstheme="minorHAnsi"/>
        </w:rPr>
        <w:t xml:space="preserve"> lockable cupboard</w:t>
      </w:r>
    </w:p>
    <w:p w14:paraId="3019D6E3" w14:textId="6C41C9A4" w:rsidR="00010CEA" w:rsidRPr="00D16886" w:rsidRDefault="00F07BD8" w:rsidP="00010CEA">
      <w:pPr>
        <w:pStyle w:val="ListParagraph"/>
        <w:numPr>
          <w:ilvl w:val="0"/>
          <w:numId w:val="4"/>
        </w:numPr>
        <w:spacing w:after="0" w:line="240" w:lineRule="auto"/>
        <w:ind w:left="851" w:hanging="425"/>
        <w:rPr>
          <w:rFonts w:cstheme="minorHAnsi"/>
        </w:rPr>
      </w:pPr>
      <w:r w:rsidRPr="00D16886">
        <w:rPr>
          <w:rFonts w:cstheme="minorHAnsi"/>
        </w:rPr>
        <w:t>One</w:t>
      </w:r>
      <w:r w:rsidR="00010CEA" w:rsidRPr="00D16886">
        <w:rPr>
          <w:rFonts w:cstheme="minorHAnsi"/>
        </w:rPr>
        <w:t xml:space="preserve"> free standing literature display</w:t>
      </w:r>
    </w:p>
    <w:p w14:paraId="6A5593FC" w14:textId="6F9F3F5C" w:rsidR="00010CEA" w:rsidRPr="00D16886" w:rsidRDefault="00F07BD8" w:rsidP="00010CEA">
      <w:pPr>
        <w:pStyle w:val="ListParagraph"/>
        <w:numPr>
          <w:ilvl w:val="0"/>
          <w:numId w:val="4"/>
        </w:numPr>
        <w:spacing w:after="0" w:line="240" w:lineRule="auto"/>
        <w:ind w:left="851" w:hanging="425"/>
        <w:rPr>
          <w:rFonts w:cstheme="minorHAnsi"/>
        </w:rPr>
      </w:pPr>
      <w:r w:rsidRPr="00D16886">
        <w:rPr>
          <w:rFonts w:cstheme="minorHAnsi"/>
        </w:rPr>
        <w:t>Two</w:t>
      </w:r>
      <w:r w:rsidR="00010CEA" w:rsidRPr="00D16886">
        <w:rPr>
          <w:rFonts w:cstheme="minorHAnsi"/>
        </w:rPr>
        <w:t xml:space="preserve"> electrical sockets (UK 3-pin or adaptor included) </w:t>
      </w:r>
    </w:p>
    <w:p w14:paraId="701B1C5C" w14:textId="1D83D54C" w:rsidR="00010CEA" w:rsidRPr="00D16886" w:rsidRDefault="00F07BD8" w:rsidP="00010CEA">
      <w:pPr>
        <w:pStyle w:val="ListParagraph"/>
        <w:numPr>
          <w:ilvl w:val="0"/>
          <w:numId w:val="4"/>
        </w:numPr>
        <w:spacing w:after="0" w:line="240" w:lineRule="auto"/>
        <w:ind w:left="851" w:hanging="425"/>
        <w:rPr>
          <w:rFonts w:cstheme="minorHAnsi"/>
        </w:rPr>
      </w:pPr>
      <w:r w:rsidRPr="00D16886">
        <w:rPr>
          <w:rFonts w:cstheme="minorHAnsi"/>
        </w:rPr>
        <w:t>One</w:t>
      </w:r>
      <w:r w:rsidR="00010CEA" w:rsidRPr="00D16886">
        <w:rPr>
          <w:rFonts w:cstheme="minorHAnsi"/>
        </w:rPr>
        <w:t xml:space="preserve"> display chiller with a display area of at least 0.83m² – (to be sourced and provided by the supplier)</w:t>
      </w:r>
    </w:p>
    <w:p w14:paraId="5B1BF240" w14:textId="292311CF" w:rsidR="00010CEA" w:rsidRPr="00D16886" w:rsidRDefault="00F07BD8" w:rsidP="00010CEA">
      <w:pPr>
        <w:pStyle w:val="ListParagraph"/>
        <w:numPr>
          <w:ilvl w:val="0"/>
          <w:numId w:val="4"/>
        </w:numPr>
        <w:spacing w:after="0" w:line="240" w:lineRule="auto"/>
        <w:ind w:left="851" w:hanging="425"/>
        <w:rPr>
          <w:rFonts w:cstheme="minorHAnsi"/>
        </w:rPr>
      </w:pPr>
      <w:r w:rsidRPr="00D16886">
        <w:rPr>
          <w:rFonts w:cstheme="minorHAnsi"/>
        </w:rPr>
        <w:t>One</w:t>
      </w:r>
      <w:r w:rsidR="00010CEA" w:rsidRPr="00D16886">
        <w:rPr>
          <w:rFonts w:cstheme="minorHAnsi"/>
        </w:rPr>
        <w:t xml:space="preserve"> plasma screen (minimum 42”) with USB facility</w:t>
      </w:r>
    </w:p>
    <w:p w14:paraId="5A2972C4" w14:textId="77777777" w:rsidR="00010CEA" w:rsidRPr="0086163C" w:rsidRDefault="00010CEA" w:rsidP="0086163C">
      <w:pPr>
        <w:spacing w:after="0" w:line="240" w:lineRule="auto"/>
        <w:rPr>
          <w:rFonts w:cstheme="minorHAnsi"/>
        </w:rPr>
      </w:pPr>
    </w:p>
    <w:p w14:paraId="4A04DE8C" w14:textId="752FCAA8" w:rsidR="001154FA" w:rsidRDefault="00010CEA" w:rsidP="001154FA">
      <w:pPr>
        <w:rPr>
          <w:rFonts w:cstheme="minorHAnsi"/>
        </w:rPr>
      </w:pPr>
      <w:r w:rsidRPr="00D16886">
        <w:rPr>
          <w:rFonts w:cstheme="minorHAnsi"/>
        </w:rPr>
        <w:t xml:space="preserve">Although this is a standard package offered to exporters, the successful </w:t>
      </w:r>
      <w:r w:rsidRPr="00D16886">
        <w:rPr>
          <w:rFonts w:cstheme="minorHAnsi"/>
          <w:bCs/>
        </w:rPr>
        <w:t>supplier</w:t>
      </w:r>
      <w:r w:rsidRPr="00D16886">
        <w:rPr>
          <w:rFonts w:cstheme="minorHAnsi"/>
        </w:rPr>
        <w:t xml:space="preserve"> will need to be flexible to respond to co-</w:t>
      </w:r>
      <w:r w:rsidR="007F2D1A" w:rsidRPr="00D16886">
        <w:rPr>
          <w:rFonts w:cstheme="minorHAnsi"/>
        </w:rPr>
        <w:t>exhibitors’</w:t>
      </w:r>
      <w:r w:rsidRPr="00D16886">
        <w:rPr>
          <w:rFonts w:cstheme="minorHAnsi"/>
        </w:rPr>
        <w:t xml:space="preserve"> individual specific needs. The </w:t>
      </w:r>
      <w:r w:rsidRPr="00D16886">
        <w:rPr>
          <w:rFonts w:cstheme="minorHAnsi"/>
          <w:bCs/>
        </w:rPr>
        <w:t>supplier</w:t>
      </w:r>
      <w:r w:rsidRPr="00D16886">
        <w:rPr>
          <w:rFonts w:cstheme="minorHAnsi"/>
        </w:rPr>
        <w:t xml:space="preserve"> is also responsible for producing all graphic material for each co-exhibitor. (Final artwork will be supplied by AHDB)</w:t>
      </w:r>
    </w:p>
    <w:p w14:paraId="457E9694" w14:textId="77777777" w:rsidR="00D976A2" w:rsidRPr="00D16886" w:rsidRDefault="00D976A2" w:rsidP="001154FA">
      <w:pPr>
        <w:rPr>
          <w:rFonts w:cstheme="minorHAnsi"/>
        </w:rPr>
      </w:pPr>
    </w:p>
    <w:p w14:paraId="247B7CDC" w14:textId="237BA68B" w:rsidR="00010CEA" w:rsidRDefault="00DC4D2D" w:rsidP="00A5665B">
      <w:pPr>
        <w:pStyle w:val="Level2"/>
        <w:rPr>
          <w:rFonts w:cstheme="minorHAnsi"/>
          <w:b/>
          <w:bCs/>
        </w:rPr>
      </w:pPr>
      <w:r>
        <w:rPr>
          <w:rFonts w:cstheme="minorHAnsi"/>
          <w:b/>
          <w:bCs/>
        </w:rPr>
        <w:t>H</w:t>
      </w:r>
      <w:r w:rsidR="001154FA" w:rsidRPr="00D16886">
        <w:rPr>
          <w:rFonts w:cstheme="minorHAnsi"/>
          <w:b/>
          <w:bCs/>
        </w:rPr>
        <w:t>ospitality</w:t>
      </w:r>
      <w:r>
        <w:rPr>
          <w:rFonts w:cstheme="minorHAnsi"/>
          <w:b/>
          <w:bCs/>
        </w:rPr>
        <w:t xml:space="preserve"> area</w:t>
      </w:r>
      <w:r w:rsidR="001154FA" w:rsidRPr="00D16886">
        <w:rPr>
          <w:rFonts w:cstheme="minorHAnsi"/>
          <w:b/>
          <w:bCs/>
        </w:rPr>
        <w:t xml:space="preserve"> - (Kitchen</w:t>
      </w:r>
      <w:r>
        <w:rPr>
          <w:rFonts w:cstheme="minorHAnsi"/>
          <w:b/>
          <w:bCs/>
        </w:rPr>
        <w:t xml:space="preserve">, </w:t>
      </w:r>
      <w:r w:rsidR="001154FA" w:rsidRPr="00D16886">
        <w:rPr>
          <w:rFonts w:cstheme="minorHAnsi"/>
          <w:b/>
          <w:bCs/>
        </w:rPr>
        <w:t>Service area / Bar</w:t>
      </w:r>
      <w:r>
        <w:rPr>
          <w:rFonts w:cstheme="minorHAnsi"/>
          <w:b/>
          <w:bCs/>
        </w:rPr>
        <w:t xml:space="preserve"> and restaurant seating</w:t>
      </w:r>
      <w:r w:rsidR="001154FA" w:rsidRPr="00D16886">
        <w:rPr>
          <w:rFonts w:cstheme="minorHAnsi"/>
          <w:b/>
          <w:bCs/>
        </w:rPr>
        <w:t>)</w:t>
      </w:r>
    </w:p>
    <w:p w14:paraId="1D3AC212" w14:textId="16037E95" w:rsidR="00457E83" w:rsidRDefault="009D49F3" w:rsidP="009D49F3">
      <w:pPr>
        <w:pStyle w:val="Level1"/>
        <w:numPr>
          <w:ilvl w:val="0"/>
          <w:numId w:val="0"/>
        </w:numPr>
      </w:pPr>
      <w:r>
        <w:t xml:space="preserve">The main objective of the stand is to highlight the quality of British meat and hence the hospitality area is key to aid sampling of our products. </w:t>
      </w:r>
      <w:r w:rsidR="0005731D">
        <w:t>The stand design should</w:t>
      </w:r>
      <w:r w:rsidR="00F67574">
        <w:t xml:space="preserve"> create a restaurant</w:t>
      </w:r>
      <w:r w:rsidR="008820CB">
        <w:t xml:space="preserve"> within the stand</w:t>
      </w:r>
      <w:r w:rsidR="00F67574">
        <w:t xml:space="preserve"> </w:t>
      </w:r>
      <w:r w:rsidR="008820CB">
        <w:t xml:space="preserve">that </w:t>
      </w:r>
      <w:r>
        <w:t xml:space="preserve">will be used </w:t>
      </w:r>
      <w:r w:rsidR="005C67BE">
        <w:t xml:space="preserve">to offer hospitality and </w:t>
      </w:r>
      <w:r w:rsidR="00A94765">
        <w:t xml:space="preserve">serviced sampling to </w:t>
      </w:r>
      <w:r>
        <w:t>all visitors</w:t>
      </w:r>
      <w:r w:rsidR="005C67BE">
        <w:t xml:space="preserve">. </w:t>
      </w:r>
    </w:p>
    <w:p w14:paraId="4FC482DB" w14:textId="50ECCA4E" w:rsidR="001154FA" w:rsidRPr="002F7EA4" w:rsidRDefault="001154FA" w:rsidP="00D2193A">
      <w:pPr>
        <w:pStyle w:val="Level3"/>
        <w:numPr>
          <w:ilvl w:val="0"/>
          <w:numId w:val="0"/>
        </w:numPr>
        <w:rPr>
          <w:rFonts w:cstheme="minorHAnsi"/>
          <w:b/>
          <w:bCs/>
        </w:rPr>
      </w:pPr>
      <w:r w:rsidRPr="002F7EA4">
        <w:rPr>
          <w:rFonts w:cstheme="minorHAnsi"/>
          <w:b/>
          <w:bCs/>
        </w:rPr>
        <w:t>Kitchen area</w:t>
      </w:r>
    </w:p>
    <w:p w14:paraId="40DCE493" w14:textId="5DB42A0A" w:rsidR="001154FA" w:rsidRPr="00D16886" w:rsidRDefault="001154FA" w:rsidP="001154FA">
      <w:pPr>
        <w:spacing w:after="120"/>
        <w:jc w:val="both"/>
        <w:rPr>
          <w:rFonts w:cstheme="minorHAnsi"/>
        </w:rPr>
      </w:pPr>
      <w:r w:rsidRPr="00D16886">
        <w:rPr>
          <w:rFonts w:cstheme="minorHAnsi"/>
        </w:rPr>
        <w:lastRenderedPageBreak/>
        <w:t xml:space="preserve">The kitchen will function as a fully operational professional kitchen, expected to be extremely busy for the duration of the show and therefore the area needs to be spacious and comfortable to work in. </w:t>
      </w:r>
    </w:p>
    <w:p w14:paraId="7539AD25" w14:textId="77777777" w:rsidR="001154FA" w:rsidRPr="00D16886" w:rsidRDefault="001154FA" w:rsidP="001154FA">
      <w:pPr>
        <w:spacing w:after="120"/>
        <w:jc w:val="both"/>
        <w:rPr>
          <w:rFonts w:cstheme="minorHAnsi"/>
        </w:rPr>
      </w:pPr>
      <w:r w:rsidRPr="00D16886">
        <w:rPr>
          <w:rFonts w:cstheme="minorHAnsi"/>
        </w:rPr>
        <w:t xml:space="preserve">The functional design of the kitchen needs to flow, assisting the Chef’s performance, therefore the successful </w:t>
      </w:r>
      <w:r w:rsidRPr="00D16886">
        <w:rPr>
          <w:rFonts w:cstheme="minorHAnsi"/>
          <w:bCs/>
        </w:rPr>
        <w:t>supplier</w:t>
      </w:r>
      <w:r w:rsidRPr="00D16886">
        <w:rPr>
          <w:rFonts w:cstheme="minorHAnsi"/>
        </w:rPr>
        <w:t xml:space="preserve"> will be expected to work with the chef (appointed by AHDB) on the functional layout of appliances and equipment required in the kitchen. </w:t>
      </w:r>
    </w:p>
    <w:p w14:paraId="40B46B2A" w14:textId="77777777" w:rsidR="001154FA" w:rsidRPr="00D16886" w:rsidRDefault="001154FA" w:rsidP="001154FA">
      <w:pPr>
        <w:spacing w:after="120"/>
        <w:jc w:val="both"/>
        <w:rPr>
          <w:rFonts w:cstheme="minorHAnsi"/>
        </w:rPr>
      </w:pPr>
      <w:r w:rsidRPr="00D16886">
        <w:rPr>
          <w:rFonts w:cstheme="minorHAnsi"/>
        </w:rPr>
        <w:t xml:space="preserve">The chef must be visible to visitors from the main hospitality area to showcase the high standards and strict procedures we follow when showcasing our quality meat. </w:t>
      </w:r>
    </w:p>
    <w:p w14:paraId="647FF483" w14:textId="74821AB5" w:rsidR="001154FA" w:rsidRPr="00D16886" w:rsidRDefault="001154FA" w:rsidP="001154FA">
      <w:pPr>
        <w:spacing w:after="120"/>
        <w:jc w:val="both"/>
        <w:rPr>
          <w:rFonts w:cstheme="minorHAnsi"/>
        </w:rPr>
      </w:pPr>
      <w:r w:rsidRPr="00D16886">
        <w:rPr>
          <w:rFonts w:cstheme="minorHAnsi"/>
        </w:rPr>
        <w:t>Access to the kitchen should be via two doors, one serving as entry to the kitchen and the other as exit from the kitchen.</w:t>
      </w:r>
    </w:p>
    <w:p w14:paraId="3E4779C1" w14:textId="03E276B4" w:rsidR="00D553BB" w:rsidRPr="00D16886" w:rsidRDefault="00D553BB" w:rsidP="001154FA">
      <w:pPr>
        <w:spacing w:after="120"/>
        <w:jc w:val="both"/>
        <w:rPr>
          <w:rFonts w:cstheme="minorHAnsi"/>
        </w:rPr>
      </w:pPr>
      <w:r w:rsidRPr="00D16886">
        <w:rPr>
          <w:rFonts w:cstheme="minorHAnsi"/>
        </w:rPr>
        <w:t xml:space="preserve">Thought should also be given to how food orders will be managed either manually via waiting staff or electronically and then how the plates will be served from the </w:t>
      </w:r>
      <w:r w:rsidR="007F2D1A" w:rsidRPr="00D16886">
        <w:rPr>
          <w:rFonts w:cstheme="minorHAnsi"/>
        </w:rPr>
        <w:t>kitchen.</w:t>
      </w:r>
    </w:p>
    <w:p w14:paraId="1BD41FA8" w14:textId="77777777" w:rsidR="001154FA" w:rsidRPr="00D16886" w:rsidRDefault="001154FA" w:rsidP="001154FA">
      <w:pPr>
        <w:spacing w:after="120"/>
        <w:jc w:val="both"/>
        <w:rPr>
          <w:rFonts w:cstheme="minorHAnsi"/>
        </w:rPr>
      </w:pPr>
      <w:r w:rsidRPr="00D16886">
        <w:rPr>
          <w:rFonts w:cstheme="minorHAnsi"/>
        </w:rPr>
        <w:t>The kitchen requires the following areas:</w:t>
      </w:r>
    </w:p>
    <w:p w14:paraId="33CF303F" w14:textId="77777777" w:rsidR="001154FA" w:rsidRPr="00D16886" w:rsidRDefault="001154FA" w:rsidP="001154FA">
      <w:pPr>
        <w:spacing w:after="120"/>
        <w:jc w:val="both"/>
        <w:rPr>
          <w:rFonts w:cstheme="minorHAnsi"/>
        </w:rPr>
      </w:pPr>
      <w:r w:rsidRPr="00D16886">
        <w:rPr>
          <w:rFonts w:cstheme="minorHAnsi"/>
          <w:i/>
        </w:rPr>
        <w:t>Appliances Area</w:t>
      </w:r>
      <w:r w:rsidRPr="00D16886">
        <w:rPr>
          <w:rFonts w:cstheme="minorHAnsi"/>
        </w:rPr>
        <w:t xml:space="preserve"> - to include </w:t>
      </w:r>
    </w:p>
    <w:p w14:paraId="2E7AADEA" w14:textId="77777777" w:rsidR="001154FA" w:rsidRPr="00D16886" w:rsidRDefault="001154FA" w:rsidP="001154FA">
      <w:pPr>
        <w:pStyle w:val="ListParagraph"/>
        <w:numPr>
          <w:ilvl w:val="0"/>
          <w:numId w:val="9"/>
        </w:numPr>
        <w:spacing w:after="0" w:line="240" w:lineRule="auto"/>
        <w:ind w:left="851" w:hanging="425"/>
        <w:jc w:val="both"/>
        <w:rPr>
          <w:rFonts w:cstheme="minorHAnsi"/>
        </w:rPr>
      </w:pPr>
      <w:r w:rsidRPr="00D16886">
        <w:rPr>
          <w:rFonts w:cstheme="minorHAnsi"/>
        </w:rPr>
        <w:t xml:space="preserve">long work surfaces, </w:t>
      </w:r>
    </w:p>
    <w:p w14:paraId="336EB95C" w14:textId="77777777" w:rsidR="001154FA" w:rsidRPr="00D16886" w:rsidRDefault="001154FA" w:rsidP="001154FA">
      <w:pPr>
        <w:pStyle w:val="ListParagraph"/>
        <w:numPr>
          <w:ilvl w:val="0"/>
          <w:numId w:val="9"/>
        </w:numPr>
        <w:spacing w:after="0" w:line="240" w:lineRule="auto"/>
        <w:ind w:left="851" w:hanging="425"/>
        <w:jc w:val="both"/>
        <w:rPr>
          <w:rFonts w:cstheme="minorHAnsi"/>
        </w:rPr>
      </w:pPr>
      <w:r w:rsidRPr="00D16886">
        <w:rPr>
          <w:rFonts w:cstheme="minorHAnsi"/>
        </w:rPr>
        <w:t xml:space="preserve">plenty of reachable wall shelves </w:t>
      </w:r>
    </w:p>
    <w:p w14:paraId="39C9BF9C" w14:textId="77777777" w:rsidR="001154FA" w:rsidRPr="00D16886" w:rsidRDefault="001154FA" w:rsidP="001154FA">
      <w:pPr>
        <w:pStyle w:val="ListParagraph"/>
        <w:numPr>
          <w:ilvl w:val="0"/>
          <w:numId w:val="9"/>
        </w:numPr>
        <w:spacing w:after="0" w:line="240" w:lineRule="auto"/>
        <w:ind w:left="851" w:hanging="425"/>
        <w:jc w:val="both"/>
        <w:rPr>
          <w:rFonts w:cstheme="minorHAnsi"/>
        </w:rPr>
      </w:pPr>
      <w:r w:rsidRPr="00D16886">
        <w:rPr>
          <w:rFonts w:cstheme="minorHAnsi"/>
        </w:rPr>
        <w:t xml:space="preserve">lower cupboards with shelves </w:t>
      </w:r>
    </w:p>
    <w:p w14:paraId="0BC89E90" w14:textId="77777777" w:rsidR="001154FA" w:rsidRPr="00D16886" w:rsidRDefault="001154FA" w:rsidP="001154FA">
      <w:pPr>
        <w:pStyle w:val="ListParagraph"/>
        <w:numPr>
          <w:ilvl w:val="0"/>
          <w:numId w:val="9"/>
        </w:numPr>
        <w:spacing w:after="0" w:line="240" w:lineRule="auto"/>
        <w:ind w:left="851" w:hanging="425"/>
        <w:jc w:val="both"/>
        <w:rPr>
          <w:rFonts w:cstheme="minorHAnsi"/>
        </w:rPr>
      </w:pPr>
      <w:r w:rsidRPr="00D16886">
        <w:rPr>
          <w:rFonts w:cstheme="minorHAnsi"/>
        </w:rPr>
        <w:t xml:space="preserve">A plumbed double sink with hot and cold water </w:t>
      </w:r>
    </w:p>
    <w:p w14:paraId="2A77BA74" w14:textId="77777777" w:rsidR="001154FA" w:rsidRPr="00D16886" w:rsidRDefault="001154FA" w:rsidP="001154FA">
      <w:pPr>
        <w:pStyle w:val="ListParagraph"/>
        <w:numPr>
          <w:ilvl w:val="0"/>
          <w:numId w:val="9"/>
        </w:numPr>
        <w:spacing w:after="0" w:line="240" w:lineRule="auto"/>
        <w:ind w:left="851" w:hanging="425"/>
        <w:jc w:val="both"/>
        <w:rPr>
          <w:rFonts w:cstheme="minorHAnsi"/>
        </w:rPr>
      </w:pPr>
      <w:r w:rsidRPr="00D16886">
        <w:rPr>
          <w:rFonts w:cstheme="minorHAnsi"/>
        </w:rPr>
        <w:t>Small hand-wash sink.</w:t>
      </w:r>
    </w:p>
    <w:p w14:paraId="4E38BA33" w14:textId="77777777" w:rsidR="001154FA" w:rsidRPr="00D16886" w:rsidRDefault="001154FA" w:rsidP="001154FA">
      <w:pPr>
        <w:pStyle w:val="ListParagraph"/>
        <w:numPr>
          <w:ilvl w:val="0"/>
          <w:numId w:val="9"/>
        </w:numPr>
        <w:spacing w:after="0" w:line="240" w:lineRule="auto"/>
        <w:ind w:left="851" w:hanging="425"/>
        <w:jc w:val="both"/>
        <w:rPr>
          <w:rFonts w:cstheme="minorHAnsi"/>
        </w:rPr>
      </w:pPr>
      <w:r w:rsidRPr="00D16886">
        <w:rPr>
          <w:rFonts w:cstheme="minorHAnsi"/>
        </w:rPr>
        <w:t>Preparation table - A long table, in the middle of the kitchen (the island), to be used to cut and prepare the meat and dishes.</w:t>
      </w:r>
    </w:p>
    <w:p w14:paraId="714C09FF" w14:textId="77777777" w:rsidR="001154FA" w:rsidRPr="00D16886" w:rsidRDefault="001154FA" w:rsidP="001154FA">
      <w:pPr>
        <w:spacing w:after="0" w:line="240" w:lineRule="auto"/>
        <w:ind w:left="426"/>
        <w:jc w:val="both"/>
        <w:rPr>
          <w:rFonts w:cstheme="minorHAnsi"/>
        </w:rPr>
      </w:pPr>
    </w:p>
    <w:p w14:paraId="0D2862D1" w14:textId="1C987293" w:rsidR="001154FA" w:rsidRPr="00D16886" w:rsidRDefault="001154FA" w:rsidP="001154FA">
      <w:pPr>
        <w:spacing w:after="0" w:line="240" w:lineRule="auto"/>
        <w:ind w:left="426"/>
        <w:jc w:val="both"/>
        <w:rPr>
          <w:rFonts w:cstheme="minorHAnsi"/>
        </w:rPr>
      </w:pPr>
      <w:r w:rsidRPr="00D16886">
        <w:rPr>
          <w:rFonts w:cstheme="minorHAnsi"/>
        </w:rPr>
        <w:t xml:space="preserve">The below equipment specification will need to be agreed in conjunction with the Chef (appointed by AHDB) and as such the successful supplier should allow a budget of </w:t>
      </w:r>
      <w:r w:rsidRPr="00D16886">
        <w:rPr>
          <w:rFonts w:cstheme="minorHAnsi"/>
        </w:rPr>
        <w:br/>
        <w:t>£</w:t>
      </w:r>
      <w:r w:rsidR="002F7EA4">
        <w:rPr>
          <w:rFonts w:cstheme="minorHAnsi"/>
        </w:rPr>
        <w:t>5</w:t>
      </w:r>
      <w:r w:rsidRPr="00D16886">
        <w:rPr>
          <w:rFonts w:cstheme="minorHAnsi"/>
        </w:rPr>
        <w:t xml:space="preserve">,000 (taken from the overall budget) to cover these requirements. Anything additional to this requires approval from AHDB. </w:t>
      </w:r>
    </w:p>
    <w:p w14:paraId="6163A40C" w14:textId="77777777" w:rsidR="001154FA" w:rsidRPr="00D16886" w:rsidRDefault="001154FA" w:rsidP="001154FA">
      <w:pPr>
        <w:spacing w:after="0" w:line="240" w:lineRule="auto"/>
        <w:ind w:left="426"/>
        <w:jc w:val="both"/>
        <w:rPr>
          <w:rFonts w:cstheme="minorHAnsi"/>
        </w:rPr>
      </w:pPr>
    </w:p>
    <w:p w14:paraId="46993C12" w14:textId="77777777" w:rsidR="001154FA" w:rsidRPr="00D16886" w:rsidRDefault="001154FA" w:rsidP="001154FA">
      <w:pPr>
        <w:spacing w:after="0" w:line="240" w:lineRule="auto"/>
        <w:ind w:left="426"/>
        <w:jc w:val="both"/>
        <w:rPr>
          <w:rFonts w:cstheme="minorHAnsi"/>
        </w:rPr>
      </w:pPr>
      <w:r w:rsidRPr="00D16886">
        <w:rPr>
          <w:rFonts w:cstheme="minorHAnsi"/>
        </w:rPr>
        <w:t xml:space="preserve">Please specify itemised costs for each of the below within the pricing schedule. </w:t>
      </w:r>
    </w:p>
    <w:p w14:paraId="7FA264F6" w14:textId="689310A8" w:rsidR="001154FA" w:rsidRPr="00D16886" w:rsidRDefault="00CB12EF" w:rsidP="001154FA">
      <w:pPr>
        <w:pStyle w:val="ListParagraph"/>
        <w:numPr>
          <w:ilvl w:val="0"/>
          <w:numId w:val="9"/>
        </w:numPr>
        <w:spacing w:after="0" w:line="240" w:lineRule="auto"/>
        <w:ind w:left="851" w:hanging="425"/>
        <w:jc w:val="both"/>
        <w:rPr>
          <w:rFonts w:cstheme="minorHAnsi"/>
        </w:rPr>
      </w:pPr>
      <w:r w:rsidRPr="00D16886">
        <w:rPr>
          <w:rFonts w:cstheme="minorHAnsi"/>
        </w:rPr>
        <w:t>Two</w:t>
      </w:r>
      <w:r w:rsidR="001154FA" w:rsidRPr="00D16886">
        <w:rPr>
          <w:rFonts w:cstheme="minorHAnsi"/>
        </w:rPr>
        <w:t xml:space="preserve"> planchas</w:t>
      </w:r>
      <w:r w:rsidR="00D553BB" w:rsidRPr="00D16886">
        <w:rPr>
          <w:rFonts w:cstheme="minorHAnsi"/>
        </w:rPr>
        <w:t xml:space="preserve"> (1 for Halal meat and </w:t>
      </w:r>
      <w:r w:rsidR="00DF2332" w:rsidRPr="00D16886">
        <w:rPr>
          <w:rFonts w:cstheme="minorHAnsi"/>
        </w:rPr>
        <w:t>one</w:t>
      </w:r>
      <w:r w:rsidR="00D553BB" w:rsidRPr="00D16886">
        <w:rPr>
          <w:rFonts w:cstheme="minorHAnsi"/>
        </w:rPr>
        <w:t xml:space="preserve"> for non-Halal meat</w:t>
      </w:r>
    </w:p>
    <w:p w14:paraId="1B200BD1" w14:textId="22880597" w:rsidR="001154FA" w:rsidRPr="00D16886" w:rsidRDefault="00CB12EF" w:rsidP="001154FA">
      <w:pPr>
        <w:pStyle w:val="ListParagraph"/>
        <w:numPr>
          <w:ilvl w:val="0"/>
          <w:numId w:val="9"/>
        </w:numPr>
        <w:spacing w:after="0" w:line="240" w:lineRule="auto"/>
        <w:ind w:left="851" w:hanging="425"/>
        <w:jc w:val="both"/>
        <w:rPr>
          <w:rFonts w:cstheme="minorHAnsi"/>
        </w:rPr>
      </w:pPr>
      <w:r w:rsidRPr="00D16886">
        <w:rPr>
          <w:rFonts w:cstheme="minorHAnsi"/>
        </w:rPr>
        <w:t>Two</w:t>
      </w:r>
      <w:r w:rsidR="001154FA" w:rsidRPr="00D16886">
        <w:rPr>
          <w:rFonts w:cstheme="minorHAnsi"/>
        </w:rPr>
        <w:t xml:space="preserve"> hot plates</w:t>
      </w:r>
    </w:p>
    <w:p w14:paraId="79BD322B" w14:textId="013AEF21" w:rsidR="00D2193A" w:rsidRPr="00D16886" w:rsidRDefault="00D2193A" w:rsidP="001154FA">
      <w:pPr>
        <w:pStyle w:val="ListParagraph"/>
        <w:numPr>
          <w:ilvl w:val="0"/>
          <w:numId w:val="9"/>
        </w:numPr>
        <w:spacing w:after="0" w:line="240" w:lineRule="auto"/>
        <w:ind w:left="851" w:hanging="425"/>
        <w:jc w:val="both"/>
        <w:rPr>
          <w:rFonts w:cstheme="minorHAnsi"/>
        </w:rPr>
      </w:pPr>
      <w:r w:rsidRPr="00D16886">
        <w:rPr>
          <w:rFonts w:cstheme="minorHAnsi"/>
        </w:rPr>
        <w:t>Oven</w:t>
      </w:r>
    </w:p>
    <w:p w14:paraId="4CF47CA9" w14:textId="22D3E2A4" w:rsidR="00D2193A" w:rsidRPr="00D16886" w:rsidRDefault="00D2193A" w:rsidP="001154FA">
      <w:pPr>
        <w:pStyle w:val="ListParagraph"/>
        <w:numPr>
          <w:ilvl w:val="0"/>
          <w:numId w:val="9"/>
        </w:numPr>
        <w:spacing w:after="0" w:line="240" w:lineRule="auto"/>
        <w:ind w:left="851" w:hanging="425"/>
        <w:jc w:val="both"/>
        <w:rPr>
          <w:rFonts w:cstheme="minorHAnsi"/>
        </w:rPr>
      </w:pPr>
      <w:r w:rsidRPr="00D16886">
        <w:rPr>
          <w:rFonts w:cstheme="minorHAnsi"/>
        </w:rPr>
        <w:t>Microwave</w:t>
      </w:r>
    </w:p>
    <w:p w14:paraId="37721F4D" w14:textId="0B03785E" w:rsidR="001154FA" w:rsidRPr="00D16886" w:rsidRDefault="00CB12EF" w:rsidP="001154FA">
      <w:pPr>
        <w:pStyle w:val="ListParagraph"/>
        <w:numPr>
          <w:ilvl w:val="0"/>
          <w:numId w:val="9"/>
        </w:numPr>
        <w:spacing w:after="0" w:line="240" w:lineRule="auto"/>
        <w:ind w:left="851" w:hanging="425"/>
        <w:jc w:val="both"/>
        <w:rPr>
          <w:rFonts w:cstheme="minorHAnsi"/>
        </w:rPr>
      </w:pPr>
      <w:r w:rsidRPr="00D16886">
        <w:rPr>
          <w:rFonts w:cstheme="minorHAnsi"/>
        </w:rPr>
        <w:t>One</w:t>
      </w:r>
      <w:r w:rsidR="001154FA" w:rsidRPr="00D16886">
        <w:rPr>
          <w:rFonts w:cstheme="minorHAnsi"/>
        </w:rPr>
        <w:t xml:space="preserve"> extractor</w:t>
      </w:r>
    </w:p>
    <w:p w14:paraId="3027A6AA" w14:textId="5390E618" w:rsidR="001154FA" w:rsidRPr="00D16886" w:rsidRDefault="00CB12EF" w:rsidP="001154FA">
      <w:pPr>
        <w:pStyle w:val="ListParagraph"/>
        <w:numPr>
          <w:ilvl w:val="0"/>
          <w:numId w:val="9"/>
        </w:numPr>
        <w:spacing w:after="0" w:line="240" w:lineRule="auto"/>
        <w:ind w:left="851" w:hanging="425"/>
        <w:jc w:val="both"/>
        <w:rPr>
          <w:rFonts w:cstheme="minorHAnsi"/>
        </w:rPr>
      </w:pPr>
      <w:r w:rsidRPr="00D16886">
        <w:rPr>
          <w:rFonts w:cstheme="minorHAnsi"/>
        </w:rPr>
        <w:t>One</w:t>
      </w:r>
      <w:r w:rsidR="001154FA" w:rsidRPr="00D16886">
        <w:rPr>
          <w:rFonts w:cstheme="minorHAnsi"/>
        </w:rPr>
        <w:t xml:space="preserve"> kettle</w:t>
      </w:r>
    </w:p>
    <w:p w14:paraId="7C318B7D" w14:textId="422730A6" w:rsidR="001154FA" w:rsidRPr="00D16886" w:rsidRDefault="00D553BB" w:rsidP="001154FA">
      <w:pPr>
        <w:pStyle w:val="ListParagraph"/>
        <w:numPr>
          <w:ilvl w:val="0"/>
          <w:numId w:val="9"/>
        </w:numPr>
        <w:spacing w:after="0" w:line="240" w:lineRule="auto"/>
        <w:ind w:left="851" w:hanging="425"/>
        <w:jc w:val="both"/>
        <w:rPr>
          <w:rFonts w:cstheme="minorHAnsi"/>
        </w:rPr>
      </w:pPr>
      <w:r w:rsidRPr="00D16886">
        <w:rPr>
          <w:rFonts w:cstheme="minorHAnsi"/>
        </w:rPr>
        <w:t>L</w:t>
      </w:r>
      <w:r w:rsidR="001154FA" w:rsidRPr="00D16886">
        <w:rPr>
          <w:rFonts w:cstheme="minorHAnsi"/>
        </w:rPr>
        <w:t>arge garbage bins (including bin liners)</w:t>
      </w:r>
    </w:p>
    <w:p w14:paraId="19925FA5" w14:textId="77777777" w:rsidR="001154FA" w:rsidRPr="00D16886" w:rsidRDefault="001154FA" w:rsidP="001154FA">
      <w:pPr>
        <w:pStyle w:val="ListParagraph"/>
        <w:numPr>
          <w:ilvl w:val="0"/>
          <w:numId w:val="9"/>
        </w:numPr>
        <w:spacing w:after="0" w:line="240" w:lineRule="auto"/>
        <w:ind w:left="851" w:hanging="425"/>
        <w:jc w:val="both"/>
        <w:rPr>
          <w:rFonts w:cstheme="minorHAnsi"/>
        </w:rPr>
      </w:pPr>
      <w:r w:rsidRPr="00D16886">
        <w:rPr>
          <w:rFonts w:cstheme="minorHAnsi"/>
        </w:rPr>
        <w:t>Paper roll dispenser and replacement rolls</w:t>
      </w:r>
    </w:p>
    <w:p w14:paraId="1F6C07CC" w14:textId="77777777" w:rsidR="001154FA" w:rsidRPr="00D16886" w:rsidRDefault="001154FA" w:rsidP="001154FA">
      <w:pPr>
        <w:pStyle w:val="ListParagraph"/>
        <w:spacing w:after="0" w:line="240" w:lineRule="auto"/>
        <w:ind w:left="851"/>
        <w:jc w:val="both"/>
        <w:rPr>
          <w:rFonts w:cstheme="minorHAnsi"/>
        </w:rPr>
      </w:pPr>
    </w:p>
    <w:p w14:paraId="0E73E232" w14:textId="77777777" w:rsidR="001154FA" w:rsidRPr="00D16886" w:rsidRDefault="001154FA" w:rsidP="001154FA">
      <w:pPr>
        <w:pStyle w:val="ListParagraph"/>
        <w:spacing w:after="0" w:line="240" w:lineRule="auto"/>
        <w:ind w:left="0"/>
        <w:jc w:val="both"/>
        <w:rPr>
          <w:rFonts w:cstheme="minorHAnsi"/>
        </w:rPr>
      </w:pPr>
      <w:r w:rsidRPr="00D16886">
        <w:rPr>
          <w:rFonts w:cstheme="minorHAnsi"/>
        </w:rPr>
        <w:t xml:space="preserve">The successful supplier is responsible for ensuring all connection services such as electricity, water, and waste are in place and in working order. </w:t>
      </w:r>
    </w:p>
    <w:p w14:paraId="1D9882C2" w14:textId="14C3D501" w:rsidR="001154FA" w:rsidRPr="00D16886" w:rsidRDefault="001154FA" w:rsidP="001154FA">
      <w:pPr>
        <w:spacing w:after="120"/>
        <w:jc w:val="both"/>
        <w:rPr>
          <w:rFonts w:cstheme="minorHAnsi"/>
          <w:color w:val="00B0F0"/>
        </w:rPr>
      </w:pPr>
    </w:p>
    <w:p w14:paraId="027EA0D9" w14:textId="77777777" w:rsidR="001154FA" w:rsidRPr="00D16886" w:rsidRDefault="001154FA" w:rsidP="001154FA">
      <w:pPr>
        <w:spacing w:after="120"/>
        <w:jc w:val="both"/>
        <w:rPr>
          <w:rFonts w:cstheme="minorHAnsi"/>
        </w:rPr>
      </w:pPr>
      <w:r w:rsidRPr="00D16886">
        <w:rPr>
          <w:rFonts w:cstheme="minorHAnsi"/>
          <w:i/>
        </w:rPr>
        <w:t>Cleaning, refrigeration, and storage area</w:t>
      </w:r>
      <w:r w:rsidRPr="00D16886">
        <w:rPr>
          <w:rFonts w:cstheme="minorHAnsi"/>
        </w:rPr>
        <w:t xml:space="preserve"> - to include. </w:t>
      </w:r>
    </w:p>
    <w:p w14:paraId="4EED4C9E" w14:textId="77777777" w:rsidR="001154FA" w:rsidRPr="00D16886" w:rsidRDefault="001154FA" w:rsidP="001154FA">
      <w:pPr>
        <w:pStyle w:val="ListParagraph"/>
        <w:numPr>
          <w:ilvl w:val="0"/>
          <w:numId w:val="7"/>
        </w:numPr>
        <w:spacing w:after="0" w:line="240" w:lineRule="auto"/>
        <w:ind w:left="851" w:hanging="425"/>
        <w:contextualSpacing w:val="0"/>
        <w:jc w:val="both"/>
        <w:rPr>
          <w:rFonts w:cstheme="minorHAnsi"/>
        </w:rPr>
      </w:pPr>
      <w:r w:rsidRPr="00D16886">
        <w:rPr>
          <w:rFonts w:cstheme="minorHAnsi"/>
        </w:rPr>
        <w:t>work surfaces</w:t>
      </w:r>
    </w:p>
    <w:p w14:paraId="00A1348D" w14:textId="188B5C89" w:rsidR="001154FA" w:rsidRPr="00D16886" w:rsidRDefault="001154FA" w:rsidP="001154FA">
      <w:pPr>
        <w:pStyle w:val="ListParagraph"/>
        <w:numPr>
          <w:ilvl w:val="0"/>
          <w:numId w:val="7"/>
        </w:numPr>
        <w:spacing w:after="0" w:line="240" w:lineRule="auto"/>
        <w:ind w:left="851" w:hanging="425"/>
        <w:contextualSpacing w:val="0"/>
        <w:jc w:val="both"/>
        <w:rPr>
          <w:rFonts w:cstheme="minorHAnsi"/>
        </w:rPr>
      </w:pPr>
      <w:r w:rsidRPr="00D16886">
        <w:rPr>
          <w:rFonts w:cstheme="minorHAnsi"/>
        </w:rPr>
        <w:t>dishwasher</w:t>
      </w:r>
    </w:p>
    <w:p w14:paraId="4369C5F6" w14:textId="77777777" w:rsidR="001154FA" w:rsidRPr="00D16886" w:rsidRDefault="001154FA" w:rsidP="001154FA">
      <w:pPr>
        <w:pStyle w:val="ListParagraph"/>
        <w:numPr>
          <w:ilvl w:val="0"/>
          <w:numId w:val="7"/>
        </w:numPr>
        <w:spacing w:after="0" w:line="240" w:lineRule="auto"/>
        <w:ind w:left="851" w:hanging="425"/>
        <w:contextualSpacing w:val="0"/>
        <w:jc w:val="both"/>
        <w:rPr>
          <w:rFonts w:cstheme="minorHAnsi"/>
        </w:rPr>
      </w:pPr>
      <w:r w:rsidRPr="00D16886">
        <w:rPr>
          <w:rFonts w:cstheme="minorHAnsi"/>
        </w:rPr>
        <w:t xml:space="preserve">double sink (hot and cold-water supply) </w:t>
      </w:r>
    </w:p>
    <w:p w14:paraId="4BDC45CF" w14:textId="77777777" w:rsidR="001154FA" w:rsidRPr="00D16886" w:rsidRDefault="001154FA" w:rsidP="001154FA">
      <w:pPr>
        <w:pStyle w:val="ListParagraph"/>
        <w:numPr>
          <w:ilvl w:val="0"/>
          <w:numId w:val="7"/>
        </w:numPr>
        <w:spacing w:after="0" w:line="240" w:lineRule="auto"/>
        <w:ind w:left="851" w:hanging="425"/>
        <w:contextualSpacing w:val="0"/>
        <w:jc w:val="both"/>
        <w:rPr>
          <w:rFonts w:cstheme="minorHAnsi"/>
        </w:rPr>
      </w:pPr>
      <w:r w:rsidRPr="00D16886">
        <w:rPr>
          <w:rFonts w:cstheme="minorHAnsi"/>
        </w:rPr>
        <w:t>shelves</w:t>
      </w:r>
    </w:p>
    <w:p w14:paraId="5C6EFA87" w14:textId="5B2B5028" w:rsidR="001154FA" w:rsidRPr="00D16886" w:rsidRDefault="00CB12EF" w:rsidP="001154FA">
      <w:pPr>
        <w:pStyle w:val="ListParagraph"/>
        <w:numPr>
          <w:ilvl w:val="0"/>
          <w:numId w:val="9"/>
        </w:numPr>
        <w:spacing w:after="0" w:line="240" w:lineRule="auto"/>
        <w:ind w:left="851" w:hanging="425"/>
        <w:jc w:val="both"/>
        <w:rPr>
          <w:rFonts w:cstheme="minorHAnsi"/>
        </w:rPr>
      </w:pPr>
      <w:r w:rsidRPr="00D16886">
        <w:rPr>
          <w:rFonts w:cstheme="minorHAnsi"/>
        </w:rPr>
        <w:lastRenderedPageBreak/>
        <w:t>Four</w:t>
      </w:r>
      <w:r w:rsidR="001154FA" w:rsidRPr="00D16886">
        <w:rPr>
          <w:rFonts w:cstheme="minorHAnsi"/>
        </w:rPr>
        <w:t xml:space="preserve"> tall chillers for the refrigeration of Halal meat, non</w:t>
      </w:r>
      <w:r w:rsidR="00D553BB" w:rsidRPr="00D16886">
        <w:rPr>
          <w:rFonts w:cstheme="minorHAnsi"/>
        </w:rPr>
        <w:t>-</w:t>
      </w:r>
      <w:r w:rsidR="001154FA" w:rsidRPr="00D16886">
        <w:rPr>
          <w:rFonts w:cstheme="minorHAnsi"/>
        </w:rPr>
        <w:t>halal meat and other food ingredients.</w:t>
      </w:r>
    </w:p>
    <w:p w14:paraId="288DEF33" w14:textId="08EB7F8E" w:rsidR="001154FA" w:rsidRPr="00D16886" w:rsidRDefault="001154FA" w:rsidP="001154FA">
      <w:pPr>
        <w:pStyle w:val="ListParagraph"/>
        <w:numPr>
          <w:ilvl w:val="0"/>
          <w:numId w:val="7"/>
        </w:numPr>
        <w:spacing w:after="0" w:line="240" w:lineRule="auto"/>
        <w:ind w:left="851" w:hanging="425"/>
        <w:contextualSpacing w:val="0"/>
        <w:jc w:val="both"/>
        <w:rPr>
          <w:rFonts w:cstheme="minorHAnsi"/>
        </w:rPr>
      </w:pPr>
      <w:r w:rsidRPr="00D16886">
        <w:rPr>
          <w:rFonts w:cstheme="minorHAnsi"/>
        </w:rPr>
        <w:t>storage for all the kitchen cases, crockery, and glass wear</w:t>
      </w:r>
    </w:p>
    <w:p w14:paraId="4D891C1D" w14:textId="4FB78512" w:rsidR="00DD3889" w:rsidRPr="00D16886" w:rsidRDefault="00DD3889" w:rsidP="001154FA">
      <w:pPr>
        <w:pStyle w:val="ListParagraph"/>
        <w:numPr>
          <w:ilvl w:val="0"/>
          <w:numId w:val="7"/>
        </w:numPr>
        <w:spacing w:after="0" w:line="240" w:lineRule="auto"/>
        <w:ind w:left="851" w:hanging="425"/>
        <w:contextualSpacing w:val="0"/>
        <w:jc w:val="both"/>
        <w:rPr>
          <w:rFonts w:cstheme="minorHAnsi"/>
        </w:rPr>
      </w:pPr>
      <w:r w:rsidRPr="00D16886">
        <w:rPr>
          <w:rFonts w:cstheme="minorHAnsi"/>
        </w:rPr>
        <w:t xml:space="preserve">kitchen cleaning supplies </w:t>
      </w:r>
    </w:p>
    <w:p w14:paraId="681E4F6B" w14:textId="77777777" w:rsidR="001154FA" w:rsidRPr="00D16886" w:rsidRDefault="001154FA" w:rsidP="001154FA">
      <w:pPr>
        <w:pStyle w:val="ListParagraph"/>
        <w:spacing w:after="0" w:line="240" w:lineRule="auto"/>
        <w:ind w:left="1134" w:hanging="708"/>
        <w:contextualSpacing w:val="0"/>
        <w:jc w:val="both"/>
        <w:rPr>
          <w:rFonts w:cstheme="minorHAnsi"/>
        </w:rPr>
      </w:pPr>
    </w:p>
    <w:p w14:paraId="6DD9982E" w14:textId="77777777" w:rsidR="001154FA" w:rsidRPr="00D66EA7" w:rsidRDefault="001154FA" w:rsidP="00D2193A">
      <w:pPr>
        <w:pStyle w:val="Level2"/>
        <w:numPr>
          <w:ilvl w:val="0"/>
          <w:numId w:val="0"/>
        </w:numPr>
        <w:ind w:left="851" w:hanging="851"/>
        <w:rPr>
          <w:rFonts w:cstheme="minorHAnsi"/>
          <w:b/>
          <w:bCs/>
        </w:rPr>
      </w:pPr>
      <w:r w:rsidRPr="00D66EA7">
        <w:rPr>
          <w:rFonts w:cstheme="minorHAnsi"/>
          <w:b/>
          <w:bCs/>
        </w:rPr>
        <w:t>Serving area / Bar</w:t>
      </w:r>
    </w:p>
    <w:p w14:paraId="4FB01485" w14:textId="067A5209" w:rsidR="001154FA" w:rsidRPr="00D16886" w:rsidRDefault="00D2193A" w:rsidP="001154FA">
      <w:pPr>
        <w:pStyle w:val="ListParagraph"/>
        <w:numPr>
          <w:ilvl w:val="0"/>
          <w:numId w:val="5"/>
        </w:numPr>
        <w:spacing w:after="0" w:line="240" w:lineRule="auto"/>
        <w:ind w:left="851" w:hanging="425"/>
        <w:contextualSpacing w:val="0"/>
        <w:jc w:val="both"/>
        <w:rPr>
          <w:rFonts w:cstheme="minorHAnsi"/>
          <w:bCs/>
          <w:i/>
        </w:rPr>
      </w:pPr>
      <w:r w:rsidRPr="00D16886">
        <w:rPr>
          <w:rFonts w:cstheme="minorHAnsi"/>
          <w:bCs/>
        </w:rPr>
        <w:t>B</w:t>
      </w:r>
      <w:r w:rsidR="001154FA" w:rsidRPr="00D16886">
        <w:rPr>
          <w:rFonts w:cstheme="minorHAnsi"/>
          <w:bCs/>
        </w:rPr>
        <w:t>ar with all facilities to serve drinks and food.</w:t>
      </w:r>
    </w:p>
    <w:p w14:paraId="31101D3E" w14:textId="266E0CF0" w:rsidR="001154FA" w:rsidRPr="00D16886" w:rsidRDefault="00D553BB" w:rsidP="001154FA">
      <w:pPr>
        <w:pStyle w:val="ListParagraph"/>
        <w:numPr>
          <w:ilvl w:val="0"/>
          <w:numId w:val="5"/>
        </w:numPr>
        <w:spacing w:after="0" w:line="240" w:lineRule="auto"/>
        <w:ind w:left="851" w:hanging="425"/>
        <w:contextualSpacing w:val="0"/>
        <w:jc w:val="both"/>
        <w:rPr>
          <w:rFonts w:cstheme="minorHAnsi"/>
          <w:bCs/>
          <w:i/>
        </w:rPr>
      </w:pPr>
      <w:r w:rsidRPr="00D16886">
        <w:rPr>
          <w:rFonts w:cstheme="minorHAnsi"/>
          <w:bCs/>
        </w:rPr>
        <w:t>S</w:t>
      </w:r>
      <w:r w:rsidR="001154FA" w:rsidRPr="00D16886">
        <w:rPr>
          <w:rFonts w:cstheme="minorHAnsi"/>
          <w:bCs/>
        </w:rPr>
        <w:t>helves for storage</w:t>
      </w:r>
      <w:r w:rsidR="00D2193A" w:rsidRPr="00D16886">
        <w:rPr>
          <w:rFonts w:cstheme="minorHAnsi"/>
          <w:bCs/>
        </w:rPr>
        <w:t xml:space="preserve"> of</w:t>
      </w:r>
      <w:r w:rsidR="001154FA" w:rsidRPr="00D16886">
        <w:rPr>
          <w:rFonts w:cstheme="minorHAnsi"/>
          <w:bCs/>
        </w:rPr>
        <w:t xml:space="preserve"> approx. 100 half pint glasses, 100 water/juice glasses, 90 wine glasses 100 cups and saucers and cutlery</w:t>
      </w:r>
    </w:p>
    <w:p w14:paraId="523E8EB7" w14:textId="2DC43B33" w:rsidR="001154FA" w:rsidRPr="00D16886" w:rsidRDefault="00D2193A" w:rsidP="001154FA">
      <w:pPr>
        <w:pStyle w:val="ListParagraph"/>
        <w:numPr>
          <w:ilvl w:val="0"/>
          <w:numId w:val="5"/>
        </w:numPr>
        <w:spacing w:after="0" w:line="240" w:lineRule="auto"/>
        <w:ind w:left="851" w:hanging="425"/>
        <w:contextualSpacing w:val="0"/>
        <w:jc w:val="both"/>
        <w:rPr>
          <w:rFonts w:cstheme="minorHAnsi"/>
          <w:bCs/>
          <w:i/>
        </w:rPr>
      </w:pPr>
      <w:r w:rsidRPr="00D16886">
        <w:rPr>
          <w:rFonts w:cstheme="minorHAnsi"/>
          <w:bCs/>
          <w:iCs/>
        </w:rPr>
        <w:t>Pumps and connection systems for</w:t>
      </w:r>
      <w:r w:rsidR="001154FA" w:rsidRPr="00D16886">
        <w:rPr>
          <w:rFonts w:cstheme="minorHAnsi"/>
          <w:bCs/>
          <w:iCs/>
        </w:rPr>
        <w:t xml:space="preserve"> two types of </w:t>
      </w:r>
      <w:r w:rsidRPr="00D16886">
        <w:rPr>
          <w:rFonts w:cstheme="minorHAnsi"/>
          <w:bCs/>
          <w:iCs/>
        </w:rPr>
        <w:t xml:space="preserve">draught </w:t>
      </w:r>
      <w:r w:rsidR="001154FA" w:rsidRPr="00D16886">
        <w:rPr>
          <w:rFonts w:cstheme="minorHAnsi"/>
          <w:bCs/>
          <w:iCs/>
        </w:rPr>
        <w:t xml:space="preserve">beer </w:t>
      </w:r>
    </w:p>
    <w:p w14:paraId="44F5EF5A" w14:textId="527A2DB5" w:rsidR="001154FA" w:rsidRPr="00D16886" w:rsidRDefault="00D2193A" w:rsidP="001154FA">
      <w:pPr>
        <w:pStyle w:val="ListParagraph"/>
        <w:numPr>
          <w:ilvl w:val="0"/>
          <w:numId w:val="5"/>
        </w:numPr>
        <w:spacing w:after="0" w:line="240" w:lineRule="auto"/>
        <w:ind w:left="851" w:hanging="425"/>
        <w:contextualSpacing w:val="0"/>
        <w:jc w:val="both"/>
        <w:rPr>
          <w:rFonts w:cstheme="minorHAnsi"/>
          <w:bCs/>
          <w:i/>
        </w:rPr>
      </w:pPr>
      <w:r w:rsidRPr="00D16886">
        <w:rPr>
          <w:rFonts w:cstheme="minorHAnsi"/>
          <w:bCs/>
        </w:rPr>
        <w:t>A</w:t>
      </w:r>
      <w:r w:rsidR="001154FA" w:rsidRPr="00D16886">
        <w:rPr>
          <w:rFonts w:cstheme="minorHAnsi"/>
          <w:bCs/>
        </w:rPr>
        <w:t xml:space="preserve"> free-standing professional multi-service coffee machine. </w:t>
      </w:r>
    </w:p>
    <w:p w14:paraId="29EC269D" w14:textId="77777777" w:rsidR="001154FA" w:rsidRPr="00D16886" w:rsidRDefault="001154FA" w:rsidP="001154FA">
      <w:pPr>
        <w:pStyle w:val="ListParagraph"/>
        <w:numPr>
          <w:ilvl w:val="0"/>
          <w:numId w:val="5"/>
        </w:numPr>
        <w:spacing w:after="0" w:line="240" w:lineRule="auto"/>
        <w:ind w:left="851" w:hanging="425"/>
        <w:contextualSpacing w:val="0"/>
        <w:jc w:val="both"/>
        <w:rPr>
          <w:rFonts w:cstheme="minorHAnsi"/>
          <w:bCs/>
          <w:i/>
        </w:rPr>
      </w:pPr>
      <w:r w:rsidRPr="00D16886">
        <w:rPr>
          <w:rFonts w:cstheme="minorHAnsi"/>
          <w:bCs/>
        </w:rPr>
        <w:t>One plumbed double sink with hot and cold-water supply</w:t>
      </w:r>
    </w:p>
    <w:p w14:paraId="6392237C" w14:textId="77777777" w:rsidR="001154FA" w:rsidRPr="00D16886" w:rsidRDefault="001154FA" w:rsidP="001154FA">
      <w:pPr>
        <w:pStyle w:val="ListParagraph"/>
        <w:numPr>
          <w:ilvl w:val="0"/>
          <w:numId w:val="5"/>
        </w:numPr>
        <w:spacing w:after="0" w:line="240" w:lineRule="auto"/>
        <w:ind w:left="851" w:hanging="425"/>
        <w:contextualSpacing w:val="0"/>
        <w:jc w:val="both"/>
        <w:rPr>
          <w:rFonts w:cstheme="minorHAnsi"/>
          <w:bCs/>
          <w:i/>
        </w:rPr>
      </w:pPr>
      <w:r w:rsidRPr="00D16886">
        <w:rPr>
          <w:rFonts w:cstheme="minorHAnsi"/>
          <w:bCs/>
        </w:rPr>
        <w:t>Two under counter chillers for drinks</w:t>
      </w:r>
    </w:p>
    <w:p w14:paraId="78682CB4" w14:textId="1A5195A9" w:rsidR="001154FA" w:rsidRPr="00D16886" w:rsidRDefault="000071BE" w:rsidP="001154FA">
      <w:pPr>
        <w:pStyle w:val="ListParagraph"/>
        <w:numPr>
          <w:ilvl w:val="0"/>
          <w:numId w:val="5"/>
        </w:numPr>
        <w:spacing w:after="0" w:line="240" w:lineRule="auto"/>
        <w:ind w:left="851" w:hanging="425"/>
        <w:contextualSpacing w:val="0"/>
        <w:jc w:val="both"/>
        <w:rPr>
          <w:rFonts w:cstheme="minorHAnsi"/>
          <w:bCs/>
          <w:i/>
        </w:rPr>
      </w:pPr>
      <w:r w:rsidRPr="00D16886">
        <w:rPr>
          <w:rFonts w:cstheme="minorHAnsi"/>
          <w:bCs/>
        </w:rPr>
        <w:t>One</w:t>
      </w:r>
      <w:r w:rsidR="001154FA" w:rsidRPr="00D16886">
        <w:rPr>
          <w:rFonts w:cstheme="minorHAnsi"/>
          <w:bCs/>
        </w:rPr>
        <w:t xml:space="preserve"> </w:t>
      </w:r>
      <w:r w:rsidR="00FB01F6" w:rsidRPr="00D16886">
        <w:rPr>
          <w:rFonts w:cstheme="minorHAnsi"/>
          <w:bCs/>
        </w:rPr>
        <w:t>fast</w:t>
      </w:r>
      <w:r w:rsidR="001154FA" w:rsidRPr="00D16886">
        <w:rPr>
          <w:rFonts w:cstheme="minorHAnsi"/>
          <w:bCs/>
        </w:rPr>
        <w:t xml:space="preserve"> glasswasher</w:t>
      </w:r>
    </w:p>
    <w:p w14:paraId="29F7873B" w14:textId="6C839579" w:rsidR="001154FA" w:rsidRPr="00D16886" w:rsidRDefault="00D2193A" w:rsidP="001154FA">
      <w:pPr>
        <w:pStyle w:val="ListParagraph"/>
        <w:numPr>
          <w:ilvl w:val="0"/>
          <w:numId w:val="5"/>
        </w:numPr>
        <w:spacing w:after="0" w:line="240" w:lineRule="auto"/>
        <w:ind w:left="851" w:hanging="425"/>
        <w:contextualSpacing w:val="0"/>
        <w:jc w:val="both"/>
        <w:rPr>
          <w:rFonts w:cstheme="minorHAnsi"/>
          <w:bCs/>
          <w:i/>
        </w:rPr>
      </w:pPr>
      <w:r w:rsidRPr="00D16886">
        <w:rPr>
          <w:rFonts w:cstheme="minorHAnsi"/>
          <w:bCs/>
        </w:rPr>
        <w:t>G</w:t>
      </w:r>
      <w:r w:rsidR="001154FA" w:rsidRPr="00D16886">
        <w:rPr>
          <w:rFonts w:cstheme="minorHAnsi"/>
          <w:bCs/>
        </w:rPr>
        <w:t>arbage bins</w:t>
      </w:r>
    </w:p>
    <w:p w14:paraId="180BB35C" w14:textId="77777777" w:rsidR="001154FA" w:rsidRPr="00D16886" w:rsidRDefault="001154FA" w:rsidP="001154FA">
      <w:pPr>
        <w:pStyle w:val="ListParagraph"/>
        <w:spacing w:after="0" w:line="240" w:lineRule="auto"/>
        <w:ind w:left="1560"/>
        <w:contextualSpacing w:val="0"/>
        <w:jc w:val="both"/>
        <w:rPr>
          <w:rFonts w:cstheme="minorHAnsi"/>
          <w:bCs/>
          <w:iCs/>
        </w:rPr>
      </w:pPr>
    </w:p>
    <w:p w14:paraId="13EC8A7F" w14:textId="35053031" w:rsidR="001154FA" w:rsidRDefault="001154FA" w:rsidP="001154FA">
      <w:pPr>
        <w:rPr>
          <w:rFonts w:cstheme="minorHAnsi"/>
          <w:bCs/>
        </w:rPr>
      </w:pPr>
      <w:r w:rsidRPr="00D16886">
        <w:rPr>
          <w:rFonts w:cstheme="minorHAnsi"/>
          <w:bCs/>
        </w:rPr>
        <w:t xml:space="preserve">The provision of coffee </w:t>
      </w:r>
      <w:r w:rsidR="00D2193A" w:rsidRPr="00D16886">
        <w:rPr>
          <w:rFonts w:cstheme="minorHAnsi"/>
          <w:bCs/>
        </w:rPr>
        <w:t xml:space="preserve">and </w:t>
      </w:r>
      <w:r w:rsidRPr="00D16886">
        <w:rPr>
          <w:rFonts w:cstheme="minorHAnsi"/>
          <w:bCs/>
        </w:rPr>
        <w:t xml:space="preserve">draught beer </w:t>
      </w:r>
      <w:r w:rsidR="00D2193A" w:rsidRPr="00D16886">
        <w:rPr>
          <w:rFonts w:cstheme="minorHAnsi"/>
          <w:bCs/>
        </w:rPr>
        <w:t xml:space="preserve">supplies </w:t>
      </w:r>
      <w:r w:rsidRPr="00D16886">
        <w:rPr>
          <w:rFonts w:cstheme="minorHAnsi"/>
          <w:bCs/>
        </w:rPr>
        <w:t>and all glassware, crockery and cutlery will be provided by a separate chef services supplier that AHDB will appoint</w:t>
      </w:r>
      <w:r w:rsidR="00D2193A" w:rsidRPr="00D16886">
        <w:rPr>
          <w:rFonts w:cstheme="minorHAnsi"/>
          <w:bCs/>
        </w:rPr>
        <w:t xml:space="preserve">, </w:t>
      </w:r>
      <w:r w:rsidRPr="00D16886">
        <w:rPr>
          <w:rFonts w:cstheme="minorHAnsi"/>
          <w:bCs/>
        </w:rPr>
        <w:t>the successful supplier will need to work with</w:t>
      </w:r>
      <w:r w:rsidR="00D2193A" w:rsidRPr="00D16886">
        <w:rPr>
          <w:rFonts w:cstheme="minorHAnsi"/>
          <w:bCs/>
        </w:rPr>
        <w:t xml:space="preserve"> them. </w:t>
      </w:r>
    </w:p>
    <w:p w14:paraId="231692CE" w14:textId="607CECAD" w:rsidR="007C3F4D" w:rsidRPr="001043D4" w:rsidRDefault="00D66EA7" w:rsidP="001154FA">
      <w:pPr>
        <w:rPr>
          <w:rFonts w:cstheme="minorHAnsi"/>
          <w:b/>
        </w:rPr>
      </w:pPr>
      <w:r w:rsidRPr="001043D4">
        <w:rPr>
          <w:rFonts w:cstheme="minorHAnsi"/>
          <w:b/>
        </w:rPr>
        <w:t>Restaurant seating</w:t>
      </w:r>
    </w:p>
    <w:p w14:paraId="110C7BA9" w14:textId="464DCE50" w:rsidR="007C3F4D" w:rsidRPr="001043D4" w:rsidRDefault="00D66EA7" w:rsidP="007C3F4D">
      <w:pPr>
        <w:pStyle w:val="Level1"/>
        <w:numPr>
          <w:ilvl w:val="0"/>
          <w:numId w:val="0"/>
        </w:numPr>
      </w:pPr>
      <w:r w:rsidRPr="001043D4">
        <w:t xml:space="preserve">This area </w:t>
      </w:r>
      <w:r w:rsidR="007C3F4D" w:rsidRPr="001043D4">
        <w:t xml:space="preserve">should function as </w:t>
      </w:r>
      <w:r w:rsidRPr="001043D4">
        <w:t>the key</w:t>
      </w:r>
      <w:r w:rsidR="007C3F4D" w:rsidRPr="001043D4">
        <w:t xml:space="preserve"> hospitality area with tables and chairs for approx. 50 people. It will be used as a restaurant space throughout the day</w:t>
      </w:r>
      <w:r w:rsidR="001043D4" w:rsidRPr="001043D4">
        <w:t>, so should be able to seat multiple covers on a quick turn around</w:t>
      </w:r>
    </w:p>
    <w:p w14:paraId="26F0AE87" w14:textId="1077C37F" w:rsidR="007C3F4D" w:rsidRPr="00D16886" w:rsidRDefault="001043D4" w:rsidP="007C3F4D">
      <w:pPr>
        <w:pStyle w:val="Level1"/>
        <w:numPr>
          <w:ilvl w:val="0"/>
          <w:numId w:val="0"/>
        </w:numPr>
      </w:pPr>
      <w:r w:rsidRPr="001043D4">
        <w:t>This area should also offer multiple e</w:t>
      </w:r>
      <w:r w:rsidR="007C3F4D" w:rsidRPr="001043D4">
        <w:t>lectricity sockets for charging of mobile devices/laptops</w:t>
      </w:r>
    </w:p>
    <w:p w14:paraId="4A309AA8" w14:textId="77777777" w:rsidR="001154FA" w:rsidRPr="00D16886" w:rsidRDefault="001154FA" w:rsidP="001154FA">
      <w:pPr>
        <w:pStyle w:val="Level2"/>
        <w:numPr>
          <w:ilvl w:val="0"/>
          <w:numId w:val="0"/>
        </w:numPr>
        <w:ind w:left="851"/>
        <w:rPr>
          <w:rFonts w:cstheme="minorHAnsi"/>
        </w:rPr>
      </w:pPr>
    </w:p>
    <w:p w14:paraId="1AF397E9" w14:textId="52465708" w:rsidR="00010CEA" w:rsidRPr="00D16886" w:rsidRDefault="00D2193A" w:rsidP="00A5665B">
      <w:pPr>
        <w:pStyle w:val="Level2"/>
        <w:rPr>
          <w:rFonts w:cstheme="minorHAnsi"/>
          <w:b/>
          <w:bCs/>
        </w:rPr>
      </w:pPr>
      <w:r w:rsidRPr="00D16886">
        <w:rPr>
          <w:rFonts w:cstheme="minorHAnsi"/>
          <w:b/>
          <w:bCs/>
        </w:rPr>
        <w:t>Butchery demonstration platform</w:t>
      </w:r>
    </w:p>
    <w:p w14:paraId="4D5F0CEB" w14:textId="09BBA602" w:rsidR="00D2193A" w:rsidRPr="00D16886" w:rsidRDefault="00D2193A" w:rsidP="00D2193A">
      <w:pPr>
        <w:pStyle w:val="Level2"/>
        <w:numPr>
          <w:ilvl w:val="0"/>
          <w:numId w:val="0"/>
        </w:numPr>
        <w:rPr>
          <w:rFonts w:cstheme="minorHAnsi"/>
        </w:rPr>
      </w:pPr>
      <w:r w:rsidRPr="00D16886">
        <w:rPr>
          <w:rFonts w:cstheme="minorHAnsi"/>
        </w:rPr>
        <w:t>This should be a raised platform for our Butcher to demonstrate different techniques and meat cuts and should include the following.</w:t>
      </w:r>
    </w:p>
    <w:p w14:paraId="527F78C0" w14:textId="77777777" w:rsidR="00D2193A" w:rsidRPr="00D16886" w:rsidRDefault="00D2193A" w:rsidP="00D2193A">
      <w:pPr>
        <w:pStyle w:val="ListParagraph"/>
        <w:numPr>
          <w:ilvl w:val="0"/>
          <w:numId w:val="7"/>
        </w:numPr>
        <w:spacing w:after="0" w:line="240" w:lineRule="auto"/>
        <w:ind w:left="714" w:hanging="357"/>
        <w:contextualSpacing w:val="0"/>
        <w:rPr>
          <w:rFonts w:cstheme="minorHAnsi"/>
        </w:rPr>
      </w:pPr>
      <w:r w:rsidRPr="00D16886">
        <w:rPr>
          <w:rFonts w:cstheme="minorHAnsi"/>
        </w:rPr>
        <w:t>Counter space for butchery demonstrations (approx. 100cm long x 70cm deep in size)</w:t>
      </w:r>
    </w:p>
    <w:p w14:paraId="7F482E5F" w14:textId="77777777" w:rsidR="00D2193A" w:rsidRPr="00D16886" w:rsidRDefault="00D2193A" w:rsidP="00D2193A">
      <w:pPr>
        <w:pStyle w:val="Level2"/>
        <w:numPr>
          <w:ilvl w:val="0"/>
          <w:numId w:val="7"/>
        </w:numPr>
        <w:spacing w:after="0"/>
        <w:ind w:left="714" w:hanging="357"/>
        <w:rPr>
          <w:rFonts w:cstheme="minorHAnsi"/>
        </w:rPr>
      </w:pPr>
      <w:r w:rsidRPr="00D16886">
        <w:rPr>
          <w:rFonts w:cstheme="minorHAnsi"/>
        </w:rPr>
        <w:t>Counter to have underneath lockable storage cupboards.</w:t>
      </w:r>
    </w:p>
    <w:p w14:paraId="490E3201" w14:textId="77777777" w:rsidR="00D2193A" w:rsidRPr="00D16886" w:rsidRDefault="00D2193A" w:rsidP="00D2193A">
      <w:pPr>
        <w:pStyle w:val="Level2"/>
        <w:numPr>
          <w:ilvl w:val="0"/>
          <w:numId w:val="7"/>
        </w:numPr>
        <w:spacing w:after="0"/>
        <w:ind w:left="714" w:hanging="357"/>
        <w:rPr>
          <w:rFonts w:cstheme="minorHAnsi"/>
        </w:rPr>
      </w:pPr>
      <w:r w:rsidRPr="00D16886">
        <w:rPr>
          <w:rFonts w:cstheme="minorHAnsi"/>
        </w:rPr>
        <w:t>There should be a clear protective partition at the front of the demonstration area.</w:t>
      </w:r>
    </w:p>
    <w:p w14:paraId="0766CCF6" w14:textId="6E799320" w:rsidR="00D2193A" w:rsidRPr="00D16886" w:rsidRDefault="00D2193A" w:rsidP="00D2193A">
      <w:pPr>
        <w:pStyle w:val="Level2"/>
        <w:numPr>
          <w:ilvl w:val="0"/>
          <w:numId w:val="7"/>
        </w:numPr>
        <w:spacing w:after="0"/>
        <w:ind w:left="714" w:hanging="357"/>
        <w:rPr>
          <w:rFonts w:cstheme="minorHAnsi"/>
        </w:rPr>
      </w:pPr>
      <w:r w:rsidRPr="00D16886">
        <w:rPr>
          <w:rFonts w:cstheme="minorHAnsi"/>
        </w:rPr>
        <w:t xml:space="preserve">Plasma screen </w:t>
      </w:r>
    </w:p>
    <w:p w14:paraId="0DD1A07C" w14:textId="38EA424D" w:rsidR="00D2193A" w:rsidRPr="00D16886" w:rsidRDefault="00D2193A" w:rsidP="00D2193A">
      <w:pPr>
        <w:pStyle w:val="ListParagraph"/>
        <w:numPr>
          <w:ilvl w:val="0"/>
          <w:numId w:val="7"/>
        </w:numPr>
        <w:spacing w:after="0" w:line="240" w:lineRule="auto"/>
        <w:ind w:left="714" w:hanging="357"/>
        <w:contextualSpacing w:val="0"/>
        <w:rPr>
          <w:rFonts w:cstheme="minorHAnsi"/>
        </w:rPr>
      </w:pPr>
      <w:r w:rsidRPr="00D16886">
        <w:rPr>
          <w:rFonts w:cstheme="minorHAnsi"/>
        </w:rPr>
        <w:t>2 x Angled cameras covering demonstration counter.</w:t>
      </w:r>
    </w:p>
    <w:p w14:paraId="3E06617B" w14:textId="77777777" w:rsidR="00D2193A" w:rsidRPr="00D16886" w:rsidRDefault="00D2193A" w:rsidP="00D2193A">
      <w:pPr>
        <w:pStyle w:val="ListParagraph"/>
        <w:numPr>
          <w:ilvl w:val="0"/>
          <w:numId w:val="7"/>
        </w:numPr>
        <w:spacing w:after="0" w:line="240" w:lineRule="auto"/>
        <w:ind w:left="714" w:hanging="357"/>
        <w:contextualSpacing w:val="0"/>
        <w:rPr>
          <w:rFonts w:cstheme="minorHAnsi"/>
        </w:rPr>
      </w:pPr>
      <w:r w:rsidRPr="00D16886">
        <w:rPr>
          <w:rFonts w:cstheme="minorHAnsi"/>
        </w:rPr>
        <w:t>2 x Headset microphones &amp; speakers</w:t>
      </w:r>
    </w:p>
    <w:p w14:paraId="15D67A83" w14:textId="68B0273C" w:rsidR="00D2193A" w:rsidRPr="00D16886" w:rsidRDefault="00D2193A" w:rsidP="00D2193A">
      <w:pPr>
        <w:pStyle w:val="ListParagraph"/>
        <w:numPr>
          <w:ilvl w:val="0"/>
          <w:numId w:val="7"/>
        </w:numPr>
        <w:spacing w:after="0" w:line="240" w:lineRule="auto"/>
        <w:ind w:left="714" w:hanging="357"/>
        <w:contextualSpacing w:val="0"/>
        <w:rPr>
          <w:rFonts w:cstheme="minorHAnsi"/>
        </w:rPr>
      </w:pPr>
      <w:r w:rsidRPr="00D16886">
        <w:rPr>
          <w:rFonts w:cstheme="minorHAnsi"/>
        </w:rPr>
        <w:t xml:space="preserve">A small, plumbed hand sink with hot and cold-water supply </w:t>
      </w:r>
    </w:p>
    <w:p w14:paraId="6026AA5C" w14:textId="77777777" w:rsidR="00D2193A" w:rsidRPr="00D16886" w:rsidRDefault="00D2193A" w:rsidP="00D2193A">
      <w:pPr>
        <w:pStyle w:val="ListParagraph"/>
        <w:numPr>
          <w:ilvl w:val="0"/>
          <w:numId w:val="7"/>
        </w:numPr>
        <w:spacing w:after="0" w:line="240" w:lineRule="auto"/>
        <w:ind w:left="714" w:hanging="357"/>
        <w:contextualSpacing w:val="0"/>
        <w:rPr>
          <w:rFonts w:cstheme="minorHAnsi"/>
        </w:rPr>
      </w:pPr>
      <w:r w:rsidRPr="00D16886">
        <w:rPr>
          <w:rFonts w:cstheme="minorHAnsi"/>
        </w:rPr>
        <w:t>Bin</w:t>
      </w:r>
    </w:p>
    <w:p w14:paraId="46628328" w14:textId="77777777" w:rsidR="00D2193A" w:rsidRPr="00D16886" w:rsidRDefault="00D2193A" w:rsidP="00D2193A">
      <w:pPr>
        <w:pStyle w:val="Level2"/>
        <w:numPr>
          <w:ilvl w:val="0"/>
          <w:numId w:val="0"/>
        </w:numPr>
        <w:rPr>
          <w:rFonts w:cstheme="minorHAnsi"/>
        </w:rPr>
      </w:pPr>
    </w:p>
    <w:p w14:paraId="4C4E7969" w14:textId="24607ECE" w:rsidR="00D2193A" w:rsidRPr="00D16886" w:rsidRDefault="00D2193A" w:rsidP="00D2193A">
      <w:pPr>
        <w:pStyle w:val="Level2"/>
        <w:numPr>
          <w:ilvl w:val="0"/>
          <w:numId w:val="0"/>
        </w:numPr>
        <w:rPr>
          <w:rFonts w:cstheme="minorHAnsi"/>
        </w:rPr>
      </w:pPr>
      <w:r w:rsidRPr="00D16886">
        <w:rPr>
          <w:rFonts w:cstheme="minorHAnsi"/>
        </w:rPr>
        <w:t xml:space="preserve">This area should be outward facing </w:t>
      </w:r>
      <w:r w:rsidR="00DD3889" w:rsidRPr="00D16886">
        <w:rPr>
          <w:rFonts w:cstheme="minorHAnsi"/>
        </w:rPr>
        <w:t>to</w:t>
      </w:r>
      <w:r w:rsidRPr="00D16886">
        <w:rPr>
          <w:rFonts w:cstheme="minorHAnsi"/>
        </w:rPr>
        <w:t xml:space="preserve"> attract a crowd to the stand and proximity to the kitchen should be considered for the practicality of meat storage and the washing of equipment. </w:t>
      </w:r>
    </w:p>
    <w:p w14:paraId="3C4647BA" w14:textId="77777777" w:rsidR="007F2D1A" w:rsidRPr="00D16886" w:rsidRDefault="007F2D1A" w:rsidP="00D2193A">
      <w:pPr>
        <w:pStyle w:val="Level2"/>
        <w:numPr>
          <w:ilvl w:val="0"/>
          <w:numId w:val="0"/>
        </w:numPr>
        <w:ind w:left="851"/>
        <w:rPr>
          <w:rFonts w:cstheme="minorHAnsi"/>
        </w:rPr>
      </w:pPr>
    </w:p>
    <w:p w14:paraId="0F0DE5D5" w14:textId="77777777" w:rsidR="00D2193A" w:rsidRPr="00D16886" w:rsidRDefault="00D2193A" w:rsidP="00D2193A">
      <w:pPr>
        <w:pStyle w:val="Level2"/>
        <w:rPr>
          <w:rFonts w:cstheme="minorHAnsi"/>
          <w:b/>
          <w:bCs/>
        </w:rPr>
      </w:pPr>
      <w:r w:rsidRPr="00D16886">
        <w:rPr>
          <w:rFonts w:cstheme="minorHAnsi"/>
          <w:b/>
          <w:bCs/>
        </w:rPr>
        <w:t>Storage area/Office</w:t>
      </w:r>
    </w:p>
    <w:p w14:paraId="2336CD02" w14:textId="77777777" w:rsidR="00D2193A" w:rsidRPr="00D16886" w:rsidRDefault="00D2193A" w:rsidP="00D2193A">
      <w:pPr>
        <w:pStyle w:val="ListParagraph"/>
        <w:numPr>
          <w:ilvl w:val="0"/>
          <w:numId w:val="5"/>
        </w:numPr>
        <w:spacing w:after="0" w:line="240" w:lineRule="auto"/>
        <w:ind w:left="851" w:hanging="425"/>
        <w:contextualSpacing w:val="0"/>
        <w:jc w:val="both"/>
        <w:rPr>
          <w:rFonts w:cstheme="minorHAnsi"/>
          <w:bCs/>
          <w:i/>
        </w:rPr>
      </w:pPr>
      <w:r w:rsidRPr="00D16886">
        <w:rPr>
          <w:rFonts w:cstheme="minorHAnsi"/>
          <w:bCs/>
        </w:rPr>
        <w:t xml:space="preserve">Open cupboard with a rail and x50 coat hangers </w:t>
      </w:r>
    </w:p>
    <w:p w14:paraId="08639B26" w14:textId="77777777" w:rsidR="00D2193A" w:rsidRPr="00D16886" w:rsidRDefault="00D2193A" w:rsidP="00D2193A">
      <w:pPr>
        <w:pStyle w:val="ListParagraph"/>
        <w:numPr>
          <w:ilvl w:val="0"/>
          <w:numId w:val="5"/>
        </w:numPr>
        <w:spacing w:after="0" w:line="240" w:lineRule="auto"/>
        <w:ind w:left="851" w:hanging="425"/>
        <w:contextualSpacing w:val="0"/>
        <w:jc w:val="both"/>
        <w:rPr>
          <w:rFonts w:cstheme="minorHAnsi"/>
          <w:bCs/>
          <w:i/>
        </w:rPr>
      </w:pPr>
      <w:r w:rsidRPr="00D16886">
        <w:rPr>
          <w:rFonts w:cstheme="minorHAnsi"/>
          <w:bCs/>
        </w:rPr>
        <w:lastRenderedPageBreak/>
        <w:t>50 x individual lockers</w:t>
      </w:r>
    </w:p>
    <w:p w14:paraId="7043B6FA" w14:textId="77777777" w:rsidR="00D2193A" w:rsidRPr="00D16886" w:rsidRDefault="00D2193A" w:rsidP="00D2193A">
      <w:pPr>
        <w:pStyle w:val="ListParagraph"/>
        <w:numPr>
          <w:ilvl w:val="0"/>
          <w:numId w:val="5"/>
        </w:numPr>
        <w:spacing w:after="0" w:line="240" w:lineRule="auto"/>
        <w:ind w:left="851" w:hanging="425"/>
        <w:contextualSpacing w:val="0"/>
        <w:jc w:val="both"/>
        <w:rPr>
          <w:rFonts w:cstheme="minorHAnsi"/>
          <w:bCs/>
          <w:i/>
        </w:rPr>
      </w:pPr>
      <w:r w:rsidRPr="00D16886">
        <w:rPr>
          <w:rFonts w:cstheme="minorHAnsi"/>
          <w:bCs/>
        </w:rPr>
        <w:t>Area to store suitcases (approx. 5 metres long)</w:t>
      </w:r>
    </w:p>
    <w:p w14:paraId="70CF7B2B" w14:textId="20BE6EED" w:rsidR="00D2193A" w:rsidRPr="00D16886" w:rsidRDefault="00D2193A" w:rsidP="00D2193A">
      <w:pPr>
        <w:pStyle w:val="ListParagraph"/>
        <w:numPr>
          <w:ilvl w:val="0"/>
          <w:numId w:val="5"/>
        </w:numPr>
        <w:spacing w:after="0" w:line="240" w:lineRule="auto"/>
        <w:ind w:left="851" w:hanging="425"/>
        <w:contextualSpacing w:val="0"/>
        <w:jc w:val="both"/>
        <w:rPr>
          <w:rFonts w:cstheme="minorHAnsi"/>
          <w:bCs/>
          <w:i/>
        </w:rPr>
      </w:pPr>
      <w:r w:rsidRPr="00D16886">
        <w:rPr>
          <w:rFonts w:cstheme="minorHAnsi"/>
          <w:bCs/>
        </w:rPr>
        <w:t xml:space="preserve">Shelves to store boxes and </w:t>
      </w:r>
      <w:r w:rsidR="00DD3889" w:rsidRPr="00D16886">
        <w:rPr>
          <w:rFonts w:cstheme="minorHAnsi"/>
          <w:bCs/>
        </w:rPr>
        <w:t>literature.</w:t>
      </w:r>
    </w:p>
    <w:p w14:paraId="62B5259E" w14:textId="77777777" w:rsidR="00D2193A" w:rsidRPr="00D16886" w:rsidRDefault="00D2193A" w:rsidP="00D2193A">
      <w:pPr>
        <w:pStyle w:val="ListParagraph"/>
        <w:numPr>
          <w:ilvl w:val="2"/>
          <w:numId w:val="6"/>
        </w:numPr>
        <w:tabs>
          <w:tab w:val="clear" w:pos="1418"/>
          <w:tab w:val="num" w:pos="2127"/>
        </w:tabs>
        <w:spacing w:after="0" w:line="240" w:lineRule="auto"/>
        <w:ind w:left="851" w:hanging="425"/>
        <w:contextualSpacing w:val="0"/>
        <w:jc w:val="both"/>
        <w:rPr>
          <w:rFonts w:cstheme="minorHAnsi"/>
        </w:rPr>
      </w:pPr>
      <w:r w:rsidRPr="00D16886">
        <w:rPr>
          <w:rFonts w:cstheme="minorHAnsi"/>
        </w:rPr>
        <w:t>Access to the storage area must be visible from the welcome reception. This must not be through any of the co-exhibitor areas nor close to the kitchen/bar area, to avoid disruption of service, nor facing main aisles. All doors must have a coded lock to avoid keys.</w:t>
      </w:r>
    </w:p>
    <w:p w14:paraId="5A71081F" w14:textId="77777777" w:rsidR="00D2193A" w:rsidRPr="00D16886" w:rsidRDefault="00D2193A" w:rsidP="00D2193A">
      <w:pPr>
        <w:pStyle w:val="ListParagraph"/>
        <w:numPr>
          <w:ilvl w:val="2"/>
          <w:numId w:val="6"/>
        </w:numPr>
        <w:tabs>
          <w:tab w:val="clear" w:pos="1418"/>
          <w:tab w:val="num" w:pos="2127"/>
        </w:tabs>
        <w:spacing w:after="0" w:line="240" w:lineRule="auto"/>
        <w:ind w:left="851" w:hanging="425"/>
        <w:contextualSpacing w:val="0"/>
        <w:jc w:val="both"/>
        <w:rPr>
          <w:rFonts w:cstheme="minorHAnsi"/>
        </w:rPr>
      </w:pPr>
      <w:r w:rsidRPr="00D16886">
        <w:rPr>
          <w:rFonts w:cstheme="minorHAnsi"/>
        </w:rPr>
        <w:t>Space for a desk</w:t>
      </w:r>
    </w:p>
    <w:p w14:paraId="3D51726A" w14:textId="527A0757" w:rsidR="00D2193A" w:rsidRPr="00D16886" w:rsidRDefault="00D2193A" w:rsidP="00D2193A">
      <w:pPr>
        <w:pStyle w:val="ListParagraph"/>
        <w:numPr>
          <w:ilvl w:val="2"/>
          <w:numId w:val="6"/>
        </w:numPr>
        <w:tabs>
          <w:tab w:val="clear" w:pos="1418"/>
          <w:tab w:val="num" w:pos="2127"/>
        </w:tabs>
        <w:spacing w:after="0" w:line="240" w:lineRule="auto"/>
        <w:ind w:left="851" w:hanging="425"/>
        <w:contextualSpacing w:val="0"/>
        <w:jc w:val="both"/>
        <w:rPr>
          <w:rFonts w:cstheme="minorHAnsi"/>
        </w:rPr>
      </w:pPr>
      <w:r w:rsidRPr="00D16886">
        <w:rPr>
          <w:rFonts w:cstheme="minorHAnsi"/>
        </w:rPr>
        <w:t xml:space="preserve">Electrical sockets for a laptop, </w:t>
      </w:r>
      <w:r w:rsidR="00DD3889" w:rsidRPr="00D16886">
        <w:rPr>
          <w:rFonts w:cstheme="minorHAnsi"/>
        </w:rPr>
        <w:t>printer,</w:t>
      </w:r>
      <w:r w:rsidRPr="00D16886">
        <w:rPr>
          <w:rFonts w:cstheme="minorHAnsi"/>
        </w:rPr>
        <w:t xml:space="preserve"> and telephone charger (English 3-pin or include adaptor) </w:t>
      </w:r>
    </w:p>
    <w:p w14:paraId="6E7E9A72" w14:textId="142DDC6D" w:rsidR="00DD3889" w:rsidRPr="00D16886" w:rsidRDefault="00DD3889" w:rsidP="00DD3889">
      <w:pPr>
        <w:spacing w:after="0" w:line="240" w:lineRule="auto"/>
        <w:jc w:val="both"/>
        <w:rPr>
          <w:rFonts w:cstheme="minorHAnsi"/>
        </w:rPr>
      </w:pPr>
    </w:p>
    <w:p w14:paraId="3E6E0136" w14:textId="77777777" w:rsidR="00DD3889" w:rsidRPr="00D16886" w:rsidRDefault="00DD3889" w:rsidP="00DD3889">
      <w:pPr>
        <w:spacing w:after="0" w:line="240" w:lineRule="auto"/>
        <w:jc w:val="both"/>
        <w:rPr>
          <w:rFonts w:cstheme="minorHAnsi"/>
        </w:rPr>
      </w:pPr>
    </w:p>
    <w:p w14:paraId="3B8ECF7F" w14:textId="6749CE7A" w:rsidR="00DD3889" w:rsidRPr="00D16886" w:rsidRDefault="00DD3889" w:rsidP="00DD3889">
      <w:pPr>
        <w:pStyle w:val="Level2"/>
        <w:rPr>
          <w:rFonts w:cstheme="minorHAnsi"/>
          <w:b/>
          <w:bCs/>
        </w:rPr>
      </w:pPr>
      <w:r w:rsidRPr="00D16886">
        <w:rPr>
          <w:rFonts w:cstheme="minorHAnsi"/>
          <w:b/>
          <w:bCs/>
        </w:rPr>
        <w:t xml:space="preserve">Welcome reception area. </w:t>
      </w:r>
    </w:p>
    <w:p w14:paraId="2A2EF823" w14:textId="77777777" w:rsidR="00821FB0" w:rsidRPr="00D16886" w:rsidRDefault="00821FB0" w:rsidP="00821FB0">
      <w:pPr>
        <w:rPr>
          <w:rFonts w:cstheme="minorHAnsi"/>
        </w:rPr>
      </w:pPr>
      <w:r w:rsidRPr="00D16886">
        <w:rPr>
          <w:rFonts w:cstheme="minorHAnsi"/>
        </w:rPr>
        <w:t>The reception area will be used to meet and greet visitors to the stand, answer queries and direct people to co-exhibitors on the stand. The successful supplier will provide:</w:t>
      </w:r>
    </w:p>
    <w:p w14:paraId="66F22D41" w14:textId="77777777" w:rsidR="00821FB0" w:rsidRPr="00D16886" w:rsidRDefault="00821FB0" w:rsidP="00821FB0">
      <w:pPr>
        <w:pStyle w:val="ListParagraph"/>
        <w:numPr>
          <w:ilvl w:val="0"/>
          <w:numId w:val="3"/>
        </w:numPr>
        <w:ind w:left="851" w:hanging="491"/>
        <w:rPr>
          <w:rFonts w:cstheme="minorHAnsi"/>
        </w:rPr>
      </w:pPr>
      <w:r w:rsidRPr="00D16886">
        <w:rPr>
          <w:rFonts w:cstheme="minorHAnsi"/>
        </w:rPr>
        <w:t>A counter wide enough to display brochures, with shelving at the back and knee recess.</w:t>
      </w:r>
    </w:p>
    <w:p w14:paraId="73BF0EF2" w14:textId="08F65672" w:rsidR="00821FB0" w:rsidRPr="00D16886" w:rsidRDefault="00F07BD8" w:rsidP="00821FB0">
      <w:pPr>
        <w:pStyle w:val="ListParagraph"/>
        <w:numPr>
          <w:ilvl w:val="0"/>
          <w:numId w:val="3"/>
        </w:numPr>
        <w:ind w:left="851" w:hanging="491"/>
        <w:rPr>
          <w:rFonts w:cstheme="minorHAnsi"/>
        </w:rPr>
      </w:pPr>
      <w:r w:rsidRPr="00D16886">
        <w:rPr>
          <w:rFonts w:cstheme="minorHAnsi"/>
        </w:rPr>
        <w:t>Two</w:t>
      </w:r>
      <w:r w:rsidR="00821FB0" w:rsidRPr="00D16886">
        <w:rPr>
          <w:rFonts w:cstheme="minorHAnsi"/>
        </w:rPr>
        <w:t xml:space="preserve"> high stools</w:t>
      </w:r>
    </w:p>
    <w:p w14:paraId="03AD4F2E" w14:textId="27D62174" w:rsidR="00821FB0" w:rsidRDefault="00821FB0" w:rsidP="00821FB0">
      <w:pPr>
        <w:pStyle w:val="ListParagraph"/>
        <w:numPr>
          <w:ilvl w:val="0"/>
          <w:numId w:val="3"/>
        </w:numPr>
        <w:ind w:left="851" w:hanging="491"/>
        <w:rPr>
          <w:rFonts w:cstheme="minorHAnsi"/>
        </w:rPr>
      </w:pPr>
      <w:r w:rsidRPr="00D16886">
        <w:rPr>
          <w:rFonts w:cstheme="minorHAnsi"/>
        </w:rPr>
        <w:t>A large Plasma screen – to showcase AHDB digital material.</w:t>
      </w:r>
    </w:p>
    <w:p w14:paraId="5CCE158A" w14:textId="691D2406" w:rsidR="00EB57CD" w:rsidRDefault="00EB57CD" w:rsidP="00EB57CD">
      <w:pPr>
        <w:pStyle w:val="ListParagraph"/>
        <w:ind w:left="851"/>
        <w:rPr>
          <w:rFonts w:cstheme="minorHAnsi"/>
        </w:rPr>
      </w:pPr>
    </w:p>
    <w:p w14:paraId="6EEA7284" w14:textId="43253CFE" w:rsidR="00EB57CD" w:rsidRPr="00D16886" w:rsidRDefault="00A96234" w:rsidP="00EB57CD">
      <w:pPr>
        <w:pStyle w:val="Level2"/>
        <w:rPr>
          <w:rFonts w:cstheme="minorHAnsi"/>
          <w:b/>
          <w:bCs/>
        </w:rPr>
      </w:pPr>
      <w:r>
        <w:rPr>
          <w:rFonts w:cstheme="minorHAnsi"/>
          <w:b/>
          <w:bCs/>
        </w:rPr>
        <w:t>Private meeting space</w:t>
      </w:r>
    </w:p>
    <w:p w14:paraId="31F8B43A" w14:textId="77777777" w:rsidR="003711DE" w:rsidRDefault="00CC5FF3" w:rsidP="003711DE">
      <w:pPr>
        <w:rPr>
          <w:rFonts w:cstheme="minorHAnsi"/>
        </w:rPr>
      </w:pPr>
      <w:r w:rsidRPr="00CC5FF3">
        <w:rPr>
          <w:rFonts w:cstheme="minorHAnsi"/>
        </w:rPr>
        <w:t>The private meeting room area should include:</w:t>
      </w:r>
    </w:p>
    <w:p w14:paraId="50A0A558" w14:textId="5DBA3EB6" w:rsidR="003711DE" w:rsidRDefault="00CC5FF3" w:rsidP="003711DE">
      <w:pPr>
        <w:pStyle w:val="ListParagraph"/>
        <w:numPr>
          <w:ilvl w:val="0"/>
          <w:numId w:val="37"/>
        </w:numPr>
        <w:ind w:left="851" w:hanging="567"/>
        <w:rPr>
          <w:rFonts w:cstheme="minorHAnsi"/>
        </w:rPr>
      </w:pPr>
      <w:r w:rsidRPr="003711DE">
        <w:rPr>
          <w:rFonts w:cstheme="minorHAnsi"/>
        </w:rPr>
        <w:t xml:space="preserve">A board table </w:t>
      </w:r>
      <w:r w:rsidR="00F05A73" w:rsidRPr="003711DE">
        <w:rPr>
          <w:rFonts w:cstheme="minorHAnsi"/>
        </w:rPr>
        <w:t xml:space="preserve">and chairs </w:t>
      </w:r>
      <w:r w:rsidRPr="003711DE">
        <w:rPr>
          <w:rFonts w:cstheme="minorHAnsi"/>
        </w:rPr>
        <w:t xml:space="preserve">for </w:t>
      </w:r>
      <w:r w:rsidR="00F07BD8" w:rsidRPr="003711DE">
        <w:rPr>
          <w:rFonts w:cstheme="minorHAnsi"/>
        </w:rPr>
        <w:t>ten</w:t>
      </w:r>
      <w:r w:rsidRPr="003711DE">
        <w:rPr>
          <w:rFonts w:cstheme="minorHAnsi"/>
        </w:rPr>
        <w:t xml:space="preserve"> people</w:t>
      </w:r>
    </w:p>
    <w:p w14:paraId="70EDAEA5" w14:textId="77777777" w:rsidR="00560A48" w:rsidRDefault="00CC5FF3" w:rsidP="00560A48">
      <w:pPr>
        <w:pStyle w:val="ListParagraph"/>
        <w:numPr>
          <w:ilvl w:val="0"/>
          <w:numId w:val="37"/>
        </w:numPr>
        <w:ind w:left="851" w:hanging="567"/>
        <w:rPr>
          <w:rFonts w:cstheme="minorHAnsi"/>
        </w:rPr>
      </w:pPr>
      <w:r w:rsidRPr="003711DE">
        <w:rPr>
          <w:rFonts w:cstheme="minorHAnsi"/>
        </w:rPr>
        <w:t>A long lockable cabinet for storage</w:t>
      </w:r>
    </w:p>
    <w:p w14:paraId="6A66A12D" w14:textId="77777777" w:rsidR="00560A48" w:rsidRDefault="00CC5FF3" w:rsidP="00560A48">
      <w:pPr>
        <w:pStyle w:val="ListParagraph"/>
        <w:numPr>
          <w:ilvl w:val="0"/>
          <w:numId w:val="37"/>
        </w:numPr>
        <w:ind w:left="851" w:hanging="567"/>
        <w:rPr>
          <w:rFonts w:cstheme="minorHAnsi"/>
        </w:rPr>
      </w:pPr>
      <w:r w:rsidRPr="00560A48">
        <w:rPr>
          <w:rFonts w:cstheme="minorHAnsi"/>
        </w:rPr>
        <w:t xml:space="preserve">A small freestanding coffee machine with refills </w:t>
      </w:r>
    </w:p>
    <w:p w14:paraId="1844CD7C" w14:textId="2694E865" w:rsidR="00560A48" w:rsidRDefault="00CC5FF3" w:rsidP="00560A48">
      <w:pPr>
        <w:pStyle w:val="ListParagraph"/>
        <w:numPr>
          <w:ilvl w:val="0"/>
          <w:numId w:val="37"/>
        </w:numPr>
        <w:ind w:left="851" w:hanging="567"/>
        <w:rPr>
          <w:rFonts w:cstheme="minorHAnsi"/>
        </w:rPr>
      </w:pPr>
      <w:r w:rsidRPr="00560A48">
        <w:rPr>
          <w:rFonts w:cstheme="minorHAnsi"/>
        </w:rPr>
        <w:t xml:space="preserve">Electrical sockets for a laptop, </w:t>
      </w:r>
      <w:r w:rsidR="002603B8" w:rsidRPr="00560A48">
        <w:rPr>
          <w:rFonts w:cstheme="minorHAnsi"/>
        </w:rPr>
        <w:t>printer,</w:t>
      </w:r>
      <w:r w:rsidRPr="00560A48">
        <w:rPr>
          <w:rFonts w:cstheme="minorHAnsi"/>
        </w:rPr>
        <w:t xml:space="preserve"> and telephone charger </w:t>
      </w:r>
    </w:p>
    <w:p w14:paraId="1DFBF2AB" w14:textId="599DDD6F" w:rsidR="00EB57CD" w:rsidRPr="00560A48" w:rsidRDefault="00CC5FF3" w:rsidP="00560A48">
      <w:pPr>
        <w:pStyle w:val="ListParagraph"/>
        <w:numPr>
          <w:ilvl w:val="0"/>
          <w:numId w:val="37"/>
        </w:numPr>
        <w:ind w:left="851" w:hanging="567"/>
        <w:rPr>
          <w:rFonts w:cstheme="minorHAnsi"/>
        </w:rPr>
      </w:pPr>
      <w:r w:rsidRPr="00560A48">
        <w:rPr>
          <w:rFonts w:cstheme="minorHAnsi"/>
        </w:rPr>
        <w:t>Lockable door</w:t>
      </w:r>
    </w:p>
    <w:p w14:paraId="54A7BB7A" w14:textId="77777777" w:rsidR="00A5665B" w:rsidRPr="00D16886" w:rsidRDefault="00A5665B" w:rsidP="00A5665B">
      <w:pPr>
        <w:pStyle w:val="ListParagraph"/>
        <w:spacing w:after="0" w:line="240" w:lineRule="auto"/>
        <w:ind w:left="851"/>
        <w:contextualSpacing w:val="0"/>
        <w:jc w:val="both"/>
        <w:rPr>
          <w:rFonts w:cstheme="minorHAnsi"/>
        </w:rPr>
      </w:pPr>
    </w:p>
    <w:p w14:paraId="56C83271" w14:textId="77777777" w:rsidR="00821FB0" w:rsidRPr="00D16886" w:rsidRDefault="00821FB0" w:rsidP="0005335C">
      <w:pPr>
        <w:spacing w:after="0" w:line="240" w:lineRule="auto"/>
        <w:jc w:val="both"/>
        <w:rPr>
          <w:rFonts w:cstheme="minorHAnsi"/>
        </w:rPr>
      </w:pPr>
    </w:p>
    <w:p w14:paraId="5A59D2FE" w14:textId="570EC22E" w:rsidR="00821FB0" w:rsidRPr="00D16886" w:rsidRDefault="00821FB0" w:rsidP="001740FF">
      <w:pPr>
        <w:pStyle w:val="ListParagraph"/>
        <w:numPr>
          <w:ilvl w:val="0"/>
          <w:numId w:val="12"/>
        </w:numPr>
        <w:spacing w:after="0" w:line="240" w:lineRule="auto"/>
        <w:jc w:val="both"/>
        <w:rPr>
          <w:rFonts w:cstheme="minorHAnsi"/>
          <w:b/>
        </w:rPr>
      </w:pPr>
      <w:r w:rsidRPr="00D16886">
        <w:rPr>
          <w:rFonts w:cstheme="minorHAnsi"/>
          <w:b/>
        </w:rPr>
        <w:t>Measurement of visitor numbers</w:t>
      </w:r>
    </w:p>
    <w:p w14:paraId="6C3C4E6D" w14:textId="27A84D63" w:rsidR="00821FB0" w:rsidRPr="00D16886" w:rsidRDefault="00A93D0C" w:rsidP="00821FB0">
      <w:pPr>
        <w:spacing w:after="0" w:line="240" w:lineRule="auto"/>
        <w:jc w:val="both"/>
        <w:rPr>
          <w:rFonts w:cstheme="minorHAnsi"/>
          <w:color w:val="000000"/>
        </w:rPr>
      </w:pPr>
      <w:r>
        <w:rPr>
          <w:rFonts w:cstheme="minorHAnsi"/>
          <w:color w:val="000000"/>
        </w:rPr>
        <w:t>T</w:t>
      </w:r>
      <w:r w:rsidR="00201351" w:rsidRPr="00D16886">
        <w:rPr>
          <w:rFonts w:cstheme="minorHAnsi"/>
          <w:color w:val="000000"/>
        </w:rPr>
        <w:t>he stand requires the incorporation of stand analytics software that can provide live data on visitor numbers, dwell time, visitor flow and heat mapping on the stand.</w:t>
      </w:r>
    </w:p>
    <w:p w14:paraId="061FA463" w14:textId="77777777" w:rsidR="00821FB0" w:rsidRPr="00D16886" w:rsidRDefault="00821FB0" w:rsidP="00821FB0">
      <w:pPr>
        <w:spacing w:after="0" w:line="240" w:lineRule="auto"/>
        <w:jc w:val="both"/>
        <w:rPr>
          <w:rFonts w:cstheme="minorHAnsi"/>
          <w:b/>
        </w:rPr>
      </w:pPr>
    </w:p>
    <w:p w14:paraId="1F243463" w14:textId="77777777" w:rsidR="00821FB0" w:rsidRPr="00D16886" w:rsidRDefault="00821FB0" w:rsidP="00821FB0">
      <w:pPr>
        <w:spacing w:after="0" w:line="240" w:lineRule="auto"/>
        <w:jc w:val="both"/>
        <w:rPr>
          <w:rFonts w:cstheme="minorHAnsi"/>
          <w:b/>
        </w:rPr>
      </w:pPr>
    </w:p>
    <w:p w14:paraId="03BD29C1" w14:textId="62F7E004" w:rsidR="001740FF" w:rsidRPr="00D16886" w:rsidRDefault="001740FF" w:rsidP="001740FF">
      <w:pPr>
        <w:pStyle w:val="ListParagraph"/>
        <w:numPr>
          <w:ilvl w:val="0"/>
          <w:numId w:val="12"/>
        </w:numPr>
        <w:spacing w:after="0" w:line="240" w:lineRule="auto"/>
        <w:jc w:val="both"/>
        <w:rPr>
          <w:rFonts w:cstheme="minorHAnsi"/>
          <w:b/>
        </w:rPr>
      </w:pPr>
      <w:r w:rsidRPr="00D16886">
        <w:rPr>
          <w:rFonts w:cstheme="minorHAnsi"/>
          <w:b/>
        </w:rPr>
        <w:t>AHDB Key Personal</w:t>
      </w:r>
    </w:p>
    <w:p w14:paraId="26B8345A" w14:textId="77777777" w:rsidR="001740FF" w:rsidRPr="00D16886" w:rsidRDefault="001740FF" w:rsidP="0005335C">
      <w:pPr>
        <w:spacing w:after="0" w:line="240" w:lineRule="auto"/>
        <w:jc w:val="both"/>
        <w:rPr>
          <w:rFonts w:cstheme="minorHAnsi"/>
        </w:rPr>
      </w:pPr>
    </w:p>
    <w:p w14:paraId="41D02504" w14:textId="06FC672A" w:rsidR="00A5665B" w:rsidRPr="00D16886" w:rsidRDefault="0005335C" w:rsidP="0005335C">
      <w:pPr>
        <w:spacing w:after="0" w:line="240" w:lineRule="auto"/>
        <w:jc w:val="both"/>
        <w:rPr>
          <w:rFonts w:cstheme="minorHAnsi"/>
        </w:rPr>
      </w:pPr>
      <w:r w:rsidRPr="00D16886">
        <w:rPr>
          <w:rFonts w:cstheme="minorHAnsi"/>
        </w:rPr>
        <w:t xml:space="preserve">The </w:t>
      </w:r>
      <w:r w:rsidR="00A5665B" w:rsidRPr="00D16886">
        <w:rPr>
          <w:rFonts w:cstheme="minorHAnsi"/>
        </w:rPr>
        <w:t xml:space="preserve">winning supplier will be notified of details after </w:t>
      </w:r>
      <w:r w:rsidR="001740FF" w:rsidRPr="00D16886">
        <w:rPr>
          <w:rFonts w:cstheme="minorHAnsi"/>
        </w:rPr>
        <w:t xml:space="preserve">the </w:t>
      </w:r>
      <w:r w:rsidR="00A5665B" w:rsidRPr="00D16886">
        <w:rPr>
          <w:rFonts w:cstheme="minorHAnsi"/>
        </w:rPr>
        <w:t>award.</w:t>
      </w:r>
    </w:p>
    <w:p w14:paraId="0AE1C133" w14:textId="77777777" w:rsidR="001740FF" w:rsidRPr="00D16886" w:rsidRDefault="001740FF" w:rsidP="00A5665B">
      <w:pPr>
        <w:spacing w:after="0" w:line="240" w:lineRule="auto"/>
        <w:jc w:val="both"/>
        <w:rPr>
          <w:rFonts w:cstheme="minorHAnsi"/>
        </w:rPr>
      </w:pPr>
    </w:p>
    <w:p w14:paraId="276F9F23" w14:textId="7A46D837" w:rsidR="00A5665B" w:rsidRPr="00D16886" w:rsidRDefault="00A5665B" w:rsidP="00A5665B">
      <w:pPr>
        <w:spacing w:after="0" w:line="240" w:lineRule="auto"/>
        <w:jc w:val="both"/>
        <w:rPr>
          <w:rFonts w:cstheme="minorHAnsi"/>
        </w:rPr>
      </w:pPr>
      <w:r w:rsidRPr="00D16886">
        <w:rPr>
          <w:rFonts w:cstheme="minorHAnsi"/>
        </w:rPr>
        <w:t xml:space="preserve"> </w:t>
      </w:r>
    </w:p>
    <w:p w14:paraId="0038C0F5" w14:textId="77777777" w:rsidR="00A5665B" w:rsidRPr="00D16886" w:rsidRDefault="00A5665B" w:rsidP="00821FB0">
      <w:pPr>
        <w:pStyle w:val="ListParagraph"/>
        <w:numPr>
          <w:ilvl w:val="0"/>
          <w:numId w:val="15"/>
        </w:numPr>
        <w:spacing w:after="0" w:line="240" w:lineRule="auto"/>
        <w:jc w:val="both"/>
        <w:rPr>
          <w:rFonts w:cstheme="minorHAnsi"/>
          <w:b/>
        </w:rPr>
      </w:pPr>
      <w:r w:rsidRPr="00D16886">
        <w:rPr>
          <w:rFonts w:cstheme="minorHAnsi"/>
          <w:b/>
        </w:rPr>
        <w:t>Account / Contract management</w:t>
      </w:r>
    </w:p>
    <w:p w14:paraId="1C4F362C" w14:textId="77777777" w:rsidR="00A5665B" w:rsidRPr="00D16886" w:rsidRDefault="00A5665B" w:rsidP="00A5665B">
      <w:pPr>
        <w:pStyle w:val="ListParagraph"/>
        <w:spacing w:after="0" w:line="240" w:lineRule="auto"/>
        <w:ind w:left="0"/>
        <w:jc w:val="both"/>
        <w:rPr>
          <w:rFonts w:cstheme="minorHAnsi"/>
          <w:b/>
        </w:rPr>
      </w:pPr>
    </w:p>
    <w:p w14:paraId="25DDEE2F" w14:textId="75A65EFE" w:rsidR="00A5665B" w:rsidRPr="00D16886" w:rsidRDefault="00A5665B" w:rsidP="00A5665B">
      <w:pPr>
        <w:rPr>
          <w:rFonts w:cstheme="minorHAnsi"/>
        </w:rPr>
      </w:pPr>
      <w:r w:rsidRPr="00D16886">
        <w:rPr>
          <w:rFonts w:cstheme="minorHAnsi"/>
        </w:rPr>
        <w:t>AHDB’s operational lead can order reasonable additions or reduce from the service specified. These amendments (and any additional/reduction to costings) shall be requested in writing and agreed by both parties.</w:t>
      </w:r>
    </w:p>
    <w:p w14:paraId="3401D5CA" w14:textId="77777777" w:rsidR="007F2D1A" w:rsidRPr="00D16886" w:rsidRDefault="007F2D1A" w:rsidP="00A5665B">
      <w:pPr>
        <w:pStyle w:val="ListParagraph"/>
        <w:spacing w:after="0" w:line="240" w:lineRule="auto"/>
        <w:ind w:left="851"/>
        <w:jc w:val="both"/>
        <w:rPr>
          <w:rFonts w:cstheme="minorHAnsi"/>
          <w:b/>
        </w:rPr>
      </w:pPr>
    </w:p>
    <w:p w14:paraId="08F2EECF" w14:textId="77777777" w:rsidR="00A5665B" w:rsidRPr="00D16886" w:rsidRDefault="00A5665B" w:rsidP="00821FB0">
      <w:pPr>
        <w:pStyle w:val="ListParagraph"/>
        <w:numPr>
          <w:ilvl w:val="0"/>
          <w:numId w:val="16"/>
        </w:numPr>
        <w:spacing w:after="0" w:line="240" w:lineRule="auto"/>
        <w:jc w:val="both"/>
        <w:rPr>
          <w:rFonts w:cstheme="minorHAnsi"/>
          <w:b/>
        </w:rPr>
      </w:pPr>
      <w:r w:rsidRPr="00D16886">
        <w:rPr>
          <w:rFonts w:cstheme="minorHAnsi"/>
          <w:b/>
        </w:rPr>
        <w:t>Pricing</w:t>
      </w:r>
    </w:p>
    <w:p w14:paraId="6AC022AF" w14:textId="77777777" w:rsidR="00A5665B" w:rsidRPr="00D16886" w:rsidRDefault="00A5665B" w:rsidP="00A5665B">
      <w:pPr>
        <w:pStyle w:val="ListParagraph"/>
        <w:spacing w:after="0" w:line="240" w:lineRule="auto"/>
        <w:ind w:left="851"/>
        <w:jc w:val="both"/>
        <w:rPr>
          <w:rFonts w:cstheme="minorHAnsi"/>
        </w:rPr>
      </w:pPr>
    </w:p>
    <w:p w14:paraId="67FF8936" w14:textId="35455667" w:rsidR="00A5665B" w:rsidRPr="00D16886" w:rsidRDefault="00A5665B" w:rsidP="00A5665B">
      <w:pPr>
        <w:spacing w:after="0" w:line="240" w:lineRule="auto"/>
        <w:jc w:val="both"/>
        <w:rPr>
          <w:rFonts w:cstheme="minorHAnsi"/>
        </w:rPr>
      </w:pPr>
      <w:r w:rsidRPr="00D16886">
        <w:rPr>
          <w:rFonts w:cstheme="minorHAnsi"/>
        </w:rPr>
        <w:t>The budget for 202</w:t>
      </w:r>
      <w:r w:rsidR="00234B9A">
        <w:rPr>
          <w:rFonts w:cstheme="minorHAnsi"/>
        </w:rPr>
        <w:t>2</w:t>
      </w:r>
      <w:r w:rsidRPr="00D16886">
        <w:rPr>
          <w:rFonts w:cstheme="minorHAnsi"/>
        </w:rPr>
        <w:t xml:space="preserve"> is </w:t>
      </w:r>
      <w:r w:rsidR="00234B9A">
        <w:rPr>
          <w:rFonts w:cstheme="minorHAnsi"/>
        </w:rPr>
        <w:t>approx. £140,000</w:t>
      </w:r>
    </w:p>
    <w:p w14:paraId="513FBD33" w14:textId="77777777" w:rsidR="00A5665B" w:rsidRPr="00D16886" w:rsidRDefault="00A5665B" w:rsidP="00A5665B">
      <w:pPr>
        <w:spacing w:after="0" w:line="240" w:lineRule="auto"/>
        <w:jc w:val="both"/>
        <w:rPr>
          <w:rFonts w:cstheme="minorHAnsi"/>
        </w:rPr>
      </w:pPr>
    </w:p>
    <w:p w14:paraId="599B69E5" w14:textId="433A0FD0" w:rsidR="00A5665B" w:rsidRPr="00D16886" w:rsidRDefault="00D976A2" w:rsidP="00A5665B">
      <w:pPr>
        <w:spacing w:after="0" w:line="240" w:lineRule="auto"/>
        <w:jc w:val="both"/>
        <w:rPr>
          <w:rFonts w:cstheme="minorHAnsi"/>
        </w:rPr>
      </w:pPr>
      <w:r>
        <w:rPr>
          <w:rFonts w:cstheme="minorHAnsi"/>
        </w:rPr>
        <w:t>The quote should be itemised using the pricing schedule in Appendix Three</w:t>
      </w:r>
    </w:p>
    <w:p w14:paraId="3A3A6623" w14:textId="228BBF94" w:rsidR="00A5665B" w:rsidRDefault="00A5665B" w:rsidP="00A5665B">
      <w:pPr>
        <w:pStyle w:val="ListParagraph"/>
        <w:spacing w:after="0" w:line="240" w:lineRule="auto"/>
        <w:ind w:left="851"/>
        <w:jc w:val="both"/>
        <w:rPr>
          <w:rFonts w:cstheme="minorHAnsi"/>
          <w:b/>
        </w:rPr>
      </w:pPr>
    </w:p>
    <w:p w14:paraId="2F937A3C" w14:textId="77777777" w:rsidR="00560A48" w:rsidRPr="00D16886" w:rsidRDefault="00560A48" w:rsidP="00A5665B">
      <w:pPr>
        <w:pStyle w:val="ListParagraph"/>
        <w:spacing w:after="0" w:line="240" w:lineRule="auto"/>
        <w:ind w:left="851"/>
        <w:jc w:val="both"/>
        <w:rPr>
          <w:rFonts w:cstheme="minorHAnsi"/>
          <w:b/>
        </w:rPr>
      </w:pPr>
    </w:p>
    <w:p w14:paraId="6D6D0E6D" w14:textId="77777777" w:rsidR="00A5665B" w:rsidRPr="00D16886" w:rsidRDefault="00A5665B" w:rsidP="00A5665B">
      <w:pPr>
        <w:pStyle w:val="ListParagraph"/>
        <w:numPr>
          <w:ilvl w:val="0"/>
          <w:numId w:val="16"/>
        </w:numPr>
        <w:spacing w:after="0" w:line="240" w:lineRule="auto"/>
        <w:jc w:val="both"/>
        <w:rPr>
          <w:rFonts w:cstheme="minorHAnsi"/>
          <w:b/>
        </w:rPr>
      </w:pPr>
      <w:r w:rsidRPr="00D16886">
        <w:rPr>
          <w:rFonts w:cstheme="minorHAnsi"/>
          <w:b/>
        </w:rPr>
        <w:t>Technical Materials and Equipment</w:t>
      </w:r>
    </w:p>
    <w:p w14:paraId="0BCF50E7" w14:textId="77777777" w:rsidR="00A5665B" w:rsidRPr="00D16886" w:rsidRDefault="00A5665B" w:rsidP="00A5665B">
      <w:pPr>
        <w:spacing w:after="0" w:line="240" w:lineRule="auto"/>
        <w:jc w:val="both"/>
        <w:rPr>
          <w:rFonts w:cstheme="minorHAnsi"/>
          <w:b/>
        </w:rPr>
      </w:pPr>
    </w:p>
    <w:p w14:paraId="2B5F7793" w14:textId="16ECE333" w:rsidR="00A5665B" w:rsidRPr="00D16886" w:rsidRDefault="00A5665B" w:rsidP="00A5665B">
      <w:pPr>
        <w:spacing w:after="0" w:line="240" w:lineRule="auto"/>
        <w:jc w:val="both"/>
        <w:rPr>
          <w:rFonts w:cstheme="minorHAnsi"/>
        </w:rPr>
      </w:pPr>
      <w:r w:rsidRPr="00D16886">
        <w:rPr>
          <w:rFonts w:cstheme="minorHAnsi"/>
        </w:rPr>
        <w:t xml:space="preserve">The successful </w:t>
      </w:r>
      <w:r w:rsidRPr="00D16886">
        <w:rPr>
          <w:rFonts w:cstheme="minorHAnsi"/>
          <w:bCs/>
        </w:rPr>
        <w:t>supplier</w:t>
      </w:r>
      <w:r w:rsidRPr="00D16886">
        <w:rPr>
          <w:rFonts w:cstheme="minorHAnsi"/>
        </w:rPr>
        <w:t xml:space="preserve"> is responsible for supplying all materials, </w:t>
      </w:r>
      <w:r w:rsidR="001740FF" w:rsidRPr="00D16886">
        <w:rPr>
          <w:rFonts w:cstheme="minorHAnsi"/>
        </w:rPr>
        <w:t>equipment,</w:t>
      </w:r>
      <w:r w:rsidRPr="00D16886">
        <w:rPr>
          <w:rFonts w:cstheme="minorHAnsi"/>
        </w:rPr>
        <w:t xml:space="preserve"> and ancillary’s, except for the following. </w:t>
      </w:r>
    </w:p>
    <w:p w14:paraId="087B0B16" w14:textId="77777777" w:rsidR="00A5665B" w:rsidRPr="00D16886" w:rsidRDefault="00A5665B" w:rsidP="00A5665B">
      <w:pPr>
        <w:spacing w:after="0" w:line="240" w:lineRule="auto"/>
        <w:jc w:val="both"/>
        <w:rPr>
          <w:rFonts w:cstheme="minorHAnsi"/>
        </w:rPr>
      </w:pPr>
    </w:p>
    <w:p w14:paraId="736505CF" w14:textId="4A1F9AD4" w:rsidR="00A5665B" w:rsidRPr="00D16886" w:rsidRDefault="00A5665B" w:rsidP="00A5665B">
      <w:pPr>
        <w:pStyle w:val="ListParagraph"/>
        <w:numPr>
          <w:ilvl w:val="0"/>
          <w:numId w:val="17"/>
        </w:numPr>
        <w:spacing w:after="0" w:line="240" w:lineRule="auto"/>
        <w:jc w:val="both"/>
        <w:rPr>
          <w:rFonts w:cstheme="minorHAnsi"/>
        </w:rPr>
      </w:pPr>
      <w:r w:rsidRPr="00D16886">
        <w:rPr>
          <w:rFonts w:cstheme="minorHAnsi"/>
        </w:rPr>
        <w:t xml:space="preserve">AHDB will provide artwork </w:t>
      </w:r>
      <w:r w:rsidR="0077003A">
        <w:rPr>
          <w:rFonts w:cstheme="minorHAnsi"/>
        </w:rPr>
        <w:t xml:space="preserve">files </w:t>
      </w:r>
      <w:r w:rsidRPr="00D16886">
        <w:rPr>
          <w:rFonts w:cstheme="minorHAnsi"/>
        </w:rPr>
        <w:t xml:space="preserve">for graphics on the stand - (production is the responsibility of the </w:t>
      </w:r>
      <w:r w:rsidRPr="00D16886">
        <w:rPr>
          <w:rFonts w:cstheme="minorHAnsi"/>
          <w:bCs/>
        </w:rPr>
        <w:t>supplier</w:t>
      </w:r>
      <w:r w:rsidRPr="00D16886">
        <w:rPr>
          <w:rFonts w:cstheme="minorHAnsi"/>
        </w:rPr>
        <w:t>)</w:t>
      </w:r>
    </w:p>
    <w:p w14:paraId="059CC698" w14:textId="77777777" w:rsidR="00A5665B" w:rsidRPr="00D16886" w:rsidRDefault="00A5665B" w:rsidP="00A5665B">
      <w:pPr>
        <w:pStyle w:val="ListParagraph"/>
        <w:numPr>
          <w:ilvl w:val="0"/>
          <w:numId w:val="14"/>
        </w:numPr>
        <w:spacing w:after="0" w:line="240" w:lineRule="auto"/>
        <w:jc w:val="both"/>
        <w:rPr>
          <w:rFonts w:cstheme="minorHAnsi"/>
        </w:rPr>
      </w:pPr>
      <w:r w:rsidRPr="00D16886">
        <w:rPr>
          <w:rFonts w:cstheme="minorHAnsi"/>
        </w:rPr>
        <w:t xml:space="preserve">AHDB will appoint a chef services supplier that will provide. </w:t>
      </w:r>
    </w:p>
    <w:p w14:paraId="6A7B7A60" w14:textId="77777777" w:rsidR="00A5665B" w:rsidRPr="00D16886" w:rsidRDefault="00A5665B" w:rsidP="00A5665B">
      <w:pPr>
        <w:pStyle w:val="ListParagraph"/>
        <w:numPr>
          <w:ilvl w:val="1"/>
          <w:numId w:val="14"/>
        </w:numPr>
        <w:spacing w:after="0" w:line="240" w:lineRule="auto"/>
        <w:jc w:val="both"/>
        <w:rPr>
          <w:rFonts w:cstheme="minorHAnsi"/>
        </w:rPr>
      </w:pPr>
      <w:r w:rsidRPr="00D16886">
        <w:rPr>
          <w:rFonts w:cstheme="minorHAnsi"/>
        </w:rPr>
        <w:t xml:space="preserve">all glass wear, crockery, and cutlery, </w:t>
      </w:r>
    </w:p>
    <w:p w14:paraId="1E12A7D1" w14:textId="77777777" w:rsidR="00A5665B" w:rsidRPr="00D16886" w:rsidRDefault="00A5665B" w:rsidP="00A5665B">
      <w:pPr>
        <w:pStyle w:val="ListParagraph"/>
        <w:numPr>
          <w:ilvl w:val="1"/>
          <w:numId w:val="14"/>
        </w:numPr>
        <w:spacing w:after="0" w:line="240" w:lineRule="auto"/>
        <w:jc w:val="both"/>
        <w:rPr>
          <w:rFonts w:cstheme="minorHAnsi"/>
        </w:rPr>
      </w:pPr>
      <w:r w:rsidRPr="00D16886">
        <w:rPr>
          <w:rFonts w:cstheme="minorHAnsi"/>
        </w:rPr>
        <w:t>kitchen and waiting staff.</w:t>
      </w:r>
    </w:p>
    <w:p w14:paraId="4CBCC8D4" w14:textId="576CFA00" w:rsidR="00A5665B" w:rsidRPr="00D16886" w:rsidRDefault="00DD3889" w:rsidP="00A5665B">
      <w:pPr>
        <w:pStyle w:val="ListParagraph"/>
        <w:numPr>
          <w:ilvl w:val="1"/>
          <w:numId w:val="14"/>
        </w:numPr>
        <w:spacing w:after="0" w:line="240" w:lineRule="auto"/>
        <w:jc w:val="both"/>
        <w:rPr>
          <w:rFonts w:cstheme="minorHAnsi"/>
        </w:rPr>
      </w:pPr>
      <w:r w:rsidRPr="00D16886">
        <w:rPr>
          <w:rFonts w:cstheme="minorHAnsi"/>
        </w:rPr>
        <w:t>B</w:t>
      </w:r>
      <w:r w:rsidR="00A5665B" w:rsidRPr="00D16886">
        <w:rPr>
          <w:rFonts w:cstheme="minorHAnsi"/>
        </w:rPr>
        <w:t>ar</w:t>
      </w:r>
      <w:r w:rsidRPr="00D16886">
        <w:rPr>
          <w:rFonts w:cstheme="minorHAnsi"/>
        </w:rPr>
        <w:t>, coffee,</w:t>
      </w:r>
      <w:r w:rsidR="00A5665B" w:rsidRPr="00D16886">
        <w:rPr>
          <w:rFonts w:cstheme="minorHAnsi"/>
        </w:rPr>
        <w:t xml:space="preserve"> </w:t>
      </w:r>
      <w:r w:rsidRPr="00D16886">
        <w:rPr>
          <w:rFonts w:cstheme="minorHAnsi"/>
        </w:rPr>
        <w:t>and food supplies</w:t>
      </w:r>
    </w:p>
    <w:p w14:paraId="71BAF119" w14:textId="060F8303" w:rsidR="00A5665B" w:rsidRDefault="00A5665B" w:rsidP="00A5665B">
      <w:pPr>
        <w:pStyle w:val="ListParagraph"/>
        <w:spacing w:after="0" w:line="240" w:lineRule="auto"/>
        <w:ind w:left="851"/>
        <w:jc w:val="both"/>
        <w:rPr>
          <w:rFonts w:cstheme="minorHAnsi"/>
        </w:rPr>
      </w:pPr>
    </w:p>
    <w:p w14:paraId="1C21C104" w14:textId="77777777" w:rsidR="00D57C9A" w:rsidRPr="00D16886" w:rsidRDefault="00D57C9A" w:rsidP="00A5665B">
      <w:pPr>
        <w:pStyle w:val="ListParagraph"/>
        <w:spacing w:after="0" w:line="240" w:lineRule="auto"/>
        <w:ind w:left="851"/>
        <w:jc w:val="both"/>
        <w:rPr>
          <w:rFonts w:cstheme="minorHAnsi"/>
        </w:rPr>
      </w:pPr>
    </w:p>
    <w:p w14:paraId="2BC047B7" w14:textId="77777777" w:rsidR="00A5665B" w:rsidRPr="00D16886" w:rsidRDefault="00A5665B" w:rsidP="00A5665B">
      <w:pPr>
        <w:pStyle w:val="ListParagraph"/>
        <w:numPr>
          <w:ilvl w:val="0"/>
          <w:numId w:val="16"/>
        </w:numPr>
        <w:spacing w:after="0" w:line="240" w:lineRule="auto"/>
        <w:jc w:val="both"/>
        <w:rPr>
          <w:rFonts w:cstheme="minorHAnsi"/>
          <w:b/>
        </w:rPr>
      </w:pPr>
      <w:r w:rsidRPr="00D16886">
        <w:rPr>
          <w:rFonts w:cstheme="minorHAnsi"/>
          <w:b/>
        </w:rPr>
        <w:t>Format and content of Submission</w:t>
      </w:r>
    </w:p>
    <w:p w14:paraId="0A8C119F" w14:textId="465288DB" w:rsidR="00A5665B" w:rsidRPr="00D16886" w:rsidRDefault="003D106C" w:rsidP="00A5665B">
      <w:pPr>
        <w:spacing w:after="0" w:line="240" w:lineRule="auto"/>
        <w:jc w:val="both"/>
        <w:rPr>
          <w:rFonts w:cstheme="minorHAnsi"/>
        </w:rPr>
      </w:pPr>
      <w:r w:rsidRPr="00D16886">
        <w:rPr>
          <w:rFonts w:cstheme="minorHAnsi"/>
        </w:rPr>
        <w:t>All s</w:t>
      </w:r>
      <w:r w:rsidR="00A5665B" w:rsidRPr="00D16886">
        <w:rPr>
          <w:rFonts w:cstheme="minorHAnsi"/>
        </w:rPr>
        <w:t>ubmissions</w:t>
      </w:r>
      <w:r w:rsidRPr="00D16886">
        <w:rPr>
          <w:rFonts w:cstheme="minorHAnsi"/>
        </w:rPr>
        <w:t xml:space="preserve"> must be written in English and</w:t>
      </w:r>
      <w:r w:rsidR="00A5665B" w:rsidRPr="00D16886">
        <w:rPr>
          <w:rFonts w:cstheme="minorHAnsi"/>
        </w:rPr>
        <w:t xml:space="preserve"> should contain the following.</w:t>
      </w:r>
    </w:p>
    <w:p w14:paraId="3A8CC7F2" w14:textId="77777777" w:rsidR="00A5665B" w:rsidRPr="00D16886" w:rsidRDefault="00A5665B" w:rsidP="00A5665B">
      <w:pPr>
        <w:pStyle w:val="ListParagraph"/>
        <w:spacing w:after="0" w:line="240" w:lineRule="auto"/>
        <w:ind w:left="709"/>
        <w:contextualSpacing w:val="0"/>
        <w:jc w:val="both"/>
        <w:rPr>
          <w:rFonts w:cstheme="minorHAnsi"/>
        </w:rPr>
      </w:pPr>
    </w:p>
    <w:p w14:paraId="45DF57D2" w14:textId="100D1B7C" w:rsidR="00A5665B" w:rsidRPr="00D16886" w:rsidRDefault="00A5665B" w:rsidP="00A5665B">
      <w:pPr>
        <w:pStyle w:val="ListParagraph"/>
        <w:numPr>
          <w:ilvl w:val="0"/>
          <w:numId w:val="11"/>
        </w:numPr>
        <w:spacing w:after="0" w:line="240" w:lineRule="auto"/>
        <w:ind w:left="709" w:hanging="425"/>
        <w:jc w:val="both"/>
        <w:rPr>
          <w:rFonts w:cstheme="minorHAnsi"/>
        </w:rPr>
      </w:pPr>
      <w:r w:rsidRPr="00D16886">
        <w:rPr>
          <w:rFonts w:cstheme="minorHAnsi"/>
        </w:rPr>
        <w:t>Full proposal based on brief, including methods on ensuring delivery within stated budget</w:t>
      </w:r>
      <w:r w:rsidR="00DD3889" w:rsidRPr="00D16886">
        <w:rPr>
          <w:rFonts w:cstheme="minorHAnsi"/>
        </w:rPr>
        <w:t xml:space="preserve"> and within the regulations outlined by the event organiser.</w:t>
      </w:r>
    </w:p>
    <w:p w14:paraId="2438E304" w14:textId="447A313F" w:rsidR="00A5665B" w:rsidRPr="00D16886" w:rsidRDefault="00A5665B" w:rsidP="00A5665B">
      <w:pPr>
        <w:pStyle w:val="ListParagraph"/>
        <w:numPr>
          <w:ilvl w:val="0"/>
          <w:numId w:val="11"/>
        </w:numPr>
        <w:spacing w:after="0" w:line="240" w:lineRule="auto"/>
        <w:ind w:left="709" w:hanging="425"/>
        <w:jc w:val="both"/>
        <w:rPr>
          <w:rFonts w:cstheme="minorHAnsi"/>
        </w:rPr>
      </w:pPr>
      <w:r w:rsidRPr="00D16886">
        <w:rPr>
          <w:rFonts w:cstheme="minorHAnsi"/>
        </w:rPr>
        <w:t>To scale designs / drawings (CAD and 3D)</w:t>
      </w:r>
    </w:p>
    <w:p w14:paraId="3569CE1F" w14:textId="5978F594" w:rsidR="00A5665B" w:rsidRPr="00D16886" w:rsidRDefault="00A5665B" w:rsidP="00A5665B">
      <w:pPr>
        <w:pStyle w:val="ListParagraph"/>
        <w:numPr>
          <w:ilvl w:val="0"/>
          <w:numId w:val="11"/>
        </w:numPr>
        <w:spacing w:after="0" w:line="240" w:lineRule="auto"/>
        <w:ind w:left="709" w:hanging="425"/>
        <w:jc w:val="both"/>
        <w:rPr>
          <w:rFonts w:cstheme="minorHAnsi"/>
        </w:rPr>
      </w:pPr>
      <w:r w:rsidRPr="00D16886">
        <w:rPr>
          <w:rFonts w:cstheme="minorHAnsi"/>
        </w:rPr>
        <w:t>Proposed timetable</w:t>
      </w:r>
      <w:r w:rsidR="003E2DA1">
        <w:rPr>
          <w:rFonts w:cstheme="minorHAnsi"/>
        </w:rPr>
        <w:t xml:space="preserve"> / Gantt chart</w:t>
      </w:r>
      <w:r w:rsidRPr="00D16886">
        <w:rPr>
          <w:rFonts w:cstheme="minorHAnsi"/>
        </w:rPr>
        <w:t xml:space="preserve"> </w:t>
      </w:r>
      <w:r w:rsidR="006C6070" w:rsidRPr="00D16886">
        <w:rPr>
          <w:rFonts w:cstheme="minorHAnsi"/>
        </w:rPr>
        <w:t xml:space="preserve">including key milestones </w:t>
      </w:r>
      <w:r w:rsidRPr="00D16886">
        <w:rPr>
          <w:rFonts w:cstheme="minorHAnsi"/>
        </w:rPr>
        <w:t xml:space="preserve">(taking into consideration time restraints imposed by </w:t>
      </w:r>
      <w:r w:rsidR="0005335C" w:rsidRPr="00D16886">
        <w:rPr>
          <w:rFonts w:cstheme="minorHAnsi"/>
        </w:rPr>
        <w:t xml:space="preserve">the event </w:t>
      </w:r>
      <w:r w:rsidRPr="00D16886">
        <w:rPr>
          <w:rFonts w:cstheme="minorHAnsi"/>
        </w:rPr>
        <w:t xml:space="preserve">organiser) </w:t>
      </w:r>
    </w:p>
    <w:p w14:paraId="3715418C" w14:textId="52E23DE5" w:rsidR="00A5665B" w:rsidRPr="00D16886" w:rsidRDefault="006C1D66" w:rsidP="00A5665B">
      <w:pPr>
        <w:pStyle w:val="ListParagraph"/>
        <w:numPr>
          <w:ilvl w:val="0"/>
          <w:numId w:val="11"/>
        </w:numPr>
        <w:spacing w:after="0" w:line="240" w:lineRule="auto"/>
        <w:ind w:left="709" w:hanging="425"/>
        <w:jc w:val="both"/>
        <w:rPr>
          <w:rFonts w:cstheme="minorHAnsi"/>
        </w:rPr>
      </w:pPr>
      <w:r>
        <w:rPr>
          <w:rFonts w:cstheme="minorHAnsi"/>
        </w:rPr>
        <w:t>Completed pricing schedule</w:t>
      </w:r>
    </w:p>
    <w:p w14:paraId="458059DF" w14:textId="4ABB6B32" w:rsidR="00A5665B" w:rsidRPr="00D16886" w:rsidRDefault="00A5665B" w:rsidP="00A5665B">
      <w:pPr>
        <w:pStyle w:val="ListParagraph"/>
        <w:numPr>
          <w:ilvl w:val="0"/>
          <w:numId w:val="11"/>
        </w:numPr>
        <w:spacing w:after="0" w:line="240" w:lineRule="auto"/>
        <w:ind w:left="709" w:hanging="425"/>
        <w:jc w:val="both"/>
        <w:rPr>
          <w:rFonts w:cstheme="minorHAnsi"/>
        </w:rPr>
      </w:pPr>
      <w:r w:rsidRPr="00D16886">
        <w:rPr>
          <w:rFonts w:cstheme="minorHAnsi"/>
        </w:rPr>
        <w:t xml:space="preserve">Methodology for </w:t>
      </w:r>
      <w:r w:rsidR="00ED1163" w:rsidRPr="00D16886">
        <w:rPr>
          <w:rFonts w:cstheme="minorHAnsi"/>
        </w:rPr>
        <w:t>consulting</w:t>
      </w:r>
      <w:r w:rsidRPr="00D16886">
        <w:rPr>
          <w:rFonts w:cstheme="minorHAnsi"/>
        </w:rPr>
        <w:t xml:space="preserve"> with AHDB staff, other suppliers, and event organisers</w:t>
      </w:r>
    </w:p>
    <w:p w14:paraId="68049AD3" w14:textId="77777777" w:rsidR="00A5665B" w:rsidRPr="00D16886" w:rsidRDefault="00A5665B" w:rsidP="00A5665B">
      <w:pPr>
        <w:pStyle w:val="ListParagraph"/>
        <w:numPr>
          <w:ilvl w:val="0"/>
          <w:numId w:val="11"/>
        </w:numPr>
        <w:spacing w:after="0" w:line="240" w:lineRule="auto"/>
        <w:ind w:left="709" w:hanging="425"/>
        <w:jc w:val="both"/>
        <w:rPr>
          <w:rFonts w:cstheme="minorHAnsi"/>
        </w:rPr>
      </w:pPr>
      <w:r w:rsidRPr="00D16886">
        <w:rPr>
          <w:rFonts w:cstheme="minorHAnsi"/>
        </w:rPr>
        <w:t>Proposals and solutions to any unforeseen challenges</w:t>
      </w:r>
    </w:p>
    <w:p w14:paraId="13B47030" w14:textId="31ED8B9F" w:rsidR="00A5665B" w:rsidRPr="00D16886" w:rsidRDefault="00252574" w:rsidP="00A5665B">
      <w:pPr>
        <w:pStyle w:val="ListParagraph"/>
        <w:numPr>
          <w:ilvl w:val="0"/>
          <w:numId w:val="11"/>
        </w:numPr>
        <w:spacing w:after="0" w:line="240" w:lineRule="auto"/>
        <w:ind w:left="709" w:hanging="425"/>
        <w:jc w:val="both"/>
        <w:rPr>
          <w:rFonts w:cstheme="minorHAnsi"/>
        </w:rPr>
      </w:pPr>
      <w:r w:rsidRPr="00D16886">
        <w:rPr>
          <w:rFonts w:cstheme="minorHAnsi"/>
        </w:rPr>
        <w:t>P</w:t>
      </w:r>
      <w:r w:rsidR="00A5665B" w:rsidRPr="00D16886">
        <w:rPr>
          <w:rFonts w:cstheme="minorHAnsi"/>
        </w:rPr>
        <w:t>roject plans/checklists to ensure full delivery of service.</w:t>
      </w:r>
    </w:p>
    <w:p w14:paraId="0C40AB9F" w14:textId="77777777" w:rsidR="00A5665B" w:rsidRPr="00D16886" w:rsidRDefault="00A5665B" w:rsidP="00A5665B">
      <w:pPr>
        <w:pStyle w:val="ListParagraph"/>
        <w:numPr>
          <w:ilvl w:val="0"/>
          <w:numId w:val="11"/>
        </w:numPr>
        <w:spacing w:after="0" w:line="240" w:lineRule="auto"/>
        <w:ind w:left="709" w:hanging="425"/>
        <w:jc w:val="both"/>
        <w:rPr>
          <w:rFonts w:cstheme="minorHAnsi"/>
        </w:rPr>
      </w:pPr>
      <w:r w:rsidRPr="00D16886">
        <w:rPr>
          <w:rFonts w:cstheme="minorHAnsi"/>
        </w:rPr>
        <w:t>Risk assessments/Method statements in relation to this project</w:t>
      </w:r>
    </w:p>
    <w:p w14:paraId="28049F7F" w14:textId="61510745" w:rsidR="00A5665B" w:rsidRPr="00D16886" w:rsidRDefault="00A5665B" w:rsidP="00A5665B">
      <w:pPr>
        <w:pStyle w:val="ListParagraph"/>
        <w:numPr>
          <w:ilvl w:val="0"/>
          <w:numId w:val="11"/>
        </w:numPr>
        <w:spacing w:after="0" w:line="240" w:lineRule="auto"/>
        <w:ind w:left="709" w:hanging="425"/>
        <w:jc w:val="both"/>
        <w:rPr>
          <w:rFonts w:cstheme="minorHAnsi"/>
        </w:rPr>
      </w:pPr>
      <w:r w:rsidRPr="00D16886">
        <w:rPr>
          <w:rFonts w:cstheme="minorHAnsi"/>
        </w:rPr>
        <w:t>Health &amp; Safety policy and details of any key issues for this project</w:t>
      </w:r>
    </w:p>
    <w:p w14:paraId="7C90DCDF" w14:textId="65BF1C33" w:rsidR="006C6070" w:rsidRPr="00D16886" w:rsidRDefault="006C6070" w:rsidP="00A5665B">
      <w:pPr>
        <w:pStyle w:val="ListParagraph"/>
        <w:numPr>
          <w:ilvl w:val="0"/>
          <w:numId w:val="11"/>
        </w:numPr>
        <w:spacing w:after="0" w:line="240" w:lineRule="auto"/>
        <w:ind w:left="709" w:hanging="425"/>
        <w:jc w:val="both"/>
        <w:rPr>
          <w:rFonts w:cstheme="minorHAnsi"/>
        </w:rPr>
      </w:pPr>
      <w:r w:rsidRPr="00D16886">
        <w:rPr>
          <w:rFonts w:cstheme="minorHAnsi"/>
        </w:rPr>
        <w:t xml:space="preserve">Details of licenses and documentation </w:t>
      </w:r>
      <w:r w:rsidR="00E82980" w:rsidRPr="00D16886">
        <w:rPr>
          <w:rFonts w:cstheme="minorHAnsi"/>
        </w:rPr>
        <w:t>in place ensuring transport to and from the EU and the right to work in the EU if the contractor is UK based</w:t>
      </w:r>
      <w:r w:rsidR="002603B8" w:rsidRPr="00D16886">
        <w:rPr>
          <w:rFonts w:cstheme="minorHAnsi"/>
        </w:rPr>
        <w:t xml:space="preserve"> </w:t>
      </w:r>
    </w:p>
    <w:p w14:paraId="3138E9F0" w14:textId="7EB1EFA7" w:rsidR="007304AE" w:rsidRPr="00D16886" w:rsidRDefault="007304AE" w:rsidP="00A5665B">
      <w:pPr>
        <w:pStyle w:val="ListParagraph"/>
        <w:numPr>
          <w:ilvl w:val="0"/>
          <w:numId w:val="11"/>
        </w:numPr>
        <w:spacing w:after="0" w:line="240" w:lineRule="auto"/>
        <w:ind w:left="709" w:hanging="425"/>
        <w:jc w:val="both"/>
        <w:rPr>
          <w:rFonts w:cstheme="minorHAnsi"/>
        </w:rPr>
      </w:pPr>
      <w:r w:rsidRPr="00D16886">
        <w:rPr>
          <w:rFonts w:cstheme="minorHAnsi"/>
        </w:rPr>
        <w:t xml:space="preserve">Overview of the proposed project team including key skills and </w:t>
      </w:r>
      <w:r w:rsidR="00DD3889" w:rsidRPr="00D16886">
        <w:rPr>
          <w:rFonts w:cstheme="minorHAnsi"/>
        </w:rPr>
        <w:t>experience.</w:t>
      </w:r>
    </w:p>
    <w:p w14:paraId="54678F78" w14:textId="421FBBA4" w:rsidR="00A5665B" w:rsidRPr="00D16886" w:rsidRDefault="00A5665B" w:rsidP="00A5665B">
      <w:pPr>
        <w:pStyle w:val="ListParagraph"/>
        <w:numPr>
          <w:ilvl w:val="0"/>
          <w:numId w:val="11"/>
        </w:numPr>
        <w:ind w:left="709" w:hanging="425"/>
        <w:rPr>
          <w:rFonts w:cstheme="minorHAnsi"/>
        </w:rPr>
      </w:pPr>
      <w:r w:rsidRPr="00D16886">
        <w:rPr>
          <w:rFonts w:cstheme="minorHAnsi"/>
        </w:rPr>
        <w:t>Language skills assessment</w:t>
      </w:r>
    </w:p>
    <w:p w14:paraId="23F7E19C" w14:textId="77777777" w:rsidR="00A5665B" w:rsidRPr="00D16886" w:rsidRDefault="00A5665B" w:rsidP="00A5665B">
      <w:pPr>
        <w:pStyle w:val="ListParagraph"/>
        <w:spacing w:after="0" w:line="240" w:lineRule="auto"/>
        <w:jc w:val="both"/>
        <w:rPr>
          <w:rFonts w:cstheme="minorHAnsi"/>
        </w:rPr>
      </w:pPr>
    </w:p>
    <w:p w14:paraId="5A4121F9" w14:textId="772F50AA" w:rsidR="00A5665B" w:rsidRPr="00D16886" w:rsidRDefault="00A5665B" w:rsidP="00A5665B">
      <w:pPr>
        <w:pStyle w:val="ListParagraph"/>
        <w:spacing w:after="0" w:line="240" w:lineRule="auto"/>
        <w:ind w:left="0"/>
        <w:contextualSpacing w:val="0"/>
        <w:jc w:val="both"/>
        <w:rPr>
          <w:rFonts w:cstheme="minorHAnsi"/>
        </w:rPr>
      </w:pPr>
    </w:p>
    <w:p w14:paraId="702D0FCF" w14:textId="61BA3B07" w:rsidR="00563074" w:rsidRDefault="00FE65E2" w:rsidP="00563074">
      <w:pPr>
        <w:ind w:left="426"/>
        <w:rPr>
          <w:rFonts w:cstheme="minorHAnsi"/>
        </w:rPr>
      </w:pPr>
      <w:r>
        <w:rPr>
          <w:rFonts w:cstheme="minorHAnsi"/>
        </w:rPr>
        <w:t xml:space="preserve">Suppliers to Respond </w:t>
      </w:r>
      <w:r w:rsidR="0061716C">
        <w:rPr>
          <w:rFonts w:cstheme="minorHAnsi"/>
        </w:rPr>
        <w:t>t</w:t>
      </w:r>
      <w:r w:rsidR="00BA38F4">
        <w:rPr>
          <w:rFonts w:cstheme="minorHAnsi"/>
        </w:rPr>
        <w:t>o procurement @ahdb.org.uk</w:t>
      </w:r>
      <w:r w:rsidR="0061716C">
        <w:rPr>
          <w:rFonts w:cstheme="minorHAnsi"/>
        </w:rPr>
        <w:t xml:space="preserve"> no later than Noon on the 24</w:t>
      </w:r>
      <w:r w:rsidR="0061716C" w:rsidRPr="00F56E79">
        <w:rPr>
          <w:rFonts w:cstheme="minorHAnsi"/>
          <w:vertAlign w:val="superscript"/>
        </w:rPr>
        <w:t>th</w:t>
      </w:r>
      <w:r w:rsidR="0061716C">
        <w:rPr>
          <w:rFonts w:cstheme="minorHAnsi"/>
        </w:rPr>
        <w:t xml:space="preserve"> June 2022</w:t>
      </w:r>
    </w:p>
    <w:p w14:paraId="397CA8B2" w14:textId="77777777" w:rsidR="00184FE0" w:rsidRPr="00DD67DB" w:rsidRDefault="00184FE0" w:rsidP="00184FE0">
      <w:pPr>
        <w:pStyle w:val="ListParagraph"/>
        <w:ind w:left="360"/>
        <w:rPr>
          <w:rFonts w:ascii="Arial" w:hAnsi="Arial" w:cs="Arial"/>
        </w:rPr>
      </w:pPr>
    </w:p>
    <w:tbl>
      <w:tblPr>
        <w:tblStyle w:val="TableGrid"/>
        <w:tblW w:w="0" w:type="auto"/>
        <w:tblInd w:w="360" w:type="dxa"/>
        <w:tblLook w:val="04A0" w:firstRow="1" w:lastRow="0" w:firstColumn="1" w:lastColumn="0" w:noHBand="0" w:noVBand="1"/>
      </w:tblPr>
      <w:tblGrid>
        <w:gridCol w:w="4328"/>
        <w:gridCol w:w="4328"/>
      </w:tblGrid>
      <w:tr w:rsidR="00BA38F4" w14:paraId="1581C09D" w14:textId="77777777" w:rsidTr="00644046">
        <w:tc>
          <w:tcPr>
            <w:tcW w:w="8656" w:type="dxa"/>
            <w:gridSpan w:val="2"/>
          </w:tcPr>
          <w:p w14:paraId="347C0969" w14:textId="04A98F4F" w:rsidR="00BA38F4" w:rsidRDefault="00BA38F4" w:rsidP="00F56E79">
            <w:pPr>
              <w:pStyle w:val="ListParagraph"/>
              <w:ind w:left="0"/>
              <w:jc w:val="center"/>
              <w:rPr>
                <w:rFonts w:ascii="Arial" w:hAnsi="Arial" w:cs="Arial"/>
              </w:rPr>
            </w:pPr>
            <w:bookmarkStart w:id="0" w:name="_Hlk105657419"/>
            <w:r>
              <w:rPr>
                <w:rFonts w:ascii="Arial" w:hAnsi="Arial" w:cs="Arial"/>
              </w:rPr>
              <w:t>Supplier Timetable</w:t>
            </w:r>
          </w:p>
        </w:tc>
      </w:tr>
      <w:tr w:rsidR="00BA38F4" w14:paraId="79911B25" w14:textId="77777777" w:rsidTr="00BA38F4">
        <w:tc>
          <w:tcPr>
            <w:tcW w:w="4328" w:type="dxa"/>
          </w:tcPr>
          <w:p w14:paraId="2DC6F4BE" w14:textId="27F37E70" w:rsidR="00BA38F4" w:rsidRDefault="00BA38F4" w:rsidP="00184FE0">
            <w:pPr>
              <w:pStyle w:val="ListParagraph"/>
              <w:ind w:left="0"/>
              <w:rPr>
                <w:rFonts w:ascii="Arial" w:hAnsi="Arial" w:cs="Arial"/>
              </w:rPr>
            </w:pPr>
            <w:r>
              <w:rPr>
                <w:rFonts w:ascii="Arial" w:hAnsi="Arial" w:cs="Arial"/>
              </w:rPr>
              <w:t>Release of opportunity</w:t>
            </w:r>
          </w:p>
        </w:tc>
        <w:tc>
          <w:tcPr>
            <w:tcW w:w="4328" w:type="dxa"/>
          </w:tcPr>
          <w:p w14:paraId="44A7EF38" w14:textId="582D595E" w:rsidR="00BA38F4" w:rsidRDefault="00BA38F4" w:rsidP="00184FE0">
            <w:pPr>
              <w:pStyle w:val="ListParagraph"/>
              <w:ind w:left="0"/>
              <w:rPr>
                <w:rFonts w:ascii="Arial" w:hAnsi="Arial" w:cs="Arial"/>
              </w:rPr>
            </w:pPr>
            <w:r>
              <w:rPr>
                <w:rFonts w:ascii="Arial" w:hAnsi="Arial" w:cs="Arial"/>
              </w:rPr>
              <w:t>10</w:t>
            </w:r>
            <w:r w:rsidRPr="00F56E79">
              <w:rPr>
                <w:rFonts w:ascii="Arial" w:hAnsi="Arial" w:cs="Arial"/>
                <w:vertAlign w:val="superscript"/>
              </w:rPr>
              <w:t>th</w:t>
            </w:r>
            <w:r>
              <w:rPr>
                <w:rFonts w:ascii="Arial" w:hAnsi="Arial" w:cs="Arial"/>
              </w:rPr>
              <w:t xml:space="preserve"> June 2022</w:t>
            </w:r>
          </w:p>
        </w:tc>
      </w:tr>
      <w:tr w:rsidR="00BA38F4" w14:paraId="1FD4D45C" w14:textId="77777777" w:rsidTr="00BA38F4">
        <w:tc>
          <w:tcPr>
            <w:tcW w:w="4328" w:type="dxa"/>
          </w:tcPr>
          <w:p w14:paraId="4ECB588C" w14:textId="52C95FF1" w:rsidR="00BA38F4" w:rsidRDefault="00BA38F4" w:rsidP="00184FE0">
            <w:pPr>
              <w:pStyle w:val="ListParagraph"/>
              <w:ind w:left="0"/>
              <w:rPr>
                <w:rFonts w:ascii="Arial" w:hAnsi="Arial" w:cs="Arial"/>
              </w:rPr>
            </w:pPr>
            <w:r>
              <w:rPr>
                <w:rFonts w:ascii="Arial" w:hAnsi="Arial" w:cs="Arial"/>
              </w:rPr>
              <w:t>Responses returned by</w:t>
            </w:r>
          </w:p>
        </w:tc>
        <w:tc>
          <w:tcPr>
            <w:tcW w:w="4328" w:type="dxa"/>
          </w:tcPr>
          <w:p w14:paraId="6A10C14F" w14:textId="07B554C3" w:rsidR="00BA38F4" w:rsidRDefault="00BA38F4" w:rsidP="00184FE0">
            <w:pPr>
              <w:pStyle w:val="ListParagraph"/>
              <w:ind w:left="0"/>
              <w:rPr>
                <w:rFonts w:ascii="Arial" w:hAnsi="Arial" w:cs="Arial"/>
              </w:rPr>
            </w:pPr>
            <w:r>
              <w:rPr>
                <w:rFonts w:ascii="Arial" w:hAnsi="Arial" w:cs="Arial"/>
              </w:rPr>
              <w:t>Noon: 24</w:t>
            </w:r>
            <w:r w:rsidRPr="00F56E79">
              <w:rPr>
                <w:rFonts w:ascii="Arial" w:hAnsi="Arial" w:cs="Arial"/>
                <w:vertAlign w:val="superscript"/>
              </w:rPr>
              <w:t>th</w:t>
            </w:r>
            <w:r>
              <w:rPr>
                <w:rFonts w:ascii="Arial" w:hAnsi="Arial" w:cs="Arial"/>
              </w:rPr>
              <w:t xml:space="preserve"> June 2022</w:t>
            </w:r>
          </w:p>
        </w:tc>
      </w:tr>
      <w:tr w:rsidR="00BA38F4" w14:paraId="42C791BF" w14:textId="77777777" w:rsidTr="00BA38F4">
        <w:tc>
          <w:tcPr>
            <w:tcW w:w="4328" w:type="dxa"/>
          </w:tcPr>
          <w:p w14:paraId="42E38D09" w14:textId="5F32332E" w:rsidR="00BA38F4" w:rsidRDefault="00BA38F4" w:rsidP="00184FE0">
            <w:pPr>
              <w:pStyle w:val="ListParagraph"/>
              <w:ind w:left="0"/>
              <w:rPr>
                <w:rFonts w:ascii="Arial" w:hAnsi="Arial" w:cs="Arial"/>
              </w:rPr>
            </w:pPr>
            <w:r>
              <w:rPr>
                <w:rFonts w:ascii="Arial" w:hAnsi="Arial" w:cs="Arial"/>
              </w:rPr>
              <w:t>Evaluation</w:t>
            </w:r>
          </w:p>
        </w:tc>
        <w:tc>
          <w:tcPr>
            <w:tcW w:w="4328" w:type="dxa"/>
          </w:tcPr>
          <w:p w14:paraId="2EA67447" w14:textId="60ABEBC1" w:rsidR="00BA38F4" w:rsidRDefault="00BA38F4" w:rsidP="00184FE0">
            <w:pPr>
              <w:pStyle w:val="ListParagraph"/>
              <w:ind w:left="0"/>
              <w:rPr>
                <w:rFonts w:ascii="Arial" w:hAnsi="Arial" w:cs="Arial"/>
              </w:rPr>
            </w:pPr>
            <w:r>
              <w:rPr>
                <w:rFonts w:ascii="Arial" w:hAnsi="Arial" w:cs="Arial"/>
              </w:rPr>
              <w:t>27</w:t>
            </w:r>
            <w:r w:rsidRPr="00F56E79">
              <w:rPr>
                <w:rFonts w:ascii="Arial" w:hAnsi="Arial" w:cs="Arial"/>
                <w:vertAlign w:val="superscript"/>
              </w:rPr>
              <w:t>th</w:t>
            </w:r>
            <w:r>
              <w:rPr>
                <w:rFonts w:ascii="Arial" w:hAnsi="Arial" w:cs="Arial"/>
              </w:rPr>
              <w:t>-28</w:t>
            </w:r>
            <w:r w:rsidRPr="00F56E79">
              <w:rPr>
                <w:rFonts w:ascii="Arial" w:hAnsi="Arial" w:cs="Arial"/>
                <w:vertAlign w:val="superscript"/>
              </w:rPr>
              <w:t>th</w:t>
            </w:r>
            <w:r>
              <w:rPr>
                <w:rFonts w:ascii="Arial" w:hAnsi="Arial" w:cs="Arial"/>
              </w:rPr>
              <w:t xml:space="preserve"> June 2022</w:t>
            </w:r>
          </w:p>
        </w:tc>
      </w:tr>
      <w:tr w:rsidR="00BA38F4" w14:paraId="2FAD88DB" w14:textId="77777777" w:rsidTr="00BA38F4">
        <w:tc>
          <w:tcPr>
            <w:tcW w:w="4328" w:type="dxa"/>
          </w:tcPr>
          <w:p w14:paraId="7D2F30F0" w14:textId="6FF17649" w:rsidR="00BA38F4" w:rsidRDefault="00BA38F4" w:rsidP="00184FE0">
            <w:pPr>
              <w:pStyle w:val="ListParagraph"/>
              <w:ind w:left="0"/>
              <w:rPr>
                <w:rFonts w:ascii="Arial" w:hAnsi="Arial" w:cs="Arial"/>
              </w:rPr>
            </w:pPr>
            <w:r>
              <w:rPr>
                <w:rFonts w:ascii="Arial" w:hAnsi="Arial" w:cs="Arial"/>
              </w:rPr>
              <w:t>Suppliers notified</w:t>
            </w:r>
          </w:p>
        </w:tc>
        <w:tc>
          <w:tcPr>
            <w:tcW w:w="4328" w:type="dxa"/>
          </w:tcPr>
          <w:p w14:paraId="16755E40" w14:textId="15F1ED5F" w:rsidR="00BA38F4" w:rsidRDefault="00BA38F4" w:rsidP="00184FE0">
            <w:pPr>
              <w:pStyle w:val="ListParagraph"/>
              <w:ind w:left="0"/>
              <w:rPr>
                <w:rFonts w:ascii="Arial" w:hAnsi="Arial" w:cs="Arial"/>
              </w:rPr>
            </w:pPr>
            <w:r>
              <w:rPr>
                <w:rFonts w:ascii="Arial" w:hAnsi="Arial" w:cs="Arial"/>
              </w:rPr>
              <w:t>1</w:t>
            </w:r>
            <w:r w:rsidRPr="00F56E79">
              <w:rPr>
                <w:rFonts w:ascii="Arial" w:hAnsi="Arial" w:cs="Arial"/>
                <w:vertAlign w:val="superscript"/>
              </w:rPr>
              <w:t>st</w:t>
            </w:r>
            <w:r>
              <w:rPr>
                <w:rFonts w:ascii="Arial" w:hAnsi="Arial" w:cs="Arial"/>
              </w:rPr>
              <w:t xml:space="preserve"> July 2022</w:t>
            </w:r>
          </w:p>
        </w:tc>
      </w:tr>
      <w:tr w:rsidR="00BA38F4" w14:paraId="5F4CD8DE" w14:textId="77777777" w:rsidTr="00BA38F4">
        <w:tc>
          <w:tcPr>
            <w:tcW w:w="4328" w:type="dxa"/>
          </w:tcPr>
          <w:p w14:paraId="5B6E089D" w14:textId="3282AD81" w:rsidR="00BA38F4" w:rsidRDefault="0061716C" w:rsidP="00184FE0">
            <w:pPr>
              <w:pStyle w:val="ListParagraph"/>
              <w:ind w:left="0"/>
              <w:rPr>
                <w:rFonts w:ascii="Arial" w:hAnsi="Arial" w:cs="Arial"/>
              </w:rPr>
            </w:pPr>
            <w:proofErr w:type="gramStart"/>
            <w:r>
              <w:rPr>
                <w:rFonts w:ascii="Arial" w:hAnsi="Arial" w:cs="Arial"/>
              </w:rPr>
              <w:t>Contract</w:t>
            </w:r>
            <w:proofErr w:type="gramEnd"/>
            <w:r>
              <w:rPr>
                <w:rFonts w:ascii="Arial" w:hAnsi="Arial" w:cs="Arial"/>
              </w:rPr>
              <w:t xml:space="preserve"> commence</w:t>
            </w:r>
          </w:p>
        </w:tc>
        <w:tc>
          <w:tcPr>
            <w:tcW w:w="4328" w:type="dxa"/>
          </w:tcPr>
          <w:p w14:paraId="274D65F3" w14:textId="398F3E9B" w:rsidR="00BA38F4" w:rsidRDefault="0061716C" w:rsidP="00184FE0">
            <w:pPr>
              <w:pStyle w:val="ListParagraph"/>
              <w:ind w:left="0"/>
              <w:rPr>
                <w:rFonts w:ascii="Arial" w:hAnsi="Arial" w:cs="Arial"/>
              </w:rPr>
            </w:pPr>
            <w:r>
              <w:rPr>
                <w:rFonts w:ascii="Arial" w:hAnsi="Arial" w:cs="Arial"/>
              </w:rPr>
              <w:t>8</w:t>
            </w:r>
            <w:r w:rsidRPr="00F56E79">
              <w:rPr>
                <w:rFonts w:ascii="Arial" w:hAnsi="Arial" w:cs="Arial"/>
                <w:vertAlign w:val="superscript"/>
              </w:rPr>
              <w:t>th</w:t>
            </w:r>
            <w:r>
              <w:rPr>
                <w:rFonts w:ascii="Arial" w:hAnsi="Arial" w:cs="Arial"/>
              </w:rPr>
              <w:t xml:space="preserve"> July 2022</w:t>
            </w:r>
          </w:p>
        </w:tc>
      </w:tr>
      <w:bookmarkEnd w:id="0"/>
    </w:tbl>
    <w:p w14:paraId="4D6DED49" w14:textId="3DD4F2FE" w:rsidR="00184FE0" w:rsidRPr="009D6702" w:rsidRDefault="00184FE0" w:rsidP="00184FE0">
      <w:pPr>
        <w:pStyle w:val="ListParagraph"/>
        <w:ind w:left="360"/>
        <w:rPr>
          <w:rFonts w:ascii="Arial" w:hAnsi="Arial" w:cs="Arial"/>
        </w:rPr>
      </w:pPr>
    </w:p>
    <w:p w14:paraId="0BC477BB" w14:textId="23651020" w:rsidR="00563074" w:rsidRDefault="00563074" w:rsidP="00563074">
      <w:pPr>
        <w:ind w:left="426"/>
        <w:rPr>
          <w:rFonts w:cstheme="minorHAnsi"/>
        </w:rPr>
      </w:pPr>
      <w:r w:rsidRPr="00D16886">
        <w:rPr>
          <w:rFonts w:cstheme="minorHAnsi"/>
        </w:rPr>
        <w:t xml:space="preserve">You must also submit any information that is requested within the specification </w:t>
      </w:r>
      <w:r w:rsidR="007F2D1A" w:rsidRPr="00D16886">
        <w:rPr>
          <w:rFonts w:cstheme="minorHAnsi"/>
        </w:rPr>
        <w:t>and</w:t>
      </w:r>
      <w:r w:rsidRPr="00D16886">
        <w:rPr>
          <w:rFonts w:cstheme="minorHAnsi"/>
        </w:rPr>
        <w:t xml:space="preserve"> the Award Criteria (</w:t>
      </w:r>
      <w:r w:rsidR="00D20D50" w:rsidRPr="00D16886">
        <w:rPr>
          <w:rFonts w:cstheme="minorHAnsi"/>
        </w:rPr>
        <w:t>i.e.,</w:t>
      </w:r>
      <w:r w:rsidRPr="00D16886">
        <w:rPr>
          <w:rFonts w:cstheme="minorHAnsi"/>
        </w:rPr>
        <w:t xml:space="preserve"> policies etc).</w:t>
      </w:r>
    </w:p>
    <w:p w14:paraId="0FC12640" w14:textId="77777777" w:rsidR="00A5665B" w:rsidRPr="00D16886" w:rsidRDefault="00A5665B" w:rsidP="00A5665B">
      <w:pPr>
        <w:pStyle w:val="ListParagraph"/>
        <w:spacing w:after="0" w:line="240" w:lineRule="auto"/>
        <w:ind w:left="0"/>
        <w:contextualSpacing w:val="0"/>
        <w:jc w:val="both"/>
        <w:rPr>
          <w:rFonts w:cstheme="minorHAnsi"/>
        </w:rPr>
      </w:pPr>
    </w:p>
    <w:p w14:paraId="7FE52217" w14:textId="77777777" w:rsidR="00A5665B" w:rsidRPr="00D16886" w:rsidRDefault="00A5665B" w:rsidP="00A5665B">
      <w:pPr>
        <w:pStyle w:val="ListParagraph"/>
        <w:numPr>
          <w:ilvl w:val="0"/>
          <w:numId w:val="16"/>
        </w:numPr>
        <w:spacing w:after="0" w:line="240" w:lineRule="auto"/>
        <w:contextualSpacing w:val="0"/>
        <w:jc w:val="both"/>
        <w:rPr>
          <w:rFonts w:cstheme="minorHAnsi"/>
          <w:b/>
        </w:rPr>
      </w:pPr>
      <w:r w:rsidRPr="00D16886">
        <w:rPr>
          <w:rFonts w:cstheme="minorHAnsi"/>
          <w:b/>
        </w:rPr>
        <w:lastRenderedPageBreak/>
        <w:t>Evaluation of the tender process</w:t>
      </w:r>
    </w:p>
    <w:p w14:paraId="1459B914" w14:textId="55C1EB5F" w:rsidR="00A5665B" w:rsidRPr="00D16886" w:rsidRDefault="00A5665B" w:rsidP="00A5665B">
      <w:pPr>
        <w:rPr>
          <w:rFonts w:cstheme="minorHAnsi"/>
          <w:b/>
        </w:rPr>
      </w:pPr>
      <w:r w:rsidRPr="00D16886">
        <w:rPr>
          <w:rFonts w:cstheme="minorHAnsi"/>
        </w:rPr>
        <w:t xml:space="preserve">The evaluation of tenders will be assessed using the following </w:t>
      </w:r>
      <w:r w:rsidR="00C90993" w:rsidRPr="00D16886">
        <w:rPr>
          <w:rFonts w:cstheme="minorHAnsi"/>
        </w:rPr>
        <w:t xml:space="preserve">award evaluation </w:t>
      </w:r>
      <w:r w:rsidRPr="00D16886">
        <w:rPr>
          <w:rFonts w:cstheme="minorHAnsi"/>
        </w:rPr>
        <w:t xml:space="preserve">criteria: </w:t>
      </w:r>
    </w:p>
    <w:p w14:paraId="511DFD52" w14:textId="16651A0C" w:rsidR="00A5665B" w:rsidRPr="00D16886" w:rsidRDefault="0063420D" w:rsidP="00A5665B">
      <w:pPr>
        <w:spacing w:after="0" w:line="240" w:lineRule="auto"/>
        <w:rPr>
          <w:rFonts w:cstheme="minorHAnsi"/>
        </w:rPr>
      </w:pPr>
      <w:r w:rsidRPr="00D16886">
        <w:rPr>
          <w:rFonts w:cstheme="minorHAnsi"/>
        </w:rPr>
        <w:t xml:space="preserve">Pass or Fail question – Who on the project team can fluently communicate in both English and </w:t>
      </w:r>
      <w:r w:rsidR="00C94AC9">
        <w:rPr>
          <w:rFonts w:cstheme="minorHAnsi"/>
        </w:rPr>
        <w:t>French</w:t>
      </w:r>
      <w:r w:rsidRPr="00D16886">
        <w:rPr>
          <w:rFonts w:cstheme="minorHAnsi"/>
        </w:rPr>
        <w:t>?</w:t>
      </w:r>
    </w:p>
    <w:p w14:paraId="5B25BB16" w14:textId="77777777" w:rsidR="0063420D" w:rsidRPr="00D16886" w:rsidRDefault="0063420D" w:rsidP="00A5665B">
      <w:pPr>
        <w:spacing w:after="0" w:line="240" w:lineRule="auto"/>
        <w:rPr>
          <w:rFonts w:cstheme="minorHAnsi"/>
        </w:rPr>
      </w:pPr>
    </w:p>
    <w:p w14:paraId="068C1074" w14:textId="77777777" w:rsidR="00A5665B" w:rsidRPr="00D16886" w:rsidRDefault="00A5665B" w:rsidP="00A5665B">
      <w:pPr>
        <w:spacing w:after="0" w:line="240" w:lineRule="auto"/>
        <w:rPr>
          <w:rFonts w:cstheme="minorHAnsi"/>
        </w:rPr>
      </w:pPr>
      <w:bookmarkStart w:id="1" w:name="_Hlk62234696"/>
      <w:r w:rsidRPr="00D16886">
        <w:rPr>
          <w:rFonts w:cstheme="minorHAnsi"/>
        </w:rPr>
        <w:t>Price: the ability to deliver the brief cost effectively</w:t>
      </w:r>
      <w:r w:rsidRPr="00D16886">
        <w:rPr>
          <w:rFonts w:cstheme="minorHAnsi"/>
        </w:rPr>
        <w:tab/>
      </w:r>
      <w:r w:rsidRPr="00D16886">
        <w:rPr>
          <w:rFonts w:cstheme="minorHAnsi"/>
        </w:rPr>
        <w:tab/>
      </w:r>
      <w:r w:rsidRPr="00D16886">
        <w:rPr>
          <w:rFonts w:cstheme="minorHAnsi"/>
        </w:rPr>
        <w:tab/>
        <w:t>15%</w:t>
      </w:r>
    </w:p>
    <w:p w14:paraId="465FE790" w14:textId="71A4A573" w:rsidR="00A5665B" w:rsidRPr="00D16886" w:rsidRDefault="00A5665B" w:rsidP="00A5665B">
      <w:pPr>
        <w:spacing w:after="0" w:line="240" w:lineRule="auto"/>
        <w:rPr>
          <w:rFonts w:cstheme="minorHAnsi"/>
        </w:rPr>
      </w:pPr>
      <w:r w:rsidRPr="00D16886">
        <w:rPr>
          <w:rFonts w:cstheme="minorHAnsi"/>
        </w:rPr>
        <w:t>Quality: the ability to provide a quality service and product</w:t>
      </w:r>
      <w:r w:rsidRPr="00D16886">
        <w:rPr>
          <w:rFonts w:cstheme="minorHAnsi"/>
        </w:rPr>
        <w:tab/>
      </w:r>
      <w:r w:rsidRPr="00D16886">
        <w:rPr>
          <w:rFonts w:cstheme="minorHAnsi"/>
        </w:rPr>
        <w:tab/>
        <w:t>4</w:t>
      </w:r>
      <w:r w:rsidR="003D106C" w:rsidRPr="00D16886">
        <w:rPr>
          <w:rFonts w:cstheme="minorHAnsi"/>
        </w:rPr>
        <w:t>0</w:t>
      </w:r>
      <w:r w:rsidRPr="00D16886">
        <w:rPr>
          <w:rFonts w:cstheme="minorHAnsi"/>
        </w:rPr>
        <w:t>%</w:t>
      </w:r>
    </w:p>
    <w:p w14:paraId="35382030" w14:textId="6E31DA59" w:rsidR="003C6740" w:rsidRPr="00D16886" w:rsidRDefault="00A5665B" w:rsidP="00A5665B">
      <w:pPr>
        <w:spacing w:after="0" w:line="240" w:lineRule="auto"/>
        <w:rPr>
          <w:rFonts w:cstheme="minorHAnsi"/>
        </w:rPr>
      </w:pPr>
      <w:r w:rsidRPr="00D16886">
        <w:rPr>
          <w:rFonts w:cstheme="minorHAnsi"/>
        </w:rPr>
        <w:t>Innovative thinking: showing innovation and creativity</w:t>
      </w:r>
      <w:r w:rsidRPr="00D16886">
        <w:rPr>
          <w:rFonts w:cstheme="minorHAnsi"/>
        </w:rPr>
        <w:tab/>
      </w:r>
      <w:r w:rsidRPr="00D16886">
        <w:rPr>
          <w:rFonts w:cstheme="minorHAnsi"/>
        </w:rPr>
        <w:tab/>
      </w:r>
      <w:r w:rsidR="00C94AC9">
        <w:rPr>
          <w:rFonts w:cstheme="minorHAnsi"/>
        </w:rPr>
        <w:tab/>
      </w:r>
      <w:r w:rsidRPr="00D16886">
        <w:rPr>
          <w:rFonts w:cstheme="minorHAnsi"/>
        </w:rPr>
        <w:t>4</w:t>
      </w:r>
      <w:r w:rsidR="003D106C" w:rsidRPr="00D16886">
        <w:rPr>
          <w:rFonts w:cstheme="minorHAnsi"/>
        </w:rPr>
        <w:t>5</w:t>
      </w:r>
      <w:r w:rsidRPr="00D16886">
        <w:rPr>
          <w:rFonts w:cstheme="minorHAnsi"/>
        </w:rPr>
        <w:t>%</w:t>
      </w:r>
      <w:bookmarkEnd w:id="1"/>
    </w:p>
    <w:p w14:paraId="6D9A8A72" w14:textId="77777777" w:rsidR="00B379CB" w:rsidRDefault="00B379CB" w:rsidP="0022712C">
      <w:pPr>
        <w:spacing w:after="0" w:line="240" w:lineRule="auto"/>
        <w:rPr>
          <w:rFonts w:cstheme="minorHAnsi"/>
          <w:b/>
        </w:rPr>
      </w:pPr>
      <w:bookmarkStart w:id="2" w:name="_Hlk63298182"/>
    </w:p>
    <w:p w14:paraId="5723802B" w14:textId="076F6EB8" w:rsidR="00A91867" w:rsidRDefault="00A91867" w:rsidP="0022712C">
      <w:pPr>
        <w:spacing w:after="0" w:line="240" w:lineRule="auto"/>
        <w:rPr>
          <w:rFonts w:cstheme="minorHAnsi"/>
          <w:b/>
        </w:rPr>
      </w:pPr>
      <w:r w:rsidRPr="00703133">
        <w:rPr>
          <w:rFonts w:cstheme="minorHAnsi"/>
          <w:b/>
        </w:rPr>
        <w:t>Award Criteria</w:t>
      </w:r>
      <w:r w:rsidR="00D976A2">
        <w:rPr>
          <w:rFonts w:cstheme="minorHAnsi"/>
          <w:b/>
        </w:rPr>
        <w:t xml:space="preserve"> (Appendix Two)</w:t>
      </w:r>
    </w:p>
    <w:p w14:paraId="58F74430" w14:textId="77777777" w:rsidR="00B379CB" w:rsidRDefault="00B379CB" w:rsidP="0022712C">
      <w:pPr>
        <w:spacing w:after="0" w:line="240" w:lineRule="auto"/>
        <w:rPr>
          <w:rFonts w:cstheme="minorHAnsi"/>
          <w:b/>
        </w:rPr>
      </w:pPr>
    </w:p>
    <w:tbl>
      <w:tblPr>
        <w:tblStyle w:val="TableGrid"/>
        <w:tblW w:w="10244" w:type="dxa"/>
        <w:tblInd w:w="-572" w:type="dxa"/>
        <w:tblLook w:val="04A0" w:firstRow="1" w:lastRow="0" w:firstColumn="1" w:lastColumn="0" w:noHBand="0" w:noVBand="1"/>
      </w:tblPr>
      <w:tblGrid>
        <w:gridCol w:w="1118"/>
        <w:gridCol w:w="2075"/>
        <w:gridCol w:w="6072"/>
        <w:gridCol w:w="979"/>
      </w:tblGrid>
      <w:tr w:rsidR="009D318F" w:rsidRPr="005E024C" w14:paraId="4F86C13D" w14:textId="77777777" w:rsidTr="009D318F">
        <w:trPr>
          <w:trHeight w:val="15"/>
        </w:trPr>
        <w:tc>
          <w:tcPr>
            <w:tcW w:w="0" w:type="auto"/>
          </w:tcPr>
          <w:bookmarkEnd w:id="2"/>
          <w:p w14:paraId="035E1BAF" w14:textId="77777777" w:rsidR="009D318F" w:rsidRPr="005E024C" w:rsidRDefault="009D318F" w:rsidP="007E0A66">
            <w:pPr>
              <w:pStyle w:val="Level1"/>
              <w:numPr>
                <w:ilvl w:val="0"/>
                <w:numId w:val="0"/>
              </w:numPr>
              <w:spacing w:after="120"/>
              <w:rPr>
                <w:rFonts w:cstheme="minorHAnsi"/>
                <w:sz w:val="18"/>
                <w:szCs w:val="18"/>
                <w:u w:val="single"/>
              </w:rPr>
            </w:pPr>
            <w:r w:rsidRPr="005E024C">
              <w:rPr>
                <w:rFonts w:cstheme="minorHAnsi"/>
                <w:sz w:val="18"/>
                <w:szCs w:val="18"/>
                <w:u w:val="single"/>
              </w:rPr>
              <w:t>Criteria</w:t>
            </w:r>
          </w:p>
        </w:tc>
        <w:tc>
          <w:tcPr>
            <w:tcW w:w="0" w:type="auto"/>
          </w:tcPr>
          <w:p w14:paraId="4C58B0BC" w14:textId="77777777" w:rsidR="009D318F" w:rsidRPr="005E024C" w:rsidRDefault="009D318F" w:rsidP="007E0A66">
            <w:pPr>
              <w:pStyle w:val="Level1"/>
              <w:numPr>
                <w:ilvl w:val="0"/>
                <w:numId w:val="0"/>
              </w:numPr>
              <w:spacing w:after="120"/>
              <w:rPr>
                <w:rFonts w:cstheme="minorHAnsi"/>
                <w:sz w:val="18"/>
                <w:szCs w:val="18"/>
                <w:u w:val="single"/>
              </w:rPr>
            </w:pPr>
            <w:r w:rsidRPr="005E024C">
              <w:rPr>
                <w:rFonts w:cstheme="minorHAnsi"/>
                <w:sz w:val="18"/>
                <w:szCs w:val="18"/>
                <w:u w:val="single"/>
              </w:rPr>
              <w:t>Sub Criteria</w:t>
            </w:r>
          </w:p>
        </w:tc>
        <w:tc>
          <w:tcPr>
            <w:tcW w:w="0" w:type="auto"/>
          </w:tcPr>
          <w:p w14:paraId="018103ED" w14:textId="77777777" w:rsidR="009D318F" w:rsidRPr="005E024C" w:rsidRDefault="009D318F" w:rsidP="007E0A66">
            <w:pPr>
              <w:pStyle w:val="Level1"/>
              <w:numPr>
                <w:ilvl w:val="0"/>
                <w:numId w:val="0"/>
              </w:numPr>
              <w:spacing w:after="120"/>
              <w:rPr>
                <w:rFonts w:cstheme="minorHAnsi"/>
                <w:sz w:val="18"/>
                <w:szCs w:val="18"/>
                <w:u w:val="single"/>
              </w:rPr>
            </w:pPr>
          </w:p>
        </w:tc>
        <w:tc>
          <w:tcPr>
            <w:tcW w:w="0" w:type="auto"/>
          </w:tcPr>
          <w:p w14:paraId="4D805697" w14:textId="77777777" w:rsidR="009D318F" w:rsidRPr="005E024C" w:rsidRDefault="009D318F" w:rsidP="007E0A66">
            <w:pPr>
              <w:pStyle w:val="Level1"/>
              <w:numPr>
                <w:ilvl w:val="0"/>
                <w:numId w:val="0"/>
              </w:numPr>
              <w:spacing w:after="120"/>
              <w:rPr>
                <w:rFonts w:cstheme="minorHAnsi"/>
                <w:sz w:val="18"/>
                <w:szCs w:val="18"/>
                <w:u w:val="single"/>
              </w:rPr>
            </w:pPr>
            <w:r w:rsidRPr="005E024C">
              <w:rPr>
                <w:rFonts w:cstheme="minorHAnsi"/>
                <w:sz w:val="18"/>
                <w:szCs w:val="18"/>
                <w:u w:val="single"/>
              </w:rPr>
              <w:t>Weighting</w:t>
            </w:r>
          </w:p>
        </w:tc>
      </w:tr>
      <w:tr w:rsidR="009D318F" w:rsidRPr="005E024C" w14:paraId="46E13FEC" w14:textId="77777777" w:rsidTr="009D318F">
        <w:trPr>
          <w:trHeight w:val="15"/>
        </w:trPr>
        <w:tc>
          <w:tcPr>
            <w:tcW w:w="0" w:type="auto"/>
            <w:vAlign w:val="bottom"/>
          </w:tcPr>
          <w:p w14:paraId="7FB0130E" w14:textId="77777777" w:rsidR="009D318F" w:rsidRPr="005E024C" w:rsidRDefault="009D318F" w:rsidP="007E0A66">
            <w:pPr>
              <w:pStyle w:val="Level1"/>
              <w:numPr>
                <w:ilvl w:val="0"/>
                <w:numId w:val="0"/>
              </w:numPr>
              <w:spacing w:after="120"/>
              <w:rPr>
                <w:rFonts w:cstheme="minorHAnsi"/>
                <w:bCs/>
                <w:sz w:val="18"/>
                <w:szCs w:val="18"/>
              </w:rPr>
            </w:pPr>
          </w:p>
        </w:tc>
        <w:tc>
          <w:tcPr>
            <w:tcW w:w="0" w:type="auto"/>
            <w:vAlign w:val="bottom"/>
          </w:tcPr>
          <w:p w14:paraId="20D7EE62" w14:textId="77777777" w:rsidR="009D318F" w:rsidRPr="005E024C" w:rsidRDefault="009D318F" w:rsidP="007E0A66">
            <w:pPr>
              <w:pStyle w:val="Level1"/>
              <w:numPr>
                <w:ilvl w:val="0"/>
                <w:numId w:val="0"/>
              </w:numPr>
              <w:spacing w:after="120"/>
              <w:rPr>
                <w:rFonts w:cstheme="minorHAnsi"/>
                <w:b/>
                <w:sz w:val="18"/>
                <w:szCs w:val="18"/>
              </w:rPr>
            </w:pPr>
            <w:r w:rsidRPr="005E024C">
              <w:rPr>
                <w:rFonts w:cstheme="minorHAnsi"/>
                <w:sz w:val="18"/>
                <w:szCs w:val="18"/>
              </w:rPr>
              <w:t>Language</w:t>
            </w:r>
          </w:p>
        </w:tc>
        <w:tc>
          <w:tcPr>
            <w:tcW w:w="0" w:type="auto"/>
          </w:tcPr>
          <w:p w14:paraId="16E0E777" w14:textId="77777777" w:rsidR="009D318F" w:rsidRPr="005E024C" w:rsidRDefault="009D318F" w:rsidP="007E0A66">
            <w:pPr>
              <w:pStyle w:val="Level1"/>
              <w:numPr>
                <w:ilvl w:val="0"/>
                <w:numId w:val="0"/>
              </w:numPr>
              <w:spacing w:after="120"/>
              <w:rPr>
                <w:rFonts w:cstheme="minorHAnsi"/>
                <w:b/>
                <w:bCs/>
                <w:sz w:val="18"/>
                <w:szCs w:val="18"/>
              </w:rPr>
            </w:pPr>
            <w:r w:rsidRPr="005E024C">
              <w:rPr>
                <w:rFonts w:cstheme="minorHAnsi"/>
                <w:bCs/>
                <w:sz w:val="18"/>
                <w:szCs w:val="18"/>
              </w:rPr>
              <w:t xml:space="preserve">Who on the project team can fluently communicate in both English and </w:t>
            </w:r>
            <w:r w:rsidRPr="005E024C">
              <w:rPr>
                <w:rFonts w:cstheme="minorHAnsi"/>
                <w:b/>
                <w:bCs/>
                <w:sz w:val="18"/>
                <w:szCs w:val="18"/>
              </w:rPr>
              <w:t>French</w:t>
            </w:r>
            <w:r w:rsidRPr="005E024C">
              <w:rPr>
                <w:rFonts w:cstheme="minorHAnsi"/>
                <w:bCs/>
                <w:sz w:val="18"/>
                <w:szCs w:val="18"/>
              </w:rPr>
              <w:t xml:space="preserve">? </w:t>
            </w:r>
          </w:p>
          <w:p w14:paraId="4D1C8D1B" w14:textId="77777777" w:rsidR="009D318F" w:rsidRPr="005E024C" w:rsidRDefault="009D318F" w:rsidP="007E0A66">
            <w:pPr>
              <w:pStyle w:val="Level1"/>
              <w:numPr>
                <w:ilvl w:val="0"/>
                <w:numId w:val="0"/>
              </w:numPr>
              <w:spacing w:after="120"/>
              <w:rPr>
                <w:rFonts w:cstheme="minorHAnsi"/>
                <w:b/>
                <w:bCs/>
                <w:sz w:val="18"/>
                <w:szCs w:val="18"/>
              </w:rPr>
            </w:pPr>
            <w:r w:rsidRPr="005E024C">
              <w:rPr>
                <w:rFonts w:cstheme="minorHAnsi"/>
                <w:bCs/>
                <w:sz w:val="18"/>
                <w:szCs w:val="18"/>
              </w:rPr>
              <w:t xml:space="preserve">Outline how you can facilitate the requirement to fluently communicate in English and </w:t>
            </w:r>
            <w:r w:rsidRPr="005E024C">
              <w:rPr>
                <w:rFonts w:cstheme="minorHAnsi"/>
                <w:b/>
                <w:bCs/>
                <w:sz w:val="18"/>
                <w:szCs w:val="18"/>
              </w:rPr>
              <w:t>French</w:t>
            </w:r>
            <w:r w:rsidRPr="005E024C">
              <w:rPr>
                <w:rFonts w:cstheme="minorHAnsi"/>
                <w:bCs/>
                <w:sz w:val="18"/>
                <w:szCs w:val="18"/>
              </w:rPr>
              <w:t xml:space="preserve"> throughout the project to enable communication between AHDB staff/co-exhibitors and the event organisers.</w:t>
            </w:r>
          </w:p>
        </w:tc>
        <w:tc>
          <w:tcPr>
            <w:tcW w:w="0" w:type="auto"/>
            <w:vAlign w:val="bottom"/>
          </w:tcPr>
          <w:p w14:paraId="5B5E2C95" w14:textId="77777777" w:rsidR="009D318F" w:rsidRPr="005E024C" w:rsidRDefault="009D318F" w:rsidP="007E0A66">
            <w:pPr>
              <w:pStyle w:val="Level1"/>
              <w:numPr>
                <w:ilvl w:val="0"/>
                <w:numId w:val="0"/>
              </w:numPr>
              <w:spacing w:after="120"/>
              <w:rPr>
                <w:rFonts w:cstheme="minorHAnsi"/>
                <w:b/>
                <w:sz w:val="18"/>
                <w:szCs w:val="18"/>
              </w:rPr>
            </w:pPr>
            <w:r w:rsidRPr="005E024C">
              <w:rPr>
                <w:rFonts w:cstheme="minorHAnsi"/>
                <w:sz w:val="18"/>
                <w:szCs w:val="18"/>
              </w:rPr>
              <w:t>Pass/Fail</w:t>
            </w:r>
          </w:p>
        </w:tc>
      </w:tr>
      <w:tr w:rsidR="009D318F" w:rsidRPr="005E024C" w14:paraId="323C8330" w14:textId="77777777" w:rsidTr="009D318F">
        <w:trPr>
          <w:trHeight w:val="15"/>
        </w:trPr>
        <w:tc>
          <w:tcPr>
            <w:tcW w:w="0" w:type="auto"/>
            <w:vAlign w:val="bottom"/>
          </w:tcPr>
          <w:p w14:paraId="4A5E1ADF" w14:textId="77777777" w:rsidR="009D318F" w:rsidRPr="005E024C" w:rsidRDefault="009D318F" w:rsidP="007E0A66">
            <w:pPr>
              <w:pStyle w:val="Level1"/>
              <w:numPr>
                <w:ilvl w:val="0"/>
                <w:numId w:val="0"/>
              </w:numPr>
              <w:spacing w:after="120"/>
              <w:rPr>
                <w:rFonts w:cstheme="minorHAnsi"/>
                <w:bCs/>
                <w:sz w:val="18"/>
                <w:szCs w:val="18"/>
              </w:rPr>
            </w:pPr>
            <w:r w:rsidRPr="005E024C">
              <w:rPr>
                <w:rFonts w:cstheme="minorHAnsi"/>
                <w:bCs/>
                <w:sz w:val="18"/>
                <w:szCs w:val="18"/>
              </w:rPr>
              <w:t>Price</w:t>
            </w:r>
          </w:p>
        </w:tc>
        <w:tc>
          <w:tcPr>
            <w:tcW w:w="0" w:type="auto"/>
            <w:vAlign w:val="bottom"/>
          </w:tcPr>
          <w:p w14:paraId="1739CA8F" w14:textId="77777777" w:rsidR="009D318F" w:rsidRPr="005E024C" w:rsidRDefault="009D318F" w:rsidP="007E0A66">
            <w:pPr>
              <w:pStyle w:val="Level1"/>
              <w:numPr>
                <w:ilvl w:val="0"/>
                <w:numId w:val="0"/>
              </w:numPr>
              <w:spacing w:after="120"/>
              <w:rPr>
                <w:rFonts w:cstheme="minorHAnsi"/>
                <w:b/>
                <w:sz w:val="18"/>
                <w:szCs w:val="18"/>
              </w:rPr>
            </w:pPr>
            <w:r w:rsidRPr="005E024C">
              <w:rPr>
                <w:rFonts w:cstheme="minorHAnsi"/>
                <w:sz w:val="18"/>
                <w:szCs w:val="18"/>
              </w:rPr>
              <w:t xml:space="preserve">Pricing Schedule </w:t>
            </w:r>
          </w:p>
        </w:tc>
        <w:tc>
          <w:tcPr>
            <w:tcW w:w="0" w:type="auto"/>
          </w:tcPr>
          <w:p w14:paraId="1F1C98DB" w14:textId="77777777" w:rsidR="009D318F" w:rsidRPr="005E024C" w:rsidRDefault="009D318F" w:rsidP="007E0A66">
            <w:pPr>
              <w:pStyle w:val="Level1"/>
              <w:numPr>
                <w:ilvl w:val="0"/>
                <w:numId w:val="0"/>
              </w:numPr>
              <w:spacing w:after="120"/>
              <w:rPr>
                <w:rFonts w:cstheme="minorHAnsi"/>
                <w:b/>
                <w:bCs/>
                <w:sz w:val="18"/>
                <w:szCs w:val="18"/>
              </w:rPr>
            </w:pPr>
            <w:r w:rsidRPr="005E024C">
              <w:rPr>
                <w:rFonts w:cstheme="minorHAnsi"/>
                <w:bCs/>
                <w:sz w:val="18"/>
                <w:szCs w:val="18"/>
              </w:rPr>
              <w:t>Complete pricing schedule,</w:t>
            </w:r>
          </w:p>
        </w:tc>
        <w:tc>
          <w:tcPr>
            <w:tcW w:w="0" w:type="auto"/>
            <w:vAlign w:val="bottom"/>
          </w:tcPr>
          <w:p w14:paraId="2720D949" w14:textId="77777777" w:rsidR="009D318F" w:rsidRPr="005E024C" w:rsidRDefault="009D318F" w:rsidP="007E0A66">
            <w:pPr>
              <w:pStyle w:val="Level1"/>
              <w:numPr>
                <w:ilvl w:val="0"/>
                <w:numId w:val="0"/>
              </w:numPr>
              <w:spacing w:after="120"/>
              <w:rPr>
                <w:rFonts w:cstheme="minorHAnsi"/>
                <w:b/>
                <w:bCs/>
                <w:sz w:val="18"/>
                <w:szCs w:val="18"/>
              </w:rPr>
            </w:pPr>
            <w:r w:rsidRPr="005E024C">
              <w:rPr>
                <w:rFonts w:cstheme="minorHAnsi"/>
                <w:bCs/>
                <w:sz w:val="18"/>
                <w:szCs w:val="18"/>
              </w:rPr>
              <w:t>15%</w:t>
            </w:r>
          </w:p>
        </w:tc>
      </w:tr>
      <w:tr w:rsidR="005E024C" w:rsidRPr="005E024C" w14:paraId="3AD8C86E" w14:textId="77777777" w:rsidTr="009D318F">
        <w:trPr>
          <w:trHeight w:val="15"/>
        </w:trPr>
        <w:tc>
          <w:tcPr>
            <w:tcW w:w="0" w:type="auto"/>
            <w:shd w:val="clear" w:color="auto" w:fill="FFE599" w:themeFill="accent4" w:themeFillTint="66"/>
            <w:vAlign w:val="bottom"/>
          </w:tcPr>
          <w:p w14:paraId="56818EB8" w14:textId="77777777" w:rsidR="009D318F" w:rsidRPr="005E024C" w:rsidRDefault="009D318F" w:rsidP="007E0A66">
            <w:pPr>
              <w:pStyle w:val="Level1"/>
              <w:numPr>
                <w:ilvl w:val="0"/>
                <w:numId w:val="0"/>
              </w:numPr>
              <w:spacing w:after="120"/>
              <w:rPr>
                <w:rFonts w:cstheme="minorHAnsi"/>
                <w:b/>
                <w:sz w:val="18"/>
                <w:szCs w:val="18"/>
              </w:rPr>
            </w:pPr>
          </w:p>
        </w:tc>
        <w:tc>
          <w:tcPr>
            <w:tcW w:w="0" w:type="auto"/>
            <w:shd w:val="clear" w:color="auto" w:fill="FFE599" w:themeFill="accent4" w:themeFillTint="66"/>
            <w:vAlign w:val="bottom"/>
          </w:tcPr>
          <w:p w14:paraId="434D1138" w14:textId="77777777" w:rsidR="009D318F" w:rsidRPr="005E024C" w:rsidRDefault="009D318F" w:rsidP="007E0A66">
            <w:pPr>
              <w:pStyle w:val="Level1"/>
              <w:numPr>
                <w:ilvl w:val="0"/>
                <w:numId w:val="0"/>
              </w:numPr>
              <w:spacing w:after="120"/>
              <w:jc w:val="center"/>
              <w:rPr>
                <w:rFonts w:cstheme="minorHAnsi"/>
                <w:b/>
                <w:bCs/>
                <w:sz w:val="18"/>
                <w:szCs w:val="18"/>
              </w:rPr>
            </w:pPr>
            <w:r w:rsidRPr="005E024C">
              <w:rPr>
                <w:rFonts w:cstheme="minorHAnsi"/>
                <w:b/>
                <w:bCs/>
                <w:sz w:val="18"/>
                <w:szCs w:val="18"/>
              </w:rPr>
              <w:t>TOTAL AVAILABLE SCORE FOR PRICE</w:t>
            </w:r>
          </w:p>
        </w:tc>
        <w:tc>
          <w:tcPr>
            <w:tcW w:w="0" w:type="auto"/>
            <w:shd w:val="clear" w:color="auto" w:fill="FFE599" w:themeFill="accent4" w:themeFillTint="66"/>
          </w:tcPr>
          <w:p w14:paraId="7E9A6C27" w14:textId="77777777" w:rsidR="009D318F" w:rsidRPr="005E024C" w:rsidRDefault="009D318F" w:rsidP="007E0A66">
            <w:pPr>
              <w:pStyle w:val="Level1"/>
              <w:numPr>
                <w:ilvl w:val="0"/>
                <w:numId w:val="0"/>
              </w:numPr>
              <w:spacing w:after="120"/>
              <w:rPr>
                <w:rFonts w:cstheme="minorHAnsi"/>
                <w:b/>
                <w:bCs/>
                <w:sz w:val="18"/>
                <w:szCs w:val="18"/>
              </w:rPr>
            </w:pPr>
          </w:p>
        </w:tc>
        <w:tc>
          <w:tcPr>
            <w:tcW w:w="0" w:type="auto"/>
            <w:shd w:val="clear" w:color="auto" w:fill="FFE599" w:themeFill="accent4" w:themeFillTint="66"/>
            <w:vAlign w:val="bottom"/>
          </w:tcPr>
          <w:p w14:paraId="05341A12" w14:textId="77777777" w:rsidR="009D318F" w:rsidRPr="005E024C" w:rsidRDefault="009D318F" w:rsidP="007E0A66">
            <w:pPr>
              <w:pStyle w:val="Level1"/>
              <w:numPr>
                <w:ilvl w:val="0"/>
                <w:numId w:val="0"/>
              </w:numPr>
              <w:spacing w:after="120"/>
              <w:rPr>
                <w:rFonts w:cstheme="minorHAnsi"/>
                <w:b/>
                <w:bCs/>
                <w:sz w:val="18"/>
                <w:szCs w:val="18"/>
              </w:rPr>
            </w:pPr>
            <w:r w:rsidRPr="005E024C">
              <w:rPr>
                <w:rFonts w:cstheme="minorHAnsi"/>
                <w:b/>
                <w:bCs/>
                <w:sz w:val="18"/>
                <w:szCs w:val="18"/>
              </w:rPr>
              <w:t>15%</w:t>
            </w:r>
          </w:p>
        </w:tc>
      </w:tr>
      <w:tr w:rsidR="009D318F" w:rsidRPr="005E024C" w14:paraId="6404E8F4" w14:textId="77777777" w:rsidTr="009D318F">
        <w:trPr>
          <w:trHeight w:val="67"/>
        </w:trPr>
        <w:tc>
          <w:tcPr>
            <w:tcW w:w="0" w:type="auto"/>
            <w:vAlign w:val="bottom"/>
          </w:tcPr>
          <w:p w14:paraId="298DFE07" w14:textId="77777777" w:rsidR="009D318F" w:rsidRPr="005E024C" w:rsidRDefault="009D318F" w:rsidP="007E0A66">
            <w:pPr>
              <w:pStyle w:val="Level1"/>
              <w:numPr>
                <w:ilvl w:val="0"/>
                <w:numId w:val="0"/>
              </w:numPr>
              <w:spacing w:after="120"/>
              <w:rPr>
                <w:rFonts w:cstheme="minorHAnsi"/>
                <w:sz w:val="18"/>
                <w:szCs w:val="18"/>
              </w:rPr>
            </w:pPr>
            <w:r w:rsidRPr="005E024C">
              <w:rPr>
                <w:rFonts w:cstheme="minorHAnsi"/>
                <w:sz w:val="18"/>
                <w:szCs w:val="18"/>
              </w:rPr>
              <w:t>Quality</w:t>
            </w:r>
          </w:p>
        </w:tc>
        <w:tc>
          <w:tcPr>
            <w:tcW w:w="0" w:type="auto"/>
            <w:shd w:val="clear" w:color="auto" w:fill="auto"/>
            <w:vAlign w:val="bottom"/>
          </w:tcPr>
          <w:p w14:paraId="475712C2" w14:textId="77777777" w:rsidR="009D318F" w:rsidRPr="005E024C" w:rsidRDefault="009D318F" w:rsidP="007E0A66">
            <w:pPr>
              <w:pStyle w:val="Level1"/>
              <w:numPr>
                <w:ilvl w:val="0"/>
                <w:numId w:val="0"/>
              </w:numPr>
              <w:spacing w:after="120"/>
              <w:rPr>
                <w:rFonts w:cstheme="minorHAnsi"/>
                <w:b/>
                <w:bCs/>
                <w:sz w:val="18"/>
                <w:szCs w:val="18"/>
              </w:rPr>
            </w:pPr>
            <w:r w:rsidRPr="005E024C">
              <w:rPr>
                <w:rFonts w:cstheme="minorHAnsi"/>
                <w:bCs/>
                <w:sz w:val="18"/>
                <w:szCs w:val="18"/>
              </w:rPr>
              <w:t>Brief response</w:t>
            </w:r>
          </w:p>
        </w:tc>
        <w:tc>
          <w:tcPr>
            <w:tcW w:w="0" w:type="auto"/>
          </w:tcPr>
          <w:p w14:paraId="72776980" w14:textId="77777777" w:rsidR="009D318F" w:rsidRPr="005E024C" w:rsidRDefault="009D318F" w:rsidP="007E0A66">
            <w:pPr>
              <w:jc w:val="both"/>
              <w:rPr>
                <w:rFonts w:cstheme="minorHAnsi"/>
                <w:sz w:val="18"/>
                <w:szCs w:val="18"/>
              </w:rPr>
            </w:pPr>
            <w:r w:rsidRPr="005E024C">
              <w:rPr>
                <w:rFonts w:cstheme="minorHAnsi"/>
                <w:sz w:val="18"/>
                <w:szCs w:val="18"/>
              </w:rPr>
              <w:t>Your brief response must include:</w:t>
            </w:r>
          </w:p>
          <w:p w14:paraId="6A174936" w14:textId="77777777" w:rsidR="009D318F" w:rsidRPr="005E024C" w:rsidRDefault="009D318F" w:rsidP="009D318F">
            <w:pPr>
              <w:pStyle w:val="ListParagraph"/>
              <w:numPr>
                <w:ilvl w:val="0"/>
                <w:numId w:val="23"/>
              </w:numPr>
              <w:ind w:left="355" w:hanging="296"/>
              <w:jc w:val="both"/>
              <w:rPr>
                <w:rFonts w:cstheme="minorHAnsi"/>
                <w:sz w:val="18"/>
                <w:szCs w:val="18"/>
              </w:rPr>
            </w:pPr>
            <w:r w:rsidRPr="005E024C">
              <w:rPr>
                <w:rFonts w:cstheme="minorHAnsi"/>
                <w:sz w:val="18"/>
                <w:szCs w:val="18"/>
              </w:rPr>
              <w:t>Demonstrate your ability to meet the requirements of the brief, provide an outlined evaluation of the brief and how you can support AHDB’s overall objectives.</w:t>
            </w:r>
          </w:p>
          <w:p w14:paraId="1A60843F" w14:textId="77777777" w:rsidR="009D318F" w:rsidRPr="005E024C" w:rsidRDefault="009D318F" w:rsidP="009D318F">
            <w:pPr>
              <w:pStyle w:val="ListParagraph"/>
              <w:numPr>
                <w:ilvl w:val="0"/>
                <w:numId w:val="23"/>
              </w:numPr>
              <w:ind w:left="355" w:hanging="296"/>
              <w:jc w:val="both"/>
              <w:rPr>
                <w:rFonts w:cstheme="minorHAnsi"/>
                <w:sz w:val="18"/>
                <w:szCs w:val="18"/>
              </w:rPr>
            </w:pPr>
            <w:r w:rsidRPr="005E024C">
              <w:rPr>
                <w:rFonts w:cstheme="minorHAnsi"/>
                <w:sz w:val="18"/>
                <w:szCs w:val="18"/>
              </w:rPr>
              <w:t>How you would engage with key staff during the planning and implementation stage; and how you would maintain strong relationships for the duration of the event and contract term.</w:t>
            </w:r>
          </w:p>
          <w:p w14:paraId="03BE2062" w14:textId="77777777" w:rsidR="009D318F" w:rsidRPr="005E024C" w:rsidRDefault="009D318F" w:rsidP="009D318F">
            <w:pPr>
              <w:pStyle w:val="ListParagraph"/>
              <w:numPr>
                <w:ilvl w:val="0"/>
                <w:numId w:val="23"/>
              </w:numPr>
              <w:ind w:left="355" w:hanging="296"/>
              <w:jc w:val="both"/>
              <w:rPr>
                <w:rFonts w:cstheme="minorHAnsi"/>
                <w:sz w:val="18"/>
                <w:szCs w:val="18"/>
              </w:rPr>
            </w:pPr>
            <w:r w:rsidRPr="005E024C">
              <w:rPr>
                <w:rFonts w:cstheme="minorHAnsi"/>
                <w:sz w:val="18"/>
                <w:szCs w:val="18"/>
              </w:rPr>
              <w:t>How you would manage the logistics of this project</w:t>
            </w:r>
          </w:p>
          <w:p w14:paraId="2FED0B9F" w14:textId="77777777" w:rsidR="009D318F" w:rsidRPr="005E024C" w:rsidRDefault="009D318F" w:rsidP="007E0A66">
            <w:pPr>
              <w:rPr>
                <w:rFonts w:cstheme="minorHAnsi"/>
                <w:color w:val="FF0000"/>
                <w:sz w:val="18"/>
                <w:szCs w:val="18"/>
              </w:rPr>
            </w:pPr>
          </w:p>
          <w:p w14:paraId="33E39932" w14:textId="607A5490" w:rsidR="009D318F" w:rsidRPr="005E024C" w:rsidRDefault="009D318F" w:rsidP="007E0A66">
            <w:pPr>
              <w:rPr>
                <w:rFonts w:cstheme="minorHAnsi"/>
                <w:iCs/>
                <w:sz w:val="18"/>
                <w:szCs w:val="18"/>
              </w:rPr>
            </w:pPr>
            <w:r w:rsidRPr="005E024C">
              <w:rPr>
                <w:rFonts w:cstheme="minorHAnsi"/>
                <w:iCs/>
                <w:sz w:val="18"/>
                <w:szCs w:val="18"/>
              </w:rPr>
              <w:t xml:space="preserve">Please be aware that attention to detail will be judged within your proposal, as this is </w:t>
            </w:r>
            <w:r w:rsidR="005A1133" w:rsidRPr="005E024C">
              <w:rPr>
                <w:rFonts w:cstheme="minorHAnsi"/>
                <w:iCs/>
                <w:sz w:val="18"/>
                <w:szCs w:val="18"/>
              </w:rPr>
              <w:t>a principal factor</w:t>
            </w:r>
            <w:r w:rsidRPr="005E024C">
              <w:rPr>
                <w:rFonts w:cstheme="minorHAnsi"/>
                <w:iCs/>
                <w:sz w:val="18"/>
                <w:szCs w:val="18"/>
              </w:rPr>
              <w:t xml:space="preserve"> for the evaluation of this project</w:t>
            </w:r>
          </w:p>
        </w:tc>
        <w:tc>
          <w:tcPr>
            <w:tcW w:w="0" w:type="auto"/>
            <w:shd w:val="clear" w:color="auto" w:fill="auto"/>
          </w:tcPr>
          <w:p w14:paraId="3D78E31D" w14:textId="77777777" w:rsidR="009D318F" w:rsidRPr="005E024C" w:rsidRDefault="009D318F" w:rsidP="007E0A66">
            <w:pPr>
              <w:rPr>
                <w:rFonts w:cstheme="minorHAnsi"/>
                <w:sz w:val="18"/>
                <w:szCs w:val="18"/>
              </w:rPr>
            </w:pPr>
          </w:p>
          <w:p w14:paraId="61ADA21B" w14:textId="77777777" w:rsidR="009D318F" w:rsidRPr="005E024C" w:rsidRDefault="009D318F" w:rsidP="007E0A66">
            <w:pPr>
              <w:rPr>
                <w:rFonts w:cstheme="minorHAnsi"/>
                <w:sz w:val="18"/>
                <w:szCs w:val="18"/>
              </w:rPr>
            </w:pPr>
          </w:p>
          <w:p w14:paraId="5D30C617" w14:textId="77777777" w:rsidR="009D318F" w:rsidRPr="005E024C" w:rsidRDefault="009D318F" w:rsidP="007E0A66">
            <w:pPr>
              <w:rPr>
                <w:rFonts w:cstheme="minorHAnsi"/>
                <w:sz w:val="18"/>
                <w:szCs w:val="18"/>
              </w:rPr>
            </w:pPr>
          </w:p>
          <w:p w14:paraId="332C49DB" w14:textId="77777777" w:rsidR="009D318F" w:rsidRPr="005E024C" w:rsidRDefault="009D318F" w:rsidP="007E0A66">
            <w:pPr>
              <w:rPr>
                <w:rFonts w:cstheme="minorHAnsi"/>
                <w:sz w:val="18"/>
                <w:szCs w:val="18"/>
              </w:rPr>
            </w:pPr>
          </w:p>
          <w:p w14:paraId="451A26CF" w14:textId="77777777" w:rsidR="009D318F" w:rsidRPr="005E024C" w:rsidRDefault="009D318F" w:rsidP="007E0A66">
            <w:pPr>
              <w:rPr>
                <w:rFonts w:cstheme="minorHAnsi"/>
                <w:sz w:val="18"/>
                <w:szCs w:val="18"/>
              </w:rPr>
            </w:pPr>
          </w:p>
          <w:p w14:paraId="174F9B48" w14:textId="77777777" w:rsidR="009D318F" w:rsidRPr="005E024C" w:rsidRDefault="009D318F" w:rsidP="007E0A66">
            <w:pPr>
              <w:rPr>
                <w:rFonts w:cstheme="minorHAnsi"/>
                <w:sz w:val="18"/>
                <w:szCs w:val="18"/>
              </w:rPr>
            </w:pPr>
            <w:r w:rsidRPr="005E024C">
              <w:rPr>
                <w:rFonts w:cstheme="minorHAnsi"/>
                <w:sz w:val="18"/>
                <w:szCs w:val="18"/>
              </w:rPr>
              <w:t>10%</w:t>
            </w:r>
          </w:p>
        </w:tc>
      </w:tr>
      <w:tr w:rsidR="009D318F" w:rsidRPr="005E024C" w14:paraId="7D673F62" w14:textId="77777777" w:rsidTr="009D318F">
        <w:trPr>
          <w:trHeight w:val="67"/>
        </w:trPr>
        <w:tc>
          <w:tcPr>
            <w:tcW w:w="0" w:type="auto"/>
            <w:vAlign w:val="bottom"/>
          </w:tcPr>
          <w:p w14:paraId="2B69C3A4" w14:textId="77777777" w:rsidR="009D318F" w:rsidRPr="005E024C" w:rsidRDefault="009D318F" w:rsidP="007E0A66">
            <w:pPr>
              <w:pStyle w:val="Level1"/>
              <w:numPr>
                <w:ilvl w:val="0"/>
                <w:numId w:val="0"/>
              </w:numPr>
              <w:spacing w:after="120"/>
              <w:rPr>
                <w:rFonts w:cstheme="minorHAnsi"/>
                <w:sz w:val="18"/>
                <w:szCs w:val="18"/>
              </w:rPr>
            </w:pPr>
          </w:p>
        </w:tc>
        <w:tc>
          <w:tcPr>
            <w:tcW w:w="0" w:type="auto"/>
            <w:shd w:val="clear" w:color="auto" w:fill="auto"/>
            <w:vAlign w:val="bottom"/>
          </w:tcPr>
          <w:p w14:paraId="13832CBE" w14:textId="77777777" w:rsidR="009D318F" w:rsidRPr="005E024C" w:rsidRDefault="009D318F" w:rsidP="007E0A66">
            <w:pPr>
              <w:pStyle w:val="Level1"/>
              <w:numPr>
                <w:ilvl w:val="0"/>
                <w:numId w:val="0"/>
              </w:numPr>
              <w:spacing w:after="120"/>
              <w:rPr>
                <w:rFonts w:cstheme="minorHAnsi"/>
                <w:b/>
                <w:bCs/>
                <w:sz w:val="18"/>
                <w:szCs w:val="18"/>
              </w:rPr>
            </w:pPr>
            <w:r w:rsidRPr="005E024C">
              <w:rPr>
                <w:rFonts w:cstheme="minorHAnsi"/>
                <w:bCs/>
                <w:sz w:val="18"/>
                <w:szCs w:val="18"/>
              </w:rPr>
              <w:t>Project Management and Key skills</w:t>
            </w:r>
          </w:p>
        </w:tc>
        <w:tc>
          <w:tcPr>
            <w:tcW w:w="0" w:type="auto"/>
          </w:tcPr>
          <w:p w14:paraId="2A583769" w14:textId="77777777" w:rsidR="009D318F" w:rsidRPr="005E024C" w:rsidRDefault="009D318F" w:rsidP="007E0A66">
            <w:pPr>
              <w:rPr>
                <w:rFonts w:cstheme="minorHAnsi"/>
                <w:sz w:val="18"/>
                <w:szCs w:val="18"/>
              </w:rPr>
            </w:pPr>
            <w:r w:rsidRPr="005E024C">
              <w:rPr>
                <w:rFonts w:cstheme="minorHAnsi"/>
                <w:sz w:val="18"/>
                <w:szCs w:val="18"/>
              </w:rPr>
              <w:t xml:space="preserve">Detail your project management for this project, before, during and after, demonstrating your ability to meet the requirements set out within the brief. Including key skills and experience of the project team particularly highlighting the ability to meet and understand the language requirements. </w:t>
            </w:r>
          </w:p>
          <w:p w14:paraId="15528E70" w14:textId="77777777" w:rsidR="009D318F" w:rsidRPr="005E024C" w:rsidRDefault="009D318F" w:rsidP="007E0A66">
            <w:pPr>
              <w:rPr>
                <w:rFonts w:cstheme="minorHAnsi"/>
                <w:sz w:val="18"/>
                <w:szCs w:val="18"/>
              </w:rPr>
            </w:pPr>
            <w:r w:rsidRPr="005E024C">
              <w:rPr>
                <w:rFonts w:cstheme="minorHAnsi"/>
                <w:sz w:val="18"/>
                <w:szCs w:val="18"/>
              </w:rPr>
              <w:t>Suppliers will be tested on their language skills via a Teams conference call. Suppliers will need to be able to communicate in English and French throughout the project to enable communication between AHDB staff/co-exhibitors and the event organisers.</w:t>
            </w:r>
          </w:p>
          <w:p w14:paraId="1B2F299E" w14:textId="77777777" w:rsidR="009D318F" w:rsidRPr="005E024C" w:rsidRDefault="009D318F" w:rsidP="007E0A66">
            <w:pPr>
              <w:rPr>
                <w:rFonts w:cstheme="minorHAnsi"/>
                <w:sz w:val="18"/>
                <w:szCs w:val="18"/>
              </w:rPr>
            </w:pPr>
          </w:p>
        </w:tc>
        <w:tc>
          <w:tcPr>
            <w:tcW w:w="0" w:type="auto"/>
            <w:shd w:val="clear" w:color="auto" w:fill="auto"/>
          </w:tcPr>
          <w:p w14:paraId="7B5C5E73" w14:textId="77777777" w:rsidR="009D318F" w:rsidRPr="005E024C" w:rsidRDefault="009D318F" w:rsidP="007E0A66">
            <w:pPr>
              <w:rPr>
                <w:rFonts w:cstheme="minorHAnsi"/>
                <w:sz w:val="18"/>
                <w:szCs w:val="18"/>
              </w:rPr>
            </w:pPr>
          </w:p>
          <w:p w14:paraId="21A049A1" w14:textId="77777777" w:rsidR="009D318F" w:rsidRPr="005E024C" w:rsidRDefault="009D318F" w:rsidP="007E0A66">
            <w:pPr>
              <w:rPr>
                <w:rFonts w:cstheme="minorHAnsi"/>
                <w:sz w:val="18"/>
                <w:szCs w:val="18"/>
              </w:rPr>
            </w:pPr>
          </w:p>
          <w:p w14:paraId="1D35760A" w14:textId="77777777" w:rsidR="009D318F" w:rsidRPr="005E024C" w:rsidRDefault="009D318F" w:rsidP="007E0A66">
            <w:pPr>
              <w:rPr>
                <w:rFonts w:cstheme="minorHAnsi"/>
                <w:sz w:val="18"/>
                <w:szCs w:val="18"/>
              </w:rPr>
            </w:pPr>
          </w:p>
          <w:p w14:paraId="26FE1B3A" w14:textId="77777777" w:rsidR="009D318F" w:rsidRPr="005E024C" w:rsidRDefault="009D318F" w:rsidP="007E0A66">
            <w:pPr>
              <w:rPr>
                <w:rFonts w:cstheme="minorHAnsi"/>
                <w:sz w:val="18"/>
                <w:szCs w:val="18"/>
              </w:rPr>
            </w:pPr>
            <w:r w:rsidRPr="005E024C">
              <w:rPr>
                <w:rFonts w:cstheme="minorHAnsi"/>
                <w:sz w:val="18"/>
                <w:szCs w:val="18"/>
              </w:rPr>
              <w:t>10%</w:t>
            </w:r>
          </w:p>
        </w:tc>
      </w:tr>
      <w:tr w:rsidR="009D318F" w:rsidRPr="005E024C" w14:paraId="724D32DF" w14:textId="77777777" w:rsidTr="009D318F">
        <w:trPr>
          <w:trHeight w:val="67"/>
        </w:trPr>
        <w:tc>
          <w:tcPr>
            <w:tcW w:w="0" w:type="auto"/>
            <w:vAlign w:val="bottom"/>
          </w:tcPr>
          <w:p w14:paraId="7CF77F18" w14:textId="77777777" w:rsidR="009D318F" w:rsidRPr="005E024C" w:rsidRDefault="009D318F" w:rsidP="007E0A66">
            <w:pPr>
              <w:pStyle w:val="Level1"/>
              <w:numPr>
                <w:ilvl w:val="0"/>
                <w:numId w:val="0"/>
              </w:numPr>
              <w:spacing w:after="120"/>
              <w:rPr>
                <w:rFonts w:cstheme="minorHAnsi"/>
                <w:sz w:val="18"/>
                <w:szCs w:val="18"/>
              </w:rPr>
            </w:pPr>
          </w:p>
        </w:tc>
        <w:tc>
          <w:tcPr>
            <w:tcW w:w="0" w:type="auto"/>
            <w:shd w:val="clear" w:color="auto" w:fill="auto"/>
            <w:vAlign w:val="bottom"/>
          </w:tcPr>
          <w:p w14:paraId="3DD3BC85" w14:textId="77777777" w:rsidR="009D318F" w:rsidRPr="005E024C" w:rsidRDefault="009D318F" w:rsidP="007E0A66">
            <w:pPr>
              <w:pStyle w:val="Level1"/>
              <w:numPr>
                <w:ilvl w:val="0"/>
                <w:numId w:val="0"/>
              </w:numPr>
              <w:spacing w:after="120"/>
              <w:rPr>
                <w:rFonts w:cstheme="minorHAnsi"/>
                <w:b/>
                <w:bCs/>
                <w:sz w:val="18"/>
                <w:szCs w:val="18"/>
              </w:rPr>
            </w:pPr>
            <w:r w:rsidRPr="005E024C">
              <w:rPr>
                <w:rFonts w:cstheme="minorHAnsi"/>
                <w:bCs/>
                <w:sz w:val="18"/>
                <w:szCs w:val="18"/>
              </w:rPr>
              <w:t>Gantt charts/timescales</w:t>
            </w:r>
          </w:p>
        </w:tc>
        <w:tc>
          <w:tcPr>
            <w:tcW w:w="0" w:type="auto"/>
          </w:tcPr>
          <w:p w14:paraId="7EF41D71" w14:textId="77777777" w:rsidR="009D318F" w:rsidRPr="005E024C" w:rsidRDefault="009D318F" w:rsidP="007E0A66">
            <w:pPr>
              <w:rPr>
                <w:rFonts w:cstheme="minorHAnsi"/>
                <w:sz w:val="18"/>
                <w:szCs w:val="18"/>
              </w:rPr>
            </w:pPr>
            <w:r w:rsidRPr="005E024C">
              <w:rPr>
                <w:rFonts w:cstheme="minorHAnsi"/>
                <w:sz w:val="18"/>
                <w:szCs w:val="18"/>
              </w:rPr>
              <w:t xml:space="preserve">Provide a Gantt chart or timetable of project planning – identifying key project milestones. </w:t>
            </w:r>
          </w:p>
        </w:tc>
        <w:tc>
          <w:tcPr>
            <w:tcW w:w="0" w:type="auto"/>
            <w:shd w:val="clear" w:color="auto" w:fill="auto"/>
          </w:tcPr>
          <w:p w14:paraId="761A842A" w14:textId="77777777" w:rsidR="009D318F" w:rsidRPr="005E024C" w:rsidRDefault="009D318F" w:rsidP="007E0A66">
            <w:pPr>
              <w:rPr>
                <w:rFonts w:cstheme="minorHAnsi"/>
                <w:sz w:val="18"/>
                <w:szCs w:val="18"/>
              </w:rPr>
            </w:pPr>
            <w:r w:rsidRPr="005E024C">
              <w:rPr>
                <w:rFonts w:cstheme="minorHAnsi"/>
                <w:sz w:val="18"/>
                <w:szCs w:val="18"/>
              </w:rPr>
              <w:t>10%</w:t>
            </w:r>
          </w:p>
        </w:tc>
      </w:tr>
      <w:tr w:rsidR="009D318F" w:rsidRPr="005E024C" w14:paraId="22A51B19" w14:textId="77777777" w:rsidTr="009D318F">
        <w:trPr>
          <w:trHeight w:val="67"/>
        </w:trPr>
        <w:tc>
          <w:tcPr>
            <w:tcW w:w="0" w:type="auto"/>
            <w:vAlign w:val="bottom"/>
          </w:tcPr>
          <w:p w14:paraId="16A57958" w14:textId="77777777" w:rsidR="009D318F" w:rsidRPr="005E024C" w:rsidRDefault="009D318F" w:rsidP="007E0A66">
            <w:pPr>
              <w:pStyle w:val="Level1"/>
              <w:numPr>
                <w:ilvl w:val="0"/>
                <w:numId w:val="0"/>
              </w:numPr>
              <w:spacing w:after="120"/>
              <w:rPr>
                <w:rFonts w:cstheme="minorHAnsi"/>
                <w:sz w:val="18"/>
                <w:szCs w:val="18"/>
              </w:rPr>
            </w:pPr>
          </w:p>
        </w:tc>
        <w:tc>
          <w:tcPr>
            <w:tcW w:w="0" w:type="auto"/>
            <w:shd w:val="clear" w:color="auto" w:fill="auto"/>
            <w:vAlign w:val="bottom"/>
          </w:tcPr>
          <w:p w14:paraId="652CE0D6" w14:textId="77777777" w:rsidR="009D318F" w:rsidRPr="005E024C" w:rsidRDefault="009D318F" w:rsidP="007E0A66">
            <w:pPr>
              <w:pStyle w:val="Level1"/>
              <w:numPr>
                <w:ilvl w:val="0"/>
                <w:numId w:val="0"/>
              </w:numPr>
              <w:spacing w:after="120"/>
              <w:rPr>
                <w:rFonts w:cstheme="minorHAnsi"/>
                <w:b/>
                <w:bCs/>
                <w:sz w:val="18"/>
                <w:szCs w:val="18"/>
              </w:rPr>
            </w:pPr>
            <w:r w:rsidRPr="005E024C">
              <w:rPr>
                <w:rFonts w:cstheme="minorHAnsi"/>
                <w:bCs/>
                <w:sz w:val="18"/>
                <w:szCs w:val="18"/>
              </w:rPr>
              <w:t>Experience</w:t>
            </w:r>
          </w:p>
        </w:tc>
        <w:tc>
          <w:tcPr>
            <w:tcW w:w="0" w:type="auto"/>
          </w:tcPr>
          <w:p w14:paraId="05BA509B" w14:textId="77777777" w:rsidR="009D318F" w:rsidRPr="005E024C" w:rsidRDefault="009D318F" w:rsidP="007E0A66">
            <w:pPr>
              <w:rPr>
                <w:rFonts w:cstheme="minorHAnsi"/>
                <w:sz w:val="18"/>
                <w:szCs w:val="18"/>
              </w:rPr>
            </w:pPr>
            <w:r w:rsidRPr="005E024C">
              <w:rPr>
                <w:rFonts w:cstheme="minorHAnsi"/>
                <w:sz w:val="18"/>
                <w:szCs w:val="18"/>
              </w:rPr>
              <w:t>Provide details of similar projects where you have delivered to the brief specification and to budget. If possible, include a project build showing your ability to design and build a stand with a kitchen/bar/hospitality area</w:t>
            </w:r>
          </w:p>
        </w:tc>
        <w:tc>
          <w:tcPr>
            <w:tcW w:w="0" w:type="auto"/>
            <w:shd w:val="clear" w:color="auto" w:fill="auto"/>
          </w:tcPr>
          <w:p w14:paraId="57B2FC23" w14:textId="77777777" w:rsidR="009D318F" w:rsidRPr="005E024C" w:rsidRDefault="009D318F" w:rsidP="007E0A66">
            <w:pPr>
              <w:rPr>
                <w:rFonts w:cstheme="minorHAnsi"/>
                <w:sz w:val="18"/>
                <w:szCs w:val="18"/>
              </w:rPr>
            </w:pPr>
          </w:p>
          <w:p w14:paraId="087F9C8A" w14:textId="77777777" w:rsidR="009D318F" w:rsidRPr="005E024C" w:rsidRDefault="009D318F" w:rsidP="007E0A66">
            <w:pPr>
              <w:rPr>
                <w:rFonts w:cstheme="minorHAnsi"/>
                <w:sz w:val="18"/>
                <w:szCs w:val="18"/>
              </w:rPr>
            </w:pPr>
            <w:r w:rsidRPr="005E024C">
              <w:rPr>
                <w:rFonts w:cstheme="minorHAnsi"/>
                <w:sz w:val="18"/>
                <w:szCs w:val="18"/>
              </w:rPr>
              <w:t>5%</w:t>
            </w:r>
          </w:p>
        </w:tc>
      </w:tr>
      <w:tr w:rsidR="009D318F" w:rsidRPr="005E024C" w14:paraId="15A33849" w14:textId="77777777" w:rsidTr="009D318F">
        <w:trPr>
          <w:trHeight w:val="67"/>
        </w:trPr>
        <w:tc>
          <w:tcPr>
            <w:tcW w:w="0" w:type="auto"/>
            <w:vAlign w:val="bottom"/>
          </w:tcPr>
          <w:p w14:paraId="330D5411" w14:textId="77777777" w:rsidR="009D318F" w:rsidRPr="005E024C" w:rsidRDefault="009D318F" w:rsidP="007E0A66">
            <w:pPr>
              <w:pStyle w:val="Level1"/>
              <w:numPr>
                <w:ilvl w:val="0"/>
                <w:numId w:val="0"/>
              </w:numPr>
              <w:spacing w:after="120"/>
              <w:rPr>
                <w:rFonts w:cstheme="minorHAnsi"/>
                <w:sz w:val="18"/>
                <w:szCs w:val="18"/>
              </w:rPr>
            </w:pPr>
          </w:p>
        </w:tc>
        <w:tc>
          <w:tcPr>
            <w:tcW w:w="0" w:type="auto"/>
            <w:shd w:val="clear" w:color="auto" w:fill="auto"/>
            <w:vAlign w:val="bottom"/>
          </w:tcPr>
          <w:p w14:paraId="215EDCAE" w14:textId="77777777" w:rsidR="009D318F" w:rsidRPr="005E024C" w:rsidRDefault="009D318F" w:rsidP="007E0A66">
            <w:pPr>
              <w:pStyle w:val="Level1"/>
              <w:numPr>
                <w:ilvl w:val="0"/>
                <w:numId w:val="0"/>
              </w:numPr>
              <w:spacing w:after="120"/>
              <w:rPr>
                <w:rFonts w:cstheme="minorHAnsi"/>
                <w:b/>
                <w:bCs/>
                <w:sz w:val="18"/>
                <w:szCs w:val="18"/>
              </w:rPr>
            </w:pPr>
            <w:r w:rsidRPr="005E024C">
              <w:rPr>
                <w:rFonts w:cstheme="minorHAnsi"/>
                <w:bCs/>
                <w:sz w:val="18"/>
                <w:szCs w:val="18"/>
              </w:rPr>
              <w:t>Business Continuity</w:t>
            </w:r>
          </w:p>
        </w:tc>
        <w:tc>
          <w:tcPr>
            <w:tcW w:w="0" w:type="auto"/>
          </w:tcPr>
          <w:p w14:paraId="4F44C425" w14:textId="77777777" w:rsidR="009D318F" w:rsidRPr="005E024C" w:rsidRDefault="009D318F" w:rsidP="007E0A66">
            <w:pPr>
              <w:rPr>
                <w:rFonts w:cstheme="minorHAnsi"/>
                <w:sz w:val="18"/>
                <w:szCs w:val="18"/>
              </w:rPr>
            </w:pPr>
            <w:r w:rsidRPr="005E024C">
              <w:rPr>
                <w:rFonts w:cstheme="minorHAnsi"/>
                <w:sz w:val="18"/>
                <w:szCs w:val="18"/>
              </w:rPr>
              <w:t>Please provide details of your business continuity arrangements to support the delivery of events i.e., COVID-19 restrictions, failure of systems, resource, supply chain, logistics etc</w:t>
            </w:r>
          </w:p>
        </w:tc>
        <w:tc>
          <w:tcPr>
            <w:tcW w:w="0" w:type="auto"/>
            <w:shd w:val="clear" w:color="auto" w:fill="auto"/>
          </w:tcPr>
          <w:p w14:paraId="1C259D7B" w14:textId="77777777" w:rsidR="009D318F" w:rsidRPr="005E024C" w:rsidRDefault="009D318F" w:rsidP="007E0A66">
            <w:pPr>
              <w:rPr>
                <w:rFonts w:cstheme="minorHAnsi"/>
                <w:sz w:val="18"/>
                <w:szCs w:val="18"/>
              </w:rPr>
            </w:pPr>
          </w:p>
          <w:p w14:paraId="6A172995" w14:textId="77777777" w:rsidR="009D318F" w:rsidRPr="005E024C" w:rsidRDefault="009D318F" w:rsidP="007E0A66">
            <w:pPr>
              <w:rPr>
                <w:rFonts w:cstheme="minorHAnsi"/>
                <w:sz w:val="18"/>
                <w:szCs w:val="18"/>
              </w:rPr>
            </w:pPr>
            <w:r w:rsidRPr="005E024C">
              <w:rPr>
                <w:rFonts w:cstheme="minorHAnsi"/>
                <w:sz w:val="18"/>
                <w:szCs w:val="18"/>
              </w:rPr>
              <w:t>5%</w:t>
            </w:r>
          </w:p>
        </w:tc>
      </w:tr>
      <w:tr w:rsidR="009D318F" w:rsidRPr="005E024C" w14:paraId="5AC0CC01" w14:textId="77777777" w:rsidTr="009D318F">
        <w:trPr>
          <w:trHeight w:val="67"/>
        </w:trPr>
        <w:tc>
          <w:tcPr>
            <w:tcW w:w="0" w:type="auto"/>
            <w:shd w:val="clear" w:color="auto" w:fill="auto"/>
            <w:vAlign w:val="bottom"/>
          </w:tcPr>
          <w:p w14:paraId="31B3055D" w14:textId="77777777" w:rsidR="009D318F" w:rsidRPr="005E024C" w:rsidRDefault="009D318F" w:rsidP="007E0A66">
            <w:pPr>
              <w:pStyle w:val="Level1"/>
              <w:numPr>
                <w:ilvl w:val="0"/>
                <w:numId w:val="0"/>
              </w:numPr>
              <w:spacing w:after="120"/>
              <w:rPr>
                <w:rFonts w:cstheme="minorHAnsi"/>
                <w:sz w:val="18"/>
                <w:szCs w:val="18"/>
              </w:rPr>
            </w:pPr>
          </w:p>
        </w:tc>
        <w:tc>
          <w:tcPr>
            <w:tcW w:w="0" w:type="auto"/>
            <w:shd w:val="clear" w:color="auto" w:fill="auto"/>
            <w:vAlign w:val="bottom"/>
          </w:tcPr>
          <w:p w14:paraId="3BE18725" w14:textId="77777777" w:rsidR="009D318F" w:rsidRPr="005E024C" w:rsidRDefault="009D318F" w:rsidP="007E0A66">
            <w:pPr>
              <w:pStyle w:val="Level1"/>
              <w:numPr>
                <w:ilvl w:val="0"/>
                <w:numId w:val="0"/>
              </w:numPr>
              <w:spacing w:after="120"/>
              <w:rPr>
                <w:rFonts w:cstheme="minorHAnsi"/>
                <w:b/>
                <w:bCs/>
                <w:sz w:val="18"/>
                <w:szCs w:val="18"/>
              </w:rPr>
            </w:pPr>
            <w:r w:rsidRPr="005E024C">
              <w:rPr>
                <w:rFonts w:cstheme="minorHAnsi"/>
                <w:bCs/>
                <w:sz w:val="18"/>
                <w:szCs w:val="18"/>
              </w:rPr>
              <w:t>Sustainability Policies and Procedures</w:t>
            </w:r>
          </w:p>
        </w:tc>
        <w:tc>
          <w:tcPr>
            <w:tcW w:w="0" w:type="auto"/>
            <w:shd w:val="clear" w:color="auto" w:fill="auto"/>
          </w:tcPr>
          <w:p w14:paraId="560A5F6C" w14:textId="77777777" w:rsidR="009D318F" w:rsidRPr="005E024C" w:rsidRDefault="009D318F" w:rsidP="007E0A66">
            <w:pPr>
              <w:rPr>
                <w:rFonts w:cstheme="minorHAnsi"/>
                <w:sz w:val="18"/>
                <w:szCs w:val="18"/>
              </w:rPr>
            </w:pPr>
            <w:r w:rsidRPr="005E024C">
              <w:rPr>
                <w:rFonts w:cstheme="minorHAnsi"/>
                <w:sz w:val="18"/>
                <w:szCs w:val="18"/>
              </w:rPr>
              <w:t>Describe your approach to sustainability, providing details of your environmental policy and procedures</w:t>
            </w:r>
          </w:p>
        </w:tc>
        <w:tc>
          <w:tcPr>
            <w:tcW w:w="0" w:type="auto"/>
            <w:shd w:val="clear" w:color="auto" w:fill="auto"/>
          </w:tcPr>
          <w:p w14:paraId="66FB88ED" w14:textId="77777777" w:rsidR="009D318F" w:rsidRPr="005E024C" w:rsidRDefault="009D318F" w:rsidP="007E0A66">
            <w:pPr>
              <w:rPr>
                <w:rFonts w:cstheme="minorHAnsi"/>
                <w:sz w:val="18"/>
                <w:szCs w:val="18"/>
              </w:rPr>
            </w:pPr>
            <w:r w:rsidRPr="005E024C">
              <w:rPr>
                <w:rFonts w:cstheme="minorHAnsi"/>
                <w:sz w:val="18"/>
                <w:szCs w:val="18"/>
              </w:rPr>
              <w:t>INFO ONLY</w:t>
            </w:r>
          </w:p>
        </w:tc>
      </w:tr>
      <w:tr w:rsidR="009D318F" w:rsidRPr="005E024C" w14:paraId="54AA9F9D" w14:textId="77777777" w:rsidTr="009D318F">
        <w:trPr>
          <w:trHeight w:val="67"/>
        </w:trPr>
        <w:tc>
          <w:tcPr>
            <w:tcW w:w="0" w:type="auto"/>
            <w:shd w:val="clear" w:color="auto" w:fill="auto"/>
            <w:vAlign w:val="bottom"/>
          </w:tcPr>
          <w:p w14:paraId="315F2F63" w14:textId="77777777" w:rsidR="009D318F" w:rsidRPr="005E024C" w:rsidRDefault="009D318F" w:rsidP="007E0A66">
            <w:pPr>
              <w:pStyle w:val="Level1"/>
              <w:numPr>
                <w:ilvl w:val="0"/>
                <w:numId w:val="0"/>
              </w:numPr>
              <w:spacing w:after="120"/>
              <w:rPr>
                <w:rFonts w:cstheme="minorHAnsi"/>
                <w:sz w:val="18"/>
                <w:szCs w:val="18"/>
              </w:rPr>
            </w:pPr>
          </w:p>
        </w:tc>
        <w:tc>
          <w:tcPr>
            <w:tcW w:w="0" w:type="auto"/>
            <w:shd w:val="clear" w:color="auto" w:fill="auto"/>
            <w:vAlign w:val="bottom"/>
          </w:tcPr>
          <w:p w14:paraId="2BA9A775" w14:textId="77777777" w:rsidR="009D318F" w:rsidRPr="005E024C" w:rsidRDefault="009D318F" w:rsidP="007E0A66">
            <w:pPr>
              <w:pStyle w:val="Level1"/>
              <w:numPr>
                <w:ilvl w:val="0"/>
                <w:numId w:val="0"/>
              </w:numPr>
              <w:spacing w:after="120"/>
              <w:rPr>
                <w:rFonts w:cstheme="minorHAnsi"/>
                <w:b/>
                <w:bCs/>
                <w:sz w:val="18"/>
                <w:szCs w:val="18"/>
              </w:rPr>
            </w:pPr>
            <w:r w:rsidRPr="005E024C">
              <w:rPr>
                <w:rFonts w:cstheme="minorHAnsi"/>
                <w:bCs/>
                <w:sz w:val="18"/>
                <w:szCs w:val="18"/>
              </w:rPr>
              <w:t>Risks</w:t>
            </w:r>
          </w:p>
        </w:tc>
        <w:tc>
          <w:tcPr>
            <w:tcW w:w="0" w:type="auto"/>
            <w:shd w:val="clear" w:color="auto" w:fill="auto"/>
          </w:tcPr>
          <w:p w14:paraId="2689F9B7" w14:textId="77777777" w:rsidR="009D318F" w:rsidRPr="005E024C" w:rsidRDefault="009D318F" w:rsidP="007E0A66">
            <w:pPr>
              <w:rPr>
                <w:rFonts w:cstheme="minorHAnsi"/>
                <w:sz w:val="18"/>
                <w:szCs w:val="18"/>
              </w:rPr>
            </w:pPr>
            <w:r w:rsidRPr="005E024C">
              <w:rPr>
                <w:rFonts w:cstheme="minorHAnsi"/>
                <w:sz w:val="18"/>
                <w:szCs w:val="18"/>
              </w:rPr>
              <w:t>Please detail medium to high level risks associated with this type of event by providing a risk assessment</w:t>
            </w:r>
          </w:p>
        </w:tc>
        <w:tc>
          <w:tcPr>
            <w:tcW w:w="0" w:type="auto"/>
            <w:shd w:val="clear" w:color="auto" w:fill="auto"/>
          </w:tcPr>
          <w:p w14:paraId="163D9C87" w14:textId="77777777" w:rsidR="009D318F" w:rsidRPr="005E024C" w:rsidRDefault="009D318F" w:rsidP="007E0A66">
            <w:pPr>
              <w:rPr>
                <w:rFonts w:cstheme="minorHAnsi"/>
                <w:sz w:val="18"/>
                <w:szCs w:val="18"/>
              </w:rPr>
            </w:pPr>
            <w:r w:rsidRPr="005E024C">
              <w:rPr>
                <w:rFonts w:cstheme="minorHAnsi"/>
                <w:sz w:val="18"/>
                <w:szCs w:val="18"/>
              </w:rPr>
              <w:t>INFO ONLY</w:t>
            </w:r>
          </w:p>
        </w:tc>
      </w:tr>
      <w:tr w:rsidR="009D318F" w:rsidRPr="005E024C" w14:paraId="0F5673C6" w14:textId="77777777" w:rsidTr="009D318F">
        <w:trPr>
          <w:trHeight w:val="67"/>
        </w:trPr>
        <w:tc>
          <w:tcPr>
            <w:tcW w:w="0" w:type="auto"/>
            <w:shd w:val="clear" w:color="auto" w:fill="auto"/>
            <w:vAlign w:val="bottom"/>
          </w:tcPr>
          <w:p w14:paraId="30BA2932" w14:textId="77777777" w:rsidR="009D318F" w:rsidRPr="005E024C" w:rsidRDefault="009D318F" w:rsidP="007E0A66">
            <w:pPr>
              <w:pStyle w:val="Level1"/>
              <w:numPr>
                <w:ilvl w:val="0"/>
                <w:numId w:val="0"/>
              </w:numPr>
              <w:spacing w:after="120"/>
              <w:rPr>
                <w:rFonts w:cstheme="minorHAnsi"/>
                <w:sz w:val="18"/>
                <w:szCs w:val="18"/>
              </w:rPr>
            </w:pPr>
          </w:p>
        </w:tc>
        <w:tc>
          <w:tcPr>
            <w:tcW w:w="0" w:type="auto"/>
            <w:shd w:val="clear" w:color="auto" w:fill="auto"/>
            <w:vAlign w:val="bottom"/>
          </w:tcPr>
          <w:p w14:paraId="70CB30DD" w14:textId="77777777" w:rsidR="009D318F" w:rsidRPr="005E024C" w:rsidRDefault="009D318F" w:rsidP="007E0A66">
            <w:pPr>
              <w:pStyle w:val="Level1"/>
              <w:numPr>
                <w:ilvl w:val="0"/>
                <w:numId w:val="0"/>
              </w:numPr>
              <w:spacing w:after="120"/>
              <w:rPr>
                <w:rFonts w:cstheme="minorHAnsi"/>
                <w:b/>
                <w:bCs/>
                <w:sz w:val="18"/>
                <w:szCs w:val="18"/>
              </w:rPr>
            </w:pPr>
            <w:r w:rsidRPr="005E024C">
              <w:rPr>
                <w:rFonts w:cstheme="minorHAnsi"/>
                <w:bCs/>
                <w:sz w:val="18"/>
                <w:szCs w:val="18"/>
              </w:rPr>
              <w:t>Health &amp; Safety</w:t>
            </w:r>
          </w:p>
        </w:tc>
        <w:tc>
          <w:tcPr>
            <w:tcW w:w="0" w:type="auto"/>
            <w:shd w:val="clear" w:color="auto" w:fill="auto"/>
          </w:tcPr>
          <w:p w14:paraId="3E1E75FD" w14:textId="77777777" w:rsidR="009D318F" w:rsidRPr="005E024C" w:rsidRDefault="009D318F" w:rsidP="007E0A66">
            <w:pPr>
              <w:rPr>
                <w:rFonts w:cstheme="minorHAnsi"/>
                <w:sz w:val="18"/>
                <w:szCs w:val="18"/>
              </w:rPr>
            </w:pPr>
            <w:r w:rsidRPr="005E024C">
              <w:rPr>
                <w:rFonts w:cstheme="minorHAnsi"/>
                <w:sz w:val="18"/>
                <w:szCs w:val="18"/>
              </w:rPr>
              <w:t>Provide your Health &amp; Safety policy</w:t>
            </w:r>
          </w:p>
        </w:tc>
        <w:tc>
          <w:tcPr>
            <w:tcW w:w="0" w:type="auto"/>
            <w:shd w:val="clear" w:color="auto" w:fill="auto"/>
          </w:tcPr>
          <w:p w14:paraId="31A12D5F" w14:textId="77777777" w:rsidR="009D318F" w:rsidRPr="005E024C" w:rsidRDefault="009D318F" w:rsidP="007E0A66">
            <w:pPr>
              <w:rPr>
                <w:rFonts w:cstheme="minorHAnsi"/>
                <w:sz w:val="18"/>
                <w:szCs w:val="18"/>
              </w:rPr>
            </w:pPr>
            <w:r w:rsidRPr="005E024C">
              <w:rPr>
                <w:rFonts w:cstheme="minorHAnsi"/>
                <w:sz w:val="18"/>
                <w:szCs w:val="18"/>
              </w:rPr>
              <w:t>INFO ONLY</w:t>
            </w:r>
          </w:p>
        </w:tc>
      </w:tr>
      <w:tr w:rsidR="005E024C" w:rsidRPr="005E024C" w14:paraId="13BB2D88" w14:textId="77777777" w:rsidTr="009D318F">
        <w:trPr>
          <w:trHeight w:val="67"/>
        </w:trPr>
        <w:tc>
          <w:tcPr>
            <w:tcW w:w="0" w:type="auto"/>
            <w:shd w:val="clear" w:color="auto" w:fill="FFE599" w:themeFill="accent4" w:themeFillTint="66"/>
            <w:vAlign w:val="bottom"/>
          </w:tcPr>
          <w:p w14:paraId="02A439BE" w14:textId="77777777" w:rsidR="009D318F" w:rsidRPr="005E024C" w:rsidRDefault="009D318F" w:rsidP="007E0A66">
            <w:pPr>
              <w:pStyle w:val="Level1"/>
              <w:numPr>
                <w:ilvl w:val="0"/>
                <w:numId w:val="0"/>
              </w:numPr>
              <w:spacing w:after="120"/>
              <w:rPr>
                <w:rFonts w:cstheme="minorHAnsi"/>
                <w:sz w:val="18"/>
                <w:szCs w:val="18"/>
              </w:rPr>
            </w:pPr>
          </w:p>
        </w:tc>
        <w:tc>
          <w:tcPr>
            <w:tcW w:w="0" w:type="auto"/>
            <w:shd w:val="clear" w:color="auto" w:fill="FFE599" w:themeFill="accent4" w:themeFillTint="66"/>
            <w:vAlign w:val="bottom"/>
          </w:tcPr>
          <w:p w14:paraId="7147D416" w14:textId="77777777" w:rsidR="009D318F" w:rsidRPr="005E024C" w:rsidRDefault="009D318F" w:rsidP="007E0A66">
            <w:pPr>
              <w:pStyle w:val="Level1"/>
              <w:numPr>
                <w:ilvl w:val="0"/>
                <w:numId w:val="0"/>
              </w:numPr>
              <w:spacing w:after="120"/>
              <w:jc w:val="center"/>
              <w:rPr>
                <w:rFonts w:cstheme="minorHAnsi"/>
                <w:b/>
                <w:bCs/>
                <w:sz w:val="18"/>
                <w:szCs w:val="18"/>
              </w:rPr>
            </w:pPr>
            <w:r w:rsidRPr="005E024C">
              <w:rPr>
                <w:rFonts w:cstheme="minorHAnsi"/>
                <w:b/>
                <w:bCs/>
                <w:sz w:val="18"/>
                <w:szCs w:val="18"/>
              </w:rPr>
              <w:t>TOTAL AVAILABLE SCORE FOR QUALITY</w:t>
            </w:r>
          </w:p>
        </w:tc>
        <w:tc>
          <w:tcPr>
            <w:tcW w:w="0" w:type="auto"/>
            <w:shd w:val="clear" w:color="auto" w:fill="FFE599" w:themeFill="accent4" w:themeFillTint="66"/>
          </w:tcPr>
          <w:p w14:paraId="6BA03452" w14:textId="77777777" w:rsidR="009D318F" w:rsidRPr="005E024C" w:rsidRDefault="009D318F" w:rsidP="007E0A66">
            <w:pPr>
              <w:rPr>
                <w:rFonts w:cstheme="minorHAnsi"/>
                <w:b/>
                <w:bCs/>
                <w:sz w:val="18"/>
                <w:szCs w:val="18"/>
              </w:rPr>
            </w:pPr>
          </w:p>
        </w:tc>
        <w:tc>
          <w:tcPr>
            <w:tcW w:w="0" w:type="auto"/>
            <w:shd w:val="clear" w:color="auto" w:fill="FFE599" w:themeFill="accent4" w:themeFillTint="66"/>
          </w:tcPr>
          <w:p w14:paraId="7C0426F2" w14:textId="77777777" w:rsidR="009D318F" w:rsidRPr="005E024C" w:rsidRDefault="009D318F" w:rsidP="007E0A66">
            <w:pPr>
              <w:rPr>
                <w:rFonts w:cstheme="minorHAnsi"/>
                <w:b/>
                <w:bCs/>
                <w:sz w:val="18"/>
                <w:szCs w:val="18"/>
              </w:rPr>
            </w:pPr>
          </w:p>
          <w:p w14:paraId="4657072D" w14:textId="77777777" w:rsidR="009D318F" w:rsidRPr="005E024C" w:rsidRDefault="009D318F" w:rsidP="007E0A66">
            <w:pPr>
              <w:rPr>
                <w:rFonts w:cstheme="minorHAnsi"/>
                <w:b/>
                <w:bCs/>
                <w:sz w:val="18"/>
                <w:szCs w:val="18"/>
              </w:rPr>
            </w:pPr>
            <w:r w:rsidRPr="005E024C">
              <w:rPr>
                <w:rFonts w:cstheme="minorHAnsi"/>
                <w:b/>
                <w:bCs/>
                <w:sz w:val="18"/>
                <w:szCs w:val="18"/>
              </w:rPr>
              <w:t>40%</w:t>
            </w:r>
          </w:p>
        </w:tc>
      </w:tr>
      <w:tr w:rsidR="009D318F" w:rsidRPr="005E024C" w14:paraId="5F901416" w14:textId="77777777" w:rsidTr="009D318F">
        <w:trPr>
          <w:trHeight w:val="67"/>
        </w:trPr>
        <w:tc>
          <w:tcPr>
            <w:tcW w:w="0" w:type="auto"/>
            <w:vAlign w:val="bottom"/>
          </w:tcPr>
          <w:p w14:paraId="0ECE6844" w14:textId="77777777" w:rsidR="009D318F" w:rsidRPr="005E024C" w:rsidRDefault="009D318F" w:rsidP="007E0A66">
            <w:pPr>
              <w:pStyle w:val="Level1"/>
              <w:numPr>
                <w:ilvl w:val="0"/>
                <w:numId w:val="0"/>
              </w:numPr>
              <w:spacing w:after="120"/>
              <w:rPr>
                <w:rFonts w:cstheme="minorHAnsi"/>
                <w:sz w:val="18"/>
                <w:szCs w:val="18"/>
              </w:rPr>
            </w:pPr>
            <w:r w:rsidRPr="005E024C">
              <w:rPr>
                <w:rFonts w:cstheme="minorHAnsi"/>
                <w:sz w:val="18"/>
                <w:szCs w:val="18"/>
              </w:rPr>
              <w:lastRenderedPageBreak/>
              <w:t>Innovative thinking</w:t>
            </w:r>
          </w:p>
        </w:tc>
        <w:tc>
          <w:tcPr>
            <w:tcW w:w="0" w:type="auto"/>
            <w:shd w:val="clear" w:color="auto" w:fill="auto"/>
            <w:vAlign w:val="bottom"/>
          </w:tcPr>
          <w:p w14:paraId="1F82B27A" w14:textId="77777777" w:rsidR="009D318F" w:rsidRPr="005E024C" w:rsidRDefault="009D318F" w:rsidP="007E0A66">
            <w:pPr>
              <w:pStyle w:val="Level1"/>
              <w:numPr>
                <w:ilvl w:val="0"/>
                <w:numId w:val="0"/>
              </w:numPr>
              <w:spacing w:after="120"/>
              <w:jc w:val="center"/>
              <w:rPr>
                <w:rFonts w:cstheme="minorHAnsi"/>
                <w:b/>
                <w:bCs/>
                <w:sz w:val="18"/>
                <w:szCs w:val="18"/>
              </w:rPr>
            </w:pPr>
            <w:r w:rsidRPr="005E024C">
              <w:rPr>
                <w:rFonts w:cstheme="minorHAnsi"/>
                <w:bCs/>
                <w:sz w:val="18"/>
                <w:szCs w:val="18"/>
              </w:rPr>
              <w:t>Design and drawings</w:t>
            </w:r>
          </w:p>
        </w:tc>
        <w:tc>
          <w:tcPr>
            <w:tcW w:w="0" w:type="auto"/>
          </w:tcPr>
          <w:p w14:paraId="7405A784" w14:textId="77777777" w:rsidR="009D318F" w:rsidRPr="005E024C" w:rsidRDefault="009D318F" w:rsidP="007E0A66">
            <w:pPr>
              <w:rPr>
                <w:rFonts w:cstheme="minorHAnsi"/>
                <w:sz w:val="18"/>
                <w:szCs w:val="18"/>
              </w:rPr>
            </w:pPr>
            <w:r w:rsidRPr="005E024C">
              <w:rPr>
                <w:rFonts w:cstheme="minorHAnsi"/>
                <w:sz w:val="18"/>
                <w:szCs w:val="18"/>
              </w:rPr>
              <w:t xml:space="preserve">Originality and innovation of the proposed design. </w:t>
            </w:r>
          </w:p>
          <w:p w14:paraId="17F871CF" w14:textId="77777777" w:rsidR="009D318F" w:rsidRPr="005E024C" w:rsidRDefault="009D318F" w:rsidP="007E0A66">
            <w:pPr>
              <w:rPr>
                <w:rFonts w:cstheme="minorHAnsi"/>
                <w:sz w:val="18"/>
                <w:szCs w:val="18"/>
              </w:rPr>
            </w:pPr>
            <w:r w:rsidRPr="005E024C">
              <w:rPr>
                <w:rFonts w:cstheme="minorHAnsi"/>
                <w:sz w:val="18"/>
                <w:szCs w:val="18"/>
              </w:rPr>
              <w:t>Must include:</w:t>
            </w:r>
          </w:p>
          <w:p w14:paraId="3132D99B" w14:textId="77777777" w:rsidR="009D318F" w:rsidRPr="005E024C" w:rsidRDefault="009D318F" w:rsidP="009D318F">
            <w:pPr>
              <w:pStyle w:val="ListParagraph"/>
              <w:numPr>
                <w:ilvl w:val="0"/>
                <w:numId w:val="26"/>
              </w:numPr>
              <w:rPr>
                <w:rFonts w:cstheme="minorHAnsi"/>
                <w:sz w:val="18"/>
                <w:szCs w:val="18"/>
              </w:rPr>
            </w:pPr>
            <w:r w:rsidRPr="005E024C">
              <w:rPr>
                <w:rFonts w:cstheme="minorHAnsi"/>
                <w:sz w:val="18"/>
                <w:szCs w:val="18"/>
              </w:rPr>
              <w:t xml:space="preserve">CAD 3D images that showcase how the design fulfils the requirements set out within the brief. </w:t>
            </w:r>
          </w:p>
          <w:p w14:paraId="06D2ED1F" w14:textId="77777777" w:rsidR="009D318F" w:rsidRPr="005E024C" w:rsidRDefault="009D318F" w:rsidP="007E0A66">
            <w:pPr>
              <w:pStyle w:val="ListParagraph"/>
              <w:rPr>
                <w:rFonts w:cstheme="minorHAnsi"/>
                <w:sz w:val="18"/>
                <w:szCs w:val="18"/>
              </w:rPr>
            </w:pPr>
          </w:p>
        </w:tc>
        <w:tc>
          <w:tcPr>
            <w:tcW w:w="0" w:type="auto"/>
            <w:shd w:val="clear" w:color="auto" w:fill="auto"/>
          </w:tcPr>
          <w:p w14:paraId="64DF819F" w14:textId="77777777" w:rsidR="009D318F" w:rsidRPr="005E024C" w:rsidRDefault="009D318F" w:rsidP="007E0A66">
            <w:pPr>
              <w:rPr>
                <w:rFonts w:cstheme="minorHAnsi"/>
                <w:sz w:val="18"/>
                <w:szCs w:val="18"/>
              </w:rPr>
            </w:pPr>
          </w:p>
          <w:p w14:paraId="6D7C95EA" w14:textId="77777777" w:rsidR="009D318F" w:rsidRPr="005E024C" w:rsidRDefault="009D318F" w:rsidP="007E0A66">
            <w:pPr>
              <w:rPr>
                <w:rFonts w:cstheme="minorHAnsi"/>
                <w:sz w:val="18"/>
                <w:szCs w:val="18"/>
              </w:rPr>
            </w:pPr>
            <w:r w:rsidRPr="005E024C">
              <w:rPr>
                <w:rFonts w:cstheme="minorHAnsi"/>
                <w:sz w:val="18"/>
                <w:szCs w:val="18"/>
              </w:rPr>
              <w:t>40%</w:t>
            </w:r>
          </w:p>
        </w:tc>
      </w:tr>
      <w:tr w:rsidR="009D318F" w:rsidRPr="005E024C" w14:paraId="6779DFF9" w14:textId="77777777" w:rsidTr="009D318F">
        <w:trPr>
          <w:trHeight w:val="67"/>
        </w:trPr>
        <w:tc>
          <w:tcPr>
            <w:tcW w:w="0" w:type="auto"/>
            <w:vAlign w:val="bottom"/>
          </w:tcPr>
          <w:p w14:paraId="355F875B" w14:textId="77777777" w:rsidR="009D318F" w:rsidRPr="005E024C" w:rsidRDefault="009D318F" w:rsidP="007E0A66">
            <w:pPr>
              <w:pStyle w:val="Level1"/>
              <w:numPr>
                <w:ilvl w:val="0"/>
                <w:numId w:val="0"/>
              </w:numPr>
              <w:spacing w:after="120"/>
              <w:rPr>
                <w:rFonts w:cstheme="minorHAnsi"/>
                <w:sz w:val="18"/>
                <w:szCs w:val="18"/>
              </w:rPr>
            </w:pPr>
          </w:p>
        </w:tc>
        <w:tc>
          <w:tcPr>
            <w:tcW w:w="0" w:type="auto"/>
            <w:shd w:val="clear" w:color="auto" w:fill="auto"/>
            <w:vAlign w:val="bottom"/>
          </w:tcPr>
          <w:p w14:paraId="2CD86F19" w14:textId="77777777" w:rsidR="009D318F" w:rsidRPr="005E024C" w:rsidRDefault="009D318F" w:rsidP="007E0A66">
            <w:pPr>
              <w:pStyle w:val="Level1"/>
              <w:numPr>
                <w:ilvl w:val="0"/>
                <w:numId w:val="0"/>
              </w:numPr>
              <w:spacing w:after="120"/>
              <w:rPr>
                <w:rFonts w:cstheme="minorHAnsi"/>
                <w:b/>
                <w:bCs/>
                <w:sz w:val="18"/>
                <w:szCs w:val="18"/>
                <w:highlight w:val="green"/>
              </w:rPr>
            </w:pPr>
            <w:r w:rsidRPr="005E024C">
              <w:rPr>
                <w:rFonts w:cstheme="minorHAnsi"/>
                <w:bCs/>
                <w:sz w:val="18"/>
                <w:szCs w:val="18"/>
              </w:rPr>
              <w:t>Unforeseen challenges</w:t>
            </w:r>
          </w:p>
        </w:tc>
        <w:tc>
          <w:tcPr>
            <w:tcW w:w="0" w:type="auto"/>
          </w:tcPr>
          <w:p w14:paraId="062ADF0A" w14:textId="77777777" w:rsidR="009D318F" w:rsidRPr="005E024C" w:rsidRDefault="009D318F" w:rsidP="007E0A66">
            <w:pPr>
              <w:rPr>
                <w:rFonts w:cstheme="minorHAnsi"/>
                <w:sz w:val="18"/>
                <w:szCs w:val="18"/>
                <w:highlight w:val="green"/>
              </w:rPr>
            </w:pPr>
            <w:r w:rsidRPr="005E024C">
              <w:rPr>
                <w:rFonts w:cstheme="minorHAnsi"/>
                <w:sz w:val="18"/>
                <w:szCs w:val="18"/>
              </w:rPr>
              <w:t xml:space="preserve">Proposals and solutions to any unforeseen challenges identified from the brief. </w:t>
            </w:r>
          </w:p>
        </w:tc>
        <w:tc>
          <w:tcPr>
            <w:tcW w:w="0" w:type="auto"/>
            <w:shd w:val="clear" w:color="auto" w:fill="auto"/>
          </w:tcPr>
          <w:p w14:paraId="35BB24A7" w14:textId="77777777" w:rsidR="009D318F" w:rsidRPr="005E024C" w:rsidRDefault="009D318F" w:rsidP="007E0A66">
            <w:pPr>
              <w:rPr>
                <w:rFonts w:cstheme="minorHAnsi"/>
                <w:sz w:val="18"/>
                <w:szCs w:val="18"/>
              </w:rPr>
            </w:pPr>
            <w:r w:rsidRPr="005E024C">
              <w:rPr>
                <w:rFonts w:cstheme="minorHAnsi"/>
                <w:sz w:val="18"/>
                <w:szCs w:val="18"/>
              </w:rPr>
              <w:t>5%</w:t>
            </w:r>
          </w:p>
        </w:tc>
      </w:tr>
      <w:tr w:rsidR="005E024C" w:rsidRPr="005E024C" w14:paraId="40B9DE9F" w14:textId="77777777" w:rsidTr="009D318F">
        <w:trPr>
          <w:trHeight w:val="15"/>
        </w:trPr>
        <w:tc>
          <w:tcPr>
            <w:tcW w:w="0" w:type="auto"/>
            <w:shd w:val="clear" w:color="auto" w:fill="FFE599" w:themeFill="accent4" w:themeFillTint="66"/>
            <w:vAlign w:val="bottom"/>
          </w:tcPr>
          <w:p w14:paraId="49925455" w14:textId="77777777" w:rsidR="009D318F" w:rsidRPr="005E024C" w:rsidRDefault="009D318F" w:rsidP="007E0A66">
            <w:pPr>
              <w:pStyle w:val="Level1"/>
              <w:numPr>
                <w:ilvl w:val="0"/>
                <w:numId w:val="0"/>
              </w:numPr>
              <w:spacing w:after="120"/>
              <w:rPr>
                <w:rFonts w:cstheme="minorHAnsi"/>
                <w:b/>
                <w:sz w:val="18"/>
                <w:szCs w:val="18"/>
              </w:rPr>
            </w:pPr>
          </w:p>
        </w:tc>
        <w:tc>
          <w:tcPr>
            <w:tcW w:w="0" w:type="auto"/>
            <w:shd w:val="clear" w:color="auto" w:fill="FFE599" w:themeFill="accent4" w:themeFillTint="66"/>
            <w:vAlign w:val="bottom"/>
          </w:tcPr>
          <w:p w14:paraId="0DBA2AE8" w14:textId="77777777" w:rsidR="009D318F" w:rsidRPr="005E024C" w:rsidRDefault="009D318F" w:rsidP="007E0A66">
            <w:pPr>
              <w:pStyle w:val="Level1"/>
              <w:numPr>
                <w:ilvl w:val="0"/>
                <w:numId w:val="0"/>
              </w:numPr>
              <w:spacing w:after="120"/>
              <w:jc w:val="center"/>
              <w:rPr>
                <w:rFonts w:cstheme="minorHAnsi"/>
                <w:b/>
                <w:bCs/>
                <w:sz w:val="18"/>
                <w:szCs w:val="18"/>
              </w:rPr>
            </w:pPr>
            <w:r w:rsidRPr="005E024C">
              <w:rPr>
                <w:rFonts w:cstheme="minorHAnsi"/>
                <w:b/>
                <w:bCs/>
                <w:sz w:val="18"/>
                <w:szCs w:val="18"/>
              </w:rPr>
              <w:t>TOTAL AVAILABLE SCORE FOR INNOVATIVE THINKING</w:t>
            </w:r>
          </w:p>
        </w:tc>
        <w:tc>
          <w:tcPr>
            <w:tcW w:w="0" w:type="auto"/>
            <w:shd w:val="clear" w:color="auto" w:fill="FFE599" w:themeFill="accent4" w:themeFillTint="66"/>
          </w:tcPr>
          <w:p w14:paraId="3A0CBA95" w14:textId="77777777" w:rsidR="009D318F" w:rsidRPr="005E024C" w:rsidRDefault="009D318F" w:rsidP="007E0A66">
            <w:pPr>
              <w:rPr>
                <w:rFonts w:cstheme="minorHAnsi"/>
                <w:b/>
                <w:bCs/>
                <w:sz w:val="18"/>
                <w:szCs w:val="18"/>
              </w:rPr>
            </w:pPr>
          </w:p>
        </w:tc>
        <w:tc>
          <w:tcPr>
            <w:tcW w:w="0" w:type="auto"/>
            <w:shd w:val="clear" w:color="auto" w:fill="FFE599" w:themeFill="accent4" w:themeFillTint="66"/>
          </w:tcPr>
          <w:p w14:paraId="155EB7BB" w14:textId="77777777" w:rsidR="009D318F" w:rsidRPr="005E024C" w:rsidRDefault="009D318F" w:rsidP="007E0A66">
            <w:pPr>
              <w:rPr>
                <w:rFonts w:cstheme="minorHAnsi"/>
                <w:b/>
                <w:bCs/>
                <w:sz w:val="18"/>
                <w:szCs w:val="18"/>
              </w:rPr>
            </w:pPr>
          </w:p>
          <w:p w14:paraId="6DBB2CFD" w14:textId="77777777" w:rsidR="009D318F" w:rsidRPr="005E024C" w:rsidRDefault="009D318F" w:rsidP="007E0A66">
            <w:pPr>
              <w:rPr>
                <w:rFonts w:cstheme="minorHAnsi"/>
                <w:b/>
                <w:bCs/>
                <w:sz w:val="18"/>
                <w:szCs w:val="18"/>
              </w:rPr>
            </w:pPr>
            <w:r w:rsidRPr="005E024C">
              <w:rPr>
                <w:rFonts w:cstheme="minorHAnsi"/>
                <w:b/>
                <w:bCs/>
                <w:sz w:val="18"/>
                <w:szCs w:val="18"/>
              </w:rPr>
              <w:t>45%</w:t>
            </w:r>
          </w:p>
        </w:tc>
      </w:tr>
      <w:tr w:rsidR="005E024C" w:rsidRPr="005E024C" w14:paraId="51D7FE94" w14:textId="77777777" w:rsidTr="009D318F">
        <w:trPr>
          <w:trHeight w:val="15"/>
        </w:trPr>
        <w:tc>
          <w:tcPr>
            <w:tcW w:w="0" w:type="auto"/>
            <w:shd w:val="clear" w:color="auto" w:fill="ACB9CA" w:themeFill="text2" w:themeFillTint="66"/>
            <w:vAlign w:val="bottom"/>
          </w:tcPr>
          <w:p w14:paraId="359E4537" w14:textId="77777777" w:rsidR="009D318F" w:rsidRPr="005E024C" w:rsidRDefault="009D318F" w:rsidP="007E0A66">
            <w:pPr>
              <w:pStyle w:val="Level1"/>
              <w:numPr>
                <w:ilvl w:val="0"/>
                <w:numId w:val="0"/>
              </w:numPr>
              <w:spacing w:after="120"/>
              <w:rPr>
                <w:rFonts w:cstheme="minorHAnsi"/>
                <w:b/>
                <w:sz w:val="18"/>
                <w:szCs w:val="18"/>
              </w:rPr>
            </w:pPr>
          </w:p>
        </w:tc>
        <w:tc>
          <w:tcPr>
            <w:tcW w:w="0" w:type="auto"/>
            <w:shd w:val="clear" w:color="auto" w:fill="ACB9CA" w:themeFill="text2" w:themeFillTint="66"/>
            <w:vAlign w:val="bottom"/>
          </w:tcPr>
          <w:p w14:paraId="13D22573" w14:textId="77777777" w:rsidR="009D318F" w:rsidRPr="005E024C" w:rsidRDefault="009D318F" w:rsidP="007E0A66">
            <w:pPr>
              <w:pStyle w:val="Level1"/>
              <w:numPr>
                <w:ilvl w:val="0"/>
                <w:numId w:val="0"/>
              </w:numPr>
              <w:spacing w:after="120"/>
              <w:jc w:val="center"/>
              <w:rPr>
                <w:rFonts w:cstheme="minorHAnsi"/>
                <w:b/>
                <w:bCs/>
                <w:sz w:val="18"/>
                <w:szCs w:val="18"/>
              </w:rPr>
            </w:pPr>
            <w:r w:rsidRPr="005E024C">
              <w:rPr>
                <w:rFonts w:cstheme="minorHAnsi"/>
                <w:b/>
                <w:bCs/>
                <w:sz w:val="18"/>
                <w:szCs w:val="18"/>
              </w:rPr>
              <w:t>TOTAL OVERALL SCORE AVAILABLE</w:t>
            </w:r>
          </w:p>
        </w:tc>
        <w:tc>
          <w:tcPr>
            <w:tcW w:w="0" w:type="auto"/>
            <w:shd w:val="clear" w:color="auto" w:fill="ACB9CA" w:themeFill="text2" w:themeFillTint="66"/>
          </w:tcPr>
          <w:p w14:paraId="7FF377C7" w14:textId="77777777" w:rsidR="009D318F" w:rsidRPr="005E024C" w:rsidRDefault="009D318F" w:rsidP="007E0A66">
            <w:pPr>
              <w:rPr>
                <w:rFonts w:cstheme="minorHAnsi"/>
                <w:b/>
                <w:bCs/>
                <w:sz w:val="18"/>
                <w:szCs w:val="18"/>
              </w:rPr>
            </w:pPr>
          </w:p>
        </w:tc>
        <w:tc>
          <w:tcPr>
            <w:tcW w:w="0" w:type="auto"/>
            <w:shd w:val="clear" w:color="auto" w:fill="ACB9CA" w:themeFill="text2" w:themeFillTint="66"/>
          </w:tcPr>
          <w:p w14:paraId="3A4706AD" w14:textId="77777777" w:rsidR="009D318F" w:rsidRPr="005E024C" w:rsidRDefault="009D318F" w:rsidP="007E0A66">
            <w:pPr>
              <w:rPr>
                <w:rFonts w:cstheme="minorHAnsi"/>
                <w:b/>
                <w:bCs/>
                <w:sz w:val="18"/>
                <w:szCs w:val="18"/>
              </w:rPr>
            </w:pPr>
            <w:r w:rsidRPr="005E024C">
              <w:rPr>
                <w:rFonts w:cstheme="minorHAnsi"/>
                <w:b/>
                <w:bCs/>
                <w:sz w:val="18"/>
                <w:szCs w:val="18"/>
              </w:rPr>
              <w:t>100%</w:t>
            </w:r>
          </w:p>
        </w:tc>
      </w:tr>
    </w:tbl>
    <w:p w14:paraId="7107AFE6" w14:textId="09902DB1" w:rsidR="0022712C" w:rsidRPr="0022712C" w:rsidRDefault="0022712C" w:rsidP="0022712C">
      <w:pPr>
        <w:pStyle w:val="ListParagraph"/>
        <w:numPr>
          <w:ilvl w:val="0"/>
          <w:numId w:val="16"/>
        </w:numPr>
        <w:rPr>
          <w:rFonts w:cstheme="minorHAnsi"/>
          <w:b/>
          <w:bCs/>
        </w:rPr>
      </w:pPr>
      <w:r w:rsidRPr="0022712C">
        <w:rPr>
          <w:rFonts w:cstheme="minorHAnsi"/>
          <w:b/>
          <w:bCs/>
        </w:rPr>
        <w:t>Appendix</w:t>
      </w:r>
    </w:p>
    <w:p w14:paraId="7FAA301F" w14:textId="63FECF02" w:rsidR="0022712C" w:rsidRDefault="0026365A" w:rsidP="0063420D">
      <w:pPr>
        <w:rPr>
          <w:rFonts w:cstheme="minorHAnsi"/>
          <w:b/>
          <w:bCs/>
        </w:rPr>
      </w:pPr>
      <w:r>
        <w:rPr>
          <w:rFonts w:cstheme="minorHAnsi"/>
          <w:b/>
          <w:bCs/>
        </w:rPr>
        <w:t xml:space="preserve">All </w:t>
      </w:r>
      <w:proofErr w:type="gramStart"/>
      <w:r>
        <w:rPr>
          <w:rFonts w:cstheme="minorHAnsi"/>
          <w:b/>
          <w:bCs/>
        </w:rPr>
        <w:t>appendix</w:t>
      </w:r>
      <w:proofErr w:type="gramEnd"/>
      <w:r>
        <w:rPr>
          <w:rFonts w:cstheme="minorHAnsi"/>
          <w:b/>
          <w:bCs/>
        </w:rPr>
        <w:t xml:space="preserve"> are on Contracts Finder along with the Pricing Schedule for completion</w:t>
      </w:r>
    </w:p>
    <w:p w14:paraId="16FBF2EE" w14:textId="0E430081" w:rsidR="005D67CA" w:rsidRPr="00D16886" w:rsidRDefault="005D67CA" w:rsidP="00A5665B">
      <w:pPr>
        <w:spacing w:after="0" w:line="240" w:lineRule="auto"/>
        <w:rPr>
          <w:rFonts w:cstheme="minorHAnsi"/>
        </w:rPr>
      </w:pPr>
    </w:p>
    <w:sectPr w:rsidR="005D67CA" w:rsidRPr="00D1688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19432" w14:textId="77777777" w:rsidR="006C4969" w:rsidRDefault="00C90993">
      <w:pPr>
        <w:spacing w:after="0" w:line="240" w:lineRule="auto"/>
      </w:pPr>
      <w:r>
        <w:separator/>
      </w:r>
    </w:p>
  </w:endnote>
  <w:endnote w:type="continuationSeparator" w:id="0">
    <w:p w14:paraId="765D563F" w14:textId="77777777" w:rsidR="006C4969" w:rsidRDefault="00C9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D7B0" w14:textId="77777777" w:rsidR="00D553BB" w:rsidRDefault="00D55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7612"/>
      <w:docPartObj>
        <w:docPartGallery w:val="Page Numbers (Bottom of Page)"/>
        <w:docPartUnique/>
      </w:docPartObj>
    </w:sdtPr>
    <w:sdtEndPr>
      <w:rPr>
        <w:noProof/>
      </w:rPr>
    </w:sdtEndPr>
    <w:sdtContent>
      <w:p w14:paraId="7E4BB973" w14:textId="0482E7E5" w:rsidR="007A69AA" w:rsidRDefault="00A0323E">
        <w:pPr>
          <w:pStyle w:val="Footer"/>
        </w:pPr>
        <w:r>
          <w:t xml:space="preserve">Page | </w:t>
        </w:r>
        <w:r>
          <w:fldChar w:fldCharType="begin"/>
        </w:r>
        <w:r>
          <w:instrText xml:space="preserve"> PAGE   \* MERGEFORMAT </w:instrText>
        </w:r>
        <w:r>
          <w:fldChar w:fldCharType="separate"/>
        </w:r>
        <w:r w:rsidR="00D16C4E">
          <w:rPr>
            <w:noProof/>
          </w:rPr>
          <w:t>1</w:t>
        </w:r>
        <w:r>
          <w:rPr>
            <w:noProof/>
          </w:rPr>
          <w:fldChar w:fldCharType="end"/>
        </w:r>
        <w:r>
          <w:rPr>
            <w:noProof/>
          </w:rPr>
          <w:tab/>
        </w:r>
        <w:r>
          <w:rPr>
            <w:noProof/>
          </w:rPr>
          <w:tab/>
        </w:r>
      </w:p>
    </w:sdtContent>
  </w:sdt>
  <w:p w14:paraId="3A167C5F" w14:textId="77777777" w:rsidR="007A69AA" w:rsidRDefault="00263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A947" w14:textId="77777777" w:rsidR="00D553BB" w:rsidRDefault="00D55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88C61" w14:textId="77777777" w:rsidR="006C4969" w:rsidRDefault="00C90993">
      <w:pPr>
        <w:spacing w:after="0" w:line="240" w:lineRule="auto"/>
      </w:pPr>
      <w:r>
        <w:separator/>
      </w:r>
    </w:p>
  </w:footnote>
  <w:footnote w:type="continuationSeparator" w:id="0">
    <w:p w14:paraId="27DEA997" w14:textId="77777777" w:rsidR="006C4969" w:rsidRDefault="00C90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690C" w14:textId="77777777" w:rsidR="00D553BB" w:rsidRDefault="00D55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564E" w14:textId="77777777" w:rsidR="00D553BB" w:rsidRDefault="00D55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9F2C" w14:textId="77777777" w:rsidR="00D553BB" w:rsidRDefault="00D55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B96"/>
    <w:multiLevelType w:val="multilevel"/>
    <w:tmpl w:val="C4602A94"/>
    <w:lvl w:ilvl="0">
      <w:start w:val="12"/>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76"/>
        </w:tabs>
        <w:ind w:left="3176"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 w15:restartNumberingAfterBreak="0">
    <w:nsid w:val="004927D4"/>
    <w:multiLevelType w:val="multilevel"/>
    <w:tmpl w:val="3C90D634"/>
    <w:lvl w:ilvl="0">
      <w:start w:val="1"/>
      <w:numFmt w:val="decimal"/>
      <w:lvlText w:val="%1."/>
      <w:lvlJc w:val="left"/>
      <w:pPr>
        <w:tabs>
          <w:tab w:val="num" w:pos="850"/>
        </w:tabs>
        <w:ind w:left="850" w:hanging="85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7023C2"/>
    <w:multiLevelType w:val="hybridMultilevel"/>
    <w:tmpl w:val="1C823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C35CB2"/>
    <w:multiLevelType w:val="hybridMultilevel"/>
    <w:tmpl w:val="D22A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86ED6"/>
    <w:multiLevelType w:val="hybridMultilevel"/>
    <w:tmpl w:val="97E6BB46"/>
    <w:lvl w:ilvl="0" w:tplc="6D9421A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40FF2"/>
    <w:multiLevelType w:val="hybridMultilevel"/>
    <w:tmpl w:val="F8B86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366C5"/>
    <w:multiLevelType w:val="multilevel"/>
    <w:tmpl w:val="C6320D34"/>
    <w:lvl w:ilvl="0">
      <w:start w:val="1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76"/>
        </w:tabs>
        <w:ind w:left="3176"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 w15:restartNumberingAfterBreak="0">
    <w:nsid w:val="15202C87"/>
    <w:multiLevelType w:val="hybridMultilevel"/>
    <w:tmpl w:val="7B00354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DB20C8"/>
    <w:multiLevelType w:val="hybridMultilevel"/>
    <w:tmpl w:val="8EEA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77293"/>
    <w:multiLevelType w:val="hybridMultilevel"/>
    <w:tmpl w:val="62C82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7010A"/>
    <w:multiLevelType w:val="hybridMultilevel"/>
    <w:tmpl w:val="36FE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92C44"/>
    <w:multiLevelType w:val="hybridMultilevel"/>
    <w:tmpl w:val="E8F2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F1FCB"/>
    <w:multiLevelType w:val="hybridMultilevel"/>
    <w:tmpl w:val="DAE2A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C912FB"/>
    <w:multiLevelType w:val="multilevel"/>
    <w:tmpl w:val="9864D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B1852"/>
    <w:multiLevelType w:val="hybridMultilevel"/>
    <w:tmpl w:val="721E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B6E3A"/>
    <w:multiLevelType w:val="hybridMultilevel"/>
    <w:tmpl w:val="FC7A59AE"/>
    <w:lvl w:ilvl="0" w:tplc="0B062F68">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32FB0125"/>
    <w:multiLevelType w:val="hybridMultilevel"/>
    <w:tmpl w:val="36861826"/>
    <w:lvl w:ilvl="0" w:tplc="08090001">
      <w:start w:val="1"/>
      <w:numFmt w:val="bullet"/>
      <w:lvlText w:val=""/>
      <w:lvlJc w:val="left"/>
      <w:pPr>
        <w:ind w:left="7165"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2F62BB"/>
    <w:multiLevelType w:val="hybridMultilevel"/>
    <w:tmpl w:val="DCD2FF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0A2F23"/>
    <w:multiLevelType w:val="hybridMultilevel"/>
    <w:tmpl w:val="20F6C08C"/>
    <w:lvl w:ilvl="0" w:tplc="6D9421A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F6013"/>
    <w:multiLevelType w:val="multilevel"/>
    <w:tmpl w:val="6DDE6934"/>
    <w:lvl w:ilvl="0">
      <w:start w:val="9"/>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76"/>
        </w:tabs>
        <w:ind w:left="3176"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0" w15:restartNumberingAfterBreak="0">
    <w:nsid w:val="3EC2485F"/>
    <w:multiLevelType w:val="hybridMultilevel"/>
    <w:tmpl w:val="5898209A"/>
    <w:lvl w:ilvl="0" w:tplc="6D9421A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B0ED2"/>
    <w:multiLevelType w:val="hybridMultilevel"/>
    <w:tmpl w:val="76868530"/>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22" w15:restartNumberingAfterBreak="0">
    <w:nsid w:val="42A60A90"/>
    <w:multiLevelType w:val="hybridMultilevel"/>
    <w:tmpl w:val="D4BCD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4582977"/>
    <w:multiLevelType w:val="multilevel"/>
    <w:tmpl w:val="589000EE"/>
    <w:styleLink w:val="HS2ReportMultilevelListStyle"/>
    <w:lvl w:ilvl="0">
      <w:start w:val="1"/>
      <w:numFmt w:val="decimal"/>
      <w:pStyle w:val="HS2ReportLevel1"/>
      <w:lvlText w:val="%1"/>
      <w:lvlJc w:val="left"/>
      <w:pPr>
        <w:tabs>
          <w:tab w:val="num" w:pos="1134"/>
        </w:tabs>
        <w:ind w:left="1134" w:hanging="1134"/>
      </w:pPr>
      <w:rPr>
        <w:rFonts w:ascii="Corbel" w:hAnsi="Corbel" w:hint="default"/>
        <w:b/>
        <w:i w:val="0"/>
        <w:color w:val="44546A" w:themeColor="text2"/>
        <w:sz w:val="48"/>
      </w:rPr>
    </w:lvl>
    <w:lvl w:ilvl="1">
      <w:start w:val="1"/>
      <w:numFmt w:val="decimal"/>
      <w:pStyle w:val="HS2ReportLevel2"/>
      <w:lvlText w:val="%1.%2"/>
      <w:lvlJc w:val="left"/>
      <w:pPr>
        <w:tabs>
          <w:tab w:val="num" w:pos="1134"/>
        </w:tabs>
        <w:ind w:left="1134" w:hanging="1134"/>
      </w:pPr>
      <w:rPr>
        <w:rFonts w:ascii="Corbel" w:hAnsi="Corbel" w:hint="default"/>
        <w:b/>
        <w:i w:val="0"/>
        <w:color w:val="44546A" w:themeColor="text2"/>
        <w:sz w:val="32"/>
      </w:rPr>
    </w:lvl>
    <w:lvl w:ilvl="2">
      <w:start w:val="1"/>
      <w:numFmt w:val="none"/>
      <w:pStyle w:val="HS2ReportLevel3"/>
      <w:suff w:val="nothing"/>
      <w:lvlText w:val=""/>
      <w:lvlJc w:val="left"/>
      <w:pPr>
        <w:ind w:left="1134" w:firstLine="0"/>
      </w:pPr>
      <w:rPr>
        <w:rFonts w:ascii="Corbel" w:hAnsi="Corbel" w:hint="default"/>
        <w:b w:val="0"/>
        <w:i w:val="0"/>
        <w:color w:val="auto"/>
        <w:sz w:val="22"/>
      </w:rPr>
    </w:lvl>
    <w:lvl w:ilvl="3">
      <w:start w:val="1"/>
      <w:numFmt w:val="none"/>
      <w:pStyle w:val="HS2ReportLevel4"/>
      <w:suff w:val="nothing"/>
      <w:lvlText w:val=""/>
      <w:lvlJc w:val="left"/>
      <w:pPr>
        <w:ind w:left="1134" w:firstLine="0"/>
      </w:pPr>
      <w:rPr>
        <w:rFonts w:hint="default"/>
      </w:rPr>
    </w:lvl>
    <w:lvl w:ilvl="4">
      <w:start w:val="1"/>
      <w:numFmt w:val="none"/>
      <w:pStyle w:val="HS2ReportLevel5"/>
      <w:suff w:val="nothing"/>
      <w:lvlText w:val=""/>
      <w:lvlJc w:val="left"/>
      <w:pPr>
        <w:ind w:left="1134" w:firstLine="0"/>
      </w:pPr>
      <w:rPr>
        <w:rFonts w:hint="default"/>
      </w:rPr>
    </w:lvl>
    <w:lvl w:ilvl="5">
      <w:start w:val="1"/>
      <w:numFmt w:val="none"/>
      <w:pStyle w:val="HS2ReportLevel6"/>
      <w:suff w:val="nothing"/>
      <w:lvlText w:val=""/>
      <w:lvlJc w:val="left"/>
      <w:pPr>
        <w:ind w:left="1134" w:firstLine="0"/>
      </w:pPr>
      <w:rPr>
        <w:rFonts w:hint="default"/>
      </w:rPr>
    </w:lvl>
    <w:lvl w:ilvl="6">
      <w:start w:val="1"/>
      <w:numFmt w:val="decimal"/>
      <w:lvlRestart w:val="2"/>
      <w:pStyle w:val="HS2BodyText"/>
      <w:lvlText w:val="%1.%2.%7"/>
      <w:lvlJc w:val="left"/>
      <w:pPr>
        <w:tabs>
          <w:tab w:val="num" w:pos="1134"/>
        </w:tabs>
        <w:ind w:left="1134" w:hanging="1134"/>
      </w:pPr>
      <w:rPr>
        <w:rFonts w:ascii="Corbel" w:hAnsi="Corbel" w:hint="default"/>
        <w:b w:val="0"/>
        <w:i w:val="0"/>
        <w:sz w:val="24"/>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4" w15:restartNumberingAfterBreak="0">
    <w:nsid w:val="4AD50253"/>
    <w:multiLevelType w:val="hybridMultilevel"/>
    <w:tmpl w:val="A7C0E680"/>
    <w:lvl w:ilvl="0" w:tplc="6D9421A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57017F"/>
    <w:multiLevelType w:val="hybridMultilevel"/>
    <w:tmpl w:val="1760173C"/>
    <w:lvl w:ilvl="0" w:tplc="6D9421A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ED596B"/>
    <w:multiLevelType w:val="hybridMultilevel"/>
    <w:tmpl w:val="4036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DD76C2"/>
    <w:multiLevelType w:val="hybridMultilevel"/>
    <w:tmpl w:val="721E7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F60238"/>
    <w:multiLevelType w:val="hybridMultilevel"/>
    <w:tmpl w:val="B1EC4D4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5DB24319"/>
    <w:multiLevelType w:val="hybridMultilevel"/>
    <w:tmpl w:val="BB204714"/>
    <w:lvl w:ilvl="0" w:tplc="B5C62518">
      <w:start w:val="1"/>
      <w:numFmt w:val="bullet"/>
      <w:lvlText w:val=""/>
      <w:lvlJc w:val="left"/>
      <w:pPr>
        <w:tabs>
          <w:tab w:val="num" w:pos="1701"/>
        </w:tabs>
        <w:ind w:left="1701" w:hanging="567"/>
      </w:pPr>
      <w:rPr>
        <w:rFonts w:ascii="Symbol" w:hAnsi="Symbol" w:hint="default"/>
      </w:rPr>
    </w:lvl>
    <w:lvl w:ilvl="1" w:tplc="240085D6">
      <w:start w:val="1"/>
      <w:numFmt w:val="decimal"/>
      <w:lvlText w:val="%2."/>
      <w:lvlJc w:val="left"/>
      <w:pPr>
        <w:tabs>
          <w:tab w:val="num" w:pos="1844"/>
        </w:tabs>
        <w:ind w:left="1844" w:hanging="284"/>
      </w:pPr>
      <w:rPr>
        <w:rFonts w:hint="default"/>
        <w:b w:val="0"/>
        <w:i w:val="0"/>
      </w:rPr>
    </w:lvl>
    <w:lvl w:ilvl="2" w:tplc="C53C3F58">
      <w:start w:val="1"/>
      <w:numFmt w:val="bullet"/>
      <w:lvlText w:val=""/>
      <w:lvlJc w:val="left"/>
      <w:pPr>
        <w:tabs>
          <w:tab w:val="num" w:pos="1418"/>
        </w:tabs>
        <w:ind w:left="1418" w:hanging="284"/>
      </w:pPr>
      <w:rPr>
        <w:rFonts w:ascii="Symbol" w:hAnsi="Symbol" w:hint="default"/>
      </w:rPr>
    </w:lvl>
    <w:lvl w:ilvl="3" w:tplc="040C000F">
      <w:start w:val="1"/>
      <w:numFmt w:val="decimal"/>
      <w:lvlText w:val="%4."/>
      <w:lvlJc w:val="left"/>
      <w:pPr>
        <w:tabs>
          <w:tab w:val="num" w:pos="1418"/>
        </w:tabs>
        <w:ind w:left="1418" w:hanging="284"/>
      </w:pPr>
      <w:rPr>
        <w:rFonts w:hint="default"/>
      </w:rPr>
    </w:lvl>
    <w:lvl w:ilvl="4" w:tplc="4F5CFB04">
      <w:start w:val="1"/>
      <w:numFmt w:val="decimal"/>
      <w:lvlText w:val="%5."/>
      <w:lvlJc w:val="left"/>
      <w:pPr>
        <w:tabs>
          <w:tab w:val="num" w:pos="1985"/>
        </w:tabs>
        <w:ind w:left="1985" w:hanging="284"/>
      </w:pPr>
      <w:rPr>
        <w:rFonts w:hint="default"/>
        <w:b w:val="0"/>
        <w:i w:val="0"/>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193960"/>
    <w:multiLevelType w:val="hybridMultilevel"/>
    <w:tmpl w:val="CDF60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1511CB"/>
    <w:multiLevelType w:val="hybridMultilevel"/>
    <w:tmpl w:val="78A2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856402"/>
    <w:multiLevelType w:val="multilevel"/>
    <w:tmpl w:val="6DDE6934"/>
    <w:lvl w:ilvl="0">
      <w:start w:val="9"/>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76"/>
        </w:tabs>
        <w:ind w:left="3176"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3" w15:restartNumberingAfterBreak="0">
    <w:nsid w:val="74BB6F84"/>
    <w:multiLevelType w:val="multilevel"/>
    <w:tmpl w:val="589000EE"/>
    <w:numStyleLink w:val="HS2ReportMultilevelListStyle"/>
  </w:abstractNum>
  <w:abstractNum w:abstractNumId="34" w15:restartNumberingAfterBreak="0">
    <w:nsid w:val="74C86F47"/>
    <w:multiLevelType w:val="multilevel"/>
    <w:tmpl w:val="5B84408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5" w15:restartNumberingAfterBreak="0">
    <w:nsid w:val="74D571D6"/>
    <w:multiLevelType w:val="hybridMultilevel"/>
    <w:tmpl w:val="FC7A59AE"/>
    <w:lvl w:ilvl="0" w:tplc="0B062F68">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6" w15:restartNumberingAfterBreak="0">
    <w:nsid w:val="755F1CDC"/>
    <w:multiLevelType w:val="multilevel"/>
    <w:tmpl w:val="F9FA9D6E"/>
    <w:lvl w:ilvl="0">
      <w:start w:val="9"/>
      <w:numFmt w:val="decimal"/>
      <w:lvlText w:val="%1."/>
      <w:lvlJc w:val="left"/>
      <w:pPr>
        <w:tabs>
          <w:tab w:val="num" w:pos="851"/>
        </w:tabs>
        <w:ind w:left="851" w:hanging="851"/>
      </w:pPr>
      <w:rPr>
        <w:rFonts w:hint="default"/>
        <w:b w:val="0"/>
        <w:i w:val="0"/>
        <w:u w:val="none"/>
      </w:rPr>
    </w:lvl>
    <w:lvl w:ilvl="1">
      <w:start w:val="1"/>
      <w:numFmt w:val="none"/>
      <w:lvlText w:val="8.6"/>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76"/>
        </w:tabs>
        <w:ind w:left="3176"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7" w15:restartNumberingAfterBreak="0">
    <w:nsid w:val="757B511D"/>
    <w:multiLevelType w:val="hybridMultilevel"/>
    <w:tmpl w:val="875C4EB6"/>
    <w:lvl w:ilvl="0" w:tplc="69DA4F88">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7848332E"/>
    <w:multiLevelType w:val="hybridMultilevel"/>
    <w:tmpl w:val="6AFA6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E949C3"/>
    <w:multiLevelType w:val="hybridMultilevel"/>
    <w:tmpl w:val="F3800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AE46AF"/>
    <w:multiLevelType w:val="hybridMultilevel"/>
    <w:tmpl w:val="C48E2346"/>
    <w:lvl w:ilvl="0" w:tplc="6D9421A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75A5E"/>
    <w:multiLevelType w:val="hybridMultilevel"/>
    <w:tmpl w:val="5FAC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130975">
    <w:abstractNumId w:val="18"/>
  </w:num>
  <w:num w:numId="2" w16cid:durableId="753405721">
    <w:abstractNumId w:val="40"/>
  </w:num>
  <w:num w:numId="3" w16cid:durableId="1548956945">
    <w:abstractNumId w:val="24"/>
  </w:num>
  <w:num w:numId="4" w16cid:durableId="577907892">
    <w:abstractNumId w:val="20"/>
  </w:num>
  <w:num w:numId="5" w16cid:durableId="1961838257">
    <w:abstractNumId w:val="17"/>
  </w:num>
  <w:num w:numId="6" w16cid:durableId="933898599">
    <w:abstractNumId w:val="29"/>
  </w:num>
  <w:num w:numId="7" w16cid:durableId="447703802">
    <w:abstractNumId w:val="41"/>
  </w:num>
  <w:num w:numId="8" w16cid:durableId="19011441">
    <w:abstractNumId w:val="28"/>
  </w:num>
  <w:num w:numId="9" w16cid:durableId="387923944">
    <w:abstractNumId w:val="21"/>
  </w:num>
  <w:num w:numId="10" w16cid:durableId="303313692">
    <w:abstractNumId w:val="34"/>
  </w:num>
  <w:num w:numId="11" w16cid:durableId="680163193">
    <w:abstractNumId w:val="16"/>
  </w:num>
  <w:num w:numId="12" w16cid:durableId="1118527983">
    <w:abstractNumId w:val="19"/>
  </w:num>
  <w:num w:numId="13" w16cid:durableId="1876506055">
    <w:abstractNumId w:val="31"/>
  </w:num>
  <w:num w:numId="14" w16cid:durableId="184906024">
    <w:abstractNumId w:val="5"/>
  </w:num>
  <w:num w:numId="15" w16cid:durableId="1642004540">
    <w:abstractNumId w:val="6"/>
  </w:num>
  <w:num w:numId="16" w16cid:durableId="1484925605">
    <w:abstractNumId w:val="0"/>
  </w:num>
  <w:num w:numId="17" w16cid:durableId="2107075833">
    <w:abstractNumId w:val="3"/>
  </w:num>
  <w:num w:numId="18" w16cid:durableId="317226469">
    <w:abstractNumId w:val="2"/>
  </w:num>
  <w:num w:numId="19" w16cid:durableId="270551518">
    <w:abstractNumId w:val="22"/>
  </w:num>
  <w:num w:numId="20" w16cid:durableId="1665091269">
    <w:abstractNumId w:val="37"/>
  </w:num>
  <w:num w:numId="21" w16cid:durableId="1619602837">
    <w:abstractNumId w:val="12"/>
  </w:num>
  <w:num w:numId="22" w16cid:durableId="1508208132">
    <w:abstractNumId w:val="1"/>
  </w:num>
  <w:num w:numId="23" w16cid:durableId="205991956">
    <w:abstractNumId w:val="14"/>
  </w:num>
  <w:num w:numId="24" w16cid:durableId="1579896841">
    <w:abstractNumId w:val="13"/>
  </w:num>
  <w:num w:numId="25" w16cid:durableId="599291670">
    <w:abstractNumId w:val="26"/>
  </w:num>
  <w:num w:numId="26" w16cid:durableId="1517770519">
    <w:abstractNumId w:val="10"/>
  </w:num>
  <w:num w:numId="27" w16cid:durableId="1567960755">
    <w:abstractNumId w:val="32"/>
  </w:num>
  <w:num w:numId="28" w16cid:durableId="1562521960">
    <w:abstractNumId w:val="36"/>
  </w:num>
  <w:num w:numId="29" w16cid:durableId="371883470">
    <w:abstractNumId w:val="11"/>
  </w:num>
  <w:num w:numId="30" w16cid:durableId="2141878073">
    <w:abstractNumId w:val="9"/>
  </w:num>
  <w:num w:numId="31" w16cid:durableId="1635914850">
    <w:abstractNumId w:val="8"/>
  </w:num>
  <w:num w:numId="32" w16cid:durableId="1086268140">
    <w:abstractNumId w:val="30"/>
  </w:num>
  <w:num w:numId="33" w16cid:durableId="397363144">
    <w:abstractNumId w:val="38"/>
  </w:num>
  <w:num w:numId="34" w16cid:durableId="2022079304">
    <w:abstractNumId w:val="7"/>
  </w:num>
  <w:num w:numId="35" w16cid:durableId="624624785">
    <w:abstractNumId w:val="27"/>
  </w:num>
  <w:num w:numId="36" w16cid:durableId="1303121136">
    <w:abstractNumId w:val="4"/>
  </w:num>
  <w:num w:numId="37" w16cid:durableId="243104938">
    <w:abstractNumId w:val="25"/>
  </w:num>
  <w:num w:numId="38" w16cid:durableId="843206617">
    <w:abstractNumId w:val="39"/>
  </w:num>
  <w:num w:numId="39" w16cid:durableId="860630708">
    <w:abstractNumId w:val="23"/>
  </w:num>
  <w:num w:numId="40" w16cid:durableId="1201631702">
    <w:abstractNumId w:val="33"/>
    <w:lvlOverride w:ilvl="0">
      <w:lvl w:ilvl="0">
        <w:start w:val="1"/>
        <w:numFmt w:val="decimal"/>
        <w:pStyle w:val="HS2ReportLevel1"/>
        <w:lvlText w:val="%1"/>
        <w:lvlJc w:val="left"/>
        <w:pPr>
          <w:tabs>
            <w:tab w:val="num" w:pos="1134"/>
          </w:tabs>
          <w:ind w:left="1134" w:hanging="1134"/>
        </w:pPr>
        <w:rPr>
          <w:rFonts w:ascii="Open Sans" w:hAnsi="Open Sans" w:cs="Open Sans" w:hint="default"/>
          <w:b/>
          <w:i w:val="0"/>
          <w:color w:val="1D3673"/>
          <w:sz w:val="48"/>
        </w:rPr>
      </w:lvl>
    </w:lvlOverride>
    <w:lvlOverride w:ilvl="1">
      <w:lvl w:ilvl="1">
        <w:start w:val="1"/>
        <w:numFmt w:val="decimal"/>
        <w:pStyle w:val="HS2ReportLevel2"/>
        <w:lvlText w:val="%1.%2"/>
        <w:lvlJc w:val="left"/>
        <w:pPr>
          <w:tabs>
            <w:tab w:val="num" w:pos="1134"/>
          </w:tabs>
          <w:ind w:left="1134" w:hanging="1134"/>
        </w:pPr>
        <w:rPr>
          <w:rFonts w:ascii="Open Sans" w:hAnsi="Open Sans" w:cs="Open Sans" w:hint="default"/>
          <w:b/>
          <w:i w:val="0"/>
          <w:color w:val="1D3673"/>
          <w:sz w:val="32"/>
        </w:rPr>
      </w:lvl>
    </w:lvlOverride>
    <w:lvlOverride w:ilvl="2">
      <w:lvl w:ilvl="2">
        <w:start w:val="1"/>
        <w:numFmt w:val="none"/>
        <w:pStyle w:val="HS2ReportLevel3"/>
        <w:suff w:val="nothing"/>
        <w:lvlText w:val=""/>
        <w:lvlJc w:val="left"/>
        <w:pPr>
          <w:ind w:left="1134" w:firstLine="0"/>
        </w:pPr>
        <w:rPr>
          <w:rFonts w:ascii="Corbel" w:hAnsi="Corbel" w:hint="default"/>
          <w:b w:val="0"/>
          <w:i w:val="0"/>
          <w:color w:val="auto"/>
          <w:sz w:val="22"/>
        </w:rPr>
      </w:lvl>
    </w:lvlOverride>
    <w:lvlOverride w:ilvl="3">
      <w:lvl w:ilvl="3">
        <w:start w:val="1"/>
        <w:numFmt w:val="none"/>
        <w:pStyle w:val="HS2ReportLevel4"/>
        <w:suff w:val="nothing"/>
        <w:lvlText w:val=""/>
        <w:lvlJc w:val="left"/>
        <w:pPr>
          <w:ind w:left="1134" w:firstLine="0"/>
        </w:pPr>
        <w:rPr>
          <w:rFonts w:hint="default"/>
        </w:rPr>
      </w:lvl>
    </w:lvlOverride>
    <w:lvlOverride w:ilvl="4">
      <w:lvl w:ilvl="4">
        <w:start w:val="1"/>
        <w:numFmt w:val="none"/>
        <w:pStyle w:val="HS2ReportLevel5"/>
        <w:suff w:val="nothing"/>
        <w:lvlText w:val=""/>
        <w:lvlJc w:val="left"/>
        <w:pPr>
          <w:ind w:left="1134" w:firstLine="0"/>
        </w:pPr>
        <w:rPr>
          <w:rFonts w:hint="default"/>
        </w:rPr>
      </w:lvl>
    </w:lvlOverride>
    <w:lvlOverride w:ilvl="5">
      <w:lvl w:ilvl="5">
        <w:start w:val="1"/>
        <w:numFmt w:val="none"/>
        <w:pStyle w:val="HS2ReportLevel6"/>
        <w:suff w:val="nothing"/>
        <w:lvlText w:val=""/>
        <w:lvlJc w:val="left"/>
        <w:pPr>
          <w:ind w:left="1134" w:firstLine="0"/>
        </w:pPr>
        <w:rPr>
          <w:rFonts w:hint="default"/>
        </w:rPr>
      </w:lvl>
    </w:lvlOverride>
    <w:lvlOverride w:ilvl="6">
      <w:lvl w:ilvl="6">
        <w:start w:val="1"/>
        <w:numFmt w:val="decimal"/>
        <w:lvlRestart w:val="2"/>
        <w:pStyle w:val="HS2BodyText"/>
        <w:lvlText w:val="%1.%2.%7"/>
        <w:lvlJc w:val="left"/>
        <w:pPr>
          <w:tabs>
            <w:tab w:val="num" w:pos="1134"/>
          </w:tabs>
          <w:ind w:left="1134" w:hanging="1134"/>
        </w:pPr>
        <w:rPr>
          <w:rFonts w:ascii="Open Sans" w:hAnsi="Open Sans" w:cs="Open Sans" w:hint="default"/>
          <w:b w:val="0"/>
          <w:i w:val="0"/>
          <w:color w:val="000000" w:themeColor="text1"/>
          <w:sz w:val="22"/>
          <w:szCs w:val="22"/>
        </w:rPr>
      </w:lvl>
    </w:lvlOverride>
    <w:lvlOverride w:ilvl="7">
      <w:lvl w:ilvl="7">
        <w:start w:val="1"/>
        <w:numFmt w:val="none"/>
        <w:lvlText w:val=""/>
        <w:lvlJc w:val="left"/>
        <w:pPr>
          <w:tabs>
            <w:tab w:val="num" w:pos="1134"/>
          </w:tabs>
          <w:ind w:left="1134" w:hanging="1134"/>
        </w:pPr>
        <w:rPr>
          <w:rFonts w:hint="default"/>
        </w:rPr>
      </w:lvl>
    </w:lvlOverride>
    <w:lvlOverride w:ilvl="8">
      <w:lvl w:ilvl="8">
        <w:start w:val="1"/>
        <w:numFmt w:val="none"/>
        <w:lvlText w:val=""/>
        <w:lvlJc w:val="left"/>
        <w:pPr>
          <w:tabs>
            <w:tab w:val="num" w:pos="1134"/>
          </w:tabs>
          <w:ind w:left="1134" w:hanging="1134"/>
        </w:pPr>
        <w:rPr>
          <w:rFonts w:hint="default"/>
        </w:rPr>
      </w:lvl>
    </w:lvlOverride>
  </w:num>
  <w:num w:numId="41" w16cid:durableId="1747460649">
    <w:abstractNumId w:val="15"/>
  </w:num>
  <w:num w:numId="42" w16cid:durableId="8136448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5B"/>
    <w:rsid w:val="000071BE"/>
    <w:rsid w:val="00010CEA"/>
    <w:rsid w:val="00016FC3"/>
    <w:rsid w:val="000265C0"/>
    <w:rsid w:val="00031AB7"/>
    <w:rsid w:val="0005335C"/>
    <w:rsid w:val="000541FF"/>
    <w:rsid w:val="0005731D"/>
    <w:rsid w:val="00065CAA"/>
    <w:rsid w:val="00077B13"/>
    <w:rsid w:val="00081093"/>
    <w:rsid w:val="000B15D4"/>
    <w:rsid w:val="000C4083"/>
    <w:rsid w:val="000F3501"/>
    <w:rsid w:val="001043D4"/>
    <w:rsid w:val="001154FA"/>
    <w:rsid w:val="001201B7"/>
    <w:rsid w:val="00143CA4"/>
    <w:rsid w:val="00155B26"/>
    <w:rsid w:val="001740FF"/>
    <w:rsid w:val="00183940"/>
    <w:rsid w:val="00184FE0"/>
    <w:rsid w:val="00186423"/>
    <w:rsid w:val="00201351"/>
    <w:rsid w:val="002077B5"/>
    <w:rsid w:val="00213A0F"/>
    <w:rsid w:val="00214001"/>
    <w:rsid w:val="0022712C"/>
    <w:rsid w:val="00234B9A"/>
    <w:rsid w:val="00247602"/>
    <w:rsid w:val="00252574"/>
    <w:rsid w:val="002603B8"/>
    <w:rsid w:val="002613DF"/>
    <w:rsid w:val="0026365A"/>
    <w:rsid w:val="00277884"/>
    <w:rsid w:val="00282679"/>
    <w:rsid w:val="0029540D"/>
    <w:rsid w:val="002A509B"/>
    <w:rsid w:val="002C2408"/>
    <w:rsid w:val="002D566C"/>
    <w:rsid w:val="002E1240"/>
    <w:rsid w:val="002F7EA4"/>
    <w:rsid w:val="00300088"/>
    <w:rsid w:val="00301750"/>
    <w:rsid w:val="003415E6"/>
    <w:rsid w:val="00342023"/>
    <w:rsid w:val="003711DE"/>
    <w:rsid w:val="003754BF"/>
    <w:rsid w:val="003C0FE2"/>
    <w:rsid w:val="003C6740"/>
    <w:rsid w:val="003C77B5"/>
    <w:rsid w:val="003D106C"/>
    <w:rsid w:val="003E2DA1"/>
    <w:rsid w:val="003E7ACD"/>
    <w:rsid w:val="00426D21"/>
    <w:rsid w:val="00436F73"/>
    <w:rsid w:val="00443C55"/>
    <w:rsid w:val="00457E83"/>
    <w:rsid w:val="004641D5"/>
    <w:rsid w:val="0049144D"/>
    <w:rsid w:val="004A5423"/>
    <w:rsid w:val="004B0767"/>
    <w:rsid w:val="004D2C0A"/>
    <w:rsid w:val="004E71FA"/>
    <w:rsid w:val="005319C8"/>
    <w:rsid w:val="00535490"/>
    <w:rsid w:val="00536F81"/>
    <w:rsid w:val="00560A48"/>
    <w:rsid w:val="00563074"/>
    <w:rsid w:val="005718B7"/>
    <w:rsid w:val="00586A2A"/>
    <w:rsid w:val="005A1133"/>
    <w:rsid w:val="005A135A"/>
    <w:rsid w:val="005C67BE"/>
    <w:rsid w:val="005D67CA"/>
    <w:rsid w:val="005E024C"/>
    <w:rsid w:val="005F398F"/>
    <w:rsid w:val="0061716C"/>
    <w:rsid w:val="0063420D"/>
    <w:rsid w:val="00644BD7"/>
    <w:rsid w:val="00686681"/>
    <w:rsid w:val="006A7E7E"/>
    <w:rsid w:val="006B222B"/>
    <w:rsid w:val="006C1D66"/>
    <w:rsid w:val="006C4969"/>
    <w:rsid w:val="006C6070"/>
    <w:rsid w:val="006D51B8"/>
    <w:rsid w:val="006F2C79"/>
    <w:rsid w:val="00703133"/>
    <w:rsid w:val="007265D9"/>
    <w:rsid w:val="007304AE"/>
    <w:rsid w:val="00732234"/>
    <w:rsid w:val="00741453"/>
    <w:rsid w:val="0077003A"/>
    <w:rsid w:val="00782FA9"/>
    <w:rsid w:val="00795E3E"/>
    <w:rsid w:val="007B4D98"/>
    <w:rsid w:val="007C3F4D"/>
    <w:rsid w:val="007D2055"/>
    <w:rsid w:val="007E607C"/>
    <w:rsid w:val="007F2D1A"/>
    <w:rsid w:val="008035B5"/>
    <w:rsid w:val="00821FB0"/>
    <w:rsid w:val="0083000C"/>
    <w:rsid w:val="00854349"/>
    <w:rsid w:val="00854EA1"/>
    <w:rsid w:val="0086163C"/>
    <w:rsid w:val="008820CB"/>
    <w:rsid w:val="00890204"/>
    <w:rsid w:val="008B05D5"/>
    <w:rsid w:val="009001C5"/>
    <w:rsid w:val="009042BE"/>
    <w:rsid w:val="009048FD"/>
    <w:rsid w:val="00920B4F"/>
    <w:rsid w:val="0092544D"/>
    <w:rsid w:val="00957AD3"/>
    <w:rsid w:val="00967251"/>
    <w:rsid w:val="00971600"/>
    <w:rsid w:val="009C720E"/>
    <w:rsid w:val="009D318F"/>
    <w:rsid w:val="009D49F3"/>
    <w:rsid w:val="009F6974"/>
    <w:rsid w:val="00A0323E"/>
    <w:rsid w:val="00A400C0"/>
    <w:rsid w:val="00A4267F"/>
    <w:rsid w:val="00A477E5"/>
    <w:rsid w:val="00A5665B"/>
    <w:rsid w:val="00A91867"/>
    <w:rsid w:val="00A93D0C"/>
    <w:rsid w:val="00A94765"/>
    <w:rsid w:val="00A96234"/>
    <w:rsid w:val="00AA56F5"/>
    <w:rsid w:val="00AB3398"/>
    <w:rsid w:val="00B01E6F"/>
    <w:rsid w:val="00B15E15"/>
    <w:rsid w:val="00B379CB"/>
    <w:rsid w:val="00B431CA"/>
    <w:rsid w:val="00B5784E"/>
    <w:rsid w:val="00B61C86"/>
    <w:rsid w:val="00B85A63"/>
    <w:rsid w:val="00BA220E"/>
    <w:rsid w:val="00BA38F4"/>
    <w:rsid w:val="00BA7340"/>
    <w:rsid w:val="00BB1F0C"/>
    <w:rsid w:val="00BD41BD"/>
    <w:rsid w:val="00BE1175"/>
    <w:rsid w:val="00BF23DB"/>
    <w:rsid w:val="00C10528"/>
    <w:rsid w:val="00C31519"/>
    <w:rsid w:val="00C90993"/>
    <w:rsid w:val="00C94AC9"/>
    <w:rsid w:val="00CB12EF"/>
    <w:rsid w:val="00CB611F"/>
    <w:rsid w:val="00CC5FF3"/>
    <w:rsid w:val="00CD1243"/>
    <w:rsid w:val="00CD3655"/>
    <w:rsid w:val="00D031EC"/>
    <w:rsid w:val="00D16886"/>
    <w:rsid w:val="00D16C4E"/>
    <w:rsid w:val="00D20D50"/>
    <w:rsid w:val="00D2193A"/>
    <w:rsid w:val="00D5266B"/>
    <w:rsid w:val="00D553BB"/>
    <w:rsid w:val="00D57C9A"/>
    <w:rsid w:val="00D66EA7"/>
    <w:rsid w:val="00D80C7A"/>
    <w:rsid w:val="00D87CF9"/>
    <w:rsid w:val="00D976A2"/>
    <w:rsid w:val="00DB7A79"/>
    <w:rsid w:val="00DC4D2D"/>
    <w:rsid w:val="00DD3889"/>
    <w:rsid w:val="00DE7CFD"/>
    <w:rsid w:val="00DF15B9"/>
    <w:rsid w:val="00DF2332"/>
    <w:rsid w:val="00E31B7C"/>
    <w:rsid w:val="00E45DD2"/>
    <w:rsid w:val="00E82980"/>
    <w:rsid w:val="00E92B2C"/>
    <w:rsid w:val="00E976A9"/>
    <w:rsid w:val="00EB0F11"/>
    <w:rsid w:val="00EB2B1E"/>
    <w:rsid w:val="00EB57CD"/>
    <w:rsid w:val="00EB69E3"/>
    <w:rsid w:val="00ED1163"/>
    <w:rsid w:val="00EF77C4"/>
    <w:rsid w:val="00F05A73"/>
    <w:rsid w:val="00F07BD8"/>
    <w:rsid w:val="00F563C9"/>
    <w:rsid w:val="00F56E79"/>
    <w:rsid w:val="00F67574"/>
    <w:rsid w:val="00F93CCC"/>
    <w:rsid w:val="00FB01F6"/>
    <w:rsid w:val="00FB60A1"/>
    <w:rsid w:val="00FE58FF"/>
    <w:rsid w:val="00FE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F197DE"/>
  <w15:chartTrackingRefBased/>
  <w15:docId w15:val="{BCBFDABA-2EDD-43A4-B84D-59E11073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65B"/>
  </w:style>
  <w:style w:type="paragraph" w:styleId="Heading1">
    <w:name w:val="heading 1"/>
    <w:basedOn w:val="Normal"/>
    <w:next w:val="Normal"/>
    <w:link w:val="Heading1Char"/>
    <w:uiPriority w:val="9"/>
    <w:qFormat/>
    <w:rsid w:val="00184F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84F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84F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665B"/>
    <w:pPr>
      <w:ind w:left="720"/>
      <w:contextualSpacing/>
    </w:pPr>
  </w:style>
  <w:style w:type="character" w:styleId="Hyperlink">
    <w:name w:val="Hyperlink"/>
    <w:basedOn w:val="DefaultParagraphFont"/>
    <w:uiPriority w:val="99"/>
    <w:unhideWhenUsed/>
    <w:rsid w:val="00A5665B"/>
    <w:rPr>
      <w:color w:val="0000FF"/>
      <w:u w:val="single"/>
    </w:rPr>
  </w:style>
  <w:style w:type="paragraph" w:customStyle="1" w:styleId="Level1">
    <w:name w:val="Level 1"/>
    <w:basedOn w:val="Normal"/>
    <w:rsid w:val="00A5665B"/>
    <w:pPr>
      <w:numPr>
        <w:numId w:val="10"/>
      </w:numPr>
    </w:pPr>
  </w:style>
  <w:style w:type="paragraph" w:customStyle="1" w:styleId="Level2">
    <w:name w:val="Level 2"/>
    <w:basedOn w:val="Normal"/>
    <w:rsid w:val="00A5665B"/>
    <w:pPr>
      <w:numPr>
        <w:ilvl w:val="1"/>
        <w:numId w:val="10"/>
      </w:numPr>
    </w:pPr>
  </w:style>
  <w:style w:type="paragraph" w:customStyle="1" w:styleId="Level3">
    <w:name w:val="Level 3"/>
    <w:basedOn w:val="Normal"/>
    <w:rsid w:val="00A5665B"/>
    <w:pPr>
      <w:numPr>
        <w:ilvl w:val="2"/>
        <w:numId w:val="10"/>
      </w:numPr>
    </w:pPr>
  </w:style>
  <w:style w:type="paragraph" w:customStyle="1" w:styleId="Level4">
    <w:name w:val="Level 4"/>
    <w:basedOn w:val="Normal"/>
    <w:rsid w:val="00A5665B"/>
    <w:pPr>
      <w:numPr>
        <w:ilvl w:val="3"/>
        <w:numId w:val="10"/>
      </w:numPr>
    </w:pPr>
  </w:style>
  <w:style w:type="paragraph" w:customStyle="1" w:styleId="Level5">
    <w:name w:val="Level 5"/>
    <w:basedOn w:val="Normal"/>
    <w:rsid w:val="00A5665B"/>
    <w:pPr>
      <w:numPr>
        <w:ilvl w:val="4"/>
        <w:numId w:val="10"/>
      </w:numPr>
    </w:pPr>
  </w:style>
  <w:style w:type="paragraph" w:styleId="Header">
    <w:name w:val="header"/>
    <w:basedOn w:val="Normal"/>
    <w:link w:val="HeaderChar"/>
    <w:uiPriority w:val="99"/>
    <w:unhideWhenUsed/>
    <w:rsid w:val="00A56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65B"/>
  </w:style>
  <w:style w:type="paragraph" w:styleId="Footer">
    <w:name w:val="footer"/>
    <w:basedOn w:val="Normal"/>
    <w:link w:val="FooterChar"/>
    <w:uiPriority w:val="99"/>
    <w:unhideWhenUsed/>
    <w:rsid w:val="00A56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65B"/>
  </w:style>
  <w:style w:type="character" w:styleId="CommentReference">
    <w:name w:val="annotation reference"/>
    <w:basedOn w:val="DefaultParagraphFont"/>
    <w:uiPriority w:val="99"/>
    <w:semiHidden/>
    <w:unhideWhenUsed/>
    <w:rsid w:val="00A5665B"/>
    <w:rPr>
      <w:sz w:val="16"/>
      <w:szCs w:val="16"/>
    </w:rPr>
  </w:style>
  <w:style w:type="paragraph" w:styleId="CommentText">
    <w:name w:val="annotation text"/>
    <w:basedOn w:val="Normal"/>
    <w:link w:val="CommentTextChar"/>
    <w:uiPriority w:val="99"/>
    <w:semiHidden/>
    <w:unhideWhenUsed/>
    <w:rsid w:val="00A5665B"/>
    <w:pPr>
      <w:spacing w:line="240" w:lineRule="auto"/>
    </w:pPr>
    <w:rPr>
      <w:sz w:val="20"/>
      <w:szCs w:val="20"/>
    </w:rPr>
  </w:style>
  <w:style w:type="character" w:customStyle="1" w:styleId="CommentTextChar">
    <w:name w:val="Comment Text Char"/>
    <w:basedOn w:val="DefaultParagraphFont"/>
    <w:link w:val="CommentText"/>
    <w:uiPriority w:val="99"/>
    <w:semiHidden/>
    <w:rsid w:val="00A5665B"/>
    <w:rPr>
      <w:sz w:val="20"/>
      <w:szCs w:val="20"/>
    </w:rPr>
  </w:style>
  <w:style w:type="paragraph" w:styleId="BalloonText">
    <w:name w:val="Balloon Text"/>
    <w:basedOn w:val="Normal"/>
    <w:link w:val="BalloonTextChar"/>
    <w:uiPriority w:val="99"/>
    <w:semiHidden/>
    <w:unhideWhenUsed/>
    <w:rsid w:val="00A56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65B"/>
    <w:rPr>
      <w:rFonts w:ascii="Segoe UI" w:hAnsi="Segoe UI" w:cs="Segoe UI"/>
      <w:sz w:val="18"/>
      <w:szCs w:val="18"/>
    </w:rPr>
  </w:style>
  <w:style w:type="character" w:customStyle="1" w:styleId="UnresolvedMention1">
    <w:name w:val="Unresolved Mention1"/>
    <w:basedOn w:val="DefaultParagraphFont"/>
    <w:uiPriority w:val="99"/>
    <w:semiHidden/>
    <w:unhideWhenUsed/>
    <w:rsid w:val="0083000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E58FF"/>
    <w:rPr>
      <w:b/>
      <w:bCs/>
    </w:rPr>
  </w:style>
  <w:style w:type="character" w:customStyle="1" w:styleId="CommentSubjectChar">
    <w:name w:val="Comment Subject Char"/>
    <w:basedOn w:val="CommentTextChar"/>
    <w:link w:val="CommentSubject"/>
    <w:uiPriority w:val="99"/>
    <w:semiHidden/>
    <w:rsid w:val="00FE58FF"/>
    <w:rPr>
      <w:b/>
      <w:bCs/>
      <w:sz w:val="20"/>
      <w:szCs w:val="20"/>
    </w:rPr>
  </w:style>
  <w:style w:type="paragraph" w:styleId="Title">
    <w:name w:val="Title"/>
    <w:basedOn w:val="Normal"/>
    <w:next w:val="Normal"/>
    <w:link w:val="TitleChar"/>
    <w:uiPriority w:val="10"/>
    <w:qFormat/>
    <w:rsid w:val="00563074"/>
    <w:pPr>
      <w:spacing w:after="0" w:line="240" w:lineRule="auto"/>
      <w:contextualSpacing/>
      <w:jc w:val="right"/>
    </w:pPr>
    <w:rPr>
      <w:rFonts w:ascii="Arial" w:eastAsia="MS PGothic" w:hAnsi="Arial" w:cs="Times New Roman"/>
      <w:color w:val="005A9B"/>
      <w:kern w:val="28"/>
      <w:sz w:val="72"/>
      <w:szCs w:val="52"/>
    </w:rPr>
  </w:style>
  <w:style w:type="character" w:customStyle="1" w:styleId="TitleChar">
    <w:name w:val="Title Char"/>
    <w:basedOn w:val="DefaultParagraphFont"/>
    <w:link w:val="Title"/>
    <w:uiPriority w:val="10"/>
    <w:rsid w:val="00563074"/>
    <w:rPr>
      <w:rFonts w:ascii="Arial" w:eastAsia="MS PGothic" w:hAnsi="Arial" w:cs="Times New Roman"/>
      <w:color w:val="005A9B"/>
      <w:kern w:val="28"/>
      <w:sz w:val="72"/>
      <w:szCs w:val="52"/>
    </w:rPr>
  </w:style>
  <w:style w:type="character" w:customStyle="1" w:styleId="UnresolvedMention2">
    <w:name w:val="Unresolved Mention2"/>
    <w:basedOn w:val="DefaultParagraphFont"/>
    <w:uiPriority w:val="99"/>
    <w:semiHidden/>
    <w:unhideWhenUsed/>
    <w:rsid w:val="00A4267F"/>
    <w:rPr>
      <w:color w:val="605E5C"/>
      <w:shd w:val="clear" w:color="auto" w:fill="E1DFDD"/>
    </w:rPr>
  </w:style>
  <w:style w:type="paragraph" w:styleId="TOC2">
    <w:name w:val="toc 2"/>
    <w:basedOn w:val="Normal"/>
    <w:next w:val="Normal"/>
    <w:semiHidden/>
    <w:rsid w:val="00EB69E3"/>
    <w:pPr>
      <w:spacing w:after="0" w:line="240" w:lineRule="auto"/>
      <w:jc w:val="both"/>
    </w:pPr>
    <w:rPr>
      <w:rFonts w:ascii="Arial" w:eastAsia="Times New Roman" w:hAnsi="Arial" w:cs="Times New Roman"/>
      <w:b/>
      <w:i/>
      <w:color w:val="3366FF"/>
      <w:szCs w:val="20"/>
    </w:rPr>
  </w:style>
  <w:style w:type="table" w:styleId="TableGrid">
    <w:name w:val="Table Grid"/>
    <w:basedOn w:val="TableNormal"/>
    <w:rsid w:val="00CB6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B611F"/>
  </w:style>
  <w:style w:type="character" w:styleId="FollowedHyperlink">
    <w:name w:val="FollowedHyperlink"/>
    <w:basedOn w:val="DefaultParagraphFont"/>
    <w:uiPriority w:val="99"/>
    <w:semiHidden/>
    <w:unhideWhenUsed/>
    <w:rsid w:val="0029540D"/>
    <w:rPr>
      <w:color w:val="954F72" w:themeColor="followedHyperlink"/>
      <w:u w:val="single"/>
    </w:rPr>
  </w:style>
  <w:style w:type="character" w:styleId="UnresolvedMention">
    <w:name w:val="Unresolved Mention"/>
    <w:basedOn w:val="DefaultParagraphFont"/>
    <w:uiPriority w:val="99"/>
    <w:semiHidden/>
    <w:unhideWhenUsed/>
    <w:rsid w:val="005D67CA"/>
    <w:rPr>
      <w:color w:val="605E5C"/>
      <w:shd w:val="clear" w:color="auto" w:fill="E1DFDD"/>
    </w:rPr>
  </w:style>
  <w:style w:type="paragraph" w:styleId="Revision">
    <w:name w:val="Revision"/>
    <w:hidden/>
    <w:uiPriority w:val="99"/>
    <w:semiHidden/>
    <w:rsid w:val="00FE65E2"/>
    <w:pPr>
      <w:spacing w:after="0" w:line="240" w:lineRule="auto"/>
    </w:pPr>
  </w:style>
  <w:style w:type="paragraph" w:customStyle="1" w:styleId="HS2ReportLevel1">
    <w:name w:val="HS2 Report Level 1"/>
    <w:basedOn w:val="Heading1"/>
    <w:next w:val="HS2ReportLevel2"/>
    <w:uiPriority w:val="1"/>
    <w:qFormat/>
    <w:rsid w:val="00184FE0"/>
    <w:pPr>
      <w:widowControl w:val="0"/>
      <w:numPr>
        <w:numId w:val="40"/>
      </w:numPr>
      <w:tabs>
        <w:tab w:val="clear" w:pos="1134"/>
        <w:tab w:val="num" w:pos="360"/>
      </w:tabs>
      <w:autoSpaceDE w:val="0"/>
      <w:autoSpaceDN w:val="0"/>
      <w:adjustRightInd w:val="0"/>
      <w:spacing w:before="170" w:after="170" w:line="520" w:lineRule="exact"/>
      <w:ind w:left="0" w:firstLine="0"/>
    </w:pPr>
    <w:rPr>
      <w:rFonts w:ascii="Corbel" w:hAnsi="Corbel"/>
      <w:b/>
      <w:color w:val="005596"/>
      <w:sz w:val="48"/>
      <w:szCs w:val="48"/>
    </w:rPr>
  </w:style>
  <w:style w:type="paragraph" w:customStyle="1" w:styleId="HS2ReportLevel2">
    <w:name w:val="HS2 Report Level 2"/>
    <w:basedOn w:val="Heading2"/>
    <w:next w:val="HS2BodyText"/>
    <w:uiPriority w:val="1"/>
    <w:qFormat/>
    <w:rsid w:val="00184FE0"/>
    <w:pPr>
      <w:widowControl w:val="0"/>
      <w:numPr>
        <w:ilvl w:val="1"/>
        <w:numId w:val="40"/>
      </w:numPr>
      <w:tabs>
        <w:tab w:val="clear" w:pos="1134"/>
        <w:tab w:val="num" w:pos="360"/>
      </w:tabs>
      <w:autoSpaceDE w:val="0"/>
      <w:autoSpaceDN w:val="0"/>
      <w:adjustRightInd w:val="0"/>
      <w:spacing w:before="170" w:after="170" w:line="360" w:lineRule="exact"/>
      <w:ind w:left="0" w:firstLine="0"/>
    </w:pPr>
    <w:rPr>
      <w:rFonts w:ascii="Corbel" w:hAnsi="Corbel"/>
      <w:b/>
      <w:color w:val="005596"/>
      <w:sz w:val="32"/>
      <w:szCs w:val="32"/>
    </w:rPr>
  </w:style>
  <w:style w:type="paragraph" w:customStyle="1" w:styleId="HS2BodyText">
    <w:name w:val="HS2 Body Text"/>
    <w:basedOn w:val="Heading3"/>
    <w:link w:val="HS2BodyTextChar"/>
    <w:uiPriority w:val="2"/>
    <w:qFormat/>
    <w:rsid w:val="00184FE0"/>
    <w:pPr>
      <w:keepNext w:val="0"/>
      <w:keepLines w:val="0"/>
      <w:numPr>
        <w:ilvl w:val="6"/>
        <w:numId w:val="40"/>
      </w:numPr>
      <w:autoSpaceDE w:val="0"/>
      <w:autoSpaceDN w:val="0"/>
      <w:adjustRightInd w:val="0"/>
      <w:spacing w:before="0" w:after="170" w:line="300" w:lineRule="atLeast"/>
      <w:outlineLvl w:val="9"/>
    </w:pPr>
    <w:rPr>
      <w:rFonts w:ascii="Corbel" w:hAnsi="Corbel"/>
      <w:bCs/>
      <w:color w:val="000000"/>
    </w:rPr>
  </w:style>
  <w:style w:type="paragraph" w:customStyle="1" w:styleId="HS2ReportLevel3">
    <w:name w:val="HS2 Report Level 3"/>
    <w:basedOn w:val="HS2ReportLevel1"/>
    <w:next w:val="HS2BodyText"/>
    <w:uiPriority w:val="1"/>
    <w:qFormat/>
    <w:rsid w:val="00184FE0"/>
    <w:pPr>
      <w:numPr>
        <w:ilvl w:val="2"/>
      </w:numPr>
      <w:tabs>
        <w:tab w:val="num" w:pos="360"/>
      </w:tabs>
      <w:spacing w:before="85" w:after="85" w:line="320" w:lineRule="exact"/>
      <w:outlineLvl w:val="2"/>
    </w:pPr>
    <w:rPr>
      <w:bCs/>
      <w:sz w:val="28"/>
      <w:szCs w:val="24"/>
    </w:rPr>
  </w:style>
  <w:style w:type="paragraph" w:customStyle="1" w:styleId="HS2ReportLevel4">
    <w:name w:val="HS2 Report Level 4"/>
    <w:basedOn w:val="HS2ReportLevel3"/>
    <w:next w:val="HS2BodyText"/>
    <w:uiPriority w:val="1"/>
    <w:qFormat/>
    <w:rsid w:val="00184FE0"/>
    <w:pPr>
      <w:numPr>
        <w:ilvl w:val="3"/>
      </w:numPr>
      <w:tabs>
        <w:tab w:val="num" w:pos="360"/>
      </w:tabs>
      <w:outlineLvl w:val="3"/>
    </w:pPr>
    <w:rPr>
      <w:b w:val="0"/>
      <w:bCs w:val="0"/>
      <w:i/>
      <w:iCs/>
      <w:spacing w:val="-2"/>
    </w:rPr>
  </w:style>
  <w:style w:type="paragraph" w:customStyle="1" w:styleId="HS2ReportLevel5">
    <w:name w:val="HS2 Report Level 5"/>
    <w:basedOn w:val="HS2ReportLevel3"/>
    <w:next w:val="HS2BodyText"/>
    <w:uiPriority w:val="1"/>
    <w:rsid w:val="00184FE0"/>
    <w:pPr>
      <w:numPr>
        <w:ilvl w:val="4"/>
      </w:numPr>
      <w:tabs>
        <w:tab w:val="num" w:pos="360"/>
      </w:tabs>
    </w:pPr>
    <w:rPr>
      <w:color w:val="auto"/>
      <w:sz w:val="26"/>
    </w:rPr>
  </w:style>
  <w:style w:type="paragraph" w:customStyle="1" w:styleId="HS2ReportLevel6">
    <w:name w:val="HS2 Report Level 6"/>
    <w:basedOn w:val="HS2ReportLevel5"/>
    <w:next w:val="HS2BodyText"/>
    <w:uiPriority w:val="1"/>
    <w:rsid w:val="00184FE0"/>
    <w:pPr>
      <w:numPr>
        <w:ilvl w:val="5"/>
      </w:numPr>
      <w:tabs>
        <w:tab w:val="num" w:pos="360"/>
      </w:tabs>
    </w:pPr>
    <w:rPr>
      <w:b w:val="0"/>
      <w:i/>
    </w:rPr>
  </w:style>
  <w:style w:type="numbering" w:customStyle="1" w:styleId="HS2ReportMultilevelListStyle">
    <w:name w:val="HS2 Report Multilevel List Style"/>
    <w:uiPriority w:val="99"/>
    <w:rsid w:val="00184FE0"/>
    <w:pPr>
      <w:numPr>
        <w:numId w:val="39"/>
      </w:numPr>
    </w:pPr>
  </w:style>
  <w:style w:type="character" w:customStyle="1" w:styleId="HS2BodyTextChar">
    <w:name w:val="HS2 Body Text Char"/>
    <w:basedOn w:val="Heading3Char"/>
    <w:link w:val="HS2BodyText"/>
    <w:uiPriority w:val="2"/>
    <w:rsid w:val="00184FE0"/>
    <w:rPr>
      <w:rFonts w:ascii="Corbel" w:eastAsiaTheme="majorEastAsia" w:hAnsi="Corbel" w:cstheme="majorBidi"/>
      <w:bCs/>
      <w:color w:val="000000"/>
      <w:sz w:val="24"/>
      <w:szCs w:val="24"/>
    </w:rPr>
  </w:style>
  <w:style w:type="character" w:customStyle="1" w:styleId="Heading1Char">
    <w:name w:val="Heading 1 Char"/>
    <w:basedOn w:val="DefaultParagraphFont"/>
    <w:link w:val="Heading1"/>
    <w:uiPriority w:val="9"/>
    <w:rsid w:val="00184FE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84F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84FE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3651">
      <w:bodyDiv w:val="1"/>
      <w:marLeft w:val="0"/>
      <w:marRight w:val="0"/>
      <w:marTop w:val="0"/>
      <w:marBottom w:val="0"/>
      <w:divBdr>
        <w:top w:val="none" w:sz="0" w:space="0" w:color="auto"/>
        <w:left w:val="none" w:sz="0" w:space="0" w:color="auto"/>
        <w:bottom w:val="none" w:sz="0" w:space="0" w:color="auto"/>
        <w:right w:val="none" w:sz="0" w:space="0" w:color="auto"/>
      </w:divBdr>
    </w:div>
    <w:div w:id="160468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lparis.com" TargetMode="External"/><Relationship Id="rId13" Type="http://schemas.openxmlformats.org/officeDocument/2006/relationships/image" Target="cid:image003.jpg@01D87BFE.9CBC5ED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hdb.org.uk" TargetMode="Externa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alparis.com/Practical-info/Visiter-et-exposer-en-toute-serenite/Health-protocol-exhibit-with-full-peace-of-mind-at-our-show"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uk/transition"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3171</Words>
  <Characters>18079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Hanson</dc:creator>
  <cp:keywords/>
  <dc:description/>
  <cp:lastModifiedBy>Sarah Waters</cp:lastModifiedBy>
  <cp:revision>4</cp:revision>
  <dcterms:created xsi:type="dcterms:W3CDTF">2022-06-09T12:44:00Z</dcterms:created>
  <dcterms:modified xsi:type="dcterms:W3CDTF">2022-06-09T13:02:00Z</dcterms:modified>
</cp:coreProperties>
</file>