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B14" w:rsidRDefault="00C97544">
      <w:pPr>
        <w:spacing w:after="228"/>
        <w:ind w:left="195" w:right="156" w:hanging="10"/>
        <w:jc w:val="center"/>
      </w:pPr>
      <w:r>
        <w:rPr>
          <w:rFonts w:ascii="Arial" w:hAnsi="Arial" w:cs="Arial"/>
          <w:b/>
        </w:rPr>
        <w:t xml:space="preserve">CONTRACT ORDER FORM </w:t>
      </w:r>
    </w:p>
    <w:p w:rsidR="00C96B14" w:rsidRDefault="00C96B14">
      <w:pPr>
        <w:spacing w:after="0" w:line="244" w:lineRule="auto"/>
        <w:ind w:left="34"/>
        <w:rPr>
          <w:rFonts w:ascii="Arial" w:hAnsi="Arial" w:cs="Arial"/>
        </w:rPr>
      </w:pPr>
    </w:p>
    <w:p w:rsidR="00C96B14" w:rsidRDefault="00C97544">
      <w:pPr>
        <w:spacing w:after="0"/>
        <w:ind w:left="42" w:right="52"/>
      </w:pPr>
      <w:r>
        <w:rPr>
          <w:rFonts w:ascii="Arial" w:hAnsi="Arial" w:cs="Arial"/>
        </w:rPr>
        <w:t xml:space="preserve">This Contract Order Form is issued in accordance with the provisions of the Apprenticeship Training Provider Dynamic Marketplace (DMP) Agreement for the provision of </w:t>
      </w:r>
      <w:r>
        <w:rPr>
          <w:rFonts w:ascii="Arial" w:hAnsi="Arial" w:cs="Arial"/>
          <w:b/>
        </w:rPr>
        <w:t xml:space="preserve">Apprenticeship Training Services.  </w:t>
      </w:r>
      <w:r w:rsidR="009A28AB">
        <w:rPr>
          <w:rFonts w:ascii="Arial" w:hAnsi="Arial" w:cs="Arial"/>
        </w:rPr>
        <w:t xml:space="preserve"> Dated 12</w:t>
      </w:r>
      <w:r w:rsidR="00755A96">
        <w:rPr>
          <w:rFonts w:ascii="Arial" w:hAnsi="Arial" w:cs="Arial"/>
        </w:rPr>
        <w:t xml:space="preserve"> September 2025.</w:t>
      </w:r>
      <w:r>
        <w:rPr>
          <w:rFonts w:ascii="Arial" w:hAnsi="Arial" w:cs="Arial"/>
        </w:rPr>
        <w:t xml:space="preserve">  </w:t>
      </w:r>
    </w:p>
    <w:p w:rsidR="00C96B14" w:rsidRDefault="00C96B14">
      <w:pPr>
        <w:spacing w:after="0" w:line="244" w:lineRule="auto"/>
        <w:ind w:left="34"/>
        <w:rPr>
          <w:rFonts w:ascii="Arial" w:hAnsi="Arial" w:cs="Arial"/>
        </w:rPr>
      </w:pPr>
    </w:p>
    <w:p w:rsidR="00C96B14" w:rsidRDefault="00C97544">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rsidR="00C96B14" w:rsidRDefault="00C97544">
      <w:pPr>
        <w:spacing w:after="0" w:line="244" w:lineRule="auto"/>
        <w:ind w:left="34"/>
        <w:rPr>
          <w:rFonts w:ascii="Arial" w:hAnsi="Arial" w:cs="Arial"/>
        </w:rPr>
      </w:pPr>
      <w:r>
        <w:rPr>
          <w:rFonts w:ascii="Arial" w:hAnsi="Arial" w:cs="Arial"/>
        </w:rPr>
        <w:t xml:space="preserve"> </w:t>
      </w:r>
    </w:p>
    <w:p w:rsidR="00C96B14" w:rsidRDefault="00C97544">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rsidR="00C96B14" w:rsidRDefault="00C96B14">
      <w:pPr>
        <w:rPr>
          <w:rFonts w:ascii="Arial" w:hAnsi="Arial" w:cs="Arial"/>
        </w:rPr>
      </w:pPr>
    </w:p>
    <w:tbl>
      <w:tblPr>
        <w:tblW w:w="9242" w:type="dxa"/>
        <w:tblCellMar>
          <w:left w:w="10" w:type="dxa"/>
          <w:right w:w="10" w:type="dxa"/>
        </w:tblCellMar>
        <w:tblLook w:val="0000" w:firstRow="0" w:lastRow="0" w:firstColumn="0" w:lastColumn="0" w:noHBand="0" w:noVBand="0"/>
      </w:tblPr>
      <w:tblGrid>
        <w:gridCol w:w="2518"/>
        <w:gridCol w:w="6724"/>
      </w:tblGrid>
      <w:tr w:rsidR="00C96B14">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4" w:lineRule="auto"/>
              <w:ind w:left="108" w:right="43"/>
              <w:rPr>
                <w:rFonts w:ascii="Arial" w:hAnsi="Arial" w:cs="Arial"/>
              </w:rPr>
            </w:pPr>
            <w:r>
              <w:rPr>
                <w:rFonts w:ascii="Arial" w:hAnsi="Arial" w:cs="Arial"/>
              </w:rPr>
              <w:t xml:space="preserve">Order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CCDE25A03</w:t>
            </w:r>
          </w:p>
          <w:p w:rsidR="009A28AB" w:rsidRDefault="009A28AB">
            <w:pPr>
              <w:spacing w:after="0" w:line="240" w:lineRule="auto"/>
              <w:rPr>
                <w:rFonts w:ascii="Arial" w:hAnsi="Arial" w:cs="Arial"/>
              </w:rPr>
            </w:pPr>
          </w:p>
        </w:tc>
      </w:tr>
      <w:tr w:rsidR="00C96B14">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4"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Cabinet Office (“Customer”)</w:t>
            </w:r>
          </w:p>
          <w:p w:rsidR="00755A96" w:rsidRDefault="00755A96">
            <w:pPr>
              <w:spacing w:after="0" w:line="240" w:lineRule="auto"/>
              <w:rPr>
                <w:rFonts w:ascii="Arial" w:hAnsi="Arial" w:cs="Arial"/>
              </w:rPr>
            </w:pPr>
          </w:p>
        </w:tc>
      </w:tr>
      <w:tr w:rsidR="00C96B14">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4"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755A96">
            <w:pPr>
              <w:spacing w:after="0" w:line="240" w:lineRule="auto"/>
              <w:rPr>
                <w:rFonts w:ascii="Arial" w:hAnsi="Arial" w:cs="Arial"/>
              </w:rPr>
            </w:pPr>
            <w:r>
              <w:rPr>
                <w:rFonts w:ascii="Arial" w:hAnsi="Arial" w:cs="Arial"/>
              </w:rPr>
              <w:t>JGA Ltd</w:t>
            </w:r>
            <w:r w:rsidR="00C97544">
              <w:rPr>
                <w:rFonts w:ascii="Arial" w:hAnsi="Arial" w:cs="Arial"/>
              </w:rPr>
              <w:t xml:space="preserve"> (“Supplier”)</w:t>
            </w:r>
          </w:p>
          <w:p w:rsidR="00755A96" w:rsidRDefault="00755A96">
            <w:pPr>
              <w:spacing w:after="0" w:line="240" w:lineRule="auto"/>
              <w:rPr>
                <w:rFonts w:ascii="Arial" w:hAnsi="Arial" w:cs="Arial"/>
              </w:rPr>
            </w:pPr>
          </w:p>
        </w:tc>
      </w:tr>
    </w:tbl>
    <w:p w:rsidR="00C96B14" w:rsidRDefault="00C96B14">
      <w:pPr>
        <w:rPr>
          <w:rFonts w:ascii="Arial" w:hAnsi="Arial" w:cs="Arial"/>
        </w:rPr>
      </w:pPr>
    </w:p>
    <w:p w:rsidR="00C96B14" w:rsidRDefault="00C97544">
      <w:pPr>
        <w:rPr>
          <w:rFonts w:ascii="Arial" w:hAnsi="Arial" w:cs="Arial"/>
        </w:rPr>
      </w:pPr>
      <w:r>
        <w:rPr>
          <w:rFonts w:ascii="Arial" w:hAnsi="Arial" w:cs="Arial"/>
        </w:rPr>
        <w:t>1. CONTRACT PERIOD</w:t>
      </w:r>
    </w:p>
    <w:tbl>
      <w:tblPr>
        <w:tblW w:w="9016" w:type="dxa"/>
        <w:tblCellMar>
          <w:left w:w="10" w:type="dxa"/>
          <w:right w:w="10" w:type="dxa"/>
        </w:tblCellMar>
        <w:tblLook w:val="0000" w:firstRow="0" w:lastRow="0" w:firstColumn="0" w:lastColumn="0" w:noHBand="0" w:noVBand="0"/>
      </w:tblPr>
      <w:tblGrid>
        <w:gridCol w:w="669"/>
        <w:gridCol w:w="3068"/>
        <w:gridCol w:w="5279"/>
      </w:tblGrid>
      <w:tr w:rsidR="00C96B14">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1 October 2025</w:t>
            </w:r>
          </w:p>
          <w:p w:rsidR="001A2FC6" w:rsidRDefault="001A2FC6">
            <w:pPr>
              <w:spacing w:after="0" w:line="240" w:lineRule="auto"/>
              <w:rPr>
                <w:rFonts w:ascii="Arial" w:hAnsi="Arial" w:cs="Arial"/>
              </w:rPr>
            </w:pPr>
          </w:p>
        </w:tc>
      </w:tr>
      <w:tr w:rsidR="00C96B14">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4" w:lineRule="auto"/>
              <w:rPr>
                <w:rFonts w:ascii="Arial" w:hAnsi="Arial" w:cs="Arial"/>
              </w:rPr>
            </w:pPr>
            <w:r>
              <w:rPr>
                <w:rFonts w:ascii="Arial" w:hAnsi="Arial" w:cs="Arial"/>
              </w:rPr>
              <w:t xml:space="preserve">Expiry Date </w:t>
            </w:r>
          </w:p>
          <w:p w:rsidR="00C96B14" w:rsidRDefault="00C97544">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30 September 2028</w:t>
            </w:r>
          </w:p>
          <w:p w:rsidR="00C96B14" w:rsidRDefault="00C97544">
            <w:pPr>
              <w:spacing w:after="0" w:line="240" w:lineRule="auto"/>
              <w:rPr>
                <w:rFonts w:ascii="Arial" w:hAnsi="Arial" w:cs="Arial"/>
              </w:rPr>
            </w:pPr>
            <w:r>
              <w:rPr>
                <w:rFonts w:ascii="Arial" w:hAnsi="Arial" w:cs="Arial"/>
              </w:rPr>
              <w:t>Option to extend by one (1) year.</w:t>
            </w:r>
          </w:p>
        </w:tc>
      </w:tr>
    </w:tbl>
    <w:p w:rsidR="00C96B14" w:rsidRDefault="00C96B14">
      <w:pPr>
        <w:rPr>
          <w:rFonts w:ascii="Arial" w:hAnsi="Arial" w:cs="Arial"/>
        </w:rPr>
      </w:pPr>
    </w:p>
    <w:p w:rsidR="00C96B14" w:rsidRDefault="00C97544">
      <w:pPr>
        <w:rPr>
          <w:rFonts w:ascii="Arial" w:hAnsi="Arial" w:cs="Arial"/>
        </w:rPr>
      </w:pPr>
      <w:r>
        <w:rPr>
          <w:rFonts w:ascii="Arial" w:hAnsi="Arial" w:cs="Arial"/>
        </w:rPr>
        <w:t>2. SERVICES REQUIRED</w:t>
      </w:r>
    </w:p>
    <w:tbl>
      <w:tblPr>
        <w:tblW w:w="9016" w:type="dxa"/>
        <w:tblCellMar>
          <w:left w:w="10" w:type="dxa"/>
          <w:right w:w="10" w:type="dxa"/>
        </w:tblCellMar>
        <w:tblLook w:val="0000" w:firstRow="0" w:lastRow="0" w:firstColumn="0" w:lastColumn="0" w:noHBand="0" w:noVBand="0"/>
      </w:tblPr>
      <w:tblGrid>
        <w:gridCol w:w="668"/>
        <w:gridCol w:w="3083"/>
        <w:gridCol w:w="5265"/>
      </w:tblGrid>
      <w:tr w:rsidR="00C96B14">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 xml:space="preserve">Services Required. </w:t>
            </w:r>
          </w:p>
          <w:p w:rsidR="00C96B14" w:rsidRDefault="00C97544">
            <w:pPr>
              <w:spacing w:after="0" w:line="240" w:lineRule="auto"/>
              <w:rPr>
                <w:rFonts w:ascii="Arial" w:hAnsi="Arial" w:cs="Arial"/>
              </w:rPr>
            </w:pPr>
            <w:r>
              <w:rPr>
                <w:rFonts w:ascii="Arial" w:hAnsi="Arial" w:cs="Arial"/>
              </w:rPr>
              <w:t xml:space="preserve"> </w:t>
            </w:r>
          </w:p>
          <w:p w:rsidR="00C96B14" w:rsidRDefault="00C97544">
            <w:pPr>
              <w:spacing w:after="0" w:line="240" w:lineRule="auto"/>
              <w:rPr>
                <w:rFonts w:ascii="Arial" w:hAnsi="Arial" w:cs="Arial"/>
              </w:rPr>
            </w:pPr>
            <w:r>
              <w:rPr>
                <w:rFonts w:ascii="Arial" w:hAnsi="Arial" w:cs="Arial"/>
              </w:rPr>
              <w:t xml:space="preserve">APPRENTICESHIP TRAINING PROVIDER SERVICES / END POINT ASSESSOR SERVICES / BOTH. </w:t>
            </w:r>
          </w:p>
          <w:p w:rsidR="00C96B14" w:rsidRDefault="00C96B14">
            <w:pPr>
              <w:spacing w:after="0" w:line="240" w:lineRule="auto"/>
              <w:rPr>
                <w:rFonts w:ascii="Arial" w:hAnsi="Arial" w:cs="Arial"/>
              </w:rPr>
            </w:pPr>
          </w:p>
          <w:p w:rsidR="00C96B14" w:rsidRDefault="00C97544">
            <w:pPr>
              <w:spacing w:after="0" w:line="240" w:lineRule="auto"/>
              <w:rPr>
                <w:rFonts w:ascii="Arial" w:hAnsi="Arial" w:cs="Arial"/>
              </w:rPr>
            </w:pPr>
            <w:r>
              <w:rPr>
                <w:rFonts w:ascii="Arial" w:hAnsi="Arial" w:cs="Arial"/>
              </w:rPr>
              <w:t>LOCATION</w:t>
            </w:r>
          </w:p>
          <w:p w:rsidR="00C96B14" w:rsidRDefault="00C96B14">
            <w:pPr>
              <w:spacing w:after="0" w:line="240" w:lineRule="auto"/>
              <w:rPr>
                <w:rFonts w:ascii="Arial" w:hAnsi="Arial" w:cs="Arial"/>
              </w:rPr>
            </w:pPr>
          </w:p>
          <w:p w:rsidR="00C96B14" w:rsidRDefault="00C97544">
            <w:pPr>
              <w:spacing w:after="0" w:line="240" w:lineRule="auto"/>
              <w:rPr>
                <w:rFonts w:ascii="Arial" w:hAnsi="Arial" w:cs="Arial"/>
              </w:rPr>
            </w:pPr>
            <w:r>
              <w:rPr>
                <w:rFonts w:ascii="Arial" w:hAnsi="Arial" w:cs="Arial"/>
              </w:rPr>
              <w:t>APPRENTICESHIP TYPE AND SPECIFIC APPICABLE INSTITUTE FOR APPRENTICESHIPS STANDARD</w:t>
            </w:r>
          </w:p>
          <w:p w:rsidR="00C96B14" w:rsidRDefault="00C96B14">
            <w:pPr>
              <w:spacing w:after="0" w:line="240" w:lineRule="auto"/>
              <w:rPr>
                <w:rFonts w:ascii="Arial" w:hAnsi="Arial" w:cs="Arial"/>
              </w:rPr>
            </w:pPr>
          </w:p>
          <w:p w:rsidR="00C96B14" w:rsidRDefault="00C97544">
            <w:pPr>
              <w:spacing w:after="0" w:line="240" w:lineRule="auto"/>
              <w:rPr>
                <w:rFonts w:ascii="Arial" w:hAnsi="Arial" w:cs="Arial"/>
              </w:rPr>
            </w:pPr>
            <w:r>
              <w:rPr>
                <w:rFonts w:ascii="Arial" w:hAnsi="Arial" w:cs="Arial"/>
              </w:rPr>
              <w:t>NUMBER OF STUDENTS</w:t>
            </w:r>
          </w:p>
          <w:p w:rsidR="00C96B14" w:rsidRDefault="00C96B14">
            <w:pPr>
              <w:spacing w:after="0" w:line="240" w:lineRule="auto"/>
              <w:rPr>
                <w:rFonts w:ascii="Arial" w:hAnsi="Arial" w:cs="Arial"/>
              </w:rPr>
            </w:pPr>
          </w:p>
          <w:p w:rsidR="00C96B14" w:rsidRDefault="00C97544">
            <w:pPr>
              <w:spacing w:after="0" w:line="240" w:lineRule="auto"/>
              <w:rPr>
                <w:rFonts w:ascii="Arial" w:hAnsi="Arial" w:cs="Arial"/>
              </w:rPr>
            </w:pPr>
            <w:r>
              <w:rPr>
                <w:rFonts w:ascii="Arial" w:hAnsi="Arial" w:cs="Arial"/>
              </w:rPr>
              <w:lastRenderedPageBreak/>
              <w:t>CLASS BASED</w:t>
            </w:r>
          </w:p>
          <w:p w:rsidR="00C96B14" w:rsidRDefault="00C96B14">
            <w:pPr>
              <w:spacing w:after="0" w:line="240" w:lineRule="auto"/>
              <w:rPr>
                <w:rFonts w:ascii="Arial" w:hAnsi="Arial" w:cs="Arial"/>
              </w:rPr>
            </w:pPr>
          </w:p>
          <w:p w:rsidR="00C96B14" w:rsidRDefault="00C97544">
            <w:pPr>
              <w:spacing w:after="0" w:line="240" w:lineRule="auto"/>
              <w:rPr>
                <w:rFonts w:ascii="Arial" w:hAnsi="Arial" w:cs="Arial"/>
              </w:rPr>
            </w:pPr>
            <w:r>
              <w:rPr>
                <w:rFonts w:ascii="Arial" w:hAnsi="Arial" w:cs="Arial"/>
              </w:rPr>
              <w:t>ADDITIONAL SERVICES</w:t>
            </w:r>
          </w:p>
          <w:p w:rsidR="00C96B14" w:rsidRDefault="00C96B14">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lastRenderedPageBreak/>
              <w:t>APPRENTICESHIP TRAINING PROVIDER SERVICES / END POINT ASSESSOR SERVICES.</w:t>
            </w:r>
          </w:p>
          <w:p w:rsidR="00867FE9" w:rsidRDefault="00867FE9">
            <w:pPr>
              <w:spacing w:after="0" w:line="240" w:lineRule="auto"/>
              <w:rPr>
                <w:rFonts w:ascii="Arial" w:hAnsi="Arial" w:cs="Arial"/>
              </w:rPr>
            </w:pPr>
          </w:p>
          <w:p w:rsidR="00867FE9" w:rsidRDefault="00867FE9">
            <w:pPr>
              <w:spacing w:after="0" w:line="240" w:lineRule="auto"/>
              <w:rPr>
                <w:rFonts w:ascii="Arial" w:hAnsi="Arial" w:cs="Arial"/>
              </w:rPr>
            </w:pPr>
            <w:r>
              <w:rPr>
                <w:rFonts w:ascii="Arial" w:hAnsi="Arial" w:cs="Arial"/>
              </w:rPr>
              <w:t>See full specification of requirements in Contract Terms, Contract Schedule 2: Annex 1.</w:t>
            </w:r>
          </w:p>
          <w:p w:rsidR="00C96B14" w:rsidRDefault="00C96B14">
            <w:pPr>
              <w:spacing w:after="0" w:line="240" w:lineRule="auto"/>
              <w:rPr>
                <w:rFonts w:ascii="Arial" w:hAnsi="Arial" w:cs="Arial"/>
              </w:rPr>
            </w:pPr>
          </w:p>
          <w:p w:rsidR="00C96B14" w:rsidRDefault="00C96B14">
            <w:pPr>
              <w:spacing w:after="0" w:line="240" w:lineRule="auto"/>
              <w:rPr>
                <w:rFonts w:ascii="Arial" w:hAnsi="Arial" w:cs="Arial"/>
              </w:rPr>
            </w:pPr>
          </w:p>
          <w:p w:rsidR="00C96B14" w:rsidRDefault="00C96B14">
            <w:pPr>
              <w:spacing w:after="0" w:line="240" w:lineRule="auto"/>
              <w:rPr>
                <w:rFonts w:ascii="Arial" w:hAnsi="Arial" w:cs="Arial"/>
              </w:rPr>
            </w:pPr>
          </w:p>
          <w:p w:rsidR="00C96B14" w:rsidRDefault="00C96B14">
            <w:pPr>
              <w:spacing w:after="0" w:line="240" w:lineRule="auto"/>
              <w:rPr>
                <w:rFonts w:ascii="Arial" w:hAnsi="Arial" w:cs="Arial"/>
              </w:rPr>
            </w:pPr>
          </w:p>
          <w:p w:rsidR="00C96B14" w:rsidRDefault="00C96B14">
            <w:pPr>
              <w:spacing w:after="0" w:line="240" w:lineRule="auto"/>
              <w:rPr>
                <w:rFonts w:ascii="Arial" w:hAnsi="Arial" w:cs="Arial"/>
              </w:rPr>
            </w:pPr>
          </w:p>
          <w:p w:rsidR="00C96B14" w:rsidRDefault="00C96B14">
            <w:pPr>
              <w:spacing w:after="0" w:line="240" w:lineRule="auto"/>
              <w:rPr>
                <w:rFonts w:ascii="Arial" w:hAnsi="Arial" w:cs="Arial"/>
              </w:rPr>
            </w:pPr>
          </w:p>
          <w:p w:rsidR="00C96B14" w:rsidRDefault="00C97544">
            <w:pPr>
              <w:spacing w:after="0" w:line="240" w:lineRule="auto"/>
              <w:rPr>
                <w:rFonts w:ascii="Arial" w:hAnsi="Arial" w:cs="Arial"/>
              </w:rPr>
            </w:pPr>
            <w:r>
              <w:rPr>
                <w:rFonts w:ascii="Arial" w:hAnsi="Arial" w:cs="Arial"/>
              </w:rPr>
              <w:t>England, UK</w:t>
            </w:r>
          </w:p>
          <w:p w:rsidR="00C96B14" w:rsidRDefault="00C96B14">
            <w:pPr>
              <w:spacing w:after="0" w:line="240" w:lineRule="auto"/>
              <w:rPr>
                <w:rFonts w:ascii="Arial" w:hAnsi="Arial" w:cs="Arial"/>
              </w:rPr>
            </w:pPr>
          </w:p>
        </w:tc>
      </w:tr>
    </w:tbl>
    <w:p w:rsidR="00C96B14" w:rsidRDefault="00C96B14">
      <w:pPr>
        <w:rPr>
          <w:rFonts w:ascii="Arial" w:hAnsi="Arial" w:cs="Arial"/>
        </w:rPr>
      </w:pPr>
    </w:p>
    <w:p w:rsidR="00C96B14" w:rsidRDefault="00C96B14">
      <w:pPr>
        <w:rPr>
          <w:rFonts w:ascii="Arial" w:hAnsi="Arial" w:cs="Arial"/>
        </w:rPr>
      </w:pPr>
    </w:p>
    <w:p w:rsidR="00C96B14" w:rsidRDefault="00C97544">
      <w:pPr>
        <w:rPr>
          <w:rFonts w:ascii="Arial" w:hAnsi="Arial" w:cs="Arial"/>
        </w:rPr>
      </w:pPr>
      <w:r>
        <w:rPr>
          <w:rFonts w:ascii="Arial" w:hAnsi="Arial" w:cs="Arial"/>
        </w:rPr>
        <w:t>3. CONTRACT PERFORMANCE</w:t>
      </w:r>
    </w:p>
    <w:tbl>
      <w:tblPr>
        <w:tblW w:w="9016" w:type="dxa"/>
        <w:tblCellMar>
          <w:left w:w="10" w:type="dxa"/>
          <w:right w:w="10" w:type="dxa"/>
        </w:tblCellMar>
        <w:tblLook w:val="0000" w:firstRow="0" w:lastRow="0" w:firstColumn="0" w:lastColumn="0" w:noHBand="0" w:noVBand="0"/>
      </w:tblPr>
      <w:tblGrid>
        <w:gridCol w:w="669"/>
        <w:gridCol w:w="3063"/>
        <w:gridCol w:w="5284"/>
      </w:tblGrid>
      <w:tr w:rsidR="00C96B14">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 xml:space="preserve">Required Apprenticeship Standard </w:t>
            </w: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ST0311 Level 4 PR &amp; Communications</w:t>
            </w:r>
          </w:p>
        </w:tc>
      </w:tr>
    </w:tbl>
    <w:p w:rsidR="00C96B14" w:rsidRDefault="00C96B14">
      <w:pPr>
        <w:rPr>
          <w:rFonts w:ascii="Arial" w:hAnsi="Arial" w:cs="Arial"/>
        </w:rPr>
      </w:pPr>
    </w:p>
    <w:tbl>
      <w:tblPr>
        <w:tblW w:w="9016" w:type="dxa"/>
        <w:tblCellMar>
          <w:left w:w="10" w:type="dxa"/>
          <w:right w:w="10" w:type="dxa"/>
        </w:tblCellMar>
        <w:tblLook w:val="0000" w:firstRow="0" w:lastRow="0" w:firstColumn="0" w:lastColumn="0" w:noHBand="0" w:noVBand="0"/>
      </w:tblPr>
      <w:tblGrid>
        <w:gridCol w:w="664"/>
        <w:gridCol w:w="2982"/>
        <w:gridCol w:w="5370"/>
      </w:tblGrid>
      <w:tr w:rsidR="00C96B14">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pStyle w:val="ListParagraph"/>
              <w:spacing w:after="0" w:line="244" w:lineRule="auto"/>
              <w:ind w:left="468" w:firstLine="0"/>
              <w:jc w:val="left"/>
            </w:pPr>
            <w:r>
              <w:t>Continued adherence to the relevant Institute for Apprenticeships industry standard. (</w:t>
            </w:r>
            <w:hyperlink r:id="rId7" w:history="1">
              <w:r>
                <w:rPr>
                  <w:rStyle w:val="Hyperlink"/>
                </w:rPr>
                <w:t>www.instituteforapprenticeships.org/</w:t>
              </w:r>
            </w:hyperlink>
            <w:r>
              <w:t>)</w:t>
            </w:r>
          </w:p>
          <w:p w:rsidR="00C96B14" w:rsidRDefault="00C97544">
            <w:pPr>
              <w:pStyle w:val="ListParagraph"/>
              <w:spacing w:after="0" w:line="244" w:lineRule="auto"/>
              <w:ind w:left="468" w:firstLine="0"/>
              <w:jc w:val="left"/>
            </w:pPr>
            <w:r>
              <w:t>Maintained ESFA registration and accreditation.</w:t>
            </w:r>
          </w:p>
          <w:p w:rsidR="00C96B14" w:rsidRDefault="00C97544">
            <w:pPr>
              <w:pStyle w:val="ListParagraph"/>
              <w:spacing w:after="0" w:line="244" w:lineRule="auto"/>
              <w:ind w:left="468" w:firstLine="0"/>
              <w:jc w:val="left"/>
            </w:pPr>
            <w:r>
              <w:t xml:space="preserve">General industry good practice  </w:t>
            </w:r>
          </w:p>
          <w:p w:rsidR="00C96B14" w:rsidRDefault="00C96B14">
            <w:pPr>
              <w:spacing w:after="0" w:line="240" w:lineRule="auto"/>
              <w:rPr>
                <w:rFonts w:ascii="Arial" w:hAnsi="Arial" w:cs="Arial"/>
              </w:rPr>
            </w:pPr>
          </w:p>
        </w:tc>
      </w:tr>
    </w:tbl>
    <w:p w:rsidR="00C96B14" w:rsidRDefault="00C96B14">
      <w:pPr>
        <w:rPr>
          <w:rFonts w:ascii="Arial" w:hAnsi="Arial" w:cs="Arial"/>
        </w:rPr>
      </w:pPr>
    </w:p>
    <w:p w:rsidR="00C96B14" w:rsidRDefault="00C97544">
      <w:pPr>
        <w:rPr>
          <w:rFonts w:ascii="Arial" w:hAnsi="Arial" w:cs="Arial"/>
        </w:rPr>
      </w:pPr>
      <w:r>
        <w:rPr>
          <w:rFonts w:ascii="Arial" w:hAnsi="Arial" w:cs="Arial"/>
        </w:rPr>
        <w:t>4. PAYMENT</w:t>
      </w:r>
    </w:p>
    <w:tbl>
      <w:tblPr>
        <w:tblW w:w="9016" w:type="dxa"/>
        <w:tblCellMar>
          <w:left w:w="10" w:type="dxa"/>
          <w:right w:w="10" w:type="dxa"/>
        </w:tblCellMar>
        <w:tblLook w:val="0000" w:firstRow="0" w:lastRow="0" w:firstColumn="0" w:lastColumn="0" w:noHBand="0" w:noVBand="0"/>
      </w:tblPr>
      <w:tblGrid>
        <w:gridCol w:w="669"/>
        <w:gridCol w:w="3052"/>
        <w:gridCol w:w="5295"/>
      </w:tblGrid>
      <w:tr w:rsidR="00C96B14">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rsidP="00755A96">
            <w:pPr>
              <w:spacing w:after="115" w:line="240" w:lineRule="auto"/>
              <w:ind w:left="1"/>
              <w:rPr>
                <w:rFonts w:ascii="Arial" w:hAnsi="Arial" w:cs="Arial"/>
              </w:rPr>
            </w:pPr>
            <w:r>
              <w:rPr>
                <w:rFonts w:ascii="Arial" w:hAnsi="Arial" w:cs="Arial"/>
              </w:rPr>
              <w:t xml:space="preserve">Contract Charges  = </w:t>
            </w:r>
            <w:r w:rsidR="00755A96">
              <w:rPr>
                <w:rFonts w:ascii="Arial" w:hAnsi="Arial" w:cs="Arial"/>
              </w:rPr>
              <w:t>The total contract will not exceed £1,650,000.00 excluding VAT</w:t>
            </w:r>
          </w:p>
          <w:p w:rsidR="00C96B14" w:rsidRDefault="00C97544">
            <w:pPr>
              <w:spacing w:after="115" w:line="240" w:lineRule="auto"/>
              <w:ind w:left="1"/>
              <w:rPr>
                <w:rFonts w:ascii="Arial" w:hAnsi="Arial" w:cs="Arial"/>
              </w:rPr>
            </w:pPr>
            <w:r>
              <w:rPr>
                <w:rFonts w:ascii="Arial" w:hAnsi="Arial" w:cs="Arial"/>
              </w:rPr>
              <w:t>Contract Charges comprises:</w:t>
            </w:r>
          </w:p>
          <w:p w:rsidR="00C96B14" w:rsidRDefault="00755A96">
            <w:pPr>
              <w:spacing w:after="115" w:line="240" w:lineRule="auto"/>
              <w:ind w:left="1"/>
              <w:rPr>
                <w:rFonts w:ascii="Arial" w:hAnsi="Arial" w:cs="Arial"/>
              </w:rPr>
            </w:pPr>
            <w:r>
              <w:rPr>
                <w:rFonts w:ascii="Arial" w:hAnsi="Arial" w:cs="Arial"/>
              </w:rPr>
              <w:t>See details in Contract Schedule 3 Annex 1: Contract Charges</w:t>
            </w:r>
          </w:p>
          <w:p w:rsidR="00C96B14" w:rsidRDefault="00C97544">
            <w:pPr>
              <w:spacing w:after="115" w:line="240" w:lineRule="auto"/>
              <w:ind w:left="1"/>
              <w:rPr>
                <w:rFonts w:ascii="Arial" w:hAnsi="Arial" w:cs="Arial"/>
              </w:rPr>
            </w:pPr>
            <w:r>
              <w:rPr>
                <w:rFonts w:ascii="Arial" w:hAnsi="Arial" w:cs="Arial"/>
              </w:rPr>
              <w:t>Includes the cost of any subcontractors and the cost of an approved end point assessor.</w:t>
            </w:r>
          </w:p>
        </w:tc>
      </w:tr>
      <w:tr w:rsidR="00C96B14">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rsidR="00C96B14" w:rsidRDefault="00C97544">
            <w:pPr>
              <w:spacing w:after="120" w:line="240" w:lineRule="auto"/>
              <w:ind w:left="1"/>
              <w:rPr>
                <w:rFonts w:ascii="Arial" w:hAnsi="Arial" w:cs="Arial"/>
              </w:rPr>
            </w:pPr>
            <w:r>
              <w:rPr>
                <w:rFonts w:ascii="Arial" w:hAnsi="Arial" w:cs="Arial"/>
              </w:rPr>
              <w:t xml:space="preserve"> Further additional terms in Annex 2 of Contract Schedule 3 </w:t>
            </w:r>
          </w:p>
        </w:tc>
      </w:tr>
      <w:tr w:rsidR="00C96B14">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 xml:space="preserve">Invoices should be submitted to: </w:t>
            </w:r>
            <w:r w:rsidR="005E640F" w:rsidRPr="005E640F">
              <w:rPr>
                <w:rFonts w:ascii="Arial" w:hAnsi="Arial" w:cs="Arial"/>
                <w:bCs/>
              </w:rPr>
              <w:t>REDACTED TEXT under FOIA Section 40 Personal Information.</w:t>
            </w:r>
          </w:p>
          <w:p w:rsidR="00C96B14" w:rsidRDefault="00C96B14">
            <w:pPr>
              <w:spacing w:after="0" w:line="240" w:lineRule="auto"/>
              <w:rPr>
                <w:rFonts w:ascii="Arial" w:hAnsi="Arial" w:cs="Arial"/>
              </w:rPr>
            </w:pPr>
          </w:p>
          <w:p w:rsidR="00C96B14" w:rsidRDefault="00C97544">
            <w:pPr>
              <w:spacing w:after="0" w:line="240" w:lineRule="auto"/>
              <w:rPr>
                <w:rFonts w:ascii="Arial" w:hAnsi="Arial" w:cs="Arial"/>
              </w:rPr>
            </w:pPr>
            <w:r>
              <w:rPr>
                <w:rFonts w:ascii="Arial" w:hAnsi="Arial" w:cs="Arial"/>
              </w:rPr>
              <w:t>It is a requirement that a PO number should always</w:t>
            </w:r>
          </w:p>
          <w:p w:rsidR="00C96B14" w:rsidRDefault="00C97544">
            <w:pPr>
              <w:spacing w:after="0" w:line="240" w:lineRule="auto"/>
              <w:rPr>
                <w:rFonts w:ascii="Arial" w:hAnsi="Arial" w:cs="Arial"/>
              </w:rPr>
            </w:pPr>
            <w:r>
              <w:rPr>
                <w:rFonts w:ascii="Arial" w:hAnsi="Arial" w:cs="Arial"/>
              </w:rPr>
              <w:t>be quoted on the invoice to ensure prompt</w:t>
            </w:r>
          </w:p>
          <w:p w:rsidR="00C96B14" w:rsidRDefault="00C97544">
            <w:pPr>
              <w:spacing w:after="0" w:line="240" w:lineRule="auto"/>
              <w:rPr>
                <w:rFonts w:ascii="Arial" w:hAnsi="Arial" w:cs="Arial"/>
              </w:rPr>
            </w:pPr>
            <w:r>
              <w:rPr>
                <w:rFonts w:ascii="Arial" w:hAnsi="Arial" w:cs="Arial"/>
              </w:rPr>
              <w:t>payment.</w:t>
            </w:r>
          </w:p>
          <w:p w:rsidR="00C96B14" w:rsidRDefault="00C96B14">
            <w:pPr>
              <w:spacing w:after="0" w:line="240" w:lineRule="auto"/>
              <w:rPr>
                <w:rFonts w:ascii="Arial" w:hAnsi="Arial" w:cs="Arial"/>
              </w:rPr>
            </w:pPr>
          </w:p>
        </w:tc>
      </w:tr>
      <w:tr w:rsidR="00C96B14">
        <w:trPr>
          <w:trHeight w:val="686"/>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The price banding structure will apply from the commencement of the contract and remain fixed for its full duration of three (3) years, and extension period, if taken. These bands are not reset annually and will apply cumulatively across the contract period.</w:t>
            </w:r>
          </w:p>
          <w:p w:rsidR="00C96B14" w:rsidRDefault="00C96B14">
            <w:pPr>
              <w:spacing w:after="0" w:line="240" w:lineRule="auto"/>
              <w:rPr>
                <w:rFonts w:ascii="Arial" w:hAnsi="Arial" w:cs="Arial"/>
              </w:rPr>
            </w:pPr>
          </w:p>
          <w:p w:rsidR="00C96B14" w:rsidRDefault="00C97544">
            <w:pPr>
              <w:spacing w:after="0" w:line="240" w:lineRule="auto"/>
              <w:rPr>
                <w:rFonts w:ascii="Arial" w:hAnsi="Arial" w:cs="Arial"/>
              </w:rPr>
            </w:pPr>
            <w:r>
              <w:rPr>
                <w:rFonts w:ascii="Arial" w:hAnsi="Arial" w:cs="Arial"/>
              </w:rPr>
              <w:t>Key principles</w:t>
            </w:r>
          </w:p>
          <w:p w:rsidR="00C96B14" w:rsidRDefault="00C97544">
            <w:pPr>
              <w:pStyle w:val="ListParagraph"/>
              <w:numPr>
                <w:ilvl w:val="0"/>
                <w:numId w:val="1"/>
              </w:numPr>
              <w:spacing w:after="0"/>
            </w:pPr>
            <w:r>
              <w:t>The band thresholds apply to the total volume of services delivered over the entire contract term. They are not reset annually or at any other interval.</w:t>
            </w:r>
          </w:p>
          <w:p w:rsidR="00C96B14" w:rsidRDefault="00C97544">
            <w:pPr>
              <w:pStyle w:val="ListParagraph"/>
              <w:numPr>
                <w:ilvl w:val="0"/>
                <w:numId w:val="1"/>
              </w:numPr>
              <w:spacing w:after="0"/>
            </w:pPr>
            <w:r>
              <w:t>The applicable band is determined by the cumulative volume of services delivered. For example, if 12 units are delivered by month 6, Band 2 pricing applies from unit 11 onward.</w:t>
            </w:r>
          </w:p>
          <w:p w:rsidR="00C96B14" w:rsidRDefault="00C97544">
            <w:pPr>
              <w:pStyle w:val="ListParagraph"/>
              <w:numPr>
                <w:ilvl w:val="0"/>
                <w:numId w:val="1"/>
              </w:numPr>
              <w:spacing w:after="0"/>
            </w:pPr>
            <w:r>
              <w:lastRenderedPageBreak/>
              <w:t>Tenderers must provide a distinct unit price for each band at the time of submission. These prices will be fixed for the duration of the contract unless otherwise agreed in writing.</w:t>
            </w:r>
          </w:p>
          <w:p w:rsidR="00C96B14" w:rsidRDefault="00C97544">
            <w:pPr>
              <w:pStyle w:val="ListParagraph"/>
              <w:numPr>
                <w:ilvl w:val="0"/>
                <w:numId w:val="1"/>
              </w:numPr>
              <w:spacing w:after="0"/>
            </w:pPr>
            <w:r>
              <w:t>Once a band threshold is crossed, the new pricing applies to subsequent units only. Prior units remain priced according to the band they were delivered under. (Pricing is not retrospective — once a band is reached, only future units are priced at the new rate.)</w:t>
            </w:r>
          </w:p>
          <w:p w:rsidR="00C96B14" w:rsidRDefault="00C96B14">
            <w:pPr>
              <w:spacing w:after="0" w:line="240" w:lineRule="auto"/>
              <w:rPr>
                <w:rFonts w:ascii="Arial" w:hAnsi="Arial" w:cs="Arial"/>
              </w:rPr>
            </w:pPr>
          </w:p>
          <w:p w:rsidR="00C96B14" w:rsidRDefault="00C97544">
            <w:pPr>
              <w:spacing w:after="0" w:line="240" w:lineRule="auto"/>
              <w:rPr>
                <w:rFonts w:ascii="Arial" w:hAnsi="Arial" w:cs="Arial"/>
              </w:rPr>
            </w:pPr>
            <w:r>
              <w:rPr>
                <w:rFonts w:ascii="Arial" w:hAnsi="Arial" w:cs="Arial"/>
              </w:rPr>
              <w:t>To clarify how the price bands operate over the contract term, please consider the following scenario:</w:t>
            </w:r>
          </w:p>
          <w:p w:rsidR="00C96B14" w:rsidRDefault="00C96B14">
            <w:pPr>
              <w:spacing w:after="0" w:line="240" w:lineRule="auto"/>
              <w:rPr>
                <w:rFonts w:ascii="Arial" w:hAnsi="Arial" w:cs="Arial"/>
              </w:rPr>
            </w:pPr>
          </w:p>
          <w:tbl>
            <w:tblPr>
              <w:tblW w:w="8790" w:type="dxa"/>
              <w:tblCellMar>
                <w:left w:w="10" w:type="dxa"/>
                <w:right w:w="10" w:type="dxa"/>
              </w:tblCellMar>
              <w:tblLook w:val="0000" w:firstRow="0" w:lastRow="0" w:firstColumn="0" w:lastColumn="0" w:noHBand="0" w:noVBand="0"/>
            </w:tblPr>
            <w:tblGrid>
              <w:gridCol w:w="979"/>
              <w:gridCol w:w="1689"/>
              <w:gridCol w:w="2358"/>
              <w:gridCol w:w="3764"/>
            </w:tblGrid>
            <w:tr w:rsidR="00C96B14">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Month</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Units Delivered (Cumulative)</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Applicable Band</w:t>
                  </w:r>
                </w:p>
              </w:tc>
              <w:tc>
                <w:tcPr>
                  <w:tcW w:w="3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Price Applied</w:t>
                  </w:r>
                </w:p>
              </w:tc>
            </w:tr>
            <w:tr w:rsidR="00C96B14">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Month 1</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5 units</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Band 1 (1-10 apprentices)</w:t>
                  </w:r>
                </w:p>
              </w:tc>
              <w:tc>
                <w:tcPr>
                  <w:tcW w:w="3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Band 1 price per unit</w:t>
                  </w:r>
                </w:p>
              </w:tc>
            </w:tr>
            <w:tr w:rsidR="00C96B14">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Month 3</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12 units total</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Band 2 (11-50 apprentices) begins at unit 11</w:t>
                  </w:r>
                </w:p>
              </w:tc>
              <w:tc>
                <w:tcPr>
                  <w:tcW w:w="3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Units 1–10 at Band 1 price Units 11–12 at Band 2 price</w:t>
                  </w:r>
                </w:p>
              </w:tc>
            </w:tr>
            <w:tr w:rsidR="00C96B14">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Month 6</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65 units total</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Band 3 (51-100 apprentices) begins at unit 51</w:t>
                  </w:r>
                </w:p>
              </w:tc>
              <w:tc>
                <w:tcPr>
                  <w:tcW w:w="3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Units 1–10 at Band 1 price Units 11–50 at Band 2 price Units 51–65 at Band 3 price</w:t>
                  </w:r>
                </w:p>
              </w:tc>
            </w:tr>
            <w:tr w:rsidR="00C96B14">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Month 18</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102 units total</w:t>
                  </w:r>
                </w:p>
              </w:tc>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Band 4 (101 and over) begins at unit 101</w:t>
                  </w:r>
                </w:p>
              </w:tc>
              <w:tc>
                <w:tcPr>
                  <w:tcW w:w="3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textAlignment w:val="auto"/>
                    <w:rPr>
                      <w:rFonts w:ascii="Arial" w:hAnsi="Arial" w:cs="Arial"/>
                    </w:rPr>
                  </w:pPr>
                  <w:r>
                    <w:rPr>
                      <w:rFonts w:ascii="Arial" w:hAnsi="Arial" w:cs="Arial"/>
                    </w:rPr>
                    <w:t>Units 1–10 at Band 1 price Units 11–50 at Band 2 price Units 51–100 at Band 3 price Units 101–102 at Band 4 price</w:t>
                  </w:r>
                </w:p>
              </w:tc>
            </w:tr>
          </w:tbl>
          <w:p w:rsidR="00C96B14" w:rsidRDefault="00C96B14">
            <w:pPr>
              <w:spacing w:after="0" w:line="240" w:lineRule="auto"/>
              <w:rPr>
                <w:rFonts w:ascii="Arial" w:hAnsi="Arial" w:cs="Arial"/>
              </w:rPr>
            </w:pPr>
          </w:p>
          <w:p w:rsidR="00C96B14" w:rsidRDefault="00C96B14">
            <w:pPr>
              <w:spacing w:after="0" w:line="240" w:lineRule="auto"/>
              <w:rPr>
                <w:rFonts w:ascii="Arial" w:hAnsi="Arial" w:cs="Arial"/>
              </w:rPr>
            </w:pPr>
          </w:p>
        </w:tc>
      </w:tr>
    </w:tbl>
    <w:p w:rsidR="00C96B14" w:rsidRDefault="00C96B14">
      <w:pPr>
        <w:rPr>
          <w:rFonts w:ascii="Arial" w:hAnsi="Arial" w:cs="Arial"/>
        </w:rPr>
      </w:pPr>
    </w:p>
    <w:p w:rsidR="00C96B14" w:rsidRDefault="00C97544">
      <w:pPr>
        <w:rPr>
          <w:rFonts w:ascii="Arial" w:hAnsi="Arial" w:cs="Arial"/>
        </w:rPr>
      </w:pPr>
      <w:r>
        <w:rPr>
          <w:rFonts w:ascii="Arial" w:hAnsi="Arial" w:cs="Arial"/>
        </w:rPr>
        <w:t>5. LIABILITY AND INSURANCE</w:t>
      </w:r>
    </w:p>
    <w:tbl>
      <w:tblPr>
        <w:tblW w:w="9016" w:type="dxa"/>
        <w:tblCellMar>
          <w:left w:w="10" w:type="dxa"/>
          <w:right w:w="10" w:type="dxa"/>
        </w:tblCellMar>
        <w:tblLook w:val="0000" w:firstRow="0" w:lastRow="0" w:firstColumn="0" w:lastColumn="0" w:noHBand="0" w:noVBand="0"/>
      </w:tblPr>
      <w:tblGrid>
        <w:gridCol w:w="670"/>
        <w:gridCol w:w="3047"/>
        <w:gridCol w:w="5299"/>
      </w:tblGrid>
      <w:tr w:rsidR="00C96B14">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Suppliers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 xml:space="preserve">In Clause 25 of the Contract Terms </w:t>
            </w:r>
          </w:p>
        </w:tc>
      </w:tr>
      <w:tr w:rsidR="00C96B14">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rPr>
                <w:rFonts w:ascii="Arial" w:hAnsi="Arial" w:cs="Arial"/>
              </w:rPr>
            </w:pPr>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0" w:line="240" w:lineRule="auto"/>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6B14" w:rsidRDefault="00C97544">
            <w:pPr>
              <w:spacing w:after="112" w:line="240" w:lineRule="auto"/>
              <w:ind w:left="1"/>
              <w:rPr>
                <w:rFonts w:ascii="Arial" w:hAnsi="Arial" w:cs="Arial"/>
              </w:rPr>
            </w:pPr>
            <w:r>
              <w:rPr>
                <w:rFonts w:ascii="Arial" w:hAnsi="Arial" w:cs="Arial"/>
              </w:rPr>
              <w:t xml:space="preserve">(Clause 26 of the Contract Terms): </w:t>
            </w:r>
          </w:p>
          <w:p w:rsidR="00C96B14" w:rsidRDefault="00C97544">
            <w:pPr>
              <w:spacing w:after="112" w:line="240" w:lineRule="auto"/>
              <w:ind w:left="1"/>
              <w:rPr>
                <w:rFonts w:ascii="Arial" w:hAnsi="Arial" w:cs="Arial"/>
              </w:rPr>
            </w:pPr>
            <w:r>
              <w:rPr>
                <w:rFonts w:ascii="Arial" w:hAnsi="Arial" w:cs="Arial"/>
              </w:rPr>
              <w:t xml:space="preserve">Professional Indemnity Insurance cover of £1 million any one claim. </w:t>
            </w:r>
          </w:p>
          <w:p w:rsidR="00C96B14" w:rsidRDefault="00C97544">
            <w:pPr>
              <w:spacing w:after="112" w:line="240" w:lineRule="auto"/>
              <w:ind w:left="1"/>
              <w:rPr>
                <w:rFonts w:ascii="Arial" w:hAnsi="Arial" w:cs="Arial"/>
              </w:rPr>
            </w:pPr>
            <w:r>
              <w:rPr>
                <w:rFonts w:ascii="Arial" w:hAnsi="Arial" w:cs="Arial"/>
              </w:rPr>
              <w:t xml:space="preserve">Public Liability Insurance cover of £1 million any one claim. </w:t>
            </w:r>
          </w:p>
          <w:p w:rsidR="00C96B14" w:rsidRDefault="00C97544">
            <w:pPr>
              <w:spacing w:after="112" w:line="240" w:lineRule="auto"/>
              <w:ind w:left="1"/>
              <w:rPr>
                <w:rFonts w:ascii="Arial" w:hAnsi="Arial" w:cs="Arial"/>
              </w:rPr>
            </w:pPr>
            <w:r>
              <w:rPr>
                <w:rFonts w:ascii="Arial" w:hAnsi="Arial" w:cs="Arial"/>
              </w:rPr>
              <w:t xml:space="preserve">Employers Liability insurance cover of £5 million any one claim.  </w:t>
            </w:r>
          </w:p>
        </w:tc>
      </w:tr>
    </w:tbl>
    <w:p w:rsidR="00C96B14" w:rsidRDefault="00C96B14">
      <w:pPr>
        <w:spacing w:after="234" w:line="240" w:lineRule="auto"/>
        <w:rPr>
          <w:rFonts w:ascii="Arial" w:hAnsi="Arial" w:cs="Arial"/>
        </w:rPr>
      </w:pPr>
    </w:p>
    <w:p w:rsidR="00C96B14" w:rsidRDefault="00C97544">
      <w:pPr>
        <w:spacing w:after="234" w:line="240" w:lineRule="auto"/>
        <w:ind w:left="118" w:hanging="10"/>
        <w:rPr>
          <w:rFonts w:ascii="Arial" w:hAnsi="Arial" w:cs="Arial"/>
          <w:u w:val="single"/>
        </w:rPr>
      </w:pPr>
      <w:r>
        <w:rPr>
          <w:rFonts w:ascii="Arial" w:hAnsi="Arial" w:cs="Arial"/>
          <w:u w:val="single"/>
        </w:rPr>
        <w:t xml:space="preserve">FORMATION OF CONTRACT </w:t>
      </w:r>
    </w:p>
    <w:p w:rsidR="00C96B14" w:rsidRDefault="00C97544">
      <w:pPr>
        <w:spacing w:after="9" w:line="240"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rsidR="00C96B14" w:rsidRDefault="00C96B14">
      <w:pPr>
        <w:spacing w:after="9" w:line="240" w:lineRule="auto"/>
        <w:ind w:left="260" w:hanging="10"/>
        <w:rPr>
          <w:rFonts w:ascii="Arial" w:hAnsi="Arial" w:cs="Arial"/>
        </w:rPr>
      </w:pPr>
    </w:p>
    <w:p w:rsidR="00C96B14" w:rsidRDefault="00C96B14">
      <w:pPr>
        <w:spacing w:after="9" w:line="240" w:lineRule="auto"/>
        <w:ind w:left="260" w:hanging="10"/>
        <w:rPr>
          <w:rFonts w:ascii="Arial" w:hAnsi="Arial" w:cs="Arial"/>
        </w:rPr>
      </w:pPr>
    </w:p>
    <w:p w:rsidR="00C96B14" w:rsidRDefault="00C96B14">
      <w:pPr>
        <w:spacing w:after="9" w:line="240" w:lineRule="auto"/>
        <w:ind w:left="260" w:hanging="10"/>
        <w:rPr>
          <w:rFonts w:ascii="Arial" w:hAnsi="Arial" w:cs="Arial"/>
        </w:rPr>
      </w:pPr>
    </w:p>
    <w:p w:rsidR="00C96B14" w:rsidRDefault="00C97544">
      <w:pPr>
        <w:spacing w:after="9" w:line="240"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000" w:firstRow="0" w:lastRow="0" w:firstColumn="0" w:lastColumn="0" w:noHBand="0" w:noVBand="0"/>
      </w:tblPr>
      <w:tblGrid>
        <w:gridCol w:w="2655"/>
        <w:gridCol w:w="6546"/>
      </w:tblGrid>
      <w:tr w:rsidR="00C96B14">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rsidR="00C96B14" w:rsidRDefault="00C97544">
            <w:pPr>
              <w:spacing w:after="0" w:line="244" w:lineRule="auto"/>
              <w:rPr>
                <w:rFonts w:ascii="Arial" w:eastAsia="Times New Roman" w:hAnsi="Arial" w:cs="Arial"/>
                <w:lang w:eastAsia="en-GB"/>
              </w:rPr>
            </w:pPr>
            <w:r>
              <w:rPr>
                <w:rFonts w:ascii="Arial" w:eastAsia="Times New Roman" w:hAnsi="Arial" w:cs="Arial"/>
                <w:lang w:eastAsia="en-GB"/>
              </w:rPr>
              <w:lastRenderedPageBreak/>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rsidR="00C96B14" w:rsidRPr="005E640F" w:rsidRDefault="00C97544">
            <w:pPr>
              <w:spacing w:after="0" w:line="244" w:lineRule="auto"/>
              <w:rPr>
                <w:rFonts w:ascii="Arial" w:eastAsia="Times New Roman" w:hAnsi="Arial" w:cs="Arial"/>
                <w:lang w:eastAsia="en-GB"/>
              </w:rPr>
            </w:pPr>
            <w:r>
              <w:rPr>
                <w:rFonts w:ascii="Arial" w:eastAsia="Times New Roman" w:hAnsi="Arial" w:cs="Arial"/>
                <w:lang w:eastAsia="en-GB"/>
              </w:rPr>
              <w:t xml:space="preserve"> </w:t>
            </w:r>
            <w:bookmarkStart w:id="0" w:name="_GoBack"/>
            <w:r w:rsidR="005E640F" w:rsidRPr="005E640F">
              <w:rPr>
                <w:rFonts w:ascii="Arial" w:hAnsi="Arial" w:cs="Arial"/>
                <w:bCs/>
              </w:rPr>
              <w:t>REDACTED TEXT under FOIA Section 40 Personal Information.</w:t>
            </w:r>
            <w:bookmarkEnd w:id="0"/>
          </w:p>
        </w:tc>
      </w:tr>
      <w:tr w:rsidR="00C96B14">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rsidR="00C96B14" w:rsidRDefault="00C97544">
            <w:pPr>
              <w:spacing w:after="0" w:line="244"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rsidR="00C96B14" w:rsidRDefault="00C97544">
            <w:pPr>
              <w:spacing w:after="0" w:line="244" w:lineRule="auto"/>
              <w:rPr>
                <w:rFonts w:ascii="Arial" w:eastAsia="Times New Roman" w:hAnsi="Arial" w:cs="Arial"/>
                <w:lang w:eastAsia="en-GB"/>
              </w:rPr>
            </w:pPr>
            <w:r>
              <w:rPr>
                <w:rFonts w:ascii="Arial" w:eastAsia="Times New Roman" w:hAnsi="Arial" w:cs="Arial"/>
                <w:lang w:eastAsia="en-GB"/>
              </w:rPr>
              <w:t xml:space="preserve"> </w:t>
            </w:r>
          </w:p>
        </w:tc>
      </w:tr>
    </w:tbl>
    <w:p w:rsidR="00C96B14" w:rsidRDefault="00C96B14">
      <w:pPr>
        <w:spacing w:after="9" w:line="240" w:lineRule="auto"/>
        <w:ind w:left="260" w:hanging="10"/>
        <w:rPr>
          <w:rFonts w:ascii="Arial" w:hAnsi="Arial" w:cs="Arial"/>
        </w:rPr>
      </w:pPr>
    </w:p>
    <w:p w:rsidR="00C96B14" w:rsidRDefault="00C96B14">
      <w:pPr>
        <w:spacing w:after="9" w:line="240" w:lineRule="auto"/>
        <w:ind w:left="260" w:hanging="10"/>
        <w:rPr>
          <w:rFonts w:ascii="Arial" w:hAnsi="Arial" w:cs="Arial"/>
        </w:rPr>
      </w:pPr>
    </w:p>
    <w:p w:rsidR="00C96B14" w:rsidRDefault="00C97544">
      <w:pPr>
        <w:spacing w:after="9" w:line="240"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000" w:firstRow="0" w:lastRow="0" w:firstColumn="0" w:lastColumn="0" w:noHBand="0" w:noVBand="0"/>
      </w:tblPr>
      <w:tblGrid>
        <w:gridCol w:w="2655"/>
        <w:gridCol w:w="6546"/>
      </w:tblGrid>
      <w:tr w:rsidR="00C96B14">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rsidR="00C96B14" w:rsidRDefault="00C97544">
            <w:pPr>
              <w:spacing w:after="0" w:line="244"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rsidR="00C96B14" w:rsidRPr="005E640F" w:rsidRDefault="00C97544">
            <w:pPr>
              <w:spacing w:after="0" w:line="244" w:lineRule="auto"/>
              <w:rPr>
                <w:rFonts w:ascii="Arial" w:eastAsia="Times New Roman" w:hAnsi="Arial" w:cs="Arial"/>
                <w:lang w:eastAsia="en-GB"/>
              </w:rPr>
            </w:pPr>
            <w:r>
              <w:rPr>
                <w:rFonts w:ascii="Arial" w:eastAsia="Times New Roman" w:hAnsi="Arial" w:cs="Arial"/>
                <w:lang w:eastAsia="en-GB"/>
              </w:rPr>
              <w:t xml:space="preserve"> </w:t>
            </w:r>
            <w:r w:rsidR="005E640F" w:rsidRPr="005E640F">
              <w:rPr>
                <w:rFonts w:ascii="Arial" w:hAnsi="Arial" w:cs="Arial"/>
                <w:bCs/>
              </w:rPr>
              <w:t>REDACTED TEXT under FOIA Section 40 Personal Information.</w:t>
            </w:r>
          </w:p>
        </w:tc>
      </w:tr>
      <w:tr w:rsidR="00C96B14">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rsidR="00C96B14" w:rsidRDefault="00C97544">
            <w:pPr>
              <w:spacing w:after="0" w:line="244"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rsidR="00C96B14" w:rsidRDefault="00C97544">
            <w:pPr>
              <w:spacing w:after="0" w:line="244" w:lineRule="auto"/>
              <w:rPr>
                <w:rFonts w:ascii="Arial" w:eastAsia="Times New Roman" w:hAnsi="Arial" w:cs="Arial"/>
                <w:lang w:eastAsia="en-GB"/>
              </w:rPr>
            </w:pPr>
            <w:r>
              <w:rPr>
                <w:rFonts w:ascii="Arial" w:eastAsia="Times New Roman" w:hAnsi="Arial" w:cs="Arial"/>
                <w:lang w:eastAsia="en-GB"/>
              </w:rPr>
              <w:t xml:space="preserve"> </w:t>
            </w:r>
          </w:p>
        </w:tc>
      </w:tr>
    </w:tbl>
    <w:p w:rsidR="00C96B14" w:rsidRDefault="00C96B14">
      <w:pPr>
        <w:pStyle w:val="ListParagraph"/>
        <w:ind w:left="468" w:firstLine="0"/>
      </w:pPr>
    </w:p>
    <w:sectPr w:rsidR="00C96B1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0B4" w:rsidRDefault="000860B4">
      <w:pPr>
        <w:spacing w:after="0" w:line="240" w:lineRule="auto"/>
      </w:pPr>
      <w:r>
        <w:separator/>
      </w:r>
    </w:p>
  </w:endnote>
  <w:endnote w:type="continuationSeparator" w:id="0">
    <w:p w:rsidR="000860B4" w:rsidRDefault="00086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0B4" w:rsidRDefault="000860B4">
      <w:pPr>
        <w:spacing w:after="0" w:line="240" w:lineRule="auto"/>
      </w:pPr>
      <w:r>
        <w:rPr>
          <w:color w:val="000000"/>
        </w:rPr>
        <w:separator/>
      </w:r>
    </w:p>
  </w:footnote>
  <w:footnote w:type="continuationSeparator" w:id="0">
    <w:p w:rsidR="000860B4" w:rsidRDefault="00086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B1644"/>
    <w:multiLevelType w:val="multilevel"/>
    <w:tmpl w:val="B0566B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B14"/>
    <w:rsid w:val="000860B4"/>
    <w:rsid w:val="001A2FC6"/>
    <w:rsid w:val="001C4893"/>
    <w:rsid w:val="005E640F"/>
    <w:rsid w:val="00755A96"/>
    <w:rsid w:val="00867FE9"/>
    <w:rsid w:val="009A28AB"/>
    <w:rsid w:val="00C96B14"/>
    <w:rsid w:val="00C97544"/>
    <w:rsid w:val="00CA1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5CA8"/>
  <w15:docId w15:val="{95DFD9AF-CF6C-492B-8015-030C509A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0"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stituteforapprenticeshi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734</Words>
  <Characters>4184</Characters>
  <Application>Microsoft Office Word</Application>
  <DocSecurity>0</DocSecurity>
  <Lines>34</Lines>
  <Paragraphs>9</Paragraphs>
  <ScaleCrop>false</ScaleCrop>
  <Company>Cabinet Office</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Charlton</dc:creator>
  <cp:keywords>Z1808553</cp:keywords>
  <dc:description/>
  <cp:lastModifiedBy>Donna Wyatt</cp:lastModifiedBy>
  <cp:revision>6</cp:revision>
  <cp:lastPrinted>2018-08-09T10:13:00Z</cp:lastPrinted>
  <dcterms:created xsi:type="dcterms:W3CDTF">2025-08-29T14:38:00Z</dcterms:created>
  <dcterms:modified xsi:type="dcterms:W3CDTF">2025-09-15T14:40:00Z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EDITION">
    <vt:lpwstr>FM</vt:lpwstr>
  </property>
</Properties>
</file>