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46425124"/>
        <w:docPartObj>
          <w:docPartGallery w:val="Cover Pages"/>
          <w:docPartUnique/>
        </w:docPartObj>
      </w:sdtPr>
      <w:sdtEndPr>
        <w:rPr>
          <w:b/>
          <w:color w:val="000000" w:themeColor="text1"/>
          <w:sz w:val="32"/>
          <w:szCs w:val="32"/>
        </w:rPr>
      </w:sdtEndPr>
      <w:sdtContent>
        <w:p w14:paraId="62127AAF" w14:textId="77777777" w:rsidR="008957CF" w:rsidRDefault="008957CF">
          <w:r>
            <w:rPr>
              <w:noProof/>
              <w:lang w:eastAsia="en-GB"/>
            </w:rPr>
            <mc:AlternateContent>
              <mc:Choice Requires="wps">
                <w:drawing>
                  <wp:anchor distT="0" distB="0" distL="114300" distR="114300" simplePos="0" relativeHeight="251668480" behindDoc="1" locked="0" layoutInCell="1" allowOverlap="1" wp14:anchorId="1254D09A" wp14:editId="5AD35133">
                    <wp:simplePos x="0" y="0"/>
                    <wp:positionH relativeFrom="page">
                      <wp:align>center</wp:align>
                    </wp:positionH>
                    <wp:positionV relativeFrom="page">
                      <wp:align>center</wp:align>
                    </wp:positionV>
                    <wp:extent cx="7383780" cy="9555480"/>
                    <wp:effectExtent l="0" t="0" r="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47560837" w14:textId="77777777" w:rsidR="007B1AB1" w:rsidRDefault="007B1AB1"/>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254D09A" id="Rectangle 34" o:spid="_x0000_s1026" style="position:absolute;margin-left:0;margin-top:0;width:581.4pt;height:752.4pt;z-index:-25164800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" fillcolor="#f1efe6 [2579]" stroked="f" strokeweight="2pt">
                    <v:fill color2="#575131 [963]" rotate="t" focusposition=".5,.5" focussize="" focus="100%" type="gradientRadial"/>
                    <v:textbox inset="21.6pt,,21.6pt">
                      <w:txbxContent>
                        <w:p w14:paraId="47560837" w14:textId="77777777" w:rsidR="007B1AB1" w:rsidRDefault="007B1AB1"/>
                      </w:txbxContent>
                    </v:textbox>
                    <w10:wrap anchorx="page" anchory="page"/>
                  </v:rect>
                </w:pict>
              </mc:Fallback>
            </mc:AlternateContent>
          </w:r>
          <w:r>
            <w:rPr>
              <w:noProof/>
              <w:lang w:eastAsia="en-GB"/>
            </w:rPr>
            <mc:AlternateContent>
              <mc:Choice Requires="wps">
                <w:drawing>
                  <wp:anchor distT="0" distB="0" distL="114300" distR="114300" simplePos="0" relativeHeight="251665408" behindDoc="0" locked="0" layoutInCell="1" allowOverlap="1" wp14:anchorId="77DF06A3" wp14:editId="420E97BF">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875915" cy="3017520"/>
                    <wp:effectExtent l="0" t="0" r="0" b="0"/>
                    <wp:wrapNone/>
                    <wp:docPr id="35" name="Rectangle 35"/>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387E09" w14:textId="77777777" w:rsidR="007B1AB1" w:rsidRDefault="007B1AB1">
                                <w:pPr>
                                  <w:spacing w:before="240"/>
                                  <w:jc w:val="center"/>
                                  <w:rPr>
                                    <w:color w:val="FFFFFF" w:themeColor="background1"/>
                                  </w:rPr>
                                </w:pPr>
                                <w:r w:rsidRPr="00E8461D">
                                  <w:rPr>
                                    <w:noProof/>
                                    <w:lang w:eastAsia="en-GB"/>
                                  </w:rPr>
                                  <w:drawing>
                                    <wp:inline distT="0" distB="0" distL="0" distR="0" wp14:anchorId="161137AD" wp14:editId="2D91AA63">
                                      <wp:extent cx="178117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638175"/>
                                              </a:xfrm>
                                              <a:prstGeom prst="rect">
                                                <a:avLst/>
                                              </a:prstGeom>
                                              <a:noFill/>
                                              <a:ln>
                                                <a:noFill/>
                                              </a:ln>
                                            </pic:spPr>
                                          </pic:pic>
                                        </a:graphicData>
                                      </a:graphic>
                                    </wp:inline>
                                  </w:drawing>
                                </w: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77DF06A3" id="Rectangle 35" o:spid="_x0000_s1027" style="position:absolute;margin-left:0;margin-top:0;width:226.45pt;height:237.6pt;z-index:25166540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" fillcolor="#1f497d [3215]" stroked="f" strokeweight="2pt">
                    <v:textbox inset="14.4pt,14.4pt,14.4pt,28.8pt">
                      <w:txbxContent>
                        <w:p w14:paraId="10387E09" w14:textId="77777777" w:rsidR="007B1AB1" w:rsidRDefault="007B1AB1">
                          <w:pPr>
                            <w:spacing w:before="240"/>
                            <w:jc w:val="center"/>
                            <w:rPr>
                              <w:color w:val="FFFFFF" w:themeColor="background1"/>
                            </w:rPr>
                          </w:pPr>
                          <w:r w:rsidRPr="00E8461D">
                            <w:rPr>
                              <w:noProof/>
                              <w:lang w:eastAsia="en-GB"/>
                            </w:rPr>
                            <w:drawing>
                              <wp:inline distT="0" distB="0" distL="0" distR="0" wp14:anchorId="161137AD" wp14:editId="2D91AA63">
                                <wp:extent cx="178117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1175" cy="638175"/>
                                        </a:xfrm>
                                        <a:prstGeom prst="rect">
                                          <a:avLst/>
                                        </a:prstGeom>
                                        <a:noFill/>
                                        <a:ln>
                                          <a:noFill/>
                                        </a:ln>
                                      </pic:spPr>
                                    </pic:pic>
                                  </a:graphicData>
                                </a:graphic>
                              </wp:inline>
                            </w:drawing>
                          </w:r>
                        </w:p>
                      </w:txbxContent>
                    </v:textbox>
                    <w10:wrap anchorx="page" anchory="page"/>
                  </v:rect>
                </w:pict>
              </mc:Fallback>
            </mc:AlternateContent>
          </w:r>
          <w:r>
            <w:rPr>
              <w:noProof/>
              <w:lang w:eastAsia="en-GB"/>
            </w:rPr>
            <mc:AlternateContent>
              <mc:Choice Requires="wps">
                <w:drawing>
                  <wp:anchor distT="0" distB="0" distL="114300" distR="114300" simplePos="0" relativeHeight="251664384" behindDoc="0" locked="0" layoutInCell="1" allowOverlap="1" wp14:anchorId="44E05008" wp14:editId="6C6B0DFB">
                    <wp:simplePos x="0" y="0"/>
                    <mc:AlternateContent>
                      <mc:Choice Requires="wp14">
                        <wp:positionH relativeFrom="page">
                          <wp14:pctPosHOffset>44000</wp14:pctPosHOffset>
                        </wp:positionH>
                      </mc:Choice>
                      <mc:Fallback>
                        <wp:positionH relativeFrom="page">
                          <wp:posOffset>3326130</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3108960" cy="7040880"/>
                    <wp:effectExtent l="0" t="0" r="0" b="0"/>
                    <wp:wrapNone/>
                    <wp:docPr id="36" name="Rectangle 36"/>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0BDBD014" id="Rectangle 36" o:spid="_x0000_s1026" style="position:absolute;margin-left:0;margin-top:0;width:244.8pt;height:554.4pt;z-index:25166438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" fillcolor="white [3212]" strokecolor="#938953 [1614]" strokeweight="1.25pt">
                    <w10:wrap anchorx="page" anchory="page"/>
                  </v:rect>
                </w:pict>
              </mc:Fallback>
            </mc:AlternateContent>
          </w:r>
          <w:r>
            <w:rPr>
              <w:noProof/>
              <w:lang w:eastAsia="en-GB"/>
            </w:rPr>
            <mc:AlternateContent>
              <mc:Choice Requires="wps">
                <w:drawing>
                  <wp:anchor distT="0" distB="0" distL="114300" distR="114300" simplePos="0" relativeHeight="251667456" behindDoc="0" locked="0" layoutInCell="1" allowOverlap="1" wp14:anchorId="62045689" wp14:editId="5B78A574">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0" b="0"/>
                    <wp:wrapNone/>
                    <wp:docPr id="37" name="Rectangle 37"/>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24F8838A" id="Rectangle 37" o:spid="_x0000_s1026" style="position:absolute;margin-left:0;margin-top:0;width:226.45pt;height:9.35pt;z-index:25166745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" fillcolor="#4f81bd [3204]" stroked="f" strokeweight="2pt">
                    <w10:wrap anchorx="page" anchory="page"/>
                  </v:rect>
                </w:pict>
              </mc:Fallback>
            </mc:AlternateContent>
          </w:r>
          <w:r>
            <w:rPr>
              <w:noProof/>
              <w:lang w:eastAsia="en-GB"/>
            </w:rPr>
            <mc:AlternateContent>
              <mc:Choice Requires="wps">
                <w:drawing>
                  <wp:anchor distT="0" distB="0" distL="114300" distR="114300" simplePos="0" relativeHeight="251666432" behindDoc="0" locked="0" layoutInCell="1" allowOverlap="1" wp14:anchorId="3E702B42" wp14:editId="70384DD4">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2797810" cy="2475230"/>
                    <wp:effectExtent l="0" t="0" r="0" b="0"/>
                    <wp:wrapSquare wrapText="bothSides"/>
                    <wp:docPr id="39" name="Text Box 39"/>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hAnsiTheme="majorHAnsi"/>
                                    <w:noProof/>
                                    <w:color w:val="4F81BD" w:themeColor="accent1"/>
                                    <w:sz w:val="72"/>
                                    <w:szCs w:val="144"/>
                                  </w:rPr>
                                  <w:alias w:val="Title"/>
                                  <w:id w:val="314850067"/>
                                  <w:dataBinding w:prefixMappings="xmlns:ns0='http://schemas.openxmlformats.org/package/2006/metadata/core-properties' xmlns:ns1='http://purl.org/dc/elements/1.1/'" w:xpath="/ns0:coreProperties[1]/ns1:title[1]" w:storeItemID="{6C3C8BC8-F283-45AE-878A-BAB7291924A1}"/>
                                  <w:text/>
                                </w:sdtPr>
                                <w:sdtEndPr/>
                                <w:sdtContent>
                                  <w:p w14:paraId="7963EFEF" w14:textId="77777777" w:rsidR="007B1AB1" w:rsidRDefault="007B1AB1">
                                    <w:pPr>
                                      <w:rPr>
                                        <w:rFonts w:asciiTheme="majorHAnsi" w:hAnsiTheme="majorHAnsi"/>
                                        <w:noProof/>
                                        <w:color w:val="4F81BD" w:themeColor="accent1"/>
                                        <w:sz w:val="72"/>
                                        <w:szCs w:val="144"/>
                                      </w:rPr>
                                    </w:pPr>
                                    <w:r>
                                      <w:rPr>
                                        <w:rFonts w:asciiTheme="majorHAnsi" w:hAnsiTheme="majorHAnsi"/>
                                        <w:noProof/>
                                        <w:color w:val="4F81BD" w:themeColor="accent1"/>
                                        <w:sz w:val="72"/>
                                        <w:szCs w:val="144"/>
                                      </w:rPr>
                                      <w:t>Market Consultation document</w:t>
                                    </w:r>
                                  </w:p>
                                </w:sdtContent>
                              </w:sdt>
                              <w:sdt>
                                <w:sdtPr>
                                  <w:rPr>
                                    <w:rFonts w:asciiTheme="majorHAnsi" w:hAnsiTheme="majorHAnsi"/>
                                    <w:noProof/>
                                    <w:color w:val="1F497D" w:themeColor="text2"/>
                                    <w:sz w:val="32"/>
                                    <w:szCs w:val="40"/>
                                  </w:rPr>
                                  <w:alias w:val="Subtitle"/>
                                  <w:id w:val="-1489394143"/>
                                  <w:dataBinding w:prefixMappings="xmlns:ns0='http://schemas.openxmlformats.org/package/2006/metadata/core-properties' xmlns:ns1='http://purl.org/dc/elements/1.1/'" w:xpath="/ns0:coreProperties[1]/ns1:subject[1]" w:storeItemID="{6C3C8BC8-F283-45AE-878A-BAB7291924A1}"/>
                                  <w:text/>
                                </w:sdtPr>
                                <w:sdtEndPr/>
                                <w:sdtContent>
                                  <w:p w14:paraId="09F89A70" w14:textId="77777777" w:rsidR="007B1AB1" w:rsidRDefault="007B1AB1">
                                    <w:pPr>
                                      <w:rPr>
                                        <w:rFonts w:asciiTheme="majorHAnsi" w:hAnsiTheme="majorHAnsi"/>
                                        <w:noProof/>
                                        <w:color w:val="1F497D" w:themeColor="text2"/>
                                        <w:sz w:val="32"/>
                                        <w:szCs w:val="40"/>
                                      </w:rPr>
                                    </w:pPr>
                                    <w:r w:rsidRPr="007B1AB1">
                                      <w:rPr>
                                        <w:rFonts w:asciiTheme="majorHAnsi" w:hAnsiTheme="majorHAnsi"/>
                                        <w:noProof/>
                                        <w:color w:val="1F497D" w:themeColor="text2"/>
                                        <w:sz w:val="32"/>
                                        <w:szCs w:val="40"/>
                                      </w:rPr>
                                      <w:t>Lancashire and South Cumbria (L&amp;SC) Pathology Collaboration</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type w14:anchorId="3E702B42" id="_x0000_t202" coordsize="21600,21600" o:spt="202" path="m,l,21600r21600,l21600,xe">
                    <v:stroke joinstyle="miter"/>
                    <v:path gradientshapeok="t" o:connecttype="rect"/>
                  </v:shapetype>
                  <v:shape id="Text Box 39" o:spid="_x0000_s1028" type="#_x0000_t202" style="position:absolute;margin-left:0;margin-top:0;width:220.3pt;height:194.9pt;z-index:25166643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" filled="f" stroked="f" strokeweight=".5pt">
                    <v:textbox style="mso-fit-shape-to-text:t">
                      <w:txbxContent>
                        <w:sdt>
                          <w:sdtPr>
                            <w:rPr>
                              <w:rFonts w:asciiTheme="majorHAnsi" w:hAnsiTheme="majorHAnsi"/>
                              <w:noProof/>
                              <w:color w:val="4F81BD" w:themeColor="accent1"/>
                              <w:sz w:val="72"/>
                              <w:szCs w:val="144"/>
                            </w:rPr>
                            <w:alias w:val="Title"/>
                            <w:id w:val="314850067"/>
                            <w:dataBinding w:prefixMappings="xmlns:ns0='http://schemas.openxmlformats.org/package/2006/metadata/core-properties' xmlns:ns1='http://purl.org/dc/elements/1.1/'" w:xpath="/ns0:coreProperties[1]/ns1:title[1]" w:storeItemID="{6C3C8BC8-F283-45AE-878A-BAB7291924A1}"/>
                            <w:text/>
                          </w:sdtPr>
                          <w:sdtEndPr/>
                          <w:sdtContent>
                            <w:p w14:paraId="7963EFEF" w14:textId="77777777" w:rsidR="007B1AB1" w:rsidRDefault="007B1AB1">
                              <w:pPr>
                                <w:rPr>
                                  <w:rFonts w:asciiTheme="majorHAnsi" w:hAnsiTheme="majorHAnsi"/>
                                  <w:noProof/>
                                  <w:color w:val="4F81BD" w:themeColor="accent1"/>
                                  <w:sz w:val="72"/>
                                  <w:szCs w:val="144"/>
                                </w:rPr>
                              </w:pPr>
                              <w:r>
                                <w:rPr>
                                  <w:rFonts w:asciiTheme="majorHAnsi" w:hAnsiTheme="majorHAnsi"/>
                                  <w:noProof/>
                                  <w:color w:val="4F81BD" w:themeColor="accent1"/>
                                  <w:sz w:val="72"/>
                                  <w:szCs w:val="144"/>
                                </w:rPr>
                                <w:t>Market Consultation document</w:t>
                              </w:r>
                            </w:p>
                          </w:sdtContent>
                        </w:sdt>
                        <w:sdt>
                          <w:sdtPr>
                            <w:rPr>
                              <w:rFonts w:asciiTheme="majorHAnsi" w:hAnsiTheme="majorHAnsi"/>
                              <w:noProof/>
                              <w:color w:val="1F497D" w:themeColor="text2"/>
                              <w:sz w:val="32"/>
                              <w:szCs w:val="40"/>
                            </w:rPr>
                            <w:alias w:val="Subtitle"/>
                            <w:id w:val="-1489394143"/>
                            <w:dataBinding w:prefixMappings="xmlns:ns0='http://schemas.openxmlformats.org/package/2006/metadata/core-properties' xmlns:ns1='http://purl.org/dc/elements/1.1/'" w:xpath="/ns0:coreProperties[1]/ns1:subject[1]" w:storeItemID="{6C3C8BC8-F283-45AE-878A-BAB7291924A1}"/>
                            <w:text/>
                          </w:sdtPr>
                          <w:sdtEndPr/>
                          <w:sdtContent>
                            <w:p w14:paraId="09F89A70" w14:textId="77777777" w:rsidR="007B1AB1" w:rsidRDefault="007B1AB1">
                              <w:pPr>
                                <w:rPr>
                                  <w:rFonts w:asciiTheme="majorHAnsi" w:hAnsiTheme="majorHAnsi"/>
                                  <w:noProof/>
                                  <w:color w:val="1F497D" w:themeColor="text2"/>
                                  <w:sz w:val="32"/>
                                  <w:szCs w:val="40"/>
                                </w:rPr>
                              </w:pPr>
                              <w:r w:rsidRPr="007B1AB1">
                                <w:rPr>
                                  <w:rFonts w:asciiTheme="majorHAnsi" w:hAnsiTheme="majorHAnsi"/>
                                  <w:noProof/>
                                  <w:color w:val="1F497D" w:themeColor="text2"/>
                                  <w:sz w:val="32"/>
                                  <w:szCs w:val="40"/>
                                </w:rPr>
                                <w:t>Lancashire and South Cumbria (L&amp;SC) Pathology Collaboration</w:t>
                              </w:r>
                            </w:p>
                          </w:sdtContent>
                        </w:sdt>
                      </w:txbxContent>
                    </v:textbox>
                    <w10:wrap type="square" anchorx="page" anchory="page"/>
                  </v:shape>
                </w:pict>
              </mc:Fallback>
            </mc:AlternateContent>
          </w:r>
        </w:p>
        <w:p w14:paraId="79F97B70" w14:textId="77777777" w:rsidR="008957CF" w:rsidRDefault="008957CF">
          <w:pPr>
            <w:rPr>
              <w:color w:val="000000" w:themeColor="text1"/>
              <w:sz w:val="32"/>
              <w:szCs w:val="32"/>
            </w:rPr>
          </w:pPr>
          <w:r>
            <w:rPr>
              <w:b/>
              <w:color w:val="000000" w:themeColor="text1"/>
              <w:sz w:val="32"/>
              <w:szCs w:val="32"/>
            </w:rPr>
            <w:br w:type="page"/>
          </w:r>
        </w:p>
      </w:sdtContent>
    </w:sdt>
    <w:p w14:paraId="73017F28" w14:textId="77777777" w:rsidR="00446066" w:rsidRPr="001C20B2" w:rsidRDefault="00446066" w:rsidP="00EE7AE7">
      <w:pPr>
        <w:pStyle w:val="Title"/>
        <w:spacing w:line="276" w:lineRule="auto"/>
        <w:jc w:val="both"/>
        <w:outlineLvl w:val="0"/>
        <w:rPr>
          <w:rFonts w:ascii="Calibri" w:hAnsi="Calibri" w:cs="Arial"/>
          <w:b w:val="0"/>
          <w:szCs w:val="24"/>
        </w:rPr>
      </w:pPr>
    </w:p>
    <w:p w14:paraId="1B780AF5" w14:textId="77777777" w:rsidR="00B204CA" w:rsidRPr="0009119D" w:rsidRDefault="003F2239" w:rsidP="00E06385">
      <w:pPr>
        <w:pStyle w:val="Heading1"/>
        <w:numPr>
          <w:ilvl w:val="0"/>
          <w:numId w:val="4"/>
        </w:numPr>
        <w:spacing w:line="276" w:lineRule="auto"/>
        <w:ind w:left="284" w:hanging="284"/>
        <w:jc w:val="both"/>
        <w:rPr>
          <w:rFonts w:ascii="Calibri" w:hAnsi="Calibri"/>
          <w:color w:val="000000" w:themeColor="text1"/>
          <w:szCs w:val="32"/>
        </w:rPr>
      </w:pPr>
      <w:r w:rsidRPr="0009119D">
        <w:rPr>
          <w:rFonts w:ascii="Calibri" w:hAnsi="Calibri"/>
          <w:color w:val="000000" w:themeColor="text1"/>
          <w:szCs w:val="32"/>
        </w:rPr>
        <w:t xml:space="preserve"> </w:t>
      </w:r>
      <w:bookmarkStart w:id="0" w:name="_Toc51778420"/>
      <w:r w:rsidR="00243B2C" w:rsidRPr="0009119D">
        <w:rPr>
          <w:rFonts w:ascii="Calibri" w:hAnsi="Calibri"/>
          <w:color w:val="000000" w:themeColor="text1"/>
          <w:szCs w:val="32"/>
        </w:rPr>
        <w:t>INTRODUCTION</w:t>
      </w:r>
      <w:bookmarkEnd w:id="0"/>
    </w:p>
    <w:p w14:paraId="6749225B" w14:textId="77777777" w:rsidR="00B204CA" w:rsidRPr="00A349EB" w:rsidRDefault="00B204CA" w:rsidP="00EE7AE7">
      <w:pPr>
        <w:pStyle w:val="ListParagraph"/>
        <w:autoSpaceDE w:val="0"/>
        <w:autoSpaceDN w:val="0"/>
        <w:adjustRightInd w:val="0"/>
        <w:spacing w:line="276" w:lineRule="auto"/>
        <w:ind w:left="0"/>
        <w:jc w:val="both"/>
        <w:rPr>
          <w:rFonts w:ascii="Calibri" w:hAnsi="Calibri" w:cs="Arial"/>
          <w:color w:val="000000" w:themeColor="text1"/>
          <w:sz w:val="22"/>
          <w:szCs w:val="22"/>
        </w:rPr>
      </w:pPr>
    </w:p>
    <w:p w14:paraId="7BB7F697" w14:textId="780809EB" w:rsidR="007B1AB1" w:rsidRPr="007B1AB1" w:rsidRDefault="007B1AB1" w:rsidP="007B1AB1">
      <w:pPr>
        <w:pStyle w:val="ListParagraph"/>
        <w:numPr>
          <w:ilvl w:val="1"/>
          <w:numId w:val="4"/>
        </w:numPr>
        <w:autoSpaceDE w:val="0"/>
        <w:autoSpaceDN w:val="0"/>
        <w:adjustRightInd w:val="0"/>
        <w:spacing w:line="276" w:lineRule="auto"/>
        <w:jc w:val="both"/>
        <w:rPr>
          <w:rFonts w:ascii="Calibri" w:hAnsi="Calibri" w:cs="Arial"/>
          <w:bCs/>
          <w:iCs/>
          <w:color w:val="000000" w:themeColor="text1"/>
          <w:sz w:val="22"/>
          <w:szCs w:val="24"/>
        </w:rPr>
      </w:pPr>
      <w:r w:rsidRPr="007B1AB1">
        <w:rPr>
          <w:rFonts w:ascii="Calibri" w:hAnsi="Calibri" w:cs="Arial"/>
          <w:bCs/>
          <w:iCs/>
          <w:color w:val="000000" w:themeColor="text1"/>
          <w:sz w:val="22"/>
          <w:szCs w:val="24"/>
        </w:rPr>
        <w:t xml:space="preserve">In 2017 </w:t>
      </w:r>
      <w:proofErr w:type="spellStart"/>
      <w:r w:rsidRPr="007B1AB1">
        <w:rPr>
          <w:rFonts w:ascii="Calibri" w:hAnsi="Calibri" w:cs="Arial"/>
          <w:bCs/>
          <w:iCs/>
          <w:color w:val="000000" w:themeColor="text1"/>
          <w:sz w:val="22"/>
          <w:szCs w:val="24"/>
        </w:rPr>
        <w:t>NHSi</w:t>
      </w:r>
      <w:proofErr w:type="spellEnd"/>
      <w:r w:rsidRPr="007B1AB1">
        <w:rPr>
          <w:rFonts w:ascii="Calibri" w:hAnsi="Calibri" w:cs="Arial"/>
          <w:bCs/>
          <w:iCs/>
          <w:color w:val="000000" w:themeColor="text1"/>
          <w:sz w:val="22"/>
          <w:szCs w:val="24"/>
        </w:rPr>
        <w:t xml:space="preserve"> proposed the development of 29 pathology collaboration networks across England.   The four Trusts in the Lancashire &amp; South Cumbria ICS area - Blackpool Teaching Hospitals NHS Trust (BTHT), East Lancashire Teaching Hospitals (ELTH), Lancashire Teaching Hospitals (LTH) and University Hospitals of Morecambe Bay (UHMB) - comprise </w:t>
      </w:r>
      <w:r w:rsidR="002E2BF3">
        <w:rPr>
          <w:rFonts w:ascii="Calibri" w:hAnsi="Calibri" w:cs="Arial"/>
          <w:bCs/>
          <w:iCs/>
          <w:color w:val="000000" w:themeColor="text1"/>
          <w:sz w:val="22"/>
          <w:szCs w:val="24"/>
        </w:rPr>
        <w:t xml:space="preserve">the </w:t>
      </w:r>
      <w:r w:rsidR="002E2BF3" w:rsidRPr="002E2BF3">
        <w:rPr>
          <w:rFonts w:ascii="Calibri" w:hAnsi="Calibri" w:cs="Arial"/>
          <w:bCs/>
          <w:iCs/>
          <w:color w:val="000000" w:themeColor="text1"/>
          <w:sz w:val="22"/>
          <w:szCs w:val="24"/>
        </w:rPr>
        <w:t>Lancashire and South Cumbria Pathology Collaboration</w:t>
      </w:r>
      <w:r w:rsidRPr="007B1AB1">
        <w:rPr>
          <w:rFonts w:ascii="Calibri" w:hAnsi="Calibri" w:cs="Arial"/>
          <w:bCs/>
          <w:iCs/>
          <w:color w:val="000000" w:themeColor="text1"/>
          <w:sz w:val="22"/>
          <w:szCs w:val="24"/>
        </w:rPr>
        <w:t xml:space="preserve">.  </w:t>
      </w:r>
    </w:p>
    <w:p w14:paraId="40299E3A" w14:textId="17A7F40F" w:rsidR="002E2BF3" w:rsidRPr="002E2BF3" w:rsidRDefault="002E2BF3" w:rsidP="002E2BF3">
      <w:pPr>
        <w:autoSpaceDE w:val="0"/>
        <w:autoSpaceDN w:val="0"/>
        <w:adjustRightInd w:val="0"/>
        <w:spacing w:line="276" w:lineRule="auto"/>
        <w:jc w:val="both"/>
        <w:rPr>
          <w:rFonts w:ascii="Calibri" w:hAnsi="Calibri" w:cs="Arial"/>
          <w:bCs/>
          <w:iCs/>
          <w:color w:val="000000" w:themeColor="text1"/>
          <w:sz w:val="22"/>
          <w:szCs w:val="24"/>
        </w:rPr>
      </w:pPr>
    </w:p>
    <w:p w14:paraId="214AA6E3" w14:textId="062F0E0C" w:rsidR="002E2BF3" w:rsidRDefault="002E2BF3" w:rsidP="007B1AB1">
      <w:pPr>
        <w:pStyle w:val="ListParagraph"/>
        <w:autoSpaceDE w:val="0"/>
        <w:autoSpaceDN w:val="0"/>
        <w:adjustRightInd w:val="0"/>
        <w:spacing w:line="276" w:lineRule="auto"/>
        <w:ind w:left="792"/>
        <w:jc w:val="both"/>
        <w:rPr>
          <w:rFonts w:ascii="Calibri" w:hAnsi="Calibri" w:cs="Arial"/>
          <w:bCs/>
          <w:iCs/>
          <w:color w:val="000000" w:themeColor="text1"/>
          <w:sz w:val="22"/>
          <w:szCs w:val="24"/>
        </w:rPr>
      </w:pPr>
      <w:r w:rsidRPr="002E2BF3">
        <w:rPr>
          <w:rFonts w:ascii="Calibri" w:hAnsi="Calibri" w:cs="Arial"/>
          <w:bCs/>
          <w:iCs/>
          <w:color w:val="000000" w:themeColor="text1"/>
          <w:sz w:val="22"/>
          <w:szCs w:val="24"/>
        </w:rPr>
        <w:t>In response to the pressures</w:t>
      </w:r>
      <w:r>
        <w:rPr>
          <w:rFonts w:ascii="Calibri" w:hAnsi="Calibri" w:cs="Arial"/>
          <w:bCs/>
          <w:iCs/>
          <w:color w:val="000000" w:themeColor="text1"/>
          <w:sz w:val="22"/>
          <w:szCs w:val="24"/>
        </w:rPr>
        <w:t xml:space="preserve"> outlined in </w:t>
      </w:r>
      <w:r w:rsidRPr="002E2BF3">
        <w:rPr>
          <w:rFonts w:ascii="Calibri" w:hAnsi="Calibri" w:cs="Arial"/>
          <w:b/>
          <w:iCs/>
          <w:color w:val="000000" w:themeColor="text1"/>
          <w:sz w:val="22"/>
          <w:szCs w:val="24"/>
        </w:rPr>
        <w:t>The National GIRFT Pathology report (Sept 2021</w:t>
      </w:r>
      <w:r w:rsidRPr="002E2BF3">
        <w:rPr>
          <w:rFonts w:ascii="Calibri" w:hAnsi="Calibri" w:cs="Arial"/>
          <w:bCs/>
          <w:iCs/>
          <w:color w:val="000000" w:themeColor="text1"/>
          <w:sz w:val="22"/>
          <w:szCs w:val="24"/>
        </w:rPr>
        <w:t>)</w:t>
      </w:r>
      <w:r>
        <w:rPr>
          <w:rFonts w:ascii="Calibri" w:hAnsi="Calibri" w:cs="Arial"/>
          <w:bCs/>
          <w:iCs/>
          <w:color w:val="000000" w:themeColor="text1"/>
          <w:sz w:val="22"/>
          <w:szCs w:val="24"/>
        </w:rPr>
        <w:t xml:space="preserve">, </w:t>
      </w:r>
      <w:r w:rsidRPr="002E2BF3">
        <w:rPr>
          <w:rFonts w:ascii="Calibri" w:hAnsi="Calibri" w:cs="Arial"/>
          <w:bCs/>
          <w:iCs/>
          <w:color w:val="000000" w:themeColor="text1"/>
          <w:sz w:val="22"/>
          <w:szCs w:val="24"/>
        </w:rPr>
        <w:t xml:space="preserve">Lancashire and South Cumbria Pathology Collaboration </w:t>
      </w:r>
      <w:r>
        <w:rPr>
          <w:rFonts w:ascii="Calibri" w:hAnsi="Calibri" w:cs="Arial"/>
          <w:bCs/>
          <w:iCs/>
          <w:color w:val="000000" w:themeColor="text1"/>
          <w:sz w:val="22"/>
          <w:szCs w:val="24"/>
        </w:rPr>
        <w:t xml:space="preserve">are looking to </w:t>
      </w:r>
      <w:r w:rsidRPr="002E2BF3">
        <w:rPr>
          <w:rFonts w:ascii="Calibri" w:hAnsi="Calibri" w:cs="Arial"/>
          <w:bCs/>
          <w:iCs/>
          <w:color w:val="000000" w:themeColor="text1"/>
          <w:sz w:val="22"/>
          <w:szCs w:val="24"/>
        </w:rPr>
        <w:t>develop and implement a Lancashire and South Cumbria integrated digital pathology solution. It is anticipated that laboratory implementation will commence Q1 2023. The programme will deliver digital pathology to 4 laboratories organised into 4 regions.</w:t>
      </w:r>
    </w:p>
    <w:p w14:paraId="53A2C5A7" w14:textId="77777777" w:rsidR="00446066" w:rsidRDefault="00446066" w:rsidP="00446066">
      <w:pPr>
        <w:pStyle w:val="ListParagraph"/>
        <w:autoSpaceDE w:val="0"/>
        <w:autoSpaceDN w:val="0"/>
        <w:adjustRightInd w:val="0"/>
        <w:spacing w:line="276" w:lineRule="auto"/>
        <w:ind w:left="792"/>
        <w:jc w:val="both"/>
        <w:rPr>
          <w:rFonts w:ascii="Calibri" w:hAnsi="Calibri" w:cs="Arial"/>
          <w:bCs/>
          <w:iCs/>
          <w:color w:val="000000" w:themeColor="text1"/>
          <w:sz w:val="22"/>
          <w:szCs w:val="24"/>
        </w:rPr>
      </w:pPr>
    </w:p>
    <w:p w14:paraId="268586CA" w14:textId="77777777" w:rsidR="00725307" w:rsidRDefault="00725307" w:rsidP="00725307">
      <w:pPr>
        <w:pStyle w:val="ListParagraph"/>
        <w:autoSpaceDE w:val="0"/>
        <w:autoSpaceDN w:val="0"/>
        <w:adjustRightInd w:val="0"/>
        <w:spacing w:line="276" w:lineRule="auto"/>
        <w:ind w:left="792"/>
        <w:jc w:val="both"/>
        <w:rPr>
          <w:rFonts w:ascii="Calibri" w:hAnsi="Calibri" w:cs="Arial"/>
          <w:bCs/>
          <w:iCs/>
          <w:color w:val="000000" w:themeColor="text1"/>
          <w:sz w:val="22"/>
          <w:szCs w:val="24"/>
        </w:rPr>
      </w:pPr>
    </w:p>
    <w:p w14:paraId="6B90B52B" w14:textId="77777777" w:rsidR="00B204CA" w:rsidRDefault="008138E4" w:rsidP="0009119D">
      <w:pPr>
        <w:pStyle w:val="ListParagraph"/>
        <w:numPr>
          <w:ilvl w:val="0"/>
          <w:numId w:val="4"/>
        </w:numPr>
        <w:autoSpaceDE w:val="0"/>
        <w:autoSpaceDN w:val="0"/>
        <w:adjustRightInd w:val="0"/>
        <w:spacing w:line="276" w:lineRule="auto"/>
        <w:jc w:val="both"/>
        <w:rPr>
          <w:rFonts w:ascii="Calibri" w:hAnsi="Calibri" w:cs="Arial"/>
          <w:b/>
          <w:bCs/>
          <w:iCs/>
          <w:color w:val="000000" w:themeColor="text1"/>
          <w:sz w:val="28"/>
          <w:szCs w:val="24"/>
        </w:rPr>
      </w:pPr>
      <w:r w:rsidRPr="0009119D">
        <w:rPr>
          <w:rFonts w:ascii="Calibri" w:hAnsi="Calibri" w:cs="Arial"/>
          <w:b/>
          <w:bCs/>
          <w:iCs/>
          <w:color w:val="000000" w:themeColor="text1"/>
          <w:sz w:val="28"/>
          <w:szCs w:val="24"/>
        </w:rPr>
        <w:t>BACKGROUND</w:t>
      </w:r>
    </w:p>
    <w:p w14:paraId="29831EE5" w14:textId="77777777" w:rsidR="00D304E4" w:rsidRPr="00D304E4" w:rsidRDefault="00D304E4" w:rsidP="00D304E4">
      <w:pPr>
        <w:pStyle w:val="ListParagraph"/>
        <w:autoSpaceDE w:val="0"/>
        <w:autoSpaceDN w:val="0"/>
        <w:adjustRightInd w:val="0"/>
        <w:spacing w:line="276" w:lineRule="auto"/>
        <w:ind w:left="360"/>
        <w:jc w:val="both"/>
        <w:rPr>
          <w:rFonts w:ascii="Calibri" w:hAnsi="Calibri" w:cs="Arial"/>
          <w:b/>
          <w:bCs/>
          <w:iCs/>
          <w:color w:val="000000" w:themeColor="text1"/>
          <w:sz w:val="22"/>
          <w:szCs w:val="24"/>
        </w:rPr>
      </w:pPr>
    </w:p>
    <w:p w14:paraId="2644FCCD" w14:textId="17FDF133" w:rsidR="00D9488E" w:rsidRDefault="00D9488E" w:rsidP="007B1AB1">
      <w:pPr>
        <w:pStyle w:val="ListParagraph"/>
        <w:numPr>
          <w:ilvl w:val="1"/>
          <w:numId w:val="4"/>
        </w:numPr>
        <w:autoSpaceDE w:val="0"/>
        <w:autoSpaceDN w:val="0"/>
        <w:adjustRightInd w:val="0"/>
        <w:spacing w:line="276" w:lineRule="auto"/>
        <w:jc w:val="both"/>
        <w:rPr>
          <w:rFonts w:ascii="Calibri" w:hAnsi="Calibri" w:cs="Arial"/>
          <w:bCs/>
          <w:iCs/>
          <w:color w:val="000000" w:themeColor="text1"/>
          <w:sz w:val="22"/>
          <w:szCs w:val="22"/>
        </w:rPr>
      </w:pPr>
      <w:r w:rsidRPr="00D9488E">
        <w:rPr>
          <w:rFonts w:ascii="Calibri" w:hAnsi="Calibri" w:cs="Arial"/>
          <w:bCs/>
          <w:iCs/>
          <w:color w:val="000000" w:themeColor="text1"/>
          <w:sz w:val="22"/>
          <w:szCs w:val="22"/>
        </w:rPr>
        <w:t xml:space="preserve">The Public Procurement Regulations - PCR 2015 (Regulations 40 and 41) allow soft market testing through pre-market engagement, provided this does not distort competition and is transparent and non-discriminatory. </w:t>
      </w:r>
      <w:r>
        <w:rPr>
          <w:rFonts w:ascii="Calibri" w:hAnsi="Calibri" w:cs="Arial"/>
          <w:bCs/>
          <w:iCs/>
          <w:color w:val="000000" w:themeColor="text1"/>
          <w:sz w:val="22"/>
          <w:szCs w:val="22"/>
        </w:rPr>
        <w:t xml:space="preserve">The Lancashire Procurement Cluster (hosted </w:t>
      </w:r>
      <w:r w:rsidR="007B1AB1">
        <w:rPr>
          <w:rFonts w:ascii="Calibri" w:hAnsi="Calibri" w:cs="Arial"/>
          <w:bCs/>
          <w:iCs/>
          <w:color w:val="000000" w:themeColor="text1"/>
          <w:sz w:val="22"/>
          <w:szCs w:val="22"/>
        </w:rPr>
        <w:t xml:space="preserve">by East </w:t>
      </w:r>
      <w:proofErr w:type="spellStart"/>
      <w:r w:rsidR="007B1AB1">
        <w:rPr>
          <w:rFonts w:ascii="Calibri" w:hAnsi="Calibri" w:cs="Arial"/>
          <w:bCs/>
          <w:iCs/>
          <w:color w:val="000000" w:themeColor="text1"/>
          <w:sz w:val="22"/>
          <w:szCs w:val="22"/>
        </w:rPr>
        <w:t>Lancs</w:t>
      </w:r>
      <w:proofErr w:type="spellEnd"/>
      <w:r w:rsidR="007B1AB1">
        <w:rPr>
          <w:rFonts w:ascii="Calibri" w:hAnsi="Calibri" w:cs="Arial"/>
          <w:bCs/>
          <w:iCs/>
          <w:color w:val="000000" w:themeColor="text1"/>
          <w:sz w:val="22"/>
          <w:szCs w:val="22"/>
        </w:rPr>
        <w:t xml:space="preserve">) on behalf of the </w:t>
      </w:r>
      <w:r w:rsidR="007B1AB1" w:rsidRPr="007B1AB1">
        <w:rPr>
          <w:rFonts w:ascii="Calibri" w:hAnsi="Calibri" w:cs="Arial"/>
          <w:bCs/>
          <w:iCs/>
          <w:color w:val="000000" w:themeColor="text1"/>
          <w:sz w:val="22"/>
          <w:szCs w:val="22"/>
        </w:rPr>
        <w:t xml:space="preserve">Lancashire and South Cumbria (L&amp;SC) Pathology </w:t>
      </w:r>
      <w:r w:rsidR="002E2BF3">
        <w:rPr>
          <w:rFonts w:ascii="Calibri" w:hAnsi="Calibri" w:cs="Arial"/>
          <w:bCs/>
          <w:iCs/>
          <w:color w:val="000000" w:themeColor="text1"/>
          <w:sz w:val="22"/>
          <w:szCs w:val="22"/>
        </w:rPr>
        <w:t>Collaboration</w:t>
      </w:r>
      <w:r w:rsidR="007B1AB1" w:rsidRPr="007B1AB1">
        <w:rPr>
          <w:rFonts w:ascii="Calibri" w:hAnsi="Calibri" w:cs="Arial"/>
          <w:bCs/>
          <w:iCs/>
          <w:color w:val="000000" w:themeColor="text1"/>
          <w:sz w:val="22"/>
          <w:szCs w:val="22"/>
        </w:rPr>
        <w:t xml:space="preserve"> </w:t>
      </w:r>
      <w:r w:rsidRPr="00D9488E">
        <w:rPr>
          <w:rFonts w:ascii="Calibri" w:hAnsi="Calibri" w:cs="Arial"/>
          <w:bCs/>
          <w:iCs/>
          <w:color w:val="000000" w:themeColor="text1"/>
          <w:sz w:val="22"/>
          <w:szCs w:val="22"/>
        </w:rPr>
        <w:t>is opting to follow the regulations to ensure a more effective and efficient procurement process and aims to engage early and widely with the market to allow the latter an opportunity to shape the requirement.</w:t>
      </w:r>
    </w:p>
    <w:p w14:paraId="3FA3147F" w14:textId="77777777" w:rsidR="00D9488E" w:rsidRDefault="00D9488E" w:rsidP="00D9488E">
      <w:pPr>
        <w:pStyle w:val="ListParagraph"/>
        <w:autoSpaceDE w:val="0"/>
        <w:autoSpaceDN w:val="0"/>
        <w:adjustRightInd w:val="0"/>
        <w:spacing w:line="276" w:lineRule="auto"/>
        <w:ind w:left="792"/>
        <w:jc w:val="both"/>
        <w:rPr>
          <w:rFonts w:ascii="Calibri" w:hAnsi="Calibri" w:cs="Arial"/>
          <w:bCs/>
          <w:iCs/>
          <w:color w:val="000000" w:themeColor="text1"/>
          <w:sz w:val="22"/>
          <w:szCs w:val="22"/>
        </w:rPr>
      </w:pPr>
    </w:p>
    <w:p w14:paraId="6E5625AC" w14:textId="77777777" w:rsidR="00D9488E" w:rsidRDefault="00D9488E" w:rsidP="00D9488E">
      <w:pPr>
        <w:pStyle w:val="ListParagraph"/>
        <w:numPr>
          <w:ilvl w:val="1"/>
          <w:numId w:val="4"/>
        </w:numPr>
        <w:autoSpaceDE w:val="0"/>
        <w:autoSpaceDN w:val="0"/>
        <w:adjustRightInd w:val="0"/>
        <w:spacing w:line="276" w:lineRule="auto"/>
        <w:jc w:val="both"/>
        <w:rPr>
          <w:rFonts w:ascii="Calibri" w:hAnsi="Calibri" w:cs="Arial"/>
          <w:bCs/>
          <w:iCs/>
          <w:color w:val="000000" w:themeColor="text1"/>
          <w:sz w:val="22"/>
          <w:szCs w:val="22"/>
        </w:rPr>
      </w:pPr>
      <w:r w:rsidRPr="00D9488E">
        <w:rPr>
          <w:rFonts w:ascii="Calibri" w:hAnsi="Calibri" w:cs="Arial"/>
          <w:bCs/>
          <w:iCs/>
          <w:color w:val="000000" w:themeColor="text1"/>
          <w:sz w:val="22"/>
          <w:szCs w:val="22"/>
        </w:rPr>
        <w:t>This documen</w:t>
      </w:r>
      <w:r>
        <w:rPr>
          <w:rFonts w:ascii="Calibri" w:hAnsi="Calibri" w:cs="Arial"/>
          <w:bCs/>
          <w:iCs/>
          <w:color w:val="000000" w:themeColor="text1"/>
          <w:sz w:val="22"/>
          <w:szCs w:val="22"/>
        </w:rPr>
        <w:t>t includes a range of questions and</w:t>
      </w:r>
      <w:r w:rsidRPr="00D9488E">
        <w:rPr>
          <w:rFonts w:ascii="Calibri" w:hAnsi="Calibri" w:cs="Arial"/>
          <w:bCs/>
          <w:iCs/>
          <w:color w:val="000000" w:themeColor="text1"/>
          <w:sz w:val="22"/>
          <w:szCs w:val="22"/>
        </w:rPr>
        <w:t xml:space="preserve"> any feedback would be appreciated </w:t>
      </w:r>
      <w:r>
        <w:rPr>
          <w:rFonts w:ascii="Calibri" w:hAnsi="Calibri" w:cs="Arial"/>
          <w:bCs/>
          <w:iCs/>
          <w:color w:val="000000" w:themeColor="text1"/>
          <w:sz w:val="22"/>
          <w:szCs w:val="22"/>
        </w:rPr>
        <w:t>to support</w:t>
      </w:r>
      <w:r w:rsidRPr="00D9488E">
        <w:rPr>
          <w:rFonts w:ascii="Calibri" w:hAnsi="Calibri" w:cs="Arial"/>
          <w:bCs/>
          <w:iCs/>
          <w:color w:val="000000" w:themeColor="text1"/>
          <w:sz w:val="22"/>
          <w:szCs w:val="22"/>
        </w:rPr>
        <w:t xml:space="preserve"> the formation of the tender documentation, including the specification. The Trust will maintain commercial confidentiality of information received, in line with applicable laws, such as the Freedom of Information Act.</w:t>
      </w:r>
    </w:p>
    <w:p w14:paraId="79F03A02" w14:textId="77777777" w:rsidR="00D9488E" w:rsidRDefault="00D9488E" w:rsidP="00D9488E">
      <w:pPr>
        <w:pStyle w:val="ListParagraph"/>
        <w:autoSpaceDE w:val="0"/>
        <w:autoSpaceDN w:val="0"/>
        <w:adjustRightInd w:val="0"/>
        <w:spacing w:line="276" w:lineRule="auto"/>
        <w:ind w:left="792"/>
        <w:jc w:val="both"/>
        <w:rPr>
          <w:rFonts w:ascii="Calibri" w:hAnsi="Calibri" w:cs="Arial"/>
          <w:bCs/>
          <w:iCs/>
          <w:color w:val="000000" w:themeColor="text1"/>
          <w:sz w:val="22"/>
          <w:szCs w:val="22"/>
        </w:rPr>
      </w:pPr>
    </w:p>
    <w:p w14:paraId="0FEE48C1" w14:textId="77777777" w:rsidR="00172842" w:rsidRPr="00172842" w:rsidRDefault="00172842" w:rsidP="00172842">
      <w:pPr>
        <w:pStyle w:val="ListParagraph"/>
        <w:rPr>
          <w:rFonts w:ascii="Calibri" w:hAnsi="Calibri" w:cs="Arial"/>
          <w:bCs/>
          <w:iCs/>
          <w:color w:val="000000" w:themeColor="text1"/>
          <w:sz w:val="22"/>
          <w:szCs w:val="22"/>
        </w:rPr>
      </w:pPr>
    </w:p>
    <w:p w14:paraId="4369C87D" w14:textId="77777777" w:rsidR="00440789" w:rsidRPr="00440789" w:rsidRDefault="00440789" w:rsidP="00440789">
      <w:pPr>
        <w:pStyle w:val="ListParagraph"/>
        <w:numPr>
          <w:ilvl w:val="0"/>
          <w:numId w:val="4"/>
        </w:numPr>
        <w:autoSpaceDE w:val="0"/>
        <w:autoSpaceDN w:val="0"/>
        <w:adjustRightInd w:val="0"/>
        <w:spacing w:line="276" w:lineRule="auto"/>
        <w:jc w:val="both"/>
        <w:rPr>
          <w:rFonts w:ascii="Calibri" w:hAnsi="Calibri" w:cs="Arial"/>
          <w:b/>
          <w:bCs/>
          <w:iCs/>
          <w:color w:val="000000" w:themeColor="text1"/>
          <w:sz w:val="28"/>
          <w:szCs w:val="22"/>
        </w:rPr>
      </w:pPr>
      <w:r w:rsidRPr="00440789">
        <w:rPr>
          <w:rFonts w:ascii="Calibri" w:hAnsi="Calibri" w:cs="Arial"/>
          <w:b/>
          <w:bCs/>
          <w:iCs/>
          <w:color w:val="000000" w:themeColor="text1"/>
          <w:sz w:val="28"/>
          <w:szCs w:val="22"/>
        </w:rPr>
        <w:t>AIMS OF THE MARKET CONSULTATION</w:t>
      </w:r>
    </w:p>
    <w:p w14:paraId="4C3D3BFA" w14:textId="77777777" w:rsidR="00440789" w:rsidRPr="007B1AB1" w:rsidRDefault="00440789" w:rsidP="007B1AB1">
      <w:pPr>
        <w:autoSpaceDE w:val="0"/>
        <w:autoSpaceDN w:val="0"/>
        <w:adjustRightInd w:val="0"/>
        <w:spacing w:line="276" w:lineRule="auto"/>
        <w:jc w:val="both"/>
        <w:rPr>
          <w:rFonts w:ascii="Calibri" w:hAnsi="Calibri" w:cs="Arial"/>
          <w:bCs/>
          <w:iCs/>
          <w:color w:val="000000" w:themeColor="text1"/>
          <w:sz w:val="22"/>
          <w:szCs w:val="22"/>
        </w:rPr>
      </w:pPr>
    </w:p>
    <w:p w14:paraId="6432B41E" w14:textId="77777777" w:rsidR="00440789" w:rsidRPr="00440789" w:rsidRDefault="00440789" w:rsidP="00440789">
      <w:pPr>
        <w:pStyle w:val="ListParagraph"/>
        <w:numPr>
          <w:ilvl w:val="1"/>
          <w:numId w:val="4"/>
        </w:numPr>
        <w:autoSpaceDE w:val="0"/>
        <w:autoSpaceDN w:val="0"/>
        <w:adjustRightInd w:val="0"/>
        <w:spacing w:line="276" w:lineRule="auto"/>
        <w:jc w:val="both"/>
        <w:rPr>
          <w:rFonts w:ascii="Calibri" w:hAnsi="Calibri" w:cs="Arial"/>
          <w:bCs/>
          <w:iCs/>
          <w:color w:val="000000" w:themeColor="text1"/>
          <w:sz w:val="22"/>
          <w:szCs w:val="22"/>
        </w:rPr>
      </w:pPr>
      <w:r w:rsidRPr="00440789">
        <w:rPr>
          <w:rFonts w:ascii="Calibri" w:hAnsi="Calibri" w:cs="Arial"/>
          <w:bCs/>
          <w:iCs/>
          <w:color w:val="000000" w:themeColor="text1"/>
          <w:sz w:val="22"/>
          <w:szCs w:val="22"/>
        </w:rPr>
        <w:t xml:space="preserve">The </w:t>
      </w:r>
      <w:r w:rsidR="00930523" w:rsidRPr="00440789">
        <w:rPr>
          <w:rFonts w:ascii="Calibri" w:hAnsi="Calibri" w:cs="Arial"/>
          <w:bCs/>
          <w:iCs/>
          <w:color w:val="000000" w:themeColor="text1"/>
          <w:sz w:val="22"/>
          <w:szCs w:val="22"/>
        </w:rPr>
        <w:t>Trust</w:t>
      </w:r>
      <w:r w:rsidR="00930523">
        <w:rPr>
          <w:rFonts w:ascii="Calibri" w:hAnsi="Calibri" w:cs="Arial"/>
          <w:bCs/>
          <w:iCs/>
          <w:color w:val="000000" w:themeColor="text1"/>
          <w:sz w:val="22"/>
          <w:szCs w:val="22"/>
        </w:rPr>
        <w:t>s</w:t>
      </w:r>
      <w:r w:rsidR="00B505F0">
        <w:rPr>
          <w:rFonts w:ascii="Calibri" w:hAnsi="Calibri" w:cs="Arial"/>
          <w:bCs/>
          <w:iCs/>
          <w:color w:val="000000" w:themeColor="text1"/>
          <w:sz w:val="22"/>
          <w:szCs w:val="22"/>
        </w:rPr>
        <w:t xml:space="preserve"> are</w:t>
      </w:r>
      <w:r w:rsidRPr="00440789">
        <w:rPr>
          <w:rFonts w:ascii="Calibri" w:hAnsi="Calibri" w:cs="Arial"/>
          <w:bCs/>
          <w:iCs/>
          <w:color w:val="000000" w:themeColor="text1"/>
          <w:sz w:val="22"/>
          <w:szCs w:val="22"/>
        </w:rPr>
        <w:t xml:space="preserve"> keen to listen to ideas and innovation to aide with the specification development and ensure the tendered solution provides competition and delivers value for money as well as meeting patients and staff needs.</w:t>
      </w:r>
    </w:p>
    <w:p w14:paraId="0834DBFC" w14:textId="77777777" w:rsidR="00440789" w:rsidRDefault="00440789" w:rsidP="00440789">
      <w:pPr>
        <w:pStyle w:val="ListParagraph"/>
        <w:autoSpaceDE w:val="0"/>
        <w:autoSpaceDN w:val="0"/>
        <w:adjustRightInd w:val="0"/>
        <w:spacing w:line="276" w:lineRule="auto"/>
        <w:ind w:left="360"/>
        <w:jc w:val="both"/>
        <w:rPr>
          <w:rFonts w:ascii="Calibri" w:hAnsi="Calibri" w:cs="Arial"/>
          <w:b/>
          <w:bCs/>
          <w:iCs/>
          <w:color w:val="000000" w:themeColor="text1"/>
          <w:sz w:val="28"/>
          <w:szCs w:val="22"/>
        </w:rPr>
      </w:pPr>
    </w:p>
    <w:p w14:paraId="6EE81A67" w14:textId="77777777" w:rsidR="00B204CA" w:rsidRDefault="00080893" w:rsidP="0009119D">
      <w:pPr>
        <w:pStyle w:val="ListParagraph"/>
        <w:numPr>
          <w:ilvl w:val="0"/>
          <w:numId w:val="4"/>
        </w:numPr>
        <w:spacing w:line="276" w:lineRule="auto"/>
        <w:jc w:val="both"/>
        <w:rPr>
          <w:rFonts w:ascii="Calibri" w:hAnsi="Calibri" w:cs="Arial"/>
          <w:b/>
          <w:bCs/>
          <w:iCs/>
          <w:color w:val="000000" w:themeColor="text1"/>
          <w:sz w:val="28"/>
          <w:szCs w:val="24"/>
        </w:rPr>
      </w:pPr>
      <w:r>
        <w:rPr>
          <w:rFonts w:ascii="Calibri" w:hAnsi="Calibri" w:cs="Arial"/>
          <w:b/>
          <w:bCs/>
          <w:iCs/>
          <w:color w:val="000000" w:themeColor="text1"/>
          <w:sz w:val="28"/>
          <w:szCs w:val="24"/>
        </w:rPr>
        <w:t>PROCUREMENT PROCESS</w:t>
      </w:r>
    </w:p>
    <w:p w14:paraId="5949C2AC" w14:textId="77777777" w:rsidR="00483522" w:rsidRPr="00483522" w:rsidRDefault="00483522" w:rsidP="00483522">
      <w:pPr>
        <w:pStyle w:val="ListParagraph"/>
        <w:spacing w:line="276" w:lineRule="auto"/>
        <w:ind w:left="360"/>
        <w:jc w:val="both"/>
        <w:rPr>
          <w:rFonts w:ascii="Calibri" w:hAnsi="Calibri" w:cs="Arial"/>
          <w:b/>
          <w:bCs/>
          <w:iCs/>
          <w:color w:val="000000" w:themeColor="text1"/>
          <w:sz w:val="22"/>
          <w:szCs w:val="24"/>
        </w:rPr>
      </w:pPr>
    </w:p>
    <w:p w14:paraId="7DBE37FE" w14:textId="77777777" w:rsidR="00E8461D" w:rsidRPr="00E8461D" w:rsidRDefault="00E8461D" w:rsidP="00E8461D">
      <w:pPr>
        <w:pStyle w:val="ListParagraph"/>
        <w:numPr>
          <w:ilvl w:val="1"/>
          <w:numId w:val="4"/>
        </w:numPr>
        <w:autoSpaceDE w:val="0"/>
        <w:autoSpaceDN w:val="0"/>
        <w:adjustRightInd w:val="0"/>
        <w:spacing w:line="276" w:lineRule="auto"/>
        <w:jc w:val="both"/>
        <w:rPr>
          <w:rFonts w:ascii="Calibri" w:hAnsi="Calibri" w:cs="Arial"/>
          <w:bCs/>
          <w:iCs/>
          <w:color w:val="000000" w:themeColor="text1"/>
          <w:sz w:val="22"/>
          <w:szCs w:val="22"/>
        </w:rPr>
      </w:pPr>
      <w:r w:rsidRPr="00E8461D">
        <w:rPr>
          <w:rFonts w:ascii="Calibri" w:hAnsi="Calibri" w:cs="Arial"/>
          <w:bCs/>
          <w:iCs/>
          <w:color w:val="000000" w:themeColor="text1"/>
          <w:sz w:val="22"/>
          <w:szCs w:val="22"/>
        </w:rPr>
        <w:t>The procurement exercise is being led by the Lancashire Procurement Cluster (Hosted by East Lancashire Hospitals NHS Trust) for and on behalf of the following Contracting Authorities:</w:t>
      </w:r>
    </w:p>
    <w:p w14:paraId="0577009D" w14:textId="77777777" w:rsidR="00E8461D" w:rsidRPr="00E8461D" w:rsidRDefault="00E8461D" w:rsidP="00E8461D">
      <w:pPr>
        <w:pStyle w:val="ListParagraph"/>
        <w:autoSpaceDE w:val="0"/>
        <w:autoSpaceDN w:val="0"/>
        <w:adjustRightInd w:val="0"/>
        <w:spacing w:line="276" w:lineRule="auto"/>
        <w:ind w:left="792"/>
        <w:jc w:val="both"/>
        <w:rPr>
          <w:rFonts w:ascii="Calibri" w:hAnsi="Calibri" w:cs="Arial"/>
          <w:bCs/>
          <w:iCs/>
          <w:color w:val="000000" w:themeColor="text1"/>
          <w:sz w:val="22"/>
          <w:szCs w:val="22"/>
        </w:rPr>
      </w:pPr>
    </w:p>
    <w:p w14:paraId="415F4BE5" w14:textId="77777777" w:rsidR="00E8461D" w:rsidRPr="00E8461D" w:rsidRDefault="00E8461D" w:rsidP="00E8461D">
      <w:pPr>
        <w:pStyle w:val="ListParagraph"/>
        <w:numPr>
          <w:ilvl w:val="2"/>
          <w:numId w:val="4"/>
        </w:numPr>
        <w:autoSpaceDE w:val="0"/>
        <w:autoSpaceDN w:val="0"/>
        <w:adjustRightInd w:val="0"/>
        <w:spacing w:line="276" w:lineRule="auto"/>
        <w:jc w:val="both"/>
        <w:rPr>
          <w:rFonts w:ascii="Calibri" w:hAnsi="Calibri" w:cs="Arial"/>
          <w:bCs/>
          <w:iCs/>
          <w:color w:val="000000" w:themeColor="text1"/>
          <w:sz w:val="22"/>
          <w:szCs w:val="22"/>
        </w:rPr>
      </w:pPr>
      <w:bookmarkStart w:id="1" w:name="_Hlk120092546"/>
      <w:r w:rsidRPr="00E8461D">
        <w:rPr>
          <w:rFonts w:ascii="Calibri" w:hAnsi="Calibri" w:cs="Arial"/>
          <w:bCs/>
          <w:iCs/>
          <w:color w:val="000000" w:themeColor="text1"/>
          <w:sz w:val="22"/>
          <w:szCs w:val="22"/>
        </w:rPr>
        <w:t>Blackpool Teaching Hospitals NHS Foundation Trust;</w:t>
      </w:r>
    </w:p>
    <w:p w14:paraId="7FEF6741" w14:textId="77777777" w:rsidR="00E8461D" w:rsidRPr="00E8461D" w:rsidRDefault="00E8461D" w:rsidP="00E8461D">
      <w:pPr>
        <w:pStyle w:val="ListParagraph"/>
        <w:numPr>
          <w:ilvl w:val="2"/>
          <w:numId w:val="4"/>
        </w:numPr>
        <w:autoSpaceDE w:val="0"/>
        <w:autoSpaceDN w:val="0"/>
        <w:adjustRightInd w:val="0"/>
        <w:spacing w:line="276" w:lineRule="auto"/>
        <w:jc w:val="both"/>
        <w:rPr>
          <w:rFonts w:ascii="Calibri" w:hAnsi="Calibri" w:cs="Arial"/>
          <w:bCs/>
          <w:iCs/>
          <w:color w:val="000000" w:themeColor="text1"/>
          <w:sz w:val="22"/>
          <w:szCs w:val="22"/>
        </w:rPr>
      </w:pPr>
      <w:r w:rsidRPr="00E8461D">
        <w:rPr>
          <w:rFonts w:ascii="Calibri" w:hAnsi="Calibri" w:cs="Arial"/>
          <w:bCs/>
          <w:iCs/>
          <w:color w:val="000000" w:themeColor="text1"/>
          <w:sz w:val="22"/>
          <w:szCs w:val="22"/>
        </w:rPr>
        <w:t>East Lancashire Hospitals NHS Trust;</w:t>
      </w:r>
    </w:p>
    <w:p w14:paraId="1E592B5E" w14:textId="77777777" w:rsidR="00E8461D" w:rsidRPr="00E8461D" w:rsidRDefault="00E8461D" w:rsidP="00E8461D">
      <w:pPr>
        <w:pStyle w:val="ListParagraph"/>
        <w:numPr>
          <w:ilvl w:val="2"/>
          <w:numId w:val="4"/>
        </w:numPr>
        <w:autoSpaceDE w:val="0"/>
        <w:autoSpaceDN w:val="0"/>
        <w:adjustRightInd w:val="0"/>
        <w:spacing w:line="276" w:lineRule="auto"/>
        <w:jc w:val="both"/>
        <w:rPr>
          <w:rFonts w:ascii="Calibri" w:hAnsi="Calibri" w:cs="Arial"/>
          <w:bCs/>
          <w:iCs/>
          <w:color w:val="000000" w:themeColor="text1"/>
          <w:sz w:val="22"/>
          <w:szCs w:val="22"/>
        </w:rPr>
      </w:pPr>
      <w:r w:rsidRPr="00E8461D">
        <w:rPr>
          <w:rFonts w:ascii="Calibri" w:hAnsi="Calibri" w:cs="Arial"/>
          <w:bCs/>
          <w:iCs/>
          <w:color w:val="000000" w:themeColor="text1"/>
          <w:sz w:val="22"/>
          <w:szCs w:val="22"/>
        </w:rPr>
        <w:lastRenderedPageBreak/>
        <w:t>Lancashire &amp; South Cumbria NHS Foundation Trust;</w:t>
      </w:r>
    </w:p>
    <w:p w14:paraId="5DE16746" w14:textId="77777777" w:rsidR="00E8461D" w:rsidRPr="00E8461D" w:rsidRDefault="00E8461D" w:rsidP="00E8461D">
      <w:pPr>
        <w:pStyle w:val="ListParagraph"/>
        <w:numPr>
          <w:ilvl w:val="2"/>
          <w:numId w:val="4"/>
        </w:numPr>
        <w:autoSpaceDE w:val="0"/>
        <w:autoSpaceDN w:val="0"/>
        <w:adjustRightInd w:val="0"/>
        <w:spacing w:line="276" w:lineRule="auto"/>
        <w:jc w:val="both"/>
        <w:rPr>
          <w:rFonts w:ascii="Calibri" w:hAnsi="Calibri" w:cs="Arial"/>
          <w:bCs/>
          <w:iCs/>
          <w:color w:val="000000" w:themeColor="text1"/>
          <w:sz w:val="22"/>
          <w:szCs w:val="22"/>
        </w:rPr>
      </w:pPr>
      <w:r w:rsidRPr="00E8461D">
        <w:rPr>
          <w:rFonts w:ascii="Calibri" w:hAnsi="Calibri" w:cs="Arial"/>
          <w:bCs/>
          <w:iCs/>
          <w:color w:val="000000" w:themeColor="text1"/>
          <w:sz w:val="22"/>
          <w:szCs w:val="22"/>
        </w:rPr>
        <w:t>Lancashire Teaching Hospitals NHS Foundation Trust; and;</w:t>
      </w:r>
    </w:p>
    <w:p w14:paraId="2B43D620" w14:textId="77777777" w:rsidR="00E8461D" w:rsidRPr="00E8461D" w:rsidRDefault="00E8461D" w:rsidP="00E8461D">
      <w:pPr>
        <w:pStyle w:val="ListParagraph"/>
        <w:numPr>
          <w:ilvl w:val="2"/>
          <w:numId w:val="4"/>
        </w:numPr>
        <w:autoSpaceDE w:val="0"/>
        <w:autoSpaceDN w:val="0"/>
        <w:adjustRightInd w:val="0"/>
        <w:spacing w:line="276" w:lineRule="auto"/>
        <w:jc w:val="both"/>
        <w:rPr>
          <w:rFonts w:ascii="Calibri" w:hAnsi="Calibri" w:cs="Arial"/>
          <w:bCs/>
          <w:iCs/>
          <w:color w:val="000000" w:themeColor="text1"/>
          <w:sz w:val="22"/>
          <w:szCs w:val="22"/>
        </w:rPr>
      </w:pPr>
      <w:r w:rsidRPr="00E8461D">
        <w:rPr>
          <w:rFonts w:ascii="Calibri" w:hAnsi="Calibri" w:cs="Arial"/>
          <w:bCs/>
          <w:iCs/>
          <w:color w:val="000000" w:themeColor="text1"/>
          <w:sz w:val="22"/>
          <w:szCs w:val="22"/>
        </w:rPr>
        <w:t>University Hospitals of Morecambe Bay NHS Foundation Trust.</w:t>
      </w:r>
    </w:p>
    <w:bookmarkEnd w:id="1"/>
    <w:p w14:paraId="647A6077" w14:textId="77777777" w:rsidR="00E8461D" w:rsidRPr="00E8461D" w:rsidRDefault="00E8461D" w:rsidP="00E8461D">
      <w:pPr>
        <w:pStyle w:val="ListParagraph"/>
        <w:spacing w:line="276" w:lineRule="auto"/>
        <w:ind w:left="792"/>
        <w:jc w:val="both"/>
        <w:rPr>
          <w:rFonts w:ascii="Calibri" w:hAnsi="Calibri" w:cs="Arial"/>
          <w:bCs/>
          <w:iCs/>
          <w:color w:val="000000" w:themeColor="text1"/>
          <w:sz w:val="28"/>
          <w:szCs w:val="24"/>
        </w:rPr>
      </w:pPr>
    </w:p>
    <w:p w14:paraId="45D3A313" w14:textId="77777777" w:rsidR="00505D3C" w:rsidRPr="00505D3C" w:rsidRDefault="00080893" w:rsidP="00505D3C">
      <w:pPr>
        <w:pStyle w:val="ListParagraph"/>
        <w:numPr>
          <w:ilvl w:val="1"/>
          <w:numId w:val="4"/>
        </w:numPr>
        <w:spacing w:line="276" w:lineRule="auto"/>
        <w:jc w:val="both"/>
        <w:rPr>
          <w:rFonts w:ascii="Calibri" w:hAnsi="Calibri" w:cs="Arial"/>
          <w:bCs/>
          <w:iCs/>
          <w:color w:val="000000" w:themeColor="text1"/>
          <w:sz w:val="28"/>
          <w:szCs w:val="24"/>
        </w:rPr>
      </w:pPr>
      <w:r w:rsidRPr="00080893">
        <w:rPr>
          <w:rFonts w:ascii="Calibri" w:hAnsi="Calibri" w:cs="Arial"/>
          <w:bCs/>
          <w:iCs/>
          <w:color w:val="000000" w:themeColor="text1"/>
          <w:sz w:val="22"/>
          <w:szCs w:val="22"/>
        </w:rPr>
        <w:t>The</w:t>
      </w:r>
      <w:r>
        <w:rPr>
          <w:rFonts w:ascii="Calibri" w:hAnsi="Calibri" w:cs="Arial"/>
          <w:bCs/>
          <w:iCs/>
          <w:color w:val="000000" w:themeColor="text1"/>
          <w:sz w:val="22"/>
          <w:szCs w:val="22"/>
        </w:rPr>
        <w:t xml:space="preserve"> </w:t>
      </w:r>
      <w:r w:rsidR="00006377">
        <w:rPr>
          <w:rFonts w:ascii="Calibri" w:hAnsi="Calibri" w:cs="Arial"/>
          <w:bCs/>
          <w:iCs/>
          <w:color w:val="000000" w:themeColor="text1"/>
          <w:sz w:val="22"/>
          <w:szCs w:val="22"/>
        </w:rPr>
        <w:t>market consultation</w:t>
      </w:r>
      <w:r>
        <w:rPr>
          <w:rFonts w:ascii="Calibri" w:hAnsi="Calibri" w:cs="Arial"/>
          <w:bCs/>
          <w:iCs/>
          <w:color w:val="000000" w:themeColor="text1"/>
          <w:sz w:val="22"/>
          <w:szCs w:val="22"/>
        </w:rPr>
        <w:t xml:space="preserve"> is not a call</w:t>
      </w:r>
      <w:r w:rsidR="00483522">
        <w:rPr>
          <w:rFonts w:ascii="Calibri" w:hAnsi="Calibri" w:cs="Arial"/>
          <w:bCs/>
          <w:iCs/>
          <w:color w:val="000000" w:themeColor="text1"/>
          <w:sz w:val="22"/>
          <w:szCs w:val="22"/>
        </w:rPr>
        <w:t xml:space="preserve"> </w:t>
      </w:r>
      <w:r w:rsidR="00440789">
        <w:rPr>
          <w:rFonts w:ascii="Calibri" w:hAnsi="Calibri" w:cs="Arial"/>
          <w:bCs/>
          <w:iCs/>
          <w:color w:val="000000" w:themeColor="text1"/>
          <w:sz w:val="22"/>
          <w:szCs w:val="22"/>
        </w:rPr>
        <w:t xml:space="preserve">for </w:t>
      </w:r>
      <w:r w:rsidR="00483522">
        <w:rPr>
          <w:rFonts w:ascii="Calibri" w:hAnsi="Calibri" w:cs="Arial"/>
          <w:bCs/>
          <w:iCs/>
          <w:color w:val="000000" w:themeColor="text1"/>
          <w:sz w:val="22"/>
          <w:szCs w:val="22"/>
        </w:rPr>
        <w:t xml:space="preserve">competition </w:t>
      </w:r>
      <w:r w:rsidR="00505D3C">
        <w:rPr>
          <w:rFonts w:ascii="Calibri" w:hAnsi="Calibri" w:cs="Arial"/>
          <w:bCs/>
          <w:iCs/>
          <w:color w:val="000000" w:themeColor="text1"/>
          <w:sz w:val="22"/>
          <w:szCs w:val="22"/>
        </w:rPr>
        <w:t>as</w:t>
      </w:r>
      <w:r w:rsidR="00483522">
        <w:rPr>
          <w:rFonts w:ascii="Calibri" w:hAnsi="Calibri" w:cs="Arial"/>
          <w:bCs/>
          <w:iCs/>
          <w:color w:val="000000" w:themeColor="text1"/>
          <w:sz w:val="22"/>
          <w:szCs w:val="22"/>
        </w:rPr>
        <w:t xml:space="preserve"> the procurement process will be run separately with all parties informed when it begins.</w:t>
      </w:r>
    </w:p>
    <w:p w14:paraId="6323F4AE" w14:textId="77777777" w:rsidR="00505D3C" w:rsidRPr="00505D3C" w:rsidRDefault="00505D3C" w:rsidP="00505D3C">
      <w:pPr>
        <w:pStyle w:val="ListParagraph"/>
        <w:spacing w:line="276" w:lineRule="auto"/>
        <w:ind w:left="792"/>
        <w:jc w:val="both"/>
        <w:rPr>
          <w:rFonts w:ascii="Calibri" w:hAnsi="Calibri" w:cs="Arial"/>
          <w:bCs/>
          <w:iCs/>
          <w:color w:val="000000" w:themeColor="text1"/>
          <w:sz w:val="22"/>
          <w:szCs w:val="24"/>
        </w:rPr>
      </w:pPr>
    </w:p>
    <w:p w14:paraId="756E9CD0" w14:textId="16F8922C" w:rsidR="00483522" w:rsidRPr="00E8461D" w:rsidRDefault="00483522" w:rsidP="00080893">
      <w:pPr>
        <w:pStyle w:val="ListParagraph"/>
        <w:numPr>
          <w:ilvl w:val="1"/>
          <w:numId w:val="4"/>
        </w:numPr>
        <w:spacing w:line="276" w:lineRule="auto"/>
        <w:jc w:val="both"/>
        <w:rPr>
          <w:rFonts w:ascii="Calibri" w:hAnsi="Calibri" w:cs="Arial"/>
          <w:bCs/>
          <w:iCs/>
          <w:color w:val="000000" w:themeColor="text1"/>
          <w:sz w:val="28"/>
          <w:szCs w:val="24"/>
        </w:rPr>
      </w:pPr>
      <w:r>
        <w:rPr>
          <w:rFonts w:ascii="Calibri" w:hAnsi="Calibri" w:cs="Arial"/>
          <w:bCs/>
          <w:iCs/>
          <w:color w:val="000000" w:themeColor="text1"/>
          <w:sz w:val="22"/>
          <w:szCs w:val="22"/>
        </w:rPr>
        <w:t xml:space="preserve">For clarity, </w:t>
      </w:r>
      <w:r w:rsidR="002112CE">
        <w:rPr>
          <w:rFonts w:ascii="Calibri" w:hAnsi="Calibri" w:cs="Arial"/>
          <w:bCs/>
          <w:iCs/>
          <w:color w:val="000000" w:themeColor="text1"/>
          <w:sz w:val="22"/>
          <w:szCs w:val="22"/>
        </w:rPr>
        <w:t xml:space="preserve">any </w:t>
      </w:r>
      <w:r w:rsidR="007B1AB1">
        <w:rPr>
          <w:rFonts w:ascii="Calibri" w:hAnsi="Calibri" w:cs="Arial"/>
          <w:bCs/>
          <w:iCs/>
          <w:color w:val="000000" w:themeColor="text1"/>
          <w:sz w:val="22"/>
          <w:szCs w:val="22"/>
        </w:rPr>
        <w:t>future</w:t>
      </w:r>
      <w:r>
        <w:rPr>
          <w:rFonts w:ascii="Calibri" w:hAnsi="Calibri" w:cs="Arial"/>
          <w:bCs/>
          <w:iCs/>
          <w:color w:val="000000" w:themeColor="text1"/>
          <w:sz w:val="22"/>
          <w:szCs w:val="22"/>
        </w:rPr>
        <w:t xml:space="preserve"> tender exercise will be advertised via OJEU</w:t>
      </w:r>
      <w:r w:rsidR="00AE2194">
        <w:rPr>
          <w:rFonts w:ascii="Calibri" w:hAnsi="Calibri" w:cs="Arial"/>
          <w:bCs/>
          <w:iCs/>
          <w:color w:val="000000" w:themeColor="text1"/>
          <w:sz w:val="22"/>
          <w:szCs w:val="22"/>
        </w:rPr>
        <w:t xml:space="preserve"> via</w:t>
      </w:r>
      <w:r>
        <w:rPr>
          <w:rFonts w:ascii="Calibri" w:hAnsi="Calibri" w:cs="Arial"/>
          <w:bCs/>
          <w:iCs/>
          <w:color w:val="000000" w:themeColor="text1"/>
          <w:sz w:val="22"/>
          <w:szCs w:val="22"/>
        </w:rPr>
        <w:t xml:space="preserve"> the </w:t>
      </w:r>
      <w:r w:rsidR="00930523">
        <w:rPr>
          <w:rFonts w:ascii="Calibri" w:hAnsi="Calibri" w:cs="Arial"/>
          <w:bCs/>
          <w:iCs/>
          <w:color w:val="000000" w:themeColor="text1"/>
          <w:sz w:val="22"/>
          <w:szCs w:val="22"/>
        </w:rPr>
        <w:t xml:space="preserve">Lancashire Procurement Cluster (L.P.C) tendering portal – </w:t>
      </w:r>
      <w:proofErr w:type="spellStart"/>
      <w:r w:rsidR="007451D7">
        <w:rPr>
          <w:rFonts w:ascii="Calibri" w:hAnsi="Calibri" w:cs="Arial"/>
          <w:bCs/>
          <w:iCs/>
          <w:color w:val="000000" w:themeColor="text1"/>
          <w:sz w:val="22"/>
          <w:szCs w:val="22"/>
        </w:rPr>
        <w:t>Atamis</w:t>
      </w:r>
      <w:proofErr w:type="spellEnd"/>
      <w:r w:rsidR="007451D7">
        <w:rPr>
          <w:rFonts w:ascii="Calibri" w:hAnsi="Calibri" w:cs="Arial"/>
          <w:bCs/>
          <w:iCs/>
          <w:color w:val="000000" w:themeColor="text1"/>
          <w:sz w:val="22"/>
          <w:szCs w:val="22"/>
        </w:rPr>
        <w:t>.</w:t>
      </w:r>
    </w:p>
    <w:p w14:paraId="322F488F" w14:textId="77777777" w:rsidR="00505D3C" w:rsidRPr="00505D3C" w:rsidRDefault="00505D3C" w:rsidP="00505D3C">
      <w:pPr>
        <w:spacing w:line="276" w:lineRule="auto"/>
        <w:jc w:val="both"/>
        <w:rPr>
          <w:rFonts w:ascii="Calibri" w:hAnsi="Calibri" w:cs="Arial"/>
          <w:bCs/>
          <w:iCs/>
          <w:color w:val="000000" w:themeColor="text1"/>
          <w:sz w:val="22"/>
          <w:szCs w:val="24"/>
        </w:rPr>
      </w:pPr>
    </w:p>
    <w:p w14:paraId="5AFF7422" w14:textId="77777777" w:rsidR="00505D3C" w:rsidRPr="00505D3C" w:rsidRDefault="00505D3C" w:rsidP="00080893">
      <w:pPr>
        <w:pStyle w:val="ListParagraph"/>
        <w:numPr>
          <w:ilvl w:val="1"/>
          <w:numId w:val="4"/>
        </w:numPr>
        <w:spacing w:line="276" w:lineRule="auto"/>
        <w:jc w:val="both"/>
        <w:rPr>
          <w:rFonts w:ascii="Calibri" w:hAnsi="Calibri" w:cs="Arial"/>
          <w:bCs/>
          <w:iCs/>
          <w:color w:val="000000" w:themeColor="text1"/>
          <w:sz w:val="22"/>
          <w:szCs w:val="24"/>
        </w:rPr>
      </w:pPr>
      <w:r w:rsidRPr="00505D3C">
        <w:rPr>
          <w:rFonts w:ascii="Calibri" w:hAnsi="Calibri" w:cs="Arial"/>
          <w:bCs/>
          <w:iCs/>
          <w:color w:val="000000" w:themeColor="text1"/>
          <w:sz w:val="22"/>
          <w:szCs w:val="24"/>
        </w:rPr>
        <w:t xml:space="preserve">At this stage the </w:t>
      </w:r>
      <w:r>
        <w:rPr>
          <w:rFonts w:ascii="Calibri" w:hAnsi="Calibri" w:cs="Arial"/>
          <w:bCs/>
          <w:iCs/>
          <w:color w:val="000000" w:themeColor="text1"/>
          <w:sz w:val="22"/>
          <w:szCs w:val="24"/>
        </w:rPr>
        <w:t xml:space="preserve">tender </w:t>
      </w:r>
      <w:r w:rsidRPr="00505D3C">
        <w:rPr>
          <w:rFonts w:ascii="Calibri" w:hAnsi="Calibri" w:cs="Arial"/>
          <w:bCs/>
          <w:iCs/>
          <w:color w:val="000000" w:themeColor="text1"/>
          <w:sz w:val="22"/>
          <w:szCs w:val="24"/>
        </w:rPr>
        <w:t>process, contract duration, service model and performance indicators have not been developed</w:t>
      </w:r>
      <w:r>
        <w:rPr>
          <w:rFonts w:ascii="Calibri" w:hAnsi="Calibri" w:cs="Arial"/>
          <w:bCs/>
          <w:iCs/>
          <w:color w:val="000000" w:themeColor="text1"/>
          <w:sz w:val="22"/>
          <w:szCs w:val="24"/>
        </w:rPr>
        <w:t>. The Trust</w:t>
      </w:r>
      <w:r w:rsidR="00352A90">
        <w:rPr>
          <w:rFonts w:ascii="Calibri" w:hAnsi="Calibri" w:cs="Arial"/>
          <w:bCs/>
          <w:iCs/>
          <w:color w:val="000000" w:themeColor="text1"/>
          <w:sz w:val="22"/>
          <w:szCs w:val="24"/>
        </w:rPr>
        <w:t>s</w:t>
      </w:r>
      <w:r>
        <w:rPr>
          <w:rFonts w:ascii="Calibri" w:hAnsi="Calibri" w:cs="Arial"/>
          <w:bCs/>
          <w:iCs/>
          <w:color w:val="000000" w:themeColor="text1"/>
          <w:sz w:val="22"/>
          <w:szCs w:val="24"/>
        </w:rPr>
        <w:t xml:space="preserve"> </w:t>
      </w:r>
      <w:r w:rsidR="00352A90">
        <w:rPr>
          <w:rFonts w:ascii="Calibri" w:hAnsi="Calibri" w:cs="Arial"/>
          <w:bCs/>
          <w:iCs/>
          <w:color w:val="000000" w:themeColor="text1"/>
          <w:sz w:val="22"/>
          <w:szCs w:val="24"/>
        </w:rPr>
        <w:t>are</w:t>
      </w:r>
      <w:r>
        <w:rPr>
          <w:rFonts w:ascii="Calibri" w:hAnsi="Calibri" w:cs="Arial"/>
          <w:bCs/>
          <w:iCs/>
          <w:color w:val="000000" w:themeColor="text1"/>
          <w:sz w:val="22"/>
          <w:szCs w:val="24"/>
        </w:rPr>
        <w:t xml:space="preserve"> keen to listen to suggestions from the open day.</w:t>
      </w:r>
    </w:p>
    <w:p w14:paraId="1517228F" w14:textId="77777777" w:rsidR="00505D3C" w:rsidRPr="00505D3C" w:rsidRDefault="00505D3C" w:rsidP="00505D3C">
      <w:pPr>
        <w:pStyle w:val="ListParagraph"/>
        <w:rPr>
          <w:rFonts w:ascii="Calibri" w:hAnsi="Calibri" w:cs="Arial"/>
          <w:bCs/>
          <w:iCs/>
          <w:color w:val="000000" w:themeColor="text1"/>
          <w:sz w:val="22"/>
          <w:szCs w:val="22"/>
        </w:rPr>
      </w:pPr>
    </w:p>
    <w:p w14:paraId="33957223" w14:textId="77777777" w:rsidR="006753E6" w:rsidRDefault="007B1AB1" w:rsidP="006753E6">
      <w:pPr>
        <w:pStyle w:val="ListParagraph"/>
        <w:numPr>
          <w:ilvl w:val="0"/>
          <w:numId w:val="4"/>
        </w:numPr>
        <w:spacing w:line="276" w:lineRule="auto"/>
        <w:jc w:val="both"/>
        <w:rPr>
          <w:rFonts w:ascii="Calibri" w:hAnsi="Calibri" w:cs="Arial"/>
          <w:b/>
          <w:bCs/>
          <w:iCs/>
          <w:color w:val="000000" w:themeColor="text1"/>
          <w:sz w:val="28"/>
          <w:szCs w:val="24"/>
        </w:rPr>
      </w:pPr>
      <w:r>
        <w:rPr>
          <w:rFonts w:ascii="Calibri" w:hAnsi="Calibri" w:cs="Arial"/>
          <w:b/>
          <w:bCs/>
          <w:iCs/>
          <w:color w:val="000000" w:themeColor="text1"/>
          <w:sz w:val="28"/>
          <w:szCs w:val="24"/>
        </w:rPr>
        <w:t>REQUIREMENTS</w:t>
      </w:r>
    </w:p>
    <w:p w14:paraId="0748664F" w14:textId="77777777" w:rsidR="006753E6" w:rsidRDefault="006753E6" w:rsidP="006753E6">
      <w:pPr>
        <w:pStyle w:val="ListParagraph"/>
        <w:spacing w:line="276" w:lineRule="auto"/>
        <w:ind w:left="792"/>
        <w:jc w:val="both"/>
        <w:rPr>
          <w:rFonts w:ascii="Calibri" w:hAnsi="Calibri" w:cs="Arial"/>
          <w:bCs/>
          <w:iCs/>
          <w:color w:val="000000" w:themeColor="text1"/>
          <w:sz w:val="22"/>
          <w:szCs w:val="24"/>
        </w:rPr>
      </w:pPr>
    </w:p>
    <w:p w14:paraId="074892BE" w14:textId="1C8E2C6E" w:rsidR="00E910A2" w:rsidRDefault="002112CE" w:rsidP="002112CE">
      <w:pPr>
        <w:ind w:left="720"/>
        <w:rPr>
          <w:rFonts w:ascii="Calibri" w:hAnsi="Calibri" w:cs="Arial"/>
          <w:bCs/>
          <w:iCs/>
          <w:color w:val="000000" w:themeColor="text1"/>
          <w:sz w:val="22"/>
          <w:szCs w:val="24"/>
        </w:rPr>
      </w:pPr>
      <w:r>
        <w:rPr>
          <w:rFonts w:ascii="Calibri" w:hAnsi="Calibri" w:cs="Arial"/>
          <w:bCs/>
          <w:iCs/>
          <w:color w:val="000000" w:themeColor="text1"/>
          <w:sz w:val="22"/>
          <w:szCs w:val="24"/>
        </w:rPr>
        <w:t>The authority</w:t>
      </w:r>
      <w:r w:rsidR="00E910A2" w:rsidRPr="00E910A2">
        <w:rPr>
          <w:rFonts w:ascii="Calibri" w:hAnsi="Calibri" w:cs="Arial"/>
          <w:bCs/>
          <w:iCs/>
          <w:color w:val="000000" w:themeColor="text1"/>
          <w:sz w:val="22"/>
          <w:szCs w:val="24"/>
        </w:rPr>
        <w:t xml:space="preserve"> </w:t>
      </w:r>
      <w:r w:rsidR="002E2BF3" w:rsidRPr="00E910A2">
        <w:rPr>
          <w:rFonts w:ascii="Calibri" w:hAnsi="Calibri" w:cs="Arial"/>
          <w:bCs/>
          <w:iCs/>
          <w:color w:val="000000" w:themeColor="text1"/>
          <w:sz w:val="22"/>
          <w:szCs w:val="24"/>
        </w:rPr>
        <w:t>is</w:t>
      </w:r>
      <w:r w:rsidR="00E910A2" w:rsidRPr="00E910A2">
        <w:rPr>
          <w:rFonts w:ascii="Calibri" w:hAnsi="Calibri" w:cs="Arial"/>
          <w:bCs/>
          <w:iCs/>
          <w:color w:val="000000" w:themeColor="text1"/>
          <w:sz w:val="22"/>
          <w:szCs w:val="24"/>
        </w:rPr>
        <w:t xml:space="preserve"> asking suppliers to present current and future solutions for</w:t>
      </w:r>
      <w:r>
        <w:rPr>
          <w:rFonts w:ascii="Calibri" w:hAnsi="Calibri" w:cs="Arial"/>
          <w:bCs/>
          <w:iCs/>
          <w:color w:val="000000" w:themeColor="text1"/>
          <w:sz w:val="22"/>
          <w:szCs w:val="24"/>
        </w:rPr>
        <w:t xml:space="preserve"> an integrated Digital Pathology Solution across the Lancashire and South Cumbria region, for use at four trusts:</w:t>
      </w:r>
    </w:p>
    <w:p w14:paraId="03AA3EA8" w14:textId="35325F9D" w:rsidR="002112CE" w:rsidRDefault="002112CE" w:rsidP="002112CE">
      <w:pPr>
        <w:ind w:left="720"/>
        <w:rPr>
          <w:rFonts w:ascii="Calibri" w:hAnsi="Calibri" w:cs="Arial"/>
          <w:bCs/>
          <w:iCs/>
          <w:color w:val="000000" w:themeColor="text1"/>
          <w:sz w:val="22"/>
          <w:szCs w:val="24"/>
        </w:rPr>
      </w:pPr>
    </w:p>
    <w:p w14:paraId="03180A25" w14:textId="41ABD5D4" w:rsidR="002E2BF3" w:rsidRPr="002112CE" w:rsidRDefault="002E2BF3" w:rsidP="002E2BF3">
      <w:pPr>
        <w:pStyle w:val="ListParagraph"/>
        <w:numPr>
          <w:ilvl w:val="0"/>
          <w:numId w:val="29"/>
        </w:numPr>
        <w:rPr>
          <w:rFonts w:ascii="Calibri" w:hAnsi="Calibri" w:cs="Arial"/>
          <w:bCs/>
          <w:iCs/>
          <w:color w:val="000000" w:themeColor="text1"/>
          <w:sz w:val="22"/>
          <w:szCs w:val="24"/>
        </w:rPr>
      </w:pPr>
      <w:r w:rsidRPr="002112CE">
        <w:rPr>
          <w:rFonts w:ascii="Calibri" w:hAnsi="Calibri" w:cs="Arial"/>
          <w:bCs/>
          <w:iCs/>
          <w:color w:val="000000" w:themeColor="text1"/>
          <w:sz w:val="22"/>
          <w:szCs w:val="24"/>
        </w:rPr>
        <w:t xml:space="preserve">Blackpool Teaching Hospitals NHS </w:t>
      </w:r>
      <w:r w:rsidRPr="00E8461D">
        <w:rPr>
          <w:rFonts w:ascii="Calibri" w:hAnsi="Calibri" w:cs="Arial"/>
          <w:bCs/>
          <w:iCs/>
          <w:color w:val="000000" w:themeColor="text1"/>
          <w:sz w:val="22"/>
          <w:szCs w:val="22"/>
        </w:rPr>
        <w:t xml:space="preserve">Foundation </w:t>
      </w:r>
      <w:proofErr w:type="gramStart"/>
      <w:r w:rsidRPr="00E8461D">
        <w:rPr>
          <w:rFonts w:ascii="Calibri" w:hAnsi="Calibri" w:cs="Arial"/>
          <w:bCs/>
          <w:iCs/>
          <w:color w:val="000000" w:themeColor="text1"/>
          <w:sz w:val="22"/>
          <w:szCs w:val="22"/>
        </w:rPr>
        <w:t>Trust</w:t>
      </w:r>
      <w:r>
        <w:rPr>
          <w:rFonts w:ascii="Calibri" w:hAnsi="Calibri" w:cs="Arial"/>
          <w:bCs/>
          <w:iCs/>
          <w:color w:val="000000" w:themeColor="text1"/>
          <w:sz w:val="22"/>
          <w:szCs w:val="22"/>
        </w:rPr>
        <w:t>;</w:t>
      </w:r>
      <w:proofErr w:type="gramEnd"/>
    </w:p>
    <w:p w14:paraId="688AE6CB" w14:textId="7836F37D" w:rsidR="002112CE" w:rsidRPr="002112CE" w:rsidRDefault="002112CE" w:rsidP="002112CE">
      <w:pPr>
        <w:pStyle w:val="ListParagraph"/>
        <w:numPr>
          <w:ilvl w:val="0"/>
          <w:numId w:val="29"/>
        </w:numPr>
        <w:rPr>
          <w:rFonts w:ascii="Calibri" w:hAnsi="Calibri" w:cs="Arial"/>
          <w:bCs/>
          <w:iCs/>
          <w:color w:val="000000" w:themeColor="text1"/>
          <w:sz w:val="22"/>
          <w:szCs w:val="24"/>
        </w:rPr>
      </w:pPr>
      <w:r w:rsidRPr="002112CE">
        <w:rPr>
          <w:rFonts w:ascii="Calibri" w:hAnsi="Calibri" w:cs="Arial"/>
          <w:bCs/>
          <w:iCs/>
          <w:color w:val="000000" w:themeColor="text1"/>
          <w:sz w:val="22"/>
          <w:szCs w:val="24"/>
        </w:rPr>
        <w:t xml:space="preserve">Lancashire Teaching Hospitals NHS </w:t>
      </w:r>
      <w:r w:rsidR="002E2BF3" w:rsidRPr="00E8461D">
        <w:rPr>
          <w:rFonts w:ascii="Calibri" w:hAnsi="Calibri" w:cs="Arial"/>
          <w:bCs/>
          <w:iCs/>
          <w:color w:val="000000" w:themeColor="text1"/>
          <w:sz w:val="22"/>
          <w:szCs w:val="22"/>
        </w:rPr>
        <w:t xml:space="preserve">Foundation </w:t>
      </w:r>
      <w:proofErr w:type="gramStart"/>
      <w:r w:rsidR="002E2BF3" w:rsidRPr="00E8461D">
        <w:rPr>
          <w:rFonts w:ascii="Calibri" w:hAnsi="Calibri" w:cs="Arial"/>
          <w:bCs/>
          <w:iCs/>
          <w:color w:val="000000" w:themeColor="text1"/>
          <w:sz w:val="22"/>
          <w:szCs w:val="22"/>
        </w:rPr>
        <w:t>Trust</w:t>
      </w:r>
      <w:r w:rsidR="002E2BF3">
        <w:rPr>
          <w:rFonts w:ascii="Calibri" w:hAnsi="Calibri" w:cs="Arial"/>
          <w:bCs/>
          <w:iCs/>
          <w:color w:val="000000" w:themeColor="text1"/>
          <w:sz w:val="22"/>
          <w:szCs w:val="22"/>
        </w:rPr>
        <w:t>;</w:t>
      </w:r>
      <w:proofErr w:type="gramEnd"/>
    </w:p>
    <w:p w14:paraId="5D67681A" w14:textId="55B22127" w:rsidR="002112CE" w:rsidRPr="002112CE" w:rsidRDefault="002112CE" w:rsidP="002112CE">
      <w:pPr>
        <w:pStyle w:val="ListParagraph"/>
        <w:numPr>
          <w:ilvl w:val="0"/>
          <w:numId w:val="29"/>
        </w:numPr>
        <w:rPr>
          <w:rFonts w:ascii="Calibri" w:hAnsi="Calibri" w:cs="Arial"/>
          <w:bCs/>
          <w:iCs/>
          <w:color w:val="000000" w:themeColor="text1"/>
          <w:sz w:val="22"/>
          <w:szCs w:val="24"/>
        </w:rPr>
      </w:pPr>
      <w:r w:rsidRPr="002112CE">
        <w:rPr>
          <w:rFonts w:ascii="Calibri" w:hAnsi="Calibri" w:cs="Arial"/>
          <w:bCs/>
          <w:iCs/>
          <w:color w:val="000000" w:themeColor="text1"/>
          <w:sz w:val="22"/>
          <w:szCs w:val="24"/>
        </w:rPr>
        <w:t>East Lancashire Hospitals NHS Trust</w:t>
      </w:r>
      <w:r w:rsidR="002E2BF3">
        <w:rPr>
          <w:rFonts w:ascii="Calibri" w:hAnsi="Calibri" w:cs="Arial"/>
          <w:bCs/>
          <w:iCs/>
          <w:color w:val="000000" w:themeColor="text1"/>
          <w:sz w:val="22"/>
          <w:szCs w:val="24"/>
        </w:rPr>
        <w:t>; and</w:t>
      </w:r>
    </w:p>
    <w:p w14:paraId="56A1E3E5" w14:textId="04E0DDDB" w:rsidR="002112CE" w:rsidRPr="002112CE" w:rsidRDefault="002112CE" w:rsidP="002112CE">
      <w:pPr>
        <w:pStyle w:val="ListParagraph"/>
        <w:numPr>
          <w:ilvl w:val="0"/>
          <w:numId w:val="29"/>
        </w:numPr>
        <w:rPr>
          <w:rFonts w:ascii="Calibri" w:hAnsi="Calibri" w:cs="Arial"/>
          <w:bCs/>
          <w:iCs/>
          <w:color w:val="000000" w:themeColor="text1"/>
          <w:sz w:val="22"/>
          <w:szCs w:val="24"/>
        </w:rPr>
      </w:pPr>
      <w:r w:rsidRPr="002112CE">
        <w:rPr>
          <w:rFonts w:ascii="Calibri" w:hAnsi="Calibri" w:cs="Arial"/>
          <w:bCs/>
          <w:iCs/>
          <w:color w:val="000000" w:themeColor="text1"/>
          <w:sz w:val="22"/>
          <w:szCs w:val="24"/>
        </w:rPr>
        <w:t>University Hospitals Morecambe Bay NHS</w:t>
      </w:r>
      <w:r w:rsidR="002E2BF3" w:rsidRPr="002E2BF3">
        <w:rPr>
          <w:rFonts w:ascii="Calibri" w:hAnsi="Calibri" w:cs="Arial"/>
          <w:bCs/>
          <w:iCs/>
          <w:color w:val="000000" w:themeColor="text1"/>
          <w:sz w:val="22"/>
          <w:szCs w:val="22"/>
        </w:rPr>
        <w:t xml:space="preserve"> </w:t>
      </w:r>
      <w:r w:rsidR="002E2BF3" w:rsidRPr="00E8461D">
        <w:rPr>
          <w:rFonts w:ascii="Calibri" w:hAnsi="Calibri" w:cs="Arial"/>
          <w:bCs/>
          <w:iCs/>
          <w:color w:val="000000" w:themeColor="text1"/>
          <w:sz w:val="22"/>
          <w:szCs w:val="22"/>
        </w:rPr>
        <w:t>Foundation Trust</w:t>
      </w:r>
    </w:p>
    <w:p w14:paraId="06322DE3" w14:textId="77777777" w:rsidR="00E910A2" w:rsidRPr="00E910A2" w:rsidRDefault="00E910A2" w:rsidP="00E910A2">
      <w:pPr>
        <w:ind w:left="720"/>
        <w:rPr>
          <w:rFonts w:ascii="Calibri" w:hAnsi="Calibri" w:cs="Arial"/>
          <w:bCs/>
          <w:iCs/>
          <w:color w:val="000000" w:themeColor="text1"/>
          <w:sz w:val="22"/>
          <w:szCs w:val="24"/>
        </w:rPr>
      </w:pPr>
    </w:p>
    <w:p w14:paraId="4E170D0B" w14:textId="2E88C90D" w:rsidR="00E910A2" w:rsidRPr="00E910A2" w:rsidRDefault="00E910A2" w:rsidP="00E910A2">
      <w:pPr>
        <w:ind w:left="720"/>
        <w:rPr>
          <w:rFonts w:ascii="Calibri" w:hAnsi="Calibri" w:cs="Arial"/>
          <w:bCs/>
          <w:iCs/>
          <w:color w:val="000000" w:themeColor="text1"/>
          <w:sz w:val="22"/>
          <w:szCs w:val="24"/>
        </w:rPr>
      </w:pPr>
      <w:r w:rsidRPr="00E910A2">
        <w:rPr>
          <w:rFonts w:ascii="Calibri" w:hAnsi="Calibri" w:cs="Arial"/>
          <w:bCs/>
          <w:iCs/>
          <w:color w:val="000000" w:themeColor="text1"/>
          <w:sz w:val="22"/>
          <w:szCs w:val="24"/>
        </w:rPr>
        <w:t>Presentations will take place</w:t>
      </w:r>
      <w:r w:rsidR="002112CE">
        <w:rPr>
          <w:rFonts w:ascii="Calibri" w:hAnsi="Calibri" w:cs="Arial"/>
          <w:bCs/>
          <w:iCs/>
          <w:color w:val="000000" w:themeColor="text1"/>
          <w:sz w:val="22"/>
          <w:szCs w:val="24"/>
        </w:rPr>
        <w:t xml:space="preserve"> on the 7</w:t>
      </w:r>
      <w:r w:rsidR="002112CE" w:rsidRPr="002112CE">
        <w:rPr>
          <w:rFonts w:ascii="Calibri" w:hAnsi="Calibri" w:cs="Arial"/>
          <w:bCs/>
          <w:iCs/>
          <w:color w:val="000000" w:themeColor="text1"/>
          <w:sz w:val="22"/>
          <w:szCs w:val="24"/>
          <w:vertAlign w:val="superscript"/>
        </w:rPr>
        <w:t>th</w:t>
      </w:r>
      <w:r w:rsidR="002112CE">
        <w:rPr>
          <w:rFonts w:ascii="Calibri" w:hAnsi="Calibri" w:cs="Arial"/>
          <w:bCs/>
          <w:iCs/>
          <w:color w:val="000000" w:themeColor="text1"/>
          <w:sz w:val="22"/>
          <w:szCs w:val="24"/>
        </w:rPr>
        <w:t xml:space="preserve"> and 9</w:t>
      </w:r>
      <w:r w:rsidR="002112CE" w:rsidRPr="002112CE">
        <w:rPr>
          <w:rFonts w:ascii="Calibri" w:hAnsi="Calibri" w:cs="Arial"/>
          <w:bCs/>
          <w:iCs/>
          <w:color w:val="000000" w:themeColor="text1"/>
          <w:sz w:val="22"/>
          <w:szCs w:val="24"/>
          <w:vertAlign w:val="superscript"/>
        </w:rPr>
        <w:t>th</w:t>
      </w:r>
      <w:r w:rsidR="002112CE">
        <w:rPr>
          <w:rFonts w:ascii="Calibri" w:hAnsi="Calibri" w:cs="Arial"/>
          <w:bCs/>
          <w:iCs/>
          <w:color w:val="000000" w:themeColor="text1"/>
          <w:sz w:val="22"/>
          <w:szCs w:val="24"/>
        </w:rPr>
        <w:t xml:space="preserve"> of December 2022. Suppliers will have 90mins to present followed by Q&amp;A (up to 30 mins)</w:t>
      </w:r>
      <w:r w:rsidRPr="00E910A2">
        <w:rPr>
          <w:rFonts w:ascii="Calibri" w:hAnsi="Calibri" w:cs="Arial"/>
          <w:bCs/>
          <w:iCs/>
          <w:color w:val="000000" w:themeColor="text1"/>
          <w:sz w:val="22"/>
          <w:szCs w:val="24"/>
        </w:rPr>
        <w:t xml:space="preserve">. </w:t>
      </w:r>
    </w:p>
    <w:p w14:paraId="655C45F2" w14:textId="77777777" w:rsidR="00E910A2" w:rsidRPr="00E910A2" w:rsidRDefault="00E910A2" w:rsidP="00E910A2">
      <w:pPr>
        <w:ind w:left="720"/>
        <w:rPr>
          <w:rFonts w:ascii="Calibri" w:hAnsi="Calibri" w:cs="Arial"/>
          <w:bCs/>
          <w:iCs/>
          <w:color w:val="000000" w:themeColor="text1"/>
          <w:sz w:val="22"/>
          <w:szCs w:val="24"/>
        </w:rPr>
      </w:pPr>
    </w:p>
    <w:p w14:paraId="1FF444C9" w14:textId="6A314D3D" w:rsidR="007B1AB1" w:rsidRPr="00E910A2" w:rsidRDefault="00E910A2" w:rsidP="00E910A2">
      <w:pPr>
        <w:ind w:left="720"/>
        <w:rPr>
          <w:rFonts w:ascii="Calibri" w:hAnsi="Calibri" w:cs="Arial"/>
          <w:bCs/>
          <w:iCs/>
          <w:color w:val="000000" w:themeColor="text1"/>
          <w:sz w:val="22"/>
          <w:szCs w:val="24"/>
        </w:rPr>
      </w:pPr>
      <w:r w:rsidRPr="00E910A2">
        <w:rPr>
          <w:rFonts w:ascii="Calibri" w:hAnsi="Calibri" w:cs="Arial"/>
          <w:bCs/>
          <w:iCs/>
          <w:color w:val="000000" w:themeColor="text1"/>
          <w:sz w:val="22"/>
          <w:szCs w:val="24"/>
        </w:rPr>
        <w:t>P</w:t>
      </w:r>
      <w:r>
        <w:rPr>
          <w:rFonts w:ascii="Calibri" w:hAnsi="Calibri" w:cs="Arial"/>
          <w:bCs/>
          <w:iCs/>
          <w:color w:val="000000" w:themeColor="text1"/>
          <w:sz w:val="22"/>
          <w:szCs w:val="24"/>
        </w:rPr>
        <w:t xml:space="preserve">resentations should include </w:t>
      </w:r>
      <w:r w:rsidR="002112CE">
        <w:rPr>
          <w:rFonts w:ascii="Calibri" w:hAnsi="Calibri" w:cs="Arial"/>
          <w:bCs/>
          <w:iCs/>
          <w:color w:val="000000" w:themeColor="text1"/>
          <w:sz w:val="22"/>
          <w:szCs w:val="24"/>
        </w:rPr>
        <w:t xml:space="preserve">live </w:t>
      </w:r>
      <w:r w:rsidR="00B307E1">
        <w:rPr>
          <w:rFonts w:ascii="Calibri" w:hAnsi="Calibri" w:cs="Arial"/>
          <w:bCs/>
          <w:iCs/>
          <w:color w:val="000000" w:themeColor="text1"/>
          <w:sz w:val="22"/>
          <w:szCs w:val="24"/>
        </w:rPr>
        <w:t>demonstrations,</w:t>
      </w:r>
      <w:r w:rsidR="002112CE">
        <w:rPr>
          <w:rFonts w:ascii="Calibri" w:hAnsi="Calibri" w:cs="Arial"/>
          <w:bCs/>
          <w:iCs/>
          <w:color w:val="000000" w:themeColor="text1"/>
          <w:sz w:val="22"/>
          <w:szCs w:val="24"/>
        </w:rPr>
        <w:t xml:space="preserve"> if possible, </w:t>
      </w:r>
      <w:r>
        <w:rPr>
          <w:rFonts w:ascii="Calibri" w:hAnsi="Calibri" w:cs="Arial"/>
          <w:bCs/>
          <w:iCs/>
          <w:color w:val="000000" w:themeColor="text1"/>
          <w:sz w:val="22"/>
          <w:szCs w:val="24"/>
        </w:rPr>
        <w:t>video / media that demonstrates the functionality of the equipment</w:t>
      </w:r>
      <w:r w:rsidR="002112CE">
        <w:rPr>
          <w:rFonts w:ascii="Calibri" w:hAnsi="Calibri" w:cs="Arial"/>
          <w:bCs/>
          <w:iCs/>
          <w:color w:val="000000" w:themeColor="text1"/>
          <w:sz w:val="22"/>
          <w:szCs w:val="24"/>
        </w:rPr>
        <w:t xml:space="preserve">/ solution </w:t>
      </w:r>
      <w:r>
        <w:rPr>
          <w:rFonts w:ascii="Calibri" w:hAnsi="Calibri" w:cs="Arial"/>
          <w:bCs/>
          <w:iCs/>
          <w:color w:val="000000" w:themeColor="text1"/>
          <w:sz w:val="22"/>
          <w:szCs w:val="24"/>
        </w:rPr>
        <w:t>and provide site / contact references if available.</w:t>
      </w:r>
    </w:p>
    <w:p w14:paraId="78FF8DC3" w14:textId="77777777" w:rsidR="00AE2194" w:rsidRDefault="00AE2194" w:rsidP="00AE2194">
      <w:pPr>
        <w:pStyle w:val="ListParagraph"/>
        <w:spacing w:line="276" w:lineRule="auto"/>
        <w:ind w:left="360"/>
        <w:jc w:val="both"/>
        <w:rPr>
          <w:rFonts w:ascii="Calibri" w:hAnsi="Calibri" w:cs="Arial"/>
          <w:b/>
          <w:bCs/>
          <w:iCs/>
          <w:color w:val="000000" w:themeColor="text1"/>
          <w:sz w:val="28"/>
          <w:szCs w:val="24"/>
        </w:rPr>
      </w:pPr>
    </w:p>
    <w:p w14:paraId="7EEE5B43" w14:textId="77777777" w:rsidR="00440789" w:rsidRDefault="00440789" w:rsidP="00440789">
      <w:pPr>
        <w:pStyle w:val="ListParagraph"/>
        <w:numPr>
          <w:ilvl w:val="0"/>
          <w:numId w:val="4"/>
        </w:numPr>
        <w:spacing w:line="276" w:lineRule="auto"/>
        <w:jc w:val="both"/>
        <w:rPr>
          <w:rFonts w:ascii="Calibri" w:hAnsi="Calibri" w:cs="Arial"/>
          <w:b/>
          <w:bCs/>
          <w:iCs/>
          <w:color w:val="000000" w:themeColor="text1"/>
          <w:sz w:val="28"/>
          <w:szCs w:val="24"/>
        </w:rPr>
      </w:pPr>
      <w:r w:rsidRPr="00440789">
        <w:rPr>
          <w:rFonts w:ascii="Calibri" w:hAnsi="Calibri" w:cs="Arial"/>
          <w:b/>
          <w:bCs/>
          <w:iCs/>
          <w:color w:val="000000" w:themeColor="text1"/>
          <w:sz w:val="28"/>
          <w:szCs w:val="24"/>
        </w:rPr>
        <w:t>NEXT STEPS</w:t>
      </w:r>
    </w:p>
    <w:p w14:paraId="19300910" w14:textId="77777777" w:rsidR="00440789" w:rsidRPr="00440789" w:rsidRDefault="00440789" w:rsidP="00440789">
      <w:pPr>
        <w:pStyle w:val="ListParagraph"/>
        <w:spacing w:line="276" w:lineRule="auto"/>
        <w:ind w:left="360"/>
        <w:jc w:val="both"/>
        <w:rPr>
          <w:rFonts w:ascii="Calibri" w:hAnsi="Calibri" w:cs="Arial"/>
          <w:b/>
          <w:bCs/>
          <w:iCs/>
          <w:color w:val="000000" w:themeColor="text1"/>
          <w:sz w:val="22"/>
          <w:szCs w:val="24"/>
        </w:rPr>
      </w:pPr>
    </w:p>
    <w:p w14:paraId="62D857B1" w14:textId="5BB50EF4" w:rsidR="00440789" w:rsidRPr="002112CE" w:rsidRDefault="00440789" w:rsidP="00440789">
      <w:pPr>
        <w:pStyle w:val="ListParagraph"/>
        <w:numPr>
          <w:ilvl w:val="1"/>
          <w:numId w:val="4"/>
        </w:numPr>
        <w:spacing w:line="276" w:lineRule="auto"/>
        <w:jc w:val="both"/>
        <w:rPr>
          <w:rFonts w:ascii="Calibri" w:hAnsi="Calibri" w:cs="Arial"/>
          <w:bCs/>
          <w:iCs/>
          <w:color w:val="000000" w:themeColor="text1"/>
          <w:sz w:val="22"/>
          <w:szCs w:val="24"/>
        </w:rPr>
      </w:pPr>
      <w:r w:rsidRPr="00440789">
        <w:rPr>
          <w:rFonts w:ascii="Calibri" w:hAnsi="Calibri" w:cs="Arial"/>
          <w:bCs/>
          <w:iCs/>
          <w:color w:val="000000" w:themeColor="text1"/>
          <w:sz w:val="22"/>
          <w:szCs w:val="24"/>
        </w:rPr>
        <w:t xml:space="preserve">Interested </w:t>
      </w:r>
      <w:r w:rsidR="00AE2194">
        <w:rPr>
          <w:rFonts w:ascii="Calibri" w:hAnsi="Calibri" w:cs="Arial"/>
          <w:bCs/>
          <w:iCs/>
          <w:color w:val="000000" w:themeColor="text1"/>
          <w:sz w:val="22"/>
          <w:szCs w:val="24"/>
        </w:rPr>
        <w:t>suppliers</w:t>
      </w:r>
      <w:r w:rsidRPr="00440789">
        <w:rPr>
          <w:rFonts w:ascii="Calibri" w:hAnsi="Calibri" w:cs="Arial"/>
          <w:bCs/>
          <w:iCs/>
          <w:color w:val="000000" w:themeColor="text1"/>
          <w:sz w:val="22"/>
          <w:szCs w:val="24"/>
        </w:rPr>
        <w:t xml:space="preserve"> should </w:t>
      </w:r>
      <w:r w:rsidR="00E910A2">
        <w:rPr>
          <w:rFonts w:ascii="Calibri" w:hAnsi="Calibri" w:cs="Arial"/>
          <w:bCs/>
          <w:iCs/>
          <w:sz w:val="22"/>
          <w:szCs w:val="24"/>
        </w:rPr>
        <w:t>express interest and confirm availability</w:t>
      </w:r>
      <w:r w:rsidR="002112CE">
        <w:rPr>
          <w:rFonts w:ascii="Calibri" w:hAnsi="Calibri" w:cs="Arial"/>
          <w:bCs/>
          <w:iCs/>
          <w:sz w:val="22"/>
          <w:szCs w:val="24"/>
        </w:rPr>
        <w:t xml:space="preserve"> for either the 7</w:t>
      </w:r>
      <w:r w:rsidR="002112CE" w:rsidRPr="002112CE">
        <w:rPr>
          <w:rFonts w:ascii="Calibri" w:hAnsi="Calibri" w:cs="Arial"/>
          <w:bCs/>
          <w:iCs/>
          <w:sz w:val="22"/>
          <w:szCs w:val="24"/>
          <w:vertAlign w:val="superscript"/>
        </w:rPr>
        <w:t>th</w:t>
      </w:r>
      <w:r w:rsidR="002112CE">
        <w:rPr>
          <w:rFonts w:ascii="Calibri" w:hAnsi="Calibri" w:cs="Arial"/>
          <w:bCs/>
          <w:iCs/>
          <w:sz w:val="22"/>
          <w:szCs w:val="24"/>
        </w:rPr>
        <w:t xml:space="preserve"> or 9</w:t>
      </w:r>
      <w:r w:rsidR="002112CE" w:rsidRPr="002112CE">
        <w:rPr>
          <w:rFonts w:ascii="Calibri" w:hAnsi="Calibri" w:cs="Arial"/>
          <w:bCs/>
          <w:iCs/>
          <w:sz w:val="22"/>
          <w:szCs w:val="24"/>
          <w:vertAlign w:val="superscript"/>
        </w:rPr>
        <w:t>th</w:t>
      </w:r>
      <w:r w:rsidR="002112CE">
        <w:rPr>
          <w:rFonts w:ascii="Calibri" w:hAnsi="Calibri" w:cs="Arial"/>
          <w:bCs/>
          <w:iCs/>
          <w:sz w:val="22"/>
          <w:szCs w:val="24"/>
        </w:rPr>
        <w:t xml:space="preserve"> December</w:t>
      </w:r>
      <w:r w:rsidR="00E910A2">
        <w:rPr>
          <w:rFonts w:ascii="Calibri" w:hAnsi="Calibri" w:cs="Arial"/>
          <w:bCs/>
          <w:iCs/>
          <w:sz w:val="22"/>
          <w:szCs w:val="24"/>
        </w:rPr>
        <w:t xml:space="preserve"> and a brief outline of what they would like to present</w:t>
      </w:r>
      <w:r w:rsidR="002112CE">
        <w:rPr>
          <w:rFonts w:ascii="Calibri" w:hAnsi="Calibri" w:cs="Arial"/>
          <w:bCs/>
          <w:iCs/>
          <w:sz w:val="22"/>
          <w:szCs w:val="24"/>
        </w:rPr>
        <w:t>.</w:t>
      </w:r>
    </w:p>
    <w:p w14:paraId="4C0B8F51" w14:textId="259B4474" w:rsidR="002112CE" w:rsidRDefault="002112CE" w:rsidP="00440789">
      <w:pPr>
        <w:pStyle w:val="ListParagraph"/>
        <w:numPr>
          <w:ilvl w:val="1"/>
          <w:numId w:val="4"/>
        </w:numPr>
        <w:spacing w:line="276" w:lineRule="auto"/>
        <w:jc w:val="both"/>
        <w:rPr>
          <w:rFonts w:ascii="Calibri" w:hAnsi="Calibri" w:cs="Arial"/>
          <w:bCs/>
          <w:iCs/>
          <w:color w:val="000000" w:themeColor="text1"/>
          <w:sz w:val="22"/>
          <w:szCs w:val="24"/>
        </w:rPr>
      </w:pPr>
      <w:r>
        <w:rPr>
          <w:rFonts w:ascii="Calibri" w:hAnsi="Calibri" w:cs="Arial"/>
          <w:bCs/>
          <w:iCs/>
          <w:color w:val="000000" w:themeColor="text1"/>
          <w:sz w:val="22"/>
          <w:szCs w:val="24"/>
        </w:rPr>
        <w:t>Suppliers have also been provided a draft specification, and comments / feedback on this is appreciated (response deadline 9</w:t>
      </w:r>
      <w:r w:rsidRPr="002112CE">
        <w:rPr>
          <w:rFonts w:ascii="Calibri" w:hAnsi="Calibri" w:cs="Arial"/>
          <w:bCs/>
          <w:iCs/>
          <w:color w:val="000000" w:themeColor="text1"/>
          <w:sz w:val="22"/>
          <w:szCs w:val="24"/>
          <w:vertAlign w:val="superscript"/>
        </w:rPr>
        <w:t>th</w:t>
      </w:r>
      <w:r>
        <w:rPr>
          <w:rFonts w:ascii="Calibri" w:hAnsi="Calibri" w:cs="Arial"/>
          <w:bCs/>
          <w:iCs/>
          <w:color w:val="000000" w:themeColor="text1"/>
          <w:sz w:val="22"/>
          <w:szCs w:val="24"/>
        </w:rPr>
        <w:t xml:space="preserve"> December 17:00)</w:t>
      </w:r>
    </w:p>
    <w:p w14:paraId="20A919F0" w14:textId="77777777" w:rsidR="006753E6" w:rsidRDefault="006753E6">
      <w:pPr>
        <w:rPr>
          <w:rFonts w:ascii="Calibri" w:hAnsi="Calibri" w:cs="Arial"/>
          <w:b/>
          <w:bCs/>
          <w:iCs/>
          <w:color w:val="000000" w:themeColor="text1"/>
          <w:sz w:val="28"/>
          <w:szCs w:val="24"/>
        </w:rPr>
      </w:pPr>
      <w:bookmarkStart w:id="2" w:name="_Toc51778421"/>
    </w:p>
    <w:bookmarkEnd w:id="2"/>
    <w:sectPr w:rsidR="006753E6" w:rsidSect="00E8461D">
      <w:headerReference w:type="default" r:id="rId10"/>
      <w:footerReference w:type="default" r:id="rId11"/>
      <w:headerReference w:type="first" r:id="rId12"/>
      <w:pgSz w:w="11906" w:h="16838"/>
      <w:pgMar w:top="1530" w:right="1134" w:bottom="1135" w:left="1134" w:header="993" w:footer="68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5B99C" w14:textId="77777777" w:rsidR="007B1AB1" w:rsidRDefault="007B1AB1">
      <w:r>
        <w:separator/>
      </w:r>
    </w:p>
  </w:endnote>
  <w:endnote w:type="continuationSeparator" w:id="0">
    <w:p w14:paraId="4141B6BE" w14:textId="77777777" w:rsidR="007B1AB1" w:rsidRDefault="007B1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8670564"/>
      <w:docPartObj>
        <w:docPartGallery w:val="Page Numbers (Bottom of Page)"/>
        <w:docPartUnique/>
      </w:docPartObj>
    </w:sdtPr>
    <w:sdtEndPr>
      <w:rPr>
        <w:noProof/>
      </w:rPr>
    </w:sdtEndPr>
    <w:sdtContent>
      <w:p w14:paraId="1A6F6EBA" w14:textId="77777777" w:rsidR="007B1AB1" w:rsidRDefault="007B1AB1">
        <w:pPr>
          <w:pStyle w:val="Footer"/>
          <w:jc w:val="center"/>
        </w:pPr>
        <w:r>
          <w:fldChar w:fldCharType="begin"/>
        </w:r>
        <w:r>
          <w:instrText xml:space="preserve"> PAGE   \* MERGEFORMAT </w:instrText>
        </w:r>
        <w:r>
          <w:fldChar w:fldCharType="separate"/>
        </w:r>
        <w:r w:rsidR="00006377">
          <w:rPr>
            <w:noProof/>
          </w:rPr>
          <w:t>2</w:t>
        </w:r>
        <w:r>
          <w:rPr>
            <w:noProof/>
          </w:rPr>
          <w:fldChar w:fldCharType="end"/>
        </w:r>
      </w:p>
    </w:sdtContent>
  </w:sdt>
  <w:p w14:paraId="3FF78EAA" w14:textId="77777777" w:rsidR="007B1AB1" w:rsidRDefault="007B1A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EA977" w14:textId="77777777" w:rsidR="007B1AB1" w:rsidRDefault="007B1AB1">
      <w:r>
        <w:separator/>
      </w:r>
    </w:p>
  </w:footnote>
  <w:footnote w:type="continuationSeparator" w:id="0">
    <w:p w14:paraId="48746ADF" w14:textId="77777777" w:rsidR="007B1AB1" w:rsidRDefault="007B1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2597E" w14:textId="77777777" w:rsidR="007B1AB1" w:rsidRDefault="007B1AB1" w:rsidP="008138E4">
    <w:pPr>
      <w:pStyle w:val="Header"/>
      <w:tabs>
        <w:tab w:val="clear" w:pos="4153"/>
        <w:tab w:val="clear" w:pos="8306"/>
      </w:tabs>
      <w:jc w:val="center"/>
      <w:rPr>
        <w:rFonts w:ascii="Calibri" w:hAnsi="Calibri"/>
      </w:rPr>
    </w:pPr>
    <w:r>
      <w:rPr>
        <w:rFonts w:ascii="Calibri" w:hAnsi="Calibri"/>
        <w:noProof/>
        <w:lang w:eastAsia="en-GB"/>
      </w:rPr>
      <w:drawing>
        <wp:anchor distT="0" distB="0" distL="114300" distR="114300" simplePos="0" relativeHeight="251663360" behindDoc="0" locked="0" layoutInCell="1" allowOverlap="1" wp14:anchorId="46483F3F" wp14:editId="5CAF35BE">
          <wp:simplePos x="0" y="0"/>
          <wp:positionH relativeFrom="column">
            <wp:posOffset>4356735</wp:posOffset>
          </wp:positionH>
          <wp:positionV relativeFrom="paragraph">
            <wp:posOffset>-494030</wp:posOffset>
          </wp:positionV>
          <wp:extent cx="1792605" cy="646430"/>
          <wp:effectExtent l="0" t="0" r="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64643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rPr>
      <w:t>Preliminary Market Consultation Document</w:t>
    </w:r>
  </w:p>
  <w:p w14:paraId="779001EC" w14:textId="77777777" w:rsidR="007B1AB1" w:rsidRPr="008138E4" w:rsidRDefault="007B1AB1" w:rsidP="008138E4">
    <w:pPr>
      <w:pStyle w:val="Header"/>
      <w:tabs>
        <w:tab w:val="clear" w:pos="4153"/>
        <w:tab w:val="clear" w:pos="8306"/>
      </w:tabs>
      <w:jc w:val="center"/>
      <w:rPr>
        <w:rFonts w:ascii="Calibri" w:hAnsi="Calibri"/>
      </w:rPr>
    </w:pPr>
    <w:r>
      <w:rPr>
        <w:rFonts w:ascii="Calibri" w:hAnsi="Calibri"/>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20919" w14:textId="7C95DC73" w:rsidR="007B1AB1" w:rsidRPr="00F00B60" w:rsidRDefault="002E2BF3" w:rsidP="00F00B60">
    <w:pPr>
      <w:pStyle w:val="Header"/>
    </w:pPr>
    <w:r>
      <w:rPr>
        <w:noProof/>
        <w:lang w:eastAsia="en-GB"/>
      </w:rPr>
      <mc:AlternateContent>
        <mc:Choice Requires="wps">
          <w:drawing>
            <wp:anchor distT="0" distB="0" distL="114300" distR="114300" simplePos="0" relativeHeight="251662336" behindDoc="0" locked="0" layoutInCell="1" allowOverlap="1" wp14:anchorId="48AD9C67" wp14:editId="54E5525F">
              <wp:simplePos x="0" y="0"/>
              <wp:positionH relativeFrom="column">
                <wp:posOffset>0</wp:posOffset>
              </wp:positionH>
              <wp:positionV relativeFrom="paragraph">
                <wp:posOffset>0</wp:posOffset>
              </wp:positionV>
              <wp:extent cx="5772150" cy="230886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72150" cy="230886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30DBD70" id="_x0000_t202" coordsize="21600,21600" o:spt="202" path="m,l,21600r21600,l21600,xe">
              <v:stroke joinstyle="miter"/>
              <v:path gradientshapeok="t" o:connecttype="rect"/>
            </v:shapetype>
            <v:shape id="WordArt 2" o:spid="_x0000_s1026" type="#_x0000_t202" style="position:absolute;margin-left:0;margin-top:0;width:454.5pt;height:18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" filled="f" stroked="f">
              <o:lock v:ext="edit" text="t" shapetype="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9" w15:restartNumberingAfterBreak="0">
    <w:nsid w:val="037957F1"/>
    <w:multiLevelType w:val="hybridMultilevel"/>
    <w:tmpl w:val="EB663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1D3A80"/>
    <w:multiLevelType w:val="hybridMultilevel"/>
    <w:tmpl w:val="E9725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A604E3"/>
    <w:multiLevelType w:val="multilevel"/>
    <w:tmpl w:val="8CB816E4"/>
    <w:lvl w:ilvl="0">
      <w:start w:val="1"/>
      <w:numFmt w:val="decimal"/>
      <w:pStyle w:val="MRheading1"/>
      <w:lvlText w:val="%1"/>
      <w:lvlJc w:val="left"/>
      <w:pPr>
        <w:tabs>
          <w:tab w:val="num" w:pos="720"/>
        </w:tabs>
        <w:ind w:left="720" w:hanging="720"/>
      </w:pPr>
      <w:rPr>
        <w:rFonts w:cs="Times New Roman"/>
        <w:u w:val="none"/>
      </w:rPr>
    </w:lvl>
    <w:lvl w:ilvl="1">
      <w:start w:val="1"/>
      <w:numFmt w:val="decimal"/>
      <w:pStyle w:val="MRheading2"/>
      <w:lvlText w:val="%1.%2"/>
      <w:lvlJc w:val="left"/>
      <w:pPr>
        <w:tabs>
          <w:tab w:val="num" w:pos="720"/>
        </w:tabs>
        <w:ind w:left="720" w:hanging="720"/>
      </w:pPr>
      <w:rPr>
        <w:rFonts w:cs="Times New Roman"/>
        <w:u w:val="none"/>
      </w:rPr>
    </w:lvl>
    <w:lvl w:ilvl="2">
      <w:start w:val="1"/>
      <w:numFmt w:val="decimal"/>
      <w:pStyle w:val="MRheading3"/>
      <w:lvlText w:val="%1.%2.%3"/>
      <w:lvlJc w:val="left"/>
      <w:pPr>
        <w:tabs>
          <w:tab w:val="num" w:pos="1800"/>
        </w:tabs>
        <w:ind w:left="1800" w:hanging="1080"/>
      </w:pPr>
      <w:rPr>
        <w:rFonts w:cs="Times New Roman"/>
        <w:u w:val="none"/>
      </w:rPr>
    </w:lvl>
    <w:lvl w:ilvl="3">
      <w:start w:val="1"/>
      <w:numFmt w:val="lowerRoman"/>
      <w:pStyle w:val="MRheading4"/>
      <w:lvlText w:val="(%4)"/>
      <w:lvlJc w:val="left"/>
      <w:pPr>
        <w:tabs>
          <w:tab w:val="num" w:pos="2520"/>
        </w:tabs>
        <w:ind w:left="2520" w:hanging="720"/>
      </w:pPr>
      <w:rPr>
        <w:rFonts w:cs="Times New Roman"/>
        <w:u w:val="none"/>
      </w:rPr>
    </w:lvl>
    <w:lvl w:ilvl="4">
      <w:start w:val="1"/>
      <w:numFmt w:val="upperLetter"/>
      <w:pStyle w:val="MRheading5"/>
      <w:lvlText w:val="(%5)"/>
      <w:lvlJc w:val="left"/>
      <w:pPr>
        <w:tabs>
          <w:tab w:val="num" w:pos="3240"/>
        </w:tabs>
        <w:ind w:left="3240" w:hanging="720"/>
      </w:pPr>
      <w:rPr>
        <w:rFonts w:cs="Times New Roman"/>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12" w15:restartNumberingAfterBreak="0">
    <w:nsid w:val="21F44BDD"/>
    <w:multiLevelType w:val="hybridMultilevel"/>
    <w:tmpl w:val="F2DA4FA2"/>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28E503CB"/>
    <w:multiLevelType w:val="hybridMultilevel"/>
    <w:tmpl w:val="4A9829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EC61621"/>
    <w:multiLevelType w:val="multilevel"/>
    <w:tmpl w:val="ED44CC2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5614BB"/>
    <w:multiLevelType w:val="multilevel"/>
    <w:tmpl w:val="83E463A8"/>
    <w:lvl w:ilvl="0">
      <w:start w:val="3"/>
      <w:numFmt w:val="decimal"/>
      <w:lvlText w:val="%1"/>
      <w:lvlJc w:val="left"/>
      <w:pPr>
        <w:ind w:left="360" w:hanging="360"/>
      </w:pPr>
      <w:rPr>
        <w:rFonts w:hint="default"/>
        <w:b w:val="0"/>
        <w:sz w:val="22"/>
      </w:rPr>
    </w:lvl>
    <w:lvl w:ilvl="1">
      <w:start w:val="1"/>
      <w:numFmt w:val="decimal"/>
      <w:lvlText w:val="%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38AC5C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037D3B"/>
    <w:multiLevelType w:val="multilevel"/>
    <w:tmpl w:val="83E463A8"/>
    <w:lvl w:ilvl="0">
      <w:start w:val="3"/>
      <w:numFmt w:val="decimal"/>
      <w:lvlText w:val="%1"/>
      <w:lvlJc w:val="left"/>
      <w:pPr>
        <w:ind w:left="360" w:hanging="360"/>
      </w:pPr>
      <w:rPr>
        <w:rFonts w:hint="default"/>
      </w:rPr>
    </w:lvl>
    <w:lvl w:ilvl="1">
      <w:start w:val="1"/>
      <w:numFmt w:val="decimal"/>
      <w:lvlText w:val="%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3DDA0E31"/>
    <w:multiLevelType w:val="multilevel"/>
    <w:tmpl w:val="5C2EAA20"/>
    <w:styleLink w:val="Charlotte"/>
    <w:lvl w:ilvl="0">
      <w:start w:val="1"/>
      <w:numFmt w:val="decimal"/>
      <w:lvlText w:val="%1"/>
      <w:lvlJc w:val="left"/>
      <w:pPr>
        <w:ind w:left="720" w:hanging="720"/>
      </w:pPr>
      <w:rPr>
        <w:rFonts w:ascii="Arial Bold" w:hAnsi="Arial Bold" w:cs="Times New Roman" w:hint="default"/>
        <w:b/>
        <w:i w:val="0"/>
        <w:sz w:val="28"/>
        <w:szCs w:val="28"/>
      </w:rPr>
    </w:lvl>
    <w:lvl w:ilvl="1">
      <w:start w:val="1"/>
      <w:numFmt w:val="decimal"/>
      <w:lvlText w:val="%1.%2"/>
      <w:lvlJc w:val="left"/>
      <w:pPr>
        <w:tabs>
          <w:tab w:val="num" w:pos="720"/>
        </w:tabs>
        <w:ind w:left="357" w:hanging="357"/>
      </w:pPr>
      <w:rPr>
        <w:rFonts w:ascii="Arial Bold" w:hAnsi="Arial Bold" w:cs="Times New Roman" w:hint="default"/>
        <w:b/>
        <w:i w:val="0"/>
        <w:sz w:val="24"/>
        <w:szCs w:val="24"/>
      </w:rPr>
    </w:lvl>
    <w:lvl w:ilvl="2">
      <w:start w:val="1"/>
      <w:numFmt w:val="decimal"/>
      <w:lvlText w:val="%3.1.1"/>
      <w:lvlJc w:val="left"/>
      <w:pPr>
        <w:ind w:left="1077" w:hanging="357"/>
      </w:pPr>
      <w:rPr>
        <w:rFonts w:ascii="Arial Bold" w:hAnsi="Arial Bold" w:cs="Times New Roman" w:hint="default"/>
        <w:b/>
        <w:i w:val="0"/>
        <w:sz w:val="22"/>
      </w:rPr>
    </w:lvl>
    <w:lvl w:ilvl="3">
      <w:start w:val="1"/>
      <w:numFmt w:val="decimal"/>
      <w:lvlText w:val="%1.%2.%3.%4"/>
      <w:lvlJc w:val="left"/>
      <w:pPr>
        <w:ind w:left="1071"/>
      </w:pPr>
      <w:rPr>
        <w:rFonts w:cs="Times New Roman" w:hint="default"/>
      </w:rPr>
    </w:lvl>
    <w:lvl w:ilvl="4">
      <w:start w:val="1"/>
      <w:numFmt w:val="decimal"/>
      <w:lvlText w:val="%1.%2.%3.%4.%5"/>
      <w:lvlJc w:val="left"/>
      <w:pPr>
        <w:ind w:left="1428"/>
      </w:pPr>
      <w:rPr>
        <w:rFonts w:cs="Times New Roman" w:hint="default"/>
      </w:rPr>
    </w:lvl>
    <w:lvl w:ilvl="5">
      <w:start w:val="1"/>
      <w:numFmt w:val="decimal"/>
      <w:lvlText w:val="%1.%2.%3.%4.%5.%6"/>
      <w:lvlJc w:val="left"/>
      <w:pPr>
        <w:ind w:left="1785"/>
      </w:pPr>
      <w:rPr>
        <w:rFonts w:cs="Times New Roman" w:hint="default"/>
      </w:rPr>
    </w:lvl>
    <w:lvl w:ilvl="6">
      <w:start w:val="1"/>
      <w:numFmt w:val="decimal"/>
      <w:lvlText w:val="%1.%2.%3.%4.%5.%6.%7"/>
      <w:lvlJc w:val="left"/>
      <w:pPr>
        <w:ind w:left="2142"/>
      </w:pPr>
      <w:rPr>
        <w:rFonts w:cs="Times New Roman" w:hint="default"/>
      </w:rPr>
    </w:lvl>
    <w:lvl w:ilvl="7">
      <w:start w:val="1"/>
      <w:numFmt w:val="decimal"/>
      <w:lvlText w:val="%1.%2.%3.%4.%5.%6.%7.%8"/>
      <w:lvlJc w:val="left"/>
      <w:pPr>
        <w:ind w:left="2499"/>
      </w:pPr>
      <w:rPr>
        <w:rFonts w:cs="Times New Roman" w:hint="default"/>
      </w:rPr>
    </w:lvl>
    <w:lvl w:ilvl="8">
      <w:start w:val="1"/>
      <w:numFmt w:val="decimal"/>
      <w:lvlText w:val="%1.%2.%3.%4.%5.%6.%7.%8.%9"/>
      <w:lvlJc w:val="left"/>
      <w:pPr>
        <w:ind w:left="2856"/>
      </w:pPr>
      <w:rPr>
        <w:rFonts w:cs="Times New Roman" w:hint="default"/>
      </w:rPr>
    </w:lvl>
  </w:abstractNum>
  <w:abstractNum w:abstractNumId="19" w15:restartNumberingAfterBreak="0">
    <w:nsid w:val="415C1ACD"/>
    <w:multiLevelType w:val="hybridMultilevel"/>
    <w:tmpl w:val="A112A9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0F751B8"/>
    <w:multiLevelType w:val="multilevel"/>
    <w:tmpl w:val="64684C06"/>
    <w:lvl w:ilvl="0">
      <w:start w:val="1"/>
      <w:numFmt w:val="decimal"/>
      <w:lvlText w:val="%1."/>
      <w:lvlJc w:val="left"/>
      <w:pPr>
        <w:ind w:left="360" w:hanging="360"/>
      </w:pPr>
      <w:rPr>
        <w:b/>
      </w:rPr>
    </w:lvl>
    <w:lvl w:ilvl="1">
      <w:start w:val="1"/>
      <w:numFmt w:val="decimal"/>
      <w:lvlText w:val="%1.%2."/>
      <w:lvlJc w:val="left"/>
      <w:pPr>
        <w:ind w:left="792" w:hanging="432"/>
      </w:pPr>
      <w:rPr>
        <w:b w:val="0"/>
        <w:color w:val="auto"/>
        <w:sz w:val="22"/>
        <w:szCs w:val="22"/>
      </w:rPr>
    </w:lvl>
    <w:lvl w:ilvl="2">
      <w:start w:val="1"/>
      <w:numFmt w:val="decimal"/>
      <w:lvlText w:val="%1.%2.%3."/>
      <w:lvlJc w:val="left"/>
      <w:pPr>
        <w:ind w:left="1224" w:hanging="504"/>
      </w:pPr>
      <w:rPr>
        <w:rFonts w:hint="default"/>
        <w:b w:val="0"/>
        <w:sz w:val="22"/>
      </w:rPr>
    </w:lvl>
    <w:lvl w:ilvl="3">
      <w:start w:val="1"/>
      <w:numFmt w:val="bullet"/>
      <w:lvlText w:val=""/>
      <w:lvlJc w:val="left"/>
      <w:pPr>
        <w:ind w:left="1728" w:hanging="648"/>
      </w:pPr>
      <w:rPr>
        <w:rFonts w:ascii="Wingdings" w:hAnsi="Wingdings" w:hint="default"/>
        <w:b w:val="0"/>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87011B7"/>
    <w:multiLevelType w:val="hybridMultilevel"/>
    <w:tmpl w:val="F814DF8C"/>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2" w15:restartNumberingAfterBreak="0">
    <w:nsid w:val="58992B6C"/>
    <w:multiLevelType w:val="multilevel"/>
    <w:tmpl w:val="2552FC82"/>
    <w:styleLink w:val="Style1"/>
    <w:lvl w:ilvl="0">
      <w:start w:val="1"/>
      <w:numFmt w:val="decimal"/>
      <w:lvlText w:val="%1"/>
      <w:lvlJc w:val="left"/>
      <w:pPr>
        <w:ind w:left="357" w:hanging="357"/>
      </w:pPr>
      <w:rPr>
        <w:rFonts w:ascii="Arial Bold" w:hAnsi="Arial Bold" w:cs="Times New Roman" w:hint="default"/>
        <w:b/>
        <w:i w:val="0"/>
        <w:sz w:val="28"/>
        <w:szCs w:val="28"/>
      </w:rPr>
    </w:lvl>
    <w:lvl w:ilvl="1">
      <w:start w:val="1"/>
      <w:numFmt w:val="decimal"/>
      <w:lvlText w:val="%1.%2"/>
      <w:lvlJc w:val="left"/>
      <w:pPr>
        <w:ind w:left="357" w:hanging="357"/>
      </w:pPr>
      <w:rPr>
        <w:rFonts w:ascii="Arial Bold" w:hAnsi="Arial Bold" w:cs="Times New Roman" w:hint="default"/>
        <w:b/>
        <w:i w:val="0"/>
        <w:sz w:val="24"/>
        <w:szCs w:val="24"/>
      </w:rPr>
    </w:lvl>
    <w:lvl w:ilvl="2">
      <w:start w:val="1"/>
      <w:numFmt w:val="decimal"/>
      <w:lvlText w:val="%1.%2.%3"/>
      <w:lvlJc w:val="left"/>
      <w:pPr>
        <w:ind w:left="357"/>
      </w:pPr>
      <w:rPr>
        <w:rFonts w:ascii="Arial Bold" w:hAnsi="Arial Bold" w:cs="Times New Roman" w:hint="default"/>
        <w:b/>
        <w:i w:val="0"/>
        <w:sz w:val="22"/>
      </w:rPr>
    </w:lvl>
    <w:lvl w:ilvl="3">
      <w:start w:val="1"/>
      <w:numFmt w:val="decimal"/>
      <w:lvlText w:val="%1.%2.%3.%4"/>
      <w:lvlJc w:val="left"/>
      <w:pPr>
        <w:ind w:left="1071"/>
      </w:pPr>
      <w:rPr>
        <w:rFonts w:cs="Times New Roman" w:hint="default"/>
      </w:rPr>
    </w:lvl>
    <w:lvl w:ilvl="4">
      <w:start w:val="1"/>
      <w:numFmt w:val="decimal"/>
      <w:lvlText w:val="%1.%2.%3.%4.%5"/>
      <w:lvlJc w:val="left"/>
      <w:pPr>
        <w:ind w:left="1428"/>
      </w:pPr>
      <w:rPr>
        <w:rFonts w:cs="Times New Roman" w:hint="default"/>
      </w:rPr>
    </w:lvl>
    <w:lvl w:ilvl="5">
      <w:start w:val="1"/>
      <w:numFmt w:val="decimal"/>
      <w:lvlText w:val="%1.%2.%3.%4.%5.%6"/>
      <w:lvlJc w:val="left"/>
      <w:pPr>
        <w:ind w:left="1785"/>
      </w:pPr>
      <w:rPr>
        <w:rFonts w:cs="Times New Roman" w:hint="default"/>
      </w:rPr>
    </w:lvl>
    <w:lvl w:ilvl="6">
      <w:start w:val="1"/>
      <w:numFmt w:val="decimal"/>
      <w:lvlText w:val="%1.%2.%3.%4.%5.%6.%7"/>
      <w:lvlJc w:val="left"/>
      <w:pPr>
        <w:ind w:left="2142"/>
      </w:pPr>
      <w:rPr>
        <w:rFonts w:cs="Times New Roman" w:hint="default"/>
      </w:rPr>
    </w:lvl>
    <w:lvl w:ilvl="7">
      <w:start w:val="1"/>
      <w:numFmt w:val="decimal"/>
      <w:lvlText w:val="%1.%2.%3.%4.%5.%6.%7.%8"/>
      <w:lvlJc w:val="left"/>
      <w:pPr>
        <w:ind w:left="2499"/>
      </w:pPr>
      <w:rPr>
        <w:rFonts w:cs="Times New Roman" w:hint="default"/>
      </w:rPr>
    </w:lvl>
    <w:lvl w:ilvl="8">
      <w:start w:val="1"/>
      <w:numFmt w:val="decimal"/>
      <w:lvlText w:val="%1.%2.%3.%4.%5.%6.%7.%8.%9"/>
      <w:lvlJc w:val="left"/>
      <w:pPr>
        <w:ind w:left="2856"/>
      </w:pPr>
      <w:rPr>
        <w:rFonts w:cs="Times New Roman" w:hint="default"/>
      </w:rPr>
    </w:lvl>
  </w:abstractNum>
  <w:abstractNum w:abstractNumId="23" w15:restartNumberingAfterBreak="0">
    <w:nsid w:val="590B555D"/>
    <w:multiLevelType w:val="multilevel"/>
    <w:tmpl w:val="DA1C1F94"/>
    <w:lvl w:ilvl="0">
      <w:start w:val="1"/>
      <w:numFmt w:val="decimal"/>
      <w:lvlText w:val="%1."/>
      <w:lvlJc w:val="left"/>
      <w:pPr>
        <w:ind w:left="720" w:hanging="360"/>
      </w:pPr>
      <w:rPr>
        <w:rFonts w:hint="default"/>
        <w:b w:val="0"/>
        <w:i w:val="0"/>
        <w:sz w:val="22"/>
        <w:szCs w:val="28"/>
      </w:rPr>
    </w:lvl>
    <w:lvl w:ilvl="1">
      <w:start w:val="1"/>
      <w:numFmt w:val="decimal"/>
      <w:isLgl/>
      <w:lvlText w:val="%1.%2"/>
      <w:lvlJc w:val="left"/>
      <w:pPr>
        <w:ind w:left="1440" w:hanging="360"/>
      </w:pPr>
      <w:rPr>
        <w:rFonts w:hint="default"/>
        <w:b/>
        <w:i w:val="0"/>
        <w:sz w:val="24"/>
        <w:szCs w:val="24"/>
      </w:rPr>
    </w:lvl>
    <w:lvl w:ilvl="2">
      <w:start w:val="1"/>
      <w:numFmt w:val="decimal"/>
      <w:isLgl/>
      <w:lvlText w:val="%1.%2.%3"/>
      <w:lvlJc w:val="left"/>
      <w:pPr>
        <w:ind w:left="2520" w:hanging="720"/>
      </w:pPr>
      <w:rPr>
        <w:rFonts w:hint="default"/>
        <w:b/>
        <w:i w:val="0"/>
        <w:sz w:val="22"/>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4" w15:restartNumberingAfterBreak="0">
    <w:nsid w:val="5A497E17"/>
    <w:multiLevelType w:val="multilevel"/>
    <w:tmpl w:val="F406559A"/>
    <w:lvl w:ilvl="0">
      <w:start w:val="1"/>
      <w:numFmt w:val="decimal"/>
      <w:lvlText w:val="%1."/>
      <w:lvlJc w:val="left"/>
      <w:pPr>
        <w:ind w:left="360" w:hanging="360"/>
      </w:pPr>
      <w:rPr>
        <w:b/>
      </w:rPr>
    </w:lvl>
    <w:lvl w:ilvl="1">
      <w:start w:val="1"/>
      <w:numFmt w:val="bullet"/>
      <w:lvlText w:val=""/>
      <w:lvlJc w:val="left"/>
      <w:pPr>
        <w:ind w:left="792" w:hanging="432"/>
      </w:pPr>
      <w:rPr>
        <w:rFonts w:ascii="Symbol" w:hAnsi="Symbol" w:hint="default"/>
        <w:b w:val="0"/>
        <w:color w:val="auto"/>
        <w:sz w:val="22"/>
        <w:szCs w:val="22"/>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Wingdings" w:hAnsi="Wingdings" w:hint="default"/>
        <w:b w:val="0"/>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B575FF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D886803"/>
    <w:multiLevelType w:val="multilevel"/>
    <w:tmpl w:val="83E463A8"/>
    <w:lvl w:ilvl="0">
      <w:start w:val="3"/>
      <w:numFmt w:val="decimal"/>
      <w:lvlText w:val="%1"/>
      <w:lvlJc w:val="left"/>
      <w:pPr>
        <w:ind w:left="360" w:hanging="360"/>
      </w:pPr>
      <w:rPr>
        <w:rFonts w:hint="default"/>
      </w:rPr>
    </w:lvl>
    <w:lvl w:ilvl="1">
      <w:start w:val="1"/>
      <w:numFmt w:val="decimal"/>
      <w:lvlText w:val="%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7" w15:restartNumberingAfterBreak="0">
    <w:nsid w:val="5ECD28C2"/>
    <w:multiLevelType w:val="hybridMultilevel"/>
    <w:tmpl w:val="A1A0E8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EA4732"/>
    <w:multiLevelType w:val="hybridMultilevel"/>
    <w:tmpl w:val="999EB556"/>
    <w:lvl w:ilvl="0" w:tplc="49E66E52">
      <w:start w:val="1"/>
      <w:numFmt w:val="decimal"/>
      <w:pStyle w:val="TOC1"/>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29" w15:restartNumberingAfterBreak="0">
    <w:nsid w:val="61681A05"/>
    <w:multiLevelType w:val="hybridMultilevel"/>
    <w:tmpl w:val="2F62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EE0FA2"/>
    <w:multiLevelType w:val="hybridMultilevel"/>
    <w:tmpl w:val="0FF6A1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EAC0CC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11F0E5F"/>
    <w:multiLevelType w:val="hybridMultilevel"/>
    <w:tmpl w:val="259646E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73792C9A"/>
    <w:multiLevelType w:val="hybridMultilevel"/>
    <w:tmpl w:val="CA5CE872"/>
    <w:lvl w:ilvl="0" w:tplc="08090001">
      <w:start w:val="1"/>
      <w:numFmt w:val="bullet"/>
      <w:lvlText w:val=""/>
      <w:lvlJc w:val="left"/>
      <w:pPr>
        <w:ind w:left="1915" w:hanging="360"/>
      </w:pPr>
      <w:rPr>
        <w:rFonts w:ascii="Symbol" w:hAnsi="Symbol" w:hint="default"/>
      </w:rPr>
    </w:lvl>
    <w:lvl w:ilvl="1" w:tplc="08090003" w:tentative="1">
      <w:start w:val="1"/>
      <w:numFmt w:val="bullet"/>
      <w:lvlText w:val="o"/>
      <w:lvlJc w:val="left"/>
      <w:pPr>
        <w:ind w:left="2635" w:hanging="360"/>
      </w:pPr>
      <w:rPr>
        <w:rFonts w:ascii="Courier New" w:hAnsi="Courier New" w:cs="Courier New" w:hint="default"/>
      </w:rPr>
    </w:lvl>
    <w:lvl w:ilvl="2" w:tplc="08090005" w:tentative="1">
      <w:start w:val="1"/>
      <w:numFmt w:val="bullet"/>
      <w:lvlText w:val=""/>
      <w:lvlJc w:val="left"/>
      <w:pPr>
        <w:ind w:left="3355" w:hanging="360"/>
      </w:pPr>
      <w:rPr>
        <w:rFonts w:ascii="Wingdings" w:hAnsi="Wingdings" w:hint="default"/>
      </w:rPr>
    </w:lvl>
    <w:lvl w:ilvl="3" w:tplc="08090001" w:tentative="1">
      <w:start w:val="1"/>
      <w:numFmt w:val="bullet"/>
      <w:lvlText w:val=""/>
      <w:lvlJc w:val="left"/>
      <w:pPr>
        <w:ind w:left="4075" w:hanging="360"/>
      </w:pPr>
      <w:rPr>
        <w:rFonts w:ascii="Symbol" w:hAnsi="Symbol" w:hint="default"/>
      </w:rPr>
    </w:lvl>
    <w:lvl w:ilvl="4" w:tplc="08090003" w:tentative="1">
      <w:start w:val="1"/>
      <w:numFmt w:val="bullet"/>
      <w:lvlText w:val="o"/>
      <w:lvlJc w:val="left"/>
      <w:pPr>
        <w:ind w:left="4795" w:hanging="360"/>
      </w:pPr>
      <w:rPr>
        <w:rFonts w:ascii="Courier New" w:hAnsi="Courier New" w:cs="Courier New" w:hint="default"/>
      </w:rPr>
    </w:lvl>
    <w:lvl w:ilvl="5" w:tplc="08090005" w:tentative="1">
      <w:start w:val="1"/>
      <w:numFmt w:val="bullet"/>
      <w:lvlText w:val=""/>
      <w:lvlJc w:val="left"/>
      <w:pPr>
        <w:ind w:left="5515" w:hanging="360"/>
      </w:pPr>
      <w:rPr>
        <w:rFonts w:ascii="Wingdings" w:hAnsi="Wingdings" w:hint="default"/>
      </w:rPr>
    </w:lvl>
    <w:lvl w:ilvl="6" w:tplc="08090001" w:tentative="1">
      <w:start w:val="1"/>
      <w:numFmt w:val="bullet"/>
      <w:lvlText w:val=""/>
      <w:lvlJc w:val="left"/>
      <w:pPr>
        <w:ind w:left="6235" w:hanging="360"/>
      </w:pPr>
      <w:rPr>
        <w:rFonts w:ascii="Symbol" w:hAnsi="Symbol" w:hint="default"/>
      </w:rPr>
    </w:lvl>
    <w:lvl w:ilvl="7" w:tplc="08090003" w:tentative="1">
      <w:start w:val="1"/>
      <w:numFmt w:val="bullet"/>
      <w:lvlText w:val="o"/>
      <w:lvlJc w:val="left"/>
      <w:pPr>
        <w:ind w:left="6955" w:hanging="360"/>
      </w:pPr>
      <w:rPr>
        <w:rFonts w:ascii="Courier New" w:hAnsi="Courier New" w:cs="Courier New" w:hint="default"/>
      </w:rPr>
    </w:lvl>
    <w:lvl w:ilvl="8" w:tplc="08090005" w:tentative="1">
      <w:start w:val="1"/>
      <w:numFmt w:val="bullet"/>
      <w:lvlText w:val=""/>
      <w:lvlJc w:val="left"/>
      <w:pPr>
        <w:ind w:left="7675" w:hanging="360"/>
      </w:pPr>
      <w:rPr>
        <w:rFonts w:ascii="Wingdings" w:hAnsi="Wingdings" w:hint="default"/>
      </w:rPr>
    </w:lvl>
  </w:abstractNum>
  <w:abstractNum w:abstractNumId="34" w15:restartNumberingAfterBreak="0">
    <w:nsid w:val="737E718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FD0C09"/>
    <w:multiLevelType w:val="multilevel"/>
    <w:tmpl w:val="2B4C8DB8"/>
    <w:lvl w:ilvl="0">
      <w:start w:val="1"/>
      <w:numFmt w:val="decimal"/>
      <w:lvlText w:val="%1."/>
      <w:lvlJc w:val="left"/>
      <w:pPr>
        <w:ind w:left="360" w:hanging="360"/>
      </w:pPr>
      <w:rPr>
        <w:b/>
      </w:rPr>
    </w:lvl>
    <w:lvl w:ilvl="1">
      <w:start w:val="1"/>
      <w:numFmt w:val="decimal"/>
      <w:lvlText w:val="%1.%2."/>
      <w:lvlJc w:val="left"/>
      <w:pPr>
        <w:ind w:left="792" w:hanging="432"/>
      </w:pPr>
      <w:rPr>
        <w:b w:val="0"/>
        <w:color w:val="auto"/>
        <w:sz w:val="22"/>
        <w:szCs w:val="22"/>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Wingdings" w:hAnsi="Wingdings" w:hint="default"/>
        <w:b w:val="0"/>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7071035"/>
    <w:multiLevelType w:val="hybridMultilevel"/>
    <w:tmpl w:val="18EC6D7E"/>
    <w:lvl w:ilvl="0" w:tplc="B546DD3E">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9730C6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18"/>
  </w:num>
  <w:num w:numId="3">
    <w:abstractNumId w:val="11"/>
  </w:num>
  <w:num w:numId="4">
    <w:abstractNumId w:val="20"/>
  </w:num>
  <w:num w:numId="5">
    <w:abstractNumId w:val="28"/>
  </w:num>
  <w:num w:numId="6">
    <w:abstractNumId w:val="19"/>
  </w:num>
  <w:num w:numId="7">
    <w:abstractNumId w:val="29"/>
  </w:num>
  <w:num w:numId="8">
    <w:abstractNumId w:val="36"/>
  </w:num>
  <w:num w:numId="9">
    <w:abstractNumId w:val="10"/>
  </w:num>
  <w:num w:numId="10">
    <w:abstractNumId w:val="31"/>
  </w:num>
  <w:num w:numId="11">
    <w:abstractNumId w:val="33"/>
  </w:num>
  <w:num w:numId="12">
    <w:abstractNumId w:val="37"/>
  </w:num>
  <w:num w:numId="13">
    <w:abstractNumId w:val="21"/>
  </w:num>
  <w:num w:numId="14">
    <w:abstractNumId w:val="13"/>
  </w:num>
  <w:num w:numId="15">
    <w:abstractNumId w:val="34"/>
  </w:num>
  <w:num w:numId="16">
    <w:abstractNumId w:val="25"/>
  </w:num>
  <w:num w:numId="17">
    <w:abstractNumId w:val="14"/>
  </w:num>
  <w:num w:numId="18">
    <w:abstractNumId w:val="9"/>
  </w:num>
  <w:num w:numId="19">
    <w:abstractNumId w:val="15"/>
  </w:num>
  <w:num w:numId="20">
    <w:abstractNumId w:val="32"/>
  </w:num>
  <w:num w:numId="21">
    <w:abstractNumId w:val="17"/>
  </w:num>
  <w:num w:numId="22">
    <w:abstractNumId w:val="23"/>
  </w:num>
  <w:num w:numId="23">
    <w:abstractNumId w:val="16"/>
  </w:num>
  <w:num w:numId="24">
    <w:abstractNumId w:val="26"/>
  </w:num>
  <w:num w:numId="25">
    <w:abstractNumId w:val="12"/>
  </w:num>
  <w:num w:numId="26">
    <w:abstractNumId w:val="27"/>
  </w:num>
  <w:num w:numId="27">
    <w:abstractNumId w:val="24"/>
  </w:num>
  <w:num w:numId="28">
    <w:abstractNumId w:val="35"/>
  </w:num>
  <w:num w:numId="29">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CB8"/>
    <w:rsid w:val="0000168B"/>
    <w:rsid w:val="000056DB"/>
    <w:rsid w:val="00006377"/>
    <w:rsid w:val="00006913"/>
    <w:rsid w:val="00006D10"/>
    <w:rsid w:val="00010F19"/>
    <w:rsid w:val="000113E6"/>
    <w:rsid w:val="000121B3"/>
    <w:rsid w:val="000140F6"/>
    <w:rsid w:val="00014C4A"/>
    <w:rsid w:val="00016906"/>
    <w:rsid w:val="00020B1D"/>
    <w:rsid w:val="0002178B"/>
    <w:rsid w:val="00022588"/>
    <w:rsid w:val="00023AFC"/>
    <w:rsid w:val="00023BDA"/>
    <w:rsid w:val="00025261"/>
    <w:rsid w:val="00026A73"/>
    <w:rsid w:val="000273A0"/>
    <w:rsid w:val="000308CB"/>
    <w:rsid w:val="0003114F"/>
    <w:rsid w:val="00032620"/>
    <w:rsid w:val="00033FED"/>
    <w:rsid w:val="00035B2C"/>
    <w:rsid w:val="00036F20"/>
    <w:rsid w:val="00037222"/>
    <w:rsid w:val="00040971"/>
    <w:rsid w:val="0004161E"/>
    <w:rsid w:val="000422A1"/>
    <w:rsid w:val="000423A9"/>
    <w:rsid w:val="00043745"/>
    <w:rsid w:val="0004382E"/>
    <w:rsid w:val="00045A23"/>
    <w:rsid w:val="00046EE6"/>
    <w:rsid w:val="0004714D"/>
    <w:rsid w:val="00051349"/>
    <w:rsid w:val="00051EF8"/>
    <w:rsid w:val="00053D2C"/>
    <w:rsid w:val="00054D36"/>
    <w:rsid w:val="00056519"/>
    <w:rsid w:val="00056B8D"/>
    <w:rsid w:val="000644C0"/>
    <w:rsid w:val="00065737"/>
    <w:rsid w:val="00065C98"/>
    <w:rsid w:val="00066666"/>
    <w:rsid w:val="00067218"/>
    <w:rsid w:val="00067E3E"/>
    <w:rsid w:val="00070C87"/>
    <w:rsid w:val="00072923"/>
    <w:rsid w:val="00072FC6"/>
    <w:rsid w:val="000734B6"/>
    <w:rsid w:val="000739E8"/>
    <w:rsid w:val="00074DD3"/>
    <w:rsid w:val="000759B2"/>
    <w:rsid w:val="0007654F"/>
    <w:rsid w:val="00077697"/>
    <w:rsid w:val="00077713"/>
    <w:rsid w:val="00077FED"/>
    <w:rsid w:val="00080893"/>
    <w:rsid w:val="000809F7"/>
    <w:rsid w:val="00082259"/>
    <w:rsid w:val="00082464"/>
    <w:rsid w:val="000829B3"/>
    <w:rsid w:val="000853C5"/>
    <w:rsid w:val="00087BBE"/>
    <w:rsid w:val="000902C4"/>
    <w:rsid w:val="0009119D"/>
    <w:rsid w:val="000919D1"/>
    <w:rsid w:val="00092DA5"/>
    <w:rsid w:val="000933A3"/>
    <w:rsid w:val="00093708"/>
    <w:rsid w:val="00096159"/>
    <w:rsid w:val="000A03B0"/>
    <w:rsid w:val="000A5A74"/>
    <w:rsid w:val="000A6972"/>
    <w:rsid w:val="000A7107"/>
    <w:rsid w:val="000A7FE6"/>
    <w:rsid w:val="000B0708"/>
    <w:rsid w:val="000B10AF"/>
    <w:rsid w:val="000B2A8F"/>
    <w:rsid w:val="000B307E"/>
    <w:rsid w:val="000B465A"/>
    <w:rsid w:val="000B6500"/>
    <w:rsid w:val="000B727A"/>
    <w:rsid w:val="000C32E5"/>
    <w:rsid w:val="000C4571"/>
    <w:rsid w:val="000C53E4"/>
    <w:rsid w:val="000C7241"/>
    <w:rsid w:val="000C72F3"/>
    <w:rsid w:val="000C793A"/>
    <w:rsid w:val="000D1424"/>
    <w:rsid w:val="000D36AD"/>
    <w:rsid w:val="000D5CCC"/>
    <w:rsid w:val="000E2C2A"/>
    <w:rsid w:val="000E4BB9"/>
    <w:rsid w:val="000E5355"/>
    <w:rsid w:val="000E5AE9"/>
    <w:rsid w:val="000E6EF9"/>
    <w:rsid w:val="000F0579"/>
    <w:rsid w:val="000F329F"/>
    <w:rsid w:val="000F7BA9"/>
    <w:rsid w:val="00100DE7"/>
    <w:rsid w:val="001021B9"/>
    <w:rsid w:val="00103110"/>
    <w:rsid w:val="001058E1"/>
    <w:rsid w:val="00106337"/>
    <w:rsid w:val="00107E49"/>
    <w:rsid w:val="001104AF"/>
    <w:rsid w:val="00112817"/>
    <w:rsid w:val="00112D0C"/>
    <w:rsid w:val="00115D32"/>
    <w:rsid w:val="00115D34"/>
    <w:rsid w:val="0011757B"/>
    <w:rsid w:val="001177F9"/>
    <w:rsid w:val="00120ACD"/>
    <w:rsid w:val="00124160"/>
    <w:rsid w:val="00126732"/>
    <w:rsid w:val="001300DA"/>
    <w:rsid w:val="00131C5D"/>
    <w:rsid w:val="00135ABF"/>
    <w:rsid w:val="00136363"/>
    <w:rsid w:val="00141669"/>
    <w:rsid w:val="0014297E"/>
    <w:rsid w:val="00145E8A"/>
    <w:rsid w:val="00146E27"/>
    <w:rsid w:val="00146E3F"/>
    <w:rsid w:val="00150DDB"/>
    <w:rsid w:val="00151B0F"/>
    <w:rsid w:val="001525CC"/>
    <w:rsid w:val="0015324F"/>
    <w:rsid w:val="001533D8"/>
    <w:rsid w:val="00155990"/>
    <w:rsid w:val="001567AF"/>
    <w:rsid w:val="0015750D"/>
    <w:rsid w:val="00162ED9"/>
    <w:rsid w:val="00163268"/>
    <w:rsid w:val="00164747"/>
    <w:rsid w:val="00166B81"/>
    <w:rsid w:val="00167C1A"/>
    <w:rsid w:val="00172842"/>
    <w:rsid w:val="0017432B"/>
    <w:rsid w:val="00175922"/>
    <w:rsid w:val="0017756C"/>
    <w:rsid w:val="00181DA4"/>
    <w:rsid w:val="00183B16"/>
    <w:rsid w:val="00184193"/>
    <w:rsid w:val="00184AEA"/>
    <w:rsid w:val="001871E0"/>
    <w:rsid w:val="00190030"/>
    <w:rsid w:val="001906EE"/>
    <w:rsid w:val="001909B3"/>
    <w:rsid w:val="00192933"/>
    <w:rsid w:val="00193EAA"/>
    <w:rsid w:val="00194BCC"/>
    <w:rsid w:val="001955B2"/>
    <w:rsid w:val="00197080"/>
    <w:rsid w:val="001974A9"/>
    <w:rsid w:val="001A147F"/>
    <w:rsid w:val="001A2544"/>
    <w:rsid w:val="001A292B"/>
    <w:rsid w:val="001A2CB8"/>
    <w:rsid w:val="001A39AE"/>
    <w:rsid w:val="001A44B0"/>
    <w:rsid w:val="001A4F99"/>
    <w:rsid w:val="001B0271"/>
    <w:rsid w:val="001B24EF"/>
    <w:rsid w:val="001B2D09"/>
    <w:rsid w:val="001B3A36"/>
    <w:rsid w:val="001B4A7A"/>
    <w:rsid w:val="001B4D29"/>
    <w:rsid w:val="001B527F"/>
    <w:rsid w:val="001B537B"/>
    <w:rsid w:val="001C072F"/>
    <w:rsid w:val="001C0EB7"/>
    <w:rsid w:val="001C1827"/>
    <w:rsid w:val="001C20B2"/>
    <w:rsid w:val="001C38C8"/>
    <w:rsid w:val="001C44B2"/>
    <w:rsid w:val="001C4911"/>
    <w:rsid w:val="001C4A9B"/>
    <w:rsid w:val="001C6BFF"/>
    <w:rsid w:val="001C72DF"/>
    <w:rsid w:val="001C75B0"/>
    <w:rsid w:val="001C7DFC"/>
    <w:rsid w:val="001D1698"/>
    <w:rsid w:val="001D1FE1"/>
    <w:rsid w:val="001D2DDE"/>
    <w:rsid w:val="001D3422"/>
    <w:rsid w:val="001D62B8"/>
    <w:rsid w:val="001E1A94"/>
    <w:rsid w:val="001E3132"/>
    <w:rsid w:val="001E332D"/>
    <w:rsid w:val="001E67A7"/>
    <w:rsid w:val="001F0495"/>
    <w:rsid w:val="001F0A80"/>
    <w:rsid w:val="001F0BF1"/>
    <w:rsid w:val="001F22B6"/>
    <w:rsid w:val="001F4635"/>
    <w:rsid w:val="001F4EA5"/>
    <w:rsid w:val="001F6398"/>
    <w:rsid w:val="001F6EC0"/>
    <w:rsid w:val="002013EB"/>
    <w:rsid w:val="00202EC9"/>
    <w:rsid w:val="00203156"/>
    <w:rsid w:val="00204D7A"/>
    <w:rsid w:val="00207B85"/>
    <w:rsid w:val="00210029"/>
    <w:rsid w:val="00210CD5"/>
    <w:rsid w:val="002111CE"/>
    <w:rsid w:val="002112CE"/>
    <w:rsid w:val="00216C37"/>
    <w:rsid w:val="00217745"/>
    <w:rsid w:val="00221B10"/>
    <w:rsid w:val="00221E5E"/>
    <w:rsid w:val="0022228A"/>
    <w:rsid w:val="00225C56"/>
    <w:rsid w:val="0023003B"/>
    <w:rsid w:val="0023022F"/>
    <w:rsid w:val="00231C9E"/>
    <w:rsid w:val="00232AF8"/>
    <w:rsid w:val="00233829"/>
    <w:rsid w:val="0023414A"/>
    <w:rsid w:val="0023447A"/>
    <w:rsid w:val="00234F84"/>
    <w:rsid w:val="00237416"/>
    <w:rsid w:val="002403EE"/>
    <w:rsid w:val="00241C94"/>
    <w:rsid w:val="00243B2C"/>
    <w:rsid w:val="00244427"/>
    <w:rsid w:val="00247731"/>
    <w:rsid w:val="00253625"/>
    <w:rsid w:val="00253E3A"/>
    <w:rsid w:val="00254492"/>
    <w:rsid w:val="002558E7"/>
    <w:rsid w:val="00256562"/>
    <w:rsid w:val="00256CE8"/>
    <w:rsid w:val="00257903"/>
    <w:rsid w:val="00257EAD"/>
    <w:rsid w:val="002628D9"/>
    <w:rsid w:val="0026299D"/>
    <w:rsid w:val="00262D27"/>
    <w:rsid w:val="00263E26"/>
    <w:rsid w:val="00264DCA"/>
    <w:rsid w:val="00266964"/>
    <w:rsid w:val="002670A6"/>
    <w:rsid w:val="0026710A"/>
    <w:rsid w:val="00271BDC"/>
    <w:rsid w:val="0027238A"/>
    <w:rsid w:val="00274073"/>
    <w:rsid w:val="0027537E"/>
    <w:rsid w:val="00276244"/>
    <w:rsid w:val="00276835"/>
    <w:rsid w:val="00283F99"/>
    <w:rsid w:val="00284F31"/>
    <w:rsid w:val="00285673"/>
    <w:rsid w:val="00285BF0"/>
    <w:rsid w:val="002876AE"/>
    <w:rsid w:val="00290B49"/>
    <w:rsid w:val="00291E52"/>
    <w:rsid w:val="0029412B"/>
    <w:rsid w:val="00297918"/>
    <w:rsid w:val="00297984"/>
    <w:rsid w:val="002A0BD7"/>
    <w:rsid w:val="002A15A9"/>
    <w:rsid w:val="002A478B"/>
    <w:rsid w:val="002A60BD"/>
    <w:rsid w:val="002B0CC5"/>
    <w:rsid w:val="002B1785"/>
    <w:rsid w:val="002B2DDA"/>
    <w:rsid w:val="002B3992"/>
    <w:rsid w:val="002B3F49"/>
    <w:rsid w:val="002B445F"/>
    <w:rsid w:val="002B5C02"/>
    <w:rsid w:val="002B7034"/>
    <w:rsid w:val="002B7047"/>
    <w:rsid w:val="002B7AFE"/>
    <w:rsid w:val="002C0548"/>
    <w:rsid w:val="002C0BFE"/>
    <w:rsid w:val="002C2381"/>
    <w:rsid w:val="002C3D89"/>
    <w:rsid w:val="002C4324"/>
    <w:rsid w:val="002D0CE4"/>
    <w:rsid w:val="002D0F18"/>
    <w:rsid w:val="002E04F3"/>
    <w:rsid w:val="002E0819"/>
    <w:rsid w:val="002E15F8"/>
    <w:rsid w:val="002E2BF3"/>
    <w:rsid w:val="002E2E01"/>
    <w:rsid w:val="002E4FC1"/>
    <w:rsid w:val="002E5A13"/>
    <w:rsid w:val="002E7996"/>
    <w:rsid w:val="002E7B9D"/>
    <w:rsid w:val="002F1D4F"/>
    <w:rsid w:val="002F2021"/>
    <w:rsid w:val="002F24CE"/>
    <w:rsid w:val="002F2842"/>
    <w:rsid w:val="002F3544"/>
    <w:rsid w:val="002F4052"/>
    <w:rsid w:val="002F4073"/>
    <w:rsid w:val="002F4748"/>
    <w:rsid w:val="002F52DE"/>
    <w:rsid w:val="003008BE"/>
    <w:rsid w:val="0030385C"/>
    <w:rsid w:val="00304110"/>
    <w:rsid w:val="00305382"/>
    <w:rsid w:val="003067CC"/>
    <w:rsid w:val="00307016"/>
    <w:rsid w:val="00311FBE"/>
    <w:rsid w:val="003129A9"/>
    <w:rsid w:val="00312B6E"/>
    <w:rsid w:val="00315CB8"/>
    <w:rsid w:val="00317470"/>
    <w:rsid w:val="00320032"/>
    <w:rsid w:val="0032160D"/>
    <w:rsid w:val="003223EB"/>
    <w:rsid w:val="00322A1C"/>
    <w:rsid w:val="0032704E"/>
    <w:rsid w:val="00327726"/>
    <w:rsid w:val="003300B6"/>
    <w:rsid w:val="00331397"/>
    <w:rsid w:val="0033665A"/>
    <w:rsid w:val="003378F6"/>
    <w:rsid w:val="003407E1"/>
    <w:rsid w:val="0034084A"/>
    <w:rsid w:val="00340940"/>
    <w:rsid w:val="00341672"/>
    <w:rsid w:val="003437EE"/>
    <w:rsid w:val="00345C80"/>
    <w:rsid w:val="00347FF8"/>
    <w:rsid w:val="00352966"/>
    <w:rsid w:val="00352A90"/>
    <w:rsid w:val="00352F7B"/>
    <w:rsid w:val="003561C2"/>
    <w:rsid w:val="00360CDA"/>
    <w:rsid w:val="00361AB4"/>
    <w:rsid w:val="0036426C"/>
    <w:rsid w:val="0036682F"/>
    <w:rsid w:val="00370A54"/>
    <w:rsid w:val="003713F0"/>
    <w:rsid w:val="00372681"/>
    <w:rsid w:val="0037299C"/>
    <w:rsid w:val="00373B8F"/>
    <w:rsid w:val="00373E0B"/>
    <w:rsid w:val="00374465"/>
    <w:rsid w:val="00375103"/>
    <w:rsid w:val="00375F6C"/>
    <w:rsid w:val="003819E0"/>
    <w:rsid w:val="00383B59"/>
    <w:rsid w:val="00385A57"/>
    <w:rsid w:val="003861ED"/>
    <w:rsid w:val="0039100E"/>
    <w:rsid w:val="00391FB5"/>
    <w:rsid w:val="00393681"/>
    <w:rsid w:val="0039722F"/>
    <w:rsid w:val="00397EAD"/>
    <w:rsid w:val="003A10E0"/>
    <w:rsid w:val="003A446A"/>
    <w:rsid w:val="003A5EEA"/>
    <w:rsid w:val="003A7038"/>
    <w:rsid w:val="003A7D05"/>
    <w:rsid w:val="003B35B5"/>
    <w:rsid w:val="003B38FD"/>
    <w:rsid w:val="003B4E4B"/>
    <w:rsid w:val="003B5D77"/>
    <w:rsid w:val="003B6C60"/>
    <w:rsid w:val="003B79BE"/>
    <w:rsid w:val="003C215F"/>
    <w:rsid w:val="003C2227"/>
    <w:rsid w:val="003C3B3B"/>
    <w:rsid w:val="003C3EB2"/>
    <w:rsid w:val="003C5004"/>
    <w:rsid w:val="003C5B41"/>
    <w:rsid w:val="003C6C46"/>
    <w:rsid w:val="003C6E01"/>
    <w:rsid w:val="003C74D5"/>
    <w:rsid w:val="003D117B"/>
    <w:rsid w:val="003D1B14"/>
    <w:rsid w:val="003D2612"/>
    <w:rsid w:val="003D2C86"/>
    <w:rsid w:val="003D2E11"/>
    <w:rsid w:val="003D522B"/>
    <w:rsid w:val="003D70F6"/>
    <w:rsid w:val="003D749E"/>
    <w:rsid w:val="003E0B49"/>
    <w:rsid w:val="003E0CE7"/>
    <w:rsid w:val="003E312B"/>
    <w:rsid w:val="003E3777"/>
    <w:rsid w:val="003E4FA2"/>
    <w:rsid w:val="003F2239"/>
    <w:rsid w:val="003F49F7"/>
    <w:rsid w:val="003F7B5B"/>
    <w:rsid w:val="00400993"/>
    <w:rsid w:val="00400BFD"/>
    <w:rsid w:val="0040108E"/>
    <w:rsid w:val="0040303F"/>
    <w:rsid w:val="004044D7"/>
    <w:rsid w:val="00406545"/>
    <w:rsid w:val="00406BE1"/>
    <w:rsid w:val="00407748"/>
    <w:rsid w:val="00412233"/>
    <w:rsid w:val="004123B9"/>
    <w:rsid w:val="00413372"/>
    <w:rsid w:val="004142D5"/>
    <w:rsid w:val="00417B13"/>
    <w:rsid w:val="0042173B"/>
    <w:rsid w:val="004262C9"/>
    <w:rsid w:val="00427B89"/>
    <w:rsid w:val="00433193"/>
    <w:rsid w:val="00434BA4"/>
    <w:rsid w:val="00434DB0"/>
    <w:rsid w:val="00435334"/>
    <w:rsid w:val="00436122"/>
    <w:rsid w:val="004362C7"/>
    <w:rsid w:val="00436568"/>
    <w:rsid w:val="004377B2"/>
    <w:rsid w:val="004378D6"/>
    <w:rsid w:val="00440789"/>
    <w:rsid w:val="00443351"/>
    <w:rsid w:val="00444C5A"/>
    <w:rsid w:val="004455B3"/>
    <w:rsid w:val="00445D9B"/>
    <w:rsid w:val="00446066"/>
    <w:rsid w:val="0045010F"/>
    <w:rsid w:val="004533E9"/>
    <w:rsid w:val="00453C47"/>
    <w:rsid w:val="00454541"/>
    <w:rsid w:val="00455AFB"/>
    <w:rsid w:val="00455B8D"/>
    <w:rsid w:val="00456263"/>
    <w:rsid w:val="0046050F"/>
    <w:rsid w:val="0046066E"/>
    <w:rsid w:val="004608E9"/>
    <w:rsid w:val="00460B00"/>
    <w:rsid w:val="004611E7"/>
    <w:rsid w:val="00466620"/>
    <w:rsid w:val="004701D8"/>
    <w:rsid w:val="0047042B"/>
    <w:rsid w:val="0047133F"/>
    <w:rsid w:val="00471541"/>
    <w:rsid w:val="004716E0"/>
    <w:rsid w:val="004735CE"/>
    <w:rsid w:val="004755CB"/>
    <w:rsid w:val="00476801"/>
    <w:rsid w:val="00476972"/>
    <w:rsid w:val="00477782"/>
    <w:rsid w:val="0048007A"/>
    <w:rsid w:val="00480BF5"/>
    <w:rsid w:val="00483522"/>
    <w:rsid w:val="0048474D"/>
    <w:rsid w:val="00484B04"/>
    <w:rsid w:val="0048636B"/>
    <w:rsid w:val="00493B2A"/>
    <w:rsid w:val="004942EA"/>
    <w:rsid w:val="00494C45"/>
    <w:rsid w:val="0049504F"/>
    <w:rsid w:val="00496563"/>
    <w:rsid w:val="004968B5"/>
    <w:rsid w:val="00497974"/>
    <w:rsid w:val="004A00B7"/>
    <w:rsid w:val="004A011E"/>
    <w:rsid w:val="004A2DAC"/>
    <w:rsid w:val="004A56BD"/>
    <w:rsid w:val="004A5718"/>
    <w:rsid w:val="004A581F"/>
    <w:rsid w:val="004A7100"/>
    <w:rsid w:val="004B00A7"/>
    <w:rsid w:val="004B0403"/>
    <w:rsid w:val="004B0943"/>
    <w:rsid w:val="004B3A26"/>
    <w:rsid w:val="004B43BF"/>
    <w:rsid w:val="004B536D"/>
    <w:rsid w:val="004B5C82"/>
    <w:rsid w:val="004B63D9"/>
    <w:rsid w:val="004B7CBD"/>
    <w:rsid w:val="004C08DB"/>
    <w:rsid w:val="004C209A"/>
    <w:rsid w:val="004C2CBD"/>
    <w:rsid w:val="004C3434"/>
    <w:rsid w:val="004C3732"/>
    <w:rsid w:val="004C492F"/>
    <w:rsid w:val="004C5622"/>
    <w:rsid w:val="004C6F92"/>
    <w:rsid w:val="004C7833"/>
    <w:rsid w:val="004C7E6D"/>
    <w:rsid w:val="004D02E3"/>
    <w:rsid w:val="004D16AC"/>
    <w:rsid w:val="004D220D"/>
    <w:rsid w:val="004D335E"/>
    <w:rsid w:val="004D541F"/>
    <w:rsid w:val="004D569C"/>
    <w:rsid w:val="004D57D6"/>
    <w:rsid w:val="004D7719"/>
    <w:rsid w:val="004E0EB6"/>
    <w:rsid w:val="004E245A"/>
    <w:rsid w:val="004E291E"/>
    <w:rsid w:val="004F0EF1"/>
    <w:rsid w:val="004F73B6"/>
    <w:rsid w:val="004F7CD1"/>
    <w:rsid w:val="00503593"/>
    <w:rsid w:val="005038A8"/>
    <w:rsid w:val="005048A9"/>
    <w:rsid w:val="00505604"/>
    <w:rsid w:val="00505D3C"/>
    <w:rsid w:val="00505E12"/>
    <w:rsid w:val="00507C83"/>
    <w:rsid w:val="00511FC4"/>
    <w:rsid w:val="005127C9"/>
    <w:rsid w:val="00512F40"/>
    <w:rsid w:val="005130D6"/>
    <w:rsid w:val="0051529F"/>
    <w:rsid w:val="00516BD9"/>
    <w:rsid w:val="005178E5"/>
    <w:rsid w:val="00521034"/>
    <w:rsid w:val="00524706"/>
    <w:rsid w:val="005249FC"/>
    <w:rsid w:val="005331A3"/>
    <w:rsid w:val="0053485B"/>
    <w:rsid w:val="00536EA6"/>
    <w:rsid w:val="0054041E"/>
    <w:rsid w:val="00541166"/>
    <w:rsid w:val="005426EC"/>
    <w:rsid w:val="00542F24"/>
    <w:rsid w:val="0054459D"/>
    <w:rsid w:val="00544A32"/>
    <w:rsid w:val="00544F23"/>
    <w:rsid w:val="00546F44"/>
    <w:rsid w:val="005528D9"/>
    <w:rsid w:val="0055367A"/>
    <w:rsid w:val="00553A6D"/>
    <w:rsid w:val="00560851"/>
    <w:rsid w:val="00561C95"/>
    <w:rsid w:val="00562788"/>
    <w:rsid w:val="0056355D"/>
    <w:rsid w:val="00563971"/>
    <w:rsid w:val="00571A87"/>
    <w:rsid w:val="00571B3D"/>
    <w:rsid w:val="005737C3"/>
    <w:rsid w:val="00573E68"/>
    <w:rsid w:val="00574A70"/>
    <w:rsid w:val="00583BF9"/>
    <w:rsid w:val="00585172"/>
    <w:rsid w:val="005871D3"/>
    <w:rsid w:val="00590DDA"/>
    <w:rsid w:val="005933EA"/>
    <w:rsid w:val="005944CB"/>
    <w:rsid w:val="00596CFF"/>
    <w:rsid w:val="005A0A8A"/>
    <w:rsid w:val="005A537E"/>
    <w:rsid w:val="005A7F13"/>
    <w:rsid w:val="005B090C"/>
    <w:rsid w:val="005B1DC3"/>
    <w:rsid w:val="005B1E1E"/>
    <w:rsid w:val="005B2C2E"/>
    <w:rsid w:val="005B2CF0"/>
    <w:rsid w:val="005B4B8F"/>
    <w:rsid w:val="005B51C3"/>
    <w:rsid w:val="005B5943"/>
    <w:rsid w:val="005B6018"/>
    <w:rsid w:val="005B6A10"/>
    <w:rsid w:val="005C2316"/>
    <w:rsid w:val="005C2ACF"/>
    <w:rsid w:val="005C2DB0"/>
    <w:rsid w:val="005C3A8F"/>
    <w:rsid w:val="005C4D08"/>
    <w:rsid w:val="005C4DE3"/>
    <w:rsid w:val="005C5401"/>
    <w:rsid w:val="005C5534"/>
    <w:rsid w:val="005C623C"/>
    <w:rsid w:val="005C651A"/>
    <w:rsid w:val="005C67E2"/>
    <w:rsid w:val="005D02C1"/>
    <w:rsid w:val="005D095D"/>
    <w:rsid w:val="005D3EA6"/>
    <w:rsid w:val="005D638E"/>
    <w:rsid w:val="005E2466"/>
    <w:rsid w:val="005E2822"/>
    <w:rsid w:val="005E3C71"/>
    <w:rsid w:val="005E5F44"/>
    <w:rsid w:val="005F1CDA"/>
    <w:rsid w:val="0060193F"/>
    <w:rsid w:val="00601B71"/>
    <w:rsid w:val="00604723"/>
    <w:rsid w:val="00607166"/>
    <w:rsid w:val="00607A10"/>
    <w:rsid w:val="006129FD"/>
    <w:rsid w:val="00620E98"/>
    <w:rsid w:val="0062345D"/>
    <w:rsid w:val="006247F7"/>
    <w:rsid w:val="0062487D"/>
    <w:rsid w:val="00625AB2"/>
    <w:rsid w:val="00625CBC"/>
    <w:rsid w:val="00625D71"/>
    <w:rsid w:val="0062608F"/>
    <w:rsid w:val="006302AA"/>
    <w:rsid w:val="00630FC7"/>
    <w:rsid w:val="00632A71"/>
    <w:rsid w:val="00633955"/>
    <w:rsid w:val="0063469F"/>
    <w:rsid w:val="0063797F"/>
    <w:rsid w:val="00640688"/>
    <w:rsid w:val="0064168C"/>
    <w:rsid w:val="00644589"/>
    <w:rsid w:val="006449C0"/>
    <w:rsid w:val="00646F14"/>
    <w:rsid w:val="00647786"/>
    <w:rsid w:val="006512E9"/>
    <w:rsid w:val="00651D7A"/>
    <w:rsid w:val="00652A57"/>
    <w:rsid w:val="006575CA"/>
    <w:rsid w:val="0066147F"/>
    <w:rsid w:val="00662435"/>
    <w:rsid w:val="00664CD2"/>
    <w:rsid w:val="006662A4"/>
    <w:rsid w:val="0067269B"/>
    <w:rsid w:val="00673B98"/>
    <w:rsid w:val="006750B9"/>
    <w:rsid w:val="006753E6"/>
    <w:rsid w:val="0067774E"/>
    <w:rsid w:val="00680AEB"/>
    <w:rsid w:val="006811F0"/>
    <w:rsid w:val="00681943"/>
    <w:rsid w:val="00681DED"/>
    <w:rsid w:val="006843BB"/>
    <w:rsid w:val="00686041"/>
    <w:rsid w:val="00686C44"/>
    <w:rsid w:val="0068782D"/>
    <w:rsid w:val="00693C2C"/>
    <w:rsid w:val="00693E88"/>
    <w:rsid w:val="0069556A"/>
    <w:rsid w:val="006972F6"/>
    <w:rsid w:val="006A1AED"/>
    <w:rsid w:val="006A2083"/>
    <w:rsid w:val="006A4A46"/>
    <w:rsid w:val="006A4ACD"/>
    <w:rsid w:val="006A4C50"/>
    <w:rsid w:val="006A6E74"/>
    <w:rsid w:val="006B17DF"/>
    <w:rsid w:val="006B2AE6"/>
    <w:rsid w:val="006B4594"/>
    <w:rsid w:val="006B5229"/>
    <w:rsid w:val="006B65F6"/>
    <w:rsid w:val="006B6F33"/>
    <w:rsid w:val="006B7DB0"/>
    <w:rsid w:val="006C0AA1"/>
    <w:rsid w:val="006C119F"/>
    <w:rsid w:val="006C5ED3"/>
    <w:rsid w:val="006D1D40"/>
    <w:rsid w:val="006D45EB"/>
    <w:rsid w:val="006D4AF1"/>
    <w:rsid w:val="006D4FCC"/>
    <w:rsid w:val="006D6EDE"/>
    <w:rsid w:val="006E41FD"/>
    <w:rsid w:val="006E4693"/>
    <w:rsid w:val="006E5DF7"/>
    <w:rsid w:val="006E677F"/>
    <w:rsid w:val="006F0970"/>
    <w:rsid w:val="006F1CC5"/>
    <w:rsid w:val="006F2F4C"/>
    <w:rsid w:val="006F31C1"/>
    <w:rsid w:val="006F416E"/>
    <w:rsid w:val="006F4C5A"/>
    <w:rsid w:val="006F5186"/>
    <w:rsid w:val="006F7172"/>
    <w:rsid w:val="0070020A"/>
    <w:rsid w:val="00701237"/>
    <w:rsid w:val="00705533"/>
    <w:rsid w:val="007058D1"/>
    <w:rsid w:val="007059FE"/>
    <w:rsid w:val="00706527"/>
    <w:rsid w:val="0070774E"/>
    <w:rsid w:val="0071191B"/>
    <w:rsid w:val="00713D6D"/>
    <w:rsid w:val="00714E6A"/>
    <w:rsid w:val="00722488"/>
    <w:rsid w:val="00723131"/>
    <w:rsid w:val="00723181"/>
    <w:rsid w:val="00723583"/>
    <w:rsid w:val="00725307"/>
    <w:rsid w:val="00726069"/>
    <w:rsid w:val="00727E09"/>
    <w:rsid w:val="00732F97"/>
    <w:rsid w:val="00734A55"/>
    <w:rsid w:val="007354D3"/>
    <w:rsid w:val="00737862"/>
    <w:rsid w:val="007408BC"/>
    <w:rsid w:val="00740CDF"/>
    <w:rsid w:val="00741E1A"/>
    <w:rsid w:val="007451D7"/>
    <w:rsid w:val="007457DC"/>
    <w:rsid w:val="00747272"/>
    <w:rsid w:val="00747845"/>
    <w:rsid w:val="00752573"/>
    <w:rsid w:val="0075291B"/>
    <w:rsid w:val="00754B21"/>
    <w:rsid w:val="00757BCD"/>
    <w:rsid w:val="00761BB5"/>
    <w:rsid w:val="00762021"/>
    <w:rsid w:val="00763190"/>
    <w:rsid w:val="007641CA"/>
    <w:rsid w:val="00765BC3"/>
    <w:rsid w:val="00766C52"/>
    <w:rsid w:val="00767263"/>
    <w:rsid w:val="007677C1"/>
    <w:rsid w:val="00770827"/>
    <w:rsid w:val="00770CA5"/>
    <w:rsid w:val="0077131B"/>
    <w:rsid w:val="007718B7"/>
    <w:rsid w:val="00772917"/>
    <w:rsid w:val="00774E9D"/>
    <w:rsid w:val="00777AE7"/>
    <w:rsid w:val="007802FE"/>
    <w:rsid w:val="00780FD2"/>
    <w:rsid w:val="00781BD8"/>
    <w:rsid w:val="00782D72"/>
    <w:rsid w:val="00782E0C"/>
    <w:rsid w:val="0078706F"/>
    <w:rsid w:val="00787232"/>
    <w:rsid w:val="00787AD4"/>
    <w:rsid w:val="00791202"/>
    <w:rsid w:val="007917DD"/>
    <w:rsid w:val="0079386F"/>
    <w:rsid w:val="00793DEC"/>
    <w:rsid w:val="00793EC3"/>
    <w:rsid w:val="007951DD"/>
    <w:rsid w:val="007A3331"/>
    <w:rsid w:val="007A3D7E"/>
    <w:rsid w:val="007A4BAC"/>
    <w:rsid w:val="007A5EF9"/>
    <w:rsid w:val="007A6E3A"/>
    <w:rsid w:val="007A715C"/>
    <w:rsid w:val="007A7A25"/>
    <w:rsid w:val="007A7F49"/>
    <w:rsid w:val="007B1369"/>
    <w:rsid w:val="007B1AB1"/>
    <w:rsid w:val="007B3B29"/>
    <w:rsid w:val="007B3B46"/>
    <w:rsid w:val="007B3B7D"/>
    <w:rsid w:val="007B5B2C"/>
    <w:rsid w:val="007B67AF"/>
    <w:rsid w:val="007C257E"/>
    <w:rsid w:val="007C4D11"/>
    <w:rsid w:val="007C5406"/>
    <w:rsid w:val="007C7F3F"/>
    <w:rsid w:val="007D1928"/>
    <w:rsid w:val="007D1C15"/>
    <w:rsid w:val="007D49F4"/>
    <w:rsid w:val="007D5B08"/>
    <w:rsid w:val="007D6272"/>
    <w:rsid w:val="007E0EAD"/>
    <w:rsid w:val="007E2E5A"/>
    <w:rsid w:val="007E458C"/>
    <w:rsid w:val="007E5A36"/>
    <w:rsid w:val="007F0D27"/>
    <w:rsid w:val="007F1282"/>
    <w:rsid w:val="007F41A9"/>
    <w:rsid w:val="007F6258"/>
    <w:rsid w:val="007F632B"/>
    <w:rsid w:val="00800299"/>
    <w:rsid w:val="008005BE"/>
    <w:rsid w:val="008008C6"/>
    <w:rsid w:val="0080108C"/>
    <w:rsid w:val="008010AC"/>
    <w:rsid w:val="008017A9"/>
    <w:rsid w:val="00802857"/>
    <w:rsid w:val="00803249"/>
    <w:rsid w:val="00803ECD"/>
    <w:rsid w:val="00805AA8"/>
    <w:rsid w:val="00806D49"/>
    <w:rsid w:val="00806E04"/>
    <w:rsid w:val="0081022D"/>
    <w:rsid w:val="00810E7D"/>
    <w:rsid w:val="00812699"/>
    <w:rsid w:val="0081283B"/>
    <w:rsid w:val="008138E4"/>
    <w:rsid w:val="0081420D"/>
    <w:rsid w:val="008143B1"/>
    <w:rsid w:val="00815FBE"/>
    <w:rsid w:val="008164F2"/>
    <w:rsid w:val="008236BB"/>
    <w:rsid w:val="008269DF"/>
    <w:rsid w:val="00826C35"/>
    <w:rsid w:val="00830A07"/>
    <w:rsid w:val="008312BD"/>
    <w:rsid w:val="008314C3"/>
    <w:rsid w:val="008328A0"/>
    <w:rsid w:val="00832F2F"/>
    <w:rsid w:val="00834EFF"/>
    <w:rsid w:val="00835718"/>
    <w:rsid w:val="00837575"/>
    <w:rsid w:val="00840531"/>
    <w:rsid w:val="00841DE9"/>
    <w:rsid w:val="00842733"/>
    <w:rsid w:val="00842D0B"/>
    <w:rsid w:val="008431B6"/>
    <w:rsid w:val="00844635"/>
    <w:rsid w:val="00847A72"/>
    <w:rsid w:val="008507FA"/>
    <w:rsid w:val="0085221C"/>
    <w:rsid w:val="008555B8"/>
    <w:rsid w:val="00855936"/>
    <w:rsid w:val="008560B1"/>
    <w:rsid w:val="008616B1"/>
    <w:rsid w:val="00861937"/>
    <w:rsid w:val="00865214"/>
    <w:rsid w:val="008666FC"/>
    <w:rsid w:val="008672D0"/>
    <w:rsid w:val="00867D3F"/>
    <w:rsid w:val="00870F1F"/>
    <w:rsid w:val="008730BC"/>
    <w:rsid w:val="00875C32"/>
    <w:rsid w:val="00875D3E"/>
    <w:rsid w:val="008769CE"/>
    <w:rsid w:val="00877EC5"/>
    <w:rsid w:val="008828DA"/>
    <w:rsid w:val="00883B61"/>
    <w:rsid w:val="00883D03"/>
    <w:rsid w:val="0088440A"/>
    <w:rsid w:val="00884D84"/>
    <w:rsid w:val="0088651C"/>
    <w:rsid w:val="00886CF6"/>
    <w:rsid w:val="00894473"/>
    <w:rsid w:val="008957CF"/>
    <w:rsid w:val="0089587C"/>
    <w:rsid w:val="00895A1D"/>
    <w:rsid w:val="0089645C"/>
    <w:rsid w:val="008967F3"/>
    <w:rsid w:val="008A0C52"/>
    <w:rsid w:val="008A2189"/>
    <w:rsid w:val="008A2C30"/>
    <w:rsid w:val="008A2C5B"/>
    <w:rsid w:val="008A2C8C"/>
    <w:rsid w:val="008A32A0"/>
    <w:rsid w:val="008C352F"/>
    <w:rsid w:val="008C4F17"/>
    <w:rsid w:val="008C6734"/>
    <w:rsid w:val="008C73DA"/>
    <w:rsid w:val="008D134F"/>
    <w:rsid w:val="008D3EAA"/>
    <w:rsid w:val="008D54E8"/>
    <w:rsid w:val="008D6A2E"/>
    <w:rsid w:val="008E03A2"/>
    <w:rsid w:val="008E053F"/>
    <w:rsid w:val="008E2D59"/>
    <w:rsid w:val="008E397F"/>
    <w:rsid w:val="008E3B46"/>
    <w:rsid w:val="008E5A86"/>
    <w:rsid w:val="008E5D86"/>
    <w:rsid w:val="008E5DB8"/>
    <w:rsid w:val="008E6089"/>
    <w:rsid w:val="008F05E8"/>
    <w:rsid w:val="008F2491"/>
    <w:rsid w:val="008F522D"/>
    <w:rsid w:val="008F5CDB"/>
    <w:rsid w:val="008F5D10"/>
    <w:rsid w:val="008F78A1"/>
    <w:rsid w:val="00900607"/>
    <w:rsid w:val="00902AC6"/>
    <w:rsid w:val="00902F21"/>
    <w:rsid w:val="00903279"/>
    <w:rsid w:val="00903565"/>
    <w:rsid w:val="0090441B"/>
    <w:rsid w:val="0090443E"/>
    <w:rsid w:val="0090554D"/>
    <w:rsid w:val="00911018"/>
    <w:rsid w:val="00911325"/>
    <w:rsid w:val="00911AA2"/>
    <w:rsid w:val="00913474"/>
    <w:rsid w:val="00916E97"/>
    <w:rsid w:val="00917026"/>
    <w:rsid w:val="00917A91"/>
    <w:rsid w:val="009201E4"/>
    <w:rsid w:val="0092293C"/>
    <w:rsid w:val="00922C7D"/>
    <w:rsid w:val="0092310C"/>
    <w:rsid w:val="00923A20"/>
    <w:rsid w:val="00924AB3"/>
    <w:rsid w:val="0092708C"/>
    <w:rsid w:val="00927BCB"/>
    <w:rsid w:val="00930523"/>
    <w:rsid w:val="009305C2"/>
    <w:rsid w:val="009330B7"/>
    <w:rsid w:val="00933556"/>
    <w:rsid w:val="0093517A"/>
    <w:rsid w:val="00935315"/>
    <w:rsid w:val="009354C0"/>
    <w:rsid w:val="00936871"/>
    <w:rsid w:val="0093774B"/>
    <w:rsid w:val="00937EB8"/>
    <w:rsid w:val="009423C6"/>
    <w:rsid w:val="00943AFC"/>
    <w:rsid w:val="00951C21"/>
    <w:rsid w:val="00951CC3"/>
    <w:rsid w:val="009524A3"/>
    <w:rsid w:val="009546CA"/>
    <w:rsid w:val="00955832"/>
    <w:rsid w:val="009558F5"/>
    <w:rsid w:val="0095669C"/>
    <w:rsid w:val="00956CD5"/>
    <w:rsid w:val="00962931"/>
    <w:rsid w:val="00967118"/>
    <w:rsid w:val="0097066E"/>
    <w:rsid w:val="00970A4A"/>
    <w:rsid w:val="00970AAF"/>
    <w:rsid w:val="00971AC0"/>
    <w:rsid w:val="00973488"/>
    <w:rsid w:val="00974053"/>
    <w:rsid w:val="00975173"/>
    <w:rsid w:val="009752EA"/>
    <w:rsid w:val="00975B8C"/>
    <w:rsid w:val="00977F32"/>
    <w:rsid w:val="00981D8A"/>
    <w:rsid w:val="00983574"/>
    <w:rsid w:val="0098478C"/>
    <w:rsid w:val="009853E2"/>
    <w:rsid w:val="00986119"/>
    <w:rsid w:val="00987547"/>
    <w:rsid w:val="0099044C"/>
    <w:rsid w:val="009918FF"/>
    <w:rsid w:val="00995FA1"/>
    <w:rsid w:val="00996296"/>
    <w:rsid w:val="009A4CB7"/>
    <w:rsid w:val="009A5412"/>
    <w:rsid w:val="009A5A91"/>
    <w:rsid w:val="009A6DD5"/>
    <w:rsid w:val="009A7400"/>
    <w:rsid w:val="009B10DD"/>
    <w:rsid w:val="009B1610"/>
    <w:rsid w:val="009B2476"/>
    <w:rsid w:val="009B435A"/>
    <w:rsid w:val="009C2E41"/>
    <w:rsid w:val="009C6681"/>
    <w:rsid w:val="009C75B1"/>
    <w:rsid w:val="009C7F2A"/>
    <w:rsid w:val="009D0D59"/>
    <w:rsid w:val="009D12FB"/>
    <w:rsid w:val="009D1F5C"/>
    <w:rsid w:val="009D44F8"/>
    <w:rsid w:val="009D57B7"/>
    <w:rsid w:val="009D5D7D"/>
    <w:rsid w:val="009D67EE"/>
    <w:rsid w:val="009D792F"/>
    <w:rsid w:val="009D7BEF"/>
    <w:rsid w:val="009E01F3"/>
    <w:rsid w:val="009E507E"/>
    <w:rsid w:val="009E64D5"/>
    <w:rsid w:val="009E6AD7"/>
    <w:rsid w:val="009E729C"/>
    <w:rsid w:val="009F2DDC"/>
    <w:rsid w:val="009F5288"/>
    <w:rsid w:val="009F52A2"/>
    <w:rsid w:val="00A0501E"/>
    <w:rsid w:val="00A06D57"/>
    <w:rsid w:val="00A11B37"/>
    <w:rsid w:val="00A134FD"/>
    <w:rsid w:val="00A13679"/>
    <w:rsid w:val="00A14582"/>
    <w:rsid w:val="00A16427"/>
    <w:rsid w:val="00A2300B"/>
    <w:rsid w:val="00A23369"/>
    <w:rsid w:val="00A235B9"/>
    <w:rsid w:val="00A26494"/>
    <w:rsid w:val="00A26C30"/>
    <w:rsid w:val="00A323AF"/>
    <w:rsid w:val="00A349EB"/>
    <w:rsid w:val="00A40CE2"/>
    <w:rsid w:val="00A40D95"/>
    <w:rsid w:val="00A41FD9"/>
    <w:rsid w:val="00A45144"/>
    <w:rsid w:val="00A4731C"/>
    <w:rsid w:val="00A47EE9"/>
    <w:rsid w:val="00A50BBD"/>
    <w:rsid w:val="00A51849"/>
    <w:rsid w:val="00A525B3"/>
    <w:rsid w:val="00A5327D"/>
    <w:rsid w:val="00A54694"/>
    <w:rsid w:val="00A55ECA"/>
    <w:rsid w:val="00A5632A"/>
    <w:rsid w:val="00A567BE"/>
    <w:rsid w:val="00A609F8"/>
    <w:rsid w:val="00A612B9"/>
    <w:rsid w:val="00A63563"/>
    <w:rsid w:val="00A63E96"/>
    <w:rsid w:val="00A64EBC"/>
    <w:rsid w:val="00A64F55"/>
    <w:rsid w:val="00A6580E"/>
    <w:rsid w:val="00A67964"/>
    <w:rsid w:val="00A67AEF"/>
    <w:rsid w:val="00A70A4F"/>
    <w:rsid w:val="00A71B96"/>
    <w:rsid w:val="00A73E45"/>
    <w:rsid w:val="00A73F81"/>
    <w:rsid w:val="00A74ED1"/>
    <w:rsid w:val="00A75DC2"/>
    <w:rsid w:val="00A7653E"/>
    <w:rsid w:val="00A768BA"/>
    <w:rsid w:val="00A7743C"/>
    <w:rsid w:val="00A82D82"/>
    <w:rsid w:val="00A83722"/>
    <w:rsid w:val="00A85072"/>
    <w:rsid w:val="00A85BEE"/>
    <w:rsid w:val="00A8759D"/>
    <w:rsid w:val="00A94581"/>
    <w:rsid w:val="00A94C86"/>
    <w:rsid w:val="00AA351D"/>
    <w:rsid w:val="00AA4466"/>
    <w:rsid w:val="00AA4600"/>
    <w:rsid w:val="00AA4E0C"/>
    <w:rsid w:val="00AA5A81"/>
    <w:rsid w:val="00AA5D8C"/>
    <w:rsid w:val="00AA5EC5"/>
    <w:rsid w:val="00AA6C3D"/>
    <w:rsid w:val="00AB06A5"/>
    <w:rsid w:val="00AB0A62"/>
    <w:rsid w:val="00AB1318"/>
    <w:rsid w:val="00AB2C98"/>
    <w:rsid w:val="00AB3396"/>
    <w:rsid w:val="00AB44C3"/>
    <w:rsid w:val="00AB44EE"/>
    <w:rsid w:val="00AB58E0"/>
    <w:rsid w:val="00AB6498"/>
    <w:rsid w:val="00AC13A5"/>
    <w:rsid w:val="00AC1456"/>
    <w:rsid w:val="00AC3C07"/>
    <w:rsid w:val="00AC527E"/>
    <w:rsid w:val="00AC6133"/>
    <w:rsid w:val="00AD02CE"/>
    <w:rsid w:val="00AD17F0"/>
    <w:rsid w:val="00AD4C8D"/>
    <w:rsid w:val="00AD5DBB"/>
    <w:rsid w:val="00AD79CC"/>
    <w:rsid w:val="00AE0DBA"/>
    <w:rsid w:val="00AE0E6D"/>
    <w:rsid w:val="00AE0F74"/>
    <w:rsid w:val="00AE2194"/>
    <w:rsid w:val="00AE2BE3"/>
    <w:rsid w:val="00AE39C5"/>
    <w:rsid w:val="00AE3E6F"/>
    <w:rsid w:val="00AE472B"/>
    <w:rsid w:val="00AE4A38"/>
    <w:rsid w:val="00AE4B02"/>
    <w:rsid w:val="00AE4DE2"/>
    <w:rsid w:val="00AE6297"/>
    <w:rsid w:val="00AF0AC2"/>
    <w:rsid w:val="00AF2A13"/>
    <w:rsid w:val="00AF2C05"/>
    <w:rsid w:val="00AF3FE3"/>
    <w:rsid w:val="00AF56F1"/>
    <w:rsid w:val="00B00E6A"/>
    <w:rsid w:val="00B00E9B"/>
    <w:rsid w:val="00B00EBC"/>
    <w:rsid w:val="00B02553"/>
    <w:rsid w:val="00B043FB"/>
    <w:rsid w:val="00B04E08"/>
    <w:rsid w:val="00B054D5"/>
    <w:rsid w:val="00B05BE5"/>
    <w:rsid w:val="00B07D88"/>
    <w:rsid w:val="00B1047A"/>
    <w:rsid w:val="00B10AC5"/>
    <w:rsid w:val="00B11F95"/>
    <w:rsid w:val="00B1507F"/>
    <w:rsid w:val="00B16500"/>
    <w:rsid w:val="00B1721E"/>
    <w:rsid w:val="00B17DA5"/>
    <w:rsid w:val="00B17F3D"/>
    <w:rsid w:val="00B204CA"/>
    <w:rsid w:val="00B209A6"/>
    <w:rsid w:val="00B25515"/>
    <w:rsid w:val="00B263ED"/>
    <w:rsid w:val="00B269D2"/>
    <w:rsid w:val="00B305BC"/>
    <w:rsid w:val="00B307E1"/>
    <w:rsid w:val="00B30E7D"/>
    <w:rsid w:val="00B313F6"/>
    <w:rsid w:val="00B34AA6"/>
    <w:rsid w:val="00B36981"/>
    <w:rsid w:val="00B428BB"/>
    <w:rsid w:val="00B44418"/>
    <w:rsid w:val="00B44C38"/>
    <w:rsid w:val="00B45F74"/>
    <w:rsid w:val="00B472D5"/>
    <w:rsid w:val="00B505F0"/>
    <w:rsid w:val="00B50722"/>
    <w:rsid w:val="00B50E46"/>
    <w:rsid w:val="00B518AE"/>
    <w:rsid w:val="00B522E7"/>
    <w:rsid w:val="00B534D1"/>
    <w:rsid w:val="00B54013"/>
    <w:rsid w:val="00B6044A"/>
    <w:rsid w:val="00B604A2"/>
    <w:rsid w:val="00B61008"/>
    <w:rsid w:val="00B613D5"/>
    <w:rsid w:val="00B61844"/>
    <w:rsid w:val="00B63644"/>
    <w:rsid w:val="00B64E1D"/>
    <w:rsid w:val="00B6594F"/>
    <w:rsid w:val="00B66B7F"/>
    <w:rsid w:val="00B74865"/>
    <w:rsid w:val="00B7499E"/>
    <w:rsid w:val="00B77B52"/>
    <w:rsid w:val="00B77CDF"/>
    <w:rsid w:val="00B8029F"/>
    <w:rsid w:val="00B81B20"/>
    <w:rsid w:val="00B82CD4"/>
    <w:rsid w:val="00B83B58"/>
    <w:rsid w:val="00B86CE6"/>
    <w:rsid w:val="00B9044F"/>
    <w:rsid w:val="00B93AAD"/>
    <w:rsid w:val="00B95E9A"/>
    <w:rsid w:val="00B96EA6"/>
    <w:rsid w:val="00B9714C"/>
    <w:rsid w:val="00B97F5E"/>
    <w:rsid w:val="00BA126F"/>
    <w:rsid w:val="00BA16F8"/>
    <w:rsid w:val="00BA36E4"/>
    <w:rsid w:val="00BA397E"/>
    <w:rsid w:val="00BA5342"/>
    <w:rsid w:val="00BA7800"/>
    <w:rsid w:val="00BB01B9"/>
    <w:rsid w:val="00BB0969"/>
    <w:rsid w:val="00BB11D4"/>
    <w:rsid w:val="00BB11F4"/>
    <w:rsid w:val="00BB162D"/>
    <w:rsid w:val="00BB1B15"/>
    <w:rsid w:val="00BB3981"/>
    <w:rsid w:val="00BB4880"/>
    <w:rsid w:val="00BB5612"/>
    <w:rsid w:val="00BB6BBD"/>
    <w:rsid w:val="00BC0D2D"/>
    <w:rsid w:val="00BC0E84"/>
    <w:rsid w:val="00BC1476"/>
    <w:rsid w:val="00BC2065"/>
    <w:rsid w:val="00BC3C6D"/>
    <w:rsid w:val="00BC42C5"/>
    <w:rsid w:val="00BC471B"/>
    <w:rsid w:val="00BC6B8D"/>
    <w:rsid w:val="00BD1EEC"/>
    <w:rsid w:val="00BD358F"/>
    <w:rsid w:val="00BD375B"/>
    <w:rsid w:val="00BD4E2F"/>
    <w:rsid w:val="00BD64F5"/>
    <w:rsid w:val="00BD6BB5"/>
    <w:rsid w:val="00BE1C08"/>
    <w:rsid w:val="00BE20CE"/>
    <w:rsid w:val="00BE2C0B"/>
    <w:rsid w:val="00BE38BC"/>
    <w:rsid w:val="00BE49A3"/>
    <w:rsid w:val="00BE57E3"/>
    <w:rsid w:val="00BE58B4"/>
    <w:rsid w:val="00BE7A7A"/>
    <w:rsid w:val="00BE7C58"/>
    <w:rsid w:val="00BE7C7F"/>
    <w:rsid w:val="00BF017F"/>
    <w:rsid w:val="00BF034F"/>
    <w:rsid w:val="00BF371F"/>
    <w:rsid w:val="00BF479E"/>
    <w:rsid w:val="00BF7DB0"/>
    <w:rsid w:val="00C008E2"/>
    <w:rsid w:val="00C0140A"/>
    <w:rsid w:val="00C01F0D"/>
    <w:rsid w:val="00C0226F"/>
    <w:rsid w:val="00C02302"/>
    <w:rsid w:val="00C0676F"/>
    <w:rsid w:val="00C07172"/>
    <w:rsid w:val="00C0769B"/>
    <w:rsid w:val="00C107B3"/>
    <w:rsid w:val="00C10C0A"/>
    <w:rsid w:val="00C113E1"/>
    <w:rsid w:val="00C12548"/>
    <w:rsid w:val="00C15C2A"/>
    <w:rsid w:val="00C16001"/>
    <w:rsid w:val="00C16FE4"/>
    <w:rsid w:val="00C20813"/>
    <w:rsid w:val="00C2467C"/>
    <w:rsid w:val="00C2610F"/>
    <w:rsid w:val="00C37B09"/>
    <w:rsid w:val="00C4009A"/>
    <w:rsid w:val="00C4413C"/>
    <w:rsid w:val="00C44898"/>
    <w:rsid w:val="00C44DEF"/>
    <w:rsid w:val="00C44FB2"/>
    <w:rsid w:val="00C457B0"/>
    <w:rsid w:val="00C45D37"/>
    <w:rsid w:val="00C46373"/>
    <w:rsid w:val="00C46FB0"/>
    <w:rsid w:val="00C4723C"/>
    <w:rsid w:val="00C510BE"/>
    <w:rsid w:val="00C53384"/>
    <w:rsid w:val="00C5446D"/>
    <w:rsid w:val="00C607D5"/>
    <w:rsid w:val="00C61584"/>
    <w:rsid w:val="00C6174B"/>
    <w:rsid w:val="00C64282"/>
    <w:rsid w:val="00C65DA5"/>
    <w:rsid w:val="00C66B0D"/>
    <w:rsid w:val="00C67151"/>
    <w:rsid w:val="00C70BA7"/>
    <w:rsid w:val="00C71D27"/>
    <w:rsid w:val="00C7403B"/>
    <w:rsid w:val="00C7776E"/>
    <w:rsid w:val="00C81E5C"/>
    <w:rsid w:val="00C90708"/>
    <w:rsid w:val="00C94332"/>
    <w:rsid w:val="00C94715"/>
    <w:rsid w:val="00C96353"/>
    <w:rsid w:val="00C973E0"/>
    <w:rsid w:val="00CA0A00"/>
    <w:rsid w:val="00CA3F09"/>
    <w:rsid w:val="00CA504A"/>
    <w:rsid w:val="00CA53A7"/>
    <w:rsid w:val="00CA756E"/>
    <w:rsid w:val="00CB1AD4"/>
    <w:rsid w:val="00CB25E2"/>
    <w:rsid w:val="00CB350C"/>
    <w:rsid w:val="00CB3926"/>
    <w:rsid w:val="00CB4304"/>
    <w:rsid w:val="00CB4D64"/>
    <w:rsid w:val="00CB544D"/>
    <w:rsid w:val="00CB5BAD"/>
    <w:rsid w:val="00CB6C8C"/>
    <w:rsid w:val="00CB7189"/>
    <w:rsid w:val="00CC0050"/>
    <w:rsid w:val="00CC33AD"/>
    <w:rsid w:val="00CC4037"/>
    <w:rsid w:val="00CC4D33"/>
    <w:rsid w:val="00CC5AB1"/>
    <w:rsid w:val="00CD072A"/>
    <w:rsid w:val="00CD1698"/>
    <w:rsid w:val="00CD3459"/>
    <w:rsid w:val="00CD4164"/>
    <w:rsid w:val="00CD41C0"/>
    <w:rsid w:val="00CD7A42"/>
    <w:rsid w:val="00CD7E7C"/>
    <w:rsid w:val="00CE099D"/>
    <w:rsid w:val="00CE0A43"/>
    <w:rsid w:val="00CE1EA2"/>
    <w:rsid w:val="00CE22A8"/>
    <w:rsid w:val="00CE317D"/>
    <w:rsid w:val="00CE36E6"/>
    <w:rsid w:val="00CE4517"/>
    <w:rsid w:val="00CE4920"/>
    <w:rsid w:val="00CE49F9"/>
    <w:rsid w:val="00CE602A"/>
    <w:rsid w:val="00CF09BE"/>
    <w:rsid w:val="00CF3238"/>
    <w:rsid w:val="00CF36DA"/>
    <w:rsid w:val="00CF3D37"/>
    <w:rsid w:val="00CF511D"/>
    <w:rsid w:val="00CF5981"/>
    <w:rsid w:val="00CF5BAB"/>
    <w:rsid w:val="00CF66B6"/>
    <w:rsid w:val="00CF70C2"/>
    <w:rsid w:val="00CF752C"/>
    <w:rsid w:val="00D012AA"/>
    <w:rsid w:val="00D0176E"/>
    <w:rsid w:val="00D02249"/>
    <w:rsid w:val="00D0229B"/>
    <w:rsid w:val="00D0345E"/>
    <w:rsid w:val="00D069D9"/>
    <w:rsid w:val="00D071C0"/>
    <w:rsid w:val="00D128E8"/>
    <w:rsid w:val="00D15535"/>
    <w:rsid w:val="00D16B9F"/>
    <w:rsid w:val="00D21D7F"/>
    <w:rsid w:val="00D25364"/>
    <w:rsid w:val="00D304E4"/>
    <w:rsid w:val="00D30C67"/>
    <w:rsid w:val="00D311EC"/>
    <w:rsid w:val="00D31FF0"/>
    <w:rsid w:val="00D34474"/>
    <w:rsid w:val="00D42A24"/>
    <w:rsid w:val="00D464F2"/>
    <w:rsid w:val="00D47199"/>
    <w:rsid w:val="00D47B4B"/>
    <w:rsid w:val="00D52CCF"/>
    <w:rsid w:val="00D5375A"/>
    <w:rsid w:val="00D53FD2"/>
    <w:rsid w:val="00D56BFE"/>
    <w:rsid w:val="00D575DA"/>
    <w:rsid w:val="00D603DA"/>
    <w:rsid w:val="00D6081B"/>
    <w:rsid w:val="00D60B51"/>
    <w:rsid w:val="00D61AD1"/>
    <w:rsid w:val="00D624A0"/>
    <w:rsid w:val="00D6386A"/>
    <w:rsid w:val="00D641C9"/>
    <w:rsid w:val="00D65ECC"/>
    <w:rsid w:val="00D6651F"/>
    <w:rsid w:val="00D67436"/>
    <w:rsid w:val="00D731EE"/>
    <w:rsid w:val="00D73555"/>
    <w:rsid w:val="00D748BC"/>
    <w:rsid w:val="00D755FF"/>
    <w:rsid w:val="00D76AA4"/>
    <w:rsid w:val="00D80035"/>
    <w:rsid w:val="00D81AE9"/>
    <w:rsid w:val="00D84D6E"/>
    <w:rsid w:val="00D872F5"/>
    <w:rsid w:val="00D87FF3"/>
    <w:rsid w:val="00D912F0"/>
    <w:rsid w:val="00D9488E"/>
    <w:rsid w:val="00D95B52"/>
    <w:rsid w:val="00D978CA"/>
    <w:rsid w:val="00DA0884"/>
    <w:rsid w:val="00DA08D5"/>
    <w:rsid w:val="00DA0CD5"/>
    <w:rsid w:val="00DA1829"/>
    <w:rsid w:val="00DA3102"/>
    <w:rsid w:val="00DA4438"/>
    <w:rsid w:val="00DA5369"/>
    <w:rsid w:val="00DA55D7"/>
    <w:rsid w:val="00DA735D"/>
    <w:rsid w:val="00DB1D33"/>
    <w:rsid w:val="00DB1E46"/>
    <w:rsid w:val="00DB1F09"/>
    <w:rsid w:val="00DB263E"/>
    <w:rsid w:val="00DB4D06"/>
    <w:rsid w:val="00DB7659"/>
    <w:rsid w:val="00DB77EA"/>
    <w:rsid w:val="00DC1F23"/>
    <w:rsid w:val="00DC4753"/>
    <w:rsid w:val="00DC611F"/>
    <w:rsid w:val="00DC73B6"/>
    <w:rsid w:val="00DC773D"/>
    <w:rsid w:val="00DD1291"/>
    <w:rsid w:val="00DD2115"/>
    <w:rsid w:val="00DD2ECF"/>
    <w:rsid w:val="00DD369E"/>
    <w:rsid w:val="00DD4C32"/>
    <w:rsid w:val="00DD760C"/>
    <w:rsid w:val="00DD7F33"/>
    <w:rsid w:val="00DE19EF"/>
    <w:rsid w:val="00DE20D0"/>
    <w:rsid w:val="00DE7197"/>
    <w:rsid w:val="00DE7207"/>
    <w:rsid w:val="00DF15FB"/>
    <w:rsid w:val="00DF293D"/>
    <w:rsid w:val="00DF37ED"/>
    <w:rsid w:val="00DF3EA6"/>
    <w:rsid w:val="00DF6AD1"/>
    <w:rsid w:val="00DF7C50"/>
    <w:rsid w:val="00DF7CF8"/>
    <w:rsid w:val="00E02559"/>
    <w:rsid w:val="00E0292E"/>
    <w:rsid w:val="00E06385"/>
    <w:rsid w:val="00E073CC"/>
    <w:rsid w:val="00E10899"/>
    <w:rsid w:val="00E114E9"/>
    <w:rsid w:val="00E11EEC"/>
    <w:rsid w:val="00E120F7"/>
    <w:rsid w:val="00E126AD"/>
    <w:rsid w:val="00E14289"/>
    <w:rsid w:val="00E16A03"/>
    <w:rsid w:val="00E16C16"/>
    <w:rsid w:val="00E16E59"/>
    <w:rsid w:val="00E17BF6"/>
    <w:rsid w:val="00E20E1B"/>
    <w:rsid w:val="00E20F66"/>
    <w:rsid w:val="00E2159C"/>
    <w:rsid w:val="00E22177"/>
    <w:rsid w:val="00E22762"/>
    <w:rsid w:val="00E22E1C"/>
    <w:rsid w:val="00E24109"/>
    <w:rsid w:val="00E245F3"/>
    <w:rsid w:val="00E25312"/>
    <w:rsid w:val="00E27E49"/>
    <w:rsid w:val="00E323CC"/>
    <w:rsid w:val="00E347A9"/>
    <w:rsid w:val="00E3758E"/>
    <w:rsid w:val="00E37652"/>
    <w:rsid w:val="00E41337"/>
    <w:rsid w:val="00E43352"/>
    <w:rsid w:val="00E44833"/>
    <w:rsid w:val="00E44ED5"/>
    <w:rsid w:val="00E459CA"/>
    <w:rsid w:val="00E47619"/>
    <w:rsid w:val="00E47B77"/>
    <w:rsid w:val="00E50B82"/>
    <w:rsid w:val="00E52458"/>
    <w:rsid w:val="00E52BEF"/>
    <w:rsid w:val="00E52C69"/>
    <w:rsid w:val="00E52EC5"/>
    <w:rsid w:val="00E5347E"/>
    <w:rsid w:val="00E542FF"/>
    <w:rsid w:val="00E56E8F"/>
    <w:rsid w:val="00E63876"/>
    <w:rsid w:val="00E6420B"/>
    <w:rsid w:val="00E65401"/>
    <w:rsid w:val="00E656CB"/>
    <w:rsid w:val="00E67802"/>
    <w:rsid w:val="00E67828"/>
    <w:rsid w:val="00E7450D"/>
    <w:rsid w:val="00E74664"/>
    <w:rsid w:val="00E769B4"/>
    <w:rsid w:val="00E80F98"/>
    <w:rsid w:val="00E82582"/>
    <w:rsid w:val="00E8461D"/>
    <w:rsid w:val="00E853CC"/>
    <w:rsid w:val="00E85765"/>
    <w:rsid w:val="00E910A2"/>
    <w:rsid w:val="00E91B8F"/>
    <w:rsid w:val="00E939B5"/>
    <w:rsid w:val="00E94975"/>
    <w:rsid w:val="00E94FD0"/>
    <w:rsid w:val="00EA03B6"/>
    <w:rsid w:val="00EA10E6"/>
    <w:rsid w:val="00EA1A5B"/>
    <w:rsid w:val="00EA1EE3"/>
    <w:rsid w:val="00EA5043"/>
    <w:rsid w:val="00EA521B"/>
    <w:rsid w:val="00EA5659"/>
    <w:rsid w:val="00EB0681"/>
    <w:rsid w:val="00EB1DCF"/>
    <w:rsid w:val="00EB4808"/>
    <w:rsid w:val="00EB6E03"/>
    <w:rsid w:val="00EB717C"/>
    <w:rsid w:val="00EC008D"/>
    <w:rsid w:val="00EC0D30"/>
    <w:rsid w:val="00EC294D"/>
    <w:rsid w:val="00EC3B1E"/>
    <w:rsid w:val="00EC4880"/>
    <w:rsid w:val="00EC4A29"/>
    <w:rsid w:val="00EC4FE1"/>
    <w:rsid w:val="00EC515D"/>
    <w:rsid w:val="00EC56AA"/>
    <w:rsid w:val="00EC6469"/>
    <w:rsid w:val="00ED041C"/>
    <w:rsid w:val="00ED0D9E"/>
    <w:rsid w:val="00ED0E26"/>
    <w:rsid w:val="00ED2092"/>
    <w:rsid w:val="00ED465E"/>
    <w:rsid w:val="00ED5788"/>
    <w:rsid w:val="00ED69B5"/>
    <w:rsid w:val="00ED7533"/>
    <w:rsid w:val="00EE1A53"/>
    <w:rsid w:val="00EE25BB"/>
    <w:rsid w:val="00EE2F98"/>
    <w:rsid w:val="00EE3055"/>
    <w:rsid w:val="00EE37D9"/>
    <w:rsid w:val="00EE3D52"/>
    <w:rsid w:val="00EE4036"/>
    <w:rsid w:val="00EE6BEB"/>
    <w:rsid w:val="00EE7AE7"/>
    <w:rsid w:val="00EF09E1"/>
    <w:rsid w:val="00EF1CAC"/>
    <w:rsid w:val="00EF4664"/>
    <w:rsid w:val="00EF5C73"/>
    <w:rsid w:val="00EF6732"/>
    <w:rsid w:val="00EF6BE3"/>
    <w:rsid w:val="00EF6D87"/>
    <w:rsid w:val="00F00285"/>
    <w:rsid w:val="00F00B60"/>
    <w:rsid w:val="00F00D1D"/>
    <w:rsid w:val="00F0392D"/>
    <w:rsid w:val="00F03AF6"/>
    <w:rsid w:val="00F04512"/>
    <w:rsid w:val="00F0749B"/>
    <w:rsid w:val="00F10E6B"/>
    <w:rsid w:val="00F11819"/>
    <w:rsid w:val="00F125F8"/>
    <w:rsid w:val="00F12737"/>
    <w:rsid w:val="00F14F9D"/>
    <w:rsid w:val="00F22597"/>
    <w:rsid w:val="00F23CA6"/>
    <w:rsid w:val="00F25830"/>
    <w:rsid w:val="00F26A27"/>
    <w:rsid w:val="00F31848"/>
    <w:rsid w:val="00F330F7"/>
    <w:rsid w:val="00F3312C"/>
    <w:rsid w:val="00F34126"/>
    <w:rsid w:val="00F34C70"/>
    <w:rsid w:val="00F350E5"/>
    <w:rsid w:val="00F42397"/>
    <w:rsid w:val="00F4247A"/>
    <w:rsid w:val="00F43F92"/>
    <w:rsid w:val="00F44376"/>
    <w:rsid w:val="00F45AE0"/>
    <w:rsid w:val="00F47526"/>
    <w:rsid w:val="00F50689"/>
    <w:rsid w:val="00F5103A"/>
    <w:rsid w:val="00F51907"/>
    <w:rsid w:val="00F520B6"/>
    <w:rsid w:val="00F57624"/>
    <w:rsid w:val="00F578EA"/>
    <w:rsid w:val="00F60065"/>
    <w:rsid w:val="00F60FD1"/>
    <w:rsid w:val="00F62F59"/>
    <w:rsid w:val="00F66024"/>
    <w:rsid w:val="00F6616F"/>
    <w:rsid w:val="00F66CC5"/>
    <w:rsid w:val="00F717C7"/>
    <w:rsid w:val="00F71D7B"/>
    <w:rsid w:val="00F72488"/>
    <w:rsid w:val="00F7371E"/>
    <w:rsid w:val="00F76487"/>
    <w:rsid w:val="00F76ACF"/>
    <w:rsid w:val="00F771A7"/>
    <w:rsid w:val="00F77DBA"/>
    <w:rsid w:val="00F80A45"/>
    <w:rsid w:val="00F81F9C"/>
    <w:rsid w:val="00F830AF"/>
    <w:rsid w:val="00F83E32"/>
    <w:rsid w:val="00F86178"/>
    <w:rsid w:val="00F90C0C"/>
    <w:rsid w:val="00F911A7"/>
    <w:rsid w:val="00F9316B"/>
    <w:rsid w:val="00F944B0"/>
    <w:rsid w:val="00F9523F"/>
    <w:rsid w:val="00F95B1D"/>
    <w:rsid w:val="00F97D1A"/>
    <w:rsid w:val="00FA0B09"/>
    <w:rsid w:val="00FA1E2F"/>
    <w:rsid w:val="00FA2D30"/>
    <w:rsid w:val="00FA31D9"/>
    <w:rsid w:val="00FA5272"/>
    <w:rsid w:val="00FA6846"/>
    <w:rsid w:val="00FB40F2"/>
    <w:rsid w:val="00FB4827"/>
    <w:rsid w:val="00FB5478"/>
    <w:rsid w:val="00FC0CD5"/>
    <w:rsid w:val="00FC109D"/>
    <w:rsid w:val="00FC1923"/>
    <w:rsid w:val="00FC1E4A"/>
    <w:rsid w:val="00FC3566"/>
    <w:rsid w:val="00FC5A52"/>
    <w:rsid w:val="00FC61E9"/>
    <w:rsid w:val="00FC7789"/>
    <w:rsid w:val="00FD0E72"/>
    <w:rsid w:val="00FD131A"/>
    <w:rsid w:val="00FD178B"/>
    <w:rsid w:val="00FD17DB"/>
    <w:rsid w:val="00FD18F3"/>
    <w:rsid w:val="00FD34BC"/>
    <w:rsid w:val="00FD35F8"/>
    <w:rsid w:val="00FD5196"/>
    <w:rsid w:val="00FD54AB"/>
    <w:rsid w:val="00FD6A82"/>
    <w:rsid w:val="00FD6AEB"/>
    <w:rsid w:val="00FD7D81"/>
    <w:rsid w:val="00FE1E92"/>
    <w:rsid w:val="00FE308C"/>
    <w:rsid w:val="00FE4136"/>
    <w:rsid w:val="00FE5848"/>
    <w:rsid w:val="00FE653F"/>
    <w:rsid w:val="00FE7E5A"/>
    <w:rsid w:val="00FF3245"/>
    <w:rsid w:val="00FF33C8"/>
    <w:rsid w:val="00FF5F24"/>
    <w:rsid w:val="00FF6D51"/>
    <w:rsid w:val="00FF77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409EC11"/>
  <w15:docId w15:val="{0E543542-AA47-48D6-9529-E6C127036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22F"/>
    <w:rPr>
      <w:sz w:val="20"/>
      <w:szCs w:val="20"/>
      <w:lang w:eastAsia="en-US"/>
    </w:rPr>
  </w:style>
  <w:style w:type="paragraph" w:styleId="Heading1">
    <w:name w:val="heading 1"/>
    <w:basedOn w:val="Normal"/>
    <w:next w:val="Normal"/>
    <w:link w:val="Heading1Char"/>
    <w:qFormat/>
    <w:rsid w:val="001F22B6"/>
    <w:pPr>
      <w:keepNext/>
      <w:ind w:left="720" w:hanging="720"/>
      <w:outlineLvl w:val="0"/>
    </w:pPr>
    <w:rPr>
      <w:rFonts w:ascii="Arial" w:hAnsi="Arial" w:cs="Arial"/>
      <w:b/>
      <w:bCs/>
      <w:sz w:val="28"/>
    </w:rPr>
  </w:style>
  <w:style w:type="paragraph" w:styleId="Heading2">
    <w:name w:val="heading 2"/>
    <w:basedOn w:val="Normal"/>
    <w:next w:val="Normal"/>
    <w:link w:val="Heading2Char"/>
    <w:uiPriority w:val="99"/>
    <w:qFormat/>
    <w:rsid w:val="006D6ED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F118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D6EDE"/>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6D6EDE"/>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6D6EDE"/>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8F522D"/>
    <w:pPr>
      <w:spacing w:before="240" w:after="60"/>
      <w:outlineLvl w:val="6"/>
    </w:pPr>
    <w:rPr>
      <w:rFonts w:ascii="Calibri" w:hAnsi="Calibri"/>
      <w:sz w:val="24"/>
      <w:szCs w:val="24"/>
    </w:rPr>
  </w:style>
  <w:style w:type="paragraph" w:styleId="Heading8">
    <w:name w:val="heading 8"/>
    <w:basedOn w:val="Normal"/>
    <w:next w:val="Normal"/>
    <w:link w:val="Heading8Char"/>
    <w:uiPriority w:val="99"/>
    <w:qFormat/>
    <w:rsid w:val="006D6EDE"/>
    <w:pPr>
      <w:spacing w:before="240" w:after="60"/>
      <w:outlineLvl w:val="7"/>
    </w:pPr>
    <w:rPr>
      <w:rFonts w:ascii="Calibri" w:hAnsi="Calibri"/>
      <w:i/>
      <w:iCs/>
      <w:sz w:val="24"/>
      <w:szCs w:val="24"/>
    </w:rPr>
  </w:style>
  <w:style w:type="paragraph" w:styleId="Heading9">
    <w:name w:val="heading 9"/>
    <w:basedOn w:val="Normal"/>
    <w:next w:val="Normal"/>
    <w:link w:val="Heading9Char"/>
    <w:uiPriority w:val="99"/>
    <w:qFormat/>
    <w:rsid w:val="0068194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16E59"/>
    <w:rPr>
      <w:rFonts w:ascii="Arial" w:hAnsi="Arial" w:cs="Arial"/>
      <w:b/>
      <w:bCs/>
      <w:sz w:val="28"/>
      <w:lang w:eastAsia="en-US"/>
    </w:rPr>
  </w:style>
  <w:style w:type="character" w:customStyle="1" w:styleId="Heading2Char">
    <w:name w:val="Heading 2 Char"/>
    <w:basedOn w:val="DefaultParagraphFont"/>
    <w:link w:val="Heading2"/>
    <w:uiPriority w:val="99"/>
    <w:locked/>
    <w:rsid w:val="006D6EDE"/>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locked/>
    <w:rsid w:val="00681943"/>
    <w:rPr>
      <w:rFonts w:ascii="Arial" w:hAnsi="Arial" w:cs="Arial"/>
      <w:b/>
      <w:bCs/>
      <w:sz w:val="26"/>
      <w:szCs w:val="26"/>
      <w:lang w:eastAsia="en-US"/>
    </w:rPr>
  </w:style>
  <w:style w:type="character" w:customStyle="1" w:styleId="Heading4Char">
    <w:name w:val="Heading 4 Char"/>
    <w:basedOn w:val="DefaultParagraphFont"/>
    <w:link w:val="Heading4"/>
    <w:uiPriority w:val="99"/>
    <w:semiHidden/>
    <w:locked/>
    <w:rsid w:val="006D6EDE"/>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6D6EDE"/>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6D6EDE"/>
    <w:rPr>
      <w:rFonts w:ascii="Calibri" w:hAnsi="Calibri" w:cs="Times New Roman"/>
      <w:b/>
      <w:bCs/>
      <w:sz w:val="22"/>
      <w:szCs w:val="22"/>
      <w:lang w:eastAsia="en-US"/>
    </w:rPr>
  </w:style>
  <w:style w:type="character" w:customStyle="1" w:styleId="Heading7Char">
    <w:name w:val="Heading 7 Char"/>
    <w:basedOn w:val="DefaultParagraphFont"/>
    <w:link w:val="Heading7"/>
    <w:uiPriority w:val="99"/>
    <w:locked/>
    <w:rsid w:val="008F522D"/>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6D6EDE"/>
    <w:rPr>
      <w:rFonts w:ascii="Calibri" w:hAnsi="Calibri" w:cs="Times New Roman"/>
      <w:i/>
      <w:iCs/>
      <w:sz w:val="24"/>
      <w:szCs w:val="24"/>
      <w:lang w:eastAsia="en-US"/>
    </w:rPr>
  </w:style>
  <w:style w:type="character" w:customStyle="1" w:styleId="Heading9Char">
    <w:name w:val="Heading 9 Char"/>
    <w:basedOn w:val="DefaultParagraphFont"/>
    <w:link w:val="Heading9"/>
    <w:uiPriority w:val="99"/>
    <w:semiHidden/>
    <w:locked/>
    <w:rsid w:val="00681943"/>
    <w:rPr>
      <w:rFonts w:ascii="Cambria" w:hAnsi="Cambria" w:cs="Times New Roman"/>
      <w:sz w:val="22"/>
      <w:szCs w:val="22"/>
      <w:lang w:eastAsia="en-US"/>
    </w:rPr>
  </w:style>
  <w:style w:type="paragraph" w:styleId="Header">
    <w:name w:val="header"/>
    <w:basedOn w:val="Normal"/>
    <w:link w:val="HeaderChar"/>
    <w:uiPriority w:val="99"/>
    <w:rsid w:val="00F11819"/>
    <w:pPr>
      <w:tabs>
        <w:tab w:val="center" w:pos="4153"/>
        <w:tab w:val="right" w:pos="8306"/>
      </w:tabs>
    </w:pPr>
  </w:style>
  <w:style w:type="character" w:customStyle="1" w:styleId="HeaderChar">
    <w:name w:val="Header Char"/>
    <w:basedOn w:val="DefaultParagraphFont"/>
    <w:link w:val="Header"/>
    <w:uiPriority w:val="99"/>
    <w:semiHidden/>
    <w:locked/>
    <w:rsid w:val="00DA0884"/>
    <w:rPr>
      <w:rFonts w:cs="Times New Roman"/>
      <w:sz w:val="20"/>
      <w:szCs w:val="20"/>
      <w:lang w:eastAsia="en-US"/>
    </w:rPr>
  </w:style>
  <w:style w:type="paragraph" w:styleId="Footer">
    <w:name w:val="footer"/>
    <w:basedOn w:val="Normal"/>
    <w:link w:val="FooterChar"/>
    <w:uiPriority w:val="99"/>
    <w:rsid w:val="00F11819"/>
    <w:pPr>
      <w:tabs>
        <w:tab w:val="center" w:pos="4153"/>
        <w:tab w:val="right" w:pos="8306"/>
      </w:tabs>
    </w:pPr>
  </w:style>
  <w:style w:type="character" w:customStyle="1" w:styleId="FooterChar">
    <w:name w:val="Footer Char"/>
    <w:basedOn w:val="DefaultParagraphFont"/>
    <w:link w:val="Footer"/>
    <w:uiPriority w:val="99"/>
    <w:locked/>
    <w:rsid w:val="00F00B60"/>
    <w:rPr>
      <w:rFonts w:cs="Times New Roman"/>
      <w:lang w:eastAsia="en-US"/>
    </w:rPr>
  </w:style>
  <w:style w:type="paragraph" w:styleId="Title">
    <w:name w:val="Title"/>
    <w:basedOn w:val="Normal"/>
    <w:link w:val="TitleChar"/>
    <w:uiPriority w:val="99"/>
    <w:qFormat/>
    <w:rsid w:val="00F11819"/>
    <w:pPr>
      <w:jc w:val="center"/>
    </w:pPr>
    <w:rPr>
      <w:b/>
      <w:sz w:val="24"/>
    </w:rPr>
  </w:style>
  <w:style w:type="character" w:customStyle="1" w:styleId="TitleChar">
    <w:name w:val="Title Char"/>
    <w:basedOn w:val="DefaultParagraphFont"/>
    <w:link w:val="Title"/>
    <w:uiPriority w:val="99"/>
    <w:locked/>
    <w:rsid w:val="00241C94"/>
    <w:rPr>
      <w:rFonts w:cs="Times New Roman"/>
      <w:b/>
      <w:sz w:val="24"/>
      <w:lang w:eastAsia="en-US"/>
    </w:rPr>
  </w:style>
  <w:style w:type="character" w:styleId="Hyperlink">
    <w:name w:val="Hyperlink"/>
    <w:basedOn w:val="DefaultParagraphFont"/>
    <w:uiPriority w:val="99"/>
    <w:rsid w:val="00F11819"/>
    <w:rPr>
      <w:rFonts w:cs="Times New Roman"/>
      <w:color w:val="0000FF"/>
      <w:u w:val="single"/>
    </w:rPr>
  </w:style>
  <w:style w:type="table" w:styleId="TableGrid">
    <w:name w:val="Table Grid"/>
    <w:basedOn w:val="TableNormal"/>
    <w:uiPriority w:val="59"/>
    <w:rsid w:val="00F118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F11819"/>
    <w:rPr>
      <w:rFonts w:cs="Times New Roman"/>
      <w:color w:val="800080"/>
      <w:u w:val="single"/>
    </w:rPr>
  </w:style>
  <w:style w:type="paragraph" w:styleId="BalloonText">
    <w:name w:val="Balloon Text"/>
    <w:basedOn w:val="Normal"/>
    <w:link w:val="BalloonTextChar"/>
    <w:uiPriority w:val="99"/>
    <w:semiHidden/>
    <w:rsid w:val="00F1181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0884"/>
    <w:rPr>
      <w:rFonts w:cs="Times New Roman"/>
      <w:sz w:val="2"/>
      <w:lang w:eastAsia="en-US"/>
    </w:rPr>
  </w:style>
  <w:style w:type="paragraph" w:customStyle="1" w:styleId="Char">
    <w:name w:val="Char"/>
    <w:basedOn w:val="Normal"/>
    <w:uiPriority w:val="99"/>
    <w:rsid w:val="001300DA"/>
    <w:pPr>
      <w:spacing w:after="160" w:line="240" w:lineRule="exact"/>
    </w:pPr>
    <w:rPr>
      <w:rFonts w:ascii="Verdana" w:hAnsi="Verdana"/>
    </w:rPr>
  </w:style>
  <w:style w:type="paragraph" w:customStyle="1" w:styleId="xl24">
    <w:name w:val="xl24"/>
    <w:basedOn w:val="Normal"/>
    <w:uiPriority w:val="99"/>
    <w:rsid w:val="00F86178"/>
    <w:pPr>
      <w:spacing w:before="100" w:beforeAutospacing="1" w:after="100" w:afterAutospacing="1"/>
    </w:pPr>
    <w:rPr>
      <w:sz w:val="24"/>
      <w:szCs w:val="24"/>
      <w:lang w:eastAsia="en-GB"/>
    </w:rPr>
  </w:style>
  <w:style w:type="paragraph" w:customStyle="1" w:styleId="font5">
    <w:name w:val="font5"/>
    <w:basedOn w:val="Normal"/>
    <w:uiPriority w:val="99"/>
    <w:rsid w:val="00F86178"/>
    <w:pPr>
      <w:spacing w:before="100" w:beforeAutospacing="1" w:after="100" w:afterAutospacing="1"/>
    </w:pPr>
    <w:rPr>
      <w:rFonts w:ascii="Arial" w:hAnsi="Arial" w:cs="Arial"/>
      <w:lang w:eastAsia="en-GB"/>
    </w:rPr>
  </w:style>
  <w:style w:type="paragraph" w:customStyle="1" w:styleId="font6">
    <w:name w:val="font6"/>
    <w:basedOn w:val="Normal"/>
    <w:uiPriority w:val="99"/>
    <w:rsid w:val="00F86178"/>
    <w:pPr>
      <w:spacing w:before="100" w:beforeAutospacing="1" w:after="100" w:afterAutospacing="1"/>
    </w:pPr>
    <w:rPr>
      <w:rFonts w:ascii="Arial" w:hAnsi="Arial" w:cs="Arial"/>
      <w:i/>
      <w:iCs/>
      <w:lang w:eastAsia="en-GB"/>
    </w:rPr>
  </w:style>
  <w:style w:type="paragraph" w:customStyle="1" w:styleId="font7">
    <w:name w:val="font7"/>
    <w:basedOn w:val="Normal"/>
    <w:uiPriority w:val="99"/>
    <w:rsid w:val="00F86178"/>
    <w:pPr>
      <w:spacing w:before="100" w:beforeAutospacing="1" w:after="100" w:afterAutospacing="1"/>
    </w:pPr>
    <w:rPr>
      <w:rFonts w:ascii="Arial" w:hAnsi="Arial" w:cs="Arial"/>
      <w:i/>
      <w:iCs/>
      <w:color w:val="FF0000"/>
      <w:lang w:eastAsia="en-GB"/>
    </w:rPr>
  </w:style>
  <w:style w:type="paragraph" w:styleId="ListParagraph">
    <w:name w:val="List Paragraph"/>
    <w:basedOn w:val="Normal"/>
    <w:uiPriority w:val="99"/>
    <w:qFormat/>
    <w:rsid w:val="007A715C"/>
    <w:pPr>
      <w:ind w:left="720"/>
    </w:pPr>
  </w:style>
  <w:style w:type="paragraph" w:customStyle="1" w:styleId="Char2">
    <w:name w:val="Char2"/>
    <w:basedOn w:val="Normal"/>
    <w:uiPriority w:val="99"/>
    <w:rsid w:val="00E347A9"/>
    <w:pPr>
      <w:spacing w:after="160" w:line="240" w:lineRule="exact"/>
    </w:pPr>
    <w:rPr>
      <w:rFonts w:ascii="Verdana" w:hAnsi="Verdana"/>
    </w:rPr>
  </w:style>
  <w:style w:type="paragraph" w:styleId="BodyText">
    <w:name w:val="Body Text"/>
    <w:basedOn w:val="Normal"/>
    <w:link w:val="BodyTextChar"/>
    <w:uiPriority w:val="99"/>
    <w:rsid w:val="006D6EDE"/>
    <w:pPr>
      <w:jc w:val="both"/>
    </w:pPr>
    <w:rPr>
      <w:rFonts w:ascii="Arial Black" w:hAnsi="Arial Black"/>
      <w:sz w:val="24"/>
      <w:lang w:eastAsia="en-GB"/>
    </w:rPr>
  </w:style>
  <w:style w:type="character" w:customStyle="1" w:styleId="BodyTextChar">
    <w:name w:val="Body Text Char"/>
    <w:basedOn w:val="DefaultParagraphFont"/>
    <w:link w:val="BodyText"/>
    <w:uiPriority w:val="99"/>
    <w:locked/>
    <w:rsid w:val="006D6EDE"/>
    <w:rPr>
      <w:rFonts w:ascii="Arial Black" w:hAnsi="Arial Black" w:cs="Times New Roman"/>
      <w:sz w:val="24"/>
    </w:rPr>
  </w:style>
  <w:style w:type="paragraph" w:styleId="BodyText2">
    <w:name w:val="Body Text 2"/>
    <w:basedOn w:val="Normal"/>
    <w:link w:val="BodyText2Char"/>
    <w:uiPriority w:val="99"/>
    <w:rsid w:val="006D6EDE"/>
    <w:rPr>
      <w:rFonts w:ascii="Arial Black" w:hAnsi="Arial Black"/>
      <w:sz w:val="24"/>
      <w:lang w:eastAsia="en-GB"/>
    </w:rPr>
  </w:style>
  <w:style w:type="character" w:customStyle="1" w:styleId="BodyText2Char">
    <w:name w:val="Body Text 2 Char"/>
    <w:basedOn w:val="DefaultParagraphFont"/>
    <w:link w:val="BodyText2"/>
    <w:uiPriority w:val="99"/>
    <w:locked/>
    <w:rsid w:val="006D6EDE"/>
    <w:rPr>
      <w:rFonts w:ascii="Arial Black" w:hAnsi="Arial Black" w:cs="Times New Roman"/>
      <w:sz w:val="24"/>
    </w:rPr>
  </w:style>
  <w:style w:type="paragraph" w:customStyle="1" w:styleId="Char1">
    <w:name w:val="Char1"/>
    <w:basedOn w:val="Normal"/>
    <w:uiPriority w:val="99"/>
    <w:rsid w:val="00681943"/>
    <w:pPr>
      <w:spacing w:after="120" w:line="240" w:lineRule="exact"/>
    </w:pPr>
    <w:rPr>
      <w:rFonts w:ascii="Verdana" w:hAnsi="Verdana" w:cs="Verdana"/>
      <w:lang w:val="en-US"/>
    </w:rPr>
  </w:style>
  <w:style w:type="paragraph" w:styleId="TOC1">
    <w:name w:val="toc 1"/>
    <w:basedOn w:val="Normal"/>
    <w:next w:val="Normal"/>
    <w:autoRedefine/>
    <w:uiPriority w:val="39"/>
    <w:rsid w:val="00446066"/>
    <w:pPr>
      <w:widowControl w:val="0"/>
      <w:numPr>
        <w:numId w:val="5"/>
      </w:numPr>
      <w:ind w:left="0" w:firstLine="0"/>
    </w:pPr>
    <w:rPr>
      <w:rFonts w:ascii="Arial" w:hAnsi="Arial" w:cs="Arial"/>
      <w:sz w:val="22"/>
      <w:szCs w:val="22"/>
    </w:rPr>
  </w:style>
  <w:style w:type="paragraph" w:styleId="TOCHeading">
    <w:name w:val="TOC Heading"/>
    <w:basedOn w:val="Heading1"/>
    <w:next w:val="Normal"/>
    <w:uiPriority w:val="99"/>
    <w:qFormat/>
    <w:rsid w:val="00681943"/>
    <w:pPr>
      <w:keepLines/>
      <w:spacing w:before="480" w:line="276" w:lineRule="auto"/>
      <w:outlineLvl w:val="9"/>
    </w:pPr>
    <w:rPr>
      <w:rFonts w:ascii="Cambria" w:hAnsi="Cambria" w:cs="Times New Roman"/>
      <w:color w:val="365F91"/>
      <w:szCs w:val="28"/>
      <w:lang w:val="en-US"/>
    </w:rPr>
  </w:style>
  <w:style w:type="paragraph" w:styleId="TOC2">
    <w:name w:val="toc 2"/>
    <w:basedOn w:val="Normal"/>
    <w:next w:val="Normal"/>
    <w:autoRedefine/>
    <w:uiPriority w:val="99"/>
    <w:rsid w:val="00681943"/>
    <w:pPr>
      <w:spacing w:after="100" w:line="276" w:lineRule="auto"/>
      <w:ind w:left="220"/>
    </w:pPr>
    <w:rPr>
      <w:rFonts w:ascii="Calibri" w:hAnsi="Calibri"/>
      <w:sz w:val="22"/>
      <w:szCs w:val="22"/>
      <w:lang w:val="en-US"/>
    </w:rPr>
  </w:style>
  <w:style w:type="paragraph" w:styleId="TOC3">
    <w:name w:val="toc 3"/>
    <w:basedOn w:val="Normal"/>
    <w:next w:val="Normal"/>
    <w:autoRedefine/>
    <w:uiPriority w:val="99"/>
    <w:rsid w:val="00681943"/>
    <w:pPr>
      <w:spacing w:after="100" w:line="276" w:lineRule="auto"/>
      <w:ind w:left="440"/>
    </w:pPr>
    <w:rPr>
      <w:rFonts w:ascii="Calibri" w:hAnsi="Calibri"/>
      <w:sz w:val="22"/>
      <w:szCs w:val="22"/>
      <w:lang w:val="en-US"/>
    </w:rPr>
  </w:style>
  <w:style w:type="paragraph" w:styleId="TOC4">
    <w:name w:val="toc 4"/>
    <w:basedOn w:val="Normal"/>
    <w:next w:val="Normal"/>
    <w:autoRedefine/>
    <w:uiPriority w:val="99"/>
    <w:rsid w:val="00681943"/>
    <w:pPr>
      <w:ind w:left="600"/>
    </w:pPr>
  </w:style>
  <w:style w:type="paragraph" w:customStyle="1" w:styleId="font8">
    <w:name w:val="font8"/>
    <w:basedOn w:val="Normal"/>
    <w:uiPriority w:val="99"/>
    <w:rsid w:val="00681943"/>
    <w:pPr>
      <w:spacing w:before="100" w:beforeAutospacing="1" w:after="100" w:afterAutospacing="1"/>
    </w:pPr>
    <w:rPr>
      <w:rFonts w:ascii="Arial" w:hAnsi="Arial" w:cs="Arial"/>
      <w:color w:val="FF0000"/>
      <w:sz w:val="24"/>
      <w:szCs w:val="24"/>
      <w:lang w:eastAsia="en-GB"/>
    </w:rPr>
  </w:style>
  <w:style w:type="paragraph" w:customStyle="1" w:styleId="font9">
    <w:name w:val="font9"/>
    <w:basedOn w:val="Normal"/>
    <w:uiPriority w:val="99"/>
    <w:rsid w:val="00681943"/>
    <w:pPr>
      <w:spacing w:before="100" w:beforeAutospacing="1" w:after="100" w:afterAutospacing="1"/>
    </w:pPr>
    <w:rPr>
      <w:rFonts w:ascii="Arial" w:hAnsi="Arial" w:cs="Arial"/>
      <w:b/>
      <w:bCs/>
      <w:color w:val="FF0000"/>
      <w:sz w:val="24"/>
      <w:szCs w:val="24"/>
      <w:lang w:eastAsia="en-GB"/>
    </w:rPr>
  </w:style>
  <w:style w:type="paragraph" w:customStyle="1" w:styleId="font10">
    <w:name w:val="font10"/>
    <w:basedOn w:val="Normal"/>
    <w:uiPriority w:val="99"/>
    <w:rsid w:val="00681943"/>
    <w:pPr>
      <w:spacing w:before="100" w:beforeAutospacing="1" w:after="100" w:afterAutospacing="1"/>
    </w:pPr>
    <w:rPr>
      <w:rFonts w:ascii="Arial" w:hAnsi="Arial" w:cs="Arial"/>
      <w:b/>
      <w:bCs/>
      <w:color w:val="FF0000"/>
      <w:sz w:val="22"/>
      <w:szCs w:val="22"/>
      <w:lang w:eastAsia="en-GB"/>
    </w:rPr>
  </w:style>
  <w:style w:type="paragraph" w:customStyle="1" w:styleId="font11">
    <w:name w:val="font11"/>
    <w:basedOn w:val="Normal"/>
    <w:uiPriority w:val="99"/>
    <w:rsid w:val="00681943"/>
    <w:pPr>
      <w:spacing w:before="100" w:beforeAutospacing="1" w:after="100" w:afterAutospacing="1"/>
    </w:pPr>
    <w:rPr>
      <w:rFonts w:ascii="Arial" w:hAnsi="Arial" w:cs="Arial"/>
      <w:b/>
      <w:bCs/>
      <w:i/>
      <w:iCs/>
      <w:color w:val="FF0000"/>
      <w:sz w:val="22"/>
      <w:szCs w:val="22"/>
      <w:lang w:eastAsia="en-GB"/>
    </w:rPr>
  </w:style>
  <w:style w:type="paragraph" w:customStyle="1" w:styleId="font12">
    <w:name w:val="font12"/>
    <w:basedOn w:val="Normal"/>
    <w:uiPriority w:val="99"/>
    <w:rsid w:val="00681943"/>
    <w:pPr>
      <w:spacing w:before="100" w:beforeAutospacing="1" w:after="100" w:afterAutospacing="1"/>
    </w:pPr>
    <w:rPr>
      <w:rFonts w:ascii="Arial" w:hAnsi="Arial" w:cs="Arial"/>
      <w:color w:val="FF0000"/>
      <w:lang w:eastAsia="en-GB"/>
    </w:rPr>
  </w:style>
  <w:style w:type="paragraph" w:customStyle="1" w:styleId="xl65">
    <w:name w:val="xl65"/>
    <w:basedOn w:val="Normal"/>
    <w:uiPriority w:val="99"/>
    <w:rsid w:val="00681943"/>
    <w:pPr>
      <w:spacing w:before="100" w:beforeAutospacing="1" w:after="100" w:afterAutospacing="1"/>
    </w:pPr>
    <w:rPr>
      <w:sz w:val="24"/>
      <w:szCs w:val="24"/>
      <w:lang w:eastAsia="en-GB"/>
    </w:rPr>
  </w:style>
  <w:style w:type="paragraph" w:customStyle="1" w:styleId="xl66">
    <w:name w:val="xl66"/>
    <w:basedOn w:val="Normal"/>
    <w:uiPriority w:val="99"/>
    <w:rsid w:val="0068194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n-GB"/>
    </w:rPr>
  </w:style>
  <w:style w:type="paragraph" w:customStyle="1" w:styleId="xl67">
    <w:name w:val="xl67"/>
    <w:basedOn w:val="Normal"/>
    <w:uiPriority w:val="99"/>
    <w:rsid w:val="0068194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68">
    <w:name w:val="xl68"/>
    <w:basedOn w:val="Normal"/>
    <w:uiPriority w:val="99"/>
    <w:rsid w:val="0068194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24"/>
      <w:szCs w:val="24"/>
      <w:lang w:eastAsia="en-GB"/>
    </w:rPr>
  </w:style>
  <w:style w:type="paragraph" w:customStyle="1" w:styleId="xl69">
    <w:name w:val="xl69"/>
    <w:basedOn w:val="Normal"/>
    <w:uiPriority w:val="99"/>
    <w:rsid w:val="0068194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en-GB"/>
    </w:rPr>
  </w:style>
  <w:style w:type="paragraph" w:customStyle="1" w:styleId="xl70">
    <w:name w:val="xl70"/>
    <w:basedOn w:val="Normal"/>
    <w:uiPriority w:val="99"/>
    <w:rsid w:val="006819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en-GB"/>
    </w:rPr>
  </w:style>
  <w:style w:type="paragraph" w:customStyle="1" w:styleId="xl71">
    <w:name w:val="xl71"/>
    <w:basedOn w:val="Normal"/>
    <w:uiPriority w:val="99"/>
    <w:rsid w:val="006819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72">
    <w:name w:val="xl72"/>
    <w:basedOn w:val="Normal"/>
    <w:uiPriority w:val="99"/>
    <w:rsid w:val="00681943"/>
    <w:pPr>
      <w:spacing w:before="100" w:beforeAutospacing="1" w:after="100" w:afterAutospacing="1"/>
      <w:jc w:val="center"/>
    </w:pPr>
    <w:rPr>
      <w:sz w:val="24"/>
      <w:szCs w:val="24"/>
      <w:lang w:eastAsia="en-GB"/>
    </w:rPr>
  </w:style>
  <w:style w:type="paragraph" w:customStyle="1" w:styleId="xl73">
    <w:name w:val="xl73"/>
    <w:basedOn w:val="Normal"/>
    <w:uiPriority w:val="99"/>
    <w:rsid w:val="0068194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74">
    <w:name w:val="xl74"/>
    <w:basedOn w:val="Normal"/>
    <w:uiPriority w:val="99"/>
    <w:rsid w:val="00681943"/>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75">
    <w:name w:val="xl75"/>
    <w:basedOn w:val="Normal"/>
    <w:uiPriority w:val="99"/>
    <w:rsid w:val="00681943"/>
    <w:pPr>
      <w:spacing w:before="100" w:beforeAutospacing="1" w:after="100" w:afterAutospacing="1"/>
      <w:jc w:val="center"/>
    </w:pPr>
    <w:rPr>
      <w:rFonts w:ascii="Arial" w:hAnsi="Arial" w:cs="Arial"/>
      <w:sz w:val="16"/>
      <w:szCs w:val="16"/>
      <w:lang w:eastAsia="en-GB"/>
    </w:rPr>
  </w:style>
  <w:style w:type="paragraph" w:customStyle="1" w:styleId="xl76">
    <w:name w:val="xl76"/>
    <w:basedOn w:val="Normal"/>
    <w:uiPriority w:val="99"/>
    <w:rsid w:val="00681943"/>
    <w:pPr>
      <w:pBdr>
        <w:top w:val="single" w:sz="4" w:space="0" w:color="auto"/>
        <w:left w:val="single" w:sz="4" w:space="0" w:color="auto"/>
        <w:bottom w:val="single" w:sz="4" w:space="0" w:color="auto"/>
      </w:pBdr>
      <w:spacing w:before="100" w:beforeAutospacing="1" w:after="100" w:afterAutospacing="1"/>
      <w:jc w:val="center"/>
    </w:pPr>
    <w:rPr>
      <w:sz w:val="24"/>
      <w:szCs w:val="24"/>
      <w:lang w:eastAsia="en-GB"/>
    </w:rPr>
  </w:style>
  <w:style w:type="paragraph" w:customStyle="1" w:styleId="xl77">
    <w:name w:val="xl77"/>
    <w:basedOn w:val="Normal"/>
    <w:uiPriority w:val="99"/>
    <w:rsid w:val="006819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78">
    <w:name w:val="xl78"/>
    <w:basedOn w:val="Normal"/>
    <w:uiPriority w:val="99"/>
    <w:rsid w:val="006819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lang w:eastAsia="en-GB"/>
    </w:rPr>
  </w:style>
  <w:style w:type="paragraph" w:customStyle="1" w:styleId="xl79">
    <w:name w:val="xl79"/>
    <w:basedOn w:val="Normal"/>
    <w:uiPriority w:val="99"/>
    <w:rsid w:val="006819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en-GB"/>
    </w:rPr>
  </w:style>
  <w:style w:type="paragraph" w:customStyle="1" w:styleId="xl80">
    <w:name w:val="xl80"/>
    <w:basedOn w:val="Normal"/>
    <w:uiPriority w:val="99"/>
    <w:rsid w:val="00681943"/>
    <w:pPr>
      <w:spacing w:before="100" w:beforeAutospacing="1" w:after="100" w:afterAutospacing="1"/>
    </w:pPr>
    <w:rPr>
      <w:rFonts w:ascii="Arial" w:hAnsi="Arial" w:cs="Arial"/>
      <w:b/>
      <w:bCs/>
      <w:sz w:val="24"/>
      <w:szCs w:val="24"/>
      <w:lang w:eastAsia="en-GB"/>
    </w:rPr>
  </w:style>
  <w:style w:type="paragraph" w:customStyle="1" w:styleId="xl81">
    <w:name w:val="xl81"/>
    <w:basedOn w:val="Normal"/>
    <w:uiPriority w:val="99"/>
    <w:rsid w:val="006819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eastAsia="en-GB"/>
    </w:rPr>
  </w:style>
  <w:style w:type="paragraph" w:customStyle="1" w:styleId="xl82">
    <w:name w:val="xl82"/>
    <w:basedOn w:val="Normal"/>
    <w:uiPriority w:val="99"/>
    <w:rsid w:val="00681943"/>
    <w:pPr>
      <w:spacing w:before="100" w:beforeAutospacing="1" w:after="100" w:afterAutospacing="1"/>
      <w:jc w:val="center"/>
      <w:textAlignment w:val="center"/>
    </w:pPr>
    <w:rPr>
      <w:rFonts w:ascii="Arial" w:hAnsi="Arial" w:cs="Arial"/>
      <w:b/>
      <w:bCs/>
      <w:sz w:val="24"/>
      <w:szCs w:val="24"/>
      <w:lang w:eastAsia="en-GB"/>
    </w:rPr>
  </w:style>
  <w:style w:type="paragraph" w:customStyle="1" w:styleId="xl83">
    <w:name w:val="xl83"/>
    <w:basedOn w:val="Normal"/>
    <w:uiPriority w:val="99"/>
    <w:rsid w:val="00681943"/>
    <w:pPr>
      <w:spacing w:before="100" w:beforeAutospacing="1" w:after="100" w:afterAutospacing="1"/>
    </w:pPr>
    <w:rPr>
      <w:rFonts w:ascii="Arial" w:hAnsi="Arial" w:cs="Arial"/>
      <w:sz w:val="24"/>
      <w:szCs w:val="24"/>
      <w:lang w:eastAsia="en-GB"/>
    </w:rPr>
  </w:style>
  <w:style w:type="paragraph" w:customStyle="1" w:styleId="xl84">
    <w:name w:val="xl84"/>
    <w:basedOn w:val="Normal"/>
    <w:uiPriority w:val="99"/>
    <w:rsid w:val="00681943"/>
    <w:pPr>
      <w:spacing w:before="100" w:beforeAutospacing="1" w:after="100" w:afterAutospacing="1"/>
      <w:jc w:val="center"/>
    </w:pPr>
    <w:rPr>
      <w:rFonts w:ascii="Arial" w:hAnsi="Arial" w:cs="Arial"/>
      <w:sz w:val="24"/>
      <w:szCs w:val="24"/>
      <w:lang w:eastAsia="en-GB"/>
    </w:rPr>
  </w:style>
  <w:style w:type="paragraph" w:customStyle="1" w:styleId="xl85">
    <w:name w:val="xl85"/>
    <w:basedOn w:val="Normal"/>
    <w:uiPriority w:val="99"/>
    <w:rsid w:val="00681943"/>
    <w:pPr>
      <w:spacing w:before="100" w:beforeAutospacing="1" w:after="100" w:afterAutospacing="1"/>
      <w:jc w:val="center"/>
    </w:pPr>
    <w:rPr>
      <w:rFonts w:ascii="Arial" w:hAnsi="Arial" w:cs="Arial"/>
      <w:b/>
      <w:bCs/>
      <w:sz w:val="16"/>
      <w:szCs w:val="16"/>
      <w:lang w:eastAsia="en-GB"/>
    </w:rPr>
  </w:style>
  <w:style w:type="paragraph" w:customStyle="1" w:styleId="xl86">
    <w:name w:val="xl86"/>
    <w:basedOn w:val="Normal"/>
    <w:uiPriority w:val="99"/>
    <w:rsid w:val="00681943"/>
    <w:pPr>
      <w:spacing w:before="100" w:beforeAutospacing="1" w:after="100" w:afterAutospacing="1"/>
    </w:pPr>
    <w:rPr>
      <w:rFonts w:ascii="Arial" w:hAnsi="Arial" w:cs="Arial"/>
      <w:i/>
      <w:iCs/>
      <w:color w:val="FF0000"/>
      <w:sz w:val="24"/>
      <w:szCs w:val="24"/>
      <w:lang w:eastAsia="en-GB"/>
    </w:rPr>
  </w:style>
  <w:style w:type="paragraph" w:customStyle="1" w:styleId="xl87">
    <w:name w:val="xl87"/>
    <w:basedOn w:val="Normal"/>
    <w:uiPriority w:val="99"/>
    <w:rsid w:val="006819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en-GB"/>
    </w:rPr>
  </w:style>
  <w:style w:type="paragraph" w:customStyle="1" w:styleId="xl88">
    <w:name w:val="xl88"/>
    <w:basedOn w:val="Normal"/>
    <w:uiPriority w:val="99"/>
    <w:rsid w:val="00681943"/>
    <w:pPr>
      <w:spacing w:before="100" w:beforeAutospacing="1" w:after="100" w:afterAutospacing="1"/>
    </w:pPr>
    <w:rPr>
      <w:rFonts w:ascii="Arial" w:hAnsi="Arial" w:cs="Arial"/>
      <w:sz w:val="14"/>
      <w:szCs w:val="14"/>
      <w:lang w:eastAsia="en-GB"/>
    </w:rPr>
  </w:style>
  <w:style w:type="paragraph" w:customStyle="1" w:styleId="xl89">
    <w:name w:val="xl89"/>
    <w:basedOn w:val="Normal"/>
    <w:uiPriority w:val="99"/>
    <w:rsid w:val="00681943"/>
    <w:pPr>
      <w:spacing w:before="100" w:beforeAutospacing="1" w:after="100" w:afterAutospacing="1"/>
    </w:pPr>
    <w:rPr>
      <w:rFonts w:ascii="Arial" w:hAnsi="Arial" w:cs="Arial"/>
      <w:sz w:val="14"/>
      <w:szCs w:val="14"/>
      <w:lang w:eastAsia="en-GB"/>
    </w:rPr>
  </w:style>
  <w:style w:type="paragraph" w:customStyle="1" w:styleId="xl90">
    <w:name w:val="xl90"/>
    <w:basedOn w:val="Normal"/>
    <w:uiPriority w:val="99"/>
    <w:rsid w:val="00681943"/>
    <w:pPr>
      <w:spacing w:before="100" w:beforeAutospacing="1" w:after="100" w:afterAutospacing="1"/>
    </w:pPr>
    <w:rPr>
      <w:rFonts w:ascii="Arial" w:hAnsi="Arial" w:cs="Arial"/>
      <w:sz w:val="14"/>
      <w:szCs w:val="14"/>
      <w:lang w:eastAsia="en-GB"/>
    </w:rPr>
  </w:style>
  <w:style w:type="paragraph" w:customStyle="1" w:styleId="xl91">
    <w:name w:val="xl91"/>
    <w:basedOn w:val="Normal"/>
    <w:uiPriority w:val="99"/>
    <w:rsid w:val="00681943"/>
    <w:pPr>
      <w:spacing w:before="100" w:beforeAutospacing="1" w:after="100" w:afterAutospacing="1"/>
    </w:pPr>
    <w:rPr>
      <w:rFonts w:ascii="Arial" w:hAnsi="Arial" w:cs="Arial"/>
      <w:sz w:val="14"/>
      <w:szCs w:val="14"/>
      <w:lang w:eastAsia="en-GB"/>
    </w:rPr>
  </w:style>
  <w:style w:type="paragraph" w:customStyle="1" w:styleId="xl92">
    <w:name w:val="xl92"/>
    <w:basedOn w:val="Normal"/>
    <w:uiPriority w:val="99"/>
    <w:rsid w:val="00681943"/>
    <w:pPr>
      <w:spacing w:before="100" w:beforeAutospacing="1" w:after="100" w:afterAutospacing="1"/>
    </w:pPr>
    <w:rPr>
      <w:rFonts w:ascii="Arial" w:hAnsi="Arial" w:cs="Arial"/>
      <w:b/>
      <w:bCs/>
      <w:color w:val="FF0000"/>
      <w:sz w:val="22"/>
      <w:szCs w:val="22"/>
      <w:lang w:eastAsia="en-GB"/>
    </w:rPr>
  </w:style>
  <w:style w:type="paragraph" w:customStyle="1" w:styleId="xl93">
    <w:name w:val="xl93"/>
    <w:basedOn w:val="Normal"/>
    <w:uiPriority w:val="99"/>
    <w:rsid w:val="00681943"/>
    <w:pPr>
      <w:spacing w:before="100" w:beforeAutospacing="1" w:after="100" w:afterAutospacing="1"/>
    </w:pPr>
    <w:rPr>
      <w:rFonts w:ascii="Arial" w:hAnsi="Arial" w:cs="Arial"/>
      <w:b/>
      <w:bCs/>
      <w:i/>
      <w:iCs/>
      <w:color w:val="FF0000"/>
      <w:sz w:val="22"/>
      <w:szCs w:val="22"/>
      <w:lang w:eastAsia="en-GB"/>
    </w:rPr>
  </w:style>
  <w:style w:type="paragraph" w:customStyle="1" w:styleId="xl94">
    <w:name w:val="xl94"/>
    <w:basedOn w:val="Normal"/>
    <w:uiPriority w:val="99"/>
    <w:rsid w:val="0068194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24"/>
      <w:szCs w:val="24"/>
      <w:lang w:eastAsia="en-GB"/>
    </w:rPr>
  </w:style>
  <w:style w:type="paragraph" w:customStyle="1" w:styleId="xl95">
    <w:name w:val="xl95"/>
    <w:basedOn w:val="Normal"/>
    <w:uiPriority w:val="99"/>
    <w:rsid w:val="00681943"/>
    <w:pPr>
      <w:pBdr>
        <w:top w:val="single" w:sz="4" w:space="0" w:color="auto"/>
        <w:bottom w:val="single" w:sz="4" w:space="0" w:color="auto"/>
      </w:pBdr>
      <w:spacing w:before="100" w:beforeAutospacing="1" w:after="100" w:afterAutospacing="1"/>
      <w:jc w:val="center"/>
    </w:pPr>
    <w:rPr>
      <w:sz w:val="24"/>
      <w:szCs w:val="24"/>
      <w:lang w:eastAsia="en-GB"/>
    </w:rPr>
  </w:style>
  <w:style w:type="paragraph" w:customStyle="1" w:styleId="xl96">
    <w:name w:val="xl96"/>
    <w:basedOn w:val="Normal"/>
    <w:uiPriority w:val="99"/>
    <w:rsid w:val="00681943"/>
    <w:pPr>
      <w:pBdr>
        <w:top w:val="single" w:sz="4" w:space="0" w:color="auto"/>
        <w:bottom w:val="single" w:sz="4" w:space="0" w:color="auto"/>
        <w:right w:val="single" w:sz="4" w:space="0" w:color="auto"/>
      </w:pBdr>
      <w:spacing w:before="100" w:beforeAutospacing="1" w:after="100" w:afterAutospacing="1"/>
      <w:jc w:val="center"/>
    </w:pPr>
    <w:rPr>
      <w:sz w:val="24"/>
      <w:szCs w:val="24"/>
      <w:lang w:eastAsia="en-GB"/>
    </w:rPr>
  </w:style>
  <w:style w:type="paragraph" w:styleId="TOC5">
    <w:name w:val="toc 5"/>
    <w:basedOn w:val="Normal"/>
    <w:next w:val="Normal"/>
    <w:autoRedefine/>
    <w:uiPriority w:val="99"/>
    <w:rsid w:val="00CD4164"/>
    <w:pPr>
      <w:spacing w:after="100" w:line="276" w:lineRule="auto"/>
      <w:ind w:left="880"/>
    </w:pPr>
    <w:rPr>
      <w:rFonts w:ascii="Calibri" w:hAnsi="Calibri"/>
      <w:sz w:val="22"/>
      <w:szCs w:val="22"/>
      <w:lang w:eastAsia="en-GB"/>
    </w:rPr>
  </w:style>
  <w:style w:type="paragraph" w:styleId="TOC6">
    <w:name w:val="toc 6"/>
    <w:basedOn w:val="Normal"/>
    <w:next w:val="Normal"/>
    <w:autoRedefine/>
    <w:uiPriority w:val="99"/>
    <w:rsid w:val="00CD4164"/>
    <w:pPr>
      <w:spacing w:after="100" w:line="276" w:lineRule="auto"/>
      <w:ind w:left="1100"/>
    </w:pPr>
    <w:rPr>
      <w:rFonts w:ascii="Calibri" w:hAnsi="Calibri"/>
      <w:sz w:val="22"/>
      <w:szCs w:val="22"/>
      <w:lang w:eastAsia="en-GB"/>
    </w:rPr>
  </w:style>
  <w:style w:type="paragraph" w:styleId="TOC7">
    <w:name w:val="toc 7"/>
    <w:basedOn w:val="Normal"/>
    <w:next w:val="Normal"/>
    <w:autoRedefine/>
    <w:uiPriority w:val="99"/>
    <w:rsid w:val="00CD4164"/>
    <w:pPr>
      <w:spacing w:after="100" w:line="276" w:lineRule="auto"/>
      <w:ind w:left="1320"/>
    </w:pPr>
    <w:rPr>
      <w:rFonts w:ascii="Calibri" w:hAnsi="Calibri"/>
      <w:sz w:val="22"/>
      <w:szCs w:val="22"/>
      <w:lang w:eastAsia="en-GB"/>
    </w:rPr>
  </w:style>
  <w:style w:type="paragraph" w:styleId="TOC8">
    <w:name w:val="toc 8"/>
    <w:basedOn w:val="Normal"/>
    <w:next w:val="Normal"/>
    <w:autoRedefine/>
    <w:uiPriority w:val="99"/>
    <w:rsid w:val="00CD4164"/>
    <w:pPr>
      <w:spacing w:after="100" w:line="276" w:lineRule="auto"/>
      <w:ind w:left="1540"/>
    </w:pPr>
    <w:rPr>
      <w:rFonts w:ascii="Calibri" w:hAnsi="Calibri"/>
      <w:sz w:val="22"/>
      <w:szCs w:val="22"/>
      <w:lang w:eastAsia="en-GB"/>
    </w:rPr>
  </w:style>
  <w:style w:type="paragraph" w:styleId="TOC9">
    <w:name w:val="toc 9"/>
    <w:basedOn w:val="Normal"/>
    <w:next w:val="Normal"/>
    <w:autoRedefine/>
    <w:uiPriority w:val="99"/>
    <w:rsid w:val="00CD4164"/>
    <w:pPr>
      <w:spacing w:after="100" w:line="276" w:lineRule="auto"/>
      <w:ind w:left="1760"/>
    </w:pPr>
    <w:rPr>
      <w:rFonts w:ascii="Calibri" w:hAnsi="Calibri"/>
      <w:sz w:val="22"/>
      <w:szCs w:val="22"/>
      <w:lang w:eastAsia="en-GB"/>
    </w:rPr>
  </w:style>
  <w:style w:type="paragraph" w:customStyle="1" w:styleId="Outline2">
    <w:name w:val="Outline 2"/>
    <w:basedOn w:val="Normal"/>
    <w:uiPriority w:val="99"/>
    <w:rsid w:val="00CF66B6"/>
    <w:pPr>
      <w:spacing w:after="240"/>
      <w:jc w:val="both"/>
      <w:outlineLvl w:val="1"/>
    </w:pPr>
    <w:rPr>
      <w:rFonts w:ascii="Arial" w:hAnsi="Arial"/>
      <w:sz w:val="22"/>
    </w:rPr>
  </w:style>
  <w:style w:type="paragraph" w:styleId="NormalWeb">
    <w:name w:val="Normal (Web)"/>
    <w:basedOn w:val="Normal"/>
    <w:uiPriority w:val="99"/>
    <w:rsid w:val="0011757B"/>
    <w:pPr>
      <w:spacing w:before="100" w:beforeAutospacing="1" w:after="100" w:afterAutospacing="1"/>
    </w:pPr>
    <w:rPr>
      <w:sz w:val="24"/>
      <w:szCs w:val="24"/>
      <w:lang w:eastAsia="en-GB"/>
    </w:rPr>
  </w:style>
  <w:style w:type="paragraph" w:styleId="TableofFigures">
    <w:name w:val="table of figures"/>
    <w:basedOn w:val="Normal"/>
    <w:next w:val="Normal"/>
    <w:uiPriority w:val="99"/>
    <w:rsid w:val="00806D49"/>
    <w:rPr>
      <w:rFonts w:ascii="Arial" w:hAnsi="Arial"/>
      <w:sz w:val="22"/>
    </w:rPr>
  </w:style>
  <w:style w:type="paragraph" w:customStyle="1" w:styleId="msolistparagraph0">
    <w:name w:val="msolistparagraph"/>
    <w:basedOn w:val="Normal"/>
    <w:uiPriority w:val="99"/>
    <w:rsid w:val="003C5B41"/>
    <w:pPr>
      <w:ind w:left="720"/>
    </w:pPr>
    <w:rPr>
      <w:rFonts w:ascii="Calibri" w:hAnsi="Calibri"/>
      <w:sz w:val="22"/>
      <w:szCs w:val="22"/>
    </w:rPr>
  </w:style>
  <w:style w:type="character" w:customStyle="1" w:styleId="EmailStyle971">
    <w:name w:val="EmailStyle971"/>
    <w:basedOn w:val="DefaultParagraphFont"/>
    <w:uiPriority w:val="99"/>
    <w:semiHidden/>
    <w:rsid w:val="00A8759D"/>
    <w:rPr>
      <w:rFonts w:ascii="Arial" w:hAnsi="Arial" w:cs="Arial"/>
      <w:color w:val="auto"/>
      <w:sz w:val="22"/>
      <w:szCs w:val="22"/>
      <w:u w:val="none"/>
      <w:effect w:val="none"/>
    </w:rPr>
  </w:style>
  <w:style w:type="paragraph" w:customStyle="1" w:styleId="Default">
    <w:name w:val="Default"/>
    <w:uiPriority w:val="99"/>
    <w:rsid w:val="00DC4753"/>
    <w:pPr>
      <w:autoSpaceDE w:val="0"/>
      <w:autoSpaceDN w:val="0"/>
      <w:adjustRightInd w:val="0"/>
    </w:pPr>
    <w:rPr>
      <w:rFonts w:ascii="Cambria" w:hAnsi="Cambria" w:cs="Cambria"/>
      <w:color w:val="000000"/>
      <w:sz w:val="24"/>
      <w:szCs w:val="24"/>
      <w:lang w:eastAsia="en-US"/>
    </w:rPr>
  </w:style>
  <w:style w:type="character" w:styleId="CommentReference">
    <w:name w:val="annotation reference"/>
    <w:basedOn w:val="DefaultParagraphFont"/>
    <w:uiPriority w:val="99"/>
    <w:rsid w:val="00FA2D30"/>
    <w:rPr>
      <w:rFonts w:cs="Times New Roman"/>
      <w:sz w:val="16"/>
      <w:szCs w:val="16"/>
    </w:rPr>
  </w:style>
  <w:style w:type="paragraph" w:styleId="CommentText">
    <w:name w:val="annotation text"/>
    <w:basedOn w:val="Normal"/>
    <w:link w:val="CommentTextChar"/>
    <w:uiPriority w:val="99"/>
    <w:rsid w:val="00FA2D30"/>
  </w:style>
  <w:style w:type="character" w:customStyle="1" w:styleId="CommentTextChar">
    <w:name w:val="Comment Text Char"/>
    <w:basedOn w:val="DefaultParagraphFont"/>
    <w:link w:val="CommentText"/>
    <w:uiPriority w:val="99"/>
    <w:locked/>
    <w:rsid w:val="00FA2D30"/>
    <w:rPr>
      <w:rFonts w:cs="Times New Roman"/>
      <w:lang w:eastAsia="en-US"/>
    </w:rPr>
  </w:style>
  <w:style w:type="paragraph" w:styleId="CommentSubject">
    <w:name w:val="annotation subject"/>
    <w:basedOn w:val="CommentText"/>
    <w:next w:val="CommentText"/>
    <w:link w:val="CommentSubjectChar"/>
    <w:uiPriority w:val="99"/>
    <w:rsid w:val="00FA2D30"/>
    <w:rPr>
      <w:b/>
      <w:bCs/>
    </w:rPr>
  </w:style>
  <w:style w:type="character" w:customStyle="1" w:styleId="CommentSubjectChar">
    <w:name w:val="Comment Subject Char"/>
    <w:basedOn w:val="CommentTextChar"/>
    <w:link w:val="CommentSubject"/>
    <w:uiPriority w:val="99"/>
    <w:locked/>
    <w:rsid w:val="00FA2D30"/>
    <w:rPr>
      <w:rFonts w:cs="Times New Roman"/>
      <w:b/>
      <w:bCs/>
      <w:lang w:eastAsia="en-US"/>
    </w:rPr>
  </w:style>
  <w:style w:type="paragraph" w:styleId="Subtitle">
    <w:name w:val="Subtitle"/>
    <w:basedOn w:val="Normal"/>
    <w:next w:val="Normal"/>
    <w:link w:val="SubtitleChar"/>
    <w:uiPriority w:val="99"/>
    <w:qFormat/>
    <w:rsid w:val="00E56E8F"/>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99"/>
    <w:locked/>
    <w:rsid w:val="00E56E8F"/>
    <w:rPr>
      <w:rFonts w:ascii="Cambria" w:hAnsi="Cambria" w:cs="Times New Roman"/>
      <w:i/>
      <w:iCs/>
      <w:color w:val="4F81BD"/>
      <w:spacing w:val="15"/>
      <w:sz w:val="24"/>
      <w:szCs w:val="24"/>
      <w:lang w:eastAsia="en-US"/>
    </w:rPr>
  </w:style>
  <w:style w:type="paragraph" w:styleId="NoSpacing">
    <w:name w:val="No Spacing"/>
    <w:link w:val="NoSpacingChar"/>
    <w:uiPriority w:val="1"/>
    <w:qFormat/>
    <w:rsid w:val="000B2A8F"/>
    <w:rPr>
      <w:sz w:val="20"/>
      <w:szCs w:val="20"/>
      <w:lang w:eastAsia="en-US"/>
    </w:rPr>
  </w:style>
  <w:style w:type="character" w:styleId="PageNumber">
    <w:name w:val="page number"/>
    <w:basedOn w:val="DefaultParagraphFont"/>
    <w:uiPriority w:val="99"/>
    <w:rsid w:val="00686041"/>
    <w:rPr>
      <w:rFonts w:cs="Times New Roman"/>
    </w:rPr>
  </w:style>
  <w:style w:type="character" w:customStyle="1" w:styleId="CharChar17">
    <w:name w:val="Char Char17"/>
    <w:basedOn w:val="DefaultParagraphFont"/>
    <w:uiPriority w:val="99"/>
    <w:locked/>
    <w:rsid w:val="0014297E"/>
    <w:rPr>
      <w:rFonts w:ascii="Arial" w:hAnsi="Arial" w:cs="Arial"/>
      <w:b/>
      <w:bCs/>
      <w:sz w:val="28"/>
      <w:lang w:eastAsia="en-US"/>
    </w:rPr>
  </w:style>
  <w:style w:type="character" w:customStyle="1" w:styleId="CharChar16">
    <w:name w:val="Char Char16"/>
    <w:basedOn w:val="DefaultParagraphFont"/>
    <w:uiPriority w:val="99"/>
    <w:locked/>
    <w:rsid w:val="0014297E"/>
    <w:rPr>
      <w:rFonts w:ascii="Cambria" w:hAnsi="Cambria" w:cs="Times New Roman"/>
      <w:b/>
      <w:bCs/>
      <w:i/>
      <w:iCs/>
      <w:sz w:val="28"/>
      <w:szCs w:val="28"/>
      <w:lang w:eastAsia="en-US"/>
    </w:rPr>
  </w:style>
  <w:style w:type="character" w:customStyle="1" w:styleId="CharChar15">
    <w:name w:val="Char Char15"/>
    <w:basedOn w:val="DefaultParagraphFont"/>
    <w:uiPriority w:val="99"/>
    <w:locked/>
    <w:rsid w:val="0014297E"/>
    <w:rPr>
      <w:rFonts w:ascii="Arial" w:hAnsi="Arial" w:cs="Arial"/>
      <w:b/>
      <w:bCs/>
      <w:sz w:val="26"/>
      <w:szCs w:val="26"/>
      <w:lang w:eastAsia="en-US"/>
    </w:rPr>
  </w:style>
  <w:style w:type="character" w:customStyle="1" w:styleId="CharChar14">
    <w:name w:val="Char Char14"/>
    <w:basedOn w:val="DefaultParagraphFont"/>
    <w:uiPriority w:val="99"/>
    <w:semiHidden/>
    <w:locked/>
    <w:rsid w:val="0014297E"/>
    <w:rPr>
      <w:rFonts w:ascii="Calibri" w:hAnsi="Calibri" w:cs="Times New Roman"/>
      <w:b/>
      <w:bCs/>
      <w:sz w:val="28"/>
      <w:szCs w:val="28"/>
      <w:lang w:eastAsia="en-US"/>
    </w:rPr>
  </w:style>
  <w:style w:type="character" w:customStyle="1" w:styleId="CharChar13">
    <w:name w:val="Char Char13"/>
    <w:basedOn w:val="DefaultParagraphFont"/>
    <w:uiPriority w:val="99"/>
    <w:semiHidden/>
    <w:locked/>
    <w:rsid w:val="0014297E"/>
    <w:rPr>
      <w:rFonts w:ascii="Calibri" w:hAnsi="Calibri" w:cs="Times New Roman"/>
      <w:b/>
      <w:bCs/>
      <w:i/>
      <w:iCs/>
      <w:sz w:val="26"/>
      <w:szCs w:val="26"/>
      <w:lang w:eastAsia="en-US"/>
    </w:rPr>
  </w:style>
  <w:style w:type="character" w:customStyle="1" w:styleId="CharChar12">
    <w:name w:val="Char Char12"/>
    <w:basedOn w:val="DefaultParagraphFont"/>
    <w:uiPriority w:val="99"/>
    <w:semiHidden/>
    <w:locked/>
    <w:rsid w:val="0014297E"/>
    <w:rPr>
      <w:rFonts w:ascii="Calibri" w:hAnsi="Calibri" w:cs="Times New Roman"/>
      <w:b/>
      <w:bCs/>
      <w:sz w:val="22"/>
      <w:szCs w:val="22"/>
      <w:lang w:eastAsia="en-US"/>
    </w:rPr>
  </w:style>
  <w:style w:type="character" w:customStyle="1" w:styleId="CharChar11">
    <w:name w:val="Char Char11"/>
    <w:basedOn w:val="DefaultParagraphFont"/>
    <w:uiPriority w:val="99"/>
    <w:locked/>
    <w:rsid w:val="0014297E"/>
    <w:rPr>
      <w:rFonts w:ascii="Calibri" w:hAnsi="Calibri" w:cs="Times New Roman"/>
      <w:sz w:val="24"/>
      <w:szCs w:val="24"/>
      <w:lang w:eastAsia="en-US"/>
    </w:rPr>
  </w:style>
  <w:style w:type="character" w:customStyle="1" w:styleId="CharChar10">
    <w:name w:val="Char Char10"/>
    <w:basedOn w:val="DefaultParagraphFont"/>
    <w:uiPriority w:val="99"/>
    <w:semiHidden/>
    <w:locked/>
    <w:rsid w:val="0014297E"/>
    <w:rPr>
      <w:rFonts w:ascii="Calibri" w:hAnsi="Calibri" w:cs="Times New Roman"/>
      <w:i/>
      <w:iCs/>
      <w:sz w:val="24"/>
      <w:szCs w:val="24"/>
      <w:lang w:eastAsia="en-US"/>
    </w:rPr>
  </w:style>
  <w:style w:type="character" w:customStyle="1" w:styleId="CharChar9">
    <w:name w:val="Char Char9"/>
    <w:basedOn w:val="DefaultParagraphFont"/>
    <w:uiPriority w:val="99"/>
    <w:semiHidden/>
    <w:locked/>
    <w:rsid w:val="0014297E"/>
    <w:rPr>
      <w:rFonts w:ascii="Cambria" w:hAnsi="Cambria" w:cs="Times New Roman"/>
      <w:sz w:val="22"/>
      <w:szCs w:val="22"/>
      <w:lang w:eastAsia="en-US"/>
    </w:rPr>
  </w:style>
  <w:style w:type="character" w:customStyle="1" w:styleId="CharChar8">
    <w:name w:val="Char Char8"/>
    <w:basedOn w:val="DefaultParagraphFont"/>
    <w:uiPriority w:val="99"/>
    <w:semiHidden/>
    <w:locked/>
    <w:rsid w:val="0014297E"/>
    <w:rPr>
      <w:rFonts w:cs="Times New Roman"/>
      <w:sz w:val="20"/>
      <w:szCs w:val="20"/>
      <w:lang w:eastAsia="en-US"/>
    </w:rPr>
  </w:style>
  <w:style w:type="character" w:customStyle="1" w:styleId="CharChar7">
    <w:name w:val="Char Char7"/>
    <w:basedOn w:val="DefaultParagraphFont"/>
    <w:uiPriority w:val="99"/>
    <w:locked/>
    <w:rsid w:val="0014297E"/>
    <w:rPr>
      <w:rFonts w:cs="Times New Roman"/>
      <w:lang w:eastAsia="en-US"/>
    </w:rPr>
  </w:style>
  <w:style w:type="character" w:customStyle="1" w:styleId="CharChar6">
    <w:name w:val="Char Char6"/>
    <w:basedOn w:val="DefaultParagraphFont"/>
    <w:uiPriority w:val="99"/>
    <w:locked/>
    <w:rsid w:val="0014297E"/>
    <w:rPr>
      <w:rFonts w:cs="Times New Roman"/>
      <w:b/>
      <w:sz w:val="24"/>
      <w:lang w:eastAsia="en-US"/>
    </w:rPr>
  </w:style>
  <w:style w:type="character" w:customStyle="1" w:styleId="CharChar5">
    <w:name w:val="Char Char5"/>
    <w:basedOn w:val="DefaultParagraphFont"/>
    <w:uiPriority w:val="99"/>
    <w:semiHidden/>
    <w:locked/>
    <w:rsid w:val="0014297E"/>
    <w:rPr>
      <w:rFonts w:cs="Times New Roman"/>
      <w:sz w:val="2"/>
      <w:lang w:eastAsia="en-US"/>
    </w:rPr>
  </w:style>
  <w:style w:type="character" w:customStyle="1" w:styleId="CharChar4">
    <w:name w:val="Char Char4"/>
    <w:basedOn w:val="DefaultParagraphFont"/>
    <w:uiPriority w:val="99"/>
    <w:locked/>
    <w:rsid w:val="0014297E"/>
    <w:rPr>
      <w:rFonts w:ascii="Arial Black" w:hAnsi="Arial Black" w:cs="Times New Roman"/>
      <w:sz w:val="24"/>
    </w:rPr>
  </w:style>
  <w:style w:type="character" w:customStyle="1" w:styleId="CharChar3">
    <w:name w:val="Char Char3"/>
    <w:basedOn w:val="DefaultParagraphFont"/>
    <w:uiPriority w:val="99"/>
    <w:locked/>
    <w:rsid w:val="0014297E"/>
    <w:rPr>
      <w:rFonts w:ascii="Arial Black" w:hAnsi="Arial Black" w:cs="Times New Roman"/>
      <w:sz w:val="24"/>
    </w:rPr>
  </w:style>
  <w:style w:type="character" w:customStyle="1" w:styleId="CharChar2">
    <w:name w:val="Char Char2"/>
    <w:basedOn w:val="DefaultParagraphFont"/>
    <w:uiPriority w:val="99"/>
    <w:locked/>
    <w:rsid w:val="0014297E"/>
    <w:rPr>
      <w:rFonts w:cs="Times New Roman"/>
      <w:lang w:eastAsia="en-US"/>
    </w:rPr>
  </w:style>
  <w:style w:type="character" w:customStyle="1" w:styleId="CharChar1">
    <w:name w:val="Char Char1"/>
    <w:basedOn w:val="CharChar2"/>
    <w:uiPriority w:val="99"/>
    <w:locked/>
    <w:rsid w:val="0014297E"/>
    <w:rPr>
      <w:rFonts w:cs="Times New Roman"/>
      <w:b/>
      <w:bCs/>
      <w:lang w:eastAsia="en-US"/>
    </w:rPr>
  </w:style>
  <w:style w:type="character" w:customStyle="1" w:styleId="CharChar">
    <w:name w:val="Char Char"/>
    <w:basedOn w:val="DefaultParagraphFont"/>
    <w:uiPriority w:val="99"/>
    <w:locked/>
    <w:rsid w:val="0014297E"/>
    <w:rPr>
      <w:rFonts w:ascii="Cambria" w:hAnsi="Cambria" w:cs="Times New Roman"/>
      <w:i/>
      <w:iCs/>
      <w:color w:val="4F81BD"/>
      <w:spacing w:val="15"/>
      <w:sz w:val="24"/>
      <w:szCs w:val="24"/>
      <w:lang w:eastAsia="en-US"/>
    </w:rPr>
  </w:style>
  <w:style w:type="paragraph" w:customStyle="1" w:styleId="xl29">
    <w:name w:val="xl29"/>
    <w:basedOn w:val="Normal"/>
    <w:uiPriority w:val="99"/>
    <w:rsid w:val="00056B8D"/>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rFonts w:eastAsia="MS Mincho"/>
      <w:color w:val="000000"/>
      <w:sz w:val="24"/>
      <w:szCs w:val="24"/>
      <w:lang w:eastAsia="ja-JP"/>
    </w:rPr>
  </w:style>
  <w:style w:type="paragraph" w:customStyle="1" w:styleId="xl30">
    <w:name w:val="xl30"/>
    <w:basedOn w:val="Normal"/>
    <w:uiPriority w:val="99"/>
    <w:rsid w:val="00056B8D"/>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eastAsia="MS Mincho"/>
      <w:color w:val="000000"/>
      <w:sz w:val="24"/>
      <w:szCs w:val="24"/>
      <w:lang w:eastAsia="ja-JP"/>
    </w:rPr>
  </w:style>
  <w:style w:type="paragraph" w:customStyle="1" w:styleId="xl31">
    <w:name w:val="xl31"/>
    <w:basedOn w:val="Normal"/>
    <w:uiPriority w:val="99"/>
    <w:rsid w:val="00056B8D"/>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rFonts w:eastAsia="MS Mincho"/>
      <w:color w:val="000000"/>
      <w:sz w:val="24"/>
      <w:szCs w:val="24"/>
      <w:lang w:eastAsia="ja-JP"/>
    </w:rPr>
  </w:style>
  <w:style w:type="paragraph" w:customStyle="1" w:styleId="xl32">
    <w:name w:val="xl32"/>
    <w:basedOn w:val="Normal"/>
    <w:uiPriority w:val="99"/>
    <w:rsid w:val="00056B8D"/>
    <w:pPr>
      <w:spacing w:before="100" w:beforeAutospacing="1" w:after="100" w:afterAutospacing="1"/>
    </w:pPr>
    <w:rPr>
      <w:rFonts w:eastAsia="MS Mincho"/>
      <w:color w:val="000000"/>
      <w:sz w:val="24"/>
      <w:szCs w:val="24"/>
      <w:lang w:eastAsia="ja-JP"/>
    </w:rPr>
  </w:style>
  <w:style w:type="paragraph" w:customStyle="1" w:styleId="MRheading1">
    <w:name w:val="M&amp;R heading 1"/>
    <w:basedOn w:val="Normal"/>
    <w:uiPriority w:val="99"/>
    <w:rsid w:val="009A5412"/>
    <w:pPr>
      <w:keepNext/>
      <w:keepLines/>
      <w:numPr>
        <w:numId w:val="3"/>
      </w:numPr>
      <w:spacing w:line="288" w:lineRule="auto"/>
    </w:pPr>
    <w:rPr>
      <w:rFonts w:ascii="Arial" w:hAnsi="Arial"/>
      <w:b/>
      <w:szCs w:val="19"/>
      <w:u w:val="single"/>
      <w:lang w:eastAsia="en-GB"/>
    </w:rPr>
  </w:style>
  <w:style w:type="paragraph" w:customStyle="1" w:styleId="MRheading2">
    <w:name w:val="M&amp;R heading 2"/>
    <w:basedOn w:val="Normal"/>
    <w:link w:val="MRheading2Char"/>
    <w:rsid w:val="009A5412"/>
    <w:pPr>
      <w:numPr>
        <w:ilvl w:val="1"/>
        <w:numId w:val="3"/>
      </w:numPr>
      <w:spacing w:line="288" w:lineRule="auto"/>
      <w:outlineLvl w:val="1"/>
    </w:pPr>
    <w:rPr>
      <w:rFonts w:ascii="Arial" w:hAnsi="Arial"/>
      <w:szCs w:val="19"/>
      <w:lang w:eastAsia="en-GB"/>
    </w:rPr>
  </w:style>
  <w:style w:type="paragraph" w:customStyle="1" w:styleId="MRheading3">
    <w:name w:val="M&amp;R heading 3"/>
    <w:basedOn w:val="Normal"/>
    <w:rsid w:val="009A5412"/>
    <w:pPr>
      <w:numPr>
        <w:ilvl w:val="2"/>
        <w:numId w:val="3"/>
      </w:numPr>
      <w:spacing w:line="288" w:lineRule="auto"/>
      <w:outlineLvl w:val="2"/>
    </w:pPr>
    <w:rPr>
      <w:rFonts w:ascii="Arial" w:hAnsi="Arial"/>
      <w:szCs w:val="19"/>
      <w:lang w:eastAsia="en-GB"/>
    </w:rPr>
  </w:style>
  <w:style w:type="paragraph" w:customStyle="1" w:styleId="MRheading4">
    <w:name w:val="M&amp;R heading 4"/>
    <w:basedOn w:val="Normal"/>
    <w:rsid w:val="009A5412"/>
    <w:pPr>
      <w:numPr>
        <w:ilvl w:val="3"/>
        <w:numId w:val="3"/>
      </w:numPr>
      <w:spacing w:line="288" w:lineRule="auto"/>
      <w:outlineLvl w:val="3"/>
    </w:pPr>
    <w:rPr>
      <w:rFonts w:ascii="Arial" w:hAnsi="Arial"/>
      <w:szCs w:val="19"/>
      <w:lang w:eastAsia="en-GB"/>
    </w:rPr>
  </w:style>
  <w:style w:type="paragraph" w:customStyle="1" w:styleId="MRheading5">
    <w:name w:val="M&amp;R heading 5"/>
    <w:basedOn w:val="Normal"/>
    <w:rsid w:val="009A5412"/>
    <w:pPr>
      <w:numPr>
        <w:ilvl w:val="4"/>
        <w:numId w:val="3"/>
      </w:numPr>
      <w:spacing w:line="288" w:lineRule="auto"/>
      <w:outlineLvl w:val="4"/>
    </w:pPr>
    <w:rPr>
      <w:rFonts w:ascii="Arial" w:hAnsi="Arial"/>
      <w:szCs w:val="19"/>
      <w:lang w:eastAsia="en-GB"/>
    </w:rPr>
  </w:style>
  <w:style w:type="paragraph" w:customStyle="1" w:styleId="MRheading6">
    <w:name w:val="M&amp;R heading 6"/>
    <w:basedOn w:val="Normal"/>
    <w:rsid w:val="009A5412"/>
    <w:pPr>
      <w:numPr>
        <w:ilvl w:val="5"/>
        <w:numId w:val="3"/>
      </w:numPr>
      <w:spacing w:line="288" w:lineRule="auto"/>
      <w:outlineLvl w:val="5"/>
    </w:pPr>
    <w:rPr>
      <w:rFonts w:ascii="Arial" w:hAnsi="Arial"/>
      <w:szCs w:val="19"/>
      <w:lang w:eastAsia="en-GB"/>
    </w:rPr>
  </w:style>
  <w:style w:type="paragraph" w:customStyle="1" w:styleId="MRheading7">
    <w:name w:val="M&amp;R heading 7"/>
    <w:basedOn w:val="Normal"/>
    <w:rsid w:val="009A5412"/>
    <w:pPr>
      <w:numPr>
        <w:ilvl w:val="6"/>
        <w:numId w:val="3"/>
      </w:numPr>
      <w:spacing w:line="288" w:lineRule="auto"/>
      <w:outlineLvl w:val="6"/>
    </w:pPr>
    <w:rPr>
      <w:rFonts w:ascii="Arial" w:hAnsi="Arial"/>
      <w:szCs w:val="19"/>
      <w:lang w:eastAsia="en-GB"/>
    </w:rPr>
  </w:style>
  <w:style w:type="paragraph" w:customStyle="1" w:styleId="MRheading8">
    <w:name w:val="M&amp;R heading 8"/>
    <w:basedOn w:val="Normal"/>
    <w:rsid w:val="009A5412"/>
    <w:pPr>
      <w:numPr>
        <w:ilvl w:val="7"/>
        <w:numId w:val="3"/>
      </w:numPr>
      <w:spacing w:line="288" w:lineRule="auto"/>
      <w:outlineLvl w:val="7"/>
    </w:pPr>
    <w:rPr>
      <w:rFonts w:ascii="Arial" w:hAnsi="Arial"/>
      <w:szCs w:val="19"/>
      <w:lang w:eastAsia="en-GB"/>
    </w:rPr>
  </w:style>
  <w:style w:type="paragraph" w:customStyle="1" w:styleId="MRheading9">
    <w:name w:val="M&amp;R heading 9"/>
    <w:basedOn w:val="Normal"/>
    <w:rsid w:val="009A5412"/>
    <w:pPr>
      <w:numPr>
        <w:ilvl w:val="8"/>
        <w:numId w:val="3"/>
      </w:numPr>
      <w:spacing w:line="288" w:lineRule="auto"/>
      <w:outlineLvl w:val="8"/>
    </w:pPr>
    <w:rPr>
      <w:rFonts w:ascii="Arial" w:hAnsi="Arial"/>
      <w:szCs w:val="19"/>
      <w:lang w:eastAsia="en-GB"/>
    </w:rPr>
  </w:style>
  <w:style w:type="character" w:customStyle="1" w:styleId="MRheading2Char">
    <w:name w:val="M&amp;R heading 2 Char"/>
    <w:basedOn w:val="DefaultParagraphFont"/>
    <w:link w:val="MRheading2"/>
    <w:locked/>
    <w:rsid w:val="009A5412"/>
    <w:rPr>
      <w:rFonts w:ascii="Arial" w:hAnsi="Arial"/>
      <w:sz w:val="20"/>
      <w:szCs w:val="19"/>
    </w:rPr>
  </w:style>
  <w:style w:type="numbering" w:customStyle="1" w:styleId="Charlotte">
    <w:name w:val="Charlotte"/>
    <w:rsid w:val="00F67918"/>
    <w:pPr>
      <w:numPr>
        <w:numId w:val="2"/>
      </w:numPr>
    </w:pPr>
  </w:style>
  <w:style w:type="numbering" w:customStyle="1" w:styleId="Style1">
    <w:name w:val="Style1"/>
    <w:rsid w:val="00F67918"/>
    <w:pPr>
      <w:numPr>
        <w:numId w:val="1"/>
      </w:numPr>
    </w:pPr>
  </w:style>
  <w:style w:type="character" w:customStyle="1" w:styleId="NoSpacingChar">
    <w:name w:val="No Spacing Char"/>
    <w:basedOn w:val="DefaultParagraphFont"/>
    <w:link w:val="NoSpacing"/>
    <w:uiPriority w:val="1"/>
    <w:rsid w:val="00AF2A13"/>
    <w:rPr>
      <w:sz w:val="20"/>
      <w:szCs w:val="20"/>
      <w:lang w:eastAsia="en-US"/>
    </w:rPr>
  </w:style>
  <w:style w:type="paragraph" w:styleId="FootnoteText">
    <w:name w:val="footnote text"/>
    <w:basedOn w:val="Normal"/>
    <w:link w:val="FootnoteTextChar"/>
    <w:uiPriority w:val="99"/>
    <w:semiHidden/>
    <w:unhideWhenUsed/>
    <w:locked/>
    <w:rsid w:val="00FC61E9"/>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FC61E9"/>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locked/>
    <w:rsid w:val="00FC61E9"/>
    <w:rPr>
      <w:vertAlign w:val="superscript"/>
    </w:rPr>
  </w:style>
  <w:style w:type="table" w:customStyle="1" w:styleId="TableGrid1">
    <w:name w:val="Table Grid1"/>
    <w:basedOn w:val="TableNormal"/>
    <w:next w:val="TableGrid"/>
    <w:uiPriority w:val="59"/>
    <w:rsid w:val="004C3434"/>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B4D06"/>
  </w:style>
  <w:style w:type="character" w:customStyle="1" w:styleId="highlight">
    <w:name w:val="highlight"/>
    <w:basedOn w:val="DefaultParagraphFont"/>
    <w:rsid w:val="00DB4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36230">
      <w:bodyDiv w:val="1"/>
      <w:marLeft w:val="0"/>
      <w:marRight w:val="0"/>
      <w:marTop w:val="0"/>
      <w:marBottom w:val="0"/>
      <w:divBdr>
        <w:top w:val="none" w:sz="0" w:space="0" w:color="auto"/>
        <w:left w:val="none" w:sz="0" w:space="0" w:color="auto"/>
        <w:bottom w:val="none" w:sz="0" w:space="0" w:color="auto"/>
        <w:right w:val="none" w:sz="0" w:space="0" w:color="auto"/>
      </w:divBdr>
    </w:div>
    <w:div w:id="63844344">
      <w:bodyDiv w:val="1"/>
      <w:marLeft w:val="0"/>
      <w:marRight w:val="0"/>
      <w:marTop w:val="0"/>
      <w:marBottom w:val="0"/>
      <w:divBdr>
        <w:top w:val="none" w:sz="0" w:space="0" w:color="auto"/>
        <w:left w:val="none" w:sz="0" w:space="0" w:color="auto"/>
        <w:bottom w:val="none" w:sz="0" w:space="0" w:color="auto"/>
        <w:right w:val="none" w:sz="0" w:space="0" w:color="auto"/>
      </w:divBdr>
    </w:div>
    <w:div w:id="302736257">
      <w:bodyDiv w:val="1"/>
      <w:marLeft w:val="0"/>
      <w:marRight w:val="0"/>
      <w:marTop w:val="0"/>
      <w:marBottom w:val="0"/>
      <w:divBdr>
        <w:top w:val="none" w:sz="0" w:space="0" w:color="auto"/>
        <w:left w:val="none" w:sz="0" w:space="0" w:color="auto"/>
        <w:bottom w:val="none" w:sz="0" w:space="0" w:color="auto"/>
        <w:right w:val="none" w:sz="0" w:space="0" w:color="auto"/>
      </w:divBdr>
    </w:div>
    <w:div w:id="430973909">
      <w:bodyDiv w:val="1"/>
      <w:marLeft w:val="0"/>
      <w:marRight w:val="0"/>
      <w:marTop w:val="0"/>
      <w:marBottom w:val="0"/>
      <w:divBdr>
        <w:top w:val="none" w:sz="0" w:space="0" w:color="auto"/>
        <w:left w:val="none" w:sz="0" w:space="0" w:color="auto"/>
        <w:bottom w:val="none" w:sz="0" w:space="0" w:color="auto"/>
        <w:right w:val="none" w:sz="0" w:space="0" w:color="auto"/>
      </w:divBdr>
    </w:div>
    <w:div w:id="435103013">
      <w:bodyDiv w:val="1"/>
      <w:marLeft w:val="0"/>
      <w:marRight w:val="0"/>
      <w:marTop w:val="0"/>
      <w:marBottom w:val="0"/>
      <w:divBdr>
        <w:top w:val="none" w:sz="0" w:space="0" w:color="auto"/>
        <w:left w:val="none" w:sz="0" w:space="0" w:color="auto"/>
        <w:bottom w:val="none" w:sz="0" w:space="0" w:color="auto"/>
        <w:right w:val="none" w:sz="0" w:space="0" w:color="auto"/>
      </w:divBdr>
    </w:div>
    <w:div w:id="454715172">
      <w:bodyDiv w:val="1"/>
      <w:marLeft w:val="0"/>
      <w:marRight w:val="0"/>
      <w:marTop w:val="0"/>
      <w:marBottom w:val="0"/>
      <w:divBdr>
        <w:top w:val="none" w:sz="0" w:space="0" w:color="auto"/>
        <w:left w:val="none" w:sz="0" w:space="0" w:color="auto"/>
        <w:bottom w:val="none" w:sz="0" w:space="0" w:color="auto"/>
        <w:right w:val="none" w:sz="0" w:space="0" w:color="auto"/>
      </w:divBdr>
    </w:div>
    <w:div w:id="456026293">
      <w:bodyDiv w:val="1"/>
      <w:marLeft w:val="0"/>
      <w:marRight w:val="0"/>
      <w:marTop w:val="0"/>
      <w:marBottom w:val="0"/>
      <w:divBdr>
        <w:top w:val="none" w:sz="0" w:space="0" w:color="auto"/>
        <w:left w:val="none" w:sz="0" w:space="0" w:color="auto"/>
        <w:bottom w:val="none" w:sz="0" w:space="0" w:color="auto"/>
        <w:right w:val="none" w:sz="0" w:space="0" w:color="auto"/>
      </w:divBdr>
    </w:div>
    <w:div w:id="815343601">
      <w:bodyDiv w:val="1"/>
      <w:marLeft w:val="0"/>
      <w:marRight w:val="0"/>
      <w:marTop w:val="0"/>
      <w:marBottom w:val="0"/>
      <w:divBdr>
        <w:top w:val="none" w:sz="0" w:space="0" w:color="auto"/>
        <w:left w:val="none" w:sz="0" w:space="0" w:color="auto"/>
        <w:bottom w:val="none" w:sz="0" w:space="0" w:color="auto"/>
        <w:right w:val="none" w:sz="0" w:space="0" w:color="auto"/>
      </w:divBdr>
    </w:div>
    <w:div w:id="829440495">
      <w:bodyDiv w:val="1"/>
      <w:marLeft w:val="0"/>
      <w:marRight w:val="0"/>
      <w:marTop w:val="0"/>
      <w:marBottom w:val="0"/>
      <w:divBdr>
        <w:top w:val="none" w:sz="0" w:space="0" w:color="auto"/>
        <w:left w:val="none" w:sz="0" w:space="0" w:color="auto"/>
        <w:bottom w:val="none" w:sz="0" w:space="0" w:color="auto"/>
        <w:right w:val="none" w:sz="0" w:space="0" w:color="auto"/>
      </w:divBdr>
    </w:div>
    <w:div w:id="1354648547">
      <w:marLeft w:val="0"/>
      <w:marRight w:val="0"/>
      <w:marTop w:val="0"/>
      <w:marBottom w:val="0"/>
      <w:divBdr>
        <w:top w:val="none" w:sz="0" w:space="0" w:color="auto"/>
        <w:left w:val="none" w:sz="0" w:space="0" w:color="auto"/>
        <w:bottom w:val="none" w:sz="0" w:space="0" w:color="auto"/>
        <w:right w:val="none" w:sz="0" w:space="0" w:color="auto"/>
      </w:divBdr>
    </w:div>
    <w:div w:id="1354648548">
      <w:marLeft w:val="0"/>
      <w:marRight w:val="0"/>
      <w:marTop w:val="0"/>
      <w:marBottom w:val="0"/>
      <w:divBdr>
        <w:top w:val="none" w:sz="0" w:space="0" w:color="auto"/>
        <w:left w:val="none" w:sz="0" w:space="0" w:color="auto"/>
        <w:bottom w:val="none" w:sz="0" w:space="0" w:color="auto"/>
        <w:right w:val="none" w:sz="0" w:space="0" w:color="auto"/>
      </w:divBdr>
    </w:div>
    <w:div w:id="1354648549">
      <w:marLeft w:val="0"/>
      <w:marRight w:val="0"/>
      <w:marTop w:val="0"/>
      <w:marBottom w:val="0"/>
      <w:divBdr>
        <w:top w:val="none" w:sz="0" w:space="0" w:color="auto"/>
        <w:left w:val="none" w:sz="0" w:space="0" w:color="auto"/>
        <w:bottom w:val="none" w:sz="0" w:space="0" w:color="auto"/>
        <w:right w:val="none" w:sz="0" w:space="0" w:color="auto"/>
      </w:divBdr>
    </w:div>
    <w:div w:id="1354648550">
      <w:marLeft w:val="0"/>
      <w:marRight w:val="0"/>
      <w:marTop w:val="0"/>
      <w:marBottom w:val="0"/>
      <w:divBdr>
        <w:top w:val="none" w:sz="0" w:space="0" w:color="auto"/>
        <w:left w:val="none" w:sz="0" w:space="0" w:color="auto"/>
        <w:bottom w:val="none" w:sz="0" w:space="0" w:color="auto"/>
        <w:right w:val="none" w:sz="0" w:space="0" w:color="auto"/>
      </w:divBdr>
    </w:div>
    <w:div w:id="1354648551">
      <w:marLeft w:val="0"/>
      <w:marRight w:val="0"/>
      <w:marTop w:val="0"/>
      <w:marBottom w:val="0"/>
      <w:divBdr>
        <w:top w:val="none" w:sz="0" w:space="0" w:color="auto"/>
        <w:left w:val="none" w:sz="0" w:space="0" w:color="auto"/>
        <w:bottom w:val="none" w:sz="0" w:space="0" w:color="auto"/>
        <w:right w:val="none" w:sz="0" w:space="0" w:color="auto"/>
      </w:divBdr>
    </w:div>
    <w:div w:id="1354648552">
      <w:marLeft w:val="0"/>
      <w:marRight w:val="0"/>
      <w:marTop w:val="0"/>
      <w:marBottom w:val="0"/>
      <w:divBdr>
        <w:top w:val="none" w:sz="0" w:space="0" w:color="auto"/>
        <w:left w:val="none" w:sz="0" w:space="0" w:color="auto"/>
        <w:bottom w:val="none" w:sz="0" w:space="0" w:color="auto"/>
        <w:right w:val="none" w:sz="0" w:space="0" w:color="auto"/>
      </w:divBdr>
    </w:div>
    <w:div w:id="1354648553">
      <w:marLeft w:val="0"/>
      <w:marRight w:val="0"/>
      <w:marTop w:val="0"/>
      <w:marBottom w:val="0"/>
      <w:divBdr>
        <w:top w:val="none" w:sz="0" w:space="0" w:color="auto"/>
        <w:left w:val="none" w:sz="0" w:space="0" w:color="auto"/>
        <w:bottom w:val="none" w:sz="0" w:space="0" w:color="auto"/>
        <w:right w:val="none" w:sz="0" w:space="0" w:color="auto"/>
      </w:divBdr>
    </w:div>
    <w:div w:id="1354648554">
      <w:marLeft w:val="0"/>
      <w:marRight w:val="0"/>
      <w:marTop w:val="0"/>
      <w:marBottom w:val="0"/>
      <w:divBdr>
        <w:top w:val="none" w:sz="0" w:space="0" w:color="auto"/>
        <w:left w:val="none" w:sz="0" w:space="0" w:color="auto"/>
        <w:bottom w:val="none" w:sz="0" w:space="0" w:color="auto"/>
        <w:right w:val="none" w:sz="0" w:space="0" w:color="auto"/>
      </w:divBdr>
    </w:div>
    <w:div w:id="1354648555">
      <w:marLeft w:val="0"/>
      <w:marRight w:val="0"/>
      <w:marTop w:val="0"/>
      <w:marBottom w:val="0"/>
      <w:divBdr>
        <w:top w:val="none" w:sz="0" w:space="0" w:color="auto"/>
        <w:left w:val="none" w:sz="0" w:space="0" w:color="auto"/>
        <w:bottom w:val="none" w:sz="0" w:space="0" w:color="auto"/>
        <w:right w:val="none" w:sz="0" w:space="0" w:color="auto"/>
      </w:divBdr>
    </w:div>
    <w:div w:id="1354648556">
      <w:marLeft w:val="0"/>
      <w:marRight w:val="0"/>
      <w:marTop w:val="0"/>
      <w:marBottom w:val="0"/>
      <w:divBdr>
        <w:top w:val="none" w:sz="0" w:space="0" w:color="auto"/>
        <w:left w:val="none" w:sz="0" w:space="0" w:color="auto"/>
        <w:bottom w:val="none" w:sz="0" w:space="0" w:color="auto"/>
        <w:right w:val="none" w:sz="0" w:space="0" w:color="auto"/>
      </w:divBdr>
    </w:div>
    <w:div w:id="1354648557">
      <w:marLeft w:val="0"/>
      <w:marRight w:val="0"/>
      <w:marTop w:val="0"/>
      <w:marBottom w:val="0"/>
      <w:divBdr>
        <w:top w:val="none" w:sz="0" w:space="0" w:color="auto"/>
        <w:left w:val="none" w:sz="0" w:space="0" w:color="auto"/>
        <w:bottom w:val="none" w:sz="0" w:space="0" w:color="auto"/>
        <w:right w:val="none" w:sz="0" w:space="0" w:color="auto"/>
      </w:divBdr>
    </w:div>
    <w:div w:id="1354648558">
      <w:marLeft w:val="0"/>
      <w:marRight w:val="0"/>
      <w:marTop w:val="0"/>
      <w:marBottom w:val="0"/>
      <w:divBdr>
        <w:top w:val="none" w:sz="0" w:space="0" w:color="auto"/>
        <w:left w:val="none" w:sz="0" w:space="0" w:color="auto"/>
        <w:bottom w:val="none" w:sz="0" w:space="0" w:color="auto"/>
        <w:right w:val="none" w:sz="0" w:space="0" w:color="auto"/>
      </w:divBdr>
    </w:div>
    <w:div w:id="1354648559">
      <w:marLeft w:val="0"/>
      <w:marRight w:val="0"/>
      <w:marTop w:val="0"/>
      <w:marBottom w:val="0"/>
      <w:divBdr>
        <w:top w:val="none" w:sz="0" w:space="0" w:color="auto"/>
        <w:left w:val="none" w:sz="0" w:space="0" w:color="auto"/>
        <w:bottom w:val="none" w:sz="0" w:space="0" w:color="auto"/>
        <w:right w:val="none" w:sz="0" w:space="0" w:color="auto"/>
      </w:divBdr>
    </w:div>
    <w:div w:id="1354648560">
      <w:marLeft w:val="0"/>
      <w:marRight w:val="0"/>
      <w:marTop w:val="0"/>
      <w:marBottom w:val="0"/>
      <w:divBdr>
        <w:top w:val="none" w:sz="0" w:space="0" w:color="auto"/>
        <w:left w:val="none" w:sz="0" w:space="0" w:color="auto"/>
        <w:bottom w:val="none" w:sz="0" w:space="0" w:color="auto"/>
        <w:right w:val="none" w:sz="0" w:space="0" w:color="auto"/>
      </w:divBdr>
    </w:div>
    <w:div w:id="1354648561">
      <w:marLeft w:val="0"/>
      <w:marRight w:val="0"/>
      <w:marTop w:val="0"/>
      <w:marBottom w:val="0"/>
      <w:divBdr>
        <w:top w:val="none" w:sz="0" w:space="0" w:color="auto"/>
        <w:left w:val="none" w:sz="0" w:space="0" w:color="auto"/>
        <w:bottom w:val="none" w:sz="0" w:space="0" w:color="auto"/>
        <w:right w:val="none" w:sz="0" w:space="0" w:color="auto"/>
      </w:divBdr>
    </w:div>
    <w:div w:id="1354648562">
      <w:marLeft w:val="0"/>
      <w:marRight w:val="0"/>
      <w:marTop w:val="0"/>
      <w:marBottom w:val="0"/>
      <w:divBdr>
        <w:top w:val="none" w:sz="0" w:space="0" w:color="auto"/>
        <w:left w:val="none" w:sz="0" w:space="0" w:color="auto"/>
        <w:bottom w:val="none" w:sz="0" w:space="0" w:color="auto"/>
        <w:right w:val="none" w:sz="0" w:space="0" w:color="auto"/>
      </w:divBdr>
    </w:div>
    <w:div w:id="1354648563">
      <w:marLeft w:val="0"/>
      <w:marRight w:val="0"/>
      <w:marTop w:val="0"/>
      <w:marBottom w:val="0"/>
      <w:divBdr>
        <w:top w:val="none" w:sz="0" w:space="0" w:color="auto"/>
        <w:left w:val="none" w:sz="0" w:space="0" w:color="auto"/>
        <w:bottom w:val="none" w:sz="0" w:space="0" w:color="auto"/>
        <w:right w:val="none" w:sz="0" w:space="0" w:color="auto"/>
      </w:divBdr>
    </w:div>
    <w:div w:id="1354648564">
      <w:marLeft w:val="0"/>
      <w:marRight w:val="0"/>
      <w:marTop w:val="0"/>
      <w:marBottom w:val="0"/>
      <w:divBdr>
        <w:top w:val="none" w:sz="0" w:space="0" w:color="auto"/>
        <w:left w:val="none" w:sz="0" w:space="0" w:color="auto"/>
        <w:bottom w:val="none" w:sz="0" w:space="0" w:color="auto"/>
        <w:right w:val="none" w:sz="0" w:space="0" w:color="auto"/>
      </w:divBdr>
    </w:div>
    <w:div w:id="1354648565">
      <w:marLeft w:val="0"/>
      <w:marRight w:val="0"/>
      <w:marTop w:val="0"/>
      <w:marBottom w:val="0"/>
      <w:divBdr>
        <w:top w:val="none" w:sz="0" w:space="0" w:color="auto"/>
        <w:left w:val="none" w:sz="0" w:space="0" w:color="auto"/>
        <w:bottom w:val="none" w:sz="0" w:space="0" w:color="auto"/>
        <w:right w:val="none" w:sz="0" w:space="0" w:color="auto"/>
      </w:divBdr>
    </w:div>
    <w:div w:id="1354648566">
      <w:marLeft w:val="0"/>
      <w:marRight w:val="0"/>
      <w:marTop w:val="0"/>
      <w:marBottom w:val="0"/>
      <w:divBdr>
        <w:top w:val="none" w:sz="0" w:space="0" w:color="auto"/>
        <w:left w:val="none" w:sz="0" w:space="0" w:color="auto"/>
        <w:bottom w:val="none" w:sz="0" w:space="0" w:color="auto"/>
        <w:right w:val="none" w:sz="0" w:space="0" w:color="auto"/>
      </w:divBdr>
    </w:div>
    <w:div w:id="1354648567">
      <w:marLeft w:val="0"/>
      <w:marRight w:val="0"/>
      <w:marTop w:val="0"/>
      <w:marBottom w:val="0"/>
      <w:divBdr>
        <w:top w:val="none" w:sz="0" w:space="0" w:color="auto"/>
        <w:left w:val="none" w:sz="0" w:space="0" w:color="auto"/>
        <w:bottom w:val="none" w:sz="0" w:space="0" w:color="auto"/>
        <w:right w:val="none" w:sz="0" w:space="0" w:color="auto"/>
      </w:divBdr>
    </w:div>
    <w:div w:id="1546790187">
      <w:bodyDiv w:val="1"/>
      <w:marLeft w:val="0"/>
      <w:marRight w:val="0"/>
      <w:marTop w:val="0"/>
      <w:marBottom w:val="0"/>
      <w:divBdr>
        <w:top w:val="none" w:sz="0" w:space="0" w:color="auto"/>
        <w:left w:val="none" w:sz="0" w:space="0" w:color="auto"/>
        <w:bottom w:val="none" w:sz="0" w:space="0" w:color="auto"/>
        <w:right w:val="none" w:sz="0" w:space="0" w:color="auto"/>
      </w:divBdr>
    </w:div>
    <w:div w:id="1608196262">
      <w:bodyDiv w:val="1"/>
      <w:marLeft w:val="0"/>
      <w:marRight w:val="0"/>
      <w:marTop w:val="0"/>
      <w:marBottom w:val="0"/>
      <w:divBdr>
        <w:top w:val="none" w:sz="0" w:space="0" w:color="auto"/>
        <w:left w:val="none" w:sz="0" w:space="0" w:color="auto"/>
        <w:bottom w:val="none" w:sz="0" w:space="0" w:color="auto"/>
        <w:right w:val="none" w:sz="0" w:space="0" w:color="auto"/>
      </w:divBdr>
    </w:div>
    <w:div w:id="1884950058">
      <w:bodyDiv w:val="1"/>
      <w:marLeft w:val="0"/>
      <w:marRight w:val="0"/>
      <w:marTop w:val="0"/>
      <w:marBottom w:val="0"/>
      <w:divBdr>
        <w:top w:val="none" w:sz="0" w:space="0" w:color="auto"/>
        <w:left w:val="none" w:sz="0" w:space="0" w:color="auto"/>
        <w:bottom w:val="none" w:sz="0" w:space="0" w:color="auto"/>
        <w:right w:val="none" w:sz="0" w:space="0" w:color="auto"/>
      </w:divBdr>
    </w:div>
    <w:div w:id="2042895657">
      <w:bodyDiv w:val="1"/>
      <w:marLeft w:val="0"/>
      <w:marRight w:val="0"/>
      <w:marTop w:val="0"/>
      <w:marBottom w:val="0"/>
      <w:divBdr>
        <w:top w:val="none" w:sz="0" w:space="0" w:color="auto"/>
        <w:left w:val="none" w:sz="0" w:space="0" w:color="auto"/>
        <w:bottom w:val="none" w:sz="0" w:space="0" w:color="auto"/>
        <w:right w:val="none" w:sz="0" w:space="0" w:color="auto"/>
      </w:divBdr>
    </w:div>
    <w:div w:id="2095710523">
      <w:bodyDiv w:val="1"/>
      <w:marLeft w:val="0"/>
      <w:marRight w:val="0"/>
      <w:marTop w:val="0"/>
      <w:marBottom w:val="0"/>
      <w:divBdr>
        <w:top w:val="none" w:sz="0" w:space="0" w:color="auto"/>
        <w:left w:val="none" w:sz="0" w:space="0" w:color="auto"/>
        <w:bottom w:val="none" w:sz="0" w:space="0" w:color="auto"/>
        <w:right w:val="none" w:sz="0" w:space="0" w:color="auto"/>
      </w:divBdr>
    </w:div>
    <w:div w:id="212831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B5AC1-2014-4860-8532-2315937D3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596</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Market Consultation document</vt:lpstr>
    </vt:vector>
  </TitlesOfParts>
  <Company>East Lancs Hospitals NHS Trust</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Consultation document</dc:title>
  <dc:subject>Lancashire and South Cumbria (L&amp;SC) Pathology Collaboration</dc:subject>
  <dc:creator>Fletcher Kevin</dc:creator>
  <cp:lastModifiedBy>Farmer Matthew W (ELHT) Procurement</cp:lastModifiedBy>
  <cp:revision>4</cp:revision>
  <cp:lastPrinted>2015-08-19T09:56:00Z</cp:lastPrinted>
  <dcterms:created xsi:type="dcterms:W3CDTF">2022-11-23T10:44:00Z</dcterms:created>
  <dcterms:modified xsi:type="dcterms:W3CDTF">2022-11-23T11:08:00Z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958528161</vt:i4>
  </property>
</Properties>
</file>