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55011861" w14:textId="77777777" w:rsidR="00E3562B" w:rsidRPr="00012409" w:rsidRDefault="00E3562B" w:rsidP="00E3562B">
      <w:pPr>
        <w:jc w:val="center"/>
        <w:rPr>
          <w:color w:val="44546A" w:themeColor="text2"/>
          <w:sz w:val="40"/>
          <w:szCs w:val="40"/>
        </w:rPr>
      </w:pPr>
      <w:r w:rsidRPr="00012409">
        <w:rPr>
          <w:color w:val="44546A" w:themeColor="text2"/>
          <w:sz w:val="40"/>
          <w:szCs w:val="40"/>
        </w:rPr>
        <w:t>Fleet Air Arm Museum (</w:t>
      </w:r>
      <w:r>
        <w:rPr>
          <w:color w:val="44546A" w:themeColor="text2"/>
          <w:sz w:val="40"/>
          <w:szCs w:val="40"/>
        </w:rPr>
        <w:t>Museum Cleaning Provision</w:t>
      </w:r>
      <w:r w:rsidRPr="00012409">
        <w:rPr>
          <w:color w:val="44546A" w:themeColor="text2"/>
          <w:sz w:val="40"/>
          <w:szCs w:val="40"/>
        </w:rPr>
        <w:t>)</w:t>
      </w:r>
      <w:r>
        <w:rPr>
          <w:color w:val="44546A" w:themeColor="text2"/>
          <w:sz w:val="40"/>
          <w:szCs w:val="40"/>
        </w:rPr>
        <w:t>.</w:t>
      </w:r>
    </w:p>
    <w:p w14:paraId="261126C5" w14:textId="77777777" w:rsidR="00E3562B" w:rsidRDefault="00E3562B" w:rsidP="00E3562B">
      <w:pPr>
        <w:jc w:val="center"/>
        <w:rPr>
          <w:rFonts w:eastAsiaTheme="minorEastAsia"/>
          <w:b/>
          <w:noProof/>
          <w:color w:val="44546A" w:themeColor="text2"/>
          <w:sz w:val="40"/>
          <w:lang w:eastAsia="en-GB"/>
        </w:rPr>
      </w:pPr>
    </w:p>
    <w:p w14:paraId="7B090BC2" w14:textId="77777777" w:rsidR="00E3562B" w:rsidRDefault="00E3562B" w:rsidP="00E3562B">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WORK TO BE UNDERTAKEN AT FLEET AIR ARM MUSEUM – B3151, RNAS YEOVILTON, BA22 8HT.</w:t>
      </w:r>
    </w:p>
    <w:p w14:paraId="45C624DE" w14:textId="77777777" w:rsidR="00DE153A" w:rsidRDefault="00DE153A" w:rsidP="00E3562B">
      <w:pPr>
        <w:jc w:val="center"/>
        <w:rPr>
          <w:rFonts w:eastAsiaTheme="minorEastAsia"/>
          <w:noProof/>
          <w:color w:val="44546A" w:themeColor="text2"/>
          <w:sz w:val="40"/>
          <w:szCs w:val="40"/>
          <w:lang w:eastAsia="en-GB"/>
        </w:rPr>
      </w:pPr>
    </w:p>
    <w:p w14:paraId="79CF05A4" w14:textId="1378FA7C" w:rsidR="00DE153A" w:rsidRPr="00DE153A" w:rsidRDefault="00DE153A" w:rsidP="00DE153A">
      <w:pPr>
        <w:jc w:val="center"/>
        <w:rPr>
          <w:rFonts w:eastAsiaTheme="minorEastAsia"/>
          <w:noProof/>
          <w:color w:val="44546A" w:themeColor="text2"/>
          <w:sz w:val="40"/>
          <w:szCs w:val="40"/>
          <w:lang w:eastAsia="en-GB"/>
        </w:rPr>
      </w:pPr>
      <w:r w:rsidRPr="00DE153A">
        <w:rPr>
          <w:rFonts w:eastAsiaTheme="minorEastAsia"/>
          <w:noProof/>
          <w:color w:val="44546A" w:themeColor="text2"/>
          <w:sz w:val="40"/>
          <w:szCs w:val="40"/>
          <w:lang w:eastAsia="en-GB"/>
        </w:rPr>
        <w:t>Reference: FAAM0</w:t>
      </w:r>
      <w:r>
        <w:rPr>
          <w:rFonts w:eastAsiaTheme="minorEastAsia"/>
          <w:noProof/>
          <w:color w:val="44546A" w:themeColor="text2"/>
          <w:sz w:val="40"/>
          <w:szCs w:val="40"/>
          <w:lang w:eastAsia="en-GB"/>
        </w:rPr>
        <w:t>6</w:t>
      </w:r>
      <w:r w:rsidRPr="00DE153A">
        <w:rPr>
          <w:rFonts w:eastAsiaTheme="minorEastAsia"/>
          <w:noProof/>
          <w:color w:val="44546A" w:themeColor="text2"/>
          <w:sz w:val="40"/>
          <w:szCs w:val="40"/>
          <w:lang w:eastAsia="en-GB"/>
        </w:rPr>
        <w:t>MF</w:t>
      </w:r>
    </w:p>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2C7652B5" w14:textId="77777777" w:rsidR="00AF0EAD" w:rsidRDefault="00AF0EAD" w:rsidP="00AF0EAD">
      <w:pPr>
        <w:rPr>
          <w:b/>
          <w:color w:val="002060"/>
          <w:sz w:val="36"/>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Default="004073D4">
          <w:pPr>
            <w:pStyle w:val="TOCHeading"/>
          </w:pPr>
          <w:r>
            <w:t>Table of Contents</w:t>
          </w:r>
        </w:p>
        <w:p w14:paraId="4288EC3E" w14:textId="77777777" w:rsidR="006B43EB" w:rsidRPr="006B43EB" w:rsidRDefault="006B43EB" w:rsidP="006B43EB">
          <w:pPr>
            <w:rPr>
              <w:lang w:val="en-US"/>
            </w:rPr>
          </w:pPr>
        </w:p>
        <w:p w14:paraId="3571E616" w14:textId="1C869374" w:rsidR="00387535" w:rsidRDefault="00982501">
          <w:pPr>
            <w:pStyle w:val="TOC1"/>
            <w:rPr>
              <w:rFonts w:asciiTheme="minorHAnsi" w:eastAsiaTheme="minorEastAsia" w:hAnsiTheme="minorHAnsi" w:cstheme="minorBidi"/>
              <w:noProof/>
              <w:szCs w:val="22"/>
              <w:lang w:eastAsia="en-GB"/>
            </w:rPr>
          </w:pPr>
          <w:r>
            <w:fldChar w:fldCharType="begin"/>
          </w:r>
          <w:r>
            <w:instrText xml:space="preserve"> TOC \h \z \t "Paragraph 2,2,Heading1,1,Heading2,2" </w:instrText>
          </w:r>
          <w:r>
            <w:fldChar w:fldCharType="separate"/>
          </w:r>
          <w:hyperlink w:anchor="_Toc164068281" w:history="1">
            <w:r w:rsidR="00387535" w:rsidRPr="00684450">
              <w:rPr>
                <w:rStyle w:val="Hyperlink"/>
                <w:rFonts w:cstheme="minorHAnsi"/>
                <w:noProof/>
              </w:rPr>
              <w:t>Section 1</w:t>
            </w:r>
            <w:r w:rsidR="00387535">
              <w:rPr>
                <w:noProof/>
                <w:webHidden/>
              </w:rPr>
              <w:tab/>
            </w:r>
            <w:r w:rsidR="00387535">
              <w:rPr>
                <w:noProof/>
                <w:webHidden/>
              </w:rPr>
              <w:fldChar w:fldCharType="begin"/>
            </w:r>
            <w:r w:rsidR="00387535">
              <w:rPr>
                <w:noProof/>
                <w:webHidden/>
              </w:rPr>
              <w:instrText xml:space="preserve"> PAGEREF _Toc164068281 \h </w:instrText>
            </w:r>
            <w:r w:rsidR="00387535">
              <w:rPr>
                <w:noProof/>
                <w:webHidden/>
              </w:rPr>
            </w:r>
            <w:r w:rsidR="00387535">
              <w:rPr>
                <w:noProof/>
                <w:webHidden/>
              </w:rPr>
              <w:fldChar w:fldCharType="separate"/>
            </w:r>
            <w:r w:rsidR="00387535">
              <w:rPr>
                <w:noProof/>
                <w:webHidden/>
              </w:rPr>
              <w:t>3</w:t>
            </w:r>
            <w:r w:rsidR="00387535">
              <w:rPr>
                <w:noProof/>
                <w:webHidden/>
              </w:rPr>
              <w:fldChar w:fldCharType="end"/>
            </w:r>
          </w:hyperlink>
        </w:p>
        <w:p w14:paraId="6D949E40" w14:textId="10C86D63" w:rsidR="00387535" w:rsidRDefault="009A683B">
          <w:pPr>
            <w:pStyle w:val="TOC2"/>
            <w:tabs>
              <w:tab w:val="right" w:leader="dot" w:pos="10338"/>
            </w:tabs>
            <w:rPr>
              <w:rFonts w:asciiTheme="minorHAnsi" w:eastAsiaTheme="minorEastAsia" w:hAnsiTheme="minorHAnsi" w:cstheme="minorBidi"/>
              <w:noProof/>
              <w:szCs w:val="22"/>
              <w:lang w:eastAsia="en-GB"/>
            </w:rPr>
          </w:pPr>
          <w:hyperlink w:anchor="_Toc164068282" w:history="1">
            <w:r w:rsidR="00387535" w:rsidRPr="00684450">
              <w:rPr>
                <w:rStyle w:val="Hyperlink"/>
                <w:rFonts w:cstheme="minorHAnsi"/>
                <w:noProof/>
              </w:rPr>
              <w:t>Special Notices and Instructions to Tenderers (SNITs) - Introduction</w:t>
            </w:r>
            <w:r w:rsidR="00387535">
              <w:rPr>
                <w:noProof/>
                <w:webHidden/>
              </w:rPr>
              <w:tab/>
            </w:r>
            <w:r w:rsidR="00387535">
              <w:rPr>
                <w:noProof/>
                <w:webHidden/>
              </w:rPr>
              <w:fldChar w:fldCharType="begin"/>
            </w:r>
            <w:r w:rsidR="00387535">
              <w:rPr>
                <w:noProof/>
                <w:webHidden/>
              </w:rPr>
              <w:instrText xml:space="preserve"> PAGEREF _Toc164068282 \h </w:instrText>
            </w:r>
            <w:r w:rsidR="00387535">
              <w:rPr>
                <w:noProof/>
                <w:webHidden/>
              </w:rPr>
            </w:r>
            <w:r w:rsidR="00387535">
              <w:rPr>
                <w:noProof/>
                <w:webHidden/>
              </w:rPr>
              <w:fldChar w:fldCharType="separate"/>
            </w:r>
            <w:r w:rsidR="00387535">
              <w:rPr>
                <w:noProof/>
                <w:webHidden/>
              </w:rPr>
              <w:t>3</w:t>
            </w:r>
            <w:r w:rsidR="00387535">
              <w:rPr>
                <w:noProof/>
                <w:webHidden/>
              </w:rPr>
              <w:fldChar w:fldCharType="end"/>
            </w:r>
          </w:hyperlink>
        </w:p>
        <w:p w14:paraId="7987E94B" w14:textId="3F152275" w:rsidR="00387535" w:rsidRDefault="009A683B">
          <w:pPr>
            <w:pStyle w:val="TOC1"/>
            <w:rPr>
              <w:rFonts w:asciiTheme="minorHAnsi" w:eastAsiaTheme="minorEastAsia" w:hAnsiTheme="minorHAnsi" w:cstheme="minorBidi"/>
              <w:noProof/>
              <w:szCs w:val="22"/>
              <w:lang w:eastAsia="en-GB"/>
            </w:rPr>
          </w:pPr>
          <w:hyperlink w:anchor="_Toc164068283" w:history="1">
            <w:r w:rsidR="00387535" w:rsidRPr="00684450">
              <w:rPr>
                <w:rStyle w:val="Hyperlink"/>
                <w:rFonts w:cstheme="minorHAnsi"/>
                <w:noProof/>
              </w:rPr>
              <w:t>Section 2</w:t>
            </w:r>
            <w:r w:rsidR="00387535">
              <w:rPr>
                <w:noProof/>
                <w:webHidden/>
              </w:rPr>
              <w:tab/>
            </w:r>
            <w:r w:rsidR="00387535">
              <w:rPr>
                <w:noProof/>
                <w:webHidden/>
              </w:rPr>
              <w:fldChar w:fldCharType="begin"/>
            </w:r>
            <w:r w:rsidR="00387535">
              <w:rPr>
                <w:noProof/>
                <w:webHidden/>
              </w:rPr>
              <w:instrText xml:space="preserve"> PAGEREF _Toc164068283 \h </w:instrText>
            </w:r>
            <w:r w:rsidR="00387535">
              <w:rPr>
                <w:noProof/>
                <w:webHidden/>
              </w:rPr>
            </w:r>
            <w:r w:rsidR="00387535">
              <w:rPr>
                <w:noProof/>
                <w:webHidden/>
              </w:rPr>
              <w:fldChar w:fldCharType="separate"/>
            </w:r>
            <w:r w:rsidR="00387535">
              <w:rPr>
                <w:noProof/>
                <w:webHidden/>
              </w:rPr>
              <w:t>8</w:t>
            </w:r>
            <w:r w:rsidR="00387535">
              <w:rPr>
                <w:noProof/>
                <w:webHidden/>
              </w:rPr>
              <w:fldChar w:fldCharType="end"/>
            </w:r>
          </w:hyperlink>
        </w:p>
        <w:p w14:paraId="6E0DDFC0" w14:textId="7B227E1C" w:rsidR="00387535" w:rsidRDefault="009A683B">
          <w:pPr>
            <w:pStyle w:val="TOC2"/>
            <w:tabs>
              <w:tab w:val="right" w:leader="dot" w:pos="10338"/>
            </w:tabs>
            <w:rPr>
              <w:rFonts w:asciiTheme="minorHAnsi" w:eastAsiaTheme="minorEastAsia" w:hAnsiTheme="minorHAnsi" w:cstheme="minorBidi"/>
              <w:noProof/>
              <w:szCs w:val="22"/>
              <w:lang w:eastAsia="en-GB"/>
            </w:rPr>
          </w:pPr>
          <w:hyperlink w:anchor="_Toc164068284" w:history="1">
            <w:r w:rsidR="00387535" w:rsidRPr="00684450">
              <w:rPr>
                <w:rStyle w:val="Hyperlink"/>
                <w:rFonts w:cstheme="minorHAnsi"/>
                <w:noProof/>
              </w:rPr>
              <w:t>Key Tendering Activities</w:t>
            </w:r>
            <w:r w:rsidR="00387535">
              <w:rPr>
                <w:noProof/>
                <w:webHidden/>
              </w:rPr>
              <w:tab/>
            </w:r>
            <w:r w:rsidR="00387535">
              <w:rPr>
                <w:noProof/>
                <w:webHidden/>
              </w:rPr>
              <w:fldChar w:fldCharType="begin"/>
            </w:r>
            <w:r w:rsidR="00387535">
              <w:rPr>
                <w:noProof/>
                <w:webHidden/>
              </w:rPr>
              <w:instrText xml:space="preserve"> PAGEREF _Toc164068284 \h </w:instrText>
            </w:r>
            <w:r w:rsidR="00387535">
              <w:rPr>
                <w:noProof/>
                <w:webHidden/>
              </w:rPr>
            </w:r>
            <w:r w:rsidR="00387535">
              <w:rPr>
                <w:noProof/>
                <w:webHidden/>
              </w:rPr>
              <w:fldChar w:fldCharType="separate"/>
            </w:r>
            <w:r w:rsidR="00387535">
              <w:rPr>
                <w:noProof/>
                <w:webHidden/>
              </w:rPr>
              <w:t>8</w:t>
            </w:r>
            <w:r w:rsidR="00387535">
              <w:rPr>
                <w:noProof/>
                <w:webHidden/>
              </w:rPr>
              <w:fldChar w:fldCharType="end"/>
            </w:r>
          </w:hyperlink>
        </w:p>
        <w:p w14:paraId="254DAC2F" w14:textId="16D807EA" w:rsidR="00387535" w:rsidRDefault="009A683B">
          <w:pPr>
            <w:pStyle w:val="TOC1"/>
            <w:rPr>
              <w:rFonts w:asciiTheme="minorHAnsi" w:eastAsiaTheme="minorEastAsia" w:hAnsiTheme="minorHAnsi" w:cstheme="minorBidi"/>
              <w:noProof/>
              <w:szCs w:val="22"/>
              <w:lang w:eastAsia="en-GB"/>
            </w:rPr>
          </w:pPr>
          <w:hyperlink w:anchor="_Toc164068285" w:history="1">
            <w:r w:rsidR="00387535" w:rsidRPr="00684450">
              <w:rPr>
                <w:rStyle w:val="Hyperlink"/>
                <w:rFonts w:cstheme="minorHAnsi"/>
                <w:noProof/>
              </w:rPr>
              <w:t>Section 3</w:t>
            </w:r>
            <w:r w:rsidR="00387535">
              <w:rPr>
                <w:noProof/>
                <w:webHidden/>
              </w:rPr>
              <w:tab/>
            </w:r>
            <w:r w:rsidR="00387535">
              <w:rPr>
                <w:noProof/>
                <w:webHidden/>
              </w:rPr>
              <w:fldChar w:fldCharType="begin"/>
            </w:r>
            <w:r w:rsidR="00387535">
              <w:rPr>
                <w:noProof/>
                <w:webHidden/>
              </w:rPr>
              <w:instrText xml:space="preserve"> PAGEREF _Toc164068285 \h </w:instrText>
            </w:r>
            <w:r w:rsidR="00387535">
              <w:rPr>
                <w:noProof/>
                <w:webHidden/>
              </w:rPr>
            </w:r>
            <w:r w:rsidR="00387535">
              <w:rPr>
                <w:noProof/>
                <w:webHidden/>
              </w:rPr>
              <w:fldChar w:fldCharType="separate"/>
            </w:r>
            <w:r w:rsidR="00387535">
              <w:rPr>
                <w:noProof/>
                <w:webHidden/>
              </w:rPr>
              <w:t>12</w:t>
            </w:r>
            <w:r w:rsidR="00387535">
              <w:rPr>
                <w:noProof/>
                <w:webHidden/>
              </w:rPr>
              <w:fldChar w:fldCharType="end"/>
            </w:r>
          </w:hyperlink>
        </w:p>
        <w:p w14:paraId="2FD33C0D" w14:textId="77FF4938" w:rsidR="00387535" w:rsidRDefault="009A683B">
          <w:pPr>
            <w:pStyle w:val="TOC2"/>
            <w:tabs>
              <w:tab w:val="right" w:leader="dot" w:pos="10338"/>
            </w:tabs>
            <w:rPr>
              <w:rFonts w:asciiTheme="minorHAnsi" w:eastAsiaTheme="minorEastAsia" w:hAnsiTheme="minorHAnsi" w:cstheme="minorBidi"/>
              <w:noProof/>
              <w:szCs w:val="22"/>
              <w:lang w:eastAsia="en-GB"/>
            </w:rPr>
          </w:pPr>
          <w:hyperlink w:anchor="_Toc164068286" w:history="1">
            <w:r w:rsidR="00387535" w:rsidRPr="00684450">
              <w:rPr>
                <w:rStyle w:val="Hyperlink"/>
                <w:rFonts w:cstheme="minorHAnsi"/>
                <w:noProof/>
              </w:rPr>
              <w:t>Instructions on Preparing and Submitting Tenders</w:t>
            </w:r>
            <w:r w:rsidR="00387535">
              <w:rPr>
                <w:noProof/>
                <w:webHidden/>
              </w:rPr>
              <w:tab/>
            </w:r>
            <w:r w:rsidR="00387535">
              <w:rPr>
                <w:noProof/>
                <w:webHidden/>
              </w:rPr>
              <w:fldChar w:fldCharType="begin"/>
            </w:r>
            <w:r w:rsidR="00387535">
              <w:rPr>
                <w:noProof/>
                <w:webHidden/>
              </w:rPr>
              <w:instrText xml:space="preserve"> PAGEREF _Toc164068286 \h </w:instrText>
            </w:r>
            <w:r w:rsidR="00387535">
              <w:rPr>
                <w:noProof/>
                <w:webHidden/>
              </w:rPr>
            </w:r>
            <w:r w:rsidR="00387535">
              <w:rPr>
                <w:noProof/>
                <w:webHidden/>
              </w:rPr>
              <w:fldChar w:fldCharType="separate"/>
            </w:r>
            <w:r w:rsidR="00387535">
              <w:rPr>
                <w:noProof/>
                <w:webHidden/>
              </w:rPr>
              <w:t>12</w:t>
            </w:r>
            <w:r w:rsidR="00387535">
              <w:rPr>
                <w:noProof/>
                <w:webHidden/>
              </w:rPr>
              <w:fldChar w:fldCharType="end"/>
            </w:r>
          </w:hyperlink>
        </w:p>
        <w:p w14:paraId="55B3824F" w14:textId="3138398F" w:rsidR="00387535" w:rsidRDefault="009A683B">
          <w:pPr>
            <w:pStyle w:val="TOC1"/>
            <w:rPr>
              <w:rFonts w:asciiTheme="minorHAnsi" w:eastAsiaTheme="minorEastAsia" w:hAnsiTheme="minorHAnsi" w:cstheme="minorBidi"/>
              <w:noProof/>
              <w:szCs w:val="22"/>
              <w:lang w:eastAsia="en-GB"/>
            </w:rPr>
          </w:pPr>
          <w:hyperlink w:anchor="_Toc164068287" w:history="1">
            <w:r w:rsidR="00387535" w:rsidRPr="00684450">
              <w:rPr>
                <w:rStyle w:val="Hyperlink"/>
                <w:noProof/>
              </w:rPr>
              <w:t>Section 4</w:t>
            </w:r>
            <w:r w:rsidR="00387535">
              <w:rPr>
                <w:noProof/>
                <w:webHidden/>
              </w:rPr>
              <w:tab/>
            </w:r>
            <w:r w:rsidR="00387535">
              <w:rPr>
                <w:noProof/>
                <w:webHidden/>
              </w:rPr>
              <w:fldChar w:fldCharType="begin"/>
            </w:r>
            <w:r w:rsidR="00387535">
              <w:rPr>
                <w:noProof/>
                <w:webHidden/>
              </w:rPr>
              <w:instrText xml:space="preserve"> PAGEREF _Toc164068287 \h </w:instrText>
            </w:r>
            <w:r w:rsidR="00387535">
              <w:rPr>
                <w:noProof/>
                <w:webHidden/>
              </w:rPr>
            </w:r>
            <w:r w:rsidR="00387535">
              <w:rPr>
                <w:noProof/>
                <w:webHidden/>
              </w:rPr>
              <w:fldChar w:fldCharType="separate"/>
            </w:r>
            <w:r w:rsidR="00387535">
              <w:rPr>
                <w:noProof/>
                <w:webHidden/>
              </w:rPr>
              <w:t>14</w:t>
            </w:r>
            <w:r w:rsidR="00387535">
              <w:rPr>
                <w:noProof/>
                <w:webHidden/>
              </w:rPr>
              <w:fldChar w:fldCharType="end"/>
            </w:r>
          </w:hyperlink>
        </w:p>
        <w:p w14:paraId="629AE464" w14:textId="0CA9BB4D" w:rsidR="00387535" w:rsidRDefault="009A683B">
          <w:pPr>
            <w:pStyle w:val="TOC2"/>
            <w:tabs>
              <w:tab w:val="right" w:leader="dot" w:pos="10338"/>
            </w:tabs>
            <w:rPr>
              <w:rFonts w:asciiTheme="minorHAnsi" w:eastAsiaTheme="minorEastAsia" w:hAnsiTheme="minorHAnsi" w:cstheme="minorBidi"/>
              <w:noProof/>
              <w:szCs w:val="22"/>
              <w:lang w:eastAsia="en-GB"/>
            </w:rPr>
          </w:pPr>
          <w:hyperlink w:anchor="_Toc164068288" w:history="1">
            <w:r w:rsidR="00387535" w:rsidRPr="00684450">
              <w:rPr>
                <w:rStyle w:val="Hyperlink"/>
                <w:noProof/>
              </w:rPr>
              <w:t>Specification / Scope of Requirement</w:t>
            </w:r>
            <w:r w:rsidR="00387535">
              <w:rPr>
                <w:noProof/>
                <w:webHidden/>
              </w:rPr>
              <w:tab/>
            </w:r>
            <w:r w:rsidR="00387535">
              <w:rPr>
                <w:noProof/>
                <w:webHidden/>
              </w:rPr>
              <w:fldChar w:fldCharType="begin"/>
            </w:r>
            <w:r w:rsidR="00387535">
              <w:rPr>
                <w:noProof/>
                <w:webHidden/>
              </w:rPr>
              <w:instrText xml:space="preserve"> PAGEREF _Toc164068288 \h </w:instrText>
            </w:r>
            <w:r w:rsidR="00387535">
              <w:rPr>
                <w:noProof/>
                <w:webHidden/>
              </w:rPr>
            </w:r>
            <w:r w:rsidR="00387535">
              <w:rPr>
                <w:noProof/>
                <w:webHidden/>
              </w:rPr>
              <w:fldChar w:fldCharType="separate"/>
            </w:r>
            <w:r w:rsidR="00387535">
              <w:rPr>
                <w:noProof/>
                <w:webHidden/>
              </w:rPr>
              <w:t>14</w:t>
            </w:r>
            <w:r w:rsidR="00387535">
              <w:rPr>
                <w:noProof/>
                <w:webHidden/>
              </w:rPr>
              <w:fldChar w:fldCharType="end"/>
            </w:r>
          </w:hyperlink>
        </w:p>
        <w:p w14:paraId="6B38CC68" w14:textId="194CF643" w:rsidR="00387535" w:rsidRDefault="009A683B">
          <w:pPr>
            <w:pStyle w:val="TOC1"/>
            <w:rPr>
              <w:rFonts w:asciiTheme="minorHAnsi" w:eastAsiaTheme="minorEastAsia" w:hAnsiTheme="minorHAnsi" w:cstheme="minorBidi"/>
              <w:noProof/>
              <w:szCs w:val="22"/>
              <w:lang w:eastAsia="en-GB"/>
            </w:rPr>
          </w:pPr>
          <w:hyperlink w:anchor="_Toc164068289" w:history="1">
            <w:r w:rsidR="00387535" w:rsidRPr="00684450">
              <w:rPr>
                <w:rStyle w:val="Hyperlink"/>
                <w:noProof/>
              </w:rPr>
              <w:t>Section 5</w:t>
            </w:r>
            <w:r w:rsidR="00387535">
              <w:rPr>
                <w:noProof/>
                <w:webHidden/>
              </w:rPr>
              <w:tab/>
            </w:r>
            <w:r w:rsidR="00387535">
              <w:rPr>
                <w:noProof/>
                <w:webHidden/>
              </w:rPr>
              <w:fldChar w:fldCharType="begin"/>
            </w:r>
            <w:r w:rsidR="00387535">
              <w:rPr>
                <w:noProof/>
                <w:webHidden/>
              </w:rPr>
              <w:instrText xml:space="preserve"> PAGEREF _Toc164068289 \h </w:instrText>
            </w:r>
            <w:r w:rsidR="00387535">
              <w:rPr>
                <w:noProof/>
                <w:webHidden/>
              </w:rPr>
            </w:r>
            <w:r w:rsidR="00387535">
              <w:rPr>
                <w:noProof/>
                <w:webHidden/>
              </w:rPr>
              <w:fldChar w:fldCharType="separate"/>
            </w:r>
            <w:r w:rsidR="00387535">
              <w:rPr>
                <w:noProof/>
                <w:webHidden/>
              </w:rPr>
              <w:t>15</w:t>
            </w:r>
            <w:r w:rsidR="00387535">
              <w:rPr>
                <w:noProof/>
                <w:webHidden/>
              </w:rPr>
              <w:fldChar w:fldCharType="end"/>
            </w:r>
          </w:hyperlink>
        </w:p>
        <w:p w14:paraId="7D06AA30" w14:textId="7A25387B" w:rsidR="00387535" w:rsidRDefault="009A683B">
          <w:pPr>
            <w:pStyle w:val="TOC2"/>
            <w:tabs>
              <w:tab w:val="right" w:leader="dot" w:pos="10338"/>
            </w:tabs>
            <w:rPr>
              <w:rFonts w:asciiTheme="minorHAnsi" w:eastAsiaTheme="minorEastAsia" w:hAnsiTheme="minorHAnsi" w:cstheme="minorBidi"/>
              <w:noProof/>
              <w:szCs w:val="22"/>
              <w:lang w:eastAsia="en-GB"/>
            </w:rPr>
          </w:pPr>
          <w:hyperlink w:anchor="_Toc164068290" w:history="1">
            <w:r w:rsidR="00387535" w:rsidRPr="00684450">
              <w:rPr>
                <w:rStyle w:val="Hyperlink"/>
                <w:noProof/>
              </w:rPr>
              <w:t>Tender Assessment and Evaluation</w:t>
            </w:r>
            <w:r w:rsidR="00387535">
              <w:rPr>
                <w:noProof/>
                <w:webHidden/>
              </w:rPr>
              <w:tab/>
            </w:r>
            <w:r w:rsidR="00387535">
              <w:rPr>
                <w:noProof/>
                <w:webHidden/>
              </w:rPr>
              <w:fldChar w:fldCharType="begin"/>
            </w:r>
            <w:r w:rsidR="00387535">
              <w:rPr>
                <w:noProof/>
                <w:webHidden/>
              </w:rPr>
              <w:instrText xml:space="preserve"> PAGEREF _Toc164068290 \h </w:instrText>
            </w:r>
            <w:r w:rsidR="00387535">
              <w:rPr>
                <w:noProof/>
                <w:webHidden/>
              </w:rPr>
            </w:r>
            <w:r w:rsidR="00387535">
              <w:rPr>
                <w:noProof/>
                <w:webHidden/>
              </w:rPr>
              <w:fldChar w:fldCharType="separate"/>
            </w:r>
            <w:r w:rsidR="00387535">
              <w:rPr>
                <w:noProof/>
                <w:webHidden/>
              </w:rPr>
              <w:t>15</w:t>
            </w:r>
            <w:r w:rsidR="00387535">
              <w:rPr>
                <w:noProof/>
                <w:webHidden/>
              </w:rPr>
              <w:fldChar w:fldCharType="end"/>
            </w:r>
          </w:hyperlink>
        </w:p>
        <w:p w14:paraId="03BBEFBF" w14:textId="74B62C76" w:rsidR="00387535" w:rsidRDefault="009A683B">
          <w:pPr>
            <w:pStyle w:val="TOC1"/>
            <w:rPr>
              <w:rFonts w:asciiTheme="minorHAnsi" w:eastAsiaTheme="minorEastAsia" w:hAnsiTheme="minorHAnsi" w:cstheme="minorBidi"/>
              <w:noProof/>
              <w:szCs w:val="22"/>
              <w:lang w:eastAsia="en-GB"/>
            </w:rPr>
          </w:pPr>
          <w:hyperlink w:anchor="_Toc164068291" w:history="1">
            <w:r w:rsidR="00387535" w:rsidRPr="00684450">
              <w:rPr>
                <w:rStyle w:val="Hyperlink"/>
                <w:noProof/>
              </w:rPr>
              <w:t>Section 6</w:t>
            </w:r>
            <w:r w:rsidR="00387535">
              <w:rPr>
                <w:noProof/>
                <w:webHidden/>
              </w:rPr>
              <w:tab/>
            </w:r>
            <w:r w:rsidR="00387535">
              <w:rPr>
                <w:noProof/>
                <w:webHidden/>
              </w:rPr>
              <w:fldChar w:fldCharType="begin"/>
            </w:r>
            <w:r w:rsidR="00387535">
              <w:rPr>
                <w:noProof/>
                <w:webHidden/>
              </w:rPr>
              <w:instrText xml:space="preserve"> PAGEREF _Toc164068291 \h </w:instrText>
            </w:r>
            <w:r w:rsidR="00387535">
              <w:rPr>
                <w:noProof/>
                <w:webHidden/>
              </w:rPr>
            </w:r>
            <w:r w:rsidR="00387535">
              <w:rPr>
                <w:noProof/>
                <w:webHidden/>
              </w:rPr>
              <w:fldChar w:fldCharType="separate"/>
            </w:r>
            <w:r w:rsidR="00387535">
              <w:rPr>
                <w:noProof/>
                <w:webHidden/>
              </w:rPr>
              <w:t>21</w:t>
            </w:r>
            <w:r w:rsidR="00387535">
              <w:rPr>
                <w:noProof/>
                <w:webHidden/>
              </w:rPr>
              <w:fldChar w:fldCharType="end"/>
            </w:r>
          </w:hyperlink>
        </w:p>
        <w:p w14:paraId="5BE9330C" w14:textId="087FB0EB" w:rsidR="00387535" w:rsidRDefault="009A683B">
          <w:pPr>
            <w:pStyle w:val="TOC2"/>
            <w:tabs>
              <w:tab w:val="right" w:leader="dot" w:pos="10338"/>
            </w:tabs>
            <w:rPr>
              <w:rFonts w:asciiTheme="minorHAnsi" w:eastAsiaTheme="minorEastAsia" w:hAnsiTheme="minorHAnsi" w:cstheme="minorBidi"/>
              <w:noProof/>
              <w:szCs w:val="22"/>
              <w:lang w:eastAsia="en-GB"/>
            </w:rPr>
          </w:pPr>
          <w:hyperlink w:anchor="_Toc164068292" w:history="1">
            <w:r w:rsidR="00387535" w:rsidRPr="00684450">
              <w:rPr>
                <w:rStyle w:val="Hyperlink"/>
                <w:noProof/>
              </w:rPr>
              <w:t>Structure and Format of Response</w:t>
            </w:r>
            <w:r w:rsidR="00387535">
              <w:rPr>
                <w:noProof/>
                <w:webHidden/>
              </w:rPr>
              <w:tab/>
            </w:r>
            <w:r w:rsidR="00387535">
              <w:rPr>
                <w:noProof/>
                <w:webHidden/>
              </w:rPr>
              <w:fldChar w:fldCharType="begin"/>
            </w:r>
            <w:r w:rsidR="00387535">
              <w:rPr>
                <w:noProof/>
                <w:webHidden/>
              </w:rPr>
              <w:instrText xml:space="preserve"> PAGEREF _Toc164068292 \h </w:instrText>
            </w:r>
            <w:r w:rsidR="00387535">
              <w:rPr>
                <w:noProof/>
                <w:webHidden/>
              </w:rPr>
            </w:r>
            <w:r w:rsidR="00387535">
              <w:rPr>
                <w:noProof/>
                <w:webHidden/>
              </w:rPr>
              <w:fldChar w:fldCharType="separate"/>
            </w:r>
            <w:r w:rsidR="00387535">
              <w:rPr>
                <w:noProof/>
                <w:webHidden/>
              </w:rPr>
              <w:t>21</w:t>
            </w:r>
            <w:r w:rsidR="00387535">
              <w:rPr>
                <w:noProof/>
                <w:webHidden/>
              </w:rPr>
              <w:fldChar w:fldCharType="end"/>
            </w:r>
          </w:hyperlink>
        </w:p>
        <w:p w14:paraId="1C584A33" w14:textId="6E256188" w:rsidR="00387535" w:rsidRDefault="009A683B">
          <w:pPr>
            <w:pStyle w:val="TOC1"/>
            <w:rPr>
              <w:rFonts w:asciiTheme="minorHAnsi" w:eastAsiaTheme="minorEastAsia" w:hAnsiTheme="minorHAnsi" w:cstheme="minorBidi"/>
              <w:noProof/>
              <w:szCs w:val="22"/>
              <w:lang w:eastAsia="en-GB"/>
            </w:rPr>
          </w:pPr>
          <w:hyperlink w:anchor="_Toc164068293" w:history="1">
            <w:r w:rsidR="00387535" w:rsidRPr="00684450">
              <w:rPr>
                <w:rStyle w:val="Hyperlink"/>
                <w:noProof/>
              </w:rPr>
              <w:t>Section 7</w:t>
            </w:r>
            <w:r w:rsidR="00387535">
              <w:rPr>
                <w:noProof/>
                <w:webHidden/>
              </w:rPr>
              <w:tab/>
            </w:r>
            <w:r w:rsidR="00387535">
              <w:rPr>
                <w:noProof/>
                <w:webHidden/>
              </w:rPr>
              <w:fldChar w:fldCharType="begin"/>
            </w:r>
            <w:r w:rsidR="00387535">
              <w:rPr>
                <w:noProof/>
                <w:webHidden/>
              </w:rPr>
              <w:instrText xml:space="preserve"> PAGEREF _Toc164068293 \h </w:instrText>
            </w:r>
            <w:r w:rsidR="00387535">
              <w:rPr>
                <w:noProof/>
                <w:webHidden/>
              </w:rPr>
            </w:r>
            <w:r w:rsidR="00387535">
              <w:rPr>
                <w:noProof/>
                <w:webHidden/>
              </w:rPr>
              <w:fldChar w:fldCharType="separate"/>
            </w:r>
            <w:r w:rsidR="00387535">
              <w:rPr>
                <w:noProof/>
                <w:webHidden/>
              </w:rPr>
              <w:t>22</w:t>
            </w:r>
            <w:r w:rsidR="00387535">
              <w:rPr>
                <w:noProof/>
                <w:webHidden/>
              </w:rPr>
              <w:fldChar w:fldCharType="end"/>
            </w:r>
          </w:hyperlink>
        </w:p>
        <w:p w14:paraId="02233D27" w14:textId="2828407E" w:rsidR="00387535" w:rsidRDefault="009A683B">
          <w:pPr>
            <w:pStyle w:val="TOC2"/>
            <w:tabs>
              <w:tab w:val="right" w:leader="dot" w:pos="10338"/>
            </w:tabs>
            <w:rPr>
              <w:rFonts w:asciiTheme="minorHAnsi" w:eastAsiaTheme="minorEastAsia" w:hAnsiTheme="minorHAnsi" w:cstheme="minorBidi"/>
              <w:noProof/>
              <w:szCs w:val="22"/>
              <w:lang w:eastAsia="en-GB"/>
            </w:rPr>
          </w:pPr>
          <w:hyperlink w:anchor="_Toc164068294" w:history="1">
            <w:r w:rsidR="00387535" w:rsidRPr="00684450">
              <w:rPr>
                <w:rStyle w:val="Hyperlink"/>
                <w:noProof/>
              </w:rPr>
              <w:t>Terms and Conditions of Tender</w:t>
            </w:r>
            <w:r w:rsidR="00387535">
              <w:rPr>
                <w:noProof/>
                <w:webHidden/>
              </w:rPr>
              <w:tab/>
            </w:r>
            <w:r w:rsidR="00387535">
              <w:rPr>
                <w:noProof/>
                <w:webHidden/>
              </w:rPr>
              <w:fldChar w:fldCharType="begin"/>
            </w:r>
            <w:r w:rsidR="00387535">
              <w:rPr>
                <w:noProof/>
                <w:webHidden/>
              </w:rPr>
              <w:instrText xml:space="preserve"> PAGEREF _Toc164068294 \h </w:instrText>
            </w:r>
            <w:r w:rsidR="00387535">
              <w:rPr>
                <w:noProof/>
                <w:webHidden/>
              </w:rPr>
            </w:r>
            <w:r w:rsidR="00387535">
              <w:rPr>
                <w:noProof/>
                <w:webHidden/>
              </w:rPr>
              <w:fldChar w:fldCharType="separate"/>
            </w:r>
            <w:r w:rsidR="00387535">
              <w:rPr>
                <w:noProof/>
                <w:webHidden/>
              </w:rPr>
              <w:t>22</w:t>
            </w:r>
            <w:r w:rsidR="00387535">
              <w:rPr>
                <w:noProof/>
                <w:webHidden/>
              </w:rPr>
              <w:fldChar w:fldCharType="end"/>
            </w:r>
          </w:hyperlink>
        </w:p>
        <w:p w14:paraId="1CEDC49B" w14:textId="0EC46680" w:rsidR="00387535" w:rsidRDefault="009A683B">
          <w:pPr>
            <w:pStyle w:val="TOC1"/>
            <w:rPr>
              <w:rFonts w:asciiTheme="minorHAnsi" w:eastAsiaTheme="minorEastAsia" w:hAnsiTheme="minorHAnsi" w:cstheme="minorBidi"/>
              <w:noProof/>
              <w:szCs w:val="22"/>
              <w:lang w:eastAsia="en-GB"/>
            </w:rPr>
          </w:pPr>
          <w:hyperlink w:anchor="_Toc164068295" w:history="1">
            <w:r w:rsidR="00387535" w:rsidRPr="00684450">
              <w:rPr>
                <w:rStyle w:val="Hyperlink"/>
                <w:noProof/>
              </w:rPr>
              <w:t>Annex A</w:t>
            </w:r>
            <w:r w:rsidR="00387535">
              <w:rPr>
                <w:noProof/>
                <w:webHidden/>
              </w:rPr>
              <w:tab/>
            </w:r>
            <w:r w:rsidR="00387535">
              <w:rPr>
                <w:noProof/>
                <w:webHidden/>
              </w:rPr>
              <w:fldChar w:fldCharType="begin"/>
            </w:r>
            <w:r w:rsidR="00387535">
              <w:rPr>
                <w:noProof/>
                <w:webHidden/>
              </w:rPr>
              <w:instrText xml:space="preserve"> PAGEREF _Toc164068295 \h </w:instrText>
            </w:r>
            <w:r w:rsidR="00387535">
              <w:rPr>
                <w:noProof/>
                <w:webHidden/>
              </w:rPr>
            </w:r>
            <w:r w:rsidR="00387535">
              <w:rPr>
                <w:noProof/>
                <w:webHidden/>
              </w:rPr>
              <w:fldChar w:fldCharType="separate"/>
            </w:r>
            <w:r w:rsidR="00387535">
              <w:rPr>
                <w:noProof/>
                <w:webHidden/>
              </w:rPr>
              <w:t>31</w:t>
            </w:r>
            <w:r w:rsidR="00387535">
              <w:rPr>
                <w:noProof/>
                <w:webHidden/>
              </w:rPr>
              <w:fldChar w:fldCharType="end"/>
            </w:r>
          </w:hyperlink>
        </w:p>
        <w:p w14:paraId="689C3411" w14:textId="1A7856E5" w:rsidR="00387535" w:rsidRDefault="009A683B">
          <w:pPr>
            <w:pStyle w:val="TOC2"/>
            <w:tabs>
              <w:tab w:val="right" w:leader="dot" w:pos="10338"/>
            </w:tabs>
            <w:rPr>
              <w:rFonts w:asciiTheme="minorHAnsi" w:eastAsiaTheme="minorEastAsia" w:hAnsiTheme="minorHAnsi" w:cstheme="minorBidi"/>
              <w:noProof/>
              <w:szCs w:val="22"/>
              <w:lang w:eastAsia="en-GB"/>
            </w:rPr>
          </w:pPr>
          <w:hyperlink w:anchor="_Toc164068296" w:history="1">
            <w:r w:rsidR="00387535" w:rsidRPr="00684450">
              <w:rPr>
                <w:rStyle w:val="Hyperlink"/>
                <w:noProof/>
              </w:rPr>
              <w:t>Specification / Scope of Requirement</w:t>
            </w:r>
            <w:r w:rsidR="00387535">
              <w:rPr>
                <w:noProof/>
                <w:webHidden/>
              </w:rPr>
              <w:tab/>
            </w:r>
            <w:r w:rsidR="00387535">
              <w:rPr>
                <w:noProof/>
                <w:webHidden/>
              </w:rPr>
              <w:fldChar w:fldCharType="begin"/>
            </w:r>
            <w:r w:rsidR="00387535">
              <w:rPr>
                <w:noProof/>
                <w:webHidden/>
              </w:rPr>
              <w:instrText xml:space="preserve"> PAGEREF _Toc164068296 \h </w:instrText>
            </w:r>
            <w:r w:rsidR="00387535">
              <w:rPr>
                <w:noProof/>
                <w:webHidden/>
              </w:rPr>
            </w:r>
            <w:r w:rsidR="00387535">
              <w:rPr>
                <w:noProof/>
                <w:webHidden/>
              </w:rPr>
              <w:fldChar w:fldCharType="separate"/>
            </w:r>
            <w:r w:rsidR="00387535">
              <w:rPr>
                <w:noProof/>
                <w:webHidden/>
              </w:rPr>
              <w:t>31</w:t>
            </w:r>
            <w:r w:rsidR="00387535">
              <w:rPr>
                <w:noProof/>
                <w:webHidden/>
              </w:rPr>
              <w:fldChar w:fldCharType="end"/>
            </w:r>
          </w:hyperlink>
        </w:p>
        <w:p w14:paraId="4B866523" w14:textId="796A9EF9" w:rsidR="00387535" w:rsidRDefault="009A683B">
          <w:pPr>
            <w:pStyle w:val="TOC1"/>
            <w:rPr>
              <w:rFonts w:asciiTheme="minorHAnsi" w:eastAsiaTheme="minorEastAsia" w:hAnsiTheme="minorHAnsi" w:cstheme="minorBidi"/>
              <w:noProof/>
              <w:szCs w:val="22"/>
              <w:lang w:eastAsia="en-GB"/>
            </w:rPr>
          </w:pPr>
          <w:hyperlink w:anchor="_Toc164068297" w:history="1">
            <w:r w:rsidR="00387535" w:rsidRPr="00684450">
              <w:rPr>
                <w:rStyle w:val="Hyperlink"/>
                <w:noProof/>
              </w:rPr>
              <w:t>Annex B</w:t>
            </w:r>
            <w:r w:rsidR="00387535">
              <w:rPr>
                <w:noProof/>
                <w:webHidden/>
              </w:rPr>
              <w:tab/>
            </w:r>
            <w:r w:rsidR="00387535">
              <w:rPr>
                <w:noProof/>
                <w:webHidden/>
              </w:rPr>
              <w:fldChar w:fldCharType="begin"/>
            </w:r>
            <w:r w:rsidR="00387535">
              <w:rPr>
                <w:noProof/>
                <w:webHidden/>
              </w:rPr>
              <w:instrText xml:space="preserve"> PAGEREF _Toc164068297 \h </w:instrText>
            </w:r>
            <w:r w:rsidR="00387535">
              <w:rPr>
                <w:noProof/>
                <w:webHidden/>
              </w:rPr>
            </w:r>
            <w:r w:rsidR="00387535">
              <w:rPr>
                <w:noProof/>
                <w:webHidden/>
              </w:rPr>
              <w:fldChar w:fldCharType="separate"/>
            </w:r>
            <w:r w:rsidR="00387535">
              <w:rPr>
                <w:noProof/>
                <w:webHidden/>
              </w:rPr>
              <w:t>32</w:t>
            </w:r>
            <w:r w:rsidR="00387535">
              <w:rPr>
                <w:noProof/>
                <w:webHidden/>
              </w:rPr>
              <w:fldChar w:fldCharType="end"/>
            </w:r>
          </w:hyperlink>
        </w:p>
        <w:p w14:paraId="7DE2DE4E" w14:textId="4181C6AA" w:rsidR="00387535" w:rsidRDefault="009A683B">
          <w:pPr>
            <w:pStyle w:val="TOC2"/>
            <w:tabs>
              <w:tab w:val="right" w:leader="dot" w:pos="10338"/>
            </w:tabs>
            <w:rPr>
              <w:rFonts w:asciiTheme="minorHAnsi" w:eastAsiaTheme="minorEastAsia" w:hAnsiTheme="minorHAnsi" w:cstheme="minorBidi"/>
              <w:noProof/>
              <w:szCs w:val="22"/>
              <w:lang w:eastAsia="en-GB"/>
            </w:rPr>
          </w:pPr>
          <w:hyperlink w:anchor="_Toc164068298" w:history="1">
            <w:r w:rsidR="00387535" w:rsidRPr="00684450">
              <w:rPr>
                <w:rStyle w:val="Hyperlink"/>
                <w:noProof/>
              </w:rPr>
              <w:t>Tender Evaluation Criteria</w:t>
            </w:r>
            <w:r w:rsidR="00387535">
              <w:rPr>
                <w:noProof/>
                <w:webHidden/>
              </w:rPr>
              <w:tab/>
            </w:r>
            <w:r w:rsidR="00387535">
              <w:rPr>
                <w:noProof/>
                <w:webHidden/>
              </w:rPr>
              <w:fldChar w:fldCharType="begin"/>
            </w:r>
            <w:r w:rsidR="00387535">
              <w:rPr>
                <w:noProof/>
                <w:webHidden/>
              </w:rPr>
              <w:instrText xml:space="preserve"> PAGEREF _Toc164068298 \h </w:instrText>
            </w:r>
            <w:r w:rsidR="00387535">
              <w:rPr>
                <w:noProof/>
                <w:webHidden/>
              </w:rPr>
            </w:r>
            <w:r w:rsidR="00387535">
              <w:rPr>
                <w:noProof/>
                <w:webHidden/>
              </w:rPr>
              <w:fldChar w:fldCharType="separate"/>
            </w:r>
            <w:r w:rsidR="00387535">
              <w:rPr>
                <w:noProof/>
                <w:webHidden/>
              </w:rPr>
              <w:t>32</w:t>
            </w:r>
            <w:r w:rsidR="00387535">
              <w:rPr>
                <w:noProof/>
                <w:webHidden/>
              </w:rPr>
              <w:fldChar w:fldCharType="end"/>
            </w:r>
          </w:hyperlink>
        </w:p>
        <w:p w14:paraId="03775A70" w14:textId="4FDC983A" w:rsidR="00387535" w:rsidRDefault="009A683B">
          <w:pPr>
            <w:pStyle w:val="TOC1"/>
            <w:rPr>
              <w:rFonts w:asciiTheme="minorHAnsi" w:eastAsiaTheme="minorEastAsia" w:hAnsiTheme="minorHAnsi" w:cstheme="minorBidi"/>
              <w:noProof/>
              <w:szCs w:val="22"/>
              <w:lang w:eastAsia="en-GB"/>
            </w:rPr>
          </w:pPr>
          <w:hyperlink w:anchor="_Toc164068299" w:history="1">
            <w:r w:rsidR="00387535" w:rsidRPr="00684450">
              <w:rPr>
                <w:rStyle w:val="Hyperlink"/>
                <w:noProof/>
              </w:rPr>
              <w:t>Annex C</w:t>
            </w:r>
            <w:r w:rsidR="00387535">
              <w:rPr>
                <w:noProof/>
                <w:webHidden/>
              </w:rPr>
              <w:tab/>
            </w:r>
            <w:r w:rsidR="00387535">
              <w:rPr>
                <w:noProof/>
                <w:webHidden/>
              </w:rPr>
              <w:fldChar w:fldCharType="begin"/>
            </w:r>
            <w:r w:rsidR="00387535">
              <w:rPr>
                <w:noProof/>
                <w:webHidden/>
              </w:rPr>
              <w:instrText xml:space="preserve"> PAGEREF _Toc164068299 \h </w:instrText>
            </w:r>
            <w:r w:rsidR="00387535">
              <w:rPr>
                <w:noProof/>
                <w:webHidden/>
              </w:rPr>
            </w:r>
            <w:r w:rsidR="00387535">
              <w:rPr>
                <w:noProof/>
                <w:webHidden/>
              </w:rPr>
              <w:fldChar w:fldCharType="separate"/>
            </w:r>
            <w:r w:rsidR="00387535">
              <w:rPr>
                <w:noProof/>
                <w:webHidden/>
              </w:rPr>
              <w:t>33</w:t>
            </w:r>
            <w:r w:rsidR="00387535">
              <w:rPr>
                <w:noProof/>
                <w:webHidden/>
              </w:rPr>
              <w:fldChar w:fldCharType="end"/>
            </w:r>
          </w:hyperlink>
        </w:p>
        <w:p w14:paraId="14D53728" w14:textId="5CCB3AE0" w:rsidR="00387535" w:rsidRDefault="009A683B">
          <w:pPr>
            <w:pStyle w:val="TOC2"/>
            <w:tabs>
              <w:tab w:val="right" w:leader="dot" w:pos="10338"/>
            </w:tabs>
            <w:rPr>
              <w:rFonts w:asciiTheme="minorHAnsi" w:eastAsiaTheme="minorEastAsia" w:hAnsiTheme="minorHAnsi" w:cstheme="minorBidi"/>
              <w:noProof/>
              <w:szCs w:val="22"/>
              <w:lang w:eastAsia="en-GB"/>
            </w:rPr>
          </w:pPr>
          <w:hyperlink w:anchor="_Toc164068300" w:history="1">
            <w:r w:rsidR="00387535" w:rsidRPr="00684450">
              <w:rPr>
                <w:rStyle w:val="Hyperlink"/>
                <w:noProof/>
              </w:rPr>
              <w:t>NMRN Standard Terms and Conditions</w:t>
            </w:r>
            <w:r w:rsidR="00387535">
              <w:rPr>
                <w:noProof/>
                <w:webHidden/>
              </w:rPr>
              <w:tab/>
            </w:r>
            <w:r w:rsidR="00387535">
              <w:rPr>
                <w:noProof/>
                <w:webHidden/>
              </w:rPr>
              <w:fldChar w:fldCharType="begin"/>
            </w:r>
            <w:r w:rsidR="00387535">
              <w:rPr>
                <w:noProof/>
                <w:webHidden/>
              </w:rPr>
              <w:instrText xml:space="preserve"> PAGEREF _Toc164068300 \h </w:instrText>
            </w:r>
            <w:r w:rsidR="00387535">
              <w:rPr>
                <w:noProof/>
                <w:webHidden/>
              </w:rPr>
            </w:r>
            <w:r w:rsidR="00387535">
              <w:rPr>
                <w:noProof/>
                <w:webHidden/>
              </w:rPr>
              <w:fldChar w:fldCharType="separate"/>
            </w:r>
            <w:r w:rsidR="00387535">
              <w:rPr>
                <w:noProof/>
                <w:webHidden/>
              </w:rPr>
              <w:t>33</w:t>
            </w:r>
            <w:r w:rsidR="00387535">
              <w:rPr>
                <w:noProof/>
                <w:webHidden/>
              </w:rPr>
              <w:fldChar w:fldCharType="end"/>
            </w:r>
          </w:hyperlink>
        </w:p>
        <w:p w14:paraId="52B1C369" w14:textId="700F9926" w:rsidR="00387535" w:rsidRDefault="009A683B">
          <w:pPr>
            <w:pStyle w:val="TOC1"/>
            <w:rPr>
              <w:rFonts w:asciiTheme="minorHAnsi" w:eastAsiaTheme="minorEastAsia" w:hAnsiTheme="minorHAnsi" w:cstheme="minorBidi"/>
              <w:noProof/>
              <w:szCs w:val="22"/>
              <w:lang w:eastAsia="en-GB"/>
            </w:rPr>
          </w:pPr>
          <w:hyperlink w:anchor="_Toc164068301" w:history="1">
            <w:r w:rsidR="00387535" w:rsidRPr="00684450">
              <w:rPr>
                <w:rStyle w:val="Hyperlink"/>
                <w:noProof/>
              </w:rPr>
              <w:t>Annex D</w:t>
            </w:r>
            <w:r w:rsidR="00387535">
              <w:rPr>
                <w:noProof/>
                <w:webHidden/>
              </w:rPr>
              <w:tab/>
            </w:r>
            <w:r w:rsidR="00387535">
              <w:rPr>
                <w:noProof/>
                <w:webHidden/>
              </w:rPr>
              <w:fldChar w:fldCharType="begin"/>
            </w:r>
            <w:r w:rsidR="00387535">
              <w:rPr>
                <w:noProof/>
                <w:webHidden/>
              </w:rPr>
              <w:instrText xml:space="preserve"> PAGEREF _Toc164068301 \h </w:instrText>
            </w:r>
            <w:r w:rsidR="00387535">
              <w:rPr>
                <w:noProof/>
                <w:webHidden/>
              </w:rPr>
            </w:r>
            <w:r w:rsidR="00387535">
              <w:rPr>
                <w:noProof/>
                <w:webHidden/>
              </w:rPr>
              <w:fldChar w:fldCharType="separate"/>
            </w:r>
            <w:r w:rsidR="00387535">
              <w:rPr>
                <w:noProof/>
                <w:webHidden/>
              </w:rPr>
              <w:t>34</w:t>
            </w:r>
            <w:r w:rsidR="00387535">
              <w:rPr>
                <w:noProof/>
                <w:webHidden/>
              </w:rPr>
              <w:fldChar w:fldCharType="end"/>
            </w:r>
          </w:hyperlink>
        </w:p>
        <w:p w14:paraId="08A270BC" w14:textId="2D8930C3" w:rsidR="00387535" w:rsidRDefault="009A683B">
          <w:pPr>
            <w:pStyle w:val="TOC2"/>
            <w:tabs>
              <w:tab w:val="right" w:leader="dot" w:pos="10338"/>
            </w:tabs>
            <w:rPr>
              <w:rFonts w:asciiTheme="minorHAnsi" w:eastAsiaTheme="minorEastAsia" w:hAnsiTheme="minorHAnsi" w:cstheme="minorBidi"/>
              <w:noProof/>
              <w:szCs w:val="22"/>
              <w:lang w:eastAsia="en-GB"/>
            </w:rPr>
          </w:pPr>
          <w:hyperlink w:anchor="_Toc164068302" w:history="1">
            <w:r w:rsidR="00387535" w:rsidRPr="00684450">
              <w:rPr>
                <w:rStyle w:val="Hyperlink"/>
                <w:noProof/>
              </w:rPr>
              <w:t>TENDER SUBMISSION DOCUMENT</w:t>
            </w:r>
            <w:r w:rsidR="00387535">
              <w:rPr>
                <w:noProof/>
                <w:webHidden/>
              </w:rPr>
              <w:tab/>
            </w:r>
            <w:r w:rsidR="00387535">
              <w:rPr>
                <w:noProof/>
                <w:webHidden/>
              </w:rPr>
              <w:fldChar w:fldCharType="begin"/>
            </w:r>
            <w:r w:rsidR="00387535">
              <w:rPr>
                <w:noProof/>
                <w:webHidden/>
              </w:rPr>
              <w:instrText xml:space="preserve"> PAGEREF _Toc164068302 \h </w:instrText>
            </w:r>
            <w:r w:rsidR="00387535">
              <w:rPr>
                <w:noProof/>
                <w:webHidden/>
              </w:rPr>
            </w:r>
            <w:r w:rsidR="00387535">
              <w:rPr>
                <w:noProof/>
                <w:webHidden/>
              </w:rPr>
              <w:fldChar w:fldCharType="separate"/>
            </w:r>
            <w:r w:rsidR="00387535">
              <w:rPr>
                <w:noProof/>
                <w:webHidden/>
              </w:rPr>
              <w:t>34</w:t>
            </w:r>
            <w:r w:rsidR="00387535">
              <w:rPr>
                <w:noProof/>
                <w:webHidden/>
              </w:rPr>
              <w:fldChar w:fldCharType="end"/>
            </w:r>
          </w:hyperlink>
        </w:p>
        <w:p w14:paraId="5ACB8AC0" w14:textId="7239C9D1" w:rsidR="00387535" w:rsidRDefault="009A683B">
          <w:pPr>
            <w:pStyle w:val="TOC2"/>
            <w:tabs>
              <w:tab w:val="right" w:leader="dot" w:pos="10338"/>
            </w:tabs>
            <w:rPr>
              <w:rFonts w:asciiTheme="minorHAnsi" w:eastAsiaTheme="minorEastAsia" w:hAnsiTheme="minorHAnsi" w:cstheme="minorBidi"/>
              <w:noProof/>
              <w:szCs w:val="22"/>
              <w:lang w:eastAsia="en-GB"/>
            </w:rPr>
          </w:pPr>
          <w:hyperlink w:anchor="_Toc164068303" w:history="1">
            <w:r w:rsidR="00387535" w:rsidRPr="00684450">
              <w:rPr>
                <w:rStyle w:val="Hyperlink"/>
                <w:rFonts w:cstheme="minorHAnsi"/>
                <w:caps/>
                <w:noProof/>
              </w:rPr>
              <w:t>Supplier Selection Questionnaire</w:t>
            </w:r>
            <w:r w:rsidR="00387535">
              <w:rPr>
                <w:noProof/>
                <w:webHidden/>
              </w:rPr>
              <w:tab/>
            </w:r>
            <w:r w:rsidR="00387535">
              <w:rPr>
                <w:noProof/>
                <w:webHidden/>
              </w:rPr>
              <w:fldChar w:fldCharType="begin"/>
            </w:r>
            <w:r w:rsidR="00387535">
              <w:rPr>
                <w:noProof/>
                <w:webHidden/>
              </w:rPr>
              <w:instrText xml:space="preserve"> PAGEREF _Toc164068303 \h </w:instrText>
            </w:r>
            <w:r w:rsidR="00387535">
              <w:rPr>
                <w:noProof/>
                <w:webHidden/>
              </w:rPr>
            </w:r>
            <w:r w:rsidR="00387535">
              <w:rPr>
                <w:noProof/>
                <w:webHidden/>
              </w:rPr>
              <w:fldChar w:fldCharType="separate"/>
            </w:r>
            <w:r w:rsidR="00387535">
              <w:rPr>
                <w:noProof/>
                <w:webHidden/>
              </w:rPr>
              <w:t>34</w:t>
            </w:r>
            <w:r w:rsidR="00387535">
              <w:rPr>
                <w:noProof/>
                <w:webHidden/>
              </w:rPr>
              <w:fldChar w:fldCharType="end"/>
            </w:r>
          </w:hyperlink>
        </w:p>
        <w:p w14:paraId="4D96D944" w14:textId="010FD475" w:rsidR="00387535" w:rsidRDefault="009A683B">
          <w:pPr>
            <w:pStyle w:val="TOC2"/>
            <w:tabs>
              <w:tab w:val="left" w:pos="660"/>
              <w:tab w:val="right" w:leader="dot" w:pos="10338"/>
            </w:tabs>
            <w:rPr>
              <w:rFonts w:asciiTheme="minorHAnsi" w:eastAsiaTheme="minorEastAsia" w:hAnsiTheme="minorHAnsi" w:cstheme="minorBidi"/>
              <w:noProof/>
              <w:szCs w:val="22"/>
              <w:lang w:eastAsia="en-GB"/>
            </w:rPr>
          </w:pPr>
          <w:hyperlink w:anchor="_Toc164068304" w:history="1">
            <w:r w:rsidR="00387535" w:rsidRPr="00684450">
              <w:rPr>
                <w:rStyle w:val="Hyperlink"/>
                <w:noProof/>
              </w:rPr>
              <w:t>1.</w:t>
            </w:r>
            <w:r w:rsidR="00387535">
              <w:rPr>
                <w:rFonts w:asciiTheme="minorHAnsi" w:eastAsiaTheme="minorEastAsia" w:hAnsiTheme="minorHAnsi" w:cstheme="minorBidi"/>
                <w:noProof/>
                <w:szCs w:val="22"/>
                <w:lang w:eastAsia="en-GB"/>
              </w:rPr>
              <w:tab/>
            </w:r>
            <w:r w:rsidR="00387535" w:rsidRPr="00684450">
              <w:rPr>
                <w:rStyle w:val="Hyperlink"/>
                <w:noProof/>
              </w:rPr>
              <w:t>Response to Quality Evaluation Criteria</w:t>
            </w:r>
            <w:r w:rsidR="00387535">
              <w:rPr>
                <w:noProof/>
                <w:webHidden/>
              </w:rPr>
              <w:tab/>
            </w:r>
            <w:r w:rsidR="00387535">
              <w:rPr>
                <w:noProof/>
                <w:webHidden/>
              </w:rPr>
              <w:fldChar w:fldCharType="begin"/>
            </w:r>
            <w:r w:rsidR="00387535">
              <w:rPr>
                <w:noProof/>
                <w:webHidden/>
              </w:rPr>
              <w:instrText xml:space="preserve"> PAGEREF _Toc164068304 \h </w:instrText>
            </w:r>
            <w:r w:rsidR="00387535">
              <w:rPr>
                <w:noProof/>
                <w:webHidden/>
              </w:rPr>
            </w:r>
            <w:r w:rsidR="00387535">
              <w:rPr>
                <w:noProof/>
                <w:webHidden/>
              </w:rPr>
              <w:fldChar w:fldCharType="separate"/>
            </w:r>
            <w:r w:rsidR="00387535">
              <w:rPr>
                <w:noProof/>
                <w:webHidden/>
              </w:rPr>
              <w:t>52</w:t>
            </w:r>
            <w:r w:rsidR="00387535">
              <w:rPr>
                <w:noProof/>
                <w:webHidden/>
              </w:rPr>
              <w:fldChar w:fldCharType="end"/>
            </w:r>
          </w:hyperlink>
        </w:p>
        <w:p w14:paraId="2F19E6A9" w14:textId="1A611D6C" w:rsidR="00387535" w:rsidRDefault="009A683B">
          <w:pPr>
            <w:pStyle w:val="TOC2"/>
            <w:tabs>
              <w:tab w:val="left" w:pos="660"/>
              <w:tab w:val="right" w:leader="dot" w:pos="10338"/>
            </w:tabs>
            <w:rPr>
              <w:rFonts w:asciiTheme="minorHAnsi" w:eastAsiaTheme="minorEastAsia" w:hAnsiTheme="minorHAnsi" w:cstheme="minorBidi"/>
              <w:noProof/>
              <w:szCs w:val="22"/>
              <w:lang w:eastAsia="en-GB"/>
            </w:rPr>
          </w:pPr>
          <w:hyperlink w:anchor="_Toc164068305" w:history="1">
            <w:r w:rsidR="00387535" w:rsidRPr="00684450">
              <w:rPr>
                <w:rStyle w:val="Hyperlink"/>
                <w:noProof/>
              </w:rPr>
              <w:t>2.</w:t>
            </w:r>
            <w:r w:rsidR="00387535">
              <w:rPr>
                <w:rFonts w:asciiTheme="minorHAnsi" w:eastAsiaTheme="minorEastAsia" w:hAnsiTheme="minorHAnsi" w:cstheme="minorBidi"/>
                <w:noProof/>
                <w:szCs w:val="22"/>
                <w:lang w:eastAsia="en-GB"/>
              </w:rPr>
              <w:tab/>
            </w:r>
            <w:r w:rsidR="00387535" w:rsidRPr="00684450">
              <w:rPr>
                <w:rStyle w:val="Hyperlink"/>
                <w:noProof/>
              </w:rPr>
              <w:t>Response to Commercial Evaluation Criteria</w:t>
            </w:r>
            <w:r w:rsidR="00387535">
              <w:rPr>
                <w:noProof/>
                <w:webHidden/>
              </w:rPr>
              <w:tab/>
            </w:r>
            <w:r w:rsidR="00387535">
              <w:rPr>
                <w:noProof/>
                <w:webHidden/>
              </w:rPr>
              <w:fldChar w:fldCharType="begin"/>
            </w:r>
            <w:r w:rsidR="00387535">
              <w:rPr>
                <w:noProof/>
                <w:webHidden/>
              </w:rPr>
              <w:instrText xml:space="preserve"> PAGEREF _Toc164068305 \h </w:instrText>
            </w:r>
            <w:r w:rsidR="00387535">
              <w:rPr>
                <w:noProof/>
                <w:webHidden/>
              </w:rPr>
            </w:r>
            <w:r w:rsidR="00387535">
              <w:rPr>
                <w:noProof/>
                <w:webHidden/>
              </w:rPr>
              <w:fldChar w:fldCharType="separate"/>
            </w:r>
            <w:r w:rsidR="00387535">
              <w:rPr>
                <w:noProof/>
                <w:webHidden/>
              </w:rPr>
              <w:t>57</w:t>
            </w:r>
            <w:r w:rsidR="00387535">
              <w:rPr>
                <w:noProof/>
                <w:webHidden/>
              </w:rPr>
              <w:fldChar w:fldCharType="end"/>
            </w:r>
          </w:hyperlink>
        </w:p>
        <w:p w14:paraId="0FB2BCE3" w14:textId="6CF291B2" w:rsidR="00387535" w:rsidRDefault="009A683B">
          <w:pPr>
            <w:pStyle w:val="TOC1"/>
            <w:rPr>
              <w:rFonts w:asciiTheme="minorHAnsi" w:eastAsiaTheme="minorEastAsia" w:hAnsiTheme="minorHAnsi" w:cstheme="minorBidi"/>
              <w:noProof/>
              <w:szCs w:val="22"/>
              <w:lang w:eastAsia="en-GB"/>
            </w:rPr>
          </w:pPr>
          <w:hyperlink w:anchor="_Toc164068306" w:history="1">
            <w:r w:rsidR="00387535" w:rsidRPr="00684450">
              <w:rPr>
                <w:rStyle w:val="Hyperlink"/>
                <w:noProof/>
              </w:rPr>
              <w:t>Annex E</w:t>
            </w:r>
            <w:r w:rsidR="00387535">
              <w:rPr>
                <w:noProof/>
                <w:webHidden/>
              </w:rPr>
              <w:tab/>
            </w:r>
            <w:r w:rsidR="00387535">
              <w:rPr>
                <w:noProof/>
                <w:webHidden/>
              </w:rPr>
              <w:fldChar w:fldCharType="begin"/>
            </w:r>
            <w:r w:rsidR="00387535">
              <w:rPr>
                <w:noProof/>
                <w:webHidden/>
              </w:rPr>
              <w:instrText xml:space="preserve"> PAGEREF _Toc164068306 \h </w:instrText>
            </w:r>
            <w:r w:rsidR="00387535">
              <w:rPr>
                <w:noProof/>
                <w:webHidden/>
              </w:rPr>
            </w:r>
            <w:r w:rsidR="00387535">
              <w:rPr>
                <w:noProof/>
                <w:webHidden/>
              </w:rPr>
              <w:fldChar w:fldCharType="separate"/>
            </w:r>
            <w:r w:rsidR="00387535">
              <w:rPr>
                <w:noProof/>
                <w:webHidden/>
              </w:rPr>
              <w:t>61</w:t>
            </w:r>
            <w:r w:rsidR="00387535">
              <w:rPr>
                <w:noProof/>
                <w:webHidden/>
              </w:rPr>
              <w:fldChar w:fldCharType="end"/>
            </w:r>
          </w:hyperlink>
        </w:p>
        <w:p w14:paraId="5704FB9F" w14:textId="1B1B01B3" w:rsidR="00387535" w:rsidRDefault="009A683B">
          <w:pPr>
            <w:pStyle w:val="TOC2"/>
            <w:tabs>
              <w:tab w:val="right" w:leader="dot" w:pos="10338"/>
            </w:tabs>
            <w:rPr>
              <w:rFonts w:asciiTheme="minorHAnsi" w:eastAsiaTheme="minorEastAsia" w:hAnsiTheme="minorHAnsi" w:cstheme="minorBidi"/>
              <w:noProof/>
              <w:szCs w:val="22"/>
              <w:lang w:eastAsia="en-GB"/>
            </w:rPr>
          </w:pPr>
          <w:hyperlink w:anchor="_Toc164068307" w:history="1">
            <w:r w:rsidR="00387535" w:rsidRPr="00684450">
              <w:rPr>
                <w:rStyle w:val="Hyperlink"/>
                <w:noProof/>
              </w:rPr>
              <w:t>Form of Tender</w:t>
            </w:r>
            <w:r w:rsidR="00387535">
              <w:rPr>
                <w:noProof/>
                <w:webHidden/>
              </w:rPr>
              <w:tab/>
            </w:r>
            <w:r w:rsidR="00387535">
              <w:rPr>
                <w:noProof/>
                <w:webHidden/>
              </w:rPr>
              <w:fldChar w:fldCharType="begin"/>
            </w:r>
            <w:r w:rsidR="00387535">
              <w:rPr>
                <w:noProof/>
                <w:webHidden/>
              </w:rPr>
              <w:instrText xml:space="preserve"> PAGEREF _Toc164068307 \h </w:instrText>
            </w:r>
            <w:r w:rsidR="00387535">
              <w:rPr>
                <w:noProof/>
                <w:webHidden/>
              </w:rPr>
            </w:r>
            <w:r w:rsidR="00387535">
              <w:rPr>
                <w:noProof/>
                <w:webHidden/>
              </w:rPr>
              <w:fldChar w:fldCharType="separate"/>
            </w:r>
            <w:r w:rsidR="00387535">
              <w:rPr>
                <w:noProof/>
                <w:webHidden/>
              </w:rPr>
              <w:t>61</w:t>
            </w:r>
            <w:r w:rsidR="00387535">
              <w:rPr>
                <w:noProof/>
                <w:webHidden/>
              </w:rPr>
              <w:fldChar w:fldCharType="end"/>
            </w:r>
          </w:hyperlink>
        </w:p>
        <w:p w14:paraId="7535F493" w14:textId="22A5B2CA" w:rsidR="00387535" w:rsidRDefault="009A683B">
          <w:pPr>
            <w:pStyle w:val="TOC1"/>
            <w:rPr>
              <w:rFonts w:asciiTheme="minorHAnsi" w:eastAsiaTheme="minorEastAsia" w:hAnsiTheme="minorHAnsi" w:cstheme="minorBidi"/>
              <w:noProof/>
              <w:szCs w:val="22"/>
              <w:lang w:eastAsia="en-GB"/>
            </w:rPr>
          </w:pPr>
          <w:hyperlink w:anchor="_Toc164068308" w:history="1">
            <w:r w:rsidR="00387535" w:rsidRPr="00684450">
              <w:rPr>
                <w:rStyle w:val="Hyperlink"/>
                <w:noProof/>
              </w:rPr>
              <w:t>Annex F</w:t>
            </w:r>
            <w:r w:rsidR="00387535">
              <w:rPr>
                <w:noProof/>
                <w:webHidden/>
              </w:rPr>
              <w:tab/>
            </w:r>
            <w:r w:rsidR="00387535">
              <w:rPr>
                <w:noProof/>
                <w:webHidden/>
              </w:rPr>
              <w:fldChar w:fldCharType="begin"/>
            </w:r>
            <w:r w:rsidR="00387535">
              <w:rPr>
                <w:noProof/>
                <w:webHidden/>
              </w:rPr>
              <w:instrText xml:space="preserve"> PAGEREF _Toc164068308 \h </w:instrText>
            </w:r>
            <w:r w:rsidR="00387535">
              <w:rPr>
                <w:noProof/>
                <w:webHidden/>
              </w:rPr>
            </w:r>
            <w:r w:rsidR="00387535">
              <w:rPr>
                <w:noProof/>
                <w:webHidden/>
              </w:rPr>
              <w:fldChar w:fldCharType="separate"/>
            </w:r>
            <w:r w:rsidR="00387535">
              <w:rPr>
                <w:noProof/>
                <w:webHidden/>
              </w:rPr>
              <w:t>62</w:t>
            </w:r>
            <w:r w:rsidR="00387535">
              <w:rPr>
                <w:noProof/>
                <w:webHidden/>
              </w:rPr>
              <w:fldChar w:fldCharType="end"/>
            </w:r>
          </w:hyperlink>
        </w:p>
        <w:p w14:paraId="31F4A83C" w14:textId="7EF95B1E" w:rsidR="00387535" w:rsidRDefault="009A683B">
          <w:pPr>
            <w:pStyle w:val="TOC2"/>
            <w:tabs>
              <w:tab w:val="right" w:leader="dot" w:pos="10338"/>
            </w:tabs>
            <w:rPr>
              <w:rFonts w:asciiTheme="minorHAnsi" w:eastAsiaTheme="minorEastAsia" w:hAnsiTheme="minorHAnsi" w:cstheme="minorBidi"/>
              <w:noProof/>
              <w:szCs w:val="22"/>
              <w:lang w:eastAsia="en-GB"/>
            </w:rPr>
          </w:pPr>
          <w:hyperlink w:anchor="_Toc164068309" w:history="1">
            <w:r w:rsidR="00387535" w:rsidRPr="00684450">
              <w:rPr>
                <w:rStyle w:val="Hyperlink"/>
                <w:noProof/>
              </w:rPr>
              <w:t>Certificate of Non-Collusion</w:t>
            </w:r>
            <w:r w:rsidR="00387535">
              <w:rPr>
                <w:noProof/>
                <w:webHidden/>
              </w:rPr>
              <w:tab/>
            </w:r>
            <w:r w:rsidR="00387535">
              <w:rPr>
                <w:noProof/>
                <w:webHidden/>
              </w:rPr>
              <w:fldChar w:fldCharType="begin"/>
            </w:r>
            <w:r w:rsidR="00387535">
              <w:rPr>
                <w:noProof/>
                <w:webHidden/>
              </w:rPr>
              <w:instrText xml:space="preserve"> PAGEREF _Toc164068309 \h </w:instrText>
            </w:r>
            <w:r w:rsidR="00387535">
              <w:rPr>
                <w:noProof/>
                <w:webHidden/>
              </w:rPr>
            </w:r>
            <w:r w:rsidR="00387535">
              <w:rPr>
                <w:noProof/>
                <w:webHidden/>
              </w:rPr>
              <w:fldChar w:fldCharType="separate"/>
            </w:r>
            <w:r w:rsidR="00387535">
              <w:rPr>
                <w:noProof/>
                <w:webHidden/>
              </w:rPr>
              <w:t>62</w:t>
            </w:r>
            <w:r w:rsidR="00387535">
              <w:rPr>
                <w:noProof/>
                <w:webHidden/>
              </w:rPr>
              <w:fldChar w:fldCharType="end"/>
            </w:r>
          </w:hyperlink>
        </w:p>
        <w:p w14:paraId="76ECE2F5" w14:textId="1852A433" w:rsidR="004073D4" w:rsidRDefault="00982501">
          <w:r>
            <w:fldChar w:fldCharType="end"/>
          </w:r>
        </w:p>
      </w:sdtContent>
    </w:sdt>
    <w:p w14:paraId="4CA91608" w14:textId="18D9966E" w:rsidR="00D63E47" w:rsidRDefault="00D63E47">
      <w:pPr>
        <w:rPr>
          <w:szCs w:val="22"/>
        </w:rPr>
      </w:pPr>
      <w:r>
        <w:rPr>
          <w:szCs w:val="22"/>
        </w:rPr>
        <w:br w:type="page"/>
      </w:r>
    </w:p>
    <w:p w14:paraId="6E6CC303" w14:textId="77777777" w:rsidR="00CA7F41" w:rsidRDefault="00CA7F41" w:rsidP="007B5205"/>
    <w:p w14:paraId="23DA98A6" w14:textId="4F30BF4B" w:rsidR="00D235E2" w:rsidRPr="00387535" w:rsidRDefault="00D235E2" w:rsidP="00387535">
      <w:pPr>
        <w:pStyle w:val="Heading10"/>
        <w:jc w:val="both"/>
        <w:rPr>
          <w:rFonts w:asciiTheme="minorHAnsi" w:hAnsiTheme="minorHAnsi" w:cstheme="minorHAnsi"/>
          <w:color w:val="002060"/>
        </w:rPr>
      </w:pPr>
      <w:bookmarkStart w:id="0" w:name="_Toc164068281"/>
      <w:r w:rsidRPr="00613FD6">
        <w:rPr>
          <w:rFonts w:asciiTheme="minorHAnsi" w:hAnsiTheme="minorHAnsi" w:cstheme="minorHAnsi"/>
        </w:rPr>
        <w:t>Section 1</w:t>
      </w:r>
      <w:bookmarkEnd w:id="0"/>
    </w:p>
    <w:p w14:paraId="7E70B2D2" w14:textId="1C277F2F" w:rsidR="00D235E2" w:rsidRPr="00387535" w:rsidRDefault="00D235E2" w:rsidP="00387535">
      <w:pPr>
        <w:pStyle w:val="Heading20"/>
        <w:jc w:val="both"/>
        <w:rPr>
          <w:rFonts w:asciiTheme="minorHAnsi" w:hAnsiTheme="minorHAnsi" w:cstheme="minorHAnsi"/>
        </w:rPr>
      </w:pPr>
      <w:bookmarkStart w:id="1" w:name="_Toc72323758"/>
      <w:bookmarkStart w:id="2" w:name="_Toc164068282"/>
      <w:r w:rsidRPr="00613FD6">
        <w:rPr>
          <w:rFonts w:asciiTheme="minorHAnsi" w:hAnsiTheme="minorHAnsi" w:cstheme="minorHAnsi"/>
        </w:rPr>
        <w:t xml:space="preserve">Special Notices and Instructions to Tenderers </w:t>
      </w:r>
      <w:r w:rsidR="008A2E4B">
        <w:rPr>
          <w:rFonts w:asciiTheme="minorHAnsi" w:hAnsiTheme="minorHAnsi" w:cstheme="minorHAnsi"/>
        </w:rPr>
        <w:t xml:space="preserve">(SNITs) </w:t>
      </w:r>
      <w:r w:rsidRPr="00613FD6">
        <w:rPr>
          <w:rFonts w:asciiTheme="minorHAnsi" w:hAnsiTheme="minorHAnsi" w:cstheme="minorHAnsi"/>
        </w:rPr>
        <w:t>- Introduction</w:t>
      </w:r>
      <w:bookmarkEnd w:id="1"/>
      <w:bookmarkEnd w:id="2"/>
    </w:p>
    <w:p w14:paraId="44892DE1" w14:textId="77777777" w:rsidR="00D235E2" w:rsidRPr="00387535" w:rsidRDefault="00D235E2" w:rsidP="007B5205">
      <w:pPr>
        <w:pStyle w:val="BodyText"/>
        <w:numPr>
          <w:ilvl w:val="0"/>
          <w:numId w:val="0"/>
        </w:numPr>
        <w:spacing w:before="0" w:after="0"/>
        <w:rPr>
          <w:rFonts w:asciiTheme="minorHAnsi" w:hAnsiTheme="minorHAnsi" w:cstheme="minorHAnsi"/>
          <w:sz w:val="20"/>
        </w:rPr>
      </w:pPr>
      <w:r w:rsidRPr="00387535">
        <w:rPr>
          <w:rFonts w:asciiTheme="minorHAnsi" w:hAnsiTheme="minorHAnsi" w:cstheme="minorHAnsi"/>
          <w:sz w:val="20"/>
        </w:rPr>
        <w:t>This Invitation to Tender (ITT) sets out the requirements that Tenderers must meet to submit a valid</w:t>
      </w:r>
      <w:r w:rsidRPr="00387535">
        <w:rPr>
          <w:rFonts w:asciiTheme="minorHAnsi" w:hAnsiTheme="minorHAnsi" w:cstheme="minorHAnsi"/>
          <w:spacing w:val="1"/>
          <w:sz w:val="20"/>
        </w:rPr>
        <w:t xml:space="preserve"> </w:t>
      </w:r>
      <w:r w:rsidRPr="00387535">
        <w:rPr>
          <w:rFonts w:asciiTheme="minorHAnsi" w:hAnsiTheme="minorHAnsi" w:cstheme="minorHAnsi"/>
          <w:sz w:val="20"/>
        </w:rPr>
        <w:t>Tender. It also contains the draft Contract, further related documents and forms and sets out the</w:t>
      </w:r>
      <w:r w:rsidRPr="00387535">
        <w:rPr>
          <w:rFonts w:asciiTheme="minorHAnsi" w:hAnsiTheme="minorHAnsi" w:cstheme="minorHAnsi"/>
          <w:spacing w:val="1"/>
          <w:sz w:val="20"/>
        </w:rPr>
        <w:t xml:space="preserve"> </w:t>
      </w:r>
      <w:r w:rsidRPr="00387535">
        <w:rPr>
          <w:rFonts w:asciiTheme="minorHAnsi" w:hAnsiTheme="minorHAnsi" w:cstheme="minorHAnsi"/>
          <w:sz w:val="20"/>
          <w:szCs w:val="22"/>
        </w:rPr>
        <w:t xml:space="preserve">National Museum of the Royal Navy’s </w:t>
      </w:r>
      <w:r w:rsidRPr="00387535">
        <w:rPr>
          <w:rFonts w:asciiTheme="minorHAnsi" w:hAnsiTheme="minorHAnsi" w:cstheme="minorHAnsi"/>
          <w:sz w:val="20"/>
        </w:rPr>
        <w:t>position with</w:t>
      </w:r>
      <w:r w:rsidRPr="00387535">
        <w:rPr>
          <w:rFonts w:asciiTheme="minorHAnsi" w:hAnsiTheme="minorHAnsi" w:cstheme="minorHAnsi"/>
          <w:spacing w:val="-2"/>
          <w:sz w:val="20"/>
        </w:rPr>
        <w:t xml:space="preserve"> </w:t>
      </w:r>
      <w:r w:rsidRPr="00387535">
        <w:rPr>
          <w:rFonts w:asciiTheme="minorHAnsi" w:hAnsiTheme="minorHAnsi" w:cstheme="minorHAnsi"/>
          <w:sz w:val="20"/>
        </w:rPr>
        <w:t>respect</w:t>
      </w:r>
      <w:r w:rsidRPr="00387535">
        <w:rPr>
          <w:rFonts w:asciiTheme="minorHAnsi" w:hAnsiTheme="minorHAnsi" w:cstheme="minorHAnsi"/>
          <w:spacing w:val="-1"/>
          <w:sz w:val="20"/>
        </w:rPr>
        <w:t xml:space="preserve"> </w:t>
      </w:r>
      <w:r w:rsidRPr="00387535">
        <w:rPr>
          <w:rFonts w:asciiTheme="minorHAnsi" w:hAnsiTheme="minorHAnsi" w:cstheme="minorHAnsi"/>
          <w:sz w:val="20"/>
        </w:rPr>
        <w:t>to</w:t>
      </w:r>
      <w:r w:rsidRPr="00387535">
        <w:rPr>
          <w:rFonts w:asciiTheme="minorHAnsi" w:hAnsiTheme="minorHAnsi" w:cstheme="minorHAnsi"/>
          <w:spacing w:val="-2"/>
          <w:sz w:val="20"/>
        </w:rPr>
        <w:t xml:space="preserve"> </w:t>
      </w:r>
      <w:r w:rsidRPr="00387535">
        <w:rPr>
          <w:rFonts w:asciiTheme="minorHAnsi" w:hAnsiTheme="minorHAnsi" w:cstheme="minorHAnsi"/>
          <w:sz w:val="20"/>
        </w:rPr>
        <w:t>the</w:t>
      </w:r>
      <w:r w:rsidRPr="00387535">
        <w:rPr>
          <w:rFonts w:asciiTheme="minorHAnsi" w:hAnsiTheme="minorHAnsi" w:cstheme="minorHAnsi"/>
          <w:spacing w:val="-2"/>
          <w:sz w:val="20"/>
        </w:rPr>
        <w:t xml:space="preserve"> </w:t>
      </w:r>
      <w:r w:rsidRPr="00387535">
        <w:rPr>
          <w:rFonts w:asciiTheme="minorHAnsi" w:hAnsiTheme="minorHAnsi" w:cstheme="minorHAnsi"/>
          <w:sz w:val="20"/>
        </w:rPr>
        <w:t>competition.</w:t>
      </w:r>
    </w:p>
    <w:p w14:paraId="5DB1F9DC" w14:textId="77777777" w:rsidR="00D235E2" w:rsidRPr="00387535" w:rsidRDefault="00D235E2" w:rsidP="007B5205">
      <w:pPr>
        <w:pStyle w:val="BodyText"/>
        <w:numPr>
          <w:ilvl w:val="0"/>
          <w:numId w:val="0"/>
        </w:numPr>
        <w:spacing w:before="0" w:after="0"/>
        <w:rPr>
          <w:rFonts w:asciiTheme="minorHAnsi" w:hAnsiTheme="minorHAnsi" w:cstheme="minorHAnsi"/>
          <w:sz w:val="20"/>
        </w:rPr>
      </w:pPr>
    </w:p>
    <w:p w14:paraId="0FCB670F" w14:textId="701D54D5" w:rsidR="00D235E2" w:rsidRPr="00387535" w:rsidRDefault="00D235E2" w:rsidP="007B5205">
      <w:pPr>
        <w:jc w:val="both"/>
        <w:rPr>
          <w:rFonts w:asciiTheme="minorHAnsi" w:hAnsiTheme="minorHAnsi" w:cstheme="minorHAnsi"/>
          <w:sz w:val="20"/>
          <w:szCs w:val="22"/>
        </w:rPr>
      </w:pPr>
      <w:r w:rsidRPr="00387535">
        <w:rPr>
          <w:rFonts w:asciiTheme="minorHAnsi" w:hAnsiTheme="minorHAnsi" w:cstheme="minorHAnsi"/>
          <w:sz w:val="20"/>
          <w:szCs w:val="22"/>
        </w:rPr>
        <w:t xml:space="preserve">These instructions are designed to ensure that all tenders are given equal and fair consideration.  It is important, therefore, that </w:t>
      </w:r>
      <w:r w:rsidR="00737AF2" w:rsidRPr="00387535">
        <w:rPr>
          <w:rFonts w:asciiTheme="minorHAnsi" w:hAnsiTheme="minorHAnsi" w:cstheme="minorHAnsi"/>
          <w:sz w:val="20"/>
          <w:szCs w:val="22"/>
        </w:rPr>
        <w:t>Tenderer</w:t>
      </w:r>
      <w:r w:rsidRPr="00387535">
        <w:rPr>
          <w:rFonts w:asciiTheme="minorHAnsi" w:hAnsiTheme="minorHAnsi" w:cstheme="minorHAnsi"/>
          <w:sz w:val="20"/>
          <w:szCs w:val="22"/>
        </w:rPr>
        <w:t xml:space="preserve">s provide all the information asked for in the format and order specified. </w:t>
      </w:r>
    </w:p>
    <w:p w14:paraId="4A140851" w14:textId="77777777" w:rsidR="00D235E2" w:rsidRPr="00613FD6" w:rsidRDefault="00D235E2" w:rsidP="007B5205">
      <w:pPr>
        <w:jc w:val="both"/>
        <w:rPr>
          <w:rFonts w:asciiTheme="minorHAnsi" w:hAnsiTheme="minorHAnsi" w:cstheme="minorHAnsi"/>
          <w:szCs w:val="22"/>
        </w:rPr>
      </w:pPr>
    </w:p>
    <w:p w14:paraId="154CA884" w14:textId="25D0DEE6" w:rsidR="00D235E2" w:rsidRPr="00387535" w:rsidRDefault="00D235E2" w:rsidP="00387535">
      <w:pPr>
        <w:pStyle w:val="sub"/>
        <w:jc w:val="both"/>
        <w:rPr>
          <w:rFonts w:asciiTheme="minorHAnsi" w:hAnsiTheme="minorHAnsi" w:cstheme="minorHAnsi"/>
        </w:rPr>
      </w:pPr>
      <w:r w:rsidRPr="00613FD6">
        <w:rPr>
          <w:rFonts w:asciiTheme="minorHAnsi" w:hAnsiTheme="minorHAnsi" w:cstheme="minorHAnsi"/>
        </w:rPr>
        <w:t>Definitions</w:t>
      </w:r>
    </w:p>
    <w:p w14:paraId="38E9823B"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r w:rsidRPr="00387535">
        <w:rPr>
          <w:rFonts w:asciiTheme="minorHAnsi" w:hAnsiTheme="minorHAnsi" w:cstheme="minorHAnsi"/>
          <w:sz w:val="20"/>
          <w:szCs w:val="22"/>
        </w:rPr>
        <w:t>In this ITT the following words and expressions shall have the meanings given to them below:</w:t>
      </w:r>
    </w:p>
    <w:p w14:paraId="7135E6B3"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3BE055FE" w14:textId="77777777"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387535" w:rsidRDefault="00D235E2" w:rsidP="007B5205">
      <w:pPr>
        <w:pStyle w:val="BodyText"/>
        <w:numPr>
          <w:ilvl w:val="0"/>
          <w:numId w:val="0"/>
        </w:numPr>
        <w:spacing w:before="0" w:after="0"/>
        <w:ind w:left="720"/>
        <w:rPr>
          <w:rFonts w:asciiTheme="minorHAnsi" w:hAnsiTheme="minorHAnsi" w:cstheme="minorHAnsi"/>
          <w:sz w:val="20"/>
          <w:szCs w:val="22"/>
        </w:rPr>
      </w:pPr>
    </w:p>
    <w:p w14:paraId="158F4779" w14:textId="77777777"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“Conditions of Tendering” means the conditions set out in this ITT that govern the competition;</w:t>
      </w:r>
    </w:p>
    <w:p w14:paraId="34B5A53B"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2272C54C" w14:textId="6B8C9810"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“Contract” means a Contract entered into between the successful Tenderer or consortium members and the National Museum of the Royal Navy, should the National Museum of the Royal Navy award a Contract as a result of this competition;</w:t>
      </w:r>
    </w:p>
    <w:p w14:paraId="3BBF20E2" w14:textId="77777777" w:rsidR="001319C9" w:rsidRPr="00387535" w:rsidRDefault="001319C9" w:rsidP="00235443">
      <w:pPr>
        <w:pStyle w:val="BodyText"/>
        <w:numPr>
          <w:ilvl w:val="0"/>
          <w:numId w:val="0"/>
        </w:numPr>
        <w:spacing w:before="0" w:after="0"/>
        <w:rPr>
          <w:rFonts w:asciiTheme="minorHAnsi" w:hAnsiTheme="minorHAnsi" w:cstheme="minorHAnsi"/>
          <w:sz w:val="20"/>
          <w:szCs w:val="22"/>
        </w:rPr>
      </w:pPr>
    </w:p>
    <w:p w14:paraId="4A2C95A1" w14:textId="77777777"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“Contract Terms &amp; Conditions” means the attached conditions including any schedules, annexes and appendices that will govern the Contract entered into between the successful Tenderer and the National Museum of the Royal Navy, should the National Museum of the Royal Navy award a Contract as a result of this competition;</w:t>
      </w:r>
    </w:p>
    <w:p w14:paraId="2B750E97" w14:textId="77777777" w:rsidR="00D235E2" w:rsidRPr="00387535" w:rsidRDefault="00D235E2" w:rsidP="007B5205">
      <w:pPr>
        <w:pStyle w:val="BodyText"/>
        <w:numPr>
          <w:ilvl w:val="0"/>
          <w:numId w:val="0"/>
        </w:numPr>
        <w:spacing w:before="0" w:after="0"/>
        <w:ind w:left="720"/>
        <w:rPr>
          <w:rFonts w:asciiTheme="minorHAnsi" w:hAnsiTheme="minorHAnsi" w:cstheme="minorHAnsi"/>
          <w:sz w:val="20"/>
          <w:szCs w:val="22"/>
        </w:rPr>
      </w:pPr>
    </w:p>
    <w:p w14:paraId="44BD8D2C" w14:textId="2C1C37B8"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w:t>
      </w:r>
      <w:r w:rsidR="003B3230" w:rsidRPr="00387535">
        <w:rPr>
          <w:rFonts w:asciiTheme="minorHAnsi" w:hAnsiTheme="minorHAnsi" w:cstheme="minorHAnsi"/>
          <w:sz w:val="20"/>
          <w:szCs w:val="22"/>
        </w:rPr>
        <w:t>Supplier</w:t>
      </w:r>
      <w:r w:rsidRPr="00387535">
        <w:rPr>
          <w:rFonts w:asciiTheme="minorHAnsi" w:hAnsiTheme="minorHAnsi" w:cstheme="minorHAnsi"/>
          <w:sz w:val="20"/>
          <w:szCs w:val="22"/>
        </w:rPr>
        <w:t xml:space="preserve"> Deliverables” means the works, goods and/or the services, including packaging (and Certificate(s) of Conformity and supplied in accordance with any Quality Assurance (QA) requirements if specified) which the </w:t>
      </w:r>
      <w:r w:rsidR="003B3230" w:rsidRPr="00387535">
        <w:rPr>
          <w:rFonts w:asciiTheme="minorHAnsi" w:hAnsiTheme="minorHAnsi" w:cstheme="minorHAnsi"/>
          <w:sz w:val="20"/>
          <w:szCs w:val="22"/>
        </w:rPr>
        <w:t>Supplier</w:t>
      </w:r>
      <w:r w:rsidRPr="00387535">
        <w:rPr>
          <w:rFonts w:asciiTheme="minorHAnsi" w:hAnsiTheme="minorHAnsi" w:cstheme="minorHAnsi"/>
          <w:sz w:val="20"/>
          <w:szCs w:val="22"/>
        </w:rPr>
        <w:t xml:space="preserve"> is required to provide under the Contract;</w:t>
      </w:r>
    </w:p>
    <w:p w14:paraId="469F658C"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6C0783BF" w14:textId="77777777"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“ITT Documentation” means this ITT and any information in any medium or form (for example drawings, handbooks, manuals, instructions, specifications and notes of pre-tender clarification meetings), issued to you, or to which you have been granted access by the National Museum of the Royal Navy, for the purposes of responding to this ITT;</w:t>
      </w:r>
    </w:p>
    <w:p w14:paraId="7756390F"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41D7EC43" w14:textId="77777777"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“ITT Material” means any other material (including patterns and samples), equipment or software, in any medium or form issued to you, or to which you have been granted access, by the National Museum of the Royal Navy for the purposes of responding to this ITT;</w:t>
      </w:r>
    </w:p>
    <w:p w14:paraId="138F8AE7"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04D07B1E" w14:textId="2B040614"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The “NMRN” shall mean the National Museum of the Royal Navy</w:t>
      </w:r>
      <w:r w:rsidR="0067402E" w:rsidRPr="00387535">
        <w:rPr>
          <w:rFonts w:asciiTheme="minorHAnsi" w:hAnsiTheme="minorHAnsi" w:cstheme="minorHAnsi"/>
          <w:sz w:val="20"/>
          <w:szCs w:val="22"/>
        </w:rPr>
        <w:t xml:space="preserve"> as “NMRN Operations”</w:t>
      </w:r>
      <w:r w:rsidRPr="00387535">
        <w:rPr>
          <w:rFonts w:asciiTheme="minorHAnsi" w:hAnsiTheme="minorHAnsi" w:cstheme="minorHAnsi"/>
          <w:sz w:val="20"/>
          <w:szCs w:val="22"/>
        </w:rPr>
        <w:t>;</w:t>
      </w:r>
    </w:p>
    <w:p w14:paraId="4D0FCE0B"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726052E9" w14:textId="3A93AF7A"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 xml:space="preserve">“Schedule of Requirements” means that part of the Contract which identifies, either directly or by reference, the </w:t>
      </w:r>
      <w:r w:rsidR="003B3230" w:rsidRPr="00387535">
        <w:rPr>
          <w:rFonts w:asciiTheme="minorHAnsi" w:hAnsiTheme="minorHAnsi" w:cstheme="minorHAnsi"/>
          <w:sz w:val="20"/>
          <w:szCs w:val="22"/>
        </w:rPr>
        <w:t>Supplier</w:t>
      </w:r>
      <w:r w:rsidRPr="00387535">
        <w:rPr>
          <w:rFonts w:asciiTheme="minorHAnsi" w:hAnsiTheme="minorHAnsi" w:cstheme="minorHAnsi"/>
          <w:sz w:val="20"/>
          <w:szCs w:val="22"/>
        </w:rPr>
        <w:t xml:space="preserve"> Deliverables to be supplied or carried out, the quantities involved and the price or pricing terms in relation to each </w:t>
      </w:r>
      <w:r w:rsidR="003B3230" w:rsidRPr="00387535">
        <w:rPr>
          <w:rFonts w:asciiTheme="minorHAnsi" w:hAnsiTheme="minorHAnsi" w:cstheme="minorHAnsi"/>
          <w:sz w:val="20"/>
          <w:szCs w:val="22"/>
        </w:rPr>
        <w:t>Supplier</w:t>
      </w:r>
      <w:r w:rsidRPr="00387535">
        <w:rPr>
          <w:rFonts w:asciiTheme="minorHAnsi" w:hAnsiTheme="minorHAnsi" w:cstheme="minorHAnsi"/>
          <w:sz w:val="20"/>
          <w:szCs w:val="22"/>
        </w:rPr>
        <w:t xml:space="preserve"> Deliverable;</w:t>
      </w:r>
    </w:p>
    <w:p w14:paraId="7459A974"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2EC6CE3D" w14:textId="359BD580"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 xml:space="preserve">The “Statement of Requirement” </w:t>
      </w:r>
      <w:r w:rsidR="00C969C3" w:rsidRPr="00387535">
        <w:rPr>
          <w:rFonts w:asciiTheme="minorHAnsi" w:hAnsiTheme="minorHAnsi" w:cstheme="minorHAnsi"/>
          <w:b/>
          <w:bCs/>
          <w:sz w:val="20"/>
          <w:szCs w:val="22"/>
        </w:rPr>
        <w:t>Annex A</w:t>
      </w:r>
      <w:r w:rsidRPr="00387535">
        <w:rPr>
          <w:rFonts w:asciiTheme="minorHAnsi" w:hAnsiTheme="minorHAnsi" w:cstheme="minorHAnsi"/>
          <w:sz w:val="20"/>
          <w:szCs w:val="22"/>
        </w:rPr>
        <w:t xml:space="preserve"> means that part of the Contract which details the technical requirements and acceptance criteria of the </w:t>
      </w:r>
      <w:r w:rsidR="003B3230" w:rsidRPr="00387535">
        <w:rPr>
          <w:rFonts w:asciiTheme="minorHAnsi" w:hAnsiTheme="minorHAnsi" w:cstheme="minorHAnsi"/>
          <w:sz w:val="20"/>
          <w:szCs w:val="22"/>
        </w:rPr>
        <w:t>Supplier</w:t>
      </w:r>
      <w:r w:rsidRPr="00387535">
        <w:rPr>
          <w:rFonts w:asciiTheme="minorHAnsi" w:hAnsiTheme="minorHAnsi" w:cstheme="minorHAnsi"/>
          <w:sz w:val="20"/>
          <w:szCs w:val="22"/>
        </w:rPr>
        <w:t xml:space="preserve"> Deliverables;</w:t>
      </w:r>
    </w:p>
    <w:p w14:paraId="1BE2C0D2"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650BF6C7" w14:textId="026D440F"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 xml:space="preserve">A ‘Sub-Contractor’ means any party engaged or intended to be engaged by the </w:t>
      </w:r>
      <w:r w:rsidR="00EF3EE9" w:rsidRPr="00387535">
        <w:rPr>
          <w:rFonts w:asciiTheme="minorHAnsi" w:hAnsiTheme="minorHAnsi" w:cstheme="minorHAnsi"/>
          <w:sz w:val="20"/>
          <w:szCs w:val="22"/>
        </w:rPr>
        <w:t>Supplier</w:t>
      </w:r>
      <w:r w:rsidRPr="00387535">
        <w:rPr>
          <w:rFonts w:asciiTheme="minorHAnsi" w:hAnsiTheme="minorHAnsi" w:cstheme="minorHAnsi"/>
          <w:sz w:val="20"/>
          <w:szCs w:val="22"/>
        </w:rPr>
        <w:t xml:space="preserve"> at any level of sub-contracting to provide </w:t>
      </w:r>
      <w:r w:rsidR="00EF3EE9" w:rsidRPr="00387535">
        <w:rPr>
          <w:rFonts w:asciiTheme="minorHAnsi" w:hAnsiTheme="minorHAnsi" w:cstheme="minorHAnsi"/>
          <w:sz w:val="20"/>
          <w:szCs w:val="22"/>
        </w:rPr>
        <w:t>Supplier</w:t>
      </w:r>
      <w:r w:rsidRPr="00387535">
        <w:rPr>
          <w:rFonts w:asciiTheme="minorHAnsi" w:hAnsiTheme="minorHAnsi" w:cstheme="minorHAnsi"/>
          <w:sz w:val="20"/>
          <w:szCs w:val="22"/>
        </w:rPr>
        <w:t xml:space="preserve"> Deliverables for the purpose of performing this Contract;</w:t>
      </w:r>
    </w:p>
    <w:p w14:paraId="17071CDE"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06EB2BB2" w14:textId="315F48D0"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 xml:space="preserve">A “Sub-Contracting Arrangement” means a group of economic operators who have come together specifically for the purpose of bidding for this Contract, where one of their number will be the party to the Contract with the National Museum of the Royal </w:t>
      </w:r>
      <w:proofErr w:type="gramStart"/>
      <w:r w:rsidRPr="00387535">
        <w:rPr>
          <w:rFonts w:asciiTheme="minorHAnsi" w:hAnsiTheme="minorHAnsi" w:cstheme="minorHAnsi"/>
          <w:sz w:val="20"/>
          <w:szCs w:val="22"/>
        </w:rPr>
        <w:t>Navy ,</w:t>
      </w:r>
      <w:proofErr w:type="gramEnd"/>
      <w:r w:rsidRPr="00387535">
        <w:rPr>
          <w:rFonts w:asciiTheme="minorHAnsi" w:hAnsiTheme="minorHAnsi" w:cstheme="minorHAnsi"/>
          <w:sz w:val="20"/>
          <w:szCs w:val="22"/>
        </w:rPr>
        <w:t xml:space="preserve"> the remaining members of that group being Sub-</w:t>
      </w:r>
      <w:r w:rsidR="008E7142" w:rsidRPr="00387535">
        <w:rPr>
          <w:rFonts w:asciiTheme="minorHAnsi" w:hAnsiTheme="minorHAnsi" w:cstheme="minorHAnsi"/>
          <w:sz w:val="20"/>
          <w:szCs w:val="22"/>
        </w:rPr>
        <w:t>Tenderer’s</w:t>
      </w:r>
      <w:r w:rsidRPr="00387535">
        <w:rPr>
          <w:rFonts w:asciiTheme="minorHAnsi" w:hAnsiTheme="minorHAnsi" w:cstheme="minorHAnsi"/>
          <w:sz w:val="20"/>
          <w:szCs w:val="22"/>
        </w:rPr>
        <w:t xml:space="preserve"> to the lead economic operator;</w:t>
      </w:r>
    </w:p>
    <w:p w14:paraId="06F8043D"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73C750F4" w14:textId="77777777"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A “Tender” is the offer that you are making to the National Museum of the Royal Navy;</w:t>
      </w:r>
    </w:p>
    <w:p w14:paraId="407994B4"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134AA52B" w14:textId="77777777"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“Tenderer” means the economic operator submitting a response to this Invitation to Tender. Where “you” is used this means an action on you the Tenderer;</w:t>
      </w:r>
    </w:p>
    <w:p w14:paraId="31AF2C0D"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2839C8DD" w14:textId="77777777"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A “Third Party” is any person (including a natural person, corporate or unincorporated body (whether or not having separate legal personality)), other than the National Museum of the Royal Navy, the Tenderer or their respective employees.</w:t>
      </w:r>
    </w:p>
    <w:p w14:paraId="437BEFAE" w14:textId="77777777" w:rsidR="00D235E2" w:rsidRPr="00613FD6" w:rsidRDefault="00D235E2" w:rsidP="007B5205">
      <w:pPr>
        <w:jc w:val="both"/>
        <w:rPr>
          <w:rFonts w:asciiTheme="minorHAnsi" w:hAnsiTheme="minorHAnsi" w:cstheme="minorHAnsi"/>
          <w:szCs w:val="22"/>
        </w:rPr>
      </w:pPr>
    </w:p>
    <w:p w14:paraId="5FDFE739" w14:textId="5BDB6142" w:rsidR="00D235E2" w:rsidRPr="00387535" w:rsidRDefault="00D235E2" w:rsidP="00387535">
      <w:pPr>
        <w:pStyle w:val="sub"/>
        <w:jc w:val="both"/>
        <w:rPr>
          <w:rFonts w:asciiTheme="minorHAnsi" w:hAnsiTheme="minorHAnsi" w:cstheme="minorHAnsi"/>
        </w:rPr>
      </w:pPr>
      <w:r w:rsidRPr="00613FD6">
        <w:rPr>
          <w:rFonts w:asciiTheme="minorHAnsi" w:hAnsiTheme="minorHAnsi" w:cstheme="minorHAnsi"/>
        </w:rPr>
        <w:t>Purpose</w:t>
      </w:r>
    </w:p>
    <w:p w14:paraId="2BB659BD" w14:textId="78D6B575"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 xml:space="preserve">The purpose of this ITT is to invite you to submit a Tender, in accordance with the instructions set out in this ITT, to propose a solution and best price to meet the National Museum of the Royal Navy’s </w:t>
      </w:r>
      <w:r w:rsidR="009619AD" w:rsidRPr="00387535">
        <w:rPr>
          <w:rFonts w:asciiTheme="minorHAnsi" w:hAnsiTheme="minorHAnsi" w:cstheme="minorHAnsi"/>
          <w:sz w:val="20"/>
          <w:szCs w:val="22"/>
        </w:rPr>
        <w:t xml:space="preserve">(NMRN’s) </w:t>
      </w:r>
      <w:r w:rsidRPr="00387535">
        <w:rPr>
          <w:rFonts w:asciiTheme="minorHAnsi" w:hAnsiTheme="minorHAnsi" w:cstheme="minorHAnsi"/>
          <w:sz w:val="20"/>
          <w:szCs w:val="22"/>
        </w:rPr>
        <w:t xml:space="preserve">requirement. </w:t>
      </w:r>
    </w:p>
    <w:p w14:paraId="4B09F4F7" w14:textId="77777777" w:rsidR="00D235E2" w:rsidRPr="00387535" w:rsidRDefault="00D235E2" w:rsidP="007B5205">
      <w:pPr>
        <w:pStyle w:val="BodyText"/>
        <w:numPr>
          <w:ilvl w:val="0"/>
          <w:numId w:val="0"/>
        </w:numPr>
        <w:spacing w:before="0" w:after="0"/>
        <w:ind w:left="720"/>
        <w:rPr>
          <w:rFonts w:asciiTheme="minorHAnsi" w:hAnsiTheme="minorHAnsi" w:cstheme="minorHAnsi"/>
          <w:sz w:val="20"/>
          <w:szCs w:val="22"/>
        </w:rPr>
      </w:pPr>
    </w:p>
    <w:p w14:paraId="580781CB" w14:textId="77777777"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This documentation explains and sets out the:</w:t>
      </w:r>
    </w:p>
    <w:p w14:paraId="330B2F53" w14:textId="77777777" w:rsidR="00D235E2" w:rsidRPr="00387535" w:rsidRDefault="00D235E2" w:rsidP="007B5205">
      <w:pPr>
        <w:pStyle w:val="BodyText"/>
        <w:numPr>
          <w:ilvl w:val="0"/>
          <w:numId w:val="0"/>
        </w:numPr>
        <w:spacing w:before="0" w:after="0"/>
        <w:ind w:left="720"/>
        <w:rPr>
          <w:rFonts w:asciiTheme="minorHAnsi" w:hAnsiTheme="minorHAnsi" w:cstheme="minorHAnsi"/>
          <w:sz w:val="20"/>
          <w:szCs w:val="22"/>
        </w:rPr>
      </w:pPr>
    </w:p>
    <w:p w14:paraId="4F23502E" w14:textId="77777777" w:rsidR="00D235E2" w:rsidRPr="00387535" w:rsidRDefault="00D235E2" w:rsidP="0066791E">
      <w:pPr>
        <w:pStyle w:val="BodyText"/>
        <w:numPr>
          <w:ilvl w:val="0"/>
          <w:numId w:val="15"/>
        </w:numPr>
        <w:spacing w:before="0" w:after="0"/>
        <w:ind w:left="1134"/>
        <w:rPr>
          <w:rFonts w:asciiTheme="minorHAnsi" w:hAnsiTheme="minorHAnsi" w:cstheme="minorHAnsi"/>
          <w:sz w:val="20"/>
          <w:szCs w:val="22"/>
        </w:rPr>
      </w:pPr>
      <w:r w:rsidRPr="00387535">
        <w:rPr>
          <w:rFonts w:asciiTheme="minorHAnsi" w:hAnsiTheme="minorHAnsi" w:cstheme="minorHAnsi"/>
          <w:sz w:val="20"/>
          <w:szCs w:val="22"/>
        </w:rPr>
        <w:t>timetable for the next stages of the procurement;</w:t>
      </w:r>
    </w:p>
    <w:p w14:paraId="18C7C410" w14:textId="77777777" w:rsidR="00D235E2" w:rsidRPr="00387535" w:rsidRDefault="00D235E2" w:rsidP="007B5205">
      <w:pPr>
        <w:pStyle w:val="BodyText"/>
        <w:numPr>
          <w:ilvl w:val="0"/>
          <w:numId w:val="0"/>
        </w:numPr>
        <w:spacing w:before="0" w:after="0"/>
        <w:ind w:left="1134"/>
        <w:rPr>
          <w:rFonts w:asciiTheme="minorHAnsi" w:hAnsiTheme="minorHAnsi" w:cstheme="minorHAnsi"/>
          <w:sz w:val="20"/>
          <w:szCs w:val="22"/>
        </w:rPr>
      </w:pPr>
    </w:p>
    <w:p w14:paraId="42B95B00" w14:textId="77777777" w:rsidR="00D235E2" w:rsidRPr="00387535" w:rsidRDefault="00D235E2" w:rsidP="0066791E">
      <w:pPr>
        <w:pStyle w:val="BodyText"/>
        <w:numPr>
          <w:ilvl w:val="0"/>
          <w:numId w:val="15"/>
        </w:numPr>
        <w:spacing w:before="0" w:after="0"/>
        <w:ind w:left="1134"/>
        <w:rPr>
          <w:rFonts w:asciiTheme="minorHAnsi" w:hAnsiTheme="minorHAnsi" w:cstheme="minorHAnsi"/>
          <w:sz w:val="20"/>
          <w:szCs w:val="22"/>
        </w:rPr>
      </w:pPr>
      <w:r w:rsidRPr="00387535">
        <w:rPr>
          <w:rFonts w:asciiTheme="minorHAnsi" w:hAnsiTheme="minorHAnsi" w:cstheme="minorHAnsi"/>
          <w:sz w:val="20"/>
          <w:szCs w:val="22"/>
        </w:rPr>
        <w:t>instructions, conditions and processes that governs this competition;</w:t>
      </w:r>
    </w:p>
    <w:p w14:paraId="5BE4E9E3"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77ED8FF7" w14:textId="77777777" w:rsidR="00D235E2" w:rsidRPr="00387535" w:rsidRDefault="00D235E2" w:rsidP="0066791E">
      <w:pPr>
        <w:pStyle w:val="BodyText"/>
        <w:numPr>
          <w:ilvl w:val="0"/>
          <w:numId w:val="15"/>
        </w:numPr>
        <w:spacing w:before="0" w:after="0"/>
        <w:ind w:left="1134"/>
        <w:rPr>
          <w:rFonts w:asciiTheme="minorHAnsi" w:hAnsiTheme="minorHAnsi" w:cstheme="minorHAnsi"/>
          <w:sz w:val="20"/>
          <w:szCs w:val="22"/>
        </w:rPr>
      </w:pPr>
      <w:r w:rsidRPr="00387535">
        <w:rPr>
          <w:rFonts w:asciiTheme="minorHAnsi" w:hAnsiTheme="minorHAnsi" w:cstheme="minorHAnsi"/>
          <w:sz w:val="20"/>
          <w:szCs w:val="22"/>
        </w:rPr>
        <w:t>information you must include in your Tender and the required format;</w:t>
      </w:r>
    </w:p>
    <w:p w14:paraId="6FB8E326"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22EF22B7" w14:textId="77777777" w:rsidR="00D235E2" w:rsidRPr="00387535" w:rsidRDefault="00D235E2" w:rsidP="0066791E">
      <w:pPr>
        <w:pStyle w:val="BodyText"/>
        <w:numPr>
          <w:ilvl w:val="0"/>
          <w:numId w:val="15"/>
        </w:numPr>
        <w:spacing w:before="0" w:after="0"/>
        <w:ind w:left="1134"/>
        <w:rPr>
          <w:rFonts w:asciiTheme="minorHAnsi" w:hAnsiTheme="minorHAnsi" w:cstheme="minorHAnsi"/>
          <w:sz w:val="20"/>
          <w:szCs w:val="22"/>
        </w:rPr>
      </w:pPr>
      <w:r w:rsidRPr="00387535">
        <w:rPr>
          <w:rFonts w:asciiTheme="minorHAnsi" w:hAnsiTheme="minorHAnsi" w:cstheme="minorHAnsi"/>
          <w:sz w:val="20"/>
          <w:szCs w:val="22"/>
        </w:rPr>
        <w:t>arrangements for the receipt and evaluation of Tenders;</w:t>
      </w:r>
    </w:p>
    <w:p w14:paraId="4B138E56"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48485A80" w14:textId="77777777" w:rsidR="00D235E2" w:rsidRPr="00387535" w:rsidRDefault="00D235E2" w:rsidP="0066791E">
      <w:pPr>
        <w:pStyle w:val="BodyText"/>
        <w:numPr>
          <w:ilvl w:val="0"/>
          <w:numId w:val="15"/>
        </w:numPr>
        <w:spacing w:before="0" w:after="0"/>
        <w:ind w:left="1134"/>
        <w:rPr>
          <w:rFonts w:asciiTheme="minorHAnsi" w:hAnsiTheme="minorHAnsi" w:cstheme="minorHAnsi"/>
          <w:sz w:val="20"/>
          <w:szCs w:val="22"/>
        </w:rPr>
      </w:pPr>
      <w:r w:rsidRPr="00387535">
        <w:rPr>
          <w:rFonts w:asciiTheme="minorHAnsi" w:hAnsiTheme="minorHAnsi" w:cstheme="minorHAnsi"/>
          <w:sz w:val="20"/>
          <w:szCs w:val="22"/>
        </w:rPr>
        <w:t>criteria and methodology for the evaluation of Tenders; and</w:t>
      </w:r>
    </w:p>
    <w:p w14:paraId="1AC4B180"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06DA3C8B" w14:textId="77777777" w:rsidR="00D235E2" w:rsidRPr="00387535" w:rsidRDefault="00D235E2" w:rsidP="0066791E">
      <w:pPr>
        <w:pStyle w:val="BodyText"/>
        <w:numPr>
          <w:ilvl w:val="0"/>
          <w:numId w:val="15"/>
        </w:numPr>
        <w:spacing w:before="0" w:after="0"/>
        <w:ind w:left="1134"/>
        <w:rPr>
          <w:rFonts w:asciiTheme="minorHAnsi" w:hAnsiTheme="minorHAnsi" w:cstheme="minorHAnsi"/>
          <w:sz w:val="20"/>
          <w:szCs w:val="22"/>
        </w:rPr>
      </w:pPr>
      <w:r w:rsidRPr="00387535">
        <w:rPr>
          <w:rFonts w:asciiTheme="minorHAnsi" w:hAnsiTheme="minorHAnsi" w:cstheme="minorHAnsi"/>
          <w:sz w:val="20"/>
          <w:szCs w:val="22"/>
        </w:rPr>
        <w:t>Contract Terms &amp; Conditions.</w:t>
      </w:r>
    </w:p>
    <w:p w14:paraId="7D514715"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3220DF60" w14:textId="77777777"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The sections in this ITT and associated documents are structured in line with a generic tendering process and do not indicate importance and/or precedence.</w:t>
      </w:r>
    </w:p>
    <w:p w14:paraId="32262B56" w14:textId="77777777" w:rsidR="00D235E2" w:rsidRPr="00387535" w:rsidRDefault="00D235E2" w:rsidP="007B5205">
      <w:pPr>
        <w:pStyle w:val="BodyText"/>
        <w:numPr>
          <w:ilvl w:val="0"/>
          <w:numId w:val="0"/>
        </w:numPr>
        <w:spacing w:before="0" w:after="0"/>
        <w:ind w:left="720"/>
        <w:rPr>
          <w:rFonts w:asciiTheme="minorHAnsi" w:hAnsiTheme="minorHAnsi" w:cstheme="minorHAnsi"/>
          <w:sz w:val="20"/>
          <w:szCs w:val="22"/>
        </w:rPr>
      </w:pPr>
    </w:p>
    <w:p w14:paraId="7D594453" w14:textId="593E38F1" w:rsidR="00D235E2" w:rsidRPr="00437173" w:rsidRDefault="00437173" w:rsidP="00437173">
      <w:pPr>
        <w:pStyle w:val="ListParagraph"/>
        <w:numPr>
          <w:ilvl w:val="2"/>
          <w:numId w:val="1"/>
        </w:numPr>
        <w:rPr>
          <w:rFonts w:asciiTheme="minorHAnsi" w:eastAsia="Times New Roman" w:hAnsiTheme="minorHAnsi" w:cstheme="minorHAnsi"/>
          <w:sz w:val="20"/>
          <w:szCs w:val="22"/>
        </w:rPr>
      </w:pPr>
      <w:r w:rsidRPr="00437173">
        <w:rPr>
          <w:rFonts w:asciiTheme="minorHAnsi" w:eastAsia="Times New Roman" w:hAnsiTheme="minorHAnsi" w:cstheme="minorHAnsi"/>
          <w:sz w:val="20"/>
          <w:szCs w:val="22"/>
        </w:rPr>
        <w:t xml:space="preserve">This requirement was advertised by the NMRN in My Tenders &amp; Contracts Finder Gov.UK dated </w:t>
      </w:r>
      <w:r>
        <w:rPr>
          <w:rFonts w:asciiTheme="minorHAnsi" w:eastAsia="Times New Roman" w:hAnsiTheme="minorHAnsi" w:cstheme="minorHAnsi"/>
          <w:sz w:val="20"/>
          <w:szCs w:val="22"/>
        </w:rPr>
        <w:t>15/04/2024</w:t>
      </w:r>
      <w:r w:rsidRPr="00437173">
        <w:rPr>
          <w:rFonts w:asciiTheme="minorHAnsi" w:eastAsia="Times New Roman" w:hAnsiTheme="minorHAnsi" w:cstheme="minorHAnsi"/>
          <w:sz w:val="20"/>
          <w:szCs w:val="22"/>
        </w:rPr>
        <w:t xml:space="preserve"> under the following reference </w:t>
      </w:r>
      <w:r w:rsidR="00C969C3" w:rsidRPr="00437173">
        <w:rPr>
          <w:rFonts w:asciiTheme="minorHAnsi" w:hAnsiTheme="minorHAnsi" w:cstheme="minorHAnsi"/>
          <w:sz w:val="20"/>
          <w:szCs w:val="22"/>
        </w:rPr>
        <w:t>FAAM06MF</w:t>
      </w:r>
      <w:r w:rsidR="00D235E2" w:rsidRPr="00437173">
        <w:rPr>
          <w:rFonts w:asciiTheme="minorHAnsi" w:hAnsiTheme="minorHAnsi" w:cstheme="minorHAnsi"/>
          <w:sz w:val="20"/>
          <w:szCs w:val="22"/>
        </w:rPr>
        <w:t>.</w:t>
      </w:r>
    </w:p>
    <w:p w14:paraId="649F2C4C"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49733B19" w14:textId="77777777"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This ITT is subject to the Public Contract Regulations.</w:t>
      </w:r>
    </w:p>
    <w:p w14:paraId="732C5869" w14:textId="6A71CBCD" w:rsidR="00D235E2" w:rsidRPr="00387535" w:rsidRDefault="00D235E2" w:rsidP="001A62FA">
      <w:pPr>
        <w:pStyle w:val="BodyText"/>
        <w:numPr>
          <w:ilvl w:val="0"/>
          <w:numId w:val="0"/>
        </w:numPr>
        <w:spacing w:before="0" w:after="0"/>
        <w:rPr>
          <w:rFonts w:asciiTheme="minorHAnsi" w:hAnsiTheme="minorHAnsi" w:cstheme="minorHAnsi"/>
          <w:sz w:val="20"/>
          <w:szCs w:val="22"/>
        </w:rPr>
      </w:pPr>
    </w:p>
    <w:p w14:paraId="074897E1" w14:textId="46A55FBC" w:rsidR="00D235E2" w:rsidRPr="00387535" w:rsidRDefault="00D235E2" w:rsidP="007B5205">
      <w:pPr>
        <w:pStyle w:val="BodyText"/>
        <w:numPr>
          <w:ilvl w:val="0"/>
          <w:numId w:val="0"/>
        </w:numPr>
        <w:spacing w:before="0" w:after="0"/>
        <w:ind w:left="709" w:hanging="709"/>
        <w:rPr>
          <w:rFonts w:asciiTheme="minorHAnsi" w:hAnsiTheme="minorHAnsi" w:cstheme="minorHAnsi"/>
          <w:sz w:val="20"/>
          <w:szCs w:val="22"/>
        </w:rPr>
      </w:pPr>
      <w:r w:rsidRPr="00387535">
        <w:rPr>
          <w:rFonts w:asciiTheme="minorHAnsi" w:hAnsiTheme="minorHAnsi" w:cstheme="minorHAnsi"/>
          <w:sz w:val="20"/>
          <w:szCs w:val="22"/>
        </w:rPr>
        <w:t xml:space="preserve">1.2.5 </w:t>
      </w:r>
      <w:r w:rsidRPr="00387535">
        <w:rPr>
          <w:rFonts w:asciiTheme="minorHAnsi" w:hAnsiTheme="minorHAnsi" w:cstheme="minorHAnsi"/>
          <w:sz w:val="20"/>
          <w:szCs w:val="22"/>
        </w:rPr>
        <w:tab/>
        <w:t xml:space="preserve">This ITT has been advertised on the ‘MyTenders’ </w:t>
      </w:r>
      <w:r w:rsidR="00CD608E" w:rsidRPr="00387535">
        <w:rPr>
          <w:rFonts w:asciiTheme="minorHAnsi" w:hAnsiTheme="minorHAnsi" w:cstheme="minorHAnsi"/>
          <w:sz w:val="20"/>
          <w:szCs w:val="22"/>
        </w:rPr>
        <w:t>&amp; Contracts Finder Gov.UK websites</w:t>
      </w:r>
      <w:r w:rsidRPr="00387535">
        <w:rPr>
          <w:rFonts w:asciiTheme="minorHAnsi" w:hAnsiTheme="minorHAnsi" w:cstheme="minorHAnsi"/>
          <w:sz w:val="20"/>
          <w:szCs w:val="22"/>
        </w:rPr>
        <w:t xml:space="preserve"> under the Open procedure.</w:t>
      </w:r>
    </w:p>
    <w:p w14:paraId="06F73D3A" w14:textId="77777777" w:rsidR="00D235E2" w:rsidRPr="00613FD6" w:rsidRDefault="00D235E2" w:rsidP="007B5205">
      <w:pPr>
        <w:jc w:val="both"/>
        <w:rPr>
          <w:rFonts w:asciiTheme="minorHAnsi" w:hAnsiTheme="minorHAnsi" w:cstheme="minorHAnsi"/>
          <w:szCs w:val="22"/>
        </w:rPr>
      </w:pPr>
    </w:p>
    <w:p w14:paraId="21D8A62E" w14:textId="0EE36470" w:rsidR="00D235E2" w:rsidRPr="00387535" w:rsidRDefault="00D235E2" w:rsidP="00387535">
      <w:pPr>
        <w:pStyle w:val="sub"/>
        <w:jc w:val="both"/>
        <w:rPr>
          <w:rFonts w:asciiTheme="minorHAnsi" w:hAnsiTheme="minorHAnsi" w:cstheme="minorHAnsi"/>
        </w:rPr>
      </w:pPr>
      <w:r w:rsidRPr="00613FD6">
        <w:rPr>
          <w:rFonts w:asciiTheme="minorHAnsi" w:hAnsiTheme="minorHAnsi" w:cstheme="minorHAnsi"/>
        </w:rPr>
        <w:t>ITT Documentation and Material</w:t>
      </w:r>
    </w:p>
    <w:p w14:paraId="0F6BFA58" w14:textId="3D189233" w:rsidR="00D235E2" w:rsidRPr="00387535" w:rsidRDefault="00D235E2" w:rsidP="00FF5113">
      <w:pPr>
        <w:pStyle w:val="BodyText"/>
        <w:numPr>
          <w:ilvl w:val="2"/>
          <w:numId w:val="1"/>
        </w:numPr>
        <w:spacing w:before="0" w:after="0"/>
        <w:rPr>
          <w:rFonts w:asciiTheme="minorHAnsi" w:hAnsiTheme="minorHAnsi" w:cstheme="minorHAnsi"/>
          <w:sz w:val="20"/>
        </w:rPr>
      </w:pPr>
      <w:r w:rsidRPr="00387535">
        <w:rPr>
          <w:rFonts w:asciiTheme="minorHAnsi" w:hAnsiTheme="minorHAnsi" w:cstheme="minorHAnsi"/>
          <w:sz w:val="20"/>
        </w:rPr>
        <w:t>ITT Documentation, ITT Material and any Intellectual Property Rights (IPR) in them shall</w:t>
      </w:r>
      <w:r w:rsidRPr="00387535">
        <w:rPr>
          <w:rFonts w:asciiTheme="minorHAnsi" w:hAnsiTheme="minorHAnsi" w:cstheme="minorHAnsi"/>
          <w:spacing w:val="-59"/>
          <w:sz w:val="20"/>
        </w:rPr>
        <w:t xml:space="preserve">  </w:t>
      </w:r>
      <w:r w:rsidRPr="00387535">
        <w:rPr>
          <w:rFonts w:asciiTheme="minorHAnsi" w:hAnsiTheme="minorHAnsi" w:cstheme="minorHAnsi"/>
          <w:sz w:val="20"/>
        </w:rPr>
        <w:t xml:space="preserve"> remain the property of the </w:t>
      </w:r>
      <w:r w:rsidR="009619AD" w:rsidRPr="00387535">
        <w:rPr>
          <w:rFonts w:asciiTheme="minorHAnsi" w:hAnsiTheme="minorHAnsi" w:cstheme="minorHAnsi"/>
          <w:sz w:val="20"/>
        </w:rPr>
        <w:t>NMRN</w:t>
      </w:r>
      <w:r w:rsidRPr="00387535">
        <w:rPr>
          <w:rFonts w:asciiTheme="minorHAnsi" w:hAnsiTheme="minorHAnsi" w:cstheme="minorHAnsi"/>
          <w:sz w:val="20"/>
        </w:rPr>
        <w:t xml:space="preserve"> or other Third-Party owners and is released solely for the</w:t>
      </w:r>
      <w:r w:rsidRPr="00387535">
        <w:rPr>
          <w:rFonts w:asciiTheme="minorHAnsi" w:hAnsiTheme="minorHAnsi" w:cstheme="minorHAnsi"/>
          <w:spacing w:val="1"/>
          <w:sz w:val="20"/>
        </w:rPr>
        <w:t xml:space="preserve"> </w:t>
      </w:r>
      <w:r w:rsidRPr="00387535">
        <w:rPr>
          <w:rFonts w:asciiTheme="minorHAnsi" w:hAnsiTheme="minorHAnsi" w:cstheme="minorHAnsi"/>
          <w:sz w:val="20"/>
        </w:rPr>
        <w:t>purposes of</w:t>
      </w:r>
      <w:r w:rsidRPr="00387535">
        <w:rPr>
          <w:rFonts w:asciiTheme="minorHAnsi" w:hAnsiTheme="minorHAnsi" w:cstheme="minorHAnsi"/>
          <w:spacing w:val="2"/>
          <w:sz w:val="20"/>
        </w:rPr>
        <w:t xml:space="preserve"> </w:t>
      </w:r>
      <w:r w:rsidRPr="00387535">
        <w:rPr>
          <w:rFonts w:asciiTheme="minorHAnsi" w:hAnsiTheme="minorHAnsi" w:cstheme="minorHAnsi"/>
          <w:sz w:val="20"/>
        </w:rPr>
        <w:t>enabling</w:t>
      </w:r>
      <w:r w:rsidRPr="00387535">
        <w:rPr>
          <w:rFonts w:asciiTheme="minorHAnsi" w:hAnsiTheme="minorHAnsi" w:cstheme="minorHAnsi"/>
          <w:spacing w:val="-1"/>
          <w:sz w:val="20"/>
        </w:rPr>
        <w:t xml:space="preserve"> </w:t>
      </w:r>
      <w:r w:rsidRPr="00387535">
        <w:rPr>
          <w:rFonts w:asciiTheme="minorHAnsi" w:hAnsiTheme="minorHAnsi" w:cstheme="minorHAnsi"/>
          <w:sz w:val="20"/>
        </w:rPr>
        <w:t>you to</w:t>
      </w:r>
      <w:r w:rsidRPr="00387535">
        <w:rPr>
          <w:rFonts w:asciiTheme="minorHAnsi" w:hAnsiTheme="minorHAnsi" w:cstheme="minorHAnsi"/>
          <w:spacing w:val="-2"/>
          <w:sz w:val="20"/>
        </w:rPr>
        <w:t xml:space="preserve"> </w:t>
      </w:r>
      <w:r w:rsidRPr="00387535">
        <w:rPr>
          <w:rFonts w:asciiTheme="minorHAnsi" w:hAnsiTheme="minorHAnsi" w:cstheme="minorHAnsi"/>
          <w:sz w:val="20"/>
        </w:rPr>
        <w:t>submit</w:t>
      </w:r>
      <w:r w:rsidRPr="00387535">
        <w:rPr>
          <w:rFonts w:asciiTheme="minorHAnsi" w:hAnsiTheme="minorHAnsi" w:cstheme="minorHAnsi"/>
          <w:spacing w:val="1"/>
          <w:sz w:val="20"/>
        </w:rPr>
        <w:t xml:space="preserve"> </w:t>
      </w:r>
      <w:r w:rsidRPr="00387535">
        <w:rPr>
          <w:rFonts w:asciiTheme="minorHAnsi" w:hAnsiTheme="minorHAnsi" w:cstheme="minorHAnsi"/>
          <w:sz w:val="20"/>
        </w:rPr>
        <w:t>a</w:t>
      </w:r>
      <w:r w:rsidRPr="00387535">
        <w:rPr>
          <w:rFonts w:asciiTheme="minorHAnsi" w:hAnsiTheme="minorHAnsi" w:cstheme="minorHAnsi"/>
          <w:spacing w:val="-2"/>
          <w:sz w:val="20"/>
        </w:rPr>
        <w:t xml:space="preserve"> </w:t>
      </w:r>
      <w:r w:rsidRPr="00387535">
        <w:rPr>
          <w:rFonts w:asciiTheme="minorHAnsi" w:hAnsiTheme="minorHAnsi" w:cstheme="minorHAnsi"/>
          <w:sz w:val="20"/>
        </w:rPr>
        <w:t>Tender.</w:t>
      </w:r>
      <w:r w:rsidRPr="00387535">
        <w:rPr>
          <w:rFonts w:asciiTheme="minorHAnsi" w:hAnsiTheme="minorHAnsi" w:cstheme="minorHAnsi"/>
          <w:spacing w:val="1"/>
          <w:sz w:val="20"/>
        </w:rPr>
        <w:t xml:space="preserve"> </w:t>
      </w:r>
      <w:r w:rsidRPr="00387535">
        <w:rPr>
          <w:rFonts w:asciiTheme="minorHAnsi" w:hAnsiTheme="minorHAnsi" w:cstheme="minorHAnsi"/>
          <w:sz w:val="20"/>
        </w:rPr>
        <w:t>You must:</w:t>
      </w:r>
    </w:p>
    <w:p w14:paraId="3C6FCE52" w14:textId="77777777" w:rsidR="00D235E2" w:rsidRPr="00387535" w:rsidRDefault="00D235E2" w:rsidP="007B5205">
      <w:pPr>
        <w:pStyle w:val="BodyText"/>
        <w:numPr>
          <w:ilvl w:val="0"/>
          <w:numId w:val="0"/>
        </w:numPr>
        <w:spacing w:before="0" w:after="0"/>
        <w:rPr>
          <w:rFonts w:asciiTheme="minorHAnsi" w:hAnsiTheme="minorHAnsi" w:cstheme="minorHAnsi"/>
          <w:sz w:val="20"/>
        </w:rPr>
      </w:pPr>
    </w:p>
    <w:p w14:paraId="284AFD27" w14:textId="77777777" w:rsidR="00D235E2" w:rsidRPr="00387535"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87535">
        <w:rPr>
          <w:rFonts w:asciiTheme="minorHAnsi" w:hAnsiTheme="minorHAnsi" w:cstheme="minorHAnsi"/>
          <w:sz w:val="20"/>
        </w:rPr>
        <w:t>take responsibility for the safe custody of the ITT Documentation and ITT Material and</w:t>
      </w:r>
      <w:r w:rsidRPr="00387535">
        <w:rPr>
          <w:rFonts w:asciiTheme="minorHAnsi" w:hAnsiTheme="minorHAnsi" w:cstheme="minorHAnsi"/>
          <w:spacing w:val="-59"/>
          <w:sz w:val="20"/>
        </w:rPr>
        <w:t xml:space="preserve"> </w:t>
      </w:r>
      <w:r w:rsidRPr="00387535">
        <w:rPr>
          <w:rFonts w:asciiTheme="minorHAnsi" w:hAnsiTheme="minorHAnsi" w:cstheme="minorHAnsi"/>
          <w:sz w:val="20"/>
        </w:rPr>
        <w:t>for</w:t>
      </w:r>
      <w:r w:rsidRPr="00387535">
        <w:rPr>
          <w:rFonts w:asciiTheme="minorHAnsi" w:hAnsiTheme="minorHAnsi" w:cstheme="minorHAnsi"/>
          <w:spacing w:val="-2"/>
          <w:sz w:val="20"/>
        </w:rPr>
        <w:t xml:space="preserve"> </w:t>
      </w:r>
      <w:r w:rsidRPr="00387535">
        <w:rPr>
          <w:rFonts w:asciiTheme="minorHAnsi" w:hAnsiTheme="minorHAnsi" w:cstheme="minorHAnsi"/>
          <w:sz w:val="20"/>
        </w:rPr>
        <w:t>all loss</w:t>
      </w:r>
      <w:r w:rsidRPr="00387535">
        <w:rPr>
          <w:rFonts w:asciiTheme="minorHAnsi" w:hAnsiTheme="minorHAnsi" w:cstheme="minorHAnsi"/>
          <w:spacing w:val="1"/>
          <w:sz w:val="20"/>
        </w:rPr>
        <w:t xml:space="preserve"> </w:t>
      </w:r>
      <w:r w:rsidRPr="00387535">
        <w:rPr>
          <w:rFonts w:asciiTheme="minorHAnsi" w:hAnsiTheme="minorHAnsi" w:cstheme="minorHAnsi"/>
          <w:sz w:val="20"/>
        </w:rPr>
        <w:t>and</w:t>
      </w:r>
      <w:r w:rsidRPr="00387535">
        <w:rPr>
          <w:rFonts w:asciiTheme="minorHAnsi" w:hAnsiTheme="minorHAnsi" w:cstheme="minorHAnsi"/>
          <w:spacing w:val="-1"/>
          <w:sz w:val="20"/>
        </w:rPr>
        <w:t xml:space="preserve"> </w:t>
      </w:r>
      <w:r w:rsidRPr="00387535">
        <w:rPr>
          <w:rFonts w:asciiTheme="minorHAnsi" w:hAnsiTheme="minorHAnsi" w:cstheme="minorHAnsi"/>
          <w:sz w:val="20"/>
        </w:rPr>
        <w:t>damage</w:t>
      </w:r>
      <w:r w:rsidRPr="00387535">
        <w:rPr>
          <w:rFonts w:asciiTheme="minorHAnsi" w:hAnsiTheme="minorHAnsi" w:cstheme="minorHAnsi"/>
          <w:spacing w:val="-2"/>
          <w:sz w:val="20"/>
        </w:rPr>
        <w:t xml:space="preserve"> </w:t>
      </w:r>
      <w:r w:rsidRPr="00387535">
        <w:rPr>
          <w:rFonts w:asciiTheme="minorHAnsi" w:hAnsiTheme="minorHAnsi" w:cstheme="minorHAnsi"/>
          <w:sz w:val="20"/>
        </w:rPr>
        <w:t>sustained to</w:t>
      </w:r>
      <w:r w:rsidRPr="00387535">
        <w:rPr>
          <w:rFonts w:asciiTheme="minorHAnsi" w:hAnsiTheme="minorHAnsi" w:cstheme="minorHAnsi"/>
          <w:spacing w:val="-3"/>
          <w:sz w:val="20"/>
        </w:rPr>
        <w:t xml:space="preserve"> </w:t>
      </w:r>
      <w:r w:rsidRPr="00387535">
        <w:rPr>
          <w:rFonts w:asciiTheme="minorHAnsi" w:hAnsiTheme="minorHAnsi" w:cstheme="minorHAnsi"/>
          <w:sz w:val="20"/>
        </w:rPr>
        <w:t>it</w:t>
      </w:r>
      <w:r w:rsidRPr="00387535">
        <w:rPr>
          <w:rFonts w:asciiTheme="minorHAnsi" w:hAnsiTheme="minorHAnsi" w:cstheme="minorHAnsi"/>
          <w:spacing w:val="-1"/>
          <w:sz w:val="20"/>
        </w:rPr>
        <w:t xml:space="preserve"> </w:t>
      </w:r>
      <w:r w:rsidRPr="00387535">
        <w:rPr>
          <w:rFonts w:asciiTheme="minorHAnsi" w:hAnsiTheme="minorHAnsi" w:cstheme="minorHAnsi"/>
          <w:sz w:val="20"/>
        </w:rPr>
        <w:t>while in</w:t>
      </w:r>
      <w:r w:rsidRPr="00387535">
        <w:rPr>
          <w:rFonts w:asciiTheme="minorHAnsi" w:hAnsiTheme="minorHAnsi" w:cstheme="minorHAnsi"/>
          <w:spacing w:val="-1"/>
          <w:sz w:val="20"/>
        </w:rPr>
        <w:t xml:space="preserve"> </w:t>
      </w:r>
      <w:r w:rsidRPr="00387535">
        <w:rPr>
          <w:rFonts w:asciiTheme="minorHAnsi" w:hAnsiTheme="minorHAnsi" w:cstheme="minorHAnsi"/>
          <w:sz w:val="20"/>
        </w:rPr>
        <w:t>your</w:t>
      </w:r>
      <w:r w:rsidRPr="00387535">
        <w:rPr>
          <w:rFonts w:asciiTheme="minorHAnsi" w:hAnsiTheme="minorHAnsi" w:cstheme="minorHAnsi"/>
          <w:spacing w:val="2"/>
          <w:sz w:val="20"/>
        </w:rPr>
        <w:t xml:space="preserve"> </w:t>
      </w:r>
      <w:r w:rsidRPr="00387535">
        <w:rPr>
          <w:rFonts w:asciiTheme="minorHAnsi" w:hAnsiTheme="minorHAnsi" w:cstheme="minorHAnsi"/>
          <w:sz w:val="20"/>
        </w:rPr>
        <w:t>care;</w:t>
      </w:r>
    </w:p>
    <w:p w14:paraId="5FDE8115" w14:textId="77777777" w:rsidR="00D235E2" w:rsidRPr="00387535" w:rsidRDefault="00D235E2" w:rsidP="007B5205">
      <w:pPr>
        <w:widowControl w:val="0"/>
        <w:autoSpaceDE w:val="0"/>
        <w:autoSpaceDN w:val="0"/>
        <w:ind w:left="1276" w:hanging="567"/>
        <w:jc w:val="both"/>
        <w:rPr>
          <w:rFonts w:asciiTheme="minorHAnsi" w:hAnsiTheme="minorHAnsi" w:cstheme="minorHAnsi"/>
          <w:sz w:val="20"/>
        </w:rPr>
      </w:pPr>
    </w:p>
    <w:p w14:paraId="760ADA24" w14:textId="77777777" w:rsidR="00D235E2" w:rsidRPr="00387535"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87535">
        <w:rPr>
          <w:rFonts w:asciiTheme="minorHAnsi" w:hAnsiTheme="minorHAnsi" w:cstheme="minorHAnsi"/>
          <w:sz w:val="20"/>
        </w:rPr>
        <w:t>not copy or disclose the ITT Documentation or ITT Material to anyone other than the</w:t>
      </w:r>
      <w:r w:rsidRPr="00387535">
        <w:rPr>
          <w:rFonts w:asciiTheme="minorHAnsi" w:hAnsiTheme="minorHAnsi" w:cstheme="minorHAnsi"/>
          <w:spacing w:val="-59"/>
          <w:sz w:val="20"/>
        </w:rPr>
        <w:t xml:space="preserve"> </w:t>
      </w:r>
      <w:r w:rsidRPr="00387535">
        <w:rPr>
          <w:rFonts w:asciiTheme="minorHAnsi" w:hAnsiTheme="minorHAnsi" w:cstheme="minorHAnsi"/>
          <w:sz w:val="20"/>
        </w:rPr>
        <w:t>bid team involved in preparing your Tender, and not use it except for the purpose of</w:t>
      </w:r>
      <w:r w:rsidRPr="00387535">
        <w:rPr>
          <w:rFonts w:asciiTheme="minorHAnsi" w:hAnsiTheme="minorHAnsi" w:cstheme="minorHAnsi"/>
          <w:spacing w:val="1"/>
          <w:sz w:val="20"/>
        </w:rPr>
        <w:t xml:space="preserve"> </w:t>
      </w:r>
      <w:r w:rsidRPr="00387535">
        <w:rPr>
          <w:rFonts w:asciiTheme="minorHAnsi" w:hAnsiTheme="minorHAnsi" w:cstheme="minorHAnsi"/>
          <w:sz w:val="20"/>
        </w:rPr>
        <w:t>responding</w:t>
      </w:r>
      <w:r w:rsidRPr="00387535">
        <w:rPr>
          <w:rFonts w:asciiTheme="minorHAnsi" w:hAnsiTheme="minorHAnsi" w:cstheme="minorHAnsi"/>
          <w:spacing w:val="-1"/>
          <w:sz w:val="20"/>
        </w:rPr>
        <w:t xml:space="preserve"> </w:t>
      </w:r>
      <w:r w:rsidRPr="00387535">
        <w:rPr>
          <w:rFonts w:asciiTheme="minorHAnsi" w:hAnsiTheme="minorHAnsi" w:cstheme="minorHAnsi"/>
          <w:sz w:val="20"/>
        </w:rPr>
        <w:t>to</w:t>
      </w:r>
      <w:r w:rsidRPr="00387535">
        <w:rPr>
          <w:rFonts w:asciiTheme="minorHAnsi" w:hAnsiTheme="minorHAnsi" w:cstheme="minorHAnsi"/>
          <w:spacing w:val="-4"/>
          <w:sz w:val="20"/>
        </w:rPr>
        <w:t xml:space="preserve"> </w:t>
      </w:r>
      <w:r w:rsidRPr="00387535">
        <w:rPr>
          <w:rFonts w:asciiTheme="minorHAnsi" w:hAnsiTheme="minorHAnsi" w:cstheme="minorHAnsi"/>
          <w:sz w:val="20"/>
        </w:rPr>
        <w:t>this</w:t>
      </w:r>
      <w:r w:rsidRPr="00387535">
        <w:rPr>
          <w:rFonts w:asciiTheme="minorHAnsi" w:hAnsiTheme="minorHAnsi" w:cstheme="minorHAnsi"/>
          <w:spacing w:val="1"/>
          <w:sz w:val="20"/>
        </w:rPr>
        <w:t xml:space="preserve"> </w:t>
      </w:r>
      <w:r w:rsidRPr="00387535">
        <w:rPr>
          <w:rFonts w:asciiTheme="minorHAnsi" w:hAnsiTheme="minorHAnsi" w:cstheme="minorHAnsi"/>
          <w:sz w:val="20"/>
        </w:rPr>
        <w:t>ITT;</w:t>
      </w:r>
    </w:p>
    <w:p w14:paraId="243B2328" w14:textId="77777777" w:rsidR="008526B3" w:rsidRPr="00387535" w:rsidRDefault="008526B3" w:rsidP="00940CC9">
      <w:pPr>
        <w:widowControl w:val="0"/>
        <w:autoSpaceDE w:val="0"/>
        <w:autoSpaceDN w:val="0"/>
        <w:jc w:val="both"/>
        <w:rPr>
          <w:rFonts w:asciiTheme="minorHAnsi" w:hAnsiTheme="minorHAnsi" w:cstheme="minorHAnsi"/>
          <w:sz w:val="20"/>
        </w:rPr>
      </w:pPr>
    </w:p>
    <w:p w14:paraId="04216C90" w14:textId="05809965" w:rsidR="00D235E2" w:rsidRPr="00387535"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87535">
        <w:rPr>
          <w:rFonts w:asciiTheme="minorHAnsi" w:hAnsiTheme="minorHAnsi" w:cstheme="minorHAnsi"/>
          <w:sz w:val="20"/>
        </w:rPr>
        <w:t xml:space="preserve">seek written approval from the </w:t>
      </w:r>
      <w:r w:rsidR="009619AD" w:rsidRPr="00387535">
        <w:rPr>
          <w:rFonts w:asciiTheme="minorHAnsi" w:hAnsiTheme="minorHAnsi" w:cstheme="minorHAnsi"/>
          <w:sz w:val="20"/>
        </w:rPr>
        <w:t>NMRN</w:t>
      </w:r>
      <w:r w:rsidRPr="00387535">
        <w:rPr>
          <w:rFonts w:asciiTheme="minorHAnsi" w:hAnsiTheme="minorHAnsi" w:cstheme="minorHAnsi"/>
          <w:sz w:val="20"/>
        </w:rPr>
        <w:t xml:space="preserve"> if you need to provide access to any ITT Documentation</w:t>
      </w:r>
      <w:r w:rsidRPr="00387535">
        <w:rPr>
          <w:rFonts w:asciiTheme="minorHAnsi" w:hAnsiTheme="minorHAnsi" w:cstheme="minorHAnsi"/>
          <w:spacing w:val="-1"/>
          <w:sz w:val="20"/>
        </w:rPr>
        <w:t xml:space="preserve"> </w:t>
      </w:r>
      <w:r w:rsidRPr="00387535">
        <w:rPr>
          <w:rFonts w:asciiTheme="minorHAnsi" w:hAnsiTheme="minorHAnsi" w:cstheme="minorHAnsi"/>
          <w:sz w:val="20"/>
        </w:rPr>
        <w:t>or</w:t>
      </w:r>
      <w:r w:rsidRPr="00387535">
        <w:rPr>
          <w:rFonts w:asciiTheme="minorHAnsi" w:hAnsiTheme="minorHAnsi" w:cstheme="minorHAnsi"/>
          <w:spacing w:val="-1"/>
          <w:sz w:val="20"/>
        </w:rPr>
        <w:t xml:space="preserve"> </w:t>
      </w:r>
      <w:r w:rsidRPr="00387535">
        <w:rPr>
          <w:rFonts w:asciiTheme="minorHAnsi" w:hAnsiTheme="minorHAnsi" w:cstheme="minorHAnsi"/>
          <w:sz w:val="20"/>
        </w:rPr>
        <w:t>ITT</w:t>
      </w:r>
      <w:r w:rsidRPr="00387535">
        <w:rPr>
          <w:rFonts w:asciiTheme="minorHAnsi" w:hAnsiTheme="minorHAnsi" w:cstheme="minorHAnsi"/>
          <w:spacing w:val="-4"/>
          <w:sz w:val="20"/>
        </w:rPr>
        <w:t xml:space="preserve"> </w:t>
      </w:r>
      <w:r w:rsidRPr="00387535">
        <w:rPr>
          <w:rFonts w:asciiTheme="minorHAnsi" w:hAnsiTheme="minorHAnsi" w:cstheme="minorHAnsi"/>
          <w:sz w:val="20"/>
        </w:rPr>
        <w:t>Material to</w:t>
      </w:r>
      <w:r w:rsidRPr="00387535">
        <w:rPr>
          <w:rFonts w:asciiTheme="minorHAnsi" w:hAnsiTheme="minorHAnsi" w:cstheme="minorHAnsi"/>
          <w:spacing w:val="-2"/>
          <w:sz w:val="20"/>
        </w:rPr>
        <w:t xml:space="preserve"> </w:t>
      </w:r>
      <w:r w:rsidRPr="00387535">
        <w:rPr>
          <w:rFonts w:asciiTheme="minorHAnsi" w:hAnsiTheme="minorHAnsi" w:cstheme="minorHAnsi"/>
          <w:sz w:val="20"/>
        </w:rPr>
        <w:t>any</w:t>
      </w:r>
      <w:r w:rsidRPr="00387535">
        <w:rPr>
          <w:rFonts w:asciiTheme="minorHAnsi" w:hAnsiTheme="minorHAnsi" w:cstheme="minorHAnsi"/>
          <w:spacing w:val="-3"/>
          <w:sz w:val="20"/>
        </w:rPr>
        <w:t xml:space="preserve"> </w:t>
      </w:r>
      <w:r w:rsidRPr="00387535">
        <w:rPr>
          <w:rFonts w:asciiTheme="minorHAnsi" w:hAnsiTheme="minorHAnsi" w:cstheme="minorHAnsi"/>
          <w:sz w:val="20"/>
        </w:rPr>
        <w:t>Third</w:t>
      </w:r>
      <w:r w:rsidRPr="00387535">
        <w:rPr>
          <w:rFonts w:asciiTheme="minorHAnsi" w:hAnsiTheme="minorHAnsi" w:cstheme="minorHAnsi"/>
          <w:spacing w:val="1"/>
          <w:sz w:val="20"/>
        </w:rPr>
        <w:t xml:space="preserve"> </w:t>
      </w:r>
      <w:r w:rsidRPr="00387535">
        <w:rPr>
          <w:rFonts w:asciiTheme="minorHAnsi" w:hAnsiTheme="minorHAnsi" w:cstheme="minorHAnsi"/>
          <w:sz w:val="20"/>
        </w:rPr>
        <w:t>Party;</w:t>
      </w:r>
    </w:p>
    <w:p w14:paraId="114E7388" w14:textId="77777777" w:rsidR="00D235E2" w:rsidRPr="00387535" w:rsidRDefault="00D235E2" w:rsidP="007B5205">
      <w:pPr>
        <w:widowControl w:val="0"/>
        <w:autoSpaceDE w:val="0"/>
        <w:autoSpaceDN w:val="0"/>
        <w:ind w:left="1276" w:hanging="567"/>
        <w:jc w:val="both"/>
        <w:rPr>
          <w:rFonts w:asciiTheme="minorHAnsi" w:hAnsiTheme="minorHAnsi" w:cstheme="minorHAnsi"/>
          <w:sz w:val="20"/>
        </w:rPr>
      </w:pPr>
    </w:p>
    <w:p w14:paraId="09B2EA1F" w14:textId="187CE507" w:rsidR="00D235E2" w:rsidRPr="00387535"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87535">
        <w:rPr>
          <w:rFonts w:asciiTheme="minorHAnsi" w:hAnsiTheme="minorHAnsi" w:cstheme="minorHAnsi"/>
          <w:sz w:val="20"/>
        </w:rPr>
        <w:t xml:space="preserve">abide by any reasonable conditions imposed by the </w:t>
      </w:r>
      <w:r w:rsidR="009619AD" w:rsidRPr="00387535">
        <w:rPr>
          <w:rFonts w:asciiTheme="minorHAnsi" w:hAnsiTheme="minorHAnsi" w:cstheme="minorHAnsi"/>
          <w:sz w:val="20"/>
        </w:rPr>
        <w:t>NMRN</w:t>
      </w:r>
      <w:r w:rsidRPr="00387535">
        <w:rPr>
          <w:rFonts w:asciiTheme="minorHAnsi" w:hAnsiTheme="minorHAnsi" w:cstheme="minorHAnsi"/>
          <w:sz w:val="20"/>
        </w:rPr>
        <w:t xml:space="preserve"> in giving its approval</w:t>
      </w:r>
      <w:r w:rsidRPr="00387535">
        <w:rPr>
          <w:rFonts w:asciiTheme="minorHAnsi" w:hAnsiTheme="minorHAnsi" w:cstheme="minorHAnsi"/>
          <w:spacing w:val="1"/>
          <w:sz w:val="20"/>
        </w:rPr>
        <w:t xml:space="preserve"> </w:t>
      </w:r>
      <w:r w:rsidRPr="00387535">
        <w:rPr>
          <w:rFonts w:asciiTheme="minorHAnsi" w:hAnsiTheme="minorHAnsi" w:cstheme="minorHAnsi"/>
          <w:sz w:val="20"/>
        </w:rPr>
        <w:t>under sub-paragraph 1.3.1.c, which as a minimum will require you to ensure any disclosure to a Third Party is made by you in confidence.</w:t>
      </w:r>
      <w:r w:rsidRPr="00387535">
        <w:rPr>
          <w:rFonts w:asciiTheme="minorHAnsi" w:hAnsiTheme="minorHAnsi" w:cstheme="minorHAnsi"/>
          <w:spacing w:val="1"/>
          <w:sz w:val="20"/>
        </w:rPr>
        <w:t xml:space="preserve"> </w:t>
      </w:r>
      <w:r w:rsidRPr="00387535">
        <w:rPr>
          <w:rFonts w:asciiTheme="minorHAnsi" w:hAnsiTheme="minorHAnsi" w:cstheme="minorHAnsi"/>
          <w:sz w:val="20"/>
        </w:rPr>
        <w:lastRenderedPageBreak/>
        <w:t xml:space="preserve">Alternatively, due to IPR issues for example, </w:t>
      </w:r>
      <w:proofErr w:type="gramStart"/>
      <w:r w:rsidRPr="00387535">
        <w:rPr>
          <w:rFonts w:asciiTheme="minorHAnsi" w:hAnsiTheme="minorHAnsi" w:cstheme="minorHAnsi"/>
          <w:sz w:val="20"/>
        </w:rPr>
        <w:t xml:space="preserve">the </w:t>
      </w:r>
      <w:r w:rsidRPr="00387535">
        <w:rPr>
          <w:rFonts w:asciiTheme="minorHAnsi" w:hAnsiTheme="minorHAnsi" w:cstheme="minorHAnsi"/>
          <w:spacing w:val="-59"/>
          <w:sz w:val="20"/>
        </w:rPr>
        <w:t xml:space="preserve"> </w:t>
      </w:r>
      <w:r w:rsidRPr="00387535">
        <w:rPr>
          <w:rFonts w:asciiTheme="minorHAnsi" w:hAnsiTheme="minorHAnsi" w:cstheme="minorHAnsi"/>
          <w:sz w:val="20"/>
        </w:rPr>
        <w:t>disclosure</w:t>
      </w:r>
      <w:proofErr w:type="gramEnd"/>
      <w:r w:rsidRPr="00387535">
        <w:rPr>
          <w:rFonts w:asciiTheme="minorHAnsi" w:hAnsiTheme="minorHAnsi" w:cstheme="minorHAnsi"/>
          <w:sz w:val="20"/>
        </w:rPr>
        <w:t xml:space="preserve"> may</w:t>
      </w:r>
      <w:r w:rsidRPr="00387535">
        <w:rPr>
          <w:rFonts w:asciiTheme="minorHAnsi" w:hAnsiTheme="minorHAnsi" w:cstheme="minorHAnsi"/>
          <w:spacing w:val="1"/>
          <w:sz w:val="20"/>
        </w:rPr>
        <w:t xml:space="preserve"> </w:t>
      </w:r>
      <w:r w:rsidRPr="00387535">
        <w:rPr>
          <w:rFonts w:asciiTheme="minorHAnsi" w:hAnsiTheme="minorHAnsi" w:cstheme="minorHAnsi"/>
          <w:sz w:val="20"/>
        </w:rPr>
        <w:t>be</w:t>
      </w:r>
      <w:r w:rsidRPr="00387535">
        <w:rPr>
          <w:rFonts w:asciiTheme="minorHAnsi" w:hAnsiTheme="minorHAnsi" w:cstheme="minorHAnsi"/>
          <w:spacing w:val="-3"/>
          <w:sz w:val="20"/>
        </w:rPr>
        <w:t xml:space="preserve"> </w:t>
      </w:r>
      <w:r w:rsidRPr="00387535">
        <w:rPr>
          <w:rFonts w:asciiTheme="minorHAnsi" w:hAnsiTheme="minorHAnsi" w:cstheme="minorHAnsi"/>
          <w:sz w:val="20"/>
        </w:rPr>
        <w:t>made,</w:t>
      </w:r>
      <w:r w:rsidRPr="00387535">
        <w:rPr>
          <w:rFonts w:asciiTheme="minorHAnsi" w:hAnsiTheme="minorHAnsi" w:cstheme="minorHAnsi"/>
          <w:spacing w:val="-1"/>
          <w:sz w:val="20"/>
        </w:rPr>
        <w:t xml:space="preserve"> </w:t>
      </w:r>
      <w:r w:rsidRPr="00387535">
        <w:rPr>
          <w:rFonts w:asciiTheme="minorHAnsi" w:hAnsiTheme="minorHAnsi" w:cstheme="minorHAnsi"/>
          <w:sz w:val="20"/>
        </w:rPr>
        <w:t>in</w:t>
      </w:r>
      <w:r w:rsidRPr="00387535">
        <w:rPr>
          <w:rFonts w:asciiTheme="minorHAnsi" w:hAnsiTheme="minorHAnsi" w:cstheme="minorHAnsi"/>
          <w:spacing w:val="-1"/>
          <w:sz w:val="20"/>
        </w:rPr>
        <w:t xml:space="preserve"> </w:t>
      </w:r>
      <w:r w:rsidRPr="00387535">
        <w:rPr>
          <w:rFonts w:asciiTheme="minorHAnsi" w:hAnsiTheme="minorHAnsi" w:cstheme="minorHAnsi"/>
          <w:sz w:val="20"/>
        </w:rPr>
        <w:t>confidence,</w:t>
      </w:r>
      <w:r w:rsidRPr="00387535">
        <w:rPr>
          <w:rFonts w:asciiTheme="minorHAnsi" w:hAnsiTheme="minorHAnsi" w:cstheme="minorHAnsi"/>
          <w:spacing w:val="2"/>
          <w:sz w:val="20"/>
        </w:rPr>
        <w:t xml:space="preserve"> </w:t>
      </w:r>
      <w:r w:rsidRPr="00387535">
        <w:rPr>
          <w:rFonts w:asciiTheme="minorHAnsi" w:hAnsiTheme="minorHAnsi" w:cstheme="minorHAnsi"/>
          <w:sz w:val="20"/>
        </w:rPr>
        <w:t>directly</w:t>
      </w:r>
      <w:r w:rsidRPr="00387535">
        <w:rPr>
          <w:rFonts w:asciiTheme="minorHAnsi" w:hAnsiTheme="minorHAnsi" w:cstheme="minorHAnsi"/>
          <w:spacing w:val="-3"/>
          <w:sz w:val="20"/>
        </w:rPr>
        <w:t xml:space="preserve"> </w:t>
      </w:r>
      <w:r w:rsidRPr="00387535">
        <w:rPr>
          <w:rFonts w:asciiTheme="minorHAnsi" w:hAnsiTheme="minorHAnsi" w:cstheme="minorHAnsi"/>
          <w:sz w:val="20"/>
        </w:rPr>
        <w:t>by</w:t>
      </w:r>
      <w:r w:rsidRPr="00387535">
        <w:rPr>
          <w:rFonts w:asciiTheme="minorHAnsi" w:hAnsiTheme="minorHAnsi" w:cstheme="minorHAnsi"/>
          <w:spacing w:val="1"/>
          <w:sz w:val="20"/>
        </w:rPr>
        <w:t xml:space="preserve"> </w:t>
      </w:r>
      <w:r w:rsidRPr="00387535">
        <w:rPr>
          <w:rFonts w:asciiTheme="minorHAnsi" w:hAnsiTheme="minorHAnsi" w:cstheme="minorHAnsi"/>
          <w:sz w:val="20"/>
        </w:rPr>
        <w:t>the</w:t>
      </w:r>
      <w:r w:rsidRPr="00387535">
        <w:rPr>
          <w:rFonts w:asciiTheme="minorHAnsi" w:hAnsiTheme="minorHAnsi" w:cstheme="minorHAnsi"/>
          <w:spacing w:val="-3"/>
          <w:sz w:val="20"/>
        </w:rPr>
        <w:t xml:space="preserve"> </w:t>
      </w:r>
      <w:r w:rsidR="009619AD" w:rsidRPr="00387535">
        <w:rPr>
          <w:rFonts w:asciiTheme="minorHAnsi" w:hAnsiTheme="minorHAnsi" w:cstheme="minorHAnsi"/>
          <w:sz w:val="20"/>
        </w:rPr>
        <w:t>NMRN</w:t>
      </w:r>
      <w:r w:rsidRPr="00387535">
        <w:rPr>
          <w:rFonts w:asciiTheme="minorHAnsi" w:hAnsiTheme="minorHAnsi" w:cstheme="minorHAnsi"/>
          <w:sz w:val="20"/>
        </w:rPr>
        <w:t xml:space="preserve"> ;</w:t>
      </w:r>
    </w:p>
    <w:p w14:paraId="42ED2575" w14:textId="77777777" w:rsidR="00D235E2" w:rsidRPr="00387535" w:rsidRDefault="00D235E2" w:rsidP="007B5205">
      <w:pPr>
        <w:widowControl w:val="0"/>
        <w:autoSpaceDE w:val="0"/>
        <w:autoSpaceDN w:val="0"/>
        <w:ind w:left="1276" w:hanging="567"/>
        <w:jc w:val="both"/>
        <w:rPr>
          <w:rFonts w:asciiTheme="minorHAnsi" w:hAnsiTheme="minorHAnsi" w:cstheme="minorHAnsi"/>
          <w:sz w:val="20"/>
        </w:rPr>
      </w:pPr>
    </w:p>
    <w:p w14:paraId="1EC2BEAA" w14:textId="1F0A57EB" w:rsidR="00D235E2" w:rsidRPr="00387535"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87535">
        <w:rPr>
          <w:rFonts w:asciiTheme="minorHAnsi" w:hAnsiTheme="minorHAnsi" w:cstheme="minorHAnsi"/>
          <w:sz w:val="20"/>
        </w:rPr>
        <w:t>accept that any further disclosure of ITT Documentation or ITT Material (or use beyond</w:t>
      </w:r>
      <w:r w:rsidRPr="00387535">
        <w:rPr>
          <w:rFonts w:asciiTheme="minorHAnsi" w:hAnsiTheme="minorHAnsi" w:cstheme="minorHAnsi"/>
          <w:spacing w:val="-59"/>
          <w:sz w:val="20"/>
        </w:rPr>
        <w:t xml:space="preserve"> </w:t>
      </w:r>
      <w:r w:rsidRPr="00387535">
        <w:rPr>
          <w:rFonts w:asciiTheme="minorHAnsi" w:hAnsiTheme="minorHAnsi" w:cstheme="minorHAnsi"/>
          <w:sz w:val="20"/>
        </w:rPr>
        <w:t>the original purpose), or further use of ITT Documentation or ITT Material, without the</w:t>
      </w:r>
      <w:r w:rsidRPr="00387535">
        <w:rPr>
          <w:rFonts w:asciiTheme="minorHAnsi" w:hAnsiTheme="minorHAnsi" w:cstheme="minorHAnsi"/>
          <w:spacing w:val="1"/>
          <w:sz w:val="20"/>
        </w:rPr>
        <w:t xml:space="preserve"> </w:t>
      </w:r>
      <w:r w:rsidR="0082212A" w:rsidRPr="00387535">
        <w:rPr>
          <w:rFonts w:asciiTheme="minorHAnsi" w:hAnsiTheme="minorHAnsi" w:cstheme="minorHAnsi"/>
          <w:sz w:val="20"/>
        </w:rPr>
        <w:t>NMRN</w:t>
      </w:r>
      <w:r w:rsidRPr="00387535">
        <w:rPr>
          <w:rFonts w:asciiTheme="minorHAnsi" w:hAnsiTheme="minorHAnsi" w:cstheme="minorHAnsi"/>
          <w:sz w:val="20"/>
        </w:rPr>
        <w:t xml:space="preserve"> ’s written approval may make you liable for a claim for breach of confidence and/or</w:t>
      </w:r>
      <w:r w:rsidRPr="00387535">
        <w:rPr>
          <w:rFonts w:asciiTheme="minorHAnsi" w:hAnsiTheme="minorHAnsi" w:cstheme="minorHAnsi"/>
          <w:spacing w:val="1"/>
          <w:sz w:val="20"/>
        </w:rPr>
        <w:t xml:space="preserve"> </w:t>
      </w:r>
      <w:r w:rsidRPr="00387535">
        <w:rPr>
          <w:rFonts w:asciiTheme="minorHAnsi" w:hAnsiTheme="minorHAnsi" w:cstheme="minorHAnsi"/>
          <w:sz w:val="20"/>
        </w:rPr>
        <w:t>infringement</w:t>
      </w:r>
      <w:r w:rsidRPr="00387535">
        <w:rPr>
          <w:rFonts w:asciiTheme="minorHAnsi" w:hAnsiTheme="minorHAnsi" w:cstheme="minorHAnsi"/>
          <w:spacing w:val="1"/>
          <w:sz w:val="20"/>
        </w:rPr>
        <w:t xml:space="preserve"> </w:t>
      </w:r>
      <w:r w:rsidRPr="00387535">
        <w:rPr>
          <w:rFonts w:asciiTheme="minorHAnsi" w:hAnsiTheme="minorHAnsi" w:cstheme="minorHAnsi"/>
          <w:sz w:val="20"/>
        </w:rPr>
        <w:t>of</w:t>
      </w:r>
      <w:r w:rsidRPr="00387535">
        <w:rPr>
          <w:rFonts w:asciiTheme="minorHAnsi" w:hAnsiTheme="minorHAnsi" w:cstheme="minorHAnsi"/>
          <w:spacing w:val="-1"/>
          <w:sz w:val="20"/>
        </w:rPr>
        <w:t xml:space="preserve"> </w:t>
      </w:r>
      <w:r w:rsidRPr="00387535">
        <w:rPr>
          <w:rFonts w:asciiTheme="minorHAnsi" w:hAnsiTheme="minorHAnsi" w:cstheme="minorHAnsi"/>
          <w:sz w:val="20"/>
        </w:rPr>
        <w:t>IPR,</w:t>
      </w:r>
      <w:r w:rsidRPr="00387535">
        <w:rPr>
          <w:rFonts w:asciiTheme="minorHAnsi" w:hAnsiTheme="minorHAnsi" w:cstheme="minorHAnsi"/>
          <w:spacing w:val="1"/>
          <w:sz w:val="20"/>
        </w:rPr>
        <w:t xml:space="preserve"> </w:t>
      </w:r>
      <w:r w:rsidRPr="00387535">
        <w:rPr>
          <w:rFonts w:asciiTheme="minorHAnsi" w:hAnsiTheme="minorHAnsi" w:cstheme="minorHAnsi"/>
          <w:sz w:val="20"/>
        </w:rPr>
        <w:t>a</w:t>
      </w:r>
      <w:r w:rsidRPr="00387535">
        <w:rPr>
          <w:rFonts w:asciiTheme="minorHAnsi" w:hAnsiTheme="minorHAnsi" w:cstheme="minorHAnsi"/>
          <w:spacing w:val="-2"/>
          <w:sz w:val="20"/>
        </w:rPr>
        <w:t xml:space="preserve"> </w:t>
      </w:r>
      <w:r w:rsidRPr="00387535">
        <w:rPr>
          <w:rFonts w:asciiTheme="minorHAnsi" w:hAnsiTheme="minorHAnsi" w:cstheme="minorHAnsi"/>
          <w:sz w:val="20"/>
        </w:rPr>
        <w:t>remedy which</w:t>
      </w:r>
      <w:r w:rsidRPr="00387535">
        <w:rPr>
          <w:rFonts w:asciiTheme="minorHAnsi" w:hAnsiTheme="minorHAnsi" w:cstheme="minorHAnsi"/>
          <w:spacing w:val="-3"/>
          <w:sz w:val="20"/>
        </w:rPr>
        <w:t xml:space="preserve"> </w:t>
      </w:r>
      <w:r w:rsidRPr="00387535">
        <w:rPr>
          <w:rFonts w:asciiTheme="minorHAnsi" w:hAnsiTheme="minorHAnsi" w:cstheme="minorHAnsi"/>
          <w:sz w:val="20"/>
        </w:rPr>
        <w:t>may</w:t>
      </w:r>
      <w:r w:rsidRPr="00387535">
        <w:rPr>
          <w:rFonts w:asciiTheme="minorHAnsi" w:hAnsiTheme="minorHAnsi" w:cstheme="minorHAnsi"/>
          <w:spacing w:val="-2"/>
          <w:sz w:val="20"/>
        </w:rPr>
        <w:t xml:space="preserve"> </w:t>
      </w:r>
      <w:r w:rsidRPr="00387535">
        <w:rPr>
          <w:rFonts w:asciiTheme="minorHAnsi" w:hAnsiTheme="minorHAnsi" w:cstheme="minorHAnsi"/>
          <w:sz w:val="20"/>
        </w:rPr>
        <w:t>involve</w:t>
      </w:r>
      <w:r w:rsidRPr="00387535">
        <w:rPr>
          <w:rFonts w:asciiTheme="minorHAnsi" w:hAnsiTheme="minorHAnsi" w:cstheme="minorHAnsi"/>
          <w:spacing w:val="-3"/>
          <w:sz w:val="20"/>
        </w:rPr>
        <w:t xml:space="preserve"> </w:t>
      </w:r>
      <w:r w:rsidRPr="00387535">
        <w:rPr>
          <w:rFonts w:asciiTheme="minorHAnsi" w:hAnsiTheme="minorHAnsi" w:cstheme="minorHAnsi"/>
          <w:sz w:val="20"/>
        </w:rPr>
        <w:t>a</w:t>
      </w:r>
      <w:r w:rsidRPr="00387535">
        <w:rPr>
          <w:rFonts w:asciiTheme="minorHAnsi" w:hAnsiTheme="minorHAnsi" w:cstheme="minorHAnsi"/>
          <w:spacing w:val="-1"/>
          <w:sz w:val="20"/>
        </w:rPr>
        <w:t xml:space="preserve"> </w:t>
      </w:r>
      <w:r w:rsidRPr="00387535">
        <w:rPr>
          <w:rFonts w:asciiTheme="minorHAnsi" w:hAnsiTheme="minorHAnsi" w:cstheme="minorHAnsi"/>
          <w:sz w:val="20"/>
        </w:rPr>
        <w:t>claim</w:t>
      </w:r>
      <w:r w:rsidRPr="00387535">
        <w:rPr>
          <w:rFonts w:asciiTheme="minorHAnsi" w:hAnsiTheme="minorHAnsi" w:cstheme="minorHAnsi"/>
          <w:spacing w:val="-1"/>
          <w:sz w:val="20"/>
        </w:rPr>
        <w:t xml:space="preserve"> </w:t>
      </w:r>
      <w:r w:rsidRPr="00387535">
        <w:rPr>
          <w:rFonts w:asciiTheme="minorHAnsi" w:hAnsiTheme="minorHAnsi" w:cstheme="minorHAnsi"/>
          <w:sz w:val="20"/>
        </w:rPr>
        <w:t>for</w:t>
      </w:r>
      <w:r w:rsidRPr="00387535">
        <w:rPr>
          <w:rFonts w:asciiTheme="minorHAnsi" w:hAnsiTheme="minorHAnsi" w:cstheme="minorHAnsi"/>
          <w:spacing w:val="-2"/>
          <w:sz w:val="20"/>
        </w:rPr>
        <w:t xml:space="preserve"> </w:t>
      </w:r>
      <w:r w:rsidRPr="00387535">
        <w:rPr>
          <w:rFonts w:asciiTheme="minorHAnsi" w:hAnsiTheme="minorHAnsi" w:cstheme="minorHAnsi"/>
          <w:sz w:val="20"/>
        </w:rPr>
        <w:t>compensation;</w:t>
      </w:r>
    </w:p>
    <w:p w14:paraId="30194C56" w14:textId="77777777" w:rsidR="00D235E2" w:rsidRPr="00387535" w:rsidRDefault="00D235E2" w:rsidP="007B5205">
      <w:pPr>
        <w:widowControl w:val="0"/>
        <w:autoSpaceDE w:val="0"/>
        <w:autoSpaceDN w:val="0"/>
        <w:ind w:left="1276" w:hanging="567"/>
        <w:jc w:val="both"/>
        <w:rPr>
          <w:rFonts w:asciiTheme="minorHAnsi" w:hAnsiTheme="minorHAnsi" w:cstheme="minorHAnsi"/>
          <w:sz w:val="20"/>
        </w:rPr>
      </w:pPr>
    </w:p>
    <w:p w14:paraId="55924B25" w14:textId="073F72BE" w:rsidR="00D235E2" w:rsidRPr="00387535"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87535">
        <w:rPr>
          <w:rFonts w:asciiTheme="minorHAnsi" w:hAnsiTheme="minorHAnsi" w:cstheme="minorHAnsi"/>
          <w:sz w:val="20"/>
        </w:rPr>
        <w:t>inform</w:t>
      </w:r>
      <w:r w:rsidRPr="00387535">
        <w:rPr>
          <w:rFonts w:asciiTheme="minorHAnsi" w:hAnsiTheme="minorHAnsi" w:cstheme="minorHAnsi"/>
          <w:spacing w:val="-3"/>
          <w:sz w:val="20"/>
        </w:rPr>
        <w:t xml:space="preserve"> </w:t>
      </w:r>
      <w:r w:rsidRPr="00387535">
        <w:rPr>
          <w:rFonts w:asciiTheme="minorHAnsi" w:hAnsiTheme="minorHAnsi" w:cstheme="minorHAnsi"/>
          <w:sz w:val="20"/>
        </w:rPr>
        <w:t>the</w:t>
      </w:r>
      <w:r w:rsidRPr="00387535">
        <w:rPr>
          <w:rFonts w:asciiTheme="minorHAnsi" w:hAnsiTheme="minorHAnsi" w:cstheme="minorHAnsi"/>
          <w:spacing w:val="-4"/>
          <w:sz w:val="20"/>
        </w:rPr>
        <w:t xml:space="preserve"> </w:t>
      </w:r>
      <w:r w:rsidRPr="00387535">
        <w:rPr>
          <w:rFonts w:asciiTheme="minorHAnsi" w:hAnsiTheme="minorHAnsi" w:cstheme="minorHAnsi"/>
          <w:sz w:val="20"/>
        </w:rPr>
        <w:t>named</w:t>
      </w:r>
      <w:r w:rsidRPr="00387535">
        <w:rPr>
          <w:rFonts w:asciiTheme="minorHAnsi" w:hAnsiTheme="minorHAnsi" w:cstheme="minorHAnsi"/>
          <w:spacing w:val="-2"/>
          <w:sz w:val="20"/>
        </w:rPr>
        <w:t xml:space="preserve"> </w:t>
      </w:r>
      <w:r w:rsidR="0082212A" w:rsidRPr="00387535">
        <w:rPr>
          <w:rFonts w:asciiTheme="minorHAnsi" w:hAnsiTheme="minorHAnsi" w:cstheme="minorHAnsi"/>
          <w:sz w:val="20"/>
        </w:rPr>
        <w:t>NMRN</w:t>
      </w:r>
      <w:r w:rsidRPr="00387535">
        <w:rPr>
          <w:rFonts w:asciiTheme="minorHAnsi" w:hAnsiTheme="minorHAnsi" w:cstheme="minorHAnsi"/>
          <w:sz w:val="20"/>
        </w:rPr>
        <w:t xml:space="preserve"> point of contact</w:t>
      </w:r>
      <w:r w:rsidRPr="00387535">
        <w:rPr>
          <w:rFonts w:asciiTheme="minorHAnsi" w:hAnsiTheme="minorHAnsi" w:cstheme="minorHAnsi"/>
          <w:spacing w:val="-2"/>
          <w:sz w:val="20"/>
        </w:rPr>
        <w:t xml:space="preserve"> </w:t>
      </w:r>
      <w:r w:rsidRPr="00387535">
        <w:rPr>
          <w:rFonts w:asciiTheme="minorHAnsi" w:hAnsiTheme="minorHAnsi" w:cstheme="minorHAnsi"/>
          <w:sz w:val="20"/>
        </w:rPr>
        <w:t>if</w:t>
      </w:r>
      <w:r w:rsidRPr="00387535">
        <w:rPr>
          <w:rFonts w:asciiTheme="minorHAnsi" w:hAnsiTheme="minorHAnsi" w:cstheme="minorHAnsi"/>
          <w:spacing w:val="-3"/>
          <w:sz w:val="20"/>
        </w:rPr>
        <w:t xml:space="preserve"> </w:t>
      </w:r>
      <w:r w:rsidRPr="00387535">
        <w:rPr>
          <w:rFonts w:asciiTheme="minorHAnsi" w:hAnsiTheme="minorHAnsi" w:cstheme="minorHAnsi"/>
          <w:sz w:val="20"/>
        </w:rPr>
        <w:t>you</w:t>
      </w:r>
      <w:r w:rsidRPr="00387535">
        <w:rPr>
          <w:rFonts w:asciiTheme="minorHAnsi" w:hAnsiTheme="minorHAnsi" w:cstheme="minorHAnsi"/>
          <w:spacing w:val="-2"/>
          <w:sz w:val="20"/>
        </w:rPr>
        <w:t xml:space="preserve"> </w:t>
      </w:r>
      <w:r w:rsidRPr="00387535">
        <w:rPr>
          <w:rFonts w:asciiTheme="minorHAnsi" w:hAnsiTheme="minorHAnsi" w:cstheme="minorHAnsi"/>
          <w:sz w:val="20"/>
        </w:rPr>
        <w:t>decide</w:t>
      </w:r>
      <w:r w:rsidRPr="00387535">
        <w:rPr>
          <w:rFonts w:asciiTheme="minorHAnsi" w:hAnsiTheme="minorHAnsi" w:cstheme="minorHAnsi"/>
          <w:spacing w:val="-1"/>
          <w:sz w:val="20"/>
        </w:rPr>
        <w:t xml:space="preserve"> </w:t>
      </w:r>
      <w:r w:rsidRPr="00387535">
        <w:rPr>
          <w:rFonts w:asciiTheme="minorHAnsi" w:hAnsiTheme="minorHAnsi" w:cstheme="minorHAnsi"/>
          <w:sz w:val="20"/>
        </w:rPr>
        <w:t>not</w:t>
      </w:r>
      <w:r w:rsidRPr="00387535">
        <w:rPr>
          <w:rFonts w:asciiTheme="minorHAnsi" w:hAnsiTheme="minorHAnsi" w:cstheme="minorHAnsi"/>
          <w:spacing w:val="-2"/>
          <w:sz w:val="20"/>
        </w:rPr>
        <w:t xml:space="preserve"> </w:t>
      </w:r>
      <w:r w:rsidRPr="00387535">
        <w:rPr>
          <w:rFonts w:asciiTheme="minorHAnsi" w:hAnsiTheme="minorHAnsi" w:cstheme="minorHAnsi"/>
          <w:sz w:val="20"/>
        </w:rPr>
        <w:t>to</w:t>
      </w:r>
      <w:r w:rsidRPr="00387535">
        <w:rPr>
          <w:rFonts w:asciiTheme="minorHAnsi" w:hAnsiTheme="minorHAnsi" w:cstheme="minorHAnsi"/>
          <w:spacing w:val="-4"/>
          <w:sz w:val="20"/>
        </w:rPr>
        <w:t xml:space="preserve"> </w:t>
      </w:r>
      <w:r w:rsidRPr="00387535">
        <w:rPr>
          <w:rFonts w:asciiTheme="minorHAnsi" w:hAnsiTheme="minorHAnsi" w:cstheme="minorHAnsi"/>
          <w:sz w:val="20"/>
        </w:rPr>
        <w:t>submit a</w:t>
      </w:r>
      <w:r w:rsidRPr="00387535">
        <w:rPr>
          <w:rFonts w:asciiTheme="minorHAnsi" w:hAnsiTheme="minorHAnsi" w:cstheme="minorHAnsi"/>
          <w:spacing w:val="-3"/>
          <w:sz w:val="20"/>
        </w:rPr>
        <w:t xml:space="preserve"> </w:t>
      </w:r>
      <w:r w:rsidRPr="00387535">
        <w:rPr>
          <w:rFonts w:asciiTheme="minorHAnsi" w:hAnsiTheme="minorHAnsi" w:cstheme="minorHAnsi"/>
          <w:sz w:val="20"/>
        </w:rPr>
        <w:t>Tender;</w:t>
      </w:r>
    </w:p>
    <w:p w14:paraId="6859A45A" w14:textId="77777777" w:rsidR="00D235E2" w:rsidRPr="00387535" w:rsidRDefault="00D235E2" w:rsidP="007B5205">
      <w:pPr>
        <w:widowControl w:val="0"/>
        <w:autoSpaceDE w:val="0"/>
        <w:autoSpaceDN w:val="0"/>
        <w:ind w:left="1276" w:hanging="567"/>
        <w:jc w:val="both"/>
        <w:rPr>
          <w:rFonts w:asciiTheme="minorHAnsi" w:hAnsiTheme="minorHAnsi" w:cstheme="minorHAnsi"/>
          <w:sz w:val="20"/>
        </w:rPr>
      </w:pPr>
    </w:p>
    <w:p w14:paraId="52030FB3" w14:textId="2C88F34F" w:rsidR="00D235E2" w:rsidRPr="00387535"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87535">
        <w:rPr>
          <w:rFonts w:asciiTheme="minorHAnsi" w:hAnsiTheme="minorHAnsi" w:cstheme="minorHAnsi"/>
          <w:sz w:val="20"/>
        </w:rPr>
        <w:t>immediately confirm destruction of (or in the case of software, that it is beyond use) all</w:t>
      </w:r>
      <w:r w:rsidRPr="00387535">
        <w:rPr>
          <w:rFonts w:asciiTheme="minorHAnsi" w:hAnsiTheme="minorHAnsi" w:cstheme="minorHAnsi"/>
          <w:spacing w:val="1"/>
          <w:sz w:val="20"/>
        </w:rPr>
        <w:t xml:space="preserve"> </w:t>
      </w:r>
      <w:r w:rsidRPr="00387535">
        <w:rPr>
          <w:rFonts w:asciiTheme="minorHAnsi" w:hAnsiTheme="minorHAnsi" w:cstheme="minorHAnsi"/>
          <w:sz w:val="20"/>
        </w:rPr>
        <w:t xml:space="preserve">ITT Documentation, ITT Material and derived information of an unmarked nature, should you decide not to respond to this ITT, or you are notified by the </w:t>
      </w:r>
      <w:r w:rsidR="0082212A" w:rsidRPr="00387535">
        <w:rPr>
          <w:rFonts w:asciiTheme="minorHAnsi" w:hAnsiTheme="minorHAnsi" w:cstheme="minorHAnsi"/>
          <w:sz w:val="20"/>
        </w:rPr>
        <w:t>NMRN</w:t>
      </w:r>
      <w:r w:rsidRPr="00387535">
        <w:rPr>
          <w:rFonts w:asciiTheme="minorHAnsi" w:hAnsiTheme="minorHAnsi" w:cstheme="minorHAnsi"/>
          <w:sz w:val="20"/>
        </w:rPr>
        <w:t xml:space="preserve"> that your Tender has</w:t>
      </w:r>
      <w:r w:rsidRPr="00387535">
        <w:rPr>
          <w:rFonts w:asciiTheme="minorHAnsi" w:hAnsiTheme="minorHAnsi" w:cstheme="minorHAnsi"/>
          <w:spacing w:val="1"/>
          <w:sz w:val="20"/>
        </w:rPr>
        <w:t xml:space="preserve"> </w:t>
      </w:r>
      <w:r w:rsidRPr="00387535">
        <w:rPr>
          <w:rFonts w:asciiTheme="minorHAnsi" w:hAnsiTheme="minorHAnsi" w:cstheme="minorHAnsi"/>
          <w:sz w:val="20"/>
        </w:rPr>
        <w:t>been</w:t>
      </w:r>
      <w:r w:rsidRPr="00387535">
        <w:rPr>
          <w:rFonts w:asciiTheme="minorHAnsi" w:hAnsiTheme="minorHAnsi" w:cstheme="minorHAnsi"/>
          <w:spacing w:val="-1"/>
          <w:sz w:val="20"/>
        </w:rPr>
        <w:t xml:space="preserve"> </w:t>
      </w:r>
      <w:r w:rsidRPr="00387535">
        <w:rPr>
          <w:rFonts w:asciiTheme="minorHAnsi" w:hAnsiTheme="minorHAnsi" w:cstheme="minorHAnsi"/>
          <w:sz w:val="20"/>
        </w:rPr>
        <w:t>unsuccessful.</w:t>
      </w:r>
    </w:p>
    <w:p w14:paraId="5A7E1B4B" w14:textId="77777777" w:rsidR="00D235E2" w:rsidRPr="00387535"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32EA0136" w14:textId="7CF37D21" w:rsidR="00D235E2" w:rsidRPr="00387535"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387535">
        <w:rPr>
          <w:rFonts w:asciiTheme="minorHAnsi" w:hAnsiTheme="minorHAnsi" w:cstheme="minorHAnsi"/>
          <w:sz w:val="20"/>
        </w:rPr>
        <w:t>Some or all the ITT Documentation and ITT Material may be subject to one or more</w:t>
      </w:r>
      <w:r w:rsidRPr="00387535">
        <w:rPr>
          <w:rFonts w:asciiTheme="minorHAnsi" w:hAnsiTheme="minorHAnsi" w:cstheme="minorHAnsi"/>
          <w:spacing w:val="1"/>
          <w:sz w:val="20"/>
        </w:rPr>
        <w:t xml:space="preserve"> </w:t>
      </w:r>
      <w:r w:rsidRPr="00387535">
        <w:rPr>
          <w:rFonts w:asciiTheme="minorHAnsi" w:hAnsiTheme="minorHAnsi" w:cstheme="minorHAnsi"/>
          <w:sz w:val="20"/>
        </w:rPr>
        <w:t xml:space="preserve">confidentiality agreements made between you and either the </w:t>
      </w:r>
      <w:r w:rsidR="0082212A" w:rsidRPr="00387535">
        <w:rPr>
          <w:rFonts w:asciiTheme="minorHAnsi" w:hAnsiTheme="minorHAnsi" w:cstheme="minorHAnsi"/>
          <w:sz w:val="20"/>
        </w:rPr>
        <w:t>NMRN</w:t>
      </w:r>
      <w:r w:rsidRPr="00387535">
        <w:rPr>
          <w:rFonts w:asciiTheme="minorHAnsi" w:hAnsiTheme="minorHAnsi" w:cstheme="minorHAnsi"/>
          <w:sz w:val="20"/>
        </w:rPr>
        <w:t xml:space="preserve"> or a Third Party.</w:t>
      </w:r>
      <w:r w:rsidRPr="00387535">
        <w:rPr>
          <w:rFonts w:asciiTheme="minorHAnsi" w:hAnsiTheme="minorHAnsi" w:cstheme="minorHAnsi"/>
          <w:spacing w:val="1"/>
          <w:sz w:val="20"/>
        </w:rPr>
        <w:t xml:space="preserve"> </w:t>
      </w:r>
      <w:r w:rsidRPr="00387535">
        <w:rPr>
          <w:rFonts w:asciiTheme="minorHAnsi" w:hAnsiTheme="minorHAnsi" w:cstheme="minorHAnsi"/>
          <w:sz w:val="20"/>
        </w:rPr>
        <w:t xml:space="preserve">The obligations contained in any such agreement are in addition to, and do not derogate from, your </w:t>
      </w:r>
      <w:proofErr w:type="gramStart"/>
      <w:r w:rsidRPr="00387535">
        <w:rPr>
          <w:rFonts w:asciiTheme="minorHAnsi" w:hAnsiTheme="minorHAnsi" w:cstheme="minorHAnsi"/>
          <w:sz w:val="20"/>
        </w:rPr>
        <w:t>obligations</w:t>
      </w:r>
      <w:r w:rsidRPr="00387535">
        <w:rPr>
          <w:rFonts w:asciiTheme="minorHAnsi" w:hAnsiTheme="minorHAnsi" w:cstheme="minorHAnsi"/>
          <w:spacing w:val="-59"/>
          <w:sz w:val="20"/>
        </w:rPr>
        <w:t xml:space="preserve"> </w:t>
      </w:r>
      <w:r w:rsidRPr="00387535">
        <w:rPr>
          <w:rFonts w:asciiTheme="minorHAnsi" w:hAnsiTheme="minorHAnsi" w:cstheme="minorHAnsi"/>
          <w:sz w:val="20"/>
        </w:rPr>
        <w:t xml:space="preserve"> under</w:t>
      </w:r>
      <w:proofErr w:type="gramEnd"/>
      <w:r w:rsidRPr="00387535">
        <w:rPr>
          <w:rFonts w:asciiTheme="minorHAnsi" w:hAnsiTheme="minorHAnsi" w:cstheme="minorHAnsi"/>
          <w:sz w:val="20"/>
        </w:rPr>
        <w:t xml:space="preserve"> paragraph</w:t>
      </w:r>
      <w:r w:rsidRPr="00387535">
        <w:rPr>
          <w:rFonts w:asciiTheme="minorHAnsi" w:hAnsiTheme="minorHAnsi" w:cstheme="minorHAnsi"/>
          <w:spacing w:val="-2"/>
          <w:sz w:val="20"/>
        </w:rPr>
        <w:t xml:space="preserve"> </w:t>
      </w:r>
      <w:r w:rsidRPr="00387535">
        <w:rPr>
          <w:rFonts w:asciiTheme="minorHAnsi" w:hAnsiTheme="minorHAnsi" w:cstheme="minorHAnsi"/>
          <w:sz w:val="20"/>
        </w:rPr>
        <w:t>1.3.1.</w:t>
      </w:r>
    </w:p>
    <w:p w14:paraId="7FB08DDE" w14:textId="77777777" w:rsidR="00940CC9" w:rsidRPr="00613FD6" w:rsidRDefault="00940CC9" w:rsidP="00940CC9">
      <w:pPr>
        <w:jc w:val="both"/>
        <w:rPr>
          <w:rFonts w:asciiTheme="minorHAnsi" w:hAnsiTheme="minorHAnsi" w:cstheme="minorHAnsi"/>
          <w:szCs w:val="22"/>
        </w:rPr>
      </w:pPr>
    </w:p>
    <w:p w14:paraId="06542E92" w14:textId="77777777" w:rsidR="00D235E2" w:rsidRDefault="00D235E2" w:rsidP="00940CC9">
      <w:pPr>
        <w:pStyle w:val="sub"/>
        <w:jc w:val="both"/>
        <w:rPr>
          <w:rFonts w:asciiTheme="minorHAnsi" w:hAnsiTheme="minorHAnsi" w:cstheme="minorHAnsi"/>
        </w:rPr>
      </w:pPr>
      <w:r>
        <w:rPr>
          <w:rFonts w:asciiTheme="minorHAnsi" w:hAnsiTheme="minorHAnsi" w:cstheme="minorHAnsi"/>
        </w:rPr>
        <w:t>Tender Expenses</w:t>
      </w:r>
    </w:p>
    <w:p w14:paraId="668B536E" w14:textId="77777777" w:rsidR="00D235E2" w:rsidRPr="007D0268" w:rsidRDefault="00D235E2" w:rsidP="00387535">
      <w:pPr>
        <w:pStyle w:val="sub"/>
        <w:numPr>
          <w:ilvl w:val="0"/>
          <w:numId w:val="0"/>
        </w:numPr>
        <w:jc w:val="both"/>
        <w:rPr>
          <w:rFonts w:asciiTheme="minorHAnsi" w:hAnsiTheme="minorHAnsi" w:cstheme="minorHAnsi"/>
          <w:sz w:val="22"/>
          <w:szCs w:val="22"/>
        </w:rPr>
      </w:pPr>
    </w:p>
    <w:p w14:paraId="0A0C8C3D" w14:textId="59A7C7C6" w:rsidR="00D235E2" w:rsidRPr="00387535"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r w:rsidRPr="00387535">
        <w:rPr>
          <w:rFonts w:asciiTheme="minorHAnsi" w:hAnsiTheme="minorHAnsi" w:cstheme="minorHAnsi"/>
          <w:sz w:val="20"/>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sidRPr="00387535">
        <w:rPr>
          <w:rFonts w:asciiTheme="minorHAnsi" w:hAnsiTheme="minorHAnsi" w:cstheme="minorHAnsi"/>
          <w:sz w:val="20"/>
          <w:szCs w:val="22"/>
        </w:rPr>
        <w:t>NMRN</w:t>
      </w:r>
      <w:r w:rsidRPr="00387535">
        <w:rPr>
          <w:rFonts w:asciiTheme="minorHAnsi" w:hAnsiTheme="minorHAnsi" w:cstheme="minorHAnsi"/>
          <w:sz w:val="20"/>
          <w:szCs w:val="22"/>
        </w:rPr>
        <w:t xml:space="preserve">, where the </w:t>
      </w:r>
      <w:r w:rsidR="0082212A" w:rsidRPr="00387535">
        <w:rPr>
          <w:rFonts w:asciiTheme="minorHAnsi" w:hAnsiTheme="minorHAnsi" w:cstheme="minorHAnsi"/>
          <w:sz w:val="20"/>
          <w:szCs w:val="22"/>
        </w:rPr>
        <w:t>NMRN</w:t>
      </w:r>
      <w:r w:rsidRPr="00387535">
        <w:rPr>
          <w:rFonts w:asciiTheme="minorHAnsi" w:hAnsiTheme="minorHAnsi" w:cstheme="minorHAnsi"/>
          <w:sz w:val="20"/>
          <w:szCs w:val="22"/>
        </w:rPr>
        <w:t xml:space="preserve">  decides not to award a Contract or where you withdraw from the tender process either directly or indirectly as costs under any other Contract with the </w:t>
      </w:r>
      <w:r w:rsidR="0082212A" w:rsidRPr="00387535">
        <w:rPr>
          <w:rFonts w:asciiTheme="minorHAnsi" w:hAnsiTheme="minorHAnsi" w:cstheme="minorHAnsi"/>
          <w:sz w:val="20"/>
          <w:szCs w:val="22"/>
        </w:rPr>
        <w:t>NMRN</w:t>
      </w:r>
      <w:r w:rsidRPr="00387535">
        <w:rPr>
          <w:rFonts w:asciiTheme="minorHAnsi" w:hAnsiTheme="minorHAnsi" w:cstheme="minorHAnsi"/>
          <w:sz w:val="20"/>
          <w:szCs w:val="22"/>
        </w:rPr>
        <w:t xml:space="preserve"> .</w:t>
      </w:r>
    </w:p>
    <w:p w14:paraId="44791C3F" w14:textId="753D77D9" w:rsidR="001A62FA" w:rsidRDefault="001A62FA" w:rsidP="007B5205">
      <w:pPr>
        <w:jc w:val="both"/>
        <w:rPr>
          <w:rFonts w:asciiTheme="minorHAnsi" w:hAnsiTheme="minorHAnsi" w:cstheme="minorHAnsi"/>
          <w:szCs w:val="22"/>
        </w:rPr>
      </w:pPr>
    </w:p>
    <w:p w14:paraId="040A1BDD" w14:textId="12DB996C" w:rsidR="001A62FA" w:rsidRPr="007D0268" w:rsidRDefault="00387535" w:rsidP="00387535">
      <w:pPr>
        <w:rPr>
          <w:rFonts w:asciiTheme="minorHAnsi" w:hAnsiTheme="minorHAnsi" w:cstheme="minorHAnsi"/>
          <w:szCs w:val="22"/>
        </w:rPr>
      </w:pPr>
      <w:r>
        <w:rPr>
          <w:rFonts w:asciiTheme="minorHAnsi" w:hAnsiTheme="minorHAnsi" w:cstheme="minorHAnsi"/>
          <w:szCs w:val="22"/>
        </w:rPr>
        <w:br w:type="page"/>
      </w:r>
    </w:p>
    <w:p w14:paraId="6A4B5D5F" w14:textId="10325029" w:rsidR="00D235E2" w:rsidRPr="0067402E" w:rsidRDefault="00D235E2" w:rsidP="0067402E">
      <w:pPr>
        <w:pStyle w:val="sub"/>
        <w:jc w:val="both"/>
        <w:rPr>
          <w:rFonts w:asciiTheme="minorHAnsi" w:hAnsiTheme="minorHAnsi" w:cstheme="minorHAnsi"/>
        </w:rPr>
      </w:pPr>
      <w:r>
        <w:rPr>
          <w:rFonts w:asciiTheme="minorHAnsi" w:hAnsiTheme="minorHAnsi" w:cstheme="minorHAnsi"/>
        </w:rPr>
        <w:lastRenderedPageBreak/>
        <w:t xml:space="preserve">Material Change of Control </w:t>
      </w:r>
    </w:p>
    <w:p w14:paraId="6849FB12" w14:textId="77777777" w:rsidR="00D235E2" w:rsidRPr="00387535"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szCs w:val="22"/>
        </w:rPr>
      </w:pPr>
      <w:bookmarkStart w:id="3" w:name="Material_Change_of_Control"/>
      <w:bookmarkEnd w:id="3"/>
      <w:r w:rsidRPr="00387535">
        <w:rPr>
          <w:rFonts w:asciiTheme="minorHAnsi" w:hAnsiTheme="minorHAnsi" w:cstheme="minorHAnsi"/>
          <w:sz w:val="18"/>
          <w:szCs w:val="22"/>
        </w:rPr>
        <w:t>You must inform the National Museum of the Royal Navy in writing as soon as you become aware of:</w:t>
      </w:r>
    </w:p>
    <w:p w14:paraId="7931E183" w14:textId="77777777" w:rsidR="00D235E2" w:rsidRPr="00387535"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szCs w:val="22"/>
        </w:rPr>
      </w:pPr>
    </w:p>
    <w:p w14:paraId="09A56816" w14:textId="4D2DD2DC" w:rsidR="00D235E2" w:rsidRPr="00387535"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18"/>
        </w:rPr>
      </w:pPr>
      <w:r w:rsidRPr="00387535">
        <w:rPr>
          <w:rFonts w:asciiTheme="minorHAnsi" w:hAnsiTheme="minorHAnsi" w:cstheme="minorHAnsi"/>
          <w:spacing w:val="-1"/>
          <w:sz w:val="18"/>
        </w:rPr>
        <w:t>any</w:t>
      </w:r>
      <w:r w:rsidRPr="00387535">
        <w:rPr>
          <w:rFonts w:asciiTheme="minorHAnsi" w:hAnsiTheme="minorHAnsi" w:cstheme="minorHAnsi"/>
          <w:spacing w:val="-14"/>
          <w:sz w:val="18"/>
        </w:rPr>
        <w:t xml:space="preserve"> </w:t>
      </w:r>
      <w:r w:rsidRPr="00387535">
        <w:rPr>
          <w:rFonts w:asciiTheme="minorHAnsi" w:hAnsiTheme="minorHAnsi" w:cstheme="minorHAnsi"/>
          <w:spacing w:val="-1"/>
          <w:sz w:val="18"/>
        </w:rPr>
        <w:t>material</w:t>
      </w:r>
      <w:r w:rsidRPr="00387535">
        <w:rPr>
          <w:rFonts w:asciiTheme="minorHAnsi" w:hAnsiTheme="minorHAnsi" w:cstheme="minorHAnsi"/>
          <w:spacing w:val="-14"/>
          <w:sz w:val="18"/>
        </w:rPr>
        <w:t xml:space="preserve"> </w:t>
      </w:r>
      <w:r w:rsidRPr="00387535">
        <w:rPr>
          <w:rFonts w:asciiTheme="minorHAnsi" w:hAnsiTheme="minorHAnsi" w:cstheme="minorHAnsi"/>
          <w:spacing w:val="-1"/>
          <w:sz w:val="18"/>
        </w:rPr>
        <w:t>changes</w:t>
      </w:r>
      <w:r w:rsidRPr="00387535">
        <w:rPr>
          <w:rFonts w:asciiTheme="minorHAnsi" w:hAnsiTheme="minorHAnsi" w:cstheme="minorHAnsi"/>
          <w:spacing w:val="-12"/>
          <w:sz w:val="18"/>
        </w:rPr>
        <w:t xml:space="preserve"> </w:t>
      </w:r>
      <w:r w:rsidRPr="00387535">
        <w:rPr>
          <w:rFonts w:asciiTheme="minorHAnsi" w:hAnsiTheme="minorHAnsi" w:cstheme="minorHAnsi"/>
          <w:spacing w:val="-1"/>
          <w:sz w:val="18"/>
        </w:rPr>
        <w:t>to</w:t>
      </w:r>
      <w:r w:rsidRPr="00387535">
        <w:rPr>
          <w:rFonts w:asciiTheme="minorHAnsi" w:hAnsiTheme="minorHAnsi" w:cstheme="minorHAnsi"/>
          <w:spacing w:val="-13"/>
          <w:sz w:val="18"/>
        </w:rPr>
        <w:t xml:space="preserve"> </w:t>
      </w:r>
      <w:r w:rsidRPr="00387535">
        <w:rPr>
          <w:rFonts w:asciiTheme="minorHAnsi" w:hAnsiTheme="minorHAnsi" w:cstheme="minorHAnsi"/>
          <w:spacing w:val="-1"/>
          <w:sz w:val="18"/>
        </w:rPr>
        <w:t>any</w:t>
      </w:r>
      <w:r w:rsidRPr="00387535">
        <w:rPr>
          <w:rFonts w:asciiTheme="minorHAnsi" w:hAnsiTheme="minorHAnsi" w:cstheme="minorHAnsi"/>
          <w:spacing w:val="-14"/>
          <w:sz w:val="18"/>
        </w:rPr>
        <w:t xml:space="preserve"> </w:t>
      </w:r>
      <w:r w:rsidRPr="00387535">
        <w:rPr>
          <w:rFonts w:asciiTheme="minorHAnsi" w:hAnsiTheme="minorHAnsi" w:cstheme="minorHAnsi"/>
          <w:sz w:val="18"/>
        </w:rPr>
        <w:t>of</w:t>
      </w:r>
      <w:r w:rsidRPr="00387535">
        <w:rPr>
          <w:rFonts w:asciiTheme="minorHAnsi" w:hAnsiTheme="minorHAnsi" w:cstheme="minorHAnsi"/>
          <w:spacing w:val="-12"/>
          <w:sz w:val="18"/>
        </w:rPr>
        <w:t xml:space="preserve"> </w:t>
      </w:r>
      <w:r w:rsidRPr="00387535">
        <w:rPr>
          <w:rFonts w:asciiTheme="minorHAnsi" w:hAnsiTheme="minorHAnsi" w:cstheme="minorHAnsi"/>
          <w:sz w:val="18"/>
        </w:rPr>
        <w:t>the</w:t>
      </w:r>
      <w:r w:rsidRPr="00387535">
        <w:rPr>
          <w:rFonts w:asciiTheme="minorHAnsi" w:hAnsiTheme="minorHAnsi" w:cstheme="minorHAnsi"/>
          <w:spacing w:val="-13"/>
          <w:sz w:val="18"/>
        </w:rPr>
        <w:t xml:space="preserve"> </w:t>
      </w:r>
      <w:r w:rsidRPr="00387535">
        <w:rPr>
          <w:rFonts w:asciiTheme="minorHAnsi" w:hAnsiTheme="minorHAnsi" w:cstheme="minorHAnsi"/>
          <w:sz w:val="18"/>
        </w:rPr>
        <w:t>information,</w:t>
      </w:r>
      <w:r w:rsidRPr="00387535">
        <w:rPr>
          <w:rFonts w:asciiTheme="minorHAnsi" w:hAnsiTheme="minorHAnsi" w:cstheme="minorHAnsi"/>
          <w:spacing w:val="-13"/>
          <w:sz w:val="18"/>
        </w:rPr>
        <w:t xml:space="preserve"> </w:t>
      </w:r>
      <w:r w:rsidRPr="00387535">
        <w:rPr>
          <w:rFonts w:asciiTheme="minorHAnsi" w:hAnsiTheme="minorHAnsi" w:cstheme="minorHAnsi"/>
          <w:sz w:val="18"/>
        </w:rPr>
        <w:t>representations</w:t>
      </w:r>
      <w:r w:rsidRPr="00387535">
        <w:rPr>
          <w:rFonts w:asciiTheme="minorHAnsi" w:hAnsiTheme="minorHAnsi" w:cstheme="minorHAnsi"/>
          <w:spacing w:val="-11"/>
          <w:sz w:val="18"/>
        </w:rPr>
        <w:t xml:space="preserve"> </w:t>
      </w:r>
      <w:r w:rsidRPr="00387535">
        <w:rPr>
          <w:rFonts w:asciiTheme="minorHAnsi" w:hAnsiTheme="minorHAnsi" w:cstheme="minorHAnsi"/>
          <w:sz w:val="18"/>
        </w:rPr>
        <w:t>or</w:t>
      </w:r>
      <w:r w:rsidRPr="00387535">
        <w:rPr>
          <w:rFonts w:asciiTheme="minorHAnsi" w:hAnsiTheme="minorHAnsi" w:cstheme="minorHAnsi"/>
          <w:spacing w:val="-13"/>
          <w:sz w:val="18"/>
        </w:rPr>
        <w:t xml:space="preserve"> </w:t>
      </w:r>
      <w:r w:rsidRPr="00387535">
        <w:rPr>
          <w:rFonts w:asciiTheme="minorHAnsi" w:hAnsiTheme="minorHAnsi" w:cstheme="minorHAnsi"/>
          <w:sz w:val="18"/>
        </w:rPr>
        <w:t>other</w:t>
      </w:r>
      <w:r w:rsidRPr="00387535">
        <w:rPr>
          <w:rFonts w:asciiTheme="minorHAnsi" w:hAnsiTheme="minorHAnsi" w:cstheme="minorHAnsi"/>
          <w:spacing w:val="-12"/>
          <w:sz w:val="18"/>
        </w:rPr>
        <w:t xml:space="preserve"> </w:t>
      </w:r>
      <w:r w:rsidRPr="00387535">
        <w:rPr>
          <w:rFonts w:asciiTheme="minorHAnsi" w:hAnsiTheme="minorHAnsi" w:cstheme="minorHAnsi"/>
          <w:sz w:val="18"/>
        </w:rPr>
        <w:t>matters</w:t>
      </w:r>
      <w:r w:rsidRPr="00387535">
        <w:rPr>
          <w:rFonts w:asciiTheme="minorHAnsi" w:hAnsiTheme="minorHAnsi" w:cstheme="minorHAnsi"/>
          <w:spacing w:val="-13"/>
          <w:sz w:val="18"/>
        </w:rPr>
        <w:t xml:space="preserve"> </w:t>
      </w:r>
      <w:r w:rsidRPr="00387535">
        <w:rPr>
          <w:rFonts w:asciiTheme="minorHAnsi" w:hAnsiTheme="minorHAnsi" w:cstheme="minorHAnsi"/>
          <w:sz w:val="18"/>
        </w:rPr>
        <w:t>of</w:t>
      </w:r>
      <w:r w:rsidRPr="00387535">
        <w:rPr>
          <w:rFonts w:asciiTheme="minorHAnsi" w:hAnsiTheme="minorHAnsi" w:cstheme="minorHAnsi"/>
          <w:spacing w:val="-14"/>
          <w:sz w:val="18"/>
        </w:rPr>
        <w:t xml:space="preserve"> </w:t>
      </w:r>
      <w:r w:rsidRPr="00387535">
        <w:rPr>
          <w:rFonts w:asciiTheme="minorHAnsi" w:hAnsiTheme="minorHAnsi" w:cstheme="minorHAnsi"/>
          <w:sz w:val="18"/>
        </w:rPr>
        <w:t>fact</w:t>
      </w:r>
      <w:r w:rsidRPr="00387535">
        <w:rPr>
          <w:rFonts w:asciiTheme="minorHAnsi" w:hAnsiTheme="minorHAnsi" w:cstheme="minorHAnsi"/>
          <w:spacing w:val="-59"/>
          <w:sz w:val="18"/>
        </w:rPr>
        <w:t xml:space="preserve"> </w:t>
      </w:r>
      <w:r w:rsidRPr="00387535">
        <w:rPr>
          <w:rFonts w:asciiTheme="minorHAnsi" w:hAnsiTheme="minorHAnsi" w:cstheme="minorHAnsi"/>
          <w:sz w:val="18"/>
        </w:rPr>
        <w:t xml:space="preserve">communicated to the </w:t>
      </w:r>
      <w:r w:rsidR="0082212A" w:rsidRPr="00387535">
        <w:rPr>
          <w:rFonts w:asciiTheme="minorHAnsi" w:hAnsiTheme="minorHAnsi" w:cstheme="minorHAnsi"/>
          <w:sz w:val="18"/>
        </w:rPr>
        <w:t>NMRN</w:t>
      </w:r>
      <w:r w:rsidRPr="00387535">
        <w:rPr>
          <w:rFonts w:asciiTheme="minorHAnsi" w:hAnsiTheme="minorHAnsi" w:cstheme="minorHAnsi"/>
          <w:sz w:val="18"/>
        </w:rPr>
        <w:t xml:space="preserve"> as part of your PQQ response or in connection with the</w:t>
      </w:r>
      <w:r w:rsidRPr="00387535">
        <w:rPr>
          <w:rFonts w:asciiTheme="minorHAnsi" w:hAnsiTheme="minorHAnsi" w:cstheme="minorHAnsi"/>
          <w:spacing w:val="1"/>
          <w:sz w:val="18"/>
        </w:rPr>
        <w:t xml:space="preserve"> </w:t>
      </w:r>
      <w:r w:rsidRPr="00387535">
        <w:rPr>
          <w:rFonts w:asciiTheme="minorHAnsi" w:hAnsiTheme="minorHAnsi" w:cstheme="minorHAnsi"/>
          <w:sz w:val="18"/>
        </w:rPr>
        <w:t>submission</w:t>
      </w:r>
      <w:r w:rsidRPr="00387535">
        <w:rPr>
          <w:rFonts w:asciiTheme="minorHAnsi" w:hAnsiTheme="minorHAnsi" w:cstheme="minorHAnsi"/>
          <w:spacing w:val="-5"/>
          <w:sz w:val="18"/>
        </w:rPr>
        <w:t xml:space="preserve"> </w:t>
      </w:r>
      <w:r w:rsidRPr="00387535">
        <w:rPr>
          <w:rFonts w:asciiTheme="minorHAnsi" w:hAnsiTheme="minorHAnsi" w:cstheme="minorHAnsi"/>
          <w:sz w:val="18"/>
        </w:rPr>
        <w:t>of</w:t>
      </w:r>
      <w:r w:rsidRPr="00387535">
        <w:rPr>
          <w:rFonts w:asciiTheme="minorHAnsi" w:hAnsiTheme="minorHAnsi" w:cstheme="minorHAnsi"/>
          <w:spacing w:val="-4"/>
          <w:sz w:val="18"/>
        </w:rPr>
        <w:t xml:space="preserve"> </w:t>
      </w:r>
      <w:r w:rsidRPr="00387535">
        <w:rPr>
          <w:rFonts w:asciiTheme="minorHAnsi" w:hAnsiTheme="minorHAnsi" w:cstheme="minorHAnsi"/>
          <w:sz w:val="18"/>
        </w:rPr>
        <w:t>your</w:t>
      </w:r>
      <w:r w:rsidRPr="00387535">
        <w:rPr>
          <w:rFonts w:asciiTheme="minorHAnsi" w:hAnsiTheme="minorHAnsi" w:cstheme="minorHAnsi"/>
          <w:spacing w:val="-3"/>
          <w:sz w:val="18"/>
        </w:rPr>
        <w:t xml:space="preserve"> </w:t>
      </w:r>
      <w:r w:rsidRPr="00387535">
        <w:rPr>
          <w:rFonts w:asciiTheme="minorHAnsi" w:hAnsiTheme="minorHAnsi" w:cstheme="minorHAnsi"/>
          <w:sz w:val="18"/>
        </w:rPr>
        <w:t>PQQ</w:t>
      </w:r>
      <w:r w:rsidRPr="00387535">
        <w:rPr>
          <w:rFonts w:asciiTheme="minorHAnsi" w:hAnsiTheme="minorHAnsi" w:cstheme="minorHAnsi"/>
          <w:spacing w:val="-6"/>
          <w:sz w:val="18"/>
        </w:rPr>
        <w:t xml:space="preserve"> </w:t>
      </w:r>
      <w:r w:rsidRPr="00387535">
        <w:rPr>
          <w:rFonts w:asciiTheme="minorHAnsi" w:hAnsiTheme="minorHAnsi" w:cstheme="minorHAnsi"/>
          <w:sz w:val="18"/>
        </w:rPr>
        <w:t>response;</w:t>
      </w:r>
    </w:p>
    <w:p w14:paraId="2996D375" w14:textId="77777777" w:rsidR="00D235E2" w:rsidRPr="00387535" w:rsidRDefault="00D235E2" w:rsidP="007B5205">
      <w:pPr>
        <w:pStyle w:val="ListParagraph"/>
        <w:widowControl w:val="0"/>
        <w:tabs>
          <w:tab w:val="left" w:pos="1247"/>
          <w:tab w:val="left" w:pos="1248"/>
        </w:tabs>
        <w:autoSpaceDE w:val="0"/>
        <w:autoSpaceDN w:val="0"/>
        <w:ind w:left="1276" w:hanging="567"/>
        <w:contextualSpacing w:val="0"/>
        <w:jc w:val="both"/>
        <w:rPr>
          <w:rFonts w:asciiTheme="minorHAnsi" w:hAnsiTheme="minorHAnsi" w:cstheme="minorHAnsi"/>
          <w:sz w:val="18"/>
        </w:rPr>
      </w:pPr>
    </w:p>
    <w:p w14:paraId="1A3B0393" w14:textId="77777777" w:rsidR="00D235E2" w:rsidRPr="00387535"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rPr>
      </w:pPr>
      <w:r w:rsidRPr="00387535">
        <w:rPr>
          <w:rFonts w:asciiTheme="minorHAnsi" w:hAnsiTheme="minorHAnsi" w:cstheme="minorHAnsi"/>
          <w:sz w:val="18"/>
        </w:rPr>
        <w:t>any material adverse change in your circumstances which may affect the truth,</w:t>
      </w:r>
      <w:r w:rsidRPr="00387535">
        <w:rPr>
          <w:rFonts w:asciiTheme="minorHAnsi" w:hAnsiTheme="minorHAnsi" w:cstheme="minorHAnsi"/>
          <w:spacing w:val="1"/>
          <w:sz w:val="18"/>
        </w:rPr>
        <w:t xml:space="preserve"> </w:t>
      </w:r>
      <w:r w:rsidRPr="00387535">
        <w:rPr>
          <w:rFonts w:asciiTheme="minorHAnsi" w:hAnsiTheme="minorHAnsi" w:cstheme="minorHAnsi"/>
          <w:sz w:val="18"/>
        </w:rPr>
        <w:t>completeness or accuracy of any information provided as part of your PQQ response or in</w:t>
      </w:r>
      <w:r w:rsidRPr="00387535">
        <w:rPr>
          <w:rFonts w:asciiTheme="minorHAnsi" w:hAnsiTheme="minorHAnsi" w:cstheme="minorHAnsi"/>
          <w:spacing w:val="1"/>
          <w:sz w:val="18"/>
        </w:rPr>
        <w:t xml:space="preserve"> </w:t>
      </w:r>
      <w:r w:rsidRPr="00387535">
        <w:rPr>
          <w:rFonts w:asciiTheme="minorHAnsi" w:hAnsiTheme="minorHAnsi" w:cstheme="minorHAnsi"/>
          <w:sz w:val="18"/>
        </w:rPr>
        <w:t>connection</w:t>
      </w:r>
      <w:r w:rsidRPr="00387535">
        <w:rPr>
          <w:rFonts w:asciiTheme="minorHAnsi" w:hAnsiTheme="minorHAnsi" w:cstheme="minorHAnsi"/>
          <w:spacing w:val="-14"/>
          <w:sz w:val="18"/>
        </w:rPr>
        <w:t xml:space="preserve"> </w:t>
      </w:r>
      <w:r w:rsidRPr="00387535">
        <w:rPr>
          <w:rFonts w:asciiTheme="minorHAnsi" w:hAnsiTheme="minorHAnsi" w:cstheme="minorHAnsi"/>
          <w:sz w:val="18"/>
        </w:rPr>
        <w:t>with</w:t>
      </w:r>
      <w:r w:rsidRPr="00387535">
        <w:rPr>
          <w:rFonts w:asciiTheme="minorHAnsi" w:hAnsiTheme="minorHAnsi" w:cstheme="minorHAnsi"/>
          <w:spacing w:val="-14"/>
          <w:sz w:val="18"/>
        </w:rPr>
        <w:t xml:space="preserve"> </w:t>
      </w:r>
      <w:r w:rsidRPr="00387535">
        <w:rPr>
          <w:rFonts w:asciiTheme="minorHAnsi" w:hAnsiTheme="minorHAnsi" w:cstheme="minorHAnsi"/>
          <w:sz w:val="18"/>
        </w:rPr>
        <w:t>the</w:t>
      </w:r>
      <w:r w:rsidRPr="00387535">
        <w:rPr>
          <w:rFonts w:asciiTheme="minorHAnsi" w:hAnsiTheme="minorHAnsi" w:cstheme="minorHAnsi"/>
          <w:spacing w:val="-13"/>
          <w:sz w:val="18"/>
        </w:rPr>
        <w:t xml:space="preserve"> </w:t>
      </w:r>
      <w:r w:rsidRPr="00387535">
        <w:rPr>
          <w:rFonts w:asciiTheme="minorHAnsi" w:hAnsiTheme="minorHAnsi" w:cstheme="minorHAnsi"/>
          <w:sz w:val="18"/>
        </w:rPr>
        <w:t>submission</w:t>
      </w:r>
      <w:r w:rsidRPr="00387535">
        <w:rPr>
          <w:rFonts w:asciiTheme="minorHAnsi" w:hAnsiTheme="minorHAnsi" w:cstheme="minorHAnsi"/>
          <w:spacing w:val="-14"/>
          <w:sz w:val="18"/>
        </w:rPr>
        <w:t xml:space="preserve"> </w:t>
      </w:r>
      <w:r w:rsidRPr="00387535">
        <w:rPr>
          <w:rFonts w:asciiTheme="minorHAnsi" w:hAnsiTheme="minorHAnsi" w:cstheme="minorHAnsi"/>
          <w:sz w:val="18"/>
        </w:rPr>
        <w:t>of</w:t>
      </w:r>
      <w:r w:rsidRPr="00387535">
        <w:rPr>
          <w:rFonts w:asciiTheme="minorHAnsi" w:hAnsiTheme="minorHAnsi" w:cstheme="minorHAnsi"/>
          <w:spacing w:val="-13"/>
          <w:sz w:val="18"/>
        </w:rPr>
        <w:t xml:space="preserve"> </w:t>
      </w:r>
      <w:r w:rsidRPr="00387535">
        <w:rPr>
          <w:rFonts w:asciiTheme="minorHAnsi" w:hAnsiTheme="minorHAnsi" w:cstheme="minorHAnsi"/>
          <w:sz w:val="18"/>
        </w:rPr>
        <w:t>your</w:t>
      </w:r>
      <w:r w:rsidRPr="00387535">
        <w:rPr>
          <w:rFonts w:asciiTheme="minorHAnsi" w:hAnsiTheme="minorHAnsi" w:cstheme="minorHAnsi"/>
          <w:spacing w:val="-12"/>
          <w:sz w:val="18"/>
        </w:rPr>
        <w:t xml:space="preserve"> </w:t>
      </w:r>
      <w:r w:rsidRPr="00387535">
        <w:rPr>
          <w:rFonts w:asciiTheme="minorHAnsi" w:hAnsiTheme="minorHAnsi" w:cstheme="minorHAnsi"/>
          <w:sz w:val="18"/>
        </w:rPr>
        <w:t>PQQ</w:t>
      </w:r>
      <w:r w:rsidRPr="00387535">
        <w:rPr>
          <w:rFonts w:asciiTheme="minorHAnsi" w:hAnsiTheme="minorHAnsi" w:cstheme="minorHAnsi"/>
          <w:spacing w:val="-13"/>
          <w:sz w:val="18"/>
        </w:rPr>
        <w:t xml:space="preserve"> </w:t>
      </w:r>
      <w:r w:rsidRPr="00387535">
        <w:rPr>
          <w:rFonts w:asciiTheme="minorHAnsi" w:hAnsiTheme="minorHAnsi" w:cstheme="minorHAnsi"/>
          <w:sz w:val="18"/>
        </w:rPr>
        <w:t>response</w:t>
      </w:r>
      <w:r w:rsidRPr="00387535">
        <w:rPr>
          <w:rFonts w:asciiTheme="minorHAnsi" w:hAnsiTheme="minorHAnsi" w:cstheme="minorHAnsi"/>
          <w:spacing w:val="-14"/>
          <w:sz w:val="18"/>
        </w:rPr>
        <w:t xml:space="preserve"> </w:t>
      </w:r>
      <w:r w:rsidRPr="00387535">
        <w:rPr>
          <w:rFonts w:asciiTheme="minorHAnsi" w:hAnsiTheme="minorHAnsi" w:cstheme="minorHAnsi"/>
          <w:sz w:val="18"/>
        </w:rPr>
        <w:t>or</w:t>
      </w:r>
      <w:r w:rsidRPr="00387535">
        <w:rPr>
          <w:rFonts w:asciiTheme="minorHAnsi" w:hAnsiTheme="minorHAnsi" w:cstheme="minorHAnsi"/>
          <w:spacing w:val="-12"/>
          <w:sz w:val="18"/>
        </w:rPr>
        <w:t xml:space="preserve"> </w:t>
      </w:r>
      <w:r w:rsidRPr="00387535">
        <w:rPr>
          <w:rFonts w:asciiTheme="minorHAnsi" w:hAnsiTheme="minorHAnsi" w:cstheme="minorHAnsi"/>
          <w:sz w:val="18"/>
        </w:rPr>
        <w:t>in</w:t>
      </w:r>
      <w:r w:rsidRPr="00387535">
        <w:rPr>
          <w:rFonts w:asciiTheme="minorHAnsi" w:hAnsiTheme="minorHAnsi" w:cstheme="minorHAnsi"/>
          <w:spacing w:val="-14"/>
          <w:sz w:val="18"/>
        </w:rPr>
        <w:t xml:space="preserve"> </w:t>
      </w:r>
      <w:r w:rsidRPr="00387535">
        <w:rPr>
          <w:rFonts w:asciiTheme="minorHAnsi" w:hAnsiTheme="minorHAnsi" w:cstheme="minorHAnsi"/>
          <w:sz w:val="18"/>
        </w:rPr>
        <w:t>your</w:t>
      </w:r>
      <w:r w:rsidRPr="00387535">
        <w:rPr>
          <w:rFonts w:asciiTheme="minorHAnsi" w:hAnsiTheme="minorHAnsi" w:cstheme="minorHAnsi"/>
          <w:spacing w:val="-13"/>
          <w:sz w:val="18"/>
        </w:rPr>
        <w:t xml:space="preserve"> </w:t>
      </w:r>
      <w:r w:rsidRPr="00387535">
        <w:rPr>
          <w:rFonts w:asciiTheme="minorHAnsi" w:hAnsiTheme="minorHAnsi" w:cstheme="minorHAnsi"/>
          <w:sz w:val="18"/>
        </w:rPr>
        <w:t>financial</w:t>
      </w:r>
      <w:r w:rsidRPr="00387535">
        <w:rPr>
          <w:rFonts w:asciiTheme="minorHAnsi" w:hAnsiTheme="minorHAnsi" w:cstheme="minorHAnsi"/>
          <w:spacing w:val="-14"/>
          <w:sz w:val="18"/>
        </w:rPr>
        <w:t xml:space="preserve"> </w:t>
      </w:r>
      <w:r w:rsidRPr="00387535">
        <w:rPr>
          <w:rFonts w:asciiTheme="minorHAnsi" w:hAnsiTheme="minorHAnsi" w:cstheme="minorHAnsi"/>
          <w:sz w:val="18"/>
        </w:rPr>
        <w:t>health</w:t>
      </w:r>
      <w:r w:rsidRPr="00387535">
        <w:rPr>
          <w:rFonts w:asciiTheme="minorHAnsi" w:hAnsiTheme="minorHAnsi" w:cstheme="minorHAnsi"/>
          <w:spacing w:val="-14"/>
          <w:sz w:val="18"/>
        </w:rPr>
        <w:t xml:space="preserve"> </w:t>
      </w:r>
      <w:r w:rsidRPr="00387535">
        <w:rPr>
          <w:rFonts w:asciiTheme="minorHAnsi" w:hAnsiTheme="minorHAnsi" w:cstheme="minorHAnsi"/>
          <w:sz w:val="18"/>
        </w:rPr>
        <w:t>or</w:t>
      </w:r>
      <w:r w:rsidRPr="00387535">
        <w:rPr>
          <w:rFonts w:asciiTheme="minorHAnsi" w:hAnsiTheme="minorHAnsi" w:cstheme="minorHAnsi"/>
          <w:spacing w:val="-12"/>
          <w:sz w:val="18"/>
        </w:rPr>
        <w:t xml:space="preserve"> </w:t>
      </w:r>
      <w:r w:rsidRPr="00387535">
        <w:rPr>
          <w:rFonts w:asciiTheme="minorHAnsi" w:hAnsiTheme="minorHAnsi" w:cstheme="minorHAnsi"/>
          <w:sz w:val="18"/>
        </w:rPr>
        <w:t>that</w:t>
      </w:r>
      <w:r w:rsidRPr="00387535">
        <w:rPr>
          <w:rFonts w:asciiTheme="minorHAnsi" w:hAnsiTheme="minorHAnsi" w:cstheme="minorHAnsi"/>
          <w:spacing w:val="-13"/>
          <w:sz w:val="18"/>
        </w:rPr>
        <w:t xml:space="preserve"> </w:t>
      </w:r>
      <w:r w:rsidRPr="00387535">
        <w:rPr>
          <w:rFonts w:asciiTheme="minorHAnsi" w:hAnsiTheme="minorHAnsi" w:cstheme="minorHAnsi"/>
          <w:sz w:val="18"/>
        </w:rPr>
        <w:t>of</w:t>
      </w:r>
      <w:r w:rsidRPr="00387535">
        <w:rPr>
          <w:rFonts w:asciiTheme="minorHAnsi" w:hAnsiTheme="minorHAnsi" w:cstheme="minorHAnsi"/>
          <w:spacing w:val="-14"/>
          <w:sz w:val="18"/>
        </w:rPr>
        <w:t xml:space="preserve"> </w:t>
      </w:r>
      <w:proofErr w:type="gramStart"/>
      <w:r w:rsidRPr="00387535">
        <w:rPr>
          <w:rFonts w:asciiTheme="minorHAnsi" w:hAnsiTheme="minorHAnsi" w:cstheme="minorHAnsi"/>
          <w:sz w:val="18"/>
        </w:rPr>
        <w:t>any</w:t>
      </w:r>
      <w:r w:rsidRPr="00387535">
        <w:rPr>
          <w:rFonts w:asciiTheme="minorHAnsi" w:hAnsiTheme="minorHAnsi" w:cstheme="minorHAnsi"/>
          <w:spacing w:val="-59"/>
          <w:sz w:val="18"/>
        </w:rPr>
        <w:t xml:space="preserve"> </w:t>
      </w:r>
      <w:r w:rsidRPr="00387535">
        <w:rPr>
          <w:rFonts w:asciiTheme="minorHAnsi" w:hAnsiTheme="minorHAnsi" w:cstheme="minorHAnsi"/>
          <w:sz w:val="18"/>
        </w:rPr>
        <w:t xml:space="preserve"> Sub</w:t>
      </w:r>
      <w:proofErr w:type="gramEnd"/>
      <w:r w:rsidRPr="00387535">
        <w:rPr>
          <w:rFonts w:asciiTheme="minorHAnsi" w:hAnsiTheme="minorHAnsi" w:cstheme="minorHAnsi"/>
          <w:sz w:val="18"/>
        </w:rPr>
        <w:t>-Contracting</w:t>
      </w:r>
      <w:r w:rsidRPr="00387535">
        <w:rPr>
          <w:rFonts w:asciiTheme="minorHAnsi" w:hAnsiTheme="minorHAnsi" w:cstheme="minorHAnsi"/>
          <w:spacing w:val="-8"/>
          <w:sz w:val="18"/>
        </w:rPr>
        <w:t xml:space="preserve"> </w:t>
      </w:r>
      <w:r w:rsidRPr="00387535">
        <w:rPr>
          <w:rFonts w:asciiTheme="minorHAnsi" w:hAnsiTheme="minorHAnsi" w:cstheme="minorHAnsi"/>
          <w:sz w:val="18"/>
        </w:rPr>
        <w:t>Arrangement</w:t>
      </w:r>
      <w:r w:rsidRPr="00387535">
        <w:rPr>
          <w:rFonts w:asciiTheme="minorHAnsi" w:hAnsiTheme="minorHAnsi" w:cstheme="minorHAnsi"/>
          <w:spacing w:val="-7"/>
          <w:sz w:val="18"/>
        </w:rPr>
        <w:t xml:space="preserve"> </w:t>
      </w:r>
      <w:r w:rsidRPr="00387535">
        <w:rPr>
          <w:rFonts w:asciiTheme="minorHAnsi" w:hAnsiTheme="minorHAnsi" w:cstheme="minorHAnsi"/>
          <w:sz w:val="18"/>
        </w:rPr>
        <w:t>member;</w:t>
      </w:r>
      <w:r w:rsidRPr="00387535">
        <w:rPr>
          <w:rFonts w:asciiTheme="minorHAnsi" w:hAnsiTheme="minorHAnsi" w:cstheme="minorHAnsi"/>
          <w:spacing w:val="-8"/>
          <w:sz w:val="18"/>
        </w:rPr>
        <w:t xml:space="preserve"> </w:t>
      </w:r>
      <w:r w:rsidRPr="00387535">
        <w:rPr>
          <w:rFonts w:asciiTheme="minorHAnsi" w:hAnsiTheme="minorHAnsi" w:cstheme="minorHAnsi"/>
          <w:sz w:val="18"/>
        </w:rPr>
        <w:t>or</w:t>
      </w:r>
    </w:p>
    <w:p w14:paraId="6504F099" w14:textId="77777777" w:rsidR="00D235E2" w:rsidRPr="00387535" w:rsidRDefault="00D235E2" w:rsidP="007B5205">
      <w:pPr>
        <w:widowControl w:val="0"/>
        <w:tabs>
          <w:tab w:val="left" w:pos="1248"/>
          <w:tab w:val="left" w:pos="1249"/>
        </w:tabs>
        <w:autoSpaceDE w:val="0"/>
        <w:autoSpaceDN w:val="0"/>
        <w:ind w:left="1276" w:hanging="567"/>
        <w:jc w:val="both"/>
        <w:rPr>
          <w:rFonts w:asciiTheme="minorHAnsi" w:hAnsiTheme="minorHAnsi" w:cstheme="minorHAnsi"/>
          <w:sz w:val="18"/>
        </w:rPr>
      </w:pPr>
    </w:p>
    <w:p w14:paraId="098F0164" w14:textId="77777777" w:rsidR="00D235E2" w:rsidRPr="00387535"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rPr>
      </w:pPr>
      <w:r w:rsidRPr="00387535">
        <w:rPr>
          <w:rFonts w:asciiTheme="minorHAnsi" w:hAnsiTheme="minorHAnsi" w:cstheme="minorHAnsi"/>
          <w:spacing w:val="-1"/>
          <w:sz w:val="18"/>
        </w:rPr>
        <w:t>any</w:t>
      </w:r>
      <w:r w:rsidRPr="00387535">
        <w:rPr>
          <w:rFonts w:asciiTheme="minorHAnsi" w:hAnsiTheme="minorHAnsi" w:cstheme="minorHAnsi"/>
          <w:spacing w:val="-13"/>
          <w:sz w:val="18"/>
        </w:rPr>
        <w:t xml:space="preserve"> </w:t>
      </w:r>
      <w:r w:rsidRPr="00387535">
        <w:rPr>
          <w:rFonts w:asciiTheme="minorHAnsi" w:hAnsiTheme="minorHAnsi" w:cstheme="minorHAnsi"/>
          <w:spacing w:val="-1"/>
          <w:sz w:val="18"/>
        </w:rPr>
        <w:t>material</w:t>
      </w:r>
      <w:r w:rsidRPr="00387535">
        <w:rPr>
          <w:rFonts w:asciiTheme="minorHAnsi" w:hAnsiTheme="minorHAnsi" w:cstheme="minorHAnsi"/>
          <w:spacing w:val="-13"/>
          <w:sz w:val="18"/>
        </w:rPr>
        <w:t xml:space="preserve"> </w:t>
      </w:r>
      <w:r w:rsidRPr="00387535">
        <w:rPr>
          <w:rFonts w:asciiTheme="minorHAnsi" w:hAnsiTheme="minorHAnsi" w:cstheme="minorHAnsi"/>
          <w:sz w:val="18"/>
        </w:rPr>
        <w:t>changes</w:t>
      </w:r>
      <w:r w:rsidRPr="00387535">
        <w:rPr>
          <w:rFonts w:asciiTheme="minorHAnsi" w:hAnsiTheme="minorHAnsi" w:cstheme="minorHAnsi"/>
          <w:spacing w:val="-11"/>
          <w:sz w:val="18"/>
        </w:rPr>
        <w:t xml:space="preserve"> </w:t>
      </w:r>
      <w:r w:rsidRPr="00387535">
        <w:rPr>
          <w:rFonts w:asciiTheme="minorHAnsi" w:hAnsiTheme="minorHAnsi" w:cstheme="minorHAnsi"/>
          <w:sz w:val="18"/>
        </w:rPr>
        <w:t>to</w:t>
      </w:r>
      <w:r w:rsidRPr="00387535">
        <w:rPr>
          <w:rFonts w:asciiTheme="minorHAnsi" w:hAnsiTheme="minorHAnsi" w:cstheme="minorHAnsi"/>
          <w:spacing w:val="-13"/>
          <w:sz w:val="18"/>
        </w:rPr>
        <w:t xml:space="preserve"> </w:t>
      </w:r>
      <w:r w:rsidRPr="00387535">
        <w:rPr>
          <w:rFonts w:asciiTheme="minorHAnsi" w:hAnsiTheme="minorHAnsi" w:cstheme="minorHAnsi"/>
          <w:sz w:val="18"/>
        </w:rPr>
        <w:t>your</w:t>
      </w:r>
      <w:r w:rsidRPr="00387535">
        <w:rPr>
          <w:rFonts w:asciiTheme="minorHAnsi" w:hAnsiTheme="minorHAnsi" w:cstheme="minorHAnsi"/>
          <w:spacing w:val="-11"/>
          <w:sz w:val="18"/>
        </w:rPr>
        <w:t xml:space="preserve"> </w:t>
      </w:r>
      <w:r w:rsidRPr="00387535">
        <w:rPr>
          <w:rFonts w:asciiTheme="minorHAnsi" w:hAnsiTheme="minorHAnsi" w:cstheme="minorHAnsi"/>
          <w:sz w:val="18"/>
        </w:rPr>
        <w:t>financial</w:t>
      </w:r>
      <w:r w:rsidRPr="00387535">
        <w:rPr>
          <w:rFonts w:asciiTheme="minorHAnsi" w:hAnsiTheme="minorHAnsi" w:cstheme="minorHAnsi"/>
          <w:spacing w:val="-13"/>
          <w:sz w:val="18"/>
        </w:rPr>
        <w:t xml:space="preserve"> </w:t>
      </w:r>
      <w:r w:rsidRPr="00387535">
        <w:rPr>
          <w:rFonts w:asciiTheme="minorHAnsi" w:hAnsiTheme="minorHAnsi" w:cstheme="minorHAnsi"/>
          <w:sz w:val="18"/>
        </w:rPr>
        <w:t>health</w:t>
      </w:r>
      <w:r w:rsidRPr="00387535">
        <w:rPr>
          <w:rFonts w:asciiTheme="minorHAnsi" w:hAnsiTheme="minorHAnsi" w:cstheme="minorHAnsi"/>
          <w:spacing w:val="-12"/>
          <w:sz w:val="18"/>
        </w:rPr>
        <w:t xml:space="preserve"> </w:t>
      </w:r>
      <w:r w:rsidRPr="00387535">
        <w:rPr>
          <w:rFonts w:asciiTheme="minorHAnsi" w:hAnsiTheme="minorHAnsi" w:cstheme="minorHAnsi"/>
          <w:sz w:val="18"/>
        </w:rPr>
        <w:t>or</w:t>
      </w:r>
      <w:r w:rsidRPr="00387535">
        <w:rPr>
          <w:rFonts w:asciiTheme="minorHAnsi" w:hAnsiTheme="minorHAnsi" w:cstheme="minorHAnsi"/>
          <w:spacing w:val="-12"/>
          <w:sz w:val="18"/>
        </w:rPr>
        <w:t xml:space="preserve"> </w:t>
      </w:r>
      <w:r w:rsidRPr="00387535">
        <w:rPr>
          <w:rFonts w:asciiTheme="minorHAnsi" w:hAnsiTheme="minorHAnsi" w:cstheme="minorHAnsi"/>
          <w:sz w:val="18"/>
        </w:rPr>
        <w:t>that</w:t>
      </w:r>
      <w:r w:rsidRPr="00387535">
        <w:rPr>
          <w:rFonts w:asciiTheme="minorHAnsi" w:hAnsiTheme="minorHAnsi" w:cstheme="minorHAnsi"/>
          <w:spacing w:val="-11"/>
          <w:sz w:val="18"/>
        </w:rPr>
        <w:t xml:space="preserve"> </w:t>
      </w:r>
      <w:r w:rsidRPr="00387535">
        <w:rPr>
          <w:rFonts w:asciiTheme="minorHAnsi" w:hAnsiTheme="minorHAnsi" w:cstheme="minorHAnsi"/>
          <w:sz w:val="18"/>
        </w:rPr>
        <w:t>of</w:t>
      </w:r>
      <w:r w:rsidRPr="00387535">
        <w:rPr>
          <w:rFonts w:asciiTheme="minorHAnsi" w:hAnsiTheme="minorHAnsi" w:cstheme="minorHAnsi"/>
          <w:spacing w:val="-11"/>
          <w:sz w:val="18"/>
        </w:rPr>
        <w:t xml:space="preserve"> </w:t>
      </w:r>
      <w:r w:rsidRPr="00387535">
        <w:rPr>
          <w:rFonts w:asciiTheme="minorHAnsi" w:hAnsiTheme="minorHAnsi" w:cstheme="minorHAnsi"/>
          <w:sz w:val="18"/>
        </w:rPr>
        <w:t>a</w:t>
      </w:r>
      <w:r w:rsidRPr="00387535">
        <w:rPr>
          <w:rFonts w:asciiTheme="minorHAnsi" w:hAnsiTheme="minorHAnsi" w:cstheme="minorHAnsi"/>
          <w:spacing w:val="-13"/>
          <w:sz w:val="18"/>
        </w:rPr>
        <w:t xml:space="preserve"> </w:t>
      </w:r>
      <w:r w:rsidRPr="00387535">
        <w:rPr>
          <w:rFonts w:asciiTheme="minorHAnsi" w:hAnsiTheme="minorHAnsi" w:cstheme="minorHAnsi"/>
          <w:sz w:val="18"/>
        </w:rPr>
        <w:t>party</w:t>
      </w:r>
      <w:r w:rsidRPr="00387535">
        <w:rPr>
          <w:rFonts w:asciiTheme="minorHAnsi" w:hAnsiTheme="minorHAnsi" w:cstheme="minorHAnsi"/>
          <w:spacing w:val="-12"/>
          <w:sz w:val="18"/>
        </w:rPr>
        <w:t xml:space="preserve"> </w:t>
      </w:r>
      <w:r w:rsidRPr="00387535">
        <w:rPr>
          <w:rFonts w:asciiTheme="minorHAnsi" w:hAnsiTheme="minorHAnsi" w:cstheme="minorHAnsi"/>
          <w:sz w:val="18"/>
        </w:rPr>
        <w:t>to</w:t>
      </w:r>
      <w:r w:rsidRPr="00387535">
        <w:rPr>
          <w:rFonts w:asciiTheme="minorHAnsi" w:hAnsiTheme="minorHAnsi" w:cstheme="minorHAnsi"/>
          <w:spacing w:val="-15"/>
          <w:sz w:val="18"/>
        </w:rPr>
        <w:t xml:space="preserve"> </w:t>
      </w:r>
      <w:r w:rsidRPr="00387535">
        <w:rPr>
          <w:rFonts w:asciiTheme="minorHAnsi" w:hAnsiTheme="minorHAnsi" w:cstheme="minorHAnsi"/>
          <w:sz w:val="18"/>
        </w:rPr>
        <w:t>the</w:t>
      </w:r>
      <w:r w:rsidRPr="00387535">
        <w:rPr>
          <w:rFonts w:asciiTheme="minorHAnsi" w:hAnsiTheme="minorHAnsi" w:cstheme="minorHAnsi"/>
          <w:spacing w:val="-12"/>
          <w:sz w:val="18"/>
        </w:rPr>
        <w:t xml:space="preserve"> </w:t>
      </w:r>
      <w:r w:rsidRPr="00387535">
        <w:rPr>
          <w:rFonts w:asciiTheme="minorHAnsi" w:hAnsiTheme="minorHAnsi" w:cstheme="minorHAnsi"/>
          <w:sz w:val="18"/>
        </w:rPr>
        <w:t>Sub-Contracting</w:t>
      </w:r>
      <w:r w:rsidRPr="00387535">
        <w:rPr>
          <w:rFonts w:asciiTheme="minorHAnsi" w:hAnsiTheme="minorHAnsi" w:cstheme="minorHAnsi"/>
          <w:spacing w:val="-5"/>
          <w:sz w:val="18"/>
        </w:rPr>
        <w:t xml:space="preserve"> </w:t>
      </w:r>
      <w:r w:rsidRPr="00387535">
        <w:rPr>
          <w:rFonts w:asciiTheme="minorHAnsi" w:hAnsiTheme="minorHAnsi" w:cstheme="minorHAnsi"/>
          <w:sz w:val="18"/>
        </w:rPr>
        <w:t>Arrangement;</w:t>
      </w:r>
      <w:r w:rsidRPr="00387535">
        <w:rPr>
          <w:rFonts w:asciiTheme="minorHAnsi" w:hAnsiTheme="minorHAnsi" w:cstheme="minorHAnsi"/>
          <w:spacing w:val="-5"/>
          <w:sz w:val="18"/>
        </w:rPr>
        <w:t xml:space="preserve"> </w:t>
      </w:r>
      <w:r w:rsidRPr="00387535">
        <w:rPr>
          <w:rFonts w:asciiTheme="minorHAnsi" w:hAnsiTheme="minorHAnsi" w:cstheme="minorHAnsi"/>
          <w:sz w:val="18"/>
        </w:rPr>
        <w:t>and</w:t>
      </w:r>
    </w:p>
    <w:p w14:paraId="734F17F1" w14:textId="77777777" w:rsidR="008526B3" w:rsidRPr="00387535" w:rsidRDefault="008526B3" w:rsidP="008F7F66">
      <w:pPr>
        <w:widowControl w:val="0"/>
        <w:tabs>
          <w:tab w:val="left" w:pos="1248"/>
          <w:tab w:val="left" w:pos="1249"/>
        </w:tabs>
        <w:autoSpaceDE w:val="0"/>
        <w:autoSpaceDN w:val="0"/>
        <w:jc w:val="both"/>
        <w:rPr>
          <w:rFonts w:asciiTheme="minorHAnsi" w:hAnsiTheme="minorHAnsi" w:cstheme="minorHAnsi"/>
          <w:sz w:val="18"/>
        </w:rPr>
      </w:pPr>
    </w:p>
    <w:p w14:paraId="63E89021" w14:textId="2E18EF62" w:rsidR="00D235E2" w:rsidRPr="00387535"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rPr>
      </w:pPr>
      <w:r w:rsidRPr="00387535">
        <w:rPr>
          <w:rFonts w:asciiTheme="minorHAnsi" w:hAnsiTheme="minorHAnsi" w:cstheme="minorHAnsi"/>
          <w:spacing w:val="-1"/>
          <w:sz w:val="18"/>
        </w:rPr>
        <w:t>any</w:t>
      </w:r>
      <w:r w:rsidRPr="00387535">
        <w:rPr>
          <w:rFonts w:asciiTheme="minorHAnsi" w:hAnsiTheme="minorHAnsi" w:cstheme="minorHAnsi"/>
          <w:spacing w:val="-14"/>
          <w:sz w:val="18"/>
        </w:rPr>
        <w:t xml:space="preserve"> </w:t>
      </w:r>
      <w:r w:rsidRPr="00387535">
        <w:rPr>
          <w:rFonts w:asciiTheme="minorHAnsi" w:hAnsiTheme="minorHAnsi" w:cstheme="minorHAnsi"/>
          <w:spacing w:val="-1"/>
          <w:sz w:val="18"/>
        </w:rPr>
        <w:t>material</w:t>
      </w:r>
      <w:r w:rsidRPr="00387535">
        <w:rPr>
          <w:rFonts w:asciiTheme="minorHAnsi" w:hAnsiTheme="minorHAnsi" w:cstheme="minorHAnsi"/>
          <w:spacing w:val="-14"/>
          <w:sz w:val="18"/>
        </w:rPr>
        <w:t xml:space="preserve"> </w:t>
      </w:r>
      <w:r w:rsidRPr="00387535">
        <w:rPr>
          <w:rFonts w:asciiTheme="minorHAnsi" w:hAnsiTheme="minorHAnsi" w:cstheme="minorHAnsi"/>
          <w:spacing w:val="-1"/>
          <w:sz w:val="18"/>
        </w:rPr>
        <w:t>changes</w:t>
      </w:r>
      <w:r w:rsidRPr="00387535">
        <w:rPr>
          <w:rFonts w:asciiTheme="minorHAnsi" w:hAnsiTheme="minorHAnsi" w:cstheme="minorHAnsi"/>
          <w:spacing w:val="-12"/>
          <w:sz w:val="18"/>
        </w:rPr>
        <w:t xml:space="preserve"> </w:t>
      </w:r>
      <w:r w:rsidRPr="00387535">
        <w:rPr>
          <w:rFonts w:asciiTheme="minorHAnsi" w:hAnsiTheme="minorHAnsi" w:cstheme="minorHAnsi"/>
          <w:spacing w:val="-1"/>
          <w:sz w:val="18"/>
        </w:rPr>
        <w:t>to</w:t>
      </w:r>
      <w:r w:rsidRPr="00387535">
        <w:rPr>
          <w:rFonts w:asciiTheme="minorHAnsi" w:hAnsiTheme="minorHAnsi" w:cstheme="minorHAnsi"/>
          <w:spacing w:val="-13"/>
          <w:sz w:val="18"/>
        </w:rPr>
        <w:t xml:space="preserve"> </w:t>
      </w:r>
      <w:r w:rsidRPr="00387535">
        <w:rPr>
          <w:rFonts w:asciiTheme="minorHAnsi" w:hAnsiTheme="minorHAnsi" w:cstheme="minorHAnsi"/>
          <w:spacing w:val="-1"/>
          <w:sz w:val="18"/>
        </w:rPr>
        <w:t>the</w:t>
      </w:r>
      <w:r w:rsidRPr="00387535">
        <w:rPr>
          <w:rFonts w:asciiTheme="minorHAnsi" w:hAnsiTheme="minorHAnsi" w:cstheme="minorHAnsi"/>
          <w:spacing w:val="-13"/>
          <w:sz w:val="18"/>
        </w:rPr>
        <w:t xml:space="preserve"> </w:t>
      </w:r>
      <w:r w:rsidRPr="00387535">
        <w:rPr>
          <w:rFonts w:asciiTheme="minorHAnsi" w:hAnsiTheme="minorHAnsi" w:cstheme="minorHAnsi"/>
          <w:spacing w:val="-1"/>
          <w:sz w:val="18"/>
        </w:rPr>
        <w:t>makeup</w:t>
      </w:r>
      <w:r w:rsidRPr="00387535">
        <w:rPr>
          <w:rFonts w:asciiTheme="minorHAnsi" w:hAnsiTheme="minorHAnsi" w:cstheme="minorHAnsi"/>
          <w:spacing w:val="-14"/>
          <w:sz w:val="18"/>
        </w:rPr>
        <w:t xml:space="preserve"> </w:t>
      </w:r>
      <w:r w:rsidRPr="00387535">
        <w:rPr>
          <w:rFonts w:asciiTheme="minorHAnsi" w:hAnsiTheme="minorHAnsi" w:cstheme="minorHAnsi"/>
          <w:spacing w:val="-1"/>
          <w:sz w:val="18"/>
        </w:rPr>
        <w:t>of</w:t>
      </w:r>
      <w:r w:rsidRPr="00387535">
        <w:rPr>
          <w:rFonts w:asciiTheme="minorHAnsi" w:hAnsiTheme="minorHAnsi" w:cstheme="minorHAnsi"/>
          <w:spacing w:val="-12"/>
          <w:sz w:val="18"/>
        </w:rPr>
        <w:t xml:space="preserve"> </w:t>
      </w:r>
      <w:r w:rsidRPr="00387535">
        <w:rPr>
          <w:rFonts w:asciiTheme="minorHAnsi" w:hAnsiTheme="minorHAnsi" w:cstheme="minorHAnsi"/>
          <w:spacing w:val="-1"/>
          <w:sz w:val="18"/>
        </w:rPr>
        <w:t>the</w:t>
      </w:r>
      <w:r w:rsidRPr="00387535">
        <w:rPr>
          <w:rFonts w:asciiTheme="minorHAnsi" w:hAnsiTheme="minorHAnsi" w:cstheme="minorHAnsi"/>
          <w:spacing w:val="-13"/>
          <w:sz w:val="18"/>
        </w:rPr>
        <w:t xml:space="preserve"> </w:t>
      </w:r>
      <w:r w:rsidRPr="00387535">
        <w:rPr>
          <w:rFonts w:asciiTheme="minorHAnsi" w:hAnsiTheme="minorHAnsi" w:cstheme="minorHAnsi"/>
          <w:sz w:val="18"/>
        </w:rPr>
        <w:t>Sub-</w:t>
      </w:r>
      <w:proofErr w:type="gramStart"/>
      <w:r w:rsidRPr="00387535">
        <w:rPr>
          <w:rFonts w:asciiTheme="minorHAnsi" w:hAnsiTheme="minorHAnsi" w:cstheme="minorHAnsi"/>
          <w:sz w:val="18"/>
        </w:rPr>
        <w:t xml:space="preserve">Contracting </w:t>
      </w:r>
      <w:r w:rsidRPr="00387535">
        <w:rPr>
          <w:rFonts w:asciiTheme="minorHAnsi" w:hAnsiTheme="minorHAnsi" w:cstheme="minorHAnsi"/>
          <w:spacing w:val="-58"/>
          <w:sz w:val="18"/>
        </w:rPr>
        <w:t xml:space="preserve"> </w:t>
      </w:r>
      <w:r w:rsidRPr="00387535">
        <w:rPr>
          <w:rFonts w:asciiTheme="minorHAnsi" w:hAnsiTheme="minorHAnsi" w:cstheme="minorHAnsi"/>
          <w:sz w:val="18"/>
        </w:rPr>
        <w:t>Arrangement</w:t>
      </w:r>
      <w:proofErr w:type="gramEnd"/>
      <w:r w:rsidRPr="00387535">
        <w:rPr>
          <w:rFonts w:asciiTheme="minorHAnsi" w:hAnsiTheme="minorHAnsi" w:cstheme="minorHAnsi"/>
          <w:sz w:val="18"/>
        </w:rPr>
        <w:t>,</w:t>
      </w:r>
      <w:r w:rsidRPr="00387535">
        <w:rPr>
          <w:rFonts w:asciiTheme="minorHAnsi" w:hAnsiTheme="minorHAnsi" w:cstheme="minorHAnsi"/>
          <w:spacing w:val="-4"/>
          <w:sz w:val="18"/>
        </w:rPr>
        <w:t xml:space="preserve"> </w:t>
      </w:r>
      <w:r w:rsidRPr="00387535">
        <w:rPr>
          <w:rFonts w:asciiTheme="minorHAnsi" w:hAnsiTheme="minorHAnsi" w:cstheme="minorHAnsi"/>
          <w:sz w:val="18"/>
        </w:rPr>
        <w:t>including:</w:t>
      </w:r>
    </w:p>
    <w:p w14:paraId="1FCD6323" w14:textId="77777777" w:rsidR="009A38D7" w:rsidRPr="00387535" w:rsidRDefault="009A38D7" w:rsidP="007B5205">
      <w:pPr>
        <w:pStyle w:val="ListParagraph"/>
        <w:widowControl w:val="0"/>
        <w:tabs>
          <w:tab w:val="left" w:pos="1248"/>
          <w:tab w:val="left" w:pos="1249"/>
        </w:tabs>
        <w:autoSpaceDE w:val="0"/>
        <w:autoSpaceDN w:val="0"/>
        <w:ind w:left="1276"/>
        <w:contextualSpacing w:val="0"/>
        <w:jc w:val="both"/>
        <w:rPr>
          <w:rFonts w:asciiTheme="minorHAnsi" w:hAnsiTheme="minorHAnsi" w:cstheme="minorHAnsi"/>
          <w:sz w:val="18"/>
        </w:rPr>
      </w:pPr>
    </w:p>
    <w:p w14:paraId="6BEE1BAD" w14:textId="77777777" w:rsidR="00D235E2" w:rsidRPr="00387535"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387535">
        <w:rPr>
          <w:rFonts w:asciiTheme="minorHAnsi" w:hAnsiTheme="minorHAnsi" w:cstheme="minorHAnsi"/>
          <w:spacing w:val="-1"/>
          <w:sz w:val="18"/>
        </w:rPr>
        <w:t>the</w:t>
      </w:r>
      <w:r w:rsidRPr="00387535">
        <w:rPr>
          <w:rFonts w:asciiTheme="minorHAnsi" w:hAnsiTheme="minorHAnsi" w:cstheme="minorHAnsi"/>
          <w:spacing w:val="-14"/>
          <w:sz w:val="18"/>
        </w:rPr>
        <w:t xml:space="preserve"> </w:t>
      </w:r>
      <w:r w:rsidRPr="00387535">
        <w:rPr>
          <w:rFonts w:asciiTheme="minorHAnsi" w:hAnsiTheme="minorHAnsi" w:cstheme="minorHAnsi"/>
          <w:spacing w:val="-1"/>
          <w:sz w:val="18"/>
        </w:rPr>
        <w:t>form</w:t>
      </w:r>
      <w:r w:rsidRPr="00387535">
        <w:rPr>
          <w:rFonts w:asciiTheme="minorHAnsi" w:hAnsiTheme="minorHAnsi" w:cstheme="minorHAnsi"/>
          <w:spacing w:val="-14"/>
          <w:sz w:val="18"/>
        </w:rPr>
        <w:t xml:space="preserve"> </w:t>
      </w:r>
      <w:r w:rsidRPr="00387535">
        <w:rPr>
          <w:rFonts w:asciiTheme="minorHAnsi" w:hAnsiTheme="minorHAnsi" w:cstheme="minorHAnsi"/>
          <w:spacing w:val="-1"/>
          <w:sz w:val="18"/>
        </w:rPr>
        <w:t>of</w:t>
      </w:r>
      <w:r w:rsidRPr="00387535">
        <w:rPr>
          <w:rFonts w:asciiTheme="minorHAnsi" w:hAnsiTheme="minorHAnsi" w:cstheme="minorHAnsi"/>
          <w:spacing w:val="-13"/>
          <w:sz w:val="18"/>
        </w:rPr>
        <w:t xml:space="preserve"> </w:t>
      </w:r>
      <w:r w:rsidRPr="00387535">
        <w:rPr>
          <w:rFonts w:asciiTheme="minorHAnsi" w:hAnsiTheme="minorHAnsi" w:cstheme="minorHAnsi"/>
          <w:spacing w:val="-1"/>
          <w:sz w:val="18"/>
        </w:rPr>
        <w:t>legal</w:t>
      </w:r>
      <w:r w:rsidRPr="00387535">
        <w:rPr>
          <w:rFonts w:asciiTheme="minorHAnsi" w:hAnsiTheme="minorHAnsi" w:cstheme="minorHAnsi"/>
          <w:spacing w:val="-14"/>
          <w:sz w:val="18"/>
        </w:rPr>
        <w:t xml:space="preserve"> </w:t>
      </w:r>
      <w:r w:rsidRPr="00387535">
        <w:rPr>
          <w:rFonts w:asciiTheme="minorHAnsi" w:hAnsiTheme="minorHAnsi" w:cstheme="minorHAnsi"/>
          <w:sz w:val="18"/>
        </w:rPr>
        <w:t>arrangement</w:t>
      </w:r>
      <w:r w:rsidRPr="00387535">
        <w:rPr>
          <w:rFonts w:asciiTheme="minorHAnsi" w:hAnsiTheme="minorHAnsi" w:cstheme="minorHAnsi"/>
          <w:spacing w:val="-13"/>
          <w:sz w:val="18"/>
        </w:rPr>
        <w:t xml:space="preserve"> </w:t>
      </w:r>
      <w:r w:rsidRPr="00387535">
        <w:rPr>
          <w:rFonts w:asciiTheme="minorHAnsi" w:hAnsiTheme="minorHAnsi" w:cstheme="minorHAnsi"/>
          <w:sz w:val="18"/>
        </w:rPr>
        <w:t>by</w:t>
      </w:r>
      <w:r w:rsidRPr="00387535">
        <w:rPr>
          <w:rFonts w:asciiTheme="minorHAnsi" w:hAnsiTheme="minorHAnsi" w:cstheme="minorHAnsi"/>
          <w:spacing w:val="-13"/>
          <w:sz w:val="18"/>
        </w:rPr>
        <w:t xml:space="preserve"> </w:t>
      </w:r>
      <w:r w:rsidRPr="00387535">
        <w:rPr>
          <w:rFonts w:asciiTheme="minorHAnsi" w:hAnsiTheme="minorHAnsi" w:cstheme="minorHAnsi"/>
          <w:sz w:val="18"/>
        </w:rPr>
        <w:t>which</w:t>
      </w:r>
      <w:r w:rsidRPr="00387535">
        <w:rPr>
          <w:rFonts w:asciiTheme="minorHAnsi" w:hAnsiTheme="minorHAnsi" w:cstheme="minorHAnsi"/>
          <w:spacing w:val="-13"/>
          <w:sz w:val="18"/>
        </w:rPr>
        <w:t xml:space="preserve"> </w:t>
      </w:r>
      <w:r w:rsidRPr="00387535">
        <w:rPr>
          <w:rFonts w:asciiTheme="minorHAnsi" w:hAnsiTheme="minorHAnsi" w:cstheme="minorHAnsi"/>
          <w:sz w:val="18"/>
        </w:rPr>
        <w:t>the</w:t>
      </w:r>
      <w:r w:rsidRPr="00387535">
        <w:rPr>
          <w:rFonts w:asciiTheme="minorHAnsi" w:hAnsiTheme="minorHAnsi" w:cstheme="minorHAnsi"/>
          <w:spacing w:val="-14"/>
          <w:sz w:val="18"/>
        </w:rPr>
        <w:t xml:space="preserve"> </w:t>
      </w:r>
      <w:r w:rsidRPr="00387535">
        <w:rPr>
          <w:rFonts w:asciiTheme="minorHAnsi" w:hAnsiTheme="minorHAnsi" w:cstheme="minorHAnsi"/>
          <w:sz w:val="18"/>
        </w:rPr>
        <w:t>Sub-</w:t>
      </w:r>
      <w:r w:rsidRPr="00387535">
        <w:rPr>
          <w:rFonts w:asciiTheme="minorHAnsi" w:hAnsiTheme="minorHAnsi" w:cstheme="minorHAnsi"/>
          <w:spacing w:val="-59"/>
          <w:sz w:val="18"/>
        </w:rPr>
        <w:t xml:space="preserve"> </w:t>
      </w:r>
      <w:r w:rsidRPr="00387535">
        <w:rPr>
          <w:rFonts w:asciiTheme="minorHAnsi" w:hAnsiTheme="minorHAnsi" w:cstheme="minorHAnsi"/>
          <w:sz w:val="18"/>
        </w:rPr>
        <w:t>Contracting</w:t>
      </w:r>
      <w:r w:rsidRPr="00387535">
        <w:rPr>
          <w:rFonts w:asciiTheme="minorHAnsi" w:hAnsiTheme="minorHAnsi" w:cstheme="minorHAnsi"/>
          <w:spacing w:val="-6"/>
          <w:sz w:val="18"/>
        </w:rPr>
        <w:t xml:space="preserve"> </w:t>
      </w:r>
      <w:r w:rsidRPr="00387535">
        <w:rPr>
          <w:rFonts w:asciiTheme="minorHAnsi" w:hAnsiTheme="minorHAnsi" w:cstheme="minorHAnsi"/>
          <w:sz w:val="18"/>
        </w:rPr>
        <w:t>Arrangement</w:t>
      </w:r>
      <w:r w:rsidRPr="00387535">
        <w:rPr>
          <w:rFonts w:asciiTheme="minorHAnsi" w:hAnsiTheme="minorHAnsi" w:cstheme="minorHAnsi"/>
          <w:spacing w:val="-4"/>
          <w:sz w:val="18"/>
        </w:rPr>
        <w:t xml:space="preserve"> </w:t>
      </w:r>
      <w:r w:rsidRPr="00387535">
        <w:rPr>
          <w:rFonts w:asciiTheme="minorHAnsi" w:hAnsiTheme="minorHAnsi" w:cstheme="minorHAnsi"/>
          <w:sz w:val="18"/>
        </w:rPr>
        <w:t>will</w:t>
      </w:r>
      <w:r w:rsidRPr="00387535">
        <w:rPr>
          <w:rFonts w:asciiTheme="minorHAnsi" w:hAnsiTheme="minorHAnsi" w:cstheme="minorHAnsi"/>
          <w:spacing w:val="-7"/>
          <w:sz w:val="18"/>
        </w:rPr>
        <w:t xml:space="preserve"> </w:t>
      </w:r>
      <w:r w:rsidRPr="00387535">
        <w:rPr>
          <w:rFonts w:asciiTheme="minorHAnsi" w:hAnsiTheme="minorHAnsi" w:cstheme="minorHAnsi"/>
          <w:sz w:val="18"/>
        </w:rPr>
        <w:t>be</w:t>
      </w:r>
      <w:r w:rsidRPr="00387535">
        <w:rPr>
          <w:rFonts w:asciiTheme="minorHAnsi" w:hAnsiTheme="minorHAnsi" w:cstheme="minorHAnsi"/>
          <w:spacing w:val="-5"/>
          <w:sz w:val="18"/>
        </w:rPr>
        <w:t xml:space="preserve"> </w:t>
      </w:r>
      <w:r w:rsidRPr="00387535">
        <w:rPr>
          <w:rFonts w:asciiTheme="minorHAnsi" w:hAnsiTheme="minorHAnsi" w:cstheme="minorHAnsi"/>
          <w:sz w:val="18"/>
        </w:rPr>
        <w:t>structured;</w:t>
      </w:r>
    </w:p>
    <w:p w14:paraId="4DD093B9" w14:textId="77777777" w:rsidR="00DB5BA3" w:rsidRPr="00387535" w:rsidRDefault="00DB5BA3" w:rsidP="007B5205">
      <w:pPr>
        <w:pStyle w:val="ListParagraph"/>
        <w:widowControl w:val="0"/>
        <w:autoSpaceDE w:val="0"/>
        <w:autoSpaceDN w:val="0"/>
        <w:ind w:left="1843"/>
        <w:contextualSpacing w:val="0"/>
        <w:jc w:val="both"/>
        <w:rPr>
          <w:rFonts w:asciiTheme="minorHAnsi" w:hAnsiTheme="minorHAnsi" w:cstheme="minorHAnsi"/>
          <w:sz w:val="18"/>
        </w:rPr>
      </w:pPr>
    </w:p>
    <w:p w14:paraId="68F3168B" w14:textId="77777777" w:rsidR="00D235E2" w:rsidRPr="00387535"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387535">
        <w:rPr>
          <w:rFonts w:asciiTheme="minorHAnsi" w:hAnsiTheme="minorHAnsi" w:cstheme="minorHAnsi"/>
          <w:spacing w:val="-1"/>
          <w:sz w:val="18"/>
        </w:rPr>
        <w:t>the</w:t>
      </w:r>
      <w:r w:rsidRPr="00387535">
        <w:rPr>
          <w:rFonts w:asciiTheme="minorHAnsi" w:hAnsiTheme="minorHAnsi" w:cstheme="minorHAnsi"/>
          <w:spacing w:val="-15"/>
          <w:sz w:val="18"/>
        </w:rPr>
        <w:t xml:space="preserve"> </w:t>
      </w:r>
      <w:r w:rsidRPr="00387535">
        <w:rPr>
          <w:rFonts w:asciiTheme="minorHAnsi" w:hAnsiTheme="minorHAnsi" w:cstheme="minorHAnsi"/>
          <w:spacing w:val="-1"/>
          <w:sz w:val="18"/>
        </w:rPr>
        <w:t>identity</w:t>
      </w:r>
      <w:r w:rsidRPr="00387535">
        <w:rPr>
          <w:rFonts w:asciiTheme="minorHAnsi" w:hAnsiTheme="minorHAnsi" w:cstheme="minorHAnsi"/>
          <w:spacing w:val="-14"/>
          <w:sz w:val="18"/>
        </w:rPr>
        <w:t xml:space="preserve"> </w:t>
      </w:r>
      <w:r w:rsidRPr="00387535">
        <w:rPr>
          <w:rFonts w:asciiTheme="minorHAnsi" w:hAnsiTheme="minorHAnsi" w:cstheme="minorHAnsi"/>
          <w:spacing w:val="-1"/>
          <w:sz w:val="18"/>
        </w:rPr>
        <w:t>of</w:t>
      </w:r>
      <w:r w:rsidRPr="00387535">
        <w:rPr>
          <w:rFonts w:asciiTheme="minorHAnsi" w:hAnsiTheme="minorHAnsi" w:cstheme="minorHAnsi"/>
          <w:spacing w:val="-13"/>
          <w:sz w:val="18"/>
        </w:rPr>
        <w:t xml:space="preserve"> </w:t>
      </w:r>
      <w:r w:rsidRPr="00387535">
        <w:rPr>
          <w:rFonts w:asciiTheme="minorHAnsi" w:hAnsiTheme="minorHAnsi" w:cstheme="minorHAnsi"/>
          <w:spacing w:val="-1"/>
          <w:sz w:val="18"/>
        </w:rPr>
        <w:t>Sub-Contracting</w:t>
      </w:r>
      <w:r w:rsidRPr="00387535">
        <w:rPr>
          <w:rFonts w:asciiTheme="minorHAnsi" w:hAnsiTheme="minorHAnsi" w:cstheme="minorHAnsi"/>
          <w:spacing w:val="-14"/>
          <w:sz w:val="18"/>
        </w:rPr>
        <w:t xml:space="preserve"> </w:t>
      </w:r>
      <w:r w:rsidRPr="00387535">
        <w:rPr>
          <w:rFonts w:asciiTheme="minorHAnsi" w:hAnsiTheme="minorHAnsi" w:cstheme="minorHAnsi"/>
          <w:sz w:val="18"/>
        </w:rPr>
        <w:t>Arrangement;</w:t>
      </w:r>
    </w:p>
    <w:p w14:paraId="50B4C656" w14:textId="77777777" w:rsidR="00D235E2" w:rsidRPr="00387535" w:rsidRDefault="00D235E2" w:rsidP="007B5205">
      <w:pPr>
        <w:pStyle w:val="ListParagraph"/>
        <w:widowControl w:val="0"/>
        <w:autoSpaceDE w:val="0"/>
        <w:autoSpaceDN w:val="0"/>
        <w:ind w:left="1843"/>
        <w:contextualSpacing w:val="0"/>
        <w:jc w:val="both"/>
        <w:rPr>
          <w:rFonts w:asciiTheme="minorHAnsi" w:hAnsiTheme="minorHAnsi" w:cstheme="minorHAnsi"/>
          <w:sz w:val="18"/>
        </w:rPr>
      </w:pPr>
    </w:p>
    <w:p w14:paraId="4229A40A" w14:textId="77777777" w:rsidR="00D235E2" w:rsidRPr="00387535"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387535">
        <w:rPr>
          <w:rFonts w:asciiTheme="minorHAnsi" w:hAnsiTheme="minorHAnsi" w:cstheme="minorHAnsi"/>
          <w:spacing w:val="-1"/>
          <w:sz w:val="18"/>
        </w:rPr>
        <w:t>the</w:t>
      </w:r>
      <w:r w:rsidRPr="00387535">
        <w:rPr>
          <w:rFonts w:asciiTheme="minorHAnsi" w:hAnsiTheme="minorHAnsi" w:cstheme="minorHAnsi"/>
          <w:spacing w:val="-15"/>
          <w:sz w:val="18"/>
        </w:rPr>
        <w:t xml:space="preserve"> </w:t>
      </w:r>
      <w:r w:rsidRPr="00387535">
        <w:rPr>
          <w:rFonts w:asciiTheme="minorHAnsi" w:hAnsiTheme="minorHAnsi" w:cstheme="minorHAnsi"/>
          <w:spacing w:val="-1"/>
          <w:sz w:val="18"/>
        </w:rPr>
        <w:t>intended</w:t>
      </w:r>
      <w:r w:rsidRPr="00387535">
        <w:rPr>
          <w:rFonts w:asciiTheme="minorHAnsi" w:hAnsiTheme="minorHAnsi" w:cstheme="minorHAnsi"/>
          <w:spacing w:val="-14"/>
          <w:sz w:val="18"/>
        </w:rPr>
        <w:t xml:space="preserve"> </w:t>
      </w:r>
      <w:r w:rsidRPr="00387535">
        <w:rPr>
          <w:rFonts w:asciiTheme="minorHAnsi" w:hAnsiTheme="minorHAnsi" w:cstheme="minorHAnsi"/>
          <w:spacing w:val="-1"/>
          <w:sz w:val="18"/>
        </w:rPr>
        <w:t>division</w:t>
      </w:r>
      <w:r w:rsidRPr="00387535">
        <w:rPr>
          <w:rFonts w:asciiTheme="minorHAnsi" w:hAnsiTheme="minorHAnsi" w:cstheme="minorHAnsi"/>
          <w:spacing w:val="-14"/>
          <w:sz w:val="18"/>
        </w:rPr>
        <w:t xml:space="preserve"> </w:t>
      </w:r>
      <w:r w:rsidRPr="00387535">
        <w:rPr>
          <w:rFonts w:asciiTheme="minorHAnsi" w:hAnsiTheme="minorHAnsi" w:cstheme="minorHAnsi"/>
          <w:spacing w:val="-1"/>
          <w:sz w:val="18"/>
        </w:rPr>
        <w:t>or</w:t>
      </w:r>
      <w:r w:rsidRPr="00387535">
        <w:rPr>
          <w:rFonts w:asciiTheme="minorHAnsi" w:hAnsiTheme="minorHAnsi" w:cstheme="minorHAnsi"/>
          <w:spacing w:val="-13"/>
          <w:sz w:val="18"/>
        </w:rPr>
        <w:t xml:space="preserve"> </w:t>
      </w:r>
      <w:r w:rsidRPr="00387535">
        <w:rPr>
          <w:rFonts w:asciiTheme="minorHAnsi" w:hAnsiTheme="minorHAnsi" w:cstheme="minorHAnsi"/>
          <w:spacing w:val="-1"/>
          <w:sz w:val="18"/>
        </w:rPr>
        <w:t>allocation</w:t>
      </w:r>
      <w:r w:rsidRPr="00387535">
        <w:rPr>
          <w:rFonts w:asciiTheme="minorHAnsi" w:hAnsiTheme="minorHAnsi" w:cstheme="minorHAnsi"/>
          <w:spacing w:val="-15"/>
          <w:sz w:val="18"/>
        </w:rPr>
        <w:t xml:space="preserve"> </w:t>
      </w:r>
      <w:r w:rsidRPr="00387535">
        <w:rPr>
          <w:rFonts w:asciiTheme="minorHAnsi" w:hAnsiTheme="minorHAnsi" w:cstheme="minorHAnsi"/>
          <w:spacing w:val="-1"/>
          <w:sz w:val="18"/>
        </w:rPr>
        <w:t>of</w:t>
      </w:r>
      <w:r w:rsidRPr="00387535">
        <w:rPr>
          <w:rFonts w:asciiTheme="minorHAnsi" w:hAnsiTheme="minorHAnsi" w:cstheme="minorHAnsi"/>
          <w:spacing w:val="-11"/>
          <w:sz w:val="18"/>
        </w:rPr>
        <w:t xml:space="preserve"> </w:t>
      </w:r>
      <w:r w:rsidRPr="00387535">
        <w:rPr>
          <w:rFonts w:asciiTheme="minorHAnsi" w:hAnsiTheme="minorHAnsi" w:cstheme="minorHAnsi"/>
          <w:sz w:val="18"/>
        </w:rPr>
        <w:t>work</w:t>
      </w:r>
      <w:r w:rsidRPr="00387535">
        <w:rPr>
          <w:rFonts w:asciiTheme="minorHAnsi" w:hAnsiTheme="minorHAnsi" w:cstheme="minorHAnsi"/>
          <w:spacing w:val="-14"/>
          <w:sz w:val="18"/>
        </w:rPr>
        <w:t xml:space="preserve"> </w:t>
      </w:r>
      <w:r w:rsidRPr="00387535">
        <w:rPr>
          <w:rFonts w:asciiTheme="minorHAnsi" w:hAnsiTheme="minorHAnsi" w:cstheme="minorHAnsi"/>
          <w:sz w:val="18"/>
        </w:rPr>
        <w:t>or</w:t>
      </w:r>
      <w:r w:rsidRPr="00387535">
        <w:rPr>
          <w:rFonts w:asciiTheme="minorHAnsi" w:hAnsiTheme="minorHAnsi" w:cstheme="minorHAnsi"/>
          <w:spacing w:val="-14"/>
          <w:sz w:val="18"/>
        </w:rPr>
        <w:t xml:space="preserve"> </w:t>
      </w:r>
      <w:r w:rsidRPr="00387535">
        <w:rPr>
          <w:rFonts w:asciiTheme="minorHAnsi" w:hAnsiTheme="minorHAnsi" w:cstheme="minorHAnsi"/>
          <w:sz w:val="18"/>
        </w:rPr>
        <w:t>responsibilities</w:t>
      </w:r>
      <w:r w:rsidRPr="00387535">
        <w:rPr>
          <w:rFonts w:asciiTheme="minorHAnsi" w:hAnsiTheme="minorHAnsi" w:cstheme="minorHAnsi"/>
          <w:spacing w:val="-14"/>
          <w:sz w:val="18"/>
        </w:rPr>
        <w:t xml:space="preserve"> </w:t>
      </w:r>
      <w:r w:rsidRPr="00387535">
        <w:rPr>
          <w:rFonts w:asciiTheme="minorHAnsi" w:hAnsiTheme="minorHAnsi" w:cstheme="minorHAnsi"/>
          <w:sz w:val="18"/>
        </w:rPr>
        <w:t>within</w:t>
      </w:r>
      <w:r w:rsidRPr="00387535">
        <w:rPr>
          <w:rFonts w:asciiTheme="minorHAnsi" w:hAnsiTheme="minorHAnsi" w:cstheme="minorHAnsi"/>
          <w:spacing w:val="-14"/>
          <w:sz w:val="18"/>
        </w:rPr>
        <w:t xml:space="preserve"> </w:t>
      </w:r>
      <w:r w:rsidRPr="00387535">
        <w:rPr>
          <w:rFonts w:asciiTheme="minorHAnsi" w:hAnsiTheme="minorHAnsi" w:cstheme="minorHAnsi"/>
          <w:sz w:val="18"/>
        </w:rPr>
        <w:t>or</w:t>
      </w:r>
      <w:r w:rsidRPr="00387535">
        <w:rPr>
          <w:rFonts w:asciiTheme="minorHAnsi" w:hAnsiTheme="minorHAnsi" w:cstheme="minorHAnsi"/>
          <w:spacing w:val="-13"/>
          <w:sz w:val="18"/>
        </w:rPr>
        <w:t xml:space="preserve"> </w:t>
      </w:r>
      <w:r w:rsidRPr="00387535">
        <w:rPr>
          <w:rFonts w:asciiTheme="minorHAnsi" w:hAnsiTheme="minorHAnsi" w:cstheme="minorHAnsi"/>
          <w:sz w:val="18"/>
        </w:rPr>
        <w:t>between the Sub-Contracting</w:t>
      </w:r>
      <w:r w:rsidRPr="00387535">
        <w:rPr>
          <w:rFonts w:asciiTheme="minorHAnsi" w:hAnsiTheme="minorHAnsi" w:cstheme="minorHAnsi"/>
          <w:spacing w:val="-11"/>
          <w:sz w:val="18"/>
        </w:rPr>
        <w:t xml:space="preserve"> </w:t>
      </w:r>
      <w:r w:rsidRPr="00387535">
        <w:rPr>
          <w:rFonts w:asciiTheme="minorHAnsi" w:hAnsiTheme="minorHAnsi" w:cstheme="minorHAnsi"/>
          <w:sz w:val="18"/>
        </w:rPr>
        <w:t>Arrangement;</w:t>
      </w:r>
      <w:r w:rsidRPr="00387535">
        <w:rPr>
          <w:rFonts w:asciiTheme="minorHAnsi" w:hAnsiTheme="minorHAnsi" w:cstheme="minorHAnsi"/>
          <w:spacing w:val="-8"/>
          <w:sz w:val="18"/>
        </w:rPr>
        <w:t xml:space="preserve"> </w:t>
      </w:r>
      <w:r w:rsidRPr="00387535">
        <w:rPr>
          <w:rFonts w:asciiTheme="minorHAnsi" w:hAnsiTheme="minorHAnsi" w:cstheme="minorHAnsi"/>
          <w:sz w:val="18"/>
        </w:rPr>
        <w:t>and</w:t>
      </w:r>
    </w:p>
    <w:p w14:paraId="5286E275" w14:textId="77777777" w:rsidR="00D235E2" w:rsidRPr="00387535" w:rsidRDefault="00D235E2" w:rsidP="007B5205">
      <w:pPr>
        <w:widowControl w:val="0"/>
        <w:autoSpaceDE w:val="0"/>
        <w:autoSpaceDN w:val="0"/>
        <w:jc w:val="both"/>
        <w:rPr>
          <w:rFonts w:asciiTheme="minorHAnsi" w:hAnsiTheme="minorHAnsi" w:cstheme="minorHAnsi"/>
          <w:sz w:val="18"/>
        </w:rPr>
      </w:pPr>
    </w:p>
    <w:p w14:paraId="1BAA7FA4" w14:textId="77777777" w:rsidR="00D235E2" w:rsidRPr="00387535"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387535">
        <w:rPr>
          <w:rFonts w:asciiTheme="minorHAnsi" w:hAnsiTheme="minorHAnsi" w:cstheme="minorHAnsi"/>
          <w:spacing w:val="-1"/>
          <w:sz w:val="18"/>
        </w:rPr>
        <w:t>any</w:t>
      </w:r>
      <w:r w:rsidRPr="00387535">
        <w:rPr>
          <w:rFonts w:asciiTheme="minorHAnsi" w:hAnsiTheme="minorHAnsi" w:cstheme="minorHAnsi"/>
          <w:spacing w:val="-13"/>
          <w:sz w:val="18"/>
        </w:rPr>
        <w:t xml:space="preserve"> </w:t>
      </w:r>
      <w:r w:rsidRPr="00387535">
        <w:rPr>
          <w:rFonts w:asciiTheme="minorHAnsi" w:hAnsiTheme="minorHAnsi" w:cstheme="minorHAnsi"/>
          <w:spacing w:val="-1"/>
          <w:sz w:val="18"/>
        </w:rPr>
        <w:t>change</w:t>
      </w:r>
      <w:r w:rsidRPr="00387535">
        <w:rPr>
          <w:rFonts w:asciiTheme="minorHAnsi" w:hAnsiTheme="minorHAnsi" w:cstheme="minorHAnsi"/>
          <w:spacing w:val="-13"/>
          <w:sz w:val="18"/>
        </w:rPr>
        <w:t xml:space="preserve"> </w:t>
      </w:r>
      <w:r w:rsidRPr="00387535">
        <w:rPr>
          <w:rFonts w:asciiTheme="minorHAnsi" w:hAnsiTheme="minorHAnsi" w:cstheme="minorHAnsi"/>
          <w:spacing w:val="-1"/>
          <w:sz w:val="18"/>
        </w:rPr>
        <w:t>of</w:t>
      </w:r>
      <w:r w:rsidRPr="00387535">
        <w:rPr>
          <w:rFonts w:asciiTheme="minorHAnsi" w:hAnsiTheme="minorHAnsi" w:cstheme="minorHAnsi"/>
          <w:spacing w:val="-11"/>
          <w:sz w:val="18"/>
        </w:rPr>
        <w:t xml:space="preserve"> </w:t>
      </w:r>
      <w:r w:rsidRPr="00387535">
        <w:rPr>
          <w:rFonts w:asciiTheme="minorHAnsi" w:hAnsiTheme="minorHAnsi" w:cstheme="minorHAnsi"/>
          <w:spacing w:val="-1"/>
          <w:sz w:val="18"/>
        </w:rPr>
        <w:t>control</w:t>
      </w:r>
      <w:r w:rsidRPr="00387535">
        <w:rPr>
          <w:rFonts w:asciiTheme="minorHAnsi" w:hAnsiTheme="minorHAnsi" w:cstheme="minorHAnsi"/>
          <w:spacing w:val="-14"/>
          <w:sz w:val="18"/>
        </w:rPr>
        <w:t xml:space="preserve"> </w:t>
      </w:r>
      <w:r w:rsidRPr="00387535">
        <w:rPr>
          <w:rFonts w:asciiTheme="minorHAnsi" w:hAnsiTheme="minorHAnsi" w:cstheme="minorHAnsi"/>
          <w:spacing w:val="-1"/>
          <w:sz w:val="18"/>
        </w:rPr>
        <w:t>of</w:t>
      </w:r>
      <w:r w:rsidRPr="00387535">
        <w:rPr>
          <w:rFonts w:asciiTheme="minorHAnsi" w:hAnsiTheme="minorHAnsi" w:cstheme="minorHAnsi"/>
          <w:spacing w:val="-13"/>
          <w:sz w:val="18"/>
        </w:rPr>
        <w:t xml:space="preserve"> </w:t>
      </w:r>
      <w:r w:rsidRPr="00387535">
        <w:rPr>
          <w:rFonts w:asciiTheme="minorHAnsi" w:hAnsiTheme="minorHAnsi" w:cstheme="minorHAnsi"/>
          <w:spacing w:val="-1"/>
          <w:sz w:val="18"/>
        </w:rPr>
        <w:t>any</w:t>
      </w:r>
      <w:r w:rsidRPr="00387535">
        <w:rPr>
          <w:rFonts w:asciiTheme="minorHAnsi" w:hAnsiTheme="minorHAnsi" w:cstheme="minorHAnsi"/>
          <w:spacing w:val="-13"/>
          <w:sz w:val="18"/>
        </w:rPr>
        <w:t xml:space="preserve"> </w:t>
      </w:r>
      <w:r w:rsidRPr="00387535">
        <w:rPr>
          <w:rFonts w:asciiTheme="minorHAnsi" w:hAnsiTheme="minorHAnsi" w:cstheme="minorHAnsi"/>
          <w:sz w:val="18"/>
        </w:rPr>
        <w:t>Sub-</w:t>
      </w:r>
      <w:proofErr w:type="gramStart"/>
      <w:r w:rsidRPr="00387535">
        <w:rPr>
          <w:rFonts w:asciiTheme="minorHAnsi" w:hAnsiTheme="minorHAnsi" w:cstheme="minorHAnsi"/>
          <w:sz w:val="18"/>
        </w:rPr>
        <w:t>Contracting</w:t>
      </w:r>
      <w:r w:rsidRPr="00387535">
        <w:rPr>
          <w:rFonts w:asciiTheme="minorHAnsi" w:hAnsiTheme="minorHAnsi" w:cstheme="minorHAnsi"/>
          <w:spacing w:val="-58"/>
          <w:sz w:val="18"/>
        </w:rPr>
        <w:t xml:space="preserve"> </w:t>
      </w:r>
      <w:r w:rsidRPr="00387535">
        <w:rPr>
          <w:rFonts w:asciiTheme="minorHAnsi" w:hAnsiTheme="minorHAnsi" w:cstheme="minorHAnsi"/>
          <w:sz w:val="18"/>
        </w:rPr>
        <w:t xml:space="preserve"> Arrangement</w:t>
      </w:r>
      <w:proofErr w:type="gramEnd"/>
      <w:r w:rsidRPr="00387535">
        <w:rPr>
          <w:rFonts w:asciiTheme="minorHAnsi" w:hAnsiTheme="minorHAnsi" w:cstheme="minorHAnsi"/>
          <w:sz w:val="18"/>
        </w:rPr>
        <w:t>.</w:t>
      </w:r>
    </w:p>
    <w:p w14:paraId="692B9C3F" w14:textId="77777777" w:rsidR="00D235E2" w:rsidRPr="00387535"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491603D7" w14:textId="1FB9F9F3" w:rsidR="00D235E2" w:rsidRPr="00387535"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387535">
        <w:rPr>
          <w:rFonts w:asciiTheme="minorHAnsi" w:hAnsiTheme="minorHAnsi" w:cstheme="minorHAnsi"/>
          <w:sz w:val="18"/>
        </w:rPr>
        <w:t xml:space="preserve">If a change described in paragraph </w:t>
      </w:r>
      <w:r w:rsidR="00DB5BA3" w:rsidRPr="00387535">
        <w:rPr>
          <w:rFonts w:asciiTheme="minorHAnsi" w:hAnsiTheme="minorHAnsi" w:cstheme="minorHAnsi"/>
          <w:sz w:val="18"/>
        </w:rPr>
        <w:t>1.5.1</w:t>
      </w:r>
      <w:r w:rsidRPr="00387535">
        <w:rPr>
          <w:rFonts w:asciiTheme="minorHAnsi" w:hAnsiTheme="minorHAnsi" w:cstheme="minorHAnsi"/>
          <w:sz w:val="18"/>
        </w:rPr>
        <w:t xml:space="preserve"> occurs, the </w:t>
      </w:r>
      <w:r w:rsidR="0082212A" w:rsidRPr="00387535">
        <w:rPr>
          <w:rFonts w:asciiTheme="minorHAnsi" w:hAnsiTheme="minorHAnsi" w:cstheme="minorHAnsi"/>
          <w:sz w:val="18"/>
        </w:rPr>
        <w:t>NMRN</w:t>
      </w:r>
      <w:r w:rsidRPr="00387535">
        <w:rPr>
          <w:rFonts w:asciiTheme="minorHAnsi" w:hAnsiTheme="minorHAnsi" w:cstheme="minorHAnsi"/>
          <w:sz w:val="18"/>
        </w:rPr>
        <w:t xml:space="preserve"> may reassess you against the PQQ selection criteria. The </w:t>
      </w:r>
      <w:r w:rsidR="0082212A" w:rsidRPr="00387535">
        <w:rPr>
          <w:rFonts w:asciiTheme="minorHAnsi" w:hAnsiTheme="minorHAnsi" w:cstheme="minorHAnsi"/>
          <w:sz w:val="18"/>
        </w:rPr>
        <w:t>NMRN</w:t>
      </w:r>
      <w:r w:rsidRPr="00387535">
        <w:rPr>
          <w:rFonts w:asciiTheme="minorHAnsi" w:hAnsiTheme="minorHAnsi" w:cstheme="minorHAnsi"/>
          <w:sz w:val="18"/>
        </w:rPr>
        <w:t xml:space="preserve"> reserves the right to require you to submit an updated/amended PQQ response (or parts thereof) to reflect the revised circumstances so that the </w:t>
      </w:r>
      <w:r w:rsidR="0082212A" w:rsidRPr="00387535">
        <w:rPr>
          <w:rFonts w:asciiTheme="minorHAnsi" w:hAnsiTheme="minorHAnsi" w:cstheme="minorHAnsi"/>
          <w:sz w:val="18"/>
        </w:rPr>
        <w:t>NMRN</w:t>
      </w:r>
      <w:r w:rsidRPr="00387535">
        <w:rPr>
          <w:rFonts w:asciiTheme="minorHAnsi" w:hAnsiTheme="minorHAnsi" w:cstheme="minorHAnsi"/>
          <w:sz w:val="18"/>
        </w:rPr>
        <w:t xml:space="preserve"> can make a further assessment by applying the published selection criteria to the new information provided.</w:t>
      </w:r>
    </w:p>
    <w:p w14:paraId="6C9E189C" w14:textId="77777777" w:rsidR="00D235E2" w:rsidRPr="00387535"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0822F9C8" w14:textId="77777777" w:rsidR="00D235E2" w:rsidRPr="00387535"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387535">
        <w:rPr>
          <w:rFonts w:asciiTheme="minorHAnsi" w:hAnsiTheme="minorHAnsi" w:cstheme="minorHAnsi"/>
          <w:sz w:val="18"/>
        </w:rPr>
        <w:t>The outcome of this further assessment may affect your suitability to proceed with the procurement.</w:t>
      </w:r>
    </w:p>
    <w:p w14:paraId="40D530B8" w14:textId="77777777" w:rsidR="00D235E2" w:rsidRPr="00387535" w:rsidRDefault="00D235E2" w:rsidP="007B5205">
      <w:pPr>
        <w:widowControl w:val="0"/>
        <w:tabs>
          <w:tab w:val="left" w:pos="1249"/>
          <w:tab w:val="left" w:pos="1250"/>
        </w:tabs>
        <w:autoSpaceDE w:val="0"/>
        <w:autoSpaceDN w:val="0"/>
        <w:jc w:val="both"/>
        <w:rPr>
          <w:rFonts w:asciiTheme="minorHAnsi" w:hAnsiTheme="minorHAnsi" w:cstheme="minorHAnsi"/>
          <w:sz w:val="18"/>
        </w:rPr>
      </w:pPr>
    </w:p>
    <w:p w14:paraId="4DBACC20" w14:textId="447638C9" w:rsidR="00D235E2" w:rsidRPr="00387535"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387535">
        <w:rPr>
          <w:rFonts w:asciiTheme="minorHAnsi" w:hAnsiTheme="minorHAnsi" w:cstheme="minorHAnsi"/>
          <w:sz w:val="18"/>
        </w:rPr>
        <w:t xml:space="preserve">In relation to a change described in paragraph 1.5.1, as far as is reasonably practicable, you must discuss any such proposed changes with the </w:t>
      </w:r>
      <w:r w:rsidR="0082212A" w:rsidRPr="00387535">
        <w:rPr>
          <w:rFonts w:asciiTheme="minorHAnsi" w:hAnsiTheme="minorHAnsi" w:cstheme="minorHAnsi"/>
          <w:sz w:val="18"/>
        </w:rPr>
        <w:t>NMRN</w:t>
      </w:r>
      <w:r w:rsidRPr="00387535">
        <w:rPr>
          <w:rFonts w:asciiTheme="minorHAnsi" w:hAnsiTheme="minorHAnsi" w:cstheme="minorHAnsi"/>
          <w:sz w:val="18"/>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387535"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31409B71" w14:textId="280C38E4" w:rsidR="00D235E2" w:rsidRPr="00387535"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387535">
        <w:rPr>
          <w:rFonts w:asciiTheme="minorHAnsi" w:hAnsiTheme="minorHAnsi" w:cstheme="minorHAnsi"/>
          <w:sz w:val="18"/>
        </w:rPr>
        <w:t xml:space="preserve">The </w:t>
      </w:r>
      <w:r w:rsidR="0082212A" w:rsidRPr="00387535">
        <w:rPr>
          <w:rFonts w:asciiTheme="minorHAnsi" w:hAnsiTheme="minorHAnsi" w:cstheme="minorHAnsi"/>
          <w:sz w:val="18"/>
        </w:rPr>
        <w:t>NMRN</w:t>
      </w:r>
      <w:r w:rsidRPr="00387535">
        <w:rPr>
          <w:rFonts w:asciiTheme="minorHAnsi" w:hAnsiTheme="minorHAnsi" w:cstheme="minorHAnsi"/>
          <w:sz w:val="18"/>
        </w:rPr>
        <w:t xml:space="preserve"> reserves the right, at its sole discretion to disqualify any Tenderer who makes any material change to any aspects of its responses to the PQQ if:</w:t>
      </w:r>
    </w:p>
    <w:p w14:paraId="22C9889B" w14:textId="77777777" w:rsidR="00940CC9" w:rsidRPr="00387535" w:rsidRDefault="00940CC9" w:rsidP="007B5205">
      <w:pPr>
        <w:widowControl w:val="0"/>
        <w:tabs>
          <w:tab w:val="left" w:pos="1249"/>
          <w:tab w:val="left" w:pos="1250"/>
        </w:tabs>
        <w:autoSpaceDE w:val="0"/>
        <w:autoSpaceDN w:val="0"/>
        <w:jc w:val="both"/>
        <w:rPr>
          <w:rFonts w:asciiTheme="minorHAnsi" w:hAnsiTheme="minorHAnsi" w:cstheme="minorHAnsi"/>
          <w:sz w:val="18"/>
        </w:rPr>
      </w:pPr>
    </w:p>
    <w:p w14:paraId="6132F605" w14:textId="1B9E90BD" w:rsidR="00D235E2" w:rsidRPr="00387535"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18"/>
        </w:rPr>
      </w:pPr>
      <w:r w:rsidRPr="00387535">
        <w:rPr>
          <w:rFonts w:asciiTheme="minorHAnsi" w:hAnsiTheme="minorHAnsi" w:cstheme="minorHAnsi"/>
          <w:sz w:val="18"/>
        </w:rPr>
        <w:t xml:space="preserve">it fails to re-submit to the </w:t>
      </w:r>
      <w:r w:rsidR="0082212A" w:rsidRPr="00387535">
        <w:rPr>
          <w:rFonts w:asciiTheme="minorHAnsi" w:hAnsiTheme="minorHAnsi" w:cstheme="minorHAnsi"/>
          <w:sz w:val="18"/>
        </w:rPr>
        <w:t>NMRN</w:t>
      </w:r>
      <w:r w:rsidRPr="00387535">
        <w:rPr>
          <w:rFonts w:asciiTheme="minorHAnsi" w:hAnsiTheme="minorHAnsi" w:cstheme="minorHAnsi"/>
          <w:sz w:val="18"/>
        </w:rPr>
        <w:t xml:space="preserve"> the updated relevant section of its PQQ response</w:t>
      </w:r>
      <w:r w:rsidRPr="00387535">
        <w:rPr>
          <w:rFonts w:asciiTheme="minorHAnsi" w:hAnsiTheme="minorHAnsi" w:cstheme="minorHAnsi"/>
          <w:spacing w:val="1"/>
          <w:sz w:val="18"/>
        </w:rPr>
        <w:t xml:space="preserve"> </w:t>
      </w:r>
      <w:r w:rsidRPr="00387535">
        <w:rPr>
          <w:rFonts w:asciiTheme="minorHAnsi" w:hAnsiTheme="minorHAnsi" w:cstheme="minorHAnsi"/>
          <w:sz w:val="18"/>
        </w:rPr>
        <w:t>providing</w:t>
      </w:r>
      <w:r w:rsidRPr="00387535">
        <w:rPr>
          <w:rFonts w:asciiTheme="minorHAnsi" w:hAnsiTheme="minorHAnsi" w:cstheme="minorHAnsi"/>
          <w:spacing w:val="-15"/>
          <w:sz w:val="18"/>
        </w:rPr>
        <w:t xml:space="preserve"> </w:t>
      </w:r>
      <w:r w:rsidRPr="00387535">
        <w:rPr>
          <w:rFonts w:asciiTheme="minorHAnsi" w:hAnsiTheme="minorHAnsi" w:cstheme="minorHAnsi"/>
          <w:sz w:val="18"/>
        </w:rPr>
        <w:t>details</w:t>
      </w:r>
      <w:r w:rsidRPr="00387535">
        <w:rPr>
          <w:rFonts w:asciiTheme="minorHAnsi" w:hAnsiTheme="minorHAnsi" w:cstheme="minorHAnsi"/>
          <w:spacing w:val="-15"/>
          <w:sz w:val="18"/>
        </w:rPr>
        <w:t xml:space="preserve"> </w:t>
      </w:r>
      <w:r w:rsidRPr="00387535">
        <w:rPr>
          <w:rFonts w:asciiTheme="minorHAnsi" w:hAnsiTheme="minorHAnsi" w:cstheme="minorHAnsi"/>
          <w:sz w:val="18"/>
        </w:rPr>
        <w:t>of</w:t>
      </w:r>
      <w:r w:rsidRPr="00387535">
        <w:rPr>
          <w:rFonts w:asciiTheme="minorHAnsi" w:hAnsiTheme="minorHAnsi" w:cstheme="minorHAnsi"/>
          <w:spacing w:val="-13"/>
          <w:sz w:val="18"/>
        </w:rPr>
        <w:t xml:space="preserve"> </w:t>
      </w:r>
      <w:r w:rsidRPr="00387535">
        <w:rPr>
          <w:rFonts w:asciiTheme="minorHAnsi" w:hAnsiTheme="minorHAnsi" w:cstheme="minorHAnsi"/>
          <w:sz w:val="18"/>
        </w:rPr>
        <w:t>such</w:t>
      </w:r>
      <w:r w:rsidRPr="00387535">
        <w:rPr>
          <w:rFonts w:asciiTheme="minorHAnsi" w:hAnsiTheme="minorHAnsi" w:cstheme="minorHAnsi"/>
          <w:spacing w:val="-15"/>
          <w:sz w:val="18"/>
        </w:rPr>
        <w:t xml:space="preserve"> </w:t>
      </w:r>
      <w:r w:rsidRPr="00387535">
        <w:rPr>
          <w:rFonts w:asciiTheme="minorHAnsi" w:hAnsiTheme="minorHAnsi" w:cstheme="minorHAnsi"/>
          <w:sz w:val="18"/>
        </w:rPr>
        <w:t>change</w:t>
      </w:r>
      <w:r w:rsidRPr="00387535">
        <w:rPr>
          <w:rFonts w:asciiTheme="minorHAnsi" w:hAnsiTheme="minorHAnsi" w:cstheme="minorHAnsi"/>
          <w:spacing w:val="-14"/>
          <w:sz w:val="18"/>
        </w:rPr>
        <w:t xml:space="preserve"> </w:t>
      </w:r>
      <w:r w:rsidRPr="00387535">
        <w:rPr>
          <w:rFonts w:asciiTheme="minorHAnsi" w:hAnsiTheme="minorHAnsi" w:cstheme="minorHAnsi"/>
          <w:sz w:val="18"/>
        </w:rPr>
        <w:t>in</w:t>
      </w:r>
      <w:r w:rsidRPr="00387535">
        <w:rPr>
          <w:rFonts w:asciiTheme="minorHAnsi" w:hAnsiTheme="minorHAnsi" w:cstheme="minorHAnsi"/>
          <w:spacing w:val="-15"/>
          <w:sz w:val="18"/>
        </w:rPr>
        <w:t xml:space="preserve"> </w:t>
      </w:r>
      <w:r w:rsidRPr="00387535">
        <w:rPr>
          <w:rFonts w:asciiTheme="minorHAnsi" w:hAnsiTheme="minorHAnsi" w:cstheme="minorHAnsi"/>
          <w:sz w:val="18"/>
        </w:rPr>
        <w:t>accordance</w:t>
      </w:r>
      <w:r w:rsidRPr="00387535">
        <w:rPr>
          <w:rFonts w:asciiTheme="minorHAnsi" w:hAnsiTheme="minorHAnsi" w:cstheme="minorHAnsi"/>
          <w:spacing w:val="-15"/>
          <w:sz w:val="18"/>
        </w:rPr>
        <w:t xml:space="preserve"> </w:t>
      </w:r>
      <w:r w:rsidRPr="00387535">
        <w:rPr>
          <w:rFonts w:asciiTheme="minorHAnsi" w:hAnsiTheme="minorHAnsi" w:cstheme="minorHAnsi"/>
          <w:sz w:val="18"/>
        </w:rPr>
        <w:t>with</w:t>
      </w:r>
      <w:r w:rsidRPr="00387535">
        <w:rPr>
          <w:rFonts w:asciiTheme="minorHAnsi" w:hAnsiTheme="minorHAnsi" w:cstheme="minorHAnsi"/>
          <w:spacing w:val="-14"/>
          <w:sz w:val="18"/>
        </w:rPr>
        <w:t xml:space="preserve"> </w:t>
      </w:r>
      <w:r w:rsidRPr="00387535">
        <w:rPr>
          <w:rFonts w:asciiTheme="minorHAnsi" w:hAnsiTheme="minorHAnsi" w:cstheme="minorHAnsi"/>
          <w:sz w:val="18"/>
        </w:rPr>
        <w:t>paragraph</w:t>
      </w:r>
      <w:r w:rsidRPr="00387535">
        <w:rPr>
          <w:rFonts w:asciiTheme="minorHAnsi" w:hAnsiTheme="minorHAnsi" w:cstheme="minorHAnsi"/>
          <w:spacing w:val="-13"/>
          <w:sz w:val="18"/>
        </w:rPr>
        <w:t xml:space="preserve"> </w:t>
      </w:r>
      <w:r w:rsidRPr="00387535">
        <w:rPr>
          <w:rFonts w:asciiTheme="minorHAnsi" w:hAnsiTheme="minorHAnsi" w:cstheme="minorHAnsi"/>
          <w:sz w:val="18"/>
        </w:rPr>
        <w:t>1.5.4</w:t>
      </w:r>
      <w:r w:rsidRPr="00387535">
        <w:rPr>
          <w:rFonts w:asciiTheme="minorHAnsi" w:hAnsiTheme="minorHAnsi" w:cstheme="minorHAnsi"/>
          <w:spacing w:val="-15"/>
          <w:sz w:val="18"/>
        </w:rPr>
        <w:t xml:space="preserve"> </w:t>
      </w:r>
      <w:r w:rsidRPr="00387535">
        <w:rPr>
          <w:rFonts w:asciiTheme="minorHAnsi" w:hAnsiTheme="minorHAnsi" w:cstheme="minorHAnsi"/>
          <w:sz w:val="18"/>
        </w:rPr>
        <w:t>as</w:t>
      </w:r>
      <w:r w:rsidRPr="00387535">
        <w:rPr>
          <w:rFonts w:asciiTheme="minorHAnsi" w:hAnsiTheme="minorHAnsi" w:cstheme="minorHAnsi"/>
          <w:spacing w:val="-14"/>
          <w:sz w:val="18"/>
        </w:rPr>
        <w:t xml:space="preserve"> </w:t>
      </w:r>
      <w:r w:rsidRPr="00387535">
        <w:rPr>
          <w:rFonts w:asciiTheme="minorHAnsi" w:hAnsiTheme="minorHAnsi" w:cstheme="minorHAnsi"/>
          <w:sz w:val="18"/>
        </w:rPr>
        <w:t>soon</w:t>
      </w:r>
      <w:r w:rsidRPr="00387535">
        <w:rPr>
          <w:rFonts w:asciiTheme="minorHAnsi" w:hAnsiTheme="minorHAnsi" w:cstheme="minorHAnsi"/>
          <w:spacing w:val="-15"/>
          <w:sz w:val="18"/>
        </w:rPr>
        <w:t xml:space="preserve"> </w:t>
      </w:r>
      <w:r w:rsidRPr="00387535">
        <w:rPr>
          <w:rFonts w:asciiTheme="minorHAnsi" w:hAnsiTheme="minorHAnsi" w:cstheme="minorHAnsi"/>
          <w:sz w:val="18"/>
        </w:rPr>
        <w:t xml:space="preserve">as soon as is </w:t>
      </w:r>
      <w:proofErr w:type="gramStart"/>
      <w:r w:rsidRPr="00387535">
        <w:rPr>
          <w:rFonts w:asciiTheme="minorHAnsi" w:hAnsiTheme="minorHAnsi" w:cstheme="minorHAnsi"/>
          <w:sz w:val="18"/>
        </w:rPr>
        <w:t>reasonable</w:t>
      </w:r>
      <w:proofErr w:type="gramEnd"/>
      <w:r w:rsidRPr="00387535">
        <w:rPr>
          <w:rFonts w:asciiTheme="minorHAnsi" w:hAnsiTheme="minorHAnsi" w:cstheme="minorHAnsi"/>
          <w:sz w:val="18"/>
        </w:rPr>
        <w:t xml:space="preserve"> practical and in any event no later than </w:t>
      </w:r>
      <w:r w:rsidRPr="00387535">
        <w:rPr>
          <w:rFonts w:asciiTheme="minorHAnsi" w:hAnsiTheme="minorHAnsi" w:cstheme="minorHAnsi"/>
          <w:color w:val="FF0000"/>
          <w:sz w:val="18"/>
        </w:rPr>
        <w:t>[</w:t>
      </w:r>
      <w:r w:rsidR="00387535" w:rsidRPr="00387535">
        <w:rPr>
          <w:rFonts w:asciiTheme="minorHAnsi" w:hAnsiTheme="minorHAnsi" w:cstheme="minorHAnsi"/>
          <w:color w:val="FF0000"/>
          <w:sz w:val="18"/>
          <w:highlight w:val="yellow"/>
        </w:rPr>
        <w:t>5</w:t>
      </w:r>
      <w:r w:rsidRPr="00387535">
        <w:rPr>
          <w:rFonts w:asciiTheme="minorHAnsi" w:hAnsiTheme="minorHAnsi" w:cstheme="minorHAnsi"/>
          <w:color w:val="FF0000"/>
          <w:sz w:val="18"/>
        </w:rPr>
        <w:t xml:space="preserve">] </w:t>
      </w:r>
      <w:r w:rsidRPr="00387535">
        <w:rPr>
          <w:rFonts w:asciiTheme="minorHAnsi" w:hAnsiTheme="minorHAnsi" w:cstheme="minorHAnsi"/>
          <w:sz w:val="18"/>
        </w:rPr>
        <w:t>business days following request from the</w:t>
      </w:r>
      <w:r w:rsidRPr="00387535">
        <w:rPr>
          <w:rFonts w:asciiTheme="minorHAnsi" w:hAnsiTheme="minorHAnsi" w:cstheme="minorHAnsi"/>
          <w:spacing w:val="1"/>
          <w:sz w:val="18"/>
        </w:rPr>
        <w:t xml:space="preserve"> </w:t>
      </w:r>
      <w:r w:rsidR="0082212A" w:rsidRPr="00387535">
        <w:rPr>
          <w:rFonts w:asciiTheme="minorHAnsi" w:hAnsiTheme="minorHAnsi" w:cstheme="minorHAnsi"/>
          <w:sz w:val="18"/>
        </w:rPr>
        <w:t>NMRN</w:t>
      </w:r>
      <w:r w:rsidRPr="00387535">
        <w:rPr>
          <w:rFonts w:asciiTheme="minorHAnsi" w:hAnsiTheme="minorHAnsi" w:cstheme="minorHAnsi"/>
          <w:sz w:val="18"/>
        </w:rPr>
        <w:t>;</w:t>
      </w:r>
      <w:r w:rsidRPr="00387535">
        <w:rPr>
          <w:rFonts w:asciiTheme="minorHAnsi" w:hAnsiTheme="minorHAnsi" w:cstheme="minorHAnsi"/>
          <w:spacing w:val="-4"/>
          <w:sz w:val="18"/>
        </w:rPr>
        <w:t xml:space="preserve"> </w:t>
      </w:r>
      <w:r w:rsidRPr="00387535">
        <w:rPr>
          <w:rFonts w:asciiTheme="minorHAnsi" w:hAnsiTheme="minorHAnsi" w:cstheme="minorHAnsi"/>
          <w:sz w:val="18"/>
        </w:rPr>
        <w:t>or</w:t>
      </w:r>
    </w:p>
    <w:p w14:paraId="7B1504B1" w14:textId="77777777" w:rsidR="00D235E2" w:rsidRPr="00387535" w:rsidRDefault="00D235E2" w:rsidP="007B5205">
      <w:pPr>
        <w:pStyle w:val="ListParagraph"/>
        <w:widowControl w:val="0"/>
        <w:autoSpaceDE w:val="0"/>
        <w:autoSpaceDN w:val="0"/>
        <w:ind w:left="1276" w:hanging="597"/>
        <w:contextualSpacing w:val="0"/>
        <w:jc w:val="both"/>
        <w:rPr>
          <w:rFonts w:asciiTheme="minorHAnsi" w:hAnsiTheme="minorHAnsi" w:cstheme="minorHAnsi"/>
          <w:sz w:val="18"/>
        </w:rPr>
      </w:pPr>
    </w:p>
    <w:p w14:paraId="7061E333" w14:textId="14A7E407" w:rsidR="00D235E2" w:rsidRPr="00387535"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18"/>
        </w:rPr>
      </w:pPr>
      <w:r w:rsidRPr="00387535">
        <w:rPr>
          <w:rFonts w:asciiTheme="minorHAnsi" w:hAnsiTheme="minorHAnsi" w:cstheme="minorHAnsi"/>
          <w:sz w:val="18"/>
        </w:rPr>
        <w:t>having</w:t>
      </w:r>
      <w:r w:rsidRPr="00387535">
        <w:rPr>
          <w:rFonts w:asciiTheme="minorHAnsi" w:hAnsiTheme="minorHAnsi" w:cstheme="minorHAnsi"/>
          <w:spacing w:val="-16"/>
          <w:sz w:val="18"/>
        </w:rPr>
        <w:t xml:space="preserve"> </w:t>
      </w:r>
      <w:r w:rsidRPr="00387535">
        <w:rPr>
          <w:rFonts w:asciiTheme="minorHAnsi" w:hAnsiTheme="minorHAnsi" w:cstheme="minorHAnsi"/>
          <w:sz w:val="18"/>
        </w:rPr>
        <w:t>notified</w:t>
      </w:r>
      <w:r w:rsidRPr="00387535">
        <w:rPr>
          <w:rFonts w:asciiTheme="minorHAnsi" w:hAnsiTheme="minorHAnsi" w:cstheme="minorHAnsi"/>
          <w:spacing w:val="-15"/>
          <w:sz w:val="18"/>
        </w:rPr>
        <w:t xml:space="preserve"> </w:t>
      </w:r>
      <w:r w:rsidRPr="00387535">
        <w:rPr>
          <w:rFonts w:asciiTheme="minorHAnsi" w:hAnsiTheme="minorHAnsi" w:cstheme="minorHAnsi"/>
          <w:sz w:val="18"/>
        </w:rPr>
        <w:t>the</w:t>
      </w:r>
      <w:r w:rsidRPr="00387535">
        <w:rPr>
          <w:rFonts w:asciiTheme="minorHAnsi" w:hAnsiTheme="minorHAnsi" w:cstheme="minorHAnsi"/>
          <w:spacing w:val="-15"/>
          <w:sz w:val="18"/>
        </w:rPr>
        <w:t xml:space="preserve"> </w:t>
      </w:r>
      <w:r w:rsidR="0082212A" w:rsidRPr="00387535">
        <w:rPr>
          <w:rFonts w:asciiTheme="minorHAnsi" w:hAnsiTheme="minorHAnsi" w:cstheme="minorHAnsi"/>
          <w:sz w:val="18"/>
        </w:rPr>
        <w:t>NMRN</w:t>
      </w:r>
      <w:r w:rsidRPr="00387535">
        <w:rPr>
          <w:rFonts w:asciiTheme="minorHAnsi" w:hAnsiTheme="minorHAnsi" w:cstheme="minorHAnsi"/>
          <w:sz w:val="18"/>
        </w:rPr>
        <w:t xml:space="preserve"> of</w:t>
      </w:r>
      <w:r w:rsidRPr="00387535">
        <w:rPr>
          <w:rFonts w:asciiTheme="minorHAnsi" w:hAnsiTheme="minorHAnsi" w:cstheme="minorHAnsi"/>
          <w:spacing w:val="-14"/>
          <w:sz w:val="18"/>
        </w:rPr>
        <w:t xml:space="preserve"> </w:t>
      </w:r>
      <w:r w:rsidRPr="00387535">
        <w:rPr>
          <w:rFonts w:asciiTheme="minorHAnsi" w:hAnsiTheme="minorHAnsi" w:cstheme="minorHAnsi"/>
          <w:sz w:val="18"/>
        </w:rPr>
        <w:t>such</w:t>
      </w:r>
      <w:r w:rsidRPr="00387535">
        <w:rPr>
          <w:rFonts w:asciiTheme="minorHAnsi" w:hAnsiTheme="minorHAnsi" w:cstheme="minorHAnsi"/>
          <w:spacing w:val="-15"/>
          <w:sz w:val="18"/>
        </w:rPr>
        <w:t xml:space="preserve"> </w:t>
      </w:r>
      <w:r w:rsidRPr="00387535">
        <w:rPr>
          <w:rFonts w:asciiTheme="minorHAnsi" w:hAnsiTheme="minorHAnsi" w:cstheme="minorHAnsi"/>
          <w:sz w:val="18"/>
        </w:rPr>
        <w:t>change,</w:t>
      </w:r>
      <w:r w:rsidRPr="00387535">
        <w:rPr>
          <w:rFonts w:asciiTheme="minorHAnsi" w:hAnsiTheme="minorHAnsi" w:cstheme="minorHAnsi"/>
          <w:spacing w:val="-14"/>
          <w:sz w:val="18"/>
        </w:rPr>
        <w:t xml:space="preserve"> </w:t>
      </w:r>
      <w:r w:rsidRPr="00387535">
        <w:rPr>
          <w:rFonts w:asciiTheme="minorHAnsi" w:hAnsiTheme="minorHAnsi" w:cstheme="minorHAnsi"/>
          <w:sz w:val="18"/>
        </w:rPr>
        <w:t>the</w:t>
      </w:r>
      <w:r w:rsidRPr="00387535">
        <w:rPr>
          <w:rFonts w:asciiTheme="minorHAnsi" w:hAnsiTheme="minorHAnsi" w:cstheme="minorHAnsi"/>
          <w:spacing w:val="-15"/>
          <w:sz w:val="18"/>
        </w:rPr>
        <w:t xml:space="preserve"> </w:t>
      </w:r>
      <w:r w:rsidR="0082212A" w:rsidRPr="00387535">
        <w:rPr>
          <w:rFonts w:asciiTheme="minorHAnsi" w:hAnsiTheme="minorHAnsi" w:cstheme="minorHAnsi"/>
          <w:sz w:val="18"/>
        </w:rPr>
        <w:t>NMRN</w:t>
      </w:r>
      <w:r w:rsidRPr="00387535">
        <w:rPr>
          <w:rFonts w:asciiTheme="minorHAnsi" w:hAnsiTheme="minorHAnsi" w:cstheme="minorHAnsi"/>
          <w:sz w:val="18"/>
        </w:rPr>
        <w:t xml:space="preserve"> considers</w:t>
      </w:r>
      <w:r w:rsidRPr="00387535">
        <w:rPr>
          <w:rFonts w:asciiTheme="minorHAnsi" w:hAnsiTheme="minorHAnsi" w:cstheme="minorHAnsi"/>
          <w:spacing w:val="-15"/>
          <w:sz w:val="18"/>
        </w:rPr>
        <w:t xml:space="preserve"> </w:t>
      </w:r>
      <w:r w:rsidRPr="00387535">
        <w:rPr>
          <w:rFonts w:asciiTheme="minorHAnsi" w:hAnsiTheme="minorHAnsi" w:cstheme="minorHAnsi"/>
          <w:sz w:val="18"/>
        </w:rPr>
        <w:t>that</w:t>
      </w:r>
      <w:r w:rsidRPr="00387535">
        <w:rPr>
          <w:rFonts w:asciiTheme="minorHAnsi" w:hAnsiTheme="minorHAnsi" w:cstheme="minorHAnsi"/>
          <w:spacing w:val="-15"/>
          <w:sz w:val="18"/>
        </w:rPr>
        <w:t xml:space="preserve"> </w:t>
      </w:r>
      <w:r w:rsidRPr="00387535">
        <w:rPr>
          <w:rFonts w:asciiTheme="minorHAnsi" w:hAnsiTheme="minorHAnsi" w:cstheme="minorHAnsi"/>
          <w:sz w:val="18"/>
        </w:rPr>
        <w:t>the</w:t>
      </w:r>
      <w:r w:rsidRPr="00387535">
        <w:rPr>
          <w:rFonts w:asciiTheme="minorHAnsi" w:hAnsiTheme="minorHAnsi" w:cstheme="minorHAnsi"/>
          <w:spacing w:val="-15"/>
          <w:sz w:val="18"/>
        </w:rPr>
        <w:t xml:space="preserve"> </w:t>
      </w:r>
      <w:r w:rsidRPr="00387535">
        <w:rPr>
          <w:rFonts w:asciiTheme="minorHAnsi" w:hAnsiTheme="minorHAnsi" w:cstheme="minorHAnsi"/>
          <w:sz w:val="18"/>
        </w:rPr>
        <w:t>effect</w:t>
      </w:r>
      <w:r w:rsidRPr="00387535">
        <w:rPr>
          <w:rFonts w:asciiTheme="minorHAnsi" w:hAnsiTheme="minorHAnsi" w:cstheme="minorHAnsi"/>
          <w:spacing w:val="-14"/>
          <w:sz w:val="18"/>
        </w:rPr>
        <w:t xml:space="preserve"> </w:t>
      </w:r>
      <w:r w:rsidRPr="00387535">
        <w:rPr>
          <w:rFonts w:asciiTheme="minorHAnsi" w:hAnsiTheme="minorHAnsi" w:cstheme="minorHAnsi"/>
          <w:sz w:val="18"/>
        </w:rPr>
        <w:t>of</w:t>
      </w:r>
      <w:r w:rsidRPr="00387535">
        <w:rPr>
          <w:rFonts w:asciiTheme="minorHAnsi" w:hAnsiTheme="minorHAnsi" w:cstheme="minorHAnsi"/>
          <w:spacing w:val="-14"/>
          <w:sz w:val="18"/>
        </w:rPr>
        <w:t xml:space="preserve"> </w:t>
      </w:r>
      <w:r w:rsidRPr="00387535">
        <w:rPr>
          <w:rFonts w:asciiTheme="minorHAnsi" w:hAnsiTheme="minorHAnsi" w:cstheme="minorHAnsi"/>
          <w:sz w:val="18"/>
        </w:rPr>
        <w:t>the change is</w:t>
      </w:r>
      <w:r w:rsidRPr="00387535">
        <w:rPr>
          <w:rFonts w:asciiTheme="minorHAnsi" w:hAnsiTheme="minorHAnsi" w:cstheme="minorHAnsi"/>
          <w:spacing w:val="-12"/>
          <w:sz w:val="18"/>
        </w:rPr>
        <w:t xml:space="preserve"> </w:t>
      </w:r>
      <w:r w:rsidRPr="00387535">
        <w:rPr>
          <w:rFonts w:asciiTheme="minorHAnsi" w:hAnsiTheme="minorHAnsi" w:cstheme="minorHAnsi"/>
          <w:sz w:val="18"/>
        </w:rPr>
        <w:t>such</w:t>
      </w:r>
      <w:r w:rsidRPr="00387535">
        <w:rPr>
          <w:rFonts w:asciiTheme="minorHAnsi" w:hAnsiTheme="minorHAnsi" w:cstheme="minorHAnsi"/>
          <w:spacing w:val="-13"/>
          <w:sz w:val="18"/>
        </w:rPr>
        <w:t xml:space="preserve"> </w:t>
      </w:r>
      <w:r w:rsidRPr="00387535">
        <w:rPr>
          <w:rFonts w:asciiTheme="minorHAnsi" w:hAnsiTheme="minorHAnsi" w:cstheme="minorHAnsi"/>
          <w:sz w:val="18"/>
        </w:rPr>
        <w:t>that</w:t>
      </w:r>
      <w:r w:rsidRPr="00387535">
        <w:rPr>
          <w:rFonts w:asciiTheme="minorHAnsi" w:hAnsiTheme="minorHAnsi" w:cstheme="minorHAnsi"/>
          <w:spacing w:val="-11"/>
          <w:sz w:val="18"/>
        </w:rPr>
        <w:t xml:space="preserve"> </w:t>
      </w:r>
      <w:r w:rsidRPr="00387535">
        <w:rPr>
          <w:rFonts w:asciiTheme="minorHAnsi" w:hAnsiTheme="minorHAnsi" w:cstheme="minorHAnsi"/>
          <w:sz w:val="18"/>
        </w:rPr>
        <w:t>on</w:t>
      </w:r>
      <w:r w:rsidRPr="00387535">
        <w:rPr>
          <w:rFonts w:asciiTheme="minorHAnsi" w:hAnsiTheme="minorHAnsi" w:cstheme="minorHAnsi"/>
          <w:spacing w:val="-12"/>
          <w:sz w:val="18"/>
        </w:rPr>
        <w:t xml:space="preserve"> </w:t>
      </w:r>
      <w:r w:rsidRPr="00387535">
        <w:rPr>
          <w:rFonts w:asciiTheme="minorHAnsi" w:hAnsiTheme="minorHAnsi" w:cstheme="minorHAnsi"/>
          <w:sz w:val="18"/>
        </w:rPr>
        <w:t>the</w:t>
      </w:r>
      <w:r w:rsidRPr="00387535">
        <w:rPr>
          <w:rFonts w:asciiTheme="minorHAnsi" w:hAnsiTheme="minorHAnsi" w:cstheme="minorHAnsi"/>
          <w:spacing w:val="-13"/>
          <w:sz w:val="18"/>
        </w:rPr>
        <w:t xml:space="preserve"> </w:t>
      </w:r>
      <w:r w:rsidRPr="00387535">
        <w:rPr>
          <w:rFonts w:asciiTheme="minorHAnsi" w:hAnsiTheme="minorHAnsi" w:cstheme="minorHAnsi"/>
          <w:sz w:val="18"/>
        </w:rPr>
        <w:t>basis</w:t>
      </w:r>
      <w:r w:rsidRPr="00387535">
        <w:rPr>
          <w:rFonts w:asciiTheme="minorHAnsi" w:hAnsiTheme="minorHAnsi" w:cstheme="minorHAnsi"/>
          <w:spacing w:val="-12"/>
          <w:sz w:val="18"/>
        </w:rPr>
        <w:t xml:space="preserve"> </w:t>
      </w:r>
      <w:r w:rsidRPr="00387535">
        <w:rPr>
          <w:rFonts w:asciiTheme="minorHAnsi" w:hAnsiTheme="minorHAnsi" w:cstheme="minorHAnsi"/>
          <w:sz w:val="18"/>
        </w:rPr>
        <w:t>of</w:t>
      </w:r>
      <w:r w:rsidRPr="00387535">
        <w:rPr>
          <w:rFonts w:asciiTheme="minorHAnsi" w:hAnsiTheme="minorHAnsi" w:cstheme="minorHAnsi"/>
          <w:spacing w:val="-12"/>
          <w:sz w:val="18"/>
        </w:rPr>
        <w:t xml:space="preserve"> </w:t>
      </w:r>
      <w:r w:rsidRPr="00387535">
        <w:rPr>
          <w:rFonts w:asciiTheme="minorHAnsi" w:hAnsiTheme="minorHAnsi" w:cstheme="minorHAnsi"/>
          <w:sz w:val="18"/>
        </w:rPr>
        <w:t>the</w:t>
      </w:r>
      <w:r w:rsidRPr="00387535">
        <w:rPr>
          <w:rFonts w:asciiTheme="minorHAnsi" w:hAnsiTheme="minorHAnsi" w:cstheme="minorHAnsi"/>
          <w:spacing w:val="-12"/>
          <w:sz w:val="18"/>
        </w:rPr>
        <w:t xml:space="preserve"> </w:t>
      </w:r>
      <w:r w:rsidRPr="00387535">
        <w:rPr>
          <w:rFonts w:asciiTheme="minorHAnsi" w:hAnsiTheme="minorHAnsi" w:cstheme="minorHAnsi"/>
          <w:sz w:val="18"/>
        </w:rPr>
        <w:t>evaluation</w:t>
      </w:r>
      <w:r w:rsidRPr="00387535">
        <w:rPr>
          <w:rFonts w:asciiTheme="minorHAnsi" w:hAnsiTheme="minorHAnsi" w:cstheme="minorHAnsi"/>
          <w:spacing w:val="-12"/>
          <w:sz w:val="18"/>
        </w:rPr>
        <w:t xml:space="preserve"> </w:t>
      </w:r>
      <w:r w:rsidRPr="00387535">
        <w:rPr>
          <w:rFonts w:asciiTheme="minorHAnsi" w:hAnsiTheme="minorHAnsi" w:cstheme="minorHAnsi"/>
          <w:sz w:val="18"/>
        </w:rPr>
        <w:t>undertaken</w:t>
      </w:r>
      <w:r w:rsidRPr="00387535">
        <w:rPr>
          <w:rFonts w:asciiTheme="minorHAnsi" w:hAnsiTheme="minorHAnsi" w:cstheme="minorHAnsi"/>
          <w:spacing w:val="-13"/>
          <w:sz w:val="18"/>
        </w:rPr>
        <w:t xml:space="preserve"> </w:t>
      </w:r>
      <w:r w:rsidRPr="00387535">
        <w:rPr>
          <w:rFonts w:asciiTheme="minorHAnsi" w:hAnsiTheme="minorHAnsi" w:cstheme="minorHAnsi"/>
          <w:sz w:val="18"/>
        </w:rPr>
        <w:t>by</w:t>
      </w:r>
      <w:r w:rsidRPr="00387535">
        <w:rPr>
          <w:rFonts w:asciiTheme="minorHAnsi" w:hAnsiTheme="minorHAnsi" w:cstheme="minorHAnsi"/>
          <w:spacing w:val="-12"/>
          <w:sz w:val="18"/>
        </w:rPr>
        <w:t xml:space="preserve"> </w:t>
      </w:r>
      <w:r w:rsidRPr="00387535">
        <w:rPr>
          <w:rFonts w:asciiTheme="minorHAnsi" w:hAnsiTheme="minorHAnsi" w:cstheme="minorHAnsi"/>
          <w:sz w:val="18"/>
        </w:rPr>
        <w:t>the</w:t>
      </w:r>
      <w:r w:rsidRPr="00387535">
        <w:rPr>
          <w:rFonts w:asciiTheme="minorHAnsi" w:hAnsiTheme="minorHAnsi" w:cstheme="minorHAnsi"/>
          <w:spacing w:val="-12"/>
          <w:sz w:val="18"/>
        </w:rPr>
        <w:t xml:space="preserve"> </w:t>
      </w:r>
      <w:r w:rsidR="0082212A" w:rsidRPr="00387535">
        <w:rPr>
          <w:rFonts w:asciiTheme="minorHAnsi" w:hAnsiTheme="minorHAnsi" w:cstheme="minorHAnsi"/>
          <w:sz w:val="18"/>
        </w:rPr>
        <w:t>NMRN</w:t>
      </w:r>
      <w:r w:rsidRPr="00387535">
        <w:rPr>
          <w:rFonts w:asciiTheme="minorHAnsi" w:hAnsiTheme="minorHAnsi" w:cstheme="minorHAnsi"/>
          <w:sz w:val="18"/>
        </w:rPr>
        <w:t xml:space="preserve"> for</w:t>
      </w:r>
      <w:r w:rsidRPr="00387535">
        <w:rPr>
          <w:rFonts w:asciiTheme="minorHAnsi" w:hAnsiTheme="minorHAnsi" w:cstheme="minorHAnsi"/>
          <w:spacing w:val="-11"/>
          <w:sz w:val="18"/>
        </w:rPr>
        <w:t xml:space="preserve"> </w:t>
      </w:r>
      <w:r w:rsidRPr="00387535">
        <w:rPr>
          <w:rFonts w:asciiTheme="minorHAnsi" w:hAnsiTheme="minorHAnsi" w:cstheme="minorHAnsi"/>
          <w:sz w:val="18"/>
        </w:rPr>
        <w:t>the</w:t>
      </w:r>
      <w:r w:rsidRPr="00387535">
        <w:rPr>
          <w:rFonts w:asciiTheme="minorHAnsi" w:hAnsiTheme="minorHAnsi" w:cstheme="minorHAnsi"/>
          <w:spacing w:val="-15"/>
          <w:sz w:val="18"/>
        </w:rPr>
        <w:t xml:space="preserve"> </w:t>
      </w:r>
      <w:r w:rsidRPr="00387535">
        <w:rPr>
          <w:rFonts w:asciiTheme="minorHAnsi" w:hAnsiTheme="minorHAnsi" w:cstheme="minorHAnsi"/>
          <w:sz w:val="18"/>
        </w:rPr>
        <w:t>purpose</w:t>
      </w:r>
      <w:r w:rsidRPr="00387535">
        <w:rPr>
          <w:rFonts w:asciiTheme="minorHAnsi" w:hAnsiTheme="minorHAnsi" w:cstheme="minorHAnsi"/>
          <w:spacing w:val="1"/>
          <w:sz w:val="18"/>
        </w:rPr>
        <w:t xml:space="preserve"> </w:t>
      </w:r>
      <w:r w:rsidRPr="00387535">
        <w:rPr>
          <w:rFonts w:asciiTheme="minorHAnsi" w:hAnsiTheme="minorHAnsi" w:cstheme="minorHAnsi"/>
          <w:spacing w:val="-1"/>
          <w:sz w:val="18"/>
        </w:rPr>
        <w:t>of</w:t>
      </w:r>
      <w:r w:rsidRPr="00387535">
        <w:rPr>
          <w:rFonts w:asciiTheme="minorHAnsi" w:hAnsiTheme="minorHAnsi" w:cstheme="minorHAnsi"/>
          <w:spacing w:val="-14"/>
          <w:sz w:val="18"/>
        </w:rPr>
        <w:t xml:space="preserve"> </w:t>
      </w:r>
      <w:r w:rsidRPr="00387535">
        <w:rPr>
          <w:rFonts w:asciiTheme="minorHAnsi" w:hAnsiTheme="minorHAnsi" w:cstheme="minorHAnsi"/>
          <w:spacing w:val="-1"/>
          <w:sz w:val="18"/>
        </w:rPr>
        <w:t>selecting</w:t>
      </w:r>
      <w:r w:rsidRPr="00387535">
        <w:rPr>
          <w:rFonts w:asciiTheme="minorHAnsi" w:hAnsiTheme="minorHAnsi" w:cstheme="minorHAnsi"/>
          <w:spacing w:val="-14"/>
          <w:sz w:val="18"/>
        </w:rPr>
        <w:t xml:space="preserve"> </w:t>
      </w:r>
      <w:r w:rsidRPr="00387535">
        <w:rPr>
          <w:rFonts w:asciiTheme="minorHAnsi" w:hAnsiTheme="minorHAnsi" w:cstheme="minorHAnsi"/>
          <w:sz w:val="18"/>
        </w:rPr>
        <w:t>potential</w:t>
      </w:r>
      <w:r w:rsidRPr="00387535">
        <w:rPr>
          <w:rFonts w:asciiTheme="minorHAnsi" w:hAnsiTheme="minorHAnsi" w:cstheme="minorHAnsi"/>
          <w:spacing w:val="-15"/>
          <w:sz w:val="18"/>
        </w:rPr>
        <w:t xml:space="preserve"> </w:t>
      </w:r>
      <w:r w:rsidRPr="00387535">
        <w:rPr>
          <w:rFonts w:asciiTheme="minorHAnsi" w:hAnsiTheme="minorHAnsi" w:cstheme="minorHAnsi"/>
          <w:sz w:val="18"/>
        </w:rPr>
        <w:t>providers</w:t>
      </w:r>
      <w:r w:rsidRPr="00387535">
        <w:rPr>
          <w:rFonts w:asciiTheme="minorHAnsi" w:hAnsiTheme="minorHAnsi" w:cstheme="minorHAnsi"/>
          <w:spacing w:val="-14"/>
          <w:sz w:val="18"/>
        </w:rPr>
        <w:t xml:space="preserve"> </w:t>
      </w:r>
      <w:r w:rsidRPr="00387535">
        <w:rPr>
          <w:rFonts w:asciiTheme="minorHAnsi" w:hAnsiTheme="minorHAnsi" w:cstheme="minorHAnsi"/>
          <w:sz w:val="18"/>
        </w:rPr>
        <w:t>to</w:t>
      </w:r>
      <w:r w:rsidRPr="00387535">
        <w:rPr>
          <w:rFonts w:asciiTheme="minorHAnsi" w:hAnsiTheme="minorHAnsi" w:cstheme="minorHAnsi"/>
          <w:spacing w:val="-14"/>
          <w:sz w:val="18"/>
        </w:rPr>
        <w:t xml:space="preserve"> </w:t>
      </w:r>
      <w:r w:rsidRPr="00387535">
        <w:rPr>
          <w:rFonts w:asciiTheme="minorHAnsi" w:hAnsiTheme="minorHAnsi" w:cstheme="minorHAnsi"/>
          <w:sz w:val="18"/>
        </w:rPr>
        <w:t>participate</w:t>
      </w:r>
      <w:r w:rsidRPr="00387535">
        <w:rPr>
          <w:rFonts w:asciiTheme="minorHAnsi" w:hAnsiTheme="minorHAnsi" w:cstheme="minorHAnsi"/>
          <w:spacing w:val="-14"/>
          <w:sz w:val="18"/>
        </w:rPr>
        <w:t xml:space="preserve"> </w:t>
      </w:r>
      <w:r w:rsidRPr="00387535">
        <w:rPr>
          <w:rFonts w:asciiTheme="minorHAnsi" w:hAnsiTheme="minorHAnsi" w:cstheme="minorHAnsi"/>
          <w:sz w:val="18"/>
        </w:rPr>
        <w:t>in</w:t>
      </w:r>
      <w:r w:rsidRPr="00387535">
        <w:rPr>
          <w:rFonts w:asciiTheme="minorHAnsi" w:hAnsiTheme="minorHAnsi" w:cstheme="minorHAnsi"/>
          <w:spacing w:val="-14"/>
          <w:sz w:val="18"/>
        </w:rPr>
        <w:t xml:space="preserve"> </w:t>
      </w:r>
      <w:r w:rsidRPr="00387535">
        <w:rPr>
          <w:rFonts w:asciiTheme="minorHAnsi" w:hAnsiTheme="minorHAnsi" w:cstheme="minorHAnsi"/>
          <w:sz w:val="18"/>
        </w:rPr>
        <w:t>the</w:t>
      </w:r>
      <w:r w:rsidRPr="00387535">
        <w:rPr>
          <w:rFonts w:asciiTheme="minorHAnsi" w:hAnsiTheme="minorHAnsi" w:cstheme="minorHAnsi"/>
          <w:spacing w:val="-14"/>
          <w:sz w:val="18"/>
        </w:rPr>
        <w:t xml:space="preserve"> </w:t>
      </w:r>
      <w:r w:rsidRPr="00387535">
        <w:rPr>
          <w:rFonts w:asciiTheme="minorHAnsi" w:hAnsiTheme="minorHAnsi" w:cstheme="minorHAnsi"/>
          <w:sz w:val="18"/>
        </w:rPr>
        <w:t>procurement,</w:t>
      </w:r>
      <w:r w:rsidRPr="00387535">
        <w:rPr>
          <w:rFonts w:asciiTheme="minorHAnsi" w:hAnsiTheme="minorHAnsi" w:cstheme="minorHAnsi"/>
          <w:spacing w:val="-15"/>
          <w:sz w:val="18"/>
        </w:rPr>
        <w:t xml:space="preserve"> </w:t>
      </w:r>
      <w:r w:rsidRPr="00387535">
        <w:rPr>
          <w:rFonts w:asciiTheme="minorHAnsi" w:hAnsiTheme="minorHAnsi" w:cstheme="minorHAnsi"/>
          <w:sz w:val="18"/>
        </w:rPr>
        <w:t>the</w:t>
      </w:r>
      <w:r w:rsidRPr="00387535">
        <w:rPr>
          <w:rFonts w:asciiTheme="minorHAnsi" w:hAnsiTheme="minorHAnsi" w:cstheme="minorHAnsi"/>
          <w:spacing w:val="-14"/>
          <w:sz w:val="18"/>
        </w:rPr>
        <w:t xml:space="preserve"> </w:t>
      </w:r>
      <w:r w:rsidRPr="00387535">
        <w:rPr>
          <w:rFonts w:asciiTheme="minorHAnsi" w:hAnsiTheme="minorHAnsi" w:cstheme="minorHAnsi"/>
          <w:sz w:val="18"/>
        </w:rPr>
        <w:t>Tenderer</w:t>
      </w:r>
      <w:r w:rsidRPr="00387535">
        <w:rPr>
          <w:rFonts w:asciiTheme="minorHAnsi" w:hAnsiTheme="minorHAnsi" w:cstheme="minorHAnsi"/>
          <w:spacing w:val="-13"/>
          <w:sz w:val="18"/>
        </w:rPr>
        <w:t xml:space="preserve"> </w:t>
      </w:r>
      <w:r w:rsidRPr="00387535">
        <w:rPr>
          <w:rFonts w:asciiTheme="minorHAnsi" w:hAnsiTheme="minorHAnsi" w:cstheme="minorHAnsi"/>
          <w:sz w:val="18"/>
        </w:rPr>
        <w:t>would</w:t>
      </w:r>
      <w:r w:rsidRPr="00387535">
        <w:rPr>
          <w:rFonts w:asciiTheme="minorHAnsi" w:hAnsiTheme="minorHAnsi" w:cstheme="minorHAnsi"/>
          <w:spacing w:val="-14"/>
          <w:sz w:val="18"/>
        </w:rPr>
        <w:t xml:space="preserve"> </w:t>
      </w:r>
      <w:r w:rsidRPr="00387535">
        <w:rPr>
          <w:rFonts w:asciiTheme="minorHAnsi" w:hAnsiTheme="minorHAnsi" w:cstheme="minorHAnsi"/>
          <w:sz w:val="18"/>
        </w:rPr>
        <w:t>not</w:t>
      </w:r>
      <w:r w:rsidRPr="00387535">
        <w:rPr>
          <w:rFonts w:asciiTheme="minorHAnsi" w:hAnsiTheme="minorHAnsi" w:cstheme="minorHAnsi"/>
          <w:spacing w:val="-14"/>
          <w:sz w:val="18"/>
        </w:rPr>
        <w:t xml:space="preserve"> </w:t>
      </w:r>
      <w:r w:rsidRPr="00387535">
        <w:rPr>
          <w:rFonts w:asciiTheme="minorHAnsi" w:hAnsiTheme="minorHAnsi" w:cstheme="minorHAnsi"/>
          <w:sz w:val="18"/>
        </w:rPr>
        <w:t>have</w:t>
      </w:r>
      <w:r w:rsidRPr="00387535">
        <w:rPr>
          <w:rFonts w:asciiTheme="minorHAnsi" w:hAnsiTheme="minorHAnsi" w:cstheme="minorHAnsi"/>
          <w:spacing w:val="1"/>
          <w:sz w:val="18"/>
        </w:rPr>
        <w:t xml:space="preserve"> </w:t>
      </w:r>
      <w:r w:rsidRPr="00387535">
        <w:rPr>
          <w:rFonts w:asciiTheme="minorHAnsi" w:hAnsiTheme="minorHAnsi" w:cstheme="minorHAnsi"/>
          <w:sz w:val="18"/>
        </w:rPr>
        <w:t>pre-qualified.</w:t>
      </w:r>
    </w:p>
    <w:p w14:paraId="765600C1" w14:textId="083A1AFB" w:rsidR="00D235E2" w:rsidRDefault="00D235E2" w:rsidP="007B5205">
      <w:pPr>
        <w:jc w:val="both"/>
        <w:rPr>
          <w:rFonts w:asciiTheme="minorHAnsi" w:hAnsiTheme="minorHAnsi" w:cstheme="minorHAnsi"/>
          <w:szCs w:val="22"/>
        </w:rPr>
      </w:pPr>
    </w:p>
    <w:p w14:paraId="537E33B2" w14:textId="77777777" w:rsidR="00387535" w:rsidRDefault="00387535">
      <w:pPr>
        <w:rPr>
          <w:rStyle w:val="subChar"/>
          <w:rFonts w:asciiTheme="minorHAnsi" w:hAnsiTheme="minorHAnsi" w:cstheme="minorHAnsi"/>
        </w:rPr>
      </w:pPr>
      <w:r>
        <w:rPr>
          <w:rStyle w:val="subChar"/>
          <w:rFonts w:asciiTheme="minorHAnsi" w:hAnsiTheme="minorHAnsi" w:cstheme="minorHAnsi"/>
        </w:rPr>
        <w:br w:type="page"/>
      </w:r>
    </w:p>
    <w:p w14:paraId="5C67D53C" w14:textId="0D997730" w:rsidR="00D235E2" w:rsidRPr="00613FD6"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lastRenderedPageBreak/>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166C5902" w14:textId="77777777" w:rsidR="00D235E2" w:rsidRPr="00613FD6" w:rsidRDefault="00D235E2" w:rsidP="007B5205">
      <w:pPr>
        <w:jc w:val="both"/>
        <w:rPr>
          <w:rFonts w:asciiTheme="minorHAnsi" w:hAnsiTheme="minorHAnsi" w:cstheme="minorHAnsi"/>
        </w:rPr>
      </w:pPr>
    </w:p>
    <w:p w14:paraId="559F5F04" w14:textId="4B06503E" w:rsidR="00D235E2" w:rsidRPr="00387535" w:rsidRDefault="00D235E2" w:rsidP="007B5205">
      <w:pPr>
        <w:ind w:left="720" w:hanging="720"/>
        <w:jc w:val="both"/>
        <w:rPr>
          <w:rFonts w:asciiTheme="minorHAnsi" w:hAnsiTheme="minorHAnsi" w:cstheme="minorHAnsi"/>
          <w:sz w:val="20"/>
        </w:rPr>
      </w:pPr>
      <w:r w:rsidRPr="00387535">
        <w:rPr>
          <w:rFonts w:asciiTheme="minorHAnsi" w:hAnsiTheme="minorHAnsi" w:cstheme="minorHAnsi"/>
          <w:sz w:val="20"/>
        </w:rPr>
        <w:t>1.6.1</w:t>
      </w:r>
      <w:r w:rsidRPr="00387535">
        <w:rPr>
          <w:rFonts w:asciiTheme="minorHAnsi" w:hAnsiTheme="minorHAnsi" w:cstheme="minorHAnsi"/>
          <w:sz w:val="20"/>
        </w:rPr>
        <w:tab/>
        <w:t xml:space="preserve">This contract will be awarded using the National Museum of the Royal Navy’s standard terms and conditions, which </w:t>
      </w:r>
      <w:r w:rsidR="0067402E" w:rsidRPr="00387535">
        <w:rPr>
          <w:rFonts w:asciiTheme="minorHAnsi" w:hAnsiTheme="minorHAnsi" w:cstheme="minorHAnsi"/>
          <w:sz w:val="20"/>
        </w:rPr>
        <w:t>unless stated otherwise</w:t>
      </w:r>
      <w:r w:rsidR="00AD621F" w:rsidRPr="00387535">
        <w:rPr>
          <w:rFonts w:asciiTheme="minorHAnsi" w:hAnsiTheme="minorHAnsi" w:cstheme="minorHAnsi"/>
          <w:sz w:val="20"/>
        </w:rPr>
        <w:t xml:space="preserve"> (such as use of Model Form Contracts)</w:t>
      </w:r>
      <w:r w:rsidRPr="00387535">
        <w:rPr>
          <w:rFonts w:asciiTheme="minorHAnsi" w:hAnsiTheme="minorHAnsi" w:cstheme="minorHAnsi"/>
          <w:sz w:val="20"/>
        </w:rPr>
        <w:t xml:space="preserve"> are included as </w:t>
      </w:r>
      <w:r w:rsidR="000943F0" w:rsidRPr="00387535">
        <w:rPr>
          <w:rFonts w:asciiTheme="minorHAnsi" w:hAnsiTheme="minorHAnsi" w:cstheme="minorHAnsi"/>
          <w:sz w:val="20"/>
        </w:rPr>
        <w:t>Annex C</w:t>
      </w:r>
      <w:r w:rsidRPr="00387535">
        <w:rPr>
          <w:rFonts w:asciiTheme="minorHAnsi" w:hAnsiTheme="minorHAnsi" w:cstheme="minorHAnsi"/>
          <w:sz w:val="20"/>
        </w:rPr>
        <w:t xml:space="preserve"> to this document.</w:t>
      </w:r>
    </w:p>
    <w:p w14:paraId="0EED6AC0" w14:textId="77777777" w:rsidR="008526B3" w:rsidRPr="00613FD6" w:rsidRDefault="008526B3" w:rsidP="007B5205">
      <w:pPr>
        <w:jc w:val="both"/>
        <w:rPr>
          <w:rFonts w:asciiTheme="minorHAnsi" w:hAnsiTheme="minorHAnsi" w:cstheme="minorHAnsi"/>
        </w:rPr>
      </w:pPr>
    </w:p>
    <w:p w14:paraId="15377159" w14:textId="77777777" w:rsidR="00D235E2" w:rsidRDefault="00D235E2" w:rsidP="007B5205">
      <w:pPr>
        <w:pStyle w:val="sub"/>
        <w:numPr>
          <w:ilvl w:val="0"/>
          <w:numId w:val="0"/>
        </w:numPr>
        <w:ind w:left="720" w:hanging="720"/>
      </w:pPr>
    </w:p>
    <w:p w14:paraId="0B0424F9" w14:textId="77777777" w:rsidR="00D235E2" w:rsidRDefault="00D235E2" w:rsidP="007B5205">
      <w:pPr>
        <w:pStyle w:val="sub"/>
        <w:numPr>
          <w:ilvl w:val="0"/>
          <w:numId w:val="0"/>
        </w:numPr>
        <w:ind w:left="720" w:hanging="720"/>
      </w:pPr>
    </w:p>
    <w:p w14:paraId="460107FB" w14:textId="68D69134" w:rsidR="00DF7D09" w:rsidRPr="00CD608E" w:rsidRDefault="0093630C" w:rsidP="00CD608E">
      <w:pPr>
        <w:rPr>
          <w:b/>
          <w:color w:val="44546A" w:themeColor="text2"/>
          <w:sz w:val="28"/>
          <w:szCs w:val="28"/>
        </w:rPr>
      </w:pPr>
      <w:r>
        <w:br w:type="page"/>
      </w:r>
    </w:p>
    <w:p w14:paraId="51F73782" w14:textId="2D2360B4" w:rsidR="00D235E2" w:rsidRPr="00387535" w:rsidRDefault="00D235E2" w:rsidP="00387535">
      <w:pPr>
        <w:pStyle w:val="Heading10"/>
        <w:rPr>
          <w:rFonts w:asciiTheme="minorHAnsi" w:hAnsiTheme="minorHAnsi" w:cstheme="minorHAnsi"/>
        </w:rPr>
      </w:pPr>
      <w:bookmarkStart w:id="4" w:name="_Toc164068283"/>
      <w:r w:rsidRPr="00613FD6">
        <w:rPr>
          <w:rFonts w:asciiTheme="minorHAnsi" w:hAnsiTheme="minorHAnsi" w:cstheme="minorHAnsi"/>
        </w:rPr>
        <w:lastRenderedPageBreak/>
        <w:t>Section 2</w:t>
      </w:r>
      <w:bookmarkEnd w:id="4"/>
    </w:p>
    <w:p w14:paraId="2BE4B98C" w14:textId="41419C27" w:rsidR="00D235E2" w:rsidRPr="00387535" w:rsidRDefault="00D235E2" w:rsidP="00387535">
      <w:pPr>
        <w:pStyle w:val="Heading20"/>
        <w:rPr>
          <w:rFonts w:asciiTheme="minorHAnsi" w:hAnsiTheme="minorHAnsi" w:cstheme="minorHAnsi"/>
        </w:rPr>
      </w:pPr>
      <w:bookmarkStart w:id="5" w:name="_Toc164068284"/>
      <w:r>
        <w:rPr>
          <w:rFonts w:asciiTheme="minorHAnsi" w:hAnsiTheme="minorHAnsi" w:cstheme="minorHAnsi"/>
        </w:rPr>
        <w:t>Key Tendering Activities</w:t>
      </w:r>
      <w:bookmarkEnd w:id="5"/>
    </w:p>
    <w:p w14:paraId="510943C4" w14:textId="0D1057F1" w:rsidR="00D235E2" w:rsidRPr="00387535"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32DCA485"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D235E2" w:rsidRPr="00613FD6" w14:paraId="406CA313" w14:textId="77777777" w:rsidTr="00387535">
        <w:trPr>
          <w:trHeight w:val="397"/>
        </w:trPr>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55A04E5E"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No</w:t>
            </w:r>
          </w:p>
        </w:tc>
        <w:tc>
          <w:tcPr>
            <w:tcW w:w="498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01EB5401"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Event</w:t>
            </w:r>
          </w:p>
        </w:tc>
        <w:tc>
          <w:tcPr>
            <w:tcW w:w="3087"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3C025466"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Date</w:t>
            </w:r>
          </w:p>
        </w:tc>
      </w:tr>
      <w:tr w:rsidR="00D235E2" w:rsidRPr="00613FD6" w14:paraId="59C7F916" w14:textId="77777777" w:rsidTr="00437173">
        <w:trPr>
          <w:trHeight w:val="56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2B8EE77" w14:textId="77777777" w:rsidR="00D235E2" w:rsidRPr="00613FD6" w:rsidRDefault="00D235E2" w:rsidP="00387535">
            <w:pPr>
              <w:jc w:val="center"/>
              <w:rPr>
                <w:rFonts w:asciiTheme="minorHAnsi" w:hAnsiTheme="minorHAnsi" w:cstheme="minorHAnsi"/>
              </w:rPr>
            </w:pPr>
            <w:r w:rsidRPr="00613FD6">
              <w:rPr>
                <w:rFonts w:asciiTheme="minorHAnsi" w:hAnsiTheme="minorHAnsi" w:cstheme="minorHAnsi"/>
              </w:rPr>
              <w:t>1</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A1078D" w14:textId="77777777" w:rsidR="00D235E2" w:rsidRPr="00613FD6" w:rsidRDefault="00D235E2" w:rsidP="00387535">
            <w:pPr>
              <w:rPr>
                <w:rFonts w:asciiTheme="minorHAnsi" w:hAnsiTheme="minorHAnsi" w:cstheme="minorHAnsi"/>
              </w:rPr>
            </w:pPr>
            <w:r w:rsidRPr="00613FD6">
              <w:rPr>
                <w:rFonts w:asciiTheme="minorHAnsi" w:hAnsiTheme="minorHAnsi" w:cstheme="minorHAnsi"/>
              </w:rPr>
              <w:t>Issue of ITT</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AB682A" w14:textId="36D46C3A" w:rsidR="00D235E2" w:rsidRPr="00613FD6" w:rsidRDefault="00601292" w:rsidP="00387535">
            <w:pPr>
              <w:jc w:val="center"/>
              <w:rPr>
                <w:rFonts w:asciiTheme="minorHAnsi" w:hAnsiTheme="minorHAnsi" w:cstheme="minorHAnsi"/>
              </w:rPr>
            </w:pPr>
            <w:r>
              <w:rPr>
                <w:rFonts w:asciiTheme="minorHAnsi" w:hAnsiTheme="minorHAnsi" w:cstheme="minorHAnsi"/>
              </w:rPr>
              <w:t>1</w:t>
            </w:r>
            <w:r w:rsidR="00F1214D">
              <w:rPr>
                <w:rFonts w:asciiTheme="minorHAnsi" w:hAnsiTheme="minorHAnsi" w:cstheme="minorHAnsi"/>
              </w:rPr>
              <w:t>6</w:t>
            </w:r>
            <w:r w:rsidRPr="00601292">
              <w:rPr>
                <w:rFonts w:asciiTheme="minorHAnsi" w:hAnsiTheme="minorHAnsi" w:cstheme="minorHAnsi"/>
                <w:vertAlign w:val="superscript"/>
              </w:rPr>
              <w:t>th</w:t>
            </w:r>
            <w:r>
              <w:rPr>
                <w:rFonts w:asciiTheme="minorHAnsi" w:hAnsiTheme="minorHAnsi" w:cstheme="minorHAnsi"/>
              </w:rPr>
              <w:t xml:space="preserve"> April 2024</w:t>
            </w:r>
          </w:p>
        </w:tc>
      </w:tr>
      <w:tr w:rsidR="00D235E2" w:rsidRPr="00613FD6" w14:paraId="09188A27" w14:textId="77777777" w:rsidTr="00437173">
        <w:trPr>
          <w:trHeight w:val="56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AB950F" w14:textId="77777777" w:rsidR="00D235E2" w:rsidRPr="00613FD6" w:rsidRDefault="00D235E2" w:rsidP="00387535">
            <w:pPr>
              <w:jc w:val="center"/>
              <w:rPr>
                <w:rFonts w:asciiTheme="minorHAnsi" w:hAnsiTheme="minorHAnsi" w:cstheme="minorHAnsi"/>
              </w:rPr>
            </w:pPr>
            <w:r w:rsidRPr="00613FD6">
              <w:rPr>
                <w:rFonts w:asciiTheme="minorHAnsi" w:hAnsiTheme="minorHAnsi" w:cstheme="minorHAnsi"/>
              </w:rPr>
              <w:t>2</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825902" w14:textId="77777777" w:rsidR="00D235E2" w:rsidRPr="00613FD6" w:rsidRDefault="00D235E2" w:rsidP="00387535">
            <w:pP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9D8587" w14:textId="792BCDBA" w:rsidR="00D235E2" w:rsidRPr="00613FD6" w:rsidRDefault="00601292" w:rsidP="00387535">
            <w:pPr>
              <w:jc w:val="center"/>
              <w:rPr>
                <w:rFonts w:asciiTheme="minorHAnsi" w:hAnsiTheme="minorHAnsi" w:cstheme="minorHAnsi"/>
              </w:rPr>
            </w:pPr>
            <w:r>
              <w:rPr>
                <w:rFonts w:asciiTheme="minorHAnsi" w:hAnsiTheme="minorHAnsi" w:cstheme="minorHAnsi"/>
              </w:rPr>
              <w:t>10</w:t>
            </w:r>
            <w:r w:rsidRPr="00601292">
              <w:rPr>
                <w:rFonts w:asciiTheme="minorHAnsi" w:hAnsiTheme="minorHAnsi" w:cstheme="minorHAnsi"/>
                <w:vertAlign w:val="superscript"/>
              </w:rPr>
              <w:t>th</w:t>
            </w:r>
            <w:r>
              <w:rPr>
                <w:rFonts w:asciiTheme="minorHAnsi" w:hAnsiTheme="minorHAnsi" w:cstheme="minorHAnsi"/>
              </w:rPr>
              <w:t xml:space="preserve"> May 2024</w:t>
            </w:r>
          </w:p>
        </w:tc>
      </w:tr>
      <w:tr w:rsidR="00D235E2" w:rsidRPr="00613FD6" w14:paraId="46E0E901" w14:textId="77777777" w:rsidTr="00437173">
        <w:trPr>
          <w:trHeight w:val="56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D78A242" w14:textId="77777777" w:rsidR="00D235E2" w:rsidRPr="00613FD6" w:rsidRDefault="00D235E2" w:rsidP="00387535">
            <w:pPr>
              <w:jc w:val="center"/>
              <w:rPr>
                <w:rFonts w:asciiTheme="minorHAnsi" w:hAnsiTheme="minorHAnsi" w:cstheme="minorHAnsi"/>
              </w:rPr>
            </w:pPr>
            <w:r w:rsidRPr="00613FD6">
              <w:rPr>
                <w:rFonts w:asciiTheme="minorHAnsi" w:hAnsiTheme="minorHAnsi" w:cstheme="minorHAnsi"/>
              </w:rPr>
              <w:t>3</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7F57845" w14:textId="77777777" w:rsidR="00D235E2" w:rsidRPr="00613FD6" w:rsidRDefault="00D235E2" w:rsidP="00387535">
            <w:pPr>
              <w:rPr>
                <w:rFonts w:asciiTheme="minorHAnsi" w:hAnsiTheme="minorHAnsi" w:cstheme="minorHAnsi"/>
              </w:rPr>
            </w:pPr>
            <w:r w:rsidRPr="00613FD6">
              <w:rPr>
                <w:rFonts w:asciiTheme="minorHAnsi" w:hAnsiTheme="minorHAnsi" w:cstheme="minorHAnsi"/>
              </w:rPr>
              <w:t xml:space="preserve">Site visit for tenders </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D0AB5D" w14:textId="7362A3CB" w:rsidR="00387535" w:rsidRDefault="00742326" w:rsidP="00387535">
            <w:pPr>
              <w:jc w:val="center"/>
              <w:rPr>
                <w:rFonts w:asciiTheme="minorHAnsi" w:hAnsiTheme="minorHAnsi" w:cstheme="minorHAnsi"/>
              </w:rPr>
            </w:pPr>
            <w:r>
              <w:rPr>
                <w:rFonts w:asciiTheme="minorHAnsi" w:hAnsiTheme="minorHAnsi" w:cstheme="minorHAnsi"/>
              </w:rPr>
              <w:t>22</w:t>
            </w:r>
            <w:r w:rsidRPr="00742326">
              <w:rPr>
                <w:rFonts w:asciiTheme="minorHAnsi" w:hAnsiTheme="minorHAnsi" w:cstheme="minorHAnsi"/>
                <w:vertAlign w:val="superscript"/>
              </w:rPr>
              <w:t>nd</w:t>
            </w:r>
            <w:r>
              <w:rPr>
                <w:rFonts w:asciiTheme="minorHAnsi" w:hAnsiTheme="minorHAnsi" w:cstheme="minorHAnsi"/>
              </w:rPr>
              <w:t xml:space="preserve"> </w:t>
            </w:r>
            <w:r w:rsidR="00601292">
              <w:rPr>
                <w:rFonts w:asciiTheme="minorHAnsi" w:hAnsiTheme="minorHAnsi" w:cstheme="minorHAnsi"/>
              </w:rPr>
              <w:t>April – 10</w:t>
            </w:r>
            <w:r w:rsidR="00601292" w:rsidRPr="00601292">
              <w:rPr>
                <w:rFonts w:asciiTheme="minorHAnsi" w:hAnsiTheme="minorHAnsi" w:cstheme="minorHAnsi"/>
                <w:vertAlign w:val="superscript"/>
              </w:rPr>
              <w:t>th</w:t>
            </w:r>
            <w:r w:rsidR="00601292">
              <w:rPr>
                <w:rFonts w:asciiTheme="minorHAnsi" w:hAnsiTheme="minorHAnsi" w:cstheme="minorHAnsi"/>
              </w:rPr>
              <w:t xml:space="preserve"> May 2024</w:t>
            </w:r>
          </w:p>
          <w:p w14:paraId="4F13D50B" w14:textId="1AEAF549" w:rsidR="00D235E2" w:rsidRPr="00387535" w:rsidRDefault="00601292" w:rsidP="00387535">
            <w:pPr>
              <w:jc w:val="center"/>
              <w:rPr>
                <w:rFonts w:asciiTheme="minorHAnsi" w:hAnsiTheme="minorHAnsi" w:cstheme="minorHAnsi"/>
                <w:b/>
                <w:i/>
              </w:rPr>
            </w:pPr>
            <w:r w:rsidRPr="00387535">
              <w:rPr>
                <w:rFonts w:asciiTheme="minorHAnsi" w:hAnsiTheme="minorHAnsi" w:cstheme="minorHAnsi"/>
                <w:b/>
                <w:i/>
              </w:rPr>
              <w:t>(by appointment only)</w:t>
            </w:r>
          </w:p>
        </w:tc>
      </w:tr>
      <w:tr w:rsidR="00D235E2" w:rsidRPr="00613FD6" w14:paraId="609DAAA1" w14:textId="77777777" w:rsidTr="00437173">
        <w:trPr>
          <w:trHeight w:val="567"/>
        </w:trPr>
        <w:tc>
          <w:tcPr>
            <w:tcW w:w="938" w:type="dxa"/>
            <w:tcBorders>
              <w:top w:val="nil"/>
              <w:left w:val="single" w:sz="8" w:space="0" w:color="auto"/>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hideMark/>
          </w:tcPr>
          <w:p w14:paraId="3D579551" w14:textId="77777777" w:rsidR="00D235E2" w:rsidRPr="00613FD6" w:rsidRDefault="00D235E2" w:rsidP="00387535">
            <w:pPr>
              <w:jc w:val="center"/>
              <w:rPr>
                <w:rFonts w:asciiTheme="minorHAnsi" w:hAnsiTheme="minorHAnsi" w:cstheme="minorHAnsi"/>
              </w:rPr>
            </w:pPr>
            <w:r w:rsidRPr="00613FD6">
              <w:rPr>
                <w:rFonts w:asciiTheme="minorHAnsi" w:hAnsiTheme="minorHAnsi" w:cstheme="minorHAnsi"/>
              </w:rPr>
              <w:t>4</w:t>
            </w:r>
          </w:p>
        </w:tc>
        <w:tc>
          <w:tcPr>
            <w:tcW w:w="4988" w:type="dxa"/>
            <w:tcBorders>
              <w:top w:val="nil"/>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hideMark/>
          </w:tcPr>
          <w:p w14:paraId="640828FA" w14:textId="77777777" w:rsidR="00D235E2" w:rsidRPr="00613FD6" w:rsidRDefault="00D235E2" w:rsidP="00387535">
            <w:pPr>
              <w:rPr>
                <w:rFonts w:asciiTheme="minorHAnsi" w:hAnsiTheme="minorHAnsi" w:cstheme="minorHAnsi"/>
              </w:rPr>
            </w:pPr>
            <w:r w:rsidRPr="00613FD6">
              <w:rPr>
                <w:rFonts w:asciiTheme="minorHAnsi" w:hAnsiTheme="minorHAnsi" w:cstheme="minorHAnsi"/>
              </w:rPr>
              <w:t>Deadline for return of tenders</w:t>
            </w:r>
          </w:p>
        </w:tc>
        <w:tc>
          <w:tcPr>
            <w:tcW w:w="3087" w:type="dxa"/>
            <w:tcBorders>
              <w:top w:val="nil"/>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tcPr>
          <w:p w14:paraId="1FBBD801" w14:textId="77777777" w:rsidR="00387535" w:rsidRDefault="00387535" w:rsidP="00387535">
            <w:pPr>
              <w:jc w:val="center"/>
              <w:rPr>
                <w:rFonts w:asciiTheme="minorHAnsi" w:hAnsiTheme="minorHAnsi" w:cstheme="minorHAnsi"/>
              </w:rPr>
            </w:pPr>
            <w:r>
              <w:rPr>
                <w:rFonts w:asciiTheme="minorHAnsi" w:hAnsiTheme="minorHAnsi" w:cstheme="minorHAnsi"/>
              </w:rPr>
              <w:t>Midday (1200)</w:t>
            </w:r>
          </w:p>
          <w:p w14:paraId="2818F5E2" w14:textId="2E4248AC" w:rsidR="00D235E2" w:rsidRPr="00613FD6" w:rsidRDefault="00387535" w:rsidP="00387535">
            <w:pPr>
              <w:jc w:val="center"/>
              <w:rPr>
                <w:rFonts w:asciiTheme="minorHAnsi" w:hAnsiTheme="minorHAnsi" w:cstheme="minorHAnsi"/>
              </w:rPr>
            </w:pPr>
            <w:r>
              <w:rPr>
                <w:rFonts w:asciiTheme="minorHAnsi" w:hAnsiTheme="minorHAnsi" w:cstheme="minorHAnsi"/>
              </w:rPr>
              <w:t xml:space="preserve">Friday </w:t>
            </w:r>
            <w:r w:rsidR="00601292">
              <w:rPr>
                <w:rFonts w:asciiTheme="minorHAnsi" w:hAnsiTheme="minorHAnsi" w:cstheme="minorHAnsi"/>
              </w:rPr>
              <w:t>17</w:t>
            </w:r>
            <w:r w:rsidR="00601292" w:rsidRPr="00601292">
              <w:rPr>
                <w:rFonts w:asciiTheme="minorHAnsi" w:hAnsiTheme="minorHAnsi" w:cstheme="minorHAnsi"/>
                <w:vertAlign w:val="superscript"/>
              </w:rPr>
              <w:t>th</w:t>
            </w:r>
            <w:r w:rsidR="00601292">
              <w:rPr>
                <w:rFonts w:asciiTheme="minorHAnsi" w:hAnsiTheme="minorHAnsi" w:cstheme="minorHAnsi"/>
              </w:rPr>
              <w:t xml:space="preserve"> May 2024</w:t>
            </w:r>
          </w:p>
        </w:tc>
      </w:tr>
      <w:tr w:rsidR="00D235E2" w:rsidRPr="00613FD6" w14:paraId="332092FA" w14:textId="77777777" w:rsidTr="00437173">
        <w:trPr>
          <w:trHeight w:val="56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BA7BFED" w14:textId="77777777" w:rsidR="00D235E2" w:rsidRPr="00613FD6" w:rsidRDefault="00D235E2" w:rsidP="00387535">
            <w:pPr>
              <w:jc w:val="center"/>
              <w:rPr>
                <w:rFonts w:asciiTheme="minorHAnsi" w:hAnsiTheme="minorHAnsi" w:cstheme="minorHAnsi"/>
              </w:rPr>
            </w:pPr>
            <w:r w:rsidRPr="00613FD6">
              <w:rPr>
                <w:rFonts w:asciiTheme="minorHAnsi" w:hAnsiTheme="minorHAnsi" w:cstheme="minorHAnsi"/>
              </w:rPr>
              <w:t>5</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7AADFC" w14:textId="77777777" w:rsidR="00D235E2" w:rsidRPr="00613FD6" w:rsidRDefault="00D235E2" w:rsidP="00387535">
            <w:pPr>
              <w:rPr>
                <w:rFonts w:asciiTheme="minorHAnsi" w:hAnsiTheme="minorHAnsi" w:cstheme="minorHAnsi"/>
              </w:rPr>
            </w:pPr>
            <w:r w:rsidRPr="00613FD6">
              <w:rPr>
                <w:rFonts w:asciiTheme="minorHAnsi" w:hAnsiTheme="minorHAnsi" w:cstheme="minorHAnsi"/>
              </w:rPr>
              <w:t>Desktop Evaluation of tenders</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714994" w14:textId="32F0BC84" w:rsidR="00D235E2" w:rsidRPr="00613FD6" w:rsidRDefault="00601292" w:rsidP="00387535">
            <w:pPr>
              <w:jc w:val="center"/>
              <w:rPr>
                <w:rFonts w:asciiTheme="minorHAnsi" w:hAnsiTheme="minorHAnsi" w:cstheme="minorHAnsi"/>
              </w:rPr>
            </w:pPr>
            <w:r>
              <w:rPr>
                <w:rFonts w:asciiTheme="minorHAnsi" w:hAnsiTheme="minorHAnsi" w:cstheme="minorHAnsi"/>
              </w:rPr>
              <w:t>w/c 20</w:t>
            </w:r>
            <w:r w:rsidRPr="00601292">
              <w:rPr>
                <w:rFonts w:asciiTheme="minorHAnsi" w:hAnsiTheme="minorHAnsi" w:cstheme="minorHAnsi"/>
                <w:vertAlign w:val="superscript"/>
              </w:rPr>
              <w:t>th</w:t>
            </w:r>
            <w:r>
              <w:rPr>
                <w:rFonts w:asciiTheme="minorHAnsi" w:hAnsiTheme="minorHAnsi" w:cstheme="minorHAnsi"/>
              </w:rPr>
              <w:t xml:space="preserve"> May 2024</w:t>
            </w:r>
          </w:p>
        </w:tc>
      </w:tr>
      <w:tr w:rsidR="00601292" w:rsidRPr="00613FD6" w14:paraId="084CBF02" w14:textId="77777777" w:rsidTr="00437173">
        <w:trPr>
          <w:trHeight w:val="56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7C0C3DD" w14:textId="220AD005" w:rsidR="00601292" w:rsidRPr="00613FD6" w:rsidRDefault="00601292" w:rsidP="00387535">
            <w:pPr>
              <w:jc w:val="center"/>
              <w:rPr>
                <w:rFonts w:asciiTheme="minorHAnsi" w:hAnsiTheme="minorHAnsi" w:cstheme="minorHAnsi"/>
              </w:rPr>
            </w:pPr>
            <w:r w:rsidRPr="00613FD6">
              <w:rPr>
                <w:rFonts w:asciiTheme="minorHAnsi" w:hAnsiTheme="minorHAnsi" w:cstheme="minorHAnsi"/>
              </w:rPr>
              <w:t>6</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26D8B8" w14:textId="5C5118AD" w:rsidR="00601292" w:rsidRPr="00613FD6" w:rsidRDefault="00601292" w:rsidP="00387535">
            <w:pPr>
              <w:rPr>
                <w:rFonts w:asciiTheme="minorHAnsi" w:hAnsiTheme="minorHAnsi" w:cstheme="minorHAnsi"/>
              </w:rPr>
            </w:pPr>
            <w:r>
              <w:rPr>
                <w:rFonts w:asciiTheme="minorHAnsi" w:hAnsiTheme="minorHAnsi" w:cstheme="minorHAnsi"/>
              </w:rPr>
              <w:t>Tender Interviews / Demonstration</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54BFBF" w14:textId="4A4E74E2" w:rsidR="00601292" w:rsidRDefault="00601292" w:rsidP="00387535">
            <w:pPr>
              <w:jc w:val="center"/>
              <w:rPr>
                <w:rFonts w:asciiTheme="minorHAnsi" w:hAnsiTheme="minorHAnsi" w:cstheme="minorHAnsi"/>
              </w:rPr>
            </w:pPr>
            <w:r>
              <w:rPr>
                <w:rFonts w:asciiTheme="minorHAnsi" w:hAnsiTheme="minorHAnsi" w:cstheme="minorHAnsi"/>
              </w:rPr>
              <w:t>w/c 27</w:t>
            </w:r>
            <w:r w:rsidRPr="00601292">
              <w:rPr>
                <w:rFonts w:asciiTheme="minorHAnsi" w:hAnsiTheme="minorHAnsi" w:cstheme="minorHAnsi"/>
                <w:vertAlign w:val="superscript"/>
              </w:rPr>
              <w:t>th</w:t>
            </w:r>
            <w:r>
              <w:rPr>
                <w:rFonts w:asciiTheme="minorHAnsi" w:hAnsiTheme="minorHAnsi" w:cstheme="minorHAnsi"/>
              </w:rPr>
              <w:t xml:space="preserve"> May 2024</w:t>
            </w:r>
          </w:p>
        </w:tc>
      </w:tr>
      <w:tr w:rsidR="00D235E2" w:rsidRPr="00613FD6" w14:paraId="12C0F89C" w14:textId="77777777" w:rsidTr="00437173">
        <w:trPr>
          <w:trHeight w:val="56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3B33CFE" w14:textId="151A65B8" w:rsidR="00D235E2" w:rsidRPr="00613FD6" w:rsidRDefault="00601292" w:rsidP="00387535">
            <w:pPr>
              <w:jc w:val="center"/>
              <w:rPr>
                <w:rFonts w:asciiTheme="minorHAnsi" w:hAnsiTheme="minorHAnsi" w:cstheme="minorHAnsi"/>
              </w:rPr>
            </w:pPr>
            <w:r>
              <w:rPr>
                <w:rFonts w:asciiTheme="minorHAnsi" w:hAnsiTheme="minorHAnsi" w:cstheme="minorHAnsi"/>
              </w:rPr>
              <w:t>7</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378A48" w14:textId="77777777" w:rsidR="00D235E2" w:rsidRPr="00613FD6" w:rsidRDefault="00D235E2" w:rsidP="00387535">
            <w:pPr>
              <w:rPr>
                <w:rFonts w:asciiTheme="minorHAnsi" w:hAnsiTheme="minorHAnsi" w:cstheme="minorHAnsi"/>
              </w:rPr>
            </w:pPr>
            <w:r w:rsidRPr="00613FD6">
              <w:rPr>
                <w:rFonts w:asciiTheme="minorHAnsi" w:hAnsiTheme="minorHAnsi" w:cstheme="minorHAnsi"/>
              </w:rPr>
              <w:t>Award notice issues</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C0B3DE" w14:textId="4373BFDC" w:rsidR="00D235E2" w:rsidRPr="00613FD6" w:rsidRDefault="00601292" w:rsidP="00387535">
            <w:pPr>
              <w:jc w:val="center"/>
              <w:rPr>
                <w:rFonts w:asciiTheme="minorHAnsi" w:hAnsiTheme="minorHAnsi" w:cstheme="minorHAnsi"/>
              </w:rPr>
            </w:pPr>
            <w:r>
              <w:rPr>
                <w:rFonts w:asciiTheme="minorHAnsi" w:hAnsiTheme="minorHAnsi" w:cstheme="minorHAnsi"/>
              </w:rPr>
              <w:t>7</w:t>
            </w:r>
            <w:r w:rsidRPr="00601292">
              <w:rPr>
                <w:rFonts w:asciiTheme="minorHAnsi" w:hAnsiTheme="minorHAnsi" w:cstheme="minorHAnsi"/>
                <w:vertAlign w:val="superscript"/>
              </w:rPr>
              <w:t>th</w:t>
            </w:r>
            <w:r>
              <w:rPr>
                <w:rFonts w:asciiTheme="minorHAnsi" w:hAnsiTheme="minorHAnsi" w:cstheme="minorHAnsi"/>
              </w:rPr>
              <w:t xml:space="preserve"> June 2024</w:t>
            </w:r>
          </w:p>
        </w:tc>
      </w:tr>
      <w:tr w:rsidR="00D235E2" w:rsidRPr="00613FD6" w14:paraId="49E146B8" w14:textId="77777777" w:rsidTr="00437173">
        <w:trPr>
          <w:trHeight w:val="56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0E2B8D" w14:textId="77777777" w:rsidR="00D235E2" w:rsidRPr="00613FD6" w:rsidRDefault="00D235E2" w:rsidP="00387535">
            <w:pPr>
              <w:jc w:val="center"/>
              <w:rPr>
                <w:rFonts w:asciiTheme="minorHAnsi" w:hAnsiTheme="minorHAnsi" w:cstheme="minorHAnsi"/>
              </w:rPr>
            </w:pPr>
            <w:r w:rsidRPr="00613FD6">
              <w:rPr>
                <w:rFonts w:asciiTheme="minorHAnsi" w:hAnsiTheme="minorHAnsi" w:cstheme="minorHAnsi"/>
              </w:rPr>
              <w:t>7</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A98084" w14:textId="77777777" w:rsidR="00D235E2" w:rsidRPr="00613FD6" w:rsidRDefault="00D235E2" w:rsidP="00387535">
            <w:pPr>
              <w:rPr>
                <w:rFonts w:asciiTheme="minorHAnsi" w:hAnsiTheme="minorHAnsi" w:cstheme="minorHAnsi"/>
              </w:rPr>
            </w:pPr>
            <w:r w:rsidRPr="00613FD6">
              <w:rPr>
                <w:rFonts w:asciiTheme="minorHAnsi" w:hAnsiTheme="minorHAnsi" w:cstheme="minorHAnsi"/>
              </w:rPr>
              <w:t>Commencement of contract</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B3F596" w14:textId="1663E734" w:rsidR="00D235E2" w:rsidRPr="00613FD6" w:rsidRDefault="00601292" w:rsidP="00387535">
            <w:pPr>
              <w:jc w:val="center"/>
              <w:rPr>
                <w:rFonts w:asciiTheme="minorHAnsi" w:hAnsiTheme="minorHAnsi" w:cstheme="minorHAnsi"/>
              </w:rPr>
            </w:pPr>
            <w:r>
              <w:rPr>
                <w:rFonts w:asciiTheme="minorHAnsi" w:hAnsiTheme="minorHAnsi" w:cstheme="minorHAnsi"/>
              </w:rPr>
              <w:t>1</w:t>
            </w:r>
            <w:r w:rsidRPr="00601292">
              <w:rPr>
                <w:rFonts w:asciiTheme="minorHAnsi" w:hAnsiTheme="minorHAnsi" w:cstheme="minorHAnsi"/>
                <w:vertAlign w:val="superscript"/>
              </w:rPr>
              <w:t>st</w:t>
            </w:r>
            <w:r>
              <w:rPr>
                <w:rFonts w:asciiTheme="minorHAnsi" w:hAnsiTheme="minorHAnsi" w:cstheme="minorHAnsi"/>
              </w:rPr>
              <w:t xml:space="preserve"> July 2024</w:t>
            </w:r>
          </w:p>
        </w:tc>
      </w:tr>
    </w:tbl>
    <w:p w14:paraId="6262E8C4" w14:textId="77777777" w:rsidR="00D235E2" w:rsidRPr="00613FD6" w:rsidRDefault="00D235E2" w:rsidP="007B5205">
      <w:pPr>
        <w:rPr>
          <w:rFonts w:asciiTheme="minorHAnsi" w:hAnsiTheme="minorHAnsi" w:cstheme="minorHAnsi"/>
          <w:szCs w:val="22"/>
        </w:rPr>
      </w:pPr>
    </w:p>
    <w:p w14:paraId="202C36B9" w14:textId="470A6EE0" w:rsidR="00D235E2" w:rsidRPr="00387535"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5B3C1F23"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7B5205">
      <w:pPr>
        <w:pStyle w:val="BodyText"/>
        <w:numPr>
          <w:ilvl w:val="0"/>
          <w:numId w:val="0"/>
        </w:numPr>
        <w:spacing w:before="0" w:after="0"/>
        <w:ind w:left="709" w:hanging="709"/>
      </w:pPr>
    </w:p>
    <w:p w14:paraId="48840F6D" w14:textId="0C658E21"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0D50B060" w14:textId="77777777" w:rsidR="00D235E2" w:rsidRDefault="00D235E2" w:rsidP="007B5205">
      <w:pPr>
        <w:pStyle w:val="BodyText"/>
        <w:numPr>
          <w:ilvl w:val="0"/>
          <w:numId w:val="0"/>
        </w:numPr>
        <w:spacing w:before="0" w:after="0"/>
        <w:ind w:left="709" w:hanging="709"/>
      </w:pPr>
    </w:p>
    <w:p w14:paraId="2910687A" w14:textId="609ACF12" w:rsidR="00026B87" w:rsidRDefault="00026B87" w:rsidP="007B5205">
      <w:pPr>
        <w:pStyle w:val="BodyText"/>
        <w:numPr>
          <w:ilvl w:val="0"/>
          <w:numId w:val="0"/>
        </w:numPr>
        <w:spacing w:before="0" w:after="0"/>
        <w:ind w:left="709" w:hanging="709"/>
      </w:pPr>
      <w:r w:rsidRPr="00387535">
        <w:rPr>
          <w:rFonts w:asciiTheme="minorHAnsi" w:hAnsiTheme="minorHAnsi" w:cstheme="minorHAnsi"/>
        </w:rPr>
        <w:t>2.2.3</w:t>
      </w:r>
      <w:r w:rsidRPr="00387535">
        <w:rPr>
          <w:rFonts w:asciiTheme="minorHAnsi" w:hAnsiTheme="minorHAnsi" w:cstheme="minorHAnsi"/>
        </w:rPr>
        <w:tab/>
        <w:t>Questions relating to tender specifics should be directed to Marc Farrance, General Manager (</w:t>
      </w:r>
      <w:hyperlink r:id="rId8" w:history="1">
        <w:r w:rsidRPr="00387535">
          <w:rPr>
            <w:rStyle w:val="Hyperlink"/>
            <w:rFonts w:asciiTheme="minorHAnsi" w:hAnsiTheme="minorHAnsi" w:cstheme="minorHAnsi"/>
          </w:rPr>
          <w:t>marc.farrance@nmrn.org.uk</w:t>
        </w:r>
      </w:hyperlink>
      <w:r w:rsidRPr="00387535">
        <w:rPr>
          <w:rFonts w:asciiTheme="minorHAnsi" w:hAnsiTheme="minorHAnsi" w:cstheme="minorHAnsi"/>
        </w:rPr>
        <w:t xml:space="preserve">, copied to </w:t>
      </w:r>
      <w:hyperlink r:id="rId9" w:history="1">
        <w:r w:rsidRPr="00387535">
          <w:rPr>
            <w:rStyle w:val="Hyperlink"/>
            <w:rFonts w:asciiTheme="minorHAnsi" w:hAnsiTheme="minorHAnsi" w:cstheme="minorHAnsi"/>
          </w:rPr>
          <w:t>tenders@nmrn.org.uk</w:t>
        </w:r>
      </w:hyperlink>
      <w:r w:rsidRPr="00387535">
        <w:rPr>
          <w:rFonts w:asciiTheme="minorHAnsi" w:hAnsiTheme="minorHAnsi" w:cstheme="minorHAnsi"/>
        </w:rPr>
        <w:t>).</w:t>
      </w:r>
    </w:p>
    <w:p w14:paraId="28CCF178" w14:textId="77777777" w:rsidR="00827817" w:rsidRDefault="00827817">
      <w:pPr>
        <w:rPr>
          <w:rFonts w:asciiTheme="minorHAnsi" w:hAnsiTheme="minorHAnsi" w:cstheme="minorHAnsi"/>
          <w:b/>
          <w:color w:val="44546A" w:themeColor="text2"/>
          <w:sz w:val="28"/>
          <w:szCs w:val="28"/>
        </w:rPr>
      </w:pPr>
      <w:r>
        <w:rPr>
          <w:rFonts w:asciiTheme="minorHAnsi" w:hAnsiTheme="minorHAnsi" w:cstheme="minorHAnsi"/>
        </w:rPr>
        <w:br w:type="page"/>
      </w:r>
    </w:p>
    <w:p w14:paraId="52C9B679" w14:textId="764C554C" w:rsidR="00D235E2" w:rsidRPr="00387535" w:rsidRDefault="00D235E2" w:rsidP="00387535">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293181BD"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437173">
        <w:rPr>
          <w:rFonts w:asciiTheme="minorHAnsi" w:hAnsiTheme="minorHAnsi" w:cstheme="minorHAnsi"/>
          <w:szCs w:val="22"/>
        </w:rPr>
        <w:t xml:space="preserve">Friday </w:t>
      </w:r>
      <w:r w:rsidR="00646A1C">
        <w:rPr>
          <w:rFonts w:asciiTheme="minorHAnsi" w:hAnsiTheme="minorHAnsi" w:cstheme="minorHAnsi"/>
          <w:szCs w:val="22"/>
        </w:rPr>
        <w:t>17</w:t>
      </w:r>
      <w:r w:rsidR="00646A1C" w:rsidRPr="00646A1C">
        <w:rPr>
          <w:rFonts w:asciiTheme="minorHAnsi" w:hAnsiTheme="minorHAnsi" w:cstheme="minorHAnsi"/>
          <w:szCs w:val="22"/>
          <w:vertAlign w:val="superscript"/>
        </w:rPr>
        <w:t>th</w:t>
      </w:r>
      <w:r w:rsidR="00646A1C">
        <w:rPr>
          <w:rFonts w:asciiTheme="minorHAnsi" w:hAnsiTheme="minorHAnsi" w:cstheme="minorHAnsi"/>
          <w:szCs w:val="22"/>
        </w:rPr>
        <w:t xml:space="preserve"> May 2024</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6B4B054D"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0" w:history="1"/>
      <w:hyperlink r:id="rId11" w:history="1">
        <w:r w:rsidRPr="00251898">
          <w:rPr>
            <w:rStyle w:val="Hyperlink"/>
            <w:rFonts w:asciiTheme="minorHAnsi" w:hAnsiTheme="minorHAnsi" w:cstheme="minorHAnsi"/>
          </w:rPr>
          <w:t>tenders@nmrn.org.uk</w:t>
        </w:r>
      </w:hyperlink>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2"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3"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6D65EF28" w14:textId="7A94CE35" w:rsidR="00827817" w:rsidRDefault="00827817" w:rsidP="00F65232">
      <w:pPr>
        <w:rPr>
          <w:rFonts w:asciiTheme="minorHAnsi" w:hAnsiTheme="minorHAnsi" w:cstheme="minorHAnsi"/>
          <w:szCs w:val="22"/>
        </w:rPr>
      </w:pPr>
    </w:p>
    <w:p w14:paraId="39B7D10C" w14:textId="5BDB94B2" w:rsidR="00827817" w:rsidRDefault="00827817" w:rsidP="00F65232">
      <w:pPr>
        <w:rPr>
          <w:rFonts w:asciiTheme="minorHAnsi" w:hAnsiTheme="minorHAnsi" w:cstheme="minorHAnsi"/>
          <w:szCs w:val="22"/>
        </w:rPr>
      </w:pPr>
    </w:p>
    <w:p w14:paraId="11E45A9E" w14:textId="00750CBC" w:rsidR="00827817" w:rsidRDefault="00827817" w:rsidP="00F65232">
      <w:pPr>
        <w:rPr>
          <w:rFonts w:asciiTheme="minorHAnsi" w:hAnsiTheme="minorHAnsi" w:cstheme="minorHAnsi"/>
          <w:szCs w:val="22"/>
        </w:rPr>
      </w:pPr>
    </w:p>
    <w:p w14:paraId="257637A7" w14:textId="4341D3B7" w:rsidR="00827817" w:rsidRDefault="00827817" w:rsidP="00F65232">
      <w:pPr>
        <w:rPr>
          <w:rFonts w:asciiTheme="minorHAnsi" w:hAnsiTheme="minorHAnsi" w:cstheme="minorHAnsi"/>
          <w:szCs w:val="22"/>
        </w:rPr>
      </w:pPr>
    </w:p>
    <w:p w14:paraId="4F63F4D9" w14:textId="48B5176D" w:rsidR="00827817" w:rsidRDefault="00827817" w:rsidP="00F65232">
      <w:pPr>
        <w:rPr>
          <w:rFonts w:asciiTheme="minorHAnsi" w:hAnsiTheme="minorHAnsi" w:cstheme="minorHAnsi"/>
          <w:szCs w:val="22"/>
        </w:rPr>
      </w:pPr>
    </w:p>
    <w:p w14:paraId="66508E55" w14:textId="3B7135A3" w:rsidR="00827817" w:rsidRDefault="00827817" w:rsidP="00F65232">
      <w:pPr>
        <w:rPr>
          <w:rFonts w:asciiTheme="minorHAnsi" w:hAnsiTheme="minorHAnsi" w:cstheme="minorHAnsi"/>
          <w:szCs w:val="22"/>
        </w:rPr>
      </w:pPr>
    </w:p>
    <w:p w14:paraId="01237121" w14:textId="47B7BA55" w:rsidR="00827817" w:rsidRDefault="00827817" w:rsidP="00F65232">
      <w:pPr>
        <w:rPr>
          <w:rFonts w:asciiTheme="minorHAnsi" w:hAnsiTheme="minorHAnsi" w:cstheme="minorHAnsi"/>
          <w:szCs w:val="22"/>
        </w:rPr>
      </w:pPr>
    </w:p>
    <w:p w14:paraId="6E742352" w14:textId="787C014A" w:rsidR="00827817" w:rsidRDefault="00827817" w:rsidP="00F65232">
      <w:pPr>
        <w:rPr>
          <w:rFonts w:asciiTheme="minorHAnsi" w:hAnsiTheme="minorHAnsi" w:cstheme="minorHAnsi"/>
          <w:szCs w:val="22"/>
        </w:rPr>
      </w:pPr>
    </w:p>
    <w:p w14:paraId="484A6181" w14:textId="688B61CF" w:rsidR="00827817" w:rsidRDefault="00827817" w:rsidP="00F65232">
      <w:pPr>
        <w:rPr>
          <w:rFonts w:asciiTheme="minorHAnsi" w:hAnsiTheme="minorHAnsi" w:cstheme="minorHAnsi"/>
          <w:szCs w:val="22"/>
        </w:rPr>
      </w:pPr>
    </w:p>
    <w:p w14:paraId="46343B22" w14:textId="77777777" w:rsidR="00827817" w:rsidRPr="003132FA" w:rsidRDefault="00827817" w:rsidP="00F65232">
      <w:pPr>
        <w:rPr>
          <w:rFonts w:asciiTheme="minorHAnsi" w:hAnsiTheme="minorHAnsi" w:cstheme="minorHAnsi"/>
          <w:szCs w:val="22"/>
        </w:rPr>
      </w:pPr>
    </w:p>
    <w:p w14:paraId="7176B84A" w14:textId="099A747E" w:rsidR="00D235E2" w:rsidRPr="00F97889" w:rsidRDefault="00D235E2" w:rsidP="00F65232">
      <w:pPr>
        <w:rPr>
          <w:rFonts w:asciiTheme="minorHAnsi" w:hAnsiTheme="minorHAnsi" w:cstheme="minorHAnsi"/>
          <w:szCs w:val="22"/>
        </w:rPr>
      </w:pPr>
    </w:p>
    <w:p w14:paraId="38DFB785" w14:textId="77777777" w:rsidR="00387535" w:rsidRDefault="00387535">
      <w:pPr>
        <w:rPr>
          <w:rFonts w:asciiTheme="minorHAnsi" w:hAnsiTheme="minorHAnsi" w:cstheme="minorHAnsi"/>
          <w:b/>
          <w:color w:val="44546A" w:themeColor="text2"/>
          <w:sz w:val="28"/>
          <w:szCs w:val="28"/>
        </w:rPr>
      </w:pPr>
      <w:r>
        <w:rPr>
          <w:rFonts w:asciiTheme="minorHAnsi" w:hAnsiTheme="minorHAnsi" w:cstheme="minorHAnsi"/>
        </w:rPr>
        <w:br w:type="page"/>
      </w:r>
    </w:p>
    <w:p w14:paraId="0B3A65E1" w14:textId="7990294D" w:rsidR="00D235E2" w:rsidRPr="00387535" w:rsidRDefault="00D235E2" w:rsidP="00387535">
      <w:pPr>
        <w:pStyle w:val="sub"/>
        <w:numPr>
          <w:ilvl w:val="0"/>
          <w:numId w:val="0"/>
        </w:numPr>
        <w:rPr>
          <w:rFonts w:asciiTheme="minorHAnsi" w:hAnsiTheme="minorHAnsi" w:cstheme="minorHAnsi"/>
        </w:rPr>
      </w:pPr>
      <w:r>
        <w:rPr>
          <w:rFonts w:asciiTheme="minorHAnsi" w:hAnsiTheme="minorHAnsi" w:cstheme="minorHAnsi"/>
        </w:rPr>
        <w:lastRenderedPageBreak/>
        <w:t>2.4</w:t>
      </w:r>
      <w:r>
        <w:rPr>
          <w:rFonts w:asciiTheme="minorHAnsi" w:hAnsiTheme="minorHAnsi" w:cstheme="minorHAnsi"/>
        </w:rPr>
        <w:tab/>
      </w:r>
      <w:r w:rsidRPr="00CD72FD">
        <w:rPr>
          <w:rFonts w:asciiTheme="minorHAnsi" w:hAnsiTheme="minorHAnsi" w:cstheme="minorHAnsi"/>
        </w:rPr>
        <w:t xml:space="preserve">Sufficiency of Tender </w:t>
      </w: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52205D29"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0DC48321" w14:textId="77777777" w:rsidR="007C0C56" w:rsidRPr="000C1D24" w:rsidRDefault="007C0C56" w:rsidP="000C1D24">
      <w:pPr>
        <w:pStyle w:val="sub"/>
        <w:numPr>
          <w:ilvl w:val="0"/>
          <w:numId w:val="0"/>
        </w:numPr>
        <w:rPr>
          <w:rFonts w:asciiTheme="minorHAnsi" w:hAnsiTheme="minorHAnsi" w:cstheme="minorHAnsi"/>
        </w:rPr>
      </w:pP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3B44CF1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59C887C8" w14:textId="77777777" w:rsidR="00D235E2" w:rsidRPr="00765A96" w:rsidRDefault="00D235E2" w:rsidP="007B5205">
      <w:pPr>
        <w:jc w:val="both"/>
        <w:rPr>
          <w:rFonts w:asciiTheme="minorHAnsi" w:hAnsiTheme="minorHAnsi" w:cstheme="minorHAnsi"/>
        </w:rPr>
      </w:pPr>
    </w:p>
    <w:p w14:paraId="7D0DDDD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1805822A" w14:textId="77777777" w:rsidR="00D235E2" w:rsidRPr="008B547B" w:rsidRDefault="00D235E2" w:rsidP="007B5205">
      <w:pPr>
        <w:pStyle w:val="BodyTextIndent"/>
        <w:spacing w:after="0"/>
        <w:ind w:left="1080"/>
        <w:jc w:val="both"/>
        <w:rPr>
          <w:rFonts w:asciiTheme="minorHAnsi" w:hAnsiTheme="minorHAnsi" w:cstheme="minorHAnsi"/>
        </w:rPr>
      </w:pPr>
    </w:p>
    <w:p w14:paraId="265F4A1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0AB37F7" w14:textId="77777777" w:rsidR="00D235E2" w:rsidRPr="008B547B" w:rsidRDefault="00D235E2" w:rsidP="007B5205">
      <w:pPr>
        <w:pStyle w:val="BodyTextIndent"/>
        <w:spacing w:after="0"/>
        <w:ind w:left="0"/>
        <w:jc w:val="both"/>
        <w:rPr>
          <w:rFonts w:asciiTheme="minorHAnsi" w:hAnsiTheme="minorHAnsi" w:cstheme="minorHAnsi"/>
        </w:rPr>
      </w:pPr>
    </w:p>
    <w:p w14:paraId="3C473BAC" w14:textId="6516DC3F"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20ABD3DD" w14:textId="38174C6A" w:rsidR="00D235E2" w:rsidRPr="00437173" w:rsidRDefault="00D235E2" w:rsidP="00437173">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7AEB9648" w14:textId="082E0DF1"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734B5F4C" w14:textId="70DB58A5" w:rsidR="00D235E2" w:rsidRPr="00613FD6" w:rsidRDefault="00D235E2" w:rsidP="00437173">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2D93D248" w14:textId="1D75A4CA" w:rsidR="00D235E2" w:rsidRDefault="00D235E2" w:rsidP="007B5205">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t xml:space="preserve">In the event that you have any queries in relation to the Contract, you should submit a clarification request </w:t>
      </w:r>
      <w:r w:rsidRPr="009A683B">
        <w:rPr>
          <w:rFonts w:asciiTheme="minorHAnsi" w:hAnsiTheme="minorHAnsi" w:cstheme="minorHAnsi"/>
        </w:rPr>
        <w:t xml:space="preserve">to </w:t>
      </w:r>
      <w:r w:rsidR="00F652E8" w:rsidRPr="009A683B">
        <w:rPr>
          <w:rFonts w:asciiTheme="minorHAnsi" w:hAnsiTheme="minorHAnsi" w:cstheme="minorHAnsi"/>
        </w:rPr>
        <w:t xml:space="preserve">Dave Hartley, Procurement Officer via </w:t>
      </w:r>
      <w:hyperlink r:id="rId14" w:history="1">
        <w:r w:rsidR="00F652E8" w:rsidRPr="009A683B">
          <w:rPr>
            <w:rStyle w:val="Hyperlink"/>
            <w:rFonts w:asciiTheme="minorHAnsi" w:hAnsiTheme="minorHAnsi" w:cstheme="minorHAnsi"/>
          </w:rPr>
          <w:t>tenders@nmrn.org.uk</w:t>
        </w:r>
      </w:hyperlink>
      <w:r w:rsidR="00F652E8" w:rsidRPr="009A683B">
        <w:rPr>
          <w:rFonts w:asciiTheme="minorHAnsi" w:hAnsiTheme="minorHAnsi" w:cstheme="minorHAnsi"/>
        </w:rPr>
        <w:t xml:space="preserve">, </w:t>
      </w:r>
      <w:r w:rsidRPr="009A683B">
        <w:rPr>
          <w:rFonts w:asciiTheme="minorHAnsi" w:hAnsiTheme="minorHAnsi" w:cstheme="minorHAnsi"/>
        </w:rPr>
        <w:t xml:space="preserve">in accordance with the provisions of this ITT by the Clarification Deadline (as defined in the </w:t>
      </w:r>
      <w:r w:rsidR="002F0128" w:rsidRPr="009A683B">
        <w:rPr>
          <w:rFonts w:asciiTheme="minorHAnsi" w:hAnsiTheme="minorHAnsi" w:cstheme="minorHAnsi"/>
        </w:rPr>
        <w:t>Tender Milestone Dates</w:t>
      </w:r>
      <w:r w:rsidRPr="009A683B">
        <w:rPr>
          <w:rFonts w:asciiTheme="minorHAnsi" w:hAnsiTheme="minorHAnsi" w:cstheme="minorHAnsi"/>
        </w:rPr>
        <w:t xml:space="preserve"> section of this ITT).</w:t>
      </w:r>
      <w:r w:rsidRPr="00F542F2">
        <w:rPr>
          <w:rFonts w:asciiTheme="minorHAnsi" w:hAnsiTheme="minorHAnsi" w:cstheme="minorHAnsi"/>
        </w:rPr>
        <w:t xml:space="preserve"> </w:t>
      </w:r>
    </w:p>
    <w:p w14:paraId="5FFA84CA" w14:textId="77777777" w:rsidR="008F7F66" w:rsidRDefault="008F7F66" w:rsidP="00F65232">
      <w:pPr>
        <w:jc w:val="both"/>
        <w:rPr>
          <w:rFonts w:asciiTheme="minorHAnsi" w:hAnsiTheme="minorHAnsi" w:cstheme="minorHAnsi"/>
        </w:rPr>
      </w:pPr>
    </w:p>
    <w:p w14:paraId="0E31E005" w14:textId="0BAB5797"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.2</w:t>
      </w:r>
      <w:r>
        <w:rPr>
          <w:rFonts w:asciiTheme="minorHAnsi" w:hAnsiTheme="minorHAnsi" w:cstheme="minorHAnsi"/>
        </w:rPr>
        <w:tab/>
      </w:r>
      <w:r w:rsidRPr="00F542F2">
        <w:rPr>
          <w:rFonts w:asciiTheme="minorHAnsi" w:hAnsiTheme="minorHAnsi" w:cstheme="minorHAnsi"/>
        </w:rPr>
        <w:t xml:space="preserve">Following such clarification requests, the </w:t>
      </w:r>
      <w:r w:rsidR="003F3DD6">
        <w:rPr>
          <w:rFonts w:asciiTheme="minorHAnsi" w:hAnsiTheme="minorHAnsi" w:cstheme="minorHAnsi"/>
        </w:rPr>
        <w:t>NMRN</w:t>
      </w:r>
      <w:r w:rsidRPr="00F542F2">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F542F2" w:rsidRDefault="00D235E2" w:rsidP="007B5205">
      <w:pPr>
        <w:ind w:left="709" w:hanging="709"/>
        <w:jc w:val="both"/>
        <w:rPr>
          <w:rFonts w:asciiTheme="minorHAnsi" w:hAnsiTheme="minorHAnsi" w:cstheme="minorHAnsi"/>
        </w:rPr>
      </w:pPr>
    </w:p>
    <w:p w14:paraId="05173B9D" w14:textId="2C831F80"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The </w:t>
      </w:r>
      <w:r w:rsidR="003F3DD6">
        <w:rPr>
          <w:rFonts w:asciiTheme="minorHAnsi" w:hAnsiTheme="minorHAnsi" w:cstheme="minorHAnsi"/>
        </w:rPr>
        <w:t>NMRN</w:t>
      </w:r>
      <w:r w:rsidRPr="00F542F2">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Pr>
          <w:rFonts w:asciiTheme="minorHAnsi" w:hAnsiTheme="minorHAnsi" w:cstheme="minorHAnsi"/>
        </w:rPr>
        <w:t>Tender Milestone Dates</w:t>
      </w:r>
      <w:r w:rsidR="0041133E" w:rsidRPr="00F542F2">
        <w:rPr>
          <w:rFonts w:asciiTheme="minorHAnsi" w:hAnsiTheme="minorHAnsi" w:cstheme="minorHAnsi"/>
        </w:rPr>
        <w:t xml:space="preserve"> </w:t>
      </w:r>
      <w:r w:rsidRPr="00F542F2">
        <w:rPr>
          <w:rFonts w:asciiTheme="minorHAnsi" w:hAnsiTheme="minorHAnsi" w:cstheme="minorHAnsi"/>
        </w:rPr>
        <w:t xml:space="preserve">section of this ITT). </w:t>
      </w:r>
    </w:p>
    <w:p w14:paraId="67569E92" w14:textId="77777777" w:rsidR="00D235E2" w:rsidRDefault="00D235E2" w:rsidP="007B5205">
      <w:pPr>
        <w:ind w:left="709" w:hanging="709"/>
        <w:jc w:val="both"/>
        <w:rPr>
          <w:rFonts w:asciiTheme="minorHAnsi" w:hAnsiTheme="minorHAnsi" w:cstheme="minorHAnsi"/>
        </w:rPr>
      </w:pPr>
    </w:p>
    <w:p w14:paraId="010E2B26" w14:textId="2663D9A2"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.4</w:t>
      </w:r>
      <w:r>
        <w:rPr>
          <w:rFonts w:asciiTheme="minorHAnsi" w:hAnsiTheme="minorHAnsi" w:cstheme="minorHAnsi"/>
        </w:rPr>
        <w:tab/>
      </w:r>
      <w:r w:rsidRPr="00F542F2">
        <w:rPr>
          <w:rFonts w:asciiTheme="minorHAnsi" w:hAnsiTheme="minorHAnsi" w:cstheme="minorHAnsi"/>
        </w:rPr>
        <w:t xml:space="preserve">Any proposed amendments that are received from a potential supplier as part of its tender response shall entitle the </w:t>
      </w:r>
      <w:r w:rsidR="003F3DD6">
        <w:rPr>
          <w:rFonts w:asciiTheme="minorHAnsi" w:hAnsiTheme="minorHAnsi" w:cstheme="minorHAnsi"/>
        </w:rPr>
        <w:t>NMRN</w:t>
      </w:r>
      <w:r w:rsidRPr="00F542F2">
        <w:rPr>
          <w:rFonts w:asciiTheme="minorHAnsi" w:hAnsiTheme="minorHAnsi" w:cstheme="minorHAnsi"/>
        </w:rPr>
        <w:t xml:space="preserve"> to reject that tender response and to disqualify that potential supplier from this Procurement Process. </w:t>
      </w:r>
    </w:p>
    <w:p w14:paraId="1799F7B2" w14:textId="77777777" w:rsidR="00D235E2" w:rsidRPr="00613FD6" w:rsidRDefault="00D235E2" w:rsidP="007B5205">
      <w:pPr>
        <w:pStyle w:val="ListParagraph"/>
        <w:ind w:left="709" w:hanging="709"/>
        <w:jc w:val="both"/>
        <w:rPr>
          <w:rFonts w:asciiTheme="minorHAnsi" w:hAnsiTheme="minorHAnsi" w:cstheme="minorHAnsi"/>
        </w:rPr>
      </w:pPr>
    </w:p>
    <w:p w14:paraId="08C0258F" w14:textId="44BB28D1"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.5</w:t>
      </w:r>
      <w:r>
        <w:rPr>
          <w:rFonts w:asciiTheme="minorHAnsi" w:hAnsiTheme="minorHAnsi" w:cstheme="minorHAnsi"/>
        </w:rPr>
        <w:tab/>
      </w:r>
      <w:r w:rsidRPr="009A683B">
        <w:rPr>
          <w:rFonts w:asciiTheme="minorHAnsi" w:hAnsiTheme="minorHAnsi" w:cstheme="minorHAnsi"/>
        </w:rPr>
        <w:t xml:space="preserve">Questions relating to tender specifics should be directed to </w:t>
      </w:r>
      <w:r w:rsidR="00F652E8" w:rsidRPr="009A683B">
        <w:rPr>
          <w:rFonts w:asciiTheme="minorHAnsi" w:hAnsiTheme="minorHAnsi" w:cstheme="minorHAnsi"/>
        </w:rPr>
        <w:t>Marc Farrance, General Manager (</w:t>
      </w:r>
      <w:hyperlink r:id="rId15" w:history="1">
        <w:r w:rsidR="00F652E8" w:rsidRPr="009A683B">
          <w:rPr>
            <w:rStyle w:val="Hyperlink"/>
            <w:rFonts w:asciiTheme="minorHAnsi" w:hAnsiTheme="minorHAnsi" w:cstheme="minorHAnsi"/>
          </w:rPr>
          <w:t>marc.farrance@nmrn.org.uk</w:t>
        </w:r>
      </w:hyperlink>
      <w:r w:rsidR="00F652E8" w:rsidRPr="009A683B">
        <w:rPr>
          <w:rFonts w:asciiTheme="minorHAnsi" w:hAnsiTheme="minorHAnsi" w:cstheme="minorHAnsi"/>
        </w:rPr>
        <w:t xml:space="preserve">, copied to </w:t>
      </w:r>
      <w:hyperlink r:id="rId16" w:history="1">
        <w:r w:rsidR="00F652E8" w:rsidRPr="009A683B">
          <w:rPr>
            <w:rStyle w:val="Hyperlink"/>
            <w:rFonts w:asciiTheme="minorHAnsi" w:hAnsiTheme="minorHAnsi" w:cstheme="minorHAnsi"/>
          </w:rPr>
          <w:t>tenders@nmrn.org.uk</w:t>
        </w:r>
      </w:hyperlink>
      <w:r w:rsidR="00F652E8" w:rsidRPr="009A683B">
        <w:rPr>
          <w:rFonts w:asciiTheme="minorHAnsi" w:hAnsiTheme="minorHAnsi" w:cstheme="minorHAnsi"/>
        </w:rPr>
        <w:t>).</w:t>
      </w:r>
    </w:p>
    <w:p w14:paraId="4E6D9F46" w14:textId="77777777" w:rsidR="00D235E2" w:rsidRPr="00613FD6" w:rsidRDefault="00D235E2" w:rsidP="007B5205">
      <w:pPr>
        <w:pStyle w:val="ListParagraph"/>
        <w:ind w:left="709" w:hanging="709"/>
        <w:jc w:val="both"/>
        <w:rPr>
          <w:rFonts w:asciiTheme="minorHAnsi" w:hAnsiTheme="minorHAnsi" w:cstheme="minorHAnsi"/>
        </w:rPr>
      </w:pPr>
    </w:p>
    <w:p w14:paraId="48CE68FE" w14:textId="29E49F7D" w:rsidR="00F65232" w:rsidRPr="00F65232" w:rsidRDefault="00D235E2" w:rsidP="00437173">
      <w:pPr>
        <w:pStyle w:val="sub"/>
        <w:numPr>
          <w:ilvl w:val="0"/>
          <w:numId w:val="0"/>
        </w:numPr>
        <w:rPr>
          <w:rFonts w:asciiTheme="minorHAnsi" w:hAnsiTheme="minorHAnsi" w:cstheme="minorHAnsi"/>
        </w:rPr>
      </w:pPr>
      <w:r>
        <w:rPr>
          <w:rFonts w:asciiTheme="minorHAnsi" w:hAnsiTheme="minorHAnsi" w:cstheme="minorHAnsi"/>
        </w:rPr>
        <w:lastRenderedPageBreak/>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17"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0F75EDAC" w14:textId="42C74777" w:rsidR="00D235E2" w:rsidRPr="00613FD6" w:rsidRDefault="00F65232" w:rsidP="00437173">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3A2B8A92" w14:textId="5EC84A2B"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4DFBC6F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01A97F1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25B107E0"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7C9C6DBC" w14:textId="5ECE4B6B" w:rsidR="00D235E2" w:rsidRPr="00EC4BDB" w:rsidRDefault="00D235E2" w:rsidP="00EC4BDB">
      <w:pPr>
        <w:pStyle w:val="sub"/>
        <w:numPr>
          <w:ilvl w:val="0"/>
          <w:numId w:val="0"/>
        </w:numPr>
        <w:rPr>
          <w:rFonts w:asciiTheme="minorHAnsi" w:hAnsiTheme="minorHAnsi" w:cstheme="minorHAnsi"/>
        </w:rPr>
      </w:pPr>
      <w:bookmarkStart w:id="6"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6"/>
    </w:p>
    <w:p w14:paraId="182ACAA7" w14:textId="4FC7CCC6"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3CAD3060" w14:textId="77777777" w:rsidR="00D235E2" w:rsidRDefault="00D235E2" w:rsidP="007B5205">
      <w:pPr>
        <w:jc w:val="both"/>
        <w:rPr>
          <w:rFonts w:asciiTheme="minorHAnsi" w:hAnsiTheme="minorHAnsi" w:cstheme="minorHAnsi"/>
        </w:rPr>
      </w:pPr>
    </w:p>
    <w:p w14:paraId="5B25A632"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7DC0649B" w14:textId="77777777" w:rsidR="00F65232" w:rsidRDefault="00F65232" w:rsidP="00F65232">
      <w:pPr>
        <w:jc w:val="both"/>
        <w:rPr>
          <w:rFonts w:asciiTheme="minorHAnsi" w:hAnsiTheme="minorHAnsi" w:cstheme="minorHAnsi"/>
        </w:rPr>
      </w:pPr>
    </w:p>
    <w:p w14:paraId="69DB48AD"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1C800D1C" w14:textId="77777777" w:rsidR="00D235E2" w:rsidRPr="00613FD6" w:rsidRDefault="00D235E2" w:rsidP="007B5205">
      <w:pPr>
        <w:ind w:left="1134"/>
        <w:jc w:val="both"/>
        <w:rPr>
          <w:rFonts w:asciiTheme="minorHAnsi" w:hAnsiTheme="minorHAnsi" w:cstheme="minorHAnsi"/>
        </w:rPr>
      </w:pPr>
    </w:p>
    <w:p w14:paraId="7783B31A"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p>
    <w:p w14:paraId="127AD4AC" w14:textId="77777777" w:rsidR="00D235E2" w:rsidRDefault="00D235E2" w:rsidP="007B5205">
      <w:pPr>
        <w:jc w:val="both"/>
        <w:rPr>
          <w:rFonts w:asciiTheme="minorHAnsi" w:hAnsiTheme="minorHAnsi" w:cstheme="minorHAnsi"/>
          <w:bCs/>
          <w:szCs w:val="22"/>
          <w:lang w:eastAsia="en-GB"/>
        </w:rPr>
      </w:pPr>
    </w:p>
    <w:p w14:paraId="71E35E49" w14:textId="631DF05E" w:rsidR="006D491E" w:rsidRPr="00D235E2" w:rsidRDefault="00D235E2" w:rsidP="007B5205">
      <w:pPr>
        <w:ind w:left="709"/>
        <w:jc w:val="both"/>
        <w:rPr>
          <w:rFonts w:asciiTheme="minorHAnsi" w:hAnsiTheme="minorHAnsi" w:cstheme="minorHAnsi"/>
          <w:bCs/>
          <w:szCs w:val="22"/>
          <w:lang w:eastAsia="en-GB"/>
        </w:rPr>
      </w:pPr>
      <w:r w:rsidRPr="00F542F2">
        <w:rPr>
          <w:rFonts w:asciiTheme="minorHAnsi" w:hAnsiTheme="minorHAnsi" w:cstheme="minorHAnsi"/>
          <w:bCs/>
          <w:szCs w:val="22"/>
          <w:lang w:eastAsia="en-GB"/>
        </w:rPr>
        <w:t>will be liable to disqualification without prejudice to any civil or criminal liability that such conduct may attract</w:t>
      </w:r>
      <w:r w:rsidR="006D491E">
        <w:t>.</w:t>
      </w:r>
    </w:p>
    <w:p w14:paraId="2B287D2E" w14:textId="77777777" w:rsidR="00A237D1" w:rsidRDefault="00A237D1" w:rsidP="007B5205">
      <w:pPr>
        <w:sectPr w:rsidR="00A237D1" w:rsidSect="007B5205">
          <w:headerReference w:type="default" r:id="rId18"/>
          <w:footerReference w:type="default" r:id="rId19"/>
          <w:pgSz w:w="11906" w:h="16838"/>
          <w:pgMar w:top="1815" w:right="838" w:bottom="1440" w:left="720" w:header="706" w:footer="706" w:gutter="0"/>
          <w:cols w:space="708"/>
          <w:docGrid w:linePitch="360"/>
        </w:sectPr>
      </w:pPr>
    </w:p>
    <w:p w14:paraId="0A6ED01D" w14:textId="14D2D82B" w:rsidR="00DC6B44" w:rsidRPr="001C2BAF" w:rsidRDefault="00DC6B44" w:rsidP="001C2BAF">
      <w:pPr>
        <w:pStyle w:val="Heading10"/>
        <w:rPr>
          <w:rFonts w:asciiTheme="minorHAnsi" w:hAnsiTheme="minorHAnsi" w:cstheme="minorHAnsi"/>
        </w:rPr>
      </w:pPr>
      <w:bookmarkStart w:id="7" w:name="_Toc164068285"/>
      <w:r w:rsidRPr="001F497F">
        <w:rPr>
          <w:rFonts w:asciiTheme="minorHAnsi" w:hAnsiTheme="minorHAnsi" w:cstheme="minorHAnsi"/>
        </w:rPr>
        <w:lastRenderedPageBreak/>
        <w:t>Section 3</w:t>
      </w:r>
      <w:bookmarkEnd w:id="7"/>
    </w:p>
    <w:p w14:paraId="0361C0FB" w14:textId="77BBA5B6" w:rsidR="0093630C" w:rsidRPr="001C2BAF" w:rsidRDefault="0093630C" w:rsidP="007B5205">
      <w:pPr>
        <w:pStyle w:val="Heading20"/>
        <w:rPr>
          <w:rFonts w:asciiTheme="minorHAnsi" w:hAnsiTheme="minorHAnsi" w:cstheme="minorHAnsi"/>
          <w:sz w:val="28"/>
        </w:rPr>
      </w:pPr>
      <w:bookmarkStart w:id="8" w:name="_Toc164068286"/>
      <w:r w:rsidRPr="001C2BAF">
        <w:rPr>
          <w:rFonts w:asciiTheme="minorHAnsi" w:hAnsiTheme="minorHAnsi" w:cstheme="minorHAnsi"/>
          <w:sz w:val="28"/>
        </w:rPr>
        <w:t xml:space="preserve">Instructions on Preparing </w:t>
      </w:r>
      <w:r w:rsidR="00401A55" w:rsidRPr="001C2BAF">
        <w:rPr>
          <w:rFonts w:asciiTheme="minorHAnsi" w:hAnsiTheme="minorHAnsi" w:cstheme="minorHAnsi"/>
          <w:sz w:val="28"/>
        </w:rPr>
        <w:t xml:space="preserve">and Submitting </w:t>
      </w:r>
      <w:r w:rsidRPr="001C2BAF">
        <w:rPr>
          <w:rFonts w:asciiTheme="minorHAnsi" w:hAnsiTheme="minorHAnsi" w:cstheme="minorHAnsi"/>
          <w:sz w:val="28"/>
        </w:rPr>
        <w:t>Tenders</w:t>
      </w:r>
      <w:bookmarkEnd w:id="8"/>
    </w:p>
    <w:p w14:paraId="47E4F708" w14:textId="74D12AE1" w:rsidR="001F497F" w:rsidRPr="001C2BAF" w:rsidRDefault="001F497F" w:rsidP="007B5205">
      <w:pPr>
        <w:pStyle w:val="sub"/>
        <w:numPr>
          <w:ilvl w:val="0"/>
          <w:numId w:val="0"/>
        </w:numPr>
        <w:rPr>
          <w:rFonts w:asciiTheme="minorHAnsi" w:hAnsiTheme="minorHAnsi" w:cstheme="minorHAnsi"/>
          <w:sz w:val="24"/>
        </w:rPr>
      </w:pPr>
      <w:r w:rsidRPr="001C2BAF">
        <w:rPr>
          <w:rFonts w:asciiTheme="minorHAnsi" w:hAnsiTheme="minorHAnsi" w:cstheme="minorHAnsi"/>
          <w:sz w:val="24"/>
        </w:rPr>
        <w:t>3.1</w:t>
      </w:r>
      <w:r w:rsidRPr="001C2BAF">
        <w:rPr>
          <w:rFonts w:asciiTheme="minorHAnsi" w:hAnsiTheme="minorHAnsi" w:cstheme="minorHAnsi"/>
          <w:sz w:val="24"/>
        </w:rPr>
        <w:tab/>
      </w:r>
      <w:r w:rsidR="00200263" w:rsidRPr="001C2BAF">
        <w:rPr>
          <w:rFonts w:asciiTheme="minorHAnsi" w:hAnsiTheme="minorHAnsi" w:cstheme="minorHAnsi"/>
          <w:sz w:val="24"/>
        </w:rPr>
        <w:t>Construction of Tenders</w:t>
      </w:r>
    </w:p>
    <w:p w14:paraId="6D27933A" w14:textId="6BE84ACF" w:rsidR="001F497F" w:rsidRPr="001C2BAF" w:rsidRDefault="001F497F" w:rsidP="007B5205">
      <w:pPr>
        <w:pStyle w:val="BodyText"/>
        <w:numPr>
          <w:ilvl w:val="0"/>
          <w:numId w:val="0"/>
        </w:numPr>
        <w:spacing w:before="0" w:after="0"/>
        <w:ind w:left="709" w:hanging="709"/>
        <w:rPr>
          <w:rFonts w:asciiTheme="minorHAnsi" w:hAnsiTheme="minorHAnsi" w:cstheme="minorHAnsi"/>
          <w:color w:val="000000"/>
          <w:spacing w:val="1"/>
          <w:sz w:val="20"/>
          <w:szCs w:val="22"/>
        </w:rPr>
      </w:pPr>
      <w:r w:rsidRPr="001C2BAF">
        <w:rPr>
          <w:rFonts w:asciiTheme="minorHAnsi" w:hAnsiTheme="minorHAnsi" w:cstheme="minorHAnsi"/>
          <w:sz w:val="20"/>
          <w:szCs w:val="22"/>
        </w:rPr>
        <w:t>3.1.1</w:t>
      </w:r>
      <w:r w:rsidRPr="001C2BAF">
        <w:rPr>
          <w:rFonts w:asciiTheme="minorHAnsi" w:hAnsiTheme="minorHAnsi" w:cstheme="minorHAnsi"/>
          <w:sz w:val="20"/>
          <w:szCs w:val="22"/>
        </w:rPr>
        <w:tab/>
      </w:r>
      <w:r w:rsidR="00200263" w:rsidRPr="001C2BAF">
        <w:rPr>
          <w:rFonts w:asciiTheme="minorHAnsi" w:hAnsiTheme="minorHAnsi" w:cstheme="minorHAnsi"/>
          <w:color w:val="000000"/>
          <w:sz w:val="20"/>
          <w:szCs w:val="22"/>
        </w:rPr>
        <w:t xml:space="preserve">Your Tender must be written in English, using </w:t>
      </w:r>
      <w:r w:rsidR="00EA77A3" w:rsidRPr="001C2BAF">
        <w:rPr>
          <w:rFonts w:asciiTheme="minorHAnsi" w:hAnsiTheme="minorHAnsi" w:cstheme="minorHAnsi"/>
          <w:color w:val="000000"/>
          <w:sz w:val="20"/>
          <w:szCs w:val="22"/>
        </w:rPr>
        <w:t>Calibri/</w:t>
      </w:r>
      <w:r w:rsidR="00200263" w:rsidRPr="001C2BAF">
        <w:rPr>
          <w:rFonts w:asciiTheme="minorHAnsi" w:hAnsiTheme="minorHAnsi" w:cstheme="minorHAnsi"/>
          <w:color w:val="000000"/>
          <w:sz w:val="20"/>
          <w:szCs w:val="22"/>
        </w:rPr>
        <w:t>Arial font size 11.</w:t>
      </w:r>
      <w:r w:rsidR="00200263" w:rsidRPr="001C2BAF">
        <w:rPr>
          <w:rFonts w:asciiTheme="minorHAnsi" w:hAnsiTheme="minorHAnsi" w:cstheme="minorHAnsi"/>
          <w:color w:val="000000"/>
          <w:spacing w:val="1"/>
          <w:sz w:val="20"/>
          <w:szCs w:val="22"/>
        </w:rPr>
        <w:t xml:space="preserve"> </w:t>
      </w:r>
    </w:p>
    <w:p w14:paraId="0C5D0052" w14:textId="77777777" w:rsidR="001F497F" w:rsidRPr="001C2BAF" w:rsidRDefault="001F497F" w:rsidP="007B5205">
      <w:pPr>
        <w:pStyle w:val="BodyText"/>
        <w:numPr>
          <w:ilvl w:val="0"/>
          <w:numId w:val="0"/>
        </w:numPr>
        <w:spacing w:before="0" w:after="0"/>
        <w:ind w:left="709" w:hanging="709"/>
        <w:rPr>
          <w:rFonts w:asciiTheme="minorHAnsi" w:hAnsiTheme="minorHAnsi" w:cstheme="minorHAnsi"/>
          <w:color w:val="000000"/>
          <w:spacing w:val="1"/>
          <w:sz w:val="20"/>
          <w:szCs w:val="22"/>
        </w:rPr>
      </w:pPr>
    </w:p>
    <w:p w14:paraId="69A331BC" w14:textId="2E4E4311" w:rsidR="00200263" w:rsidRPr="001C2BAF" w:rsidRDefault="001F497F" w:rsidP="007B5205">
      <w:pPr>
        <w:pStyle w:val="BodyText"/>
        <w:numPr>
          <w:ilvl w:val="0"/>
          <w:numId w:val="0"/>
        </w:numPr>
        <w:spacing w:before="0" w:after="0"/>
        <w:ind w:left="709" w:hanging="709"/>
        <w:rPr>
          <w:rFonts w:asciiTheme="minorHAnsi" w:hAnsiTheme="minorHAnsi" w:cstheme="minorHAnsi"/>
          <w:color w:val="000000" w:themeColor="text1"/>
          <w:sz w:val="20"/>
          <w:szCs w:val="22"/>
        </w:rPr>
      </w:pPr>
      <w:r w:rsidRPr="001C2BAF">
        <w:rPr>
          <w:rFonts w:asciiTheme="minorHAnsi" w:hAnsiTheme="minorHAnsi" w:cstheme="minorHAnsi"/>
          <w:color w:val="000000"/>
          <w:spacing w:val="1"/>
          <w:sz w:val="20"/>
          <w:szCs w:val="22"/>
        </w:rPr>
        <w:t>3.1.2</w:t>
      </w:r>
      <w:r w:rsidRPr="001C2BAF">
        <w:rPr>
          <w:rFonts w:asciiTheme="minorHAnsi" w:hAnsiTheme="minorHAnsi" w:cstheme="minorHAnsi"/>
          <w:color w:val="000000"/>
          <w:spacing w:val="1"/>
          <w:sz w:val="20"/>
          <w:szCs w:val="22"/>
        </w:rPr>
        <w:tab/>
      </w:r>
      <w:r w:rsidR="00200263" w:rsidRPr="001C2BAF">
        <w:rPr>
          <w:rFonts w:asciiTheme="minorHAnsi" w:hAnsiTheme="minorHAnsi" w:cstheme="minorHAnsi"/>
          <w:color w:val="000000"/>
          <w:sz w:val="20"/>
          <w:szCs w:val="22"/>
        </w:rPr>
        <w:t xml:space="preserve">Prices must be in </w:t>
      </w:r>
      <w:r w:rsidR="00200263" w:rsidRPr="001C2BAF">
        <w:rPr>
          <w:rFonts w:asciiTheme="minorHAnsi" w:hAnsiTheme="minorHAnsi" w:cstheme="minorHAnsi"/>
          <w:b/>
          <w:bCs/>
          <w:color w:val="000000" w:themeColor="text1"/>
          <w:sz w:val="20"/>
          <w:szCs w:val="22"/>
        </w:rPr>
        <w:t>£GBP</w:t>
      </w:r>
      <w:r w:rsidR="00200263" w:rsidRPr="001C2BAF">
        <w:rPr>
          <w:rFonts w:asciiTheme="minorHAnsi" w:hAnsiTheme="minorHAnsi" w:cstheme="minorHAnsi"/>
          <w:color w:val="000000" w:themeColor="text1"/>
          <w:sz w:val="20"/>
          <w:szCs w:val="22"/>
        </w:rPr>
        <w:t xml:space="preserve"> ex VAT.</w:t>
      </w:r>
      <w:r w:rsidR="00200263" w:rsidRPr="001C2BAF">
        <w:rPr>
          <w:rFonts w:asciiTheme="minorHAnsi" w:hAnsiTheme="minorHAnsi" w:cstheme="minorHAnsi"/>
          <w:color w:val="000000" w:themeColor="text1"/>
          <w:spacing w:val="1"/>
          <w:sz w:val="20"/>
          <w:szCs w:val="22"/>
        </w:rPr>
        <w:t xml:space="preserve"> </w:t>
      </w:r>
      <w:r w:rsidR="00200263" w:rsidRPr="001C2BAF">
        <w:rPr>
          <w:rFonts w:asciiTheme="minorHAnsi" w:hAnsiTheme="minorHAnsi" w:cstheme="minorHAnsi"/>
          <w:color w:val="000000" w:themeColor="text1"/>
          <w:sz w:val="20"/>
          <w:szCs w:val="22"/>
        </w:rPr>
        <w:t xml:space="preserve">Prices </w:t>
      </w:r>
      <w:r w:rsidR="00200263" w:rsidRPr="007E0EAE">
        <w:rPr>
          <w:rFonts w:asciiTheme="minorHAnsi" w:hAnsiTheme="minorHAnsi" w:cstheme="minorHAnsi"/>
          <w:color w:val="000000" w:themeColor="text1"/>
          <w:sz w:val="20"/>
          <w:szCs w:val="22"/>
        </w:rPr>
        <w:t xml:space="preserve">must be </w:t>
      </w:r>
      <w:r w:rsidR="00BD33AC" w:rsidRPr="007E0EAE">
        <w:rPr>
          <w:rFonts w:asciiTheme="minorHAnsi" w:hAnsiTheme="minorHAnsi" w:cstheme="minorHAnsi"/>
          <w:color w:val="000000" w:themeColor="text1"/>
          <w:sz w:val="20"/>
          <w:szCs w:val="22"/>
        </w:rPr>
        <w:t>Fixed Price with indexation</w:t>
      </w:r>
      <w:r w:rsidR="00F652E8" w:rsidRPr="007E0EAE">
        <w:rPr>
          <w:rFonts w:asciiTheme="minorHAnsi" w:hAnsiTheme="minorHAnsi" w:cstheme="minorHAnsi"/>
          <w:color w:val="000000" w:themeColor="text1"/>
          <w:sz w:val="20"/>
          <w:szCs w:val="22"/>
        </w:rPr>
        <w:t xml:space="preserve"> (if applicable)</w:t>
      </w:r>
      <w:r w:rsidR="00200263" w:rsidRPr="007E0EAE">
        <w:rPr>
          <w:rFonts w:asciiTheme="minorHAnsi" w:hAnsiTheme="minorHAnsi" w:cstheme="minorHAnsi"/>
          <w:color w:val="000000" w:themeColor="text1"/>
          <w:sz w:val="20"/>
          <w:szCs w:val="22"/>
        </w:rPr>
        <w:t xml:space="preserve">. A price breakdown </w:t>
      </w:r>
      <w:proofErr w:type="gramStart"/>
      <w:r w:rsidR="00200263" w:rsidRPr="007E0EAE">
        <w:rPr>
          <w:rFonts w:asciiTheme="minorHAnsi" w:hAnsiTheme="minorHAnsi" w:cstheme="minorHAnsi"/>
          <w:color w:val="000000" w:themeColor="text1"/>
          <w:sz w:val="20"/>
          <w:szCs w:val="22"/>
        </w:rPr>
        <w:t xml:space="preserve">must </w:t>
      </w:r>
      <w:r w:rsidR="00200263" w:rsidRPr="007E0EAE">
        <w:rPr>
          <w:rFonts w:asciiTheme="minorHAnsi" w:hAnsiTheme="minorHAnsi" w:cstheme="minorHAnsi"/>
          <w:color w:val="000000" w:themeColor="text1"/>
          <w:spacing w:val="-59"/>
          <w:sz w:val="20"/>
          <w:szCs w:val="22"/>
        </w:rPr>
        <w:t xml:space="preserve"> </w:t>
      </w:r>
      <w:r w:rsidR="00200263" w:rsidRPr="007E0EAE">
        <w:rPr>
          <w:rFonts w:asciiTheme="minorHAnsi" w:hAnsiTheme="minorHAnsi" w:cstheme="minorHAnsi"/>
          <w:color w:val="000000" w:themeColor="text1"/>
          <w:sz w:val="20"/>
          <w:szCs w:val="22"/>
        </w:rPr>
        <w:t>be</w:t>
      </w:r>
      <w:proofErr w:type="gramEnd"/>
      <w:r w:rsidR="00200263" w:rsidRPr="007E0EAE">
        <w:rPr>
          <w:rFonts w:asciiTheme="minorHAnsi" w:hAnsiTheme="minorHAnsi" w:cstheme="minorHAnsi"/>
          <w:color w:val="000000" w:themeColor="text1"/>
          <w:spacing w:val="-1"/>
          <w:sz w:val="20"/>
          <w:szCs w:val="22"/>
        </w:rPr>
        <w:t xml:space="preserve"> </w:t>
      </w:r>
      <w:r w:rsidR="00200263" w:rsidRPr="007E0EAE">
        <w:rPr>
          <w:rFonts w:asciiTheme="minorHAnsi" w:hAnsiTheme="minorHAnsi" w:cstheme="minorHAnsi"/>
          <w:color w:val="000000" w:themeColor="text1"/>
          <w:sz w:val="20"/>
          <w:szCs w:val="22"/>
        </w:rPr>
        <w:t>included</w:t>
      </w:r>
      <w:r w:rsidR="00200263" w:rsidRPr="007E0EAE">
        <w:rPr>
          <w:rFonts w:asciiTheme="minorHAnsi" w:hAnsiTheme="minorHAnsi" w:cstheme="minorHAnsi"/>
          <w:color w:val="000000" w:themeColor="text1"/>
          <w:spacing w:val="2"/>
          <w:sz w:val="20"/>
          <w:szCs w:val="22"/>
        </w:rPr>
        <w:t xml:space="preserve"> </w:t>
      </w:r>
      <w:r w:rsidR="00200263" w:rsidRPr="007E0EAE">
        <w:rPr>
          <w:rFonts w:asciiTheme="minorHAnsi" w:hAnsiTheme="minorHAnsi" w:cstheme="minorHAnsi"/>
          <w:color w:val="000000" w:themeColor="text1"/>
          <w:sz w:val="20"/>
          <w:szCs w:val="22"/>
        </w:rPr>
        <w:t>in</w:t>
      </w:r>
      <w:r w:rsidR="00200263" w:rsidRPr="007E0EAE">
        <w:rPr>
          <w:rFonts w:asciiTheme="minorHAnsi" w:hAnsiTheme="minorHAnsi" w:cstheme="minorHAnsi"/>
          <w:color w:val="000000" w:themeColor="text1"/>
          <w:spacing w:val="-2"/>
          <w:sz w:val="20"/>
          <w:szCs w:val="22"/>
        </w:rPr>
        <w:t xml:space="preserve"> </w:t>
      </w:r>
      <w:r w:rsidR="00200263" w:rsidRPr="007E0EAE">
        <w:rPr>
          <w:rFonts w:asciiTheme="minorHAnsi" w:hAnsiTheme="minorHAnsi" w:cstheme="minorHAnsi"/>
          <w:color w:val="000000" w:themeColor="text1"/>
          <w:sz w:val="20"/>
          <w:szCs w:val="22"/>
        </w:rPr>
        <w:t>the Tender.</w:t>
      </w:r>
    </w:p>
    <w:p w14:paraId="53C24D07" w14:textId="77777777" w:rsidR="00F652E8" w:rsidRPr="001C2BAF" w:rsidRDefault="00F652E8" w:rsidP="007B5205">
      <w:pPr>
        <w:pStyle w:val="BodyText"/>
        <w:numPr>
          <w:ilvl w:val="0"/>
          <w:numId w:val="0"/>
        </w:numPr>
        <w:spacing w:before="0" w:after="0"/>
        <w:ind w:left="709" w:hanging="709"/>
        <w:rPr>
          <w:rFonts w:asciiTheme="minorHAnsi" w:hAnsiTheme="minorHAnsi" w:cstheme="minorHAnsi"/>
          <w:color w:val="000000" w:themeColor="text1"/>
          <w:sz w:val="20"/>
          <w:szCs w:val="22"/>
        </w:rPr>
      </w:pPr>
    </w:p>
    <w:p w14:paraId="34B7F71A" w14:textId="608715A8" w:rsidR="00200263" w:rsidRPr="001C2BAF" w:rsidRDefault="001F497F" w:rsidP="007B5205">
      <w:pPr>
        <w:pStyle w:val="BodyText"/>
        <w:numPr>
          <w:ilvl w:val="0"/>
          <w:numId w:val="0"/>
        </w:numPr>
        <w:tabs>
          <w:tab w:val="left" w:pos="652"/>
        </w:tabs>
        <w:spacing w:before="0" w:after="0"/>
        <w:ind w:left="709" w:hanging="709"/>
        <w:rPr>
          <w:rFonts w:asciiTheme="minorHAnsi" w:hAnsiTheme="minorHAnsi" w:cstheme="minorHAnsi"/>
          <w:sz w:val="20"/>
          <w:szCs w:val="22"/>
        </w:rPr>
      </w:pPr>
      <w:r w:rsidRPr="001C2BAF">
        <w:rPr>
          <w:rFonts w:asciiTheme="minorHAnsi" w:hAnsiTheme="minorHAnsi" w:cstheme="minorHAnsi"/>
          <w:sz w:val="20"/>
          <w:szCs w:val="22"/>
        </w:rPr>
        <w:t>3.1.3</w:t>
      </w:r>
      <w:r w:rsidRPr="001C2BAF">
        <w:rPr>
          <w:rFonts w:asciiTheme="minorHAnsi" w:hAnsiTheme="minorHAnsi" w:cstheme="minorHAnsi"/>
          <w:sz w:val="20"/>
          <w:szCs w:val="22"/>
        </w:rPr>
        <w:tab/>
      </w:r>
      <w:r w:rsidR="00200263" w:rsidRPr="001C2BAF">
        <w:rPr>
          <w:rFonts w:asciiTheme="minorHAnsi" w:hAnsiTheme="minorHAnsi" w:cstheme="minorHAnsi"/>
          <w:sz w:val="20"/>
          <w:szCs w:val="22"/>
        </w:rPr>
        <w:t xml:space="preserve">To assist the </w:t>
      </w:r>
      <w:r w:rsidRPr="001C2BAF">
        <w:rPr>
          <w:rFonts w:asciiTheme="minorHAnsi" w:hAnsiTheme="minorHAnsi" w:cstheme="minorHAnsi"/>
          <w:sz w:val="20"/>
          <w:szCs w:val="22"/>
        </w:rPr>
        <w:t>NMRN’s</w:t>
      </w:r>
      <w:r w:rsidR="00200263" w:rsidRPr="001C2BAF">
        <w:rPr>
          <w:rFonts w:asciiTheme="minorHAnsi" w:hAnsiTheme="minorHAnsi" w:cstheme="minorHAnsi"/>
          <w:sz w:val="20"/>
          <w:szCs w:val="22"/>
        </w:rPr>
        <w:t xml:space="preserve"> evaluation, you must set out your Tender response in </w:t>
      </w:r>
      <w:r w:rsidRPr="001C2BAF">
        <w:rPr>
          <w:rFonts w:asciiTheme="minorHAnsi" w:hAnsiTheme="minorHAnsi" w:cstheme="minorHAnsi"/>
          <w:sz w:val="20"/>
          <w:szCs w:val="22"/>
        </w:rPr>
        <w:t>accordance with</w:t>
      </w:r>
      <w:r w:rsidR="00200263" w:rsidRPr="001C2BAF">
        <w:rPr>
          <w:rFonts w:asciiTheme="minorHAnsi" w:hAnsiTheme="minorHAnsi" w:cstheme="minorHAnsi"/>
          <w:sz w:val="20"/>
          <w:szCs w:val="22"/>
        </w:rPr>
        <w:t xml:space="preserve"> Section</w:t>
      </w:r>
      <w:r w:rsidR="00200263" w:rsidRPr="001C2BAF">
        <w:rPr>
          <w:rFonts w:asciiTheme="minorHAnsi" w:hAnsiTheme="minorHAnsi" w:cstheme="minorHAnsi"/>
          <w:spacing w:val="1"/>
          <w:sz w:val="20"/>
          <w:szCs w:val="22"/>
        </w:rPr>
        <w:t xml:space="preserve"> </w:t>
      </w:r>
      <w:r w:rsidRPr="001C2BAF">
        <w:rPr>
          <w:rFonts w:asciiTheme="minorHAnsi" w:hAnsiTheme="minorHAnsi" w:cstheme="minorHAnsi"/>
          <w:sz w:val="20"/>
          <w:szCs w:val="22"/>
        </w:rPr>
        <w:t>4</w:t>
      </w:r>
      <w:r w:rsidR="00200263" w:rsidRPr="001C2BAF">
        <w:rPr>
          <w:rFonts w:asciiTheme="minorHAnsi" w:hAnsiTheme="minorHAnsi" w:cstheme="minorHAnsi"/>
          <w:spacing w:val="-2"/>
          <w:sz w:val="20"/>
          <w:szCs w:val="22"/>
        </w:rPr>
        <w:t xml:space="preserve"> </w:t>
      </w:r>
      <w:r w:rsidR="00200263" w:rsidRPr="001C2BAF">
        <w:rPr>
          <w:rFonts w:asciiTheme="minorHAnsi" w:hAnsiTheme="minorHAnsi" w:cstheme="minorHAnsi"/>
          <w:sz w:val="20"/>
          <w:szCs w:val="22"/>
        </w:rPr>
        <w:t>(Tender</w:t>
      </w:r>
      <w:r w:rsidR="00200263" w:rsidRPr="001C2BAF">
        <w:rPr>
          <w:rFonts w:asciiTheme="minorHAnsi" w:hAnsiTheme="minorHAnsi" w:cstheme="minorHAnsi"/>
          <w:spacing w:val="2"/>
          <w:sz w:val="20"/>
          <w:szCs w:val="22"/>
        </w:rPr>
        <w:t xml:space="preserve"> </w:t>
      </w:r>
      <w:r w:rsidR="00200263" w:rsidRPr="001C2BAF">
        <w:rPr>
          <w:rFonts w:asciiTheme="minorHAnsi" w:hAnsiTheme="minorHAnsi" w:cstheme="minorHAnsi"/>
          <w:sz w:val="20"/>
          <w:szCs w:val="22"/>
        </w:rPr>
        <w:t>Evaluation).</w:t>
      </w:r>
    </w:p>
    <w:p w14:paraId="7F68D1CC" w14:textId="77777777" w:rsidR="001F497F" w:rsidRPr="001C2BAF" w:rsidRDefault="001F497F" w:rsidP="007B5205">
      <w:pPr>
        <w:pStyle w:val="sub"/>
        <w:numPr>
          <w:ilvl w:val="0"/>
          <w:numId w:val="0"/>
        </w:numPr>
        <w:rPr>
          <w:rFonts w:asciiTheme="minorHAnsi" w:hAnsiTheme="minorHAnsi" w:cstheme="minorHAnsi"/>
          <w:sz w:val="24"/>
        </w:rPr>
      </w:pPr>
    </w:p>
    <w:p w14:paraId="7BFA45A9" w14:textId="2592CCBA" w:rsidR="001F497F" w:rsidRPr="001C2BAF" w:rsidRDefault="001F497F" w:rsidP="001C2BAF">
      <w:pPr>
        <w:pStyle w:val="sub"/>
        <w:numPr>
          <w:ilvl w:val="0"/>
          <w:numId w:val="0"/>
        </w:numPr>
        <w:rPr>
          <w:rFonts w:asciiTheme="minorHAnsi" w:hAnsiTheme="minorHAnsi" w:cstheme="minorHAnsi"/>
          <w:sz w:val="24"/>
        </w:rPr>
      </w:pPr>
      <w:r w:rsidRPr="001C2BAF">
        <w:rPr>
          <w:rFonts w:asciiTheme="minorHAnsi" w:hAnsiTheme="minorHAnsi" w:cstheme="minorHAnsi"/>
          <w:sz w:val="24"/>
        </w:rPr>
        <w:t>3.2</w:t>
      </w:r>
      <w:r w:rsidRPr="001C2BAF">
        <w:rPr>
          <w:rFonts w:asciiTheme="minorHAnsi" w:hAnsiTheme="minorHAnsi" w:cstheme="minorHAnsi"/>
          <w:sz w:val="24"/>
        </w:rPr>
        <w:tab/>
        <w:t>Validity of Tenders</w:t>
      </w:r>
    </w:p>
    <w:p w14:paraId="4B4F6A71" w14:textId="273C5A92" w:rsidR="001F497F" w:rsidRPr="001C2BAF" w:rsidRDefault="001F497F" w:rsidP="007B5205">
      <w:pPr>
        <w:ind w:left="709" w:hanging="709"/>
        <w:jc w:val="both"/>
        <w:rPr>
          <w:rFonts w:asciiTheme="minorHAnsi" w:hAnsiTheme="minorHAnsi" w:cstheme="minorHAnsi"/>
          <w:sz w:val="20"/>
        </w:rPr>
      </w:pPr>
      <w:r w:rsidRPr="001C2BAF">
        <w:rPr>
          <w:rFonts w:asciiTheme="minorHAnsi" w:hAnsiTheme="minorHAnsi" w:cstheme="minorHAnsi"/>
          <w:sz w:val="20"/>
          <w:szCs w:val="22"/>
        </w:rPr>
        <w:t>3.2.1</w:t>
      </w:r>
      <w:r w:rsidRPr="001C2BAF">
        <w:rPr>
          <w:rFonts w:asciiTheme="minorHAnsi" w:hAnsiTheme="minorHAnsi" w:cstheme="minorHAnsi"/>
          <w:sz w:val="20"/>
          <w:szCs w:val="22"/>
        </w:rPr>
        <w:tab/>
        <w:t xml:space="preserve">All Tenders must be valid and remain open for acceptance by the National </w:t>
      </w:r>
      <w:r w:rsidRPr="001C2BAF">
        <w:rPr>
          <w:rFonts w:asciiTheme="minorHAnsi" w:hAnsiTheme="minorHAnsi" w:cstheme="minorHAnsi"/>
          <w:sz w:val="20"/>
        </w:rPr>
        <w:t xml:space="preserve">Museum of the Royal Navy for three (3) calendar months from the date fixed for lodgement of Tender.  </w:t>
      </w:r>
    </w:p>
    <w:p w14:paraId="40B3493E" w14:textId="77777777" w:rsidR="001F497F" w:rsidRPr="001C2BAF" w:rsidRDefault="001F497F" w:rsidP="007B5205">
      <w:pPr>
        <w:pStyle w:val="ListParagraph"/>
        <w:ind w:left="709" w:hanging="709"/>
        <w:jc w:val="both"/>
        <w:rPr>
          <w:rFonts w:asciiTheme="minorHAnsi" w:hAnsiTheme="minorHAnsi" w:cstheme="minorHAnsi"/>
          <w:sz w:val="20"/>
        </w:rPr>
      </w:pPr>
    </w:p>
    <w:p w14:paraId="390DA159" w14:textId="489F66A3" w:rsidR="001F497F" w:rsidRPr="001C2BAF" w:rsidRDefault="001F497F" w:rsidP="007B5205">
      <w:pPr>
        <w:ind w:left="709" w:hanging="709"/>
        <w:jc w:val="both"/>
        <w:rPr>
          <w:rFonts w:asciiTheme="minorHAnsi" w:hAnsiTheme="minorHAnsi" w:cstheme="minorHAnsi"/>
          <w:sz w:val="20"/>
        </w:rPr>
      </w:pPr>
      <w:r w:rsidRPr="001C2BAF">
        <w:rPr>
          <w:color w:val="000000"/>
          <w:sz w:val="20"/>
        </w:rPr>
        <w:t>3.2.2</w:t>
      </w:r>
      <w:r w:rsidRPr="001C2BAF">
        <w:rPr>
          <w:color w:val="000000"/>
          <w:sz w:val="20"/>
        </w:rPr>
        <w:tab/>
        <w:t>In addition, the</w:t>
      </w:r>
      <w:r w:rsidRPr="001C2BAF">
        <w:rPr>
          <w:color w:val="000000"/>
          <w:spacing w:val="1"/>
          <w:sz w:val="20"/>
        </w:rPr>
        <w:t xml:space="preserve"> </w:t>
      </w:r>
      <w:r w:rsidRPr="001C2BAF">
        <w:rPr>
          <w:color w:val="000000"/>
          <w:sz w:val="20"/>
        </w:rPr>
        <w:t>winning Tender must be open for acceptance for a further thirty (30) calendar days once the</w:t>
      </w:r>
      <w:r w:rsidRPr="001C2BAF">
        <w:rPr>
          <w:color w:val="000000"/>
          <w:spacing w:val="1"/>
          <w:sz w:val="20"/>
        </w:rPr>
        <w:t xml:space="preserve"> </w:t>
      </w:r>
      <w:r w:rsidRPr="001C2BAF">
        <w:rPr>
          <w:color w:val="000000"/>
          <w:sz w:val="20"/>
        </w:rPr>
        <w:t>NMRN announces its decision to award the Contract. In the event that legal proceedings</w:t>
      </w:r>
      <w:r w:rsidRPr="001C2BAF">
        <w:rPr>
          <w:color w:val="000000"/>
          <w:spacing w:val="1"/>
          <w:sz w:val="20"/>
        </w:rPr>
        <w:t xml:space="preserve"> </w:t>
      </w:r>
      <w:r w:rsidRPr="001C2BAF">
        <w:rPr>
          <w:color w:val="000000"/>
          <w:sz w:val="20"/>
        </w:rPr>
        <w:t>challenging the award of the Contract are instituted, before entry into Contract, you must hold your Tender open for acceptance during this period, and for up to fourteen (14) calendar days after any legal</w:t>
      </w:r>
      <w:r w:rsidRPr="001C2BAF">
        <w:rPr>
          <w:color w:val="000000"/>
          <w:spacing w:val="-1"/>
          <w:sz w:val="20"/>
        </w:rPr>
        <w:t xml:space="preserve"> </w:t>
      </w:r>
      <w:r w:rsidRPr="001C2BAF">
        <w:rPr>
          <w:color w:val="000000"/>
          <w:sz w:val="20"/>
        </w:rPr>
        <w:t>proceedings</w:t>
      </w:r>
      <w:r w:rsidRPr="001C2BAF">
        <w:rPr>
          <w:color w:val="000000"/>
          <w:spacing w:val="1"/>
          <w:sz w:val="20"/>
        </w:rPr>
        <w:t xml:space="preserve"> </w:t>
      </w:r>
      <w:r w:rsidRPr="001C2BAF">
        <w:rPr>
          <w:color w:val="000000"/>
          <w:sz w:val="20"/>
        </w:rPr>
        <w:t>have</w:t>
      </w:r>
      <w:r w:rsidRPr="001C2BAF">
        <w:rPr>
          <w:color w:val="000000"/>
          <w:spacing w:val="-2"/>
          <w:sz w:val="20"/>
        </w:rPr>
        <w:t xml:space="preserve"> </w:t>
      </w:r>
      <w:r w:rsidRPr="001C2BAF">
        <w:rPr>
          <w:color w:val="000000"/>
          <w:sz w:val="20"/>
        </w:rPr>
        <w:t>concluded.</w:t>
      </w:r>
    </w:p>
    <w:p w14:paraId="5AF3944B" w14:textId="77777777" w:rsidR="001F497F" w:rsidRPr="001C2BAF" w:rsidRDefault="001F497F" w:rsidP="007B5205">
      <w:pPr>
        <w:pStyle w:val="ListParagraph"/>
        <w:ind w:left="709" w:hanging="709"/>
        <w:jc w:val="both"/>
        <w:rPr>
          <w:rFonts w:asciiTheme="minorHAnsi" w:hAnsiTheme="minorHAnsi" w:cstheme="minorHAnsi"/>
          <w:sz w:val="20"/>
        </w:rPr>
      </w:pPr>
    </w:p>
    <w:p w14:paraId="4D8CED98" w14:textId="2B64C689" w:rsidR="001F497F" w:rsidRPr="001C2BAF" w:rsidRDefault="001F497F" w:rsidP="007B5205">
      <w:pPr>
        <w:ind w:left="709" w:hanging="709"/>
        <w:jc w:val="both"/>
        <w:rPr>
          <w:rFonts w:asciiTheme="minorHAnsi" w:hAnsiTheme="minorHAnsi" w:cstheme="minorHAnsi"/>
          <w:sz w:val="20"/>
        </w:rPr>
      </w:pPr>
      <w:r w:rsidRPr="001C2BAF">
        <w:rPr>
          <w:rFonts w:asciiTheme="minorHAnsi" w:hAnsiTheme="minorHAnsi" w:cstheme="minorHAnsi"/>
          <w:sz w:val="20"/>
        </w:rPr>
        <w:t>3.2.3</w:t>
      </w:r>
      <w:r w:rsidRPr="001C2BAF">
        <w:rPr>
          <w:rFonts w:asciiTheme="minorHAnsi" w:hAnsiTheme="minorHAnsi" w:cstheme="minorHAnsi"/>
          <w:sz w:val="20"/>
        </w:rPr>
        <w:tab/>
        <w:t>All Tenders must be submitted on this basis.</w:t>
      </w:r>
    </w:p>
    <w:p w14:paraId="3283ACB9" w14:textId="42D9367B" w:rsidR="001F497F" w:rsidRPr="001C2BAF" w:rsidRDefault="001F497F" w:rsidP="007B5205">
      <w:pPr>
        <w:rPr>
          <w:rFonts w:asciiTheme="minorHAnsi" w:hAnsiTheme="minorHAnsi" w:cstheme="minorHAnsi"/>
          <w:sz w:val="20"/>
        </w:rPr>
      </w:pPr>
    </w:p>
    <w:p w14:paraId="7D7FB533" w14:textId="340B0385" w:rsidR="00E532DD" w:rsidRPr="001C2BAF" w:rsidRDefault="00467FD7" w:rsidP="001C2BAF">
      <w:pPr>
        <w:pStyle w:val="sub"/>
        <w:numPr>
          <w:ilvl w:val="0"/>
          <w:numId w:val="0"/>
        </w:numPr>
        <w:rPr>
          <w:sz w:val="24"/>
        </w:rPr>
      </w:pPr>
      <w:r w:rsidRPr="001C2BAF">
        <w:rPr>
          <w:rFonts w:asciiTheme="minorHAnsi" w:hAnsiTheme="minorHAnsi" w:cstheme="minorHAnsi"/>
          <w:sz w:val="24"/>
        </w:rPr>
        <w:t>3.3</w:t>
      </w:r>
      <w:r w:rsidRPr="001C2BAF">
        <w:rPr>
          <w:rFonts w:asciiTheme="minorHAnsi" w:hAnsiTheme="minorHAnsi" w:cstheme="minorHAnsi"/>
          <w:sz w:val="24"/>
        </w:rPr>
        <w:tab/>
      </w:r>
      <w:r w:rsidR="00A3627B" w:rsidRPr="001C2BAF">
        <w:rPr>
          <w:rFonts w:asciiTheme="minorHAnsi" w:hAnsiTheme="minorHAnsi" w:cstheme="minorHAnsi"/>
          <w:sz w:val="24"/>
        </w:rPr>
        <w:t>Submission of your Tender</w:t>
      </w:r>
    </w:p>
    <w:p w14:paraId="1909045B" w14:textId="61069045" w:rsidR="00A3627B" w:rsidRPr="001C2BAF" w:rsidRDefault="00E532DD" w:rsidP="007B5205">
      <w:pPr>
        <w:pStyle w:val="BodyText"/>
        <w:numPr>
          <w:ilvl w:val="0"/>
          <w:numId w:val="0"/>
        </w:numPr>
        <w:tabs>
          <w:tab w:val="left" w:pos="1039"/>
        </w:tabs>
        <w:spacing w:before="0" w:after="0"/>
        <w:ind w:left="709" w:hanging="709"/>
        <w:rPr>
          <w:color w:val="000000" w:themeColor="text1"/>
          <w:spacing w:val="61"/>
          <w:sz w:val="20"/>
        </w:rPr>
      </w:pPr>
      <w:r w:rsidRPr="001C2BAF">
        <w:rPr>
          <w:sz w:val="20"/>
        </w:rPr>
        <w:t>3.3.1</w:t>
      </w:r>
      <w:r w:rsidRPr="001C2BAF">
        <w:rPr>
          <w:sz w:val="20"/>
        </w:rPr>
        <w:tab/>
      </w:r>
      <w:r w:rsidR="00A3627B" w:rsidRPr="009A683B">
        <w:rPr>
          <w:sz w:val="20"/>
        </w:rPr>
        <w:t xml:space="preserve">Your </w:t>
      </w:r>
      <w:r w:rsidR="00A3627B" w:rsidRPr="009A683B">
        <w:rPr>
          <w:color w:val="000000" w:themeColor="text1"/>
          <w:sz w:val="20"/>
        </w:rPr>
        <w:t xml:space="preserve">Tender and any ITT Documentation must be submitted electronically </w:t>
      </w:r>
      <w:r w:rsidR="00E36DCC" w:rsidRPr="009A683B">
        <w:rPr>
          <w:color w:val="000000" w:themeColor="text1"/>
          <w:sz w:val="20"/>
        </w:rPr>
        <w:t xml:space="preserve">to </w:t>
      </w:r>
      <w:hyperlink r:id="rId20" w:history="1">
        <w:r w:rsidR="00E36DCC" w:rsidRPr="009A683B">
          <w:rPr>
            <w:rStyle w:val="Hyperlink"/>
            <w:sz w:val="20"/>
          </w:rPr>
          <w:t>tenders@nmrn.org.uk</w:t>
        </w:r>
      </w:hyperlink>
      <w:r w:rsidR="00E36DCC" w:rsidRPr="009A683B">
        <w:rPr>
          <w:color w:val="000000" w:themeColor="text1"/>
          <w:sz w:val="20"/>
        </w:rPr>
        <w:t xml:space="preserve"> </w:t>
      </w:r>
      <w:r w:rsidR="00F652E8" w:rsidRPr="009A683B">
        <w:rPr>
          <w:color w:val="000000" w:themeColor="text1"/>
          <w:sz w:val="20"/>
        </w:rPr>
        <w:t xml:space="preserve">by </w:t>
      </w:r>
      <w:r w:rsidR="007E0EAE" w:rsidRPr="009A683B">
        <w:rPr>
          <w:b/>
          <w:color w:val="000000" w:themeColor="text1"/>
          <w:sz w:val="20"/>
        </w:rPr>
        <w:t>M</w:t>
      </w:r>
      <w:r w:rsidR="00F652E8" w:rsidRPr="009A683B">
        <w:rPr>
          <w:b/>
          <w:color w:val="000000" w:themeColor="text1"/>
          <w:sz w:val="20"/>
        </w:rPr>
        <w:t>idday, 12</w:t>
      </w:r>
      <w:r w:rsidR="007E0EAE" w:rsidRPr="009A683B">
        <w:rPr>
          <w:b/>
          <w:color w:val="000000" w:themeColor="text1"/>
          <w:sz w:val="20"/>
        </w:rPr>
        <w:t xml:space="preserve">pm </w:t>
      </w:r>
      <w:r w:rsidR="00F652E8" w:rsidRPr="009A683B">
        <w:rPr>
          <w:b/>
          <w:color w:val="000000" w:themeColor="text1"/>
          <w:sz w:val="20"/>
        </w:rPr>
        <w:t>GMT on the 17</w:t>
      </w:r>
      <w:r w:rsidR="00F652E8" w:rsidRPr="009A683B">
        <w:rPr>
          <w:b/>
          <w:color w:val="000000" w:themeColor="text1"/>
          <w:sz w:val="20"/>
          <w:vertAlign w:val="superscript"/>
        </w:rPr>
        <w:t>th</w:t>
      </w:r>
      <w:r w:rsidR="00F652E8" w:rsidRPr="009A683B">
        <w:rPr>
          <w:b/>
          <w:color w:val="000000" w:themeColor="text1"/>
          <w:sz w:val="20"/>
        </w:rPr>
        <w:t xml:space="preserve"> May 2024</w:t>
      </w:r>
      <w:r w:rsidR="00F652E8" w:rsidRPr="009A683B">
        <w:rPr>
          <w:color w:val="000000" w:themeColor="text1"/>
          <w:sz w:val="20"/>
        </w:rPr>
        <w:t>.</w:t>
      </w:r>
      <w:r w:rsidR="00A3627B" w:rsidRPr="009A683B">
        <w:rPr>
          <w:color w:val="000000" w:themeColor="text1"/>
          <w:sz w:val="20"/>
        </w:rPr>
        <w:t xml:space="preserve"> The </w:t>
      </w:r>
      <w:r w:rsidR="003D4EF5" w:rsidRPr="009A683B">
        <w:rPr>
          <w:color w:val="000000" w:themeColor="text1"/>
          <w:sz w:val="20"/>
        </w:rPr>
        <w:t>NMRN</w:t>
      </w:r>
      <w:r w:rsidR="00A3627B" w:rsidRPr="009A683B">
        <w:rPr>
          <w:color w:val="000000" w:themeColor="text1"/>
          <w:spacing w:val="1"/>
          <w:sz w:val="20"/>
        </w:rPr>
        <w:t xml:space="preserve"> </w:t>
      </w:r>
      <w:r w:rsidR="00A3627B" w:rsidRPr="009A683B">
        <w:rPr>
          <w:color w:val="000000" w:themeColor="text1"/>
          <w:sz w:val="20"/>
        </w:rPr>
        <w:t>reserves the right to reject any Tender received after the stated date and time.</w:t>
      </w:r>
      <w:r w:rsidR="00A3627B" w:rsidRPr="009A683B">
        <w:rPr>
          <w:color w:val="000000" w:themeColor="text1"/>
          <w:spacing w:val="61"/>
          <w:sz w:val="20"/>
        </w:rPr>
        <w:t xml:space="preserve"> </w:t>
      </w:r>
      <w:r w:rsidR="00A3627B" w:rsidRPr="009A683B">
        <w:rPr>
          <w:color w:val="000000" w:themeColor="text1"/>
          <w:sz w:val="20"/>
        </w:rPr>
        <w:t>Hard copy, paper</w:t>
      </w:r>
      <w:r w:rsidR="00A3627B" w:rsidRPr="009A683B">
        <w:rPr>
          <w:color w:val="000000" w:themeColor="text1"/>
          <w:spacing w:val="1"/>
          <w:sz w:val="20"/>
        </w:rPr>
        <w:t xml:space="preserve"> </w:t>
      </w:r>
      <w:r w:rsidR="00A3627B" w:rsidRPr="009A683B">
        <w:rPr>
          <w:color w:val="000000" w:themeColor="text1"/>
          <w:sz w:val="20"/>
        </w:rPr>
        <w:t>or delivered digital Tenders</w:t>
      </w:r>
      <w:r w:rsidR="00A3627B" w:rsidRPr="001C2BAF">
        <w:rPr>
          <w:color w:val="000000" w:themeColor="text1"/>
          <w:sz w:val="20"/>
        </w:rPr>
        <w:t xml:space="preserve"> (e.g. email, DVD) are no </w:t>
      </w:r>
      <w:r w:rsidR="002167A6" w:rsidRPr="001C2BAF">
        <w:rPr>
          <w:color w:val="000000" w:themeColor="text1"/>
          <w:sz w:val="20"/>
        </w:rPr>
        <w:t>longer required</w:t>
      </w:r>
      <w:r w:rsidR="00A3627B" w:rsidRPr="001C2BAF">
        <w:rPr>
          <w:color w:val="000000" w:themeColor="text1"/>
          <w:sz w:val="20"/>
        </w:rPr>
        <w:t xml:space="preserve"> and will not be accepted by the </w:t>
      </w:r>
      <w:r w:rsidR="003D4EF5" w:rsidRPr="001C2BAF">
        <w:rPr>
          <w:color w:val="000000" w:themeColor="text1"/>
          <w:sz w:val="20"/>
        </w:rPr>
        <w:t>NMRN</w:t>
      </w:r>
      <w:r w:rsidR="00A3627B" w:rsidRPr="001C2BAF">
        <w:rPr>
          <w:color w:val="000000" w:themeColor="text1"/>
          <w:sz w:val="20"/>
        </w:rPr>
        <w:t>. Tenderers are required to submit an electronic</w:t>
      </w:r>
      <w:r w:rsidR="00A3627B" w:rsidRPr="001C2BAF">
        <w:rPr>
          <w:color w:val="000000" w:themeColor="text1"/>
          <w:spacing w:val="1"/>
          <w:sz w:val="20"/>
        </w:rPr>
        <w:t xml:space="preserve"> </w:t>
      </w:r>
      <w:r w:rsidR="00A3627B" w:rsidRPr="001C2BAF">
        <w:rPr>
          <w:color w:val="000000" w:themeColor="text1"/>
          <w:sz w:val="20"/>
        </w:rPr>
        <w:t>online</w:t>
      </w:r>
      <w:r w:rsidR="00A3627B" w:rsidRPr="001C2BAF">
        <w:rPr>
          <w:color w:val="000000" w:themeColor="text1"/>
          <w:spacing w:val="-2"/>
          <w:sz w:val="20"/>
        </w:rPr>
        <w:t xml:space="preserve"> </w:t>
      </w:r>
      <w:r w:rsidR="00A3627B" w:rsidRPr="001C2BAF">
        <w:rPr>
          <w:color w:val="000000" w:themeColor="text1"/>
          <w:sz w:val="20"/>
        </w:rPr>
        <w:t>Tender</w:t>
      </w:r>
      <w:r w:rsidR="00A3627B" w:rsidRPr="001C2BAF">
        <w:rPr>
          <w:color w:val="000000" w:themeColor="text1"/>
          <w:spacing w:val="1"/>
          <w:sz w:val="20"/>
        </w:rPr>
        <w:t xml:space="preserve"> </w:t>
      </w:r>
      <w:r w:rsidR="00A3627B" w:rsidRPr="001C2BAF">
        <w:rPr>
          <w:color w:val="000000" w:themeColor="text1"/>
          <w:sz w:val="20"/>
        </w:rPr>
        <w:t>response</w:t>
      </w:r>
      <w:r w:rsidR="00A3627B" w:rsidRPr="001C2BAF">
        <w:rPr>
          <w:color w:val="000000" w:themeColor="text1"/>
          <w:spacing w:val="-4"/>
          <w:sz w:val="20"/>
        </w:rPr>
        <w:t xml:space="preserve"> </w:t>
      </w:r>
      <w:r w:rsidR="00A3627B" w:rsidRPr="001C2BAF">
        <w:rPr>
          <w:color w:val="000000" w:themeColor="text1"/>
          <w:sz w:val="20"/>
        </w:rPr>
        <w:t>to</w:t>
      </w:r>
      <w:r w:rsidR="00A3627B" w:rsidRPr="001C2BAF">
        <w:rPr>
          <w:color w:val="000000" w:themeColor="text1"/>
          <w:spacing w:val="-1"/>
          <w:sz w:val="20"/>
        </w:rPr>
        <w:t xml:space="preserve"> </w:t>
      </w:r>
      <w:r w:rsidR="007E0EAE">
        <w:rPr>
          <w:color w:val="000000" w:themeColor="text1"/>
          <w:spacing w:val="-1"/>
          <w:sz w:val="20"/>
        </w:rPr>
        <w:t xml:space="preserve">ITT </w:t>
      </w:r>
      <w:r w:rsidR="009A683B" w:rsidRPr="009A683B">
        <w:rPr>
          <w:color w:val="000000" w:themeColor="text1"/>
          <w:sz w:val="20"/>
        </w:rPr>
        <w:t>231789</w:t>
      </w:r>
      <w:r w:rsidR="009A683B">
        <w:rPr>
          <w:color w:val="000000" w:themeColor="text1"/>
          <w:sz w:val="20"/>
        </w:rPr>
        <w:t>.</w:t>
      </w:r>
    </w:p>
    <w:p w14:paraId="3226D920" w14:textId="77777777" w:rsidR="00A3627B" w:rsidRPr="001C2BAF" w:rsidRDefault="00A3627B" w:rsidP="00CD608E">
      <w:pPr>
        <w:pStyle w:val="BodyText"/>
        <w:numPr>
          <w:ilvl w:val="0"/>
          <w:numId w:val="0"/>
        </w:numPr>
        <w:spacing w:before="0" w:after="0"/>
        <w:rPr>
          <w:sz w:val="20"/>
        </w:rPr>
      </w:pPr>
    </w:p>
    <w:p w14:paraId="17645CCC" w14:textId="54484E4A" w:rsidR="00A3627B" w:rsidRPr="001C2BAF" w:rsidRDefault="009429FC" w:rsidP="007B5205">
      <w:pPr>
        <w:pStyle w:val="BodyText"/>
        <w:numPr>
          <w:ilvl w:val="0"/>
          <w:numId w:val="0"/>
        </w:numPr>
        <w:tabs>
          <w:tab w:val="left" w:pos="1039"/>
        </w:tabs>
        <w:spacing w:before="0" w:after="0"/>
        <w:ind w:left="709" w:hanging="709"/>
        <w:rPr>
          <w:sz w:val="20"/>
        </w:rPr>
      </w:pPr>
      <w:r w:rsidRPr="001C2BAF">
        <w:rPr>
          <w:sz w:val="20"/>
        </w:rPr>
        <w:t>3.3.</w:t>
      </w:r>
      <w:r w:rsidR="00CD608E" w:rsidRPr="001C2BAF">
        <w:rPr>
          <w:sz w:val="20"/>
        </w:rPr>
        <w:t>2</w:t>
      </w:r>
      <w:r w:rsidRPr="001C2BAF">
        <w:rPr>
          <w:sz w:val="20"/>
        </w:rPr>
        <w:tab/>
      </w:r>
      <w:r w:rsidR="00A3627B" w:rsidRPr="001C2BAF">
        <w:rPr>
          <w:sz w:val="20"/>
        </w:rPr>
        <w:t xml:space="preserve">The </w:t>
      </w:r>
      <w:r w:rsidR="003D4EF5" w:rsidRPr="001C2BAF">
        <w:rPr>
          <w:sz w:val="20"/>
        </w:rPr>
        <w:t>NMRN</w:t>
      </w:r>
      <w:r w:rsidR="00A3627B" w:rsidRPr="001C2BAF">
        <w:rPr>
          <w:sz w:val="20"/>
        </w:rPr>
        <w:t xml:space="preserve"> may, in its own absolute discretion allow the Tenderer to rectify any</w:t>
      </w:r>
      <w:r w:rsidR="00A3627B" w:rsidRPr="001C2BAF">
        <w:rPr>
          <w:spacing w:val="1"/>
          <w:sz w:val="20"/>
        </w:rPr>
        <w:t xml:space="preserve"> </w:t>
      </w:r>
      <w:r w:rsidR="00A3627B" w:rsidRPr="001C2BAF">
        <w:rPr>
          <w:sz w:val="20"/>
        </w:rPr>
        <w:t xml:space="preserve">irregularities identified in the Tender by the </w:t>
      </w:r>
      <w:r w:rsidR="003D4EF5" w:rsidRPr="001C2BAF">
        <w:rPr>
          <w:sz w:val="20"/>
        </w:rPr>
        <w:t>NMRN</w:t>
      </w:r>
      <w:r w:rsidR="00A3627B" w:rsidRPr="001C2BAF">
        <w:rPr>
          <w:sz w:val="20"/>
        </w:rPr>
        <w:t xml:space="preserve"> or provide clarification after the Tender return</w:t>
      </w:r>
      <w:r w:rsidR="00A3627B" w:rsidRPr="001C2BAF">
        <w:rPr>
          <w:spacing w:val="-59"/>
          <w:sz w:val="20"/>
        </w:rPr>
        <w:t xml:space="preserve"> </w:t>
      </w:r>
      <w:r w:rsidR="00437173" w:rsidRPr="001C2BAF">
        <w:rPr>
          <w:sz w:val="20"/>
        </w:rPr>
        <w:t>date. Tenderers</w:t>
      </w:r>
      <w:r w:rsidR="00A3627B" w:rsidRPr="001C2BAF">
        <w:rPr>
          <w:sz w:val="20"/>
        </w:rPr>
        <w:t xml:space="preserve"> will be provided with instructions via the </w:t>
      </w:r>
      <w:r w:rsidR="00BE19BF" w:rsidRPr="001C2BAF">
        <w:rPr>
          <w:sz w:val="20"/>
        </w:rPr>
        <w:t xml:space="preserve">NMRN Tenders Inbox </w:t>
      </w:r>
      <w:r w:rsidR="00A3627B" w:rsidRPr="001C2BAF">
        <w:rPr>
          <w:sz w:val="20"/>
        </w:rPr>
        <w:t>on how they can correct such</w:t>
      </w:r>
      <w:r w:rsidR="00A3627B" w:rsidRPr="001C2BAF">
        <w:rPr>
          <w:spacing w:val="1"/>
          <w:sz w:val="20"/>
        </w:rPr>
        <w:t xml:space="preserve"> </w:t>
      </w:r>
      <w:r w:rsidR="00A3627B" w:rsidRPr="001C2BAF">
        <w:rPr>
          <w:sz w:val="20"/>
        </w:rPr>
        <w:t xml:space="preserve">irregularities which must be completed by the deadline set. The </w:t>
      </w:r>
      <w:r w:rsidR="003D4EF5" w:rsidRPr="001C2BAF">
        <w:rPr>
          <w:sz w:val="20"/>
        </w:rPr>
        <w:t>NMRN</w:t>
      </w:r>
      <w:r w:rsidR="00A3627B" w:rsidRPr="001C2BAF">
        <w:rPr>
          <w:sz w:val="20"/>
        </w:rPr>
        <w:t xml:space="preserve"> will cross reference the</w:t>
      </w:r>
      <w:r w:rsidR="00A3627B" w:rsidRPr="001C2BAF">
        <w:rPr>
          <w:spacing w:val="1"/>
          <w:sz w:val="20"/>
        </w:rPr>
        <w:t xml:space="preserve"> </w:t>
      </w:r>
      <w:r w:rsidR="00A3627B" w:rsidRPr="001C2BAF">
        <w:rPr>
          <w:sz w:val="20"/>
        </w:rPr>
        <w:t xml:space="preserve">amended Tender with the original Tender submitted to the </w:t>
      </w:r>
      <w:r w:rsidR="00BE19BF" w:rsidRPr="001C2BAF">
        <w:rPr>
          <w:sz w:val="20"/>
        </w:rPr>
        <w:t xml:space="preserve">NMRN Tenders Inbox </w:t>
      </w:r>
      <w:r w:rsidR="00A3627B" w:rsidRPr="001C2BAF">
        <w:rPr>
          <w:sz w:val="20"/>
        </w:rPr>
        <w:t>before the Tender return date to</w:t>
      </w:r>
      <w:r w:rsidR="00A3627B" w:rsidRPr="001C2BAF">
        <w:rPr>
          <w:spacing w:val="1"/>
          <w:sz w:val="20"/>
        </w:rPr>
        <w:t xml:space="preserve"> </w:t>
      </w:r>
      <w:r w:rsidR="00A3627B" w:rsidRPr="001C2BAF">
        <w:rPr>
          <w:sz w:val="20"/>
        </w:rPr>
        <w:t>ensure that no other amendments, other than in relation to the specific irregularity/clarification</w:t>
      </w:r>
      <w:r w:rsidR="00A3627B" w:rsidRPr="001C2BAF">
        <w:rPr>
          <w:spacing w:val="1"/>
          <w:sz w:val="20"/>
        </w:rPr>
        <w:t xml:space="preserve"> </w:t>
      </w:r>
      <w:r w:rsidR="00A3627B" w:rsidRPr="001C2BAF">
        <w:rPr>
          <w:sz w:val="20"/>
        </w:rPr>
        <w:t xml:space="preserve">communicated by the </w:t>
      </w:r>
      <w:r w:rsidR="003D4EF5" w:rsidRPr="001C2BAF">
        <w:rPr>
          <w:sz w:val="20"/>
        </w:rPr>
        <w:t>NMRN</w:t>
      </w:r>
      <w:r w:rsidR="00A3627B" w:rsidRPr="001C2BAF">
        <w:rPr>
          <w:sz w:val="20"/>
        </w:rPr>
        <w:t>, have been made. Should Tenderers make additional amendments</w:t>
      </w:r>
      <w:r w:rsidR="00A3627B" w:rsidRPr="001C2BAF">
        <w:rPr>
          <w:spacing w:val="-59"/>
          <w:sz w:val="20"/>
        </w:rPr>
        <w:t xml:space="preserve"> </w:t>
      </w:r>
      <w:r w:rsidR="00A3627B" w:rsidRPr="001C2BAF">
        <w:rPr>
          <w:sz w:val="20"/>
        </w:rPr>
        <w:t>to the Tender other than those relating to the specific irregularity/clarification communicated to the</w:t>
      </w:r>
      <w:r w:rsidR="00A3627B" w:rsidRPr="001C2BAF">
        <w:rPr>
          <w:spacing w:val="1"/>
          <w:sz w:val="20"/>
        </w:rPr>
        <w:t xml:space="preserve"> </w:t>
      </w:r>
      <w:r w:rsidR="00A3627B" w:rsidRPr="001C2BAF">
        <w:rPr>
          <w:sz w:val="20"/>
        </w:rPr>
        <w:t>Tenderer</w:t>
      </w:r>
      <w:r w:rsidR="00A3627B" w:rsidRPr="001C2BAF">
        <w:rPr>
          <w:spacing w:val="-2"/>
          <w:sz w:val="20"/>
        </w:rPr>
        <w:t xml:space="preserve"> </w:t>
      </w:r>
      <w:r w:rsidR="00A3627B" w:rsidRPr="001C2BAF">
        <w:rPr>
          <w:sz w:val="20"/>
        </w:rPr>
        <w:t>by</w:t>
      </w:r>
      <w:r w:rsidR="00A3627B" w:rsidRPr="001C2BAF">
        <w:rPr>
          <w:spacing w:val="-2"/>
          <w:sz w:val="20"/>
        </w:rPr>
        <w:t xml:space="preserve"> </w:t>
      </w:r>
      <w:r w:rsidR="00A3627B" w:rsidRPr="001C2BAF">
        <w:rPr>
          <w:sz w:val="20"/>
        </w:rPr>
        <w:t>the</w:t>
      </w:r>
      <w:r w:rsidR="00A3627B" w:rsidRPr="001C2BAF">
        <w:rPr>
          <w:spacing w:val="-1"/>
          <w:sz w:val="20"/>
        </w:rPr>
        <w:t xml:space="preserve"> </w:t>
      </w:r>
      <w:r w:rsidR="003D4EF5" w:rsidRPr="001C2BAF">
        <w:rPr>
          <w:sz w:val="20"/>
        </w:rPr>
        <w:t>NMRN</w:t>
      </w:r>
      <w:r w:rsidR="00A3627B" w:rsidRPr="001C2BAF">
        <w:rPr>
          <w:sz w:val="20"/>
        </w:rPr>
        <w:t>,</w:t>
      </w:r>
      <w:r w:rsidR="00A3627B" w:rsidRPr="001C2BAF">
        <w:rPr>
          <w:spacing w:val="-1"/>
          <w:sz w:val="20"/>
        </w:rPr>
        <w:t xml:space="preserve"> </w:t>
      </w:r>
      <w:r w:rsidR="00A3627B" w:rsidRPr="001C2BAF">
        <w:rPr>
          <w:sz w:val="20"/>
        </w:rPr>
        <w:t>this will result</w:t>
      </w:r>
      <w:r w:rsidR="00A3627B" w:rsidRPr="001C2BAF">
        <w:rPr>
          <w:spacing w:val="-1"/>
          <w:sz w:val="20"/>
        </w:rPr>
        <w:t xml:space="preserve"> </w:t>
      </w:r>
      <w:r w:rsidR="00A3627B" w:rsidRPr="001C2BAF">
        <w:rPr>
          <w:sz w:val="20"/>
        </w:rPr>
        <w:t>in</w:t>
      </w:r>
      <w:r w:rsidR="00A3627B" w:rsidRPr="001C2BAF">
        <w:rPr>
          <w:spacing w:val="-1"/>
          <w:sz w:val="20"/>
        </w:rPr>
        <w:t xml:space="preserve"> </w:t>
      </w:r>
      <w:r w:rsidR="00A3627B" w:rsidRPr="001C2BAF">
        <w:rPr>
          <w:sz w:val="20"/>
        </w:rPr>
        <w:t>a non-compliant</w:t>
      </w:r>
      <w:r w:rsidR="00A3627B" w:rsidRPr="001C2BAF">
        <w:rPr>
          <w:spacing w:val="-1"/>
          <w:sz w:val="20"/>
        </w:rPr>
        <w:t xml:space="preserve"> </w:t>
      </w:r>
      <w:r w:rsidR="00A3627B" w:rsidRPr="001C2BAF">
        <w:rPr>
          <w:sz w:val="20"/>
        </w:rPr>
        <w:t>bid.</w:t>
      </w:r>
    </w:p>
    <w:p w14:paraId="7BB81012" w14:textId="77777777" w:rsidR="008928BB" w:rsidRPr="001C2BAF" w:rsidRDefault="008928BB" w:rsidP="007B5205">
      <w:pPr>
        <w:pStyle w:val="BodyText"/>
        <w:numPr>
          <w:ilvl w:val="0"/>
          <w:numId w:val="0"/>
        </w:numPr>
        <w:tabs>
          <w:tab w:val="left" w:pos="679"/>
        </w:tabs>
        <w:spacing w:before="0" w:after="0"/>
        <w:ind w:left="709" w:hanging="709"/>
        <w:rPr>
          <w:sz w:val="20"/>
        </w:rPr>
      </w:pPr>
    </w:p>
    <w:p w14:paraId="5E62D65D" w14:textId="1073638A" w:rsidR="00C1501D" w:rsidRPr="001C2BAF" w:rsidRDefault="00B95A2A" w:rsidP="00C1501D">
      <w:pPr>
        <w:pStyle w:val="BodyText"/>
        <w:numPr>
          <w:ilvl w:val="0"/>
          <w:numId w:val="0"/>
        </w:numPr>
        <w:spacing w:before="0" w:after="0"/>
        <w:ind w:left="709" w:hanging="709"/>
        <w:rPr>
          <w:sz w:val="20"/>
        </w:rPr>
      </w:pPr>
      <w:r w:rsidRPr="001C2BAF">
        <w:rPr>
          <w:sz w:val="20"/>
        </w:rPr>
        <w:t>3.3.</w:t>
      </w:r>
      <w:r w:rsidR="00CD608E" w:rsidRPr="001C2BAF">
        <w:rPr>
          <w:sz w:val="20"/>
        </w:rPr>
        <w:t>4</w:t>
      </w:r>
      <w:r w:rsidRPr="001C2BAF">
        <w:rPr>
          <w:sz w:val="20"/>
        </w:rPr>
        <w:tab/>
        <w:t>Y</w:t>
      </w:r>
      <w:r w:rsidR="00A3627B" w:rsidRPr="001C2BAF">
        <w:rPr>
          <w:sz w:val="20"/>
        </w:rPr>
        <w:t xml:space="preserve">our Tender must </w:t>
      </w:r>
      <w:r w:rsidRPr="001C2BAF">
        <w:rPr>
          <w:sz w:val="20"/>
        </w:rPr>
        <w:t>be compatible</w:t>
      </w:r>
      <w:r w:rsidR="00A3627B" w:rsidRPr="001C2BAF">
        <w:rPr>
          <w:spacing w:val="-1"/>
          <w:sz w:val="20"/>
        </w:rPr>
        <w:t xml:space="preserve"> </w:t>
      </w:r>
      <w:r w:rsidR="00A3627B" w:rsidRPr="001C2BAF">
        <w:rPr>
          <w:sz w:val="20"/>
        </w:rPr>
        <w:t>with</w:t>
      </w:r>
      <w:r w:rsidR="00A3627B" w:rsidRPr="001C2BAF">
        <w:rPr>
          <w:spacing w:val="-2"/>
          <w:sz w:val="20"/>
        </w:rPr>
        <w:t xml:space="preserve"> </w:t>
      </w:r>
      <w:r w:rsidR="00A3627B" w:rsidRPr="001C2BAF">
        <w:rPr>
          <w:sz w:val="20"/>
        </w:rPr>
        <w:t>MS</w:t>
      </w:r>
      <w:r w:rsidR="00A3627B" w:rsidRPr="001C2BAF">
        <w:rPr>
          <w:spacing w:val="-2"/>
          <w:sz w:val="20"/>
        </w:rPr>
        <w:t xml:space="preserve"> </w:t>
      </w:r>
      <w:r w:rsidR="00A3627B" w:rsidRPr="001C2BAF">
        <w:rPr>
          <w:sz w:val="20"/>
        </w:rPr>
        <w:t>Word and</w:t>
      </w:r>
      <w:r w:rsidR="00A3627B" w:rsidRPr="001C2BAF">
        <w:rPr>
          <w:spacing w:val="-1"/>
          <w:sz w:val="20"/>
        </w:rPr>
        <w:t xml:space="preserve"> </w:t>
      </w:r>
      <w:r w:rsidR="00A3627B" w:rsidRPr="001C2BAF">
        <w:rPr>
          <w:sz w:val="20"/>
        </w:rPr>
        <w:t>other</w:t>
      </w:r>
      <w:r w:rsidR="00A3627B" w:rsidRPr="001C2BAF">
        <w:rPr>
          <w:spacing w:val="-1"/>
          <w:sz w:val="20"/>
        </w:rPr>
        <w:t xml:space="preserve"> </w:t>
      </w:r>
      <w:r w:rsidR="00A3627B" w:rsidRPr="001C2BAF">
        <w:rPr>
          <w:sz w:val="20"/>
        </w:rPr>
        <w:t>MS</w:t>
      </w:r>
      <w:r w:rsidR="00A3627B" w:rsidRPr="001C2BAF">
        <w:rPr>
          <w:spacing w:val="-2"/>
          <w:sz w:val="20"/>
        </w:rPr>
        <w:t xml:space="preserve"> </w:t>
      </w:r>
      <w:r w:rsidR="00A3627B" w:rsidRPr="001C2BAF">
        <w:rPr>
          <w:sz w:val="20"/>
        </w:rPr>
        <w:t>Office</w:t>
      </w:r>
      <w:r w:rsidR="00A3627B" w:rsidRPr="001C2BAF">
        <w:rPr>
          <w:spacing w:val="-2"/>
          <w:sz w:val="20"/>
        </w:rPr>
        <w:t xml:space="preserve"> </w:t>
      </w:r>
      <w:r w:rsidR="00A3627B" w:rsidRPr="001C2BAF">
        <w:rPr>
          <w:sz w:val="20"/>
        </w:rPr>
        <w:t>applications.</w:t>
      </w:r>
    </w:p>
    <w:p w14:paraId="4881A63F" w14:textId="77777777" w:rsidR="00923ABD" w:rsidRPr="001C2BAF" w:rsidRDefault="00923ABD" w:rsidP="007B5205">
      <w:pPr>
        <w:pStyle w:val="BodyText"/>
        <w:numPr>
          <w:ilvl w:val="0"/>
          <w:numId w:val="0"/>
        </w:numPr>
        <w:spacing w:before="0" w:after="0"/>
        <w:ind w:left="709" w:hanging="709"/>
        <w:rPr>
          <w:sz w:val="20"/>
        </w:rPr>
      </w:pPr>
    </w:p>
    <w:p w14:paraId="197200D3" w14:textId="0BC4B305" w:rsidR="007B5205" w:rsidRPr="001C2BAF" w:rsidRDefault="00923ABD" w:rsidP="001C2BAF">
      <w:pPr>
        <w:pStyle w:val="Heading3"/>
        <w:numPr>
          <w:ilvl w:val="0"/>
          <w:numId w:val="0"/>
        </w:numPr>
        <w:spacing w:before="0" w:line="240" w:lineRule="auto"/>
        <w:rPr>
          <w:rFonts w:ascii="Calibri" w:eastAsiaTheme="minorHAnsi" w:hAnsi="Calibri"/>
          <w:b/>
          <w:color w:val="44546A" w:themeColor="text2"/>
          <w:sz w:val="24"/>
          <w:szCs w:val="28"/>
        </w:rPr>
      </w:pPr>
      <w:r w:rsidRPr="001C2BAF">
        <w:rPr>
          <w:rFonts w:ascii="Calibri" w:eastAsiaTheme="minorHAnsi" w:hAnsi="Calibri"/>
          <w:b/>
          <w:color w:val="44546A" w:themeColor="text2"/>
          <w:sz w:val="24"/>
          <w:szCs w:val="28"/>
        </w:rPr>
        <w:t>3.4</w:t>
      </w:r>
      <w:r w:rsidRPr="001C2BAF">
        <w:rPr>
          <w:rFonts w:ascii="Calibri" w:eastAsiaTheme="minorHAnsi" w:hAnsi="Calibri"/>
          <w:b/>
          <w:color w:val="44546A" w:themeColor="text2"/>
          <w:sz w:val="24"/>
          <w:szCs w:val="28"/>
        </w:rPr>
        <w:tab/>
      </w:r>
      <w:r w:rsidR="007B5205" w:rsidRPr="001C2BAF">
        <w:rPr>
          <w:rFonts w:ascii="Calibri" w:eastAsiaTheme="minorHAnsi" w:hAnsi="Calibri"/>
          <w:b/>
          <w:color w:val="44546A" w:themeColor="text2"/>
          <w:sz w:val="24"/>
          <w:szCs w:val="28"/>
        </w:rPr>
        <w:t>Variant Bids</w:t>
      </w:r>
    </w:p>
    <w:p w14:paraId="648285A4" w14:textId="412C3500" w:rsidR="001C2BAF" w:rsidRDefault="007B5205" w:rsidP="00437173">
      <w:pPr>
        <w:ind w:left="720" w:hanging="720"/>
        <w:jc w:val="both"/>
        <w:rPr>
          <w:sz w:val="20"/>
        </w:rPr>
      </w:pPr>
      <w:r w:rsidRPr="001C2BAF">
        <w:rPr>
          <w:sz w:val="20"/>
        </w:rPr>
        <w:t>3.4.1</w:t>
      </w:r>
      <w:r w:rsidRPr="001C2BAF">
        <w:rPr>
          <w:sz w:val="20"/>
        </w:rPr>
        <w:tab/>
        <w:t xml:space="preserve">Subject to the submission of a compliant tender, </w:t>
      </w:r>
      <w:r w:rsidR="00737AF2" w:rsidRPr="001C2BAF">
        <w:rPr>
          <w:sz w:val="20"/>
        </w:rPr>
        <w:t>Tenderer</w:t>
      </w:r>
      <w:r w:rsidRPr="001C2BAF">
        <w:rPr>
          <w:sz w:val="20"/>
        </w:rPr>
        <w:t>s may also submit an alternative price and method for provision of the services or goods which NMRN, at its sole discretion, may or may not pursue.</w:t>
      </w:r>
    </w:p>
    <w:p w14:paraId="57FA11D9" w14:textId="77777777" w:rsidR="00437173" w:rsidRPr="001C2BAF" w:rsidRDefault="00437173" w:rsidP="00437173">
      <w:pPr>
        <w:jc w:val="both"/>
        <w:rPr>
          <w:sz w:val="20"/>
        </w:rPr>
      </w:pPr>
    </w:p>
    <w:p w14:paraId="7E2FE175" w14:textId="14148A2E" w:rsidR="007B5205" w:rsidRPr="001C2BAF" w:rsidRDefault="007B5205" w:rsidP="001C2BAF">
      <w:pPr>
        <w:pStyle w:val="sub"/>
        <w:numPr>
          <w:ilvl w:val="0"/>
          <w:numId w:val="0"/>
        </w:numPr>
        <w:ind w:left="720" w:hanging="720"/>
        <w:jc w:val="both"/>
        <w:rPr>
          <w:sz w:val="24"/>
        </w:rPr>
      </w:pPr>
      <w:r w:rsidRPr="001C2BAF">
        <w:rPr>
          <w:sz w:val="24"/>
        </w:rPr>
        <w:t>3.5</w:t>
      </w:r>
      <w:r w:rsidRPr="001C2BAF">
        <w:rPr>
          <w:sz w:val="24"/>
        </w:rPr>
        <w:tab/>
        <w:t>Confidentiality</w:t>
      </w:r>
    </w:p>
    <w:p w14:paraId="0DE94915" w14:textId="506124F8" w:rsidR="007B5205" w:rsidRPr="001C2BAF" w:rsidRDefault="007B5205" w:rsidP="007B5205">
      <w:pPr>
        <w:ind w:left="720" w:hanging="720"/>
        <w:jc w:val="both"/>
        <w:rPr>
          <w:sz w:val="20"/>
        </w:rPr>
      </w:pPr>
      <w:r w:rsidRPr="001C2BAF">
        <w:rPr>
          <w:sz w:val="20"/>
        </w:rPr>
        <w:t>3.5.1</w:t>
      </w:r>
      <w:r w:rsidRPr="001C2BAF">
        <w:rPr>
          <w:sz w:val="20"/>
        </w:rPr>
        <w:tab/>
        <w:t xml:space="preserve">NMRN will not disclose to any </w:t>
      </w:r>
      <w:r w:rsidR="0056121E" w:rsidRPr="001C2BAF">
        <w:rPr>
          <w:sz w:val="20"/>
        </w:rPr>
        <w:t>third-party</w:t>
      </w:r>
      <w:r w:rsidRPr="001C2BAF">
        <w:rPr>
          <w:sz w:val="20"/>
        </w:rPr>
        <w:t xml:space="preserve"> information that is supplied in tenders that is marked as confidential.  All other information supplied by </w:t>
      </w:r>
      <w:r w:rsidR="00737AF2" w:rsidRPr="001C2BAF">
        <w:rPr>
          <w:sz w:val="20"/>
        </w:rPr>
        <w:t>Tenderer</w:t>
      </w:r>
      <w:r w:rsidRPr="001C2BAF">
        <w:rPr>
          <w:sz w:val="20"/>
        </w:rPr>
        <w:t>s to NMRN will similarly be treated in confidence except tha</w:t>
      </w:r>
      <w:r w:rsidR="0056121E" w:rsidRPr="001C2BAF">
        <w:rPr>
          <w:sz w:val="20"/>
        </w:rPr>
        <w:t>t</w:t>
      </w:r>
      <w:r w:rsidRPr="001C2BAF">
        <w:rPr>
          <w:sz w:val="20"/>
        </w:rPr>
        <w:t xml:space="preserve"> references may be sought from banks, existing or past clients, or other referees submitted by the </w:t>
      </w:r>
      <w:r w:rsidR="00737AF2" w:rsidRPr="001C2BAF">
        <w:rPr>
          <w:sz w:val="20"/>
        </w:rPr>
        <w:t>Tenderer</w:t>
      </w:r>
      <w:r w:rsidRPr="001C2BAF">
        <w:rPr>
          <w:sz w:val="20"/>
        </w:rPr>
        <w:t>s.</w:t>
      </w:r>
    </w:p>
    <w:p w14:paraId="49A55C9B" w14:textId="77777777" w:rsidR="007B5205" w:rsidRPr="001C2BAF" w:rsidRDefault="007B5205" w:rsidP="007B5205">
      <w:pPr>
        <w:ind w:left="720" w:hanging="720"/>
        <w:jc w:val="both"/>
        <w:rPr>
          <w:sz w:val="20"/>
        </w:rPr>
      </w:pPr>
    </w:p>
    <w:p w14:paraId="5ECA1942" w14:textId="7E4DBF3D" w:rsidR="007B5205" w:rsidRPr="001C2BAF" w:rsidRDefault="007B5205" w:rsidP="001C2BAF">
      <w:pPr>
        <w:pStyle w:val="sub"/>
        <w:numPr>
          <w:ilvl w:val="0"/>
          <w:numId w:val="0"/>
        </w:numPr>
        <w:ind w:left="720" w:hanging="720"/>
        <w:jc w:val="both"/>
        <w:rPr>
          <w:sz w:val="24"/>
        </w:rPr>
      </w:pPr>
      <w:r w:rsidRPr="001C2BAF">
        <w:rPr>
          <w:sz w:val="24"/>
        </w:rPr>
        <w:t>3.6</w:t>
      </w:r>
      <w:r w:rsidRPr="001C2BAF">
        <w:rPr>
          <w:sz w:val="24"/>
        </w:rPr>
        <w:tab/>
        <w:t>Conflict of Interest</w:t>
      </w:r>
    </w:p>
    <w:p w14:paraId="0A37E613" w14:textId="1A9E06DE" w:rsidR="007B5205" w:rsidRPr="001C2BAF" w:rsidRDefault="007B5205" w:rsidP="007B5205">
      <w:pPr>
        <w:ind w:left="720" w:hanging="720"/>
        <w:jc w:val="both"/>
        <w:rPr>
          <w:sz w:val="20"/>
        </w:rPr>
      </w:pPr>
      <w:r w:rsidRPr="001C2BAF">
        <w:rPr>
          <w:sz w:val="20"/>
        </w:rPr>
        <w:t>3.6.1</w:t>
      </w:r>
      <w:r w:rsidRPr="001C2BAF">
        <w:rPr>
          <w:sz w:val="20"/>
        </w:rPr>
        <w:tab/>
      </w:r>
      <w:r w:rsidR="00737AF2" w:rsidRPr="001C2BAF">
        <w:rPr>
          <w:sz w:val="20"/>
        </w:rPr>
        <w:t>Tenderer</w:t>
      </w:r>
      <w:r w:rsidRPr="001C2BAF">
        <w:rPr>
          <w:sz w:val="20"/>
        </w:rPr>
        <w:t>s are required to confirm that they are not aware of any conflict of interest or any circumstances that could give rise to a conflict of interest in the performance of the proposed Contract.</w:t>
      </w:r>
    </w:p>
    <w:p w14:paraId="1D822C5D" w14:textId="77777777" w:rsidR="007B5205" w:rsidRPr="001C2BAF" w:rsidRDefault="007B5205" w:rsidP="007B5205">
      <w:pPr>
        <w:jc w:val="both"/>
        <w:rPr>
          <w:sz w:val="20"/>
        </w:rPr>
      </w:pPr>
    </w:p>
    <w:p w14:paraId="03D725CC" w14:textId="07AE7F20" w:rsidR="007B5205" w:rsidRPr="001C2BAF" w:rsidRDefault="007B5205" w:rsidP="001C2BAF">
      <w:pPr>
        <w:pStyle w:val="sub"/>
        <w:numPr>
          <w:ilvl w:val="0"/>
          <w:numId w:val="0"/>
        </w:numPr>
        <w:ind w:left="720" w:hanging="720"/>
        <w:jc w:val="both"/>
        <w:rPr>
          <w:sz w:val="24"/>
        </w:rPr>
      </w:pPr>
      <w:r w:rsidRPr="001C2BAF">
        <w:rPr>
          <w:sz w:val="24"/>
        </w:rPr>
        <w:lastRenderedPageBreak/>
        <w:t>3.7</w:t>
      </w:r>
      <w:r w:rsidRPr="001C2BAF">
        <w:rPr>
          <w:sz w:val="24"/>
        </w:rPr>
        <w:tab/>
        <w:t>Consortia</w:t>
      </w:r>
    </w:p>
    <w:p w14:paraId="6FD1B828" w14:textId="592C3EC0" w:rsidR="007B5205" w:rsidRPr="001C2BAF" w:rsidRDefault="007B5205" w:rsidP="007B5205">
      <w:pPr>
        <w:ind w:left="720" w:hanging="720"/>
        <w:jc w:val="both"/>
        <w:rPr>
          <w:sz w:val="20"/>
        </w:rPr>
      </w:pPr>
      <w:r w:rsidRPr="001C2BAF">
        <w:rPr>
          <w:sz w:val="20"/>
        </w:rPr>
        <w:t>3.7.1</w:t>
      </w:r>
      <w:r w:rsidRPr="001C2BAF">
        <w:rPr>
          <w:sz w:val="20"/>
        </w:rP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rsidRPr="001C2BAF">
        <w:rPr>
          <w:sz w:val="20"/>
        </w:rPr>
        <w:t>Tenderer</w:t>
      </w:r>
      <w:r w:rsidRPr="001C2BAF">
        <w:rPr>
          <w:sz w:val="20"/>
        </w:rPr>
        <w:t>s or consortia, each service provider will be required to become jointly and severally responsible for the contract before acceptance.</w:t>
      </w:r>
    </w:p>
    <w:p w14:paraId="5B92C772" w14:textId="77777777" w:rsidR="007B5205" w:rsidRPr="001C2BAF" w:rsidRDefault="007B5205" w:rsidP="007B5205">
      <w:pPr>
        <w:ind w:left="720" w:hanging="720"/>
        <w:jc w:val="both"/>
        <w:rPr>
          <w:sz w:val="20"/>
        </w:rPr>
      </w:pPr>
    </w:p>
    <w:p w14:paraId="28FA566E" w14:textId="19A35DE5" w:rsidR="007B5205" w:rsidRPr="001C2BAF" w:rsidRDefault="007B5205" w:rsidP="007B5205">
      <w:pPr>
        <w:ind w:left="720" w:hanging="720"/>
        <w:jc w:val="both"/>
        <w:rPr>
          <w:sz w:val="20"/>
        </w:rPr>
      </w:pPr>
      <w:r w:rsidRPr="001C2BAF">
        <w:rPr>
          <w:sz w:val="20"/>
        </w:rPr>
        <w:t>3.7.2</w:t>
      </w:r>
      <w:r w:rsidRPr="001C2BAF">
        <w:rPr>
          <w:sz w:val="20"/>
        </w:rPr>
        <w:tab/>
        <w:t xml:space="preserve">If the tenderer is a group </w:t>
      </w:r>
      <w:r w:rsidR="00737AF2" w:rsidRPr="001C2BAF">
        <w:rPr>
          <w:sz w:val="20"/>
        </w:rPr>
        <w:t>Tenderer</w:t>
      </w:r>
      <w:r w:rsidRPr="001C2BAF">
        <w:rPr>
          <w:sz w:val="20"/>
        </w:rPr>
        <w:t xml:space="preserve"> or consortium, each member of the consortium must be identified separately as part of the response to this ITT.</w:t>
      </w:r>
    </w:p>
    <w:p w14:paraId="26D270A9" w14:textId="77777777" w:rsidR="007B5205" w:rsidRPr="001C2BAF" w:rsidRDefault="007B5205" w:rsidP="007B5205">
      <w:pPr>
        <w:ind w:left="720" w:hanging="720"/>
        <w:jc w:val="both"/>
        <w:rPr>
          <w:sz w:val="20"/>
        </w:rPr>
      </w:pPr>
    </w:p>
    <w:p w14:paraId="7238CDCC" w14:textId="700B6CEE" w:rsidR="007B5205" w:rsidRPr="001C2BAF" w:rsidRDefault="007B5205" w:rsidP="007B5205">
      <w:pPr>
        <w:ind w:left="720" w:hanging="720"/>
        <w:jc w:val="both"/>
        <w:rPr>
          <w:sz w:val="20"/>
        </w:rPr>
      </w:pPr>
      <w:r w:rsidRPr="001C2BAF">
        <w:rPr>
          <w:sz w:val="20"/>
        </w:rPr>
        <w:t>3.7.3</w:t>
      </w:r>
      <w:r w:rsidRPr="001C2BAF">
        <w:rPr>
          <w:sz w:val="20"/>
        </w:rPr>
        <w:tab/>
        <w:t xml:space="preserve">If the tenderer is a member of a group of </w:t>
      </w:r>
      <w:r w:rsidR="009C2EBC" w:rsidRPr="001C2BAF">
        <w:rPr>
          <w:sz w:val="20"/>
        </w:rPr>
        <w:t>companies,</w:t>
      </w:r>
      <w:r w:rsidRPr="001C2BAF">
        <w:rPr>
          <w:sz w:val="20"/>
        </w:rPr>
        <w:t xml:space="preserve"> they should provide information only about themselves and not the Group as a whole (except where Group information is specifically requested by the question).</w:t>
      </w:r>
    </w:p>
    <w:p w14:paraId="0B53B5E1" w14:textId="77777777" w:rsidR="00A3627B" w:rsidRDefault="00A3627B" w:rsidP="00F1214D">
      <w:pPr>
        <w:rPr>
          <w:rFonts w:asciiTheme="minorHAnsi" w:hAnsiTheme="minorHAnsi" w:cstheme="minorHAnsi"/>
        </w:rPr>
      </w:pPr>
    </w:p>
    <w:p w14:paraId="0085FA25" w14:textId="77777777" w:rsidR="001F497F" w:rsidRDefault="001F497F" w:rsidP="00E532DD">
      <w:pPr>
        <w:rPr>
          <w:rFonts w:asciiTheme="minorHAnsi" w:hAnsiTheme="minorHAnsi" w:cstheme="minorHAnsi"/>
        </w:rPr>
      </w:pPr>
    </w:p>
    <w:p w14:paraId="30F660B6" w14:textId="77777777" w:rsidR="000159F6" w:rsidRDefault="000159F6" w:rsidP="001C2BAF">
      <w:pPr>
        <w:sectPr w:rsidR="000159F6" w:rsidSect="007B5205">
          <w:pgSz w:w="11906" w:h="16838"/>
          <w:pgMar w:top="1985" w:right="838" w:bottom="1440" w:left="720" w:header="706" w:footer="706" w:gutter="0"/>
          <w:cols w:space="708"/>
          <w:docGrid w:linePitch="360"/>
        </w:sectPr>
      </w:pPr>
    </w:p>
    <w:p w14:paraId="47462E57" w14:textId="4C4F9AC2" w:rsidR="0093630C" w:rsidRPr="001C2BAF" w:rsidRDefault="0093630C" w:rsidP="001C2BAF">
      <w:pPr>
        <w:pStyle w:val="Heading10"/>
      </w:pPr>
      <w:bookmarkStart w:id="9" w:name="_Toc164068287"/>
      <w:r>
        <w:lastRenderedPageBreak/>
        <w:t xml:space="preserve">Section </w:t>
      </w:r>
      <w:r w:rsidR="00BD33AC">
        <w:t>4</w:t>
      </w:r>
      <w:bookmarkEnd w:id="9"/>
    </w:p>
    <w:p w14:paraId="1A23E794" w14:textId="24F0DDCB" w:rsidR="0093630C" w:rsidRPr="001C2BAF" w:rsidRDefault="0093630C" w:rsidP="001C2BAF">
      <w:pPr>
        <w:pStyle w:val="Heading20"/>
      </w:pPr>
      <w:bookmarkStart w:id="10" w:name="_Toc164068288"/>
      <w:r w:rsidRPr="00DC6B44">
        <w:t>Specification</w:t>
      </w:r>
      <w:r>
        <w:t xml:space="preserve"> / Scope of Requirement</w:t>
      </w:r>
      <w:bookmarkEnd w:id="10"/>
    </w:p>
    <w:p w14:paraId="06654C1C" w14:textId="77777777" w:rsidR="00C969C3" w:rsidRPr="005F1182" w:rsidRDefault="00C969C3" w:rsidP="00C969C3">
      <w:pPr>
        <w:pStyle w:val="BodyText"/>
        <w:numPr>
          <w:ilvl w:val="0"/>
          <w:numId w:val="0"/>
        </w:numPr>
        <w:tabs>
          <w:tab w:val="left" w:pos="679"/>
        </w:tabs>
        <w:spacing w:before="123"/>
        <w:ind w:left="567" w:right="-24" w:hanging="567"/>
        <w:rPr>
          <w:rFonts w:asciiTheme="minorHAnsi" w:hAnsiTheme="minorHAnsi" w:cstheme="minorHAnsi"/>
          <w:sz w:val="20"/>
          <w:szCs w:val="22"/>
        </w:rPr>
      </w:pPr>
      <w:r w:rsidRPr="005F1182">
        <w:rPr>
          <w:rFonts w:asciiTheme="minorHAnsi" w:hAnsiTheme="minorHAnsi" w:cstheme="minorHAnsi"/>
          <w:sz w:val="20"/>
          <w:szCs w:val="22"/>
        </w:rPr>
        <w:t>4.1</w:t>
      </w:r>
      <w:r w:rsidRPr="005F1182">
        <w:rPr>
          <w:rFonts w:asciiTheme="minorHAnsi" w:hAnsiTheme="minorHAnsi" w:cstheme="minorHAnsi"/>
          <w:sz w:val="20"/>
          <w:szCs w:val="22"/>
        </w:rPr>
        <w:tab/>
        <w:t>Annex A and any relevant Appendices</w:t>
      </w:r>
      <w:r w:rsidRPr="005F1182">
        <w:rPr>
          <w:rFonts w:asciiTheme="minorHAnsi" w:hAnsiTheme="minorHAnsi" w:cstheme="minorHAnsi"/>
          <w:spacing w:val="-13"/>
          <w:sz w:val="20"/>
          <w:szCs w:val="22"/>
        </w:rPr>
        <w:t xml:space="preserve"> </w:t>
      </w:r>
      <w:r w:rsidRPr="005F1182">
        <w:rPr>
          <w:rFonts w:asciiTheme="minorHAnsi" w:hAnsiTheme="minorHAnsi" w:cstheme="minorHAnsi"/>
          <w:sz w:val="20"/>
          <w:szCs w:val="22"/>
        </w:rPr>
        <w:t>details</w:t>
      </w:r>
      <w:r w:rsidRPr="005F1182">
        <w:rPr>
          <w:rFonts w:asciiTheme="minorHAnsi" w:hAnsiTheme="minorHAnsi" w:cstheme="minorHAnsi"/>
          <w:spacing w:val="-13"/>
          <w:sz w:val="20"/>
          <w:szCs w:val="22"/>
        </w:rPr>
        <w:t xml:space="preserve"> </w:t>
      </w:r>
      <w:r w:rsidRPr="005F1182">
        <w:rPr>
          <w:rFonts w:asciiTheme="minorHAnsi" w:hAnsiTheme="minorHAnsi" w:cstheme="minorHAnsi"/>
          <w:sz w:val="20"/>
          <w:szCs w:val="22"/>
        </w:rPr>
        <w:t>the specification or scope of requirement against which your</w:t>
      </w:r>
      <w:r w:rsidRPr="005F1182">
        <w:rPr>
          <w:rFonts w:asciiTheme="minorHAnsi" w:hAnsiTheme="minorHAnsi" w:cstheme="minorHAnsi"/>
          <w:spacing w:val="-12"/>
          <w:sz w:val="20"/>
          <w:szCs w:val="22"/>
        </w:rPr>
        <w:t xml:space="preserve"> </w:t>
      </w:r>
      <w:r w:rsidRPr="005F1182">
        <w:rPr>
          <w:rFonts w:asciiTheme="minorHAnsi" w:hAnsiTheme="minorHAnsi" w:cstheme="minorHAnsi"/>
          <w:sz w:val="20"/>
          <w:szCs w:val="22"/>
        </w:rPr>
        <w:t>Tender</w:t>
      </w:r>
      <w:r w:rsidRPr="005F1182">
        <w:rPr>
          <w:rFonts w:asciiTheme="minorHAnsi" w:hAnsiTheme="minorHAnsi" w:cstheme="minorHAnsi"/>
          <w:spacing w:val="-12"/>
          <w:sz w:val="20"/>
          <w:szCs w:val="22"/>
        </w:rPr>
        <w:t xml:space="preserve"> </w:t>
      </w:r>
      <w:r w:rsidRPr="005F1182">
        <w:rPr>
          <w:rFonts w:asciiTheme="minorHAnsi" w:hAnsiTheme="minorHAnsi" w:cstheme="minorHAnsi"/>
          <w:sz w:val="20"/>
          <w:szCs w:val="22"/>
        </w:rPr>
        <w:t>will</w:t>
      </w:r>
      <w:r w:rsidRPr="005F1182">
        <w:rPr>
          <w:rFonts w:asciiTheme="minorHAnsi" w:hAnsiTheme="minorHAnsi" w:cstheme="minorHAnsi"/>
          <w:spacing w:val="-14"/>
          <w:sz w:val="20"/>
          <w:szCs w:val="22"/>
        </w:rPr>
        <w:t xml:space="preserve"> </w:t>
      </w:r>
      <w:r w:rsidRPr="005F1182">
        <w:rPr>
          <w:rFonts w:asciiTheme="minorHAnsi" w:hAnsiTheme="minorHAnsi" w:cstheme="minorHAnsi"/>
          <w:sz w:val="20"/>
          <w:szCs w:val="22"/>
        </w:rPr>
        <w:t>be</w:t>
      </w:r>
      <w:r w:rsidRPr="005F1182">
        <w:rPr>
          <w:rFonts w:asciiTheme="minorHAnsi" w:hAnsiTheme="minorHAnsi" w:cstheme="minorHAnsi"/>
          <w:spacing w:val="-13"/>
          <w:sz w:val="20"/>
          <w:szCs w:val="22"/>
        </w:rPr>
        <w:t xml:space="preserve"> </w:t>
      </w:r>
      <w:r w:rsidRPr="005F1182">
        <w:rPr>
          <w:rFonts w:asciiTheme="minorHAnsi" w:hAnsiTheme="minorHAnsi" w:cstheme="minorHAnsi"/>
          <w:sz w:val="20"/>
          <w:szCs w:val="22"/>
        </w:rPr>
        <w:t>evaluated.</w:t>
      </w:r>
    </w:p>
    <w:p w14:paraId="772575A8" w14:textId="77777777" w:rsidR="00C969C3" w:rsidRPr="005F1182" w:rsidRDefault="00C969C3" w:rsidP="00C969C3">
      <w:pPr>
        <w:pStyle w:val="BodyText"/>
        <w:numPr>
          <w:ilvl w:val="0"/>
          <w:numId w:val="0"/>
        </w:numPr>
        <w:tabs>
          <w:tab w:val="left" w:pos="679"/>
        </w:tabs>
        <w:spacing w:before="123"/>
        <w:ind w:left="567" w:right="-24" w:hanging="567"/>
        <w:rPr>
          <w:rFonts w:asciiTheme="minorHAnsi" w:hAnsiTheme="minorHAnsi" w:cstheme="minorHAnsi"/>
          <w:sz w:val="20"/>
          <w:szCs w:val="22"/>
        </w:rPr>
      </w:pPr>
      <w:r w:rsidRPr="005F1182">
        <w:rPr>
          <w:rFonts w:asciiTheme="minorHAnsi" w:hAnsiTheme="minorHAnsi" w:cstheme="minorHAnsi"/>
          <w:sz w:val="20"/>
          <w:szCs w:val="22"/>
        </w:rPr>
        <w:t>4.2</w:t>
      </w:r>
      <w:r w:rsidRPr="005F1182">
        <w:rPr>
          <w:rFonts w:asciiTheme="minorHAnsi" w:hAnsiTheme="minorHAnsi" w:cstheme="minorHAnsi"/>
          <w:sz w:val="20"/>
          <w:szCs w:val="22"/>
        </w:rPr>
        <w:tab/>
        <w:t>The following appendices will also assist your submission: -</w:t>
      </w:r>
    </w:p>
    <w:p w14:paraId="731FA3AA" w14:textId="77777777" w:rsidR="00C969C3" w:rsidRPr="005F1182" w:rsidRDefault="00C969C3" w:rsidP="00C969C3">
      <w:pPr>
        <w:spacing w:line="360" w:lineRule="auto"/>
        <w:rPr>
          <w:sz w:val="20"/>
        </w:rPr>
      </w:pPr>
      <w:r w:rsidRPr="005F1182">
        <w:rPr>
          <w:sz w:val="20"/>
        </w:rPr>
        <w:t xml:space="preserve">Annex A – Specification of Works. </w:t>
      </w:r>
    </w:p>
    <w:p w14:paraId="138FACB6" w14:textId="0E48BED2" w:rsidR="0093630C" w:rsidRPr="00F1214D" w:rsidRDefault="00C969C3" w:rsidP="00F1214D">
      <w:pPr>
        <w:spacing w:line="360" w:lineRule="auto"/>
        <w:rPr>
          <w:sz w:val="20"/>
        </w:rPr>
      </w:pPr>
      <w:r w:rsidRPr="005F1182">
        <w:rPr>
          <w:sz w:val="20"/>
        </w:rPr>
        <w:t xml:space="preserve">Annex G – </w:t>
      </w:r>
      <w:r w:rsidR="00FC1FC2" w:rsidRPr="005F1182">
        <w:rPr>
          <w:sz w:val="20"/>
        </w:rPr>
        <w:t xml:space="preserve">Museum </w:t>
      </w:r>
      <w:r w:rsidR="004D0FCC" w:rsidRPr="005F1182">
        <w:rPr>
          <w:sz w:val="20"/>
        </w:rPr>
        <w:t>Floor Plans and Scale Drawings</w:t>
      </w:r>
      <w:r w:rsidRPr="005F1182">
        <w:rPr>
          <w:sz w:val="20"/>
        </w:rPr>
        <w:t xml:space="preserve">. </w:t>
      </w:r>
    </w:p>
    <w:p w14:paraId="2ABF2A81" w14:textId="77777777" w:rsidR="0093630C" w:rsidRPr="004561A8" w:rsidRDefault="0093630C" w:rsidP="004561A8">
      <w:pPr>
        <w:pStyle w:val="Heading20"/>
        <w:ind w:left="567" w:hanging="567"/>
        <w:rPr>
          <w:rFonts w:asciiTheme="minorHAnsi" w:hAnsiTheme="minorHAnsi" w:cstheme="minorHAnsi"/>
          <w:b w:val="0"/>
          <w:bCs/>
          <w:sz w:val="22"/>
          <w:szCs w:val="22"/>
        </w:rPr>
      </w:pPr>
    </w:p>
    <w:p w14:paraId="25B16433" w14:textId="0B803D0D" w:rsidR="0093630C" w:rsidRDefault="00BD33AC" w:rsidP="0093630C">
      <w:pPr>
        <w:rPr>
          <w:b/>
          <w:color w:val="002060"/>
          <w:sz w:val="28"/>
          <w:szCs w:val="28"/>
        </w:rPr>
      </w:pPr>
      <w:r>
        <w:rPr>
          <w:b/>
          <w:color w:val="002060"/>
          <w:sz w:val="28"/>
          <w:szCs w:val="28"/>
        </w:rPr>
        <w:br w:type="page"/>
      </w:r>
    </w:p>
    <w:p w14:paraId="0D8C11A9" w14:textId="47797C01" w:rsidR="00CA66C8" w:rsidRPr="001C2BAF" w:rsidRDefault="007C006B" w:rsidP="001C2BAF">
      <w:pPr>
        <w:pStyle w:val="Heading10"/>
      </w:pPr>
      <w:bookmarkStart w:id="11" w:name="_Toc164068289"/>
      <w:r>
        <w:lastRenderedPageBreak/>
        <w:t xml:space="preserve">Section </w:t>
      </w:r>
      <w:r w:rsidR="00BD33AC">
        <w:t>5</w:t>
      </w:r>
      <w:bookmarkEnd w:id="11"/>
    </w:p>
    <w:p w14:paraId="559CD860" w14:textId="1A97023D" w:rsidR="00CA66C8" w:rsidRPr="001C2BAF" w:rsidRDefault="00CA66C8" w:rsidP="001C2BAF">
      <w:pPr>
        <w:pStyle w:val="Heading20"/>
      </w:pPr>
      <w:bookmarkStart w:id="12" w:name="_Toc164068290"/>
      <w:r>
        <w:t>Tender Assessment and Evaluation</w:t>
      </w:r>
      <w:bookmarkEnd w:id="12"/>
    </w:p>
    <w:p w14:paraId="7D25BB74" w14:textId="6CB71D43" w:rsidR="00CA66C8" w:rsidRPr="005F1182" w:rsidRDefault="00C4763C" w:rsidP="00011AEF">
      <w:pPr>
        <w:pStyle w:val="sub"/>
        <w:numPr>
          <w:ilvl w:val="0"/>
          <w:numId w:val="0"/>
        </w:numPr>
        <w:ind w:left="720" w:hanging="720"/>
        <w:rPr>
          <w:sz w:val="24"/>
        </w:rPr>
      </w:pPr>
      <w:r w:rsidRPr="005F1182">
        <w:rPr>
          <w:sz w:val="24"/>
        </w:rPr>
        <w:t>5</w:t>
      </w:r>
      <w:r w:rsidR="00CA66C8" w:rsidRPr="005F1182">
        <w:rPr>
          <w:sz w:val="24"/>
        </w:rPr>
        <w:t>.1</w:t>
      </w:r>
      <w:r w:rsidR="00CA66C8" w:rsidRPr="005F1182">
        <w:rPr>
          <w:sz w:val="24"/>
        </w:rPr>
        <w:tab/>
        <w:t>Evaluation of Tenders (Compliance)</w:t>
      </w:r>
    </w:p>
    <w:p w14:paraId="4ADF07EE" w14:textId="77777777" w:rsidR="00011AEF" w:rsidRPr="005F1182" w:rsidRDefault="00011AEF" w:rsidP="00011AEF">
      <w:pPr>
        <w:jc w:val="both"/>
        <w:rPr>
          <w:sz w:val="20"/>
        </w:rPr>
      </w:pPr>
    </w:p>
    <w:p w14:paraId="5D4819C5" w14:textId="2363E899" w:rsidR="00011AEF" w:rsidRPr="005F1182" w:rsidRDefault="00011AEF" w:rsidP="00011AEF">
      <w:pPr>
        <w:jc w:val="both"/>
        <w:rPr>
          <w:sz w:val="20"/>
          <w:szCs w:val="20"/>
        </w:rPr>
      </w:pPr>
      <w:r w:rsidRPr="005F1182">
        <w:rPr>
          <w:sz w:val="20"/>
        </w:rPr>
        <w:t>5.1.1</w:t>
      </w:r>
      <w:r w:rsidRPr="005F1182">
        <w:rPr>
          <w:sz w:val="20"/>
        </w:rPr>
        <w:tab/>
      </w:r>
      <w:r w:rsidRPr="005F1182">
        <w:rPr>
          <w:sz w:val="20"/>
          <w:szCs w:val="20"/>
        </w:rPr>
        <w:t xml:space="preserve">You will have your tender response evaluated as set out below: </w:t>
      </w:r>
    </w:p>
    <w:p w14:paraId="4B89BA31" w14:textId="77777777" w:rsidR="00D823FE" w:rsidRPr="005F1182" w:rsidRDefault="00D823FE" w:rsidP="00D823FE">
      <w:pPr>
        <w:jc w:val="both"/>
        <w:rPr>
          <w:sz w:val="20"/>
          <w:szCs w:val="20"/>
        </w:rPr>
      </w:pPr>
      <w:r w:rsidRPr="005F1182">
        <w:rPr>
          <w:sz w:val="20"/>
          <w:szCs w:val="20"/>
        </w:rPr>
        <w:tab/>
      </w:r>
    </w:p>
    <w:p w14:paraId="2566E8FC" w14:textId="2B99DCA1" w:rsidR="00D823FE" w:rsidRPr="005F1182" w:rsidRDefault="00D823FE" w:rsidP="00D823FE">
      <w:pPr>
        <w:jc w:val="both"/>
        <w:rPr>
          <w:sz w:val="20"/>
          <w:szCs w:val="20"/>
        </w:rPr>
      </w:pPr>
      <w:r w:rsidRPr="005F1182">
        <w:rPr>
          <w:b/>
          <w:bCs/>
          <w:sz w:val="20"/>
          <w:szCs w:val="20"/>
        </w:rPr>
        <w:t>Stage 1: Receipt and Opening</w:t>
      </w:r>
      <w:r w:rsidR="00DA73D8" w:rsidRPr="005F1182">
        <w:rPr>
          <w:sz w:val="20"/>
          <w:szCs w:val="20"/>
        </w:rPr>
        <w:t xml:space="preserve"> - </w:t>
      </w:r>
      <w:r w:rsidRPr="005F1182">
        <w:rPr>
          <w:sz w:val="20"/>
          <w:szCs w:val="20"/>
        </w:rPr>
        <w:t xml:space="preserve">Tenders will be downloaded </w:t>
      </w:r>
      <w:r w:rsidR="00E36DCC" w:rsidRPr="005F1182">
        <w:rPr>
          <w:sz w:val="20"/>
          <w:szCs w:val="20"/>
        </w:rPr>
        <w:t xml:space="preserve">from </w:t>
      </w:r>
      <w:hyperlink r:id="rId21" w:history="1">
        <w:r w:rsidR="00E36DCC" w:rsidRPr="005F1182">
          <w:rPr>
            <w:rStyle w:val="Hyperlink"/>
            <w:sz w:val="20"/>
            <w:szCs w:val="20"/>
          </w:rPr>
          <w:t>tenders@nmrn.org.uk</w:t>
        </w:r>
      </w:hyperlink>
      <w:r w:rsidR="00E36DCC" w:rsidRPr="005F1182">
        <w:rPr>
          <w:sz w:val="20"/>
          <w:szCs w:val="20"/>
        </w:rPr>
        <w:t xml:space="preserve"> </w:t>
      </w:r>
      <w:r w:rsidRPr="005F1182">
        <w:rPr>
          <w:sz w:val="20"/>
          <w:szCs w:val="20"/>
        </w:rPr>
        <w:t>after the Closing Date.</w:t>
      </w:r>
    </w:p>
    <w:p w14:paraId="7804C371" w14:textId="0CB5ADEC" w:rsidR="00D823FE" w:rsidRPr="005F1182" w:rsidRDefault="00DA73D8" w:rsidP="00DA73D8">
      <w:pPr>
        <w:jc w:val="center"/>
        <w:rPr>
          <w:sz w:val="20"/>
          <w:szCs w:val="20"/>
        </w:rPr>
      </w:pPr>
      <w:r w:rsidRPr="005F1182">
        <w:rPr>
          <w:sz w:val="20"/>
          <w:szCs w:val="20"/>
        </w:rPr>
        <w:t>↓</w:t>
      </w:r>
    </w:p>
    <w:p w14:paraId="69CAB338" w14:textId="77777777" w:rsidR="00D823FE" w:rsidRPr="005F1182" w:rsidRDefault="00D823FE" w:rsidP="00D823FE">
      <w:pPr>
        <w:jc w:val="both"/>
        <w:rPr>
          <w:sz w:val="20"/>
          <w:szCs w:val="20"/>
        </w:rPr>
      </w:pPr>
      <w:r w:rsidRPr="005F1182">
        <w:rPr>
          <w:b/>
          <w:bCs/>
          <w:sz w:val="20"/>
          <w:szCs w:val="20"/>
        </w:rPr>
        <w:t>Stage 2:</w:t>
      </w:r>
      <w:r w:rsidRPr="005F1182">
        <w:rPr>
          <w:sz w:val="20"/>
          <w:szCs w:val="20"/>
        </w:rPr>
        <w:t xml:space="preserve"> </w:t>
      </w:r>
      <w:r w:rsidRPr="005F1182">
        <w:rPr>
          <w:b/>
          <w:bCs/>
          <w:sz w:val="20"/>
          <w:szCs w:val="20"/>
        </w:rPr>
        <w:t>Compliance Check</w:t>
      </w:r>
    </w:p>
    <w:p w14:paraId="600D028D" w14:textId="102DD12B" w:rsidR="00D823FE" w:rsidRPr="005F1182" w:rsidRDefault="00D823FE" w:rsidP="00D823FE">
      <w:pPr>
        <w:jc w:val="both"/>
        <w:rPr>
          <w:sz w:val="20"/>
          <w:szCs w:val="20"/>
        </w:rPr>
      </w:pPr>
      <w:r w:rsidRPr="005F1182">
        <w:rPr>
          <w:sz w:val="20"/>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sidRPr="005F1182">
        <w:rPr>
          <w:sz w:val="20"/>
          <w:szCs w:val="20"/>
        </w:rPr>
        <w:t>NMRN’s</w:t>
      </w:r>
      <w:r w:rsidRPr="005F1182">
        <w:rPr>
          <w:sz w:val="20"/>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sidRPr="005F1182">
        <w:rPr>
          <w:sz w:val="20"/>
          <w:szCs w:val="20"/>
        </w:rPr>
        <w:t>T</w:t>
      </w:r>
      <w:r w:rsidRPr="005F1182">
        <w:rPr>
          <w:sz w:val="20"/>
          <w:szCs w:val="20"/>
        </w:rPr>
        <w:t xml:space="preserve">he </w:t>
      </w:r>
      <w:r w:rsidR="00DA73D8" w:rsidRPr="005F1182">
        <w:rPr>
          <w:sz w:val="20"/>
          <w:szCs w:val="20"/>
        </w:rPr>
        <w:t>NMRN</w:t>
      </w:r>
      <w:r w:rsidRPr="005F1182">
        <w:rPr>
          <w:sz w:val="20"/>
          <w:szCs w:val="20"/>
        </w:rPr>
        <w:t xml:space="preserve"> reserves the right to evaluate Tenders before declaring them non-compliant.</w:t>
      </w:r>
    </w:p>
    <w:p w14:paraId="6E27B941" w14:textId="13BE0056" w:rsidR="00D823FE" w:rsidRPr="005F1182" w:rsidRDefault="00DA73D8" w:rsidP="00DA73D8">
      <w:pPr>
        <w:jc w:val="center"/>
        <w:rPr>
          <w:sz w:val="20"/>
          <w:szCs w:val="20"/>
        </w:rPr>
      </w:pPr>
      <w:r w:rsidRPr="005F1182">
        <w:rPr>
          <w:sz w:val="20"/>
          <w:szCs w:val="20"/>
        </w:rPr>
        <w:t>↓</w:t>
      </w:r>
    </w:p>
    <w:p w14:paraId="374F9002" w14:textId="3565A804" w:rsidR="00D823FE" w:rsidRPr="005F1182" w:rsidRDefault="00D823FE" w:rsidP="00D823FE">
      <w:pPr>
        <w:jc w:val="both"/>
        <w:rPr>
          <w:sz w:val="20"/>
          <w:szCs w:val="20"/>
        </w:rPr>
      </w:pPr>
      <w:r w:rsidRPr="005F1182">
        <w:rPr>
          <w:b/>
          <w:bCs/>
          <w:sz w:val="20"/>
          <w:szCs w:val="20"/>
        </w:rPr>
        <w:t>Stage 3:</w:t>
      </w:r>
      <w:r w:rsidRPr="005F1182">
        <w:rPr>
          <w:sz w:val="20"/>
          <w:szCs w:val="20"/>
        </w:rPr>
        <w:t xml:space="preserve"> </w:t>
      </w:r>
      <w:r w:rsidRPr="005F1182">
        <w:rPr>
          <w:b/>
          <w:bCs/>
          <w:sz w:val="20"/>
          <w:szCs w:val="20"/>
        </w:rPr>
        <w:t>Evaluation of Tender Responses</w:t>
      </w:r>
      <w:r w:rsidR="00DA73D8" w:rsidRPr="005F1182">
        <w:rPr>
          <w:sz w:val="20"/>
          <w:szCs w:val="20"/>
        </w:rPr>
        <w:t xml:space="preserve"> - </w:t>
      </w:r>
      <w:r w:rsidRPr="005F1182">
        <w:rPr>
          <w:sz w:val="20"/>
          <w:szCs w:val="20"/>
        </w:rPr>
        <w:t>Price and quality evaluation will be carried out in accordance with the published evaluation criteria</w:t>
      </w:r>
    </w:p>
    <w:p w14:paraId="02548136" w14:textId="36E44EC1" w:rsidR="00D823FE" w:rsidRPr="005F1182" w:rsidRDefault="00DA73D8" w:rsidP="00DA73D8">
      <w:pPr>
        <w:jc w:val="center"/>
        <w:rPr>
          <w:sz w:val="20"/>
          <w:szCs w:val="20"/>
        </w:rPr>
      </w:pPr>
      <w:r w:rsidRPr="005F1182">
        <w:rPr>
          <w:sz w:val="20"/>
          <w:szCs w:val="20"/>
        </w:rPr>
        <w:t>↓</w:t>
      </w:r>
    </w:p>
    <w:p w14:paraId="384C683B" w14:textId="6C452FBB" w:rsidR="00D823FE" w:rsidRPr="005F1182" w:rsidRDefault="00D823FE" w:rsidP="00D823FE">
      <w:pPr>
        <w:jc w:val="both"/>
        <w:rPr>
          <w:sz w:val="20"/>
          <w:szCs w:val="20"/>
        </w:rPr>
      </w:pPr>
      <w:r w:rsidRPr="005F1182">
        <w:rPr>
          <w:b/>
          <w:bCs/>
          <w:sz w:val="20"/>
          <w:szCs w:val="20"/>
        </w:rPr>
        <w:t>Stage 4:</w:t>
      </w:r>
      <w:r w:rsidRPr="005F1182">
        <w:rPr>
          <w:sz w:val="20"/>
          <w:szCs w:val="20"/>
        </w:rPr>
        <w:t xml:space="preserve"> </w:t>
      </w:r>
      <w:r w:rsidRPr="005F1182">
        <w:rPr>
          <w:b/>
          <w:bCs/>
          <w:sz w:val="20"/>
          <w:szCs w:val="20"/>
        </w:rPr>
        <w:t>Score Review</w:t>
      </w:r>
      <w:r w:rsidR="00DA73D8" w:rsidRPr="005F1182">
        <w:rPr>
          <w:sz w:val="20"/>
          <w:szCs w:val="20"/>
        </w:rPr>
        <w:t xml:space="preserve"> - </w:t>
      </w:r>
      <w:r w:rsidRPr="005F1182">
        <w:rPr>
          <w:sz w:val="20"/>
          <w:szCs w:val="20"/>
        </w:rPr>
        <w:t>Review of quality and price scores</w:t>
      </w:r>
    </w:p>
    <w:p w14:paraId="664760D8" w14:textId="7C71C6F0" w:rsidR="00D823FE" w:rsidRPr="005F1182" w:rsidRDefault="00DA73D8" w:rsidP="00DA73D8">
      <w:pPr>
        <w:jc w:val="center"/>
        <w:rPr>
          <w:sz w:val="20"/>
          <w:szCs w:val="20"/>
        </w:rPr>
      </w:pPr>
      <w:r w:rsidRPr="005F1182">
        <w:rPr>
          <w:sz w:val="20"/>
          <w:szCs w:val="20"/>
        </w:rPr>
        <w:t>↓</w:t>
      </w:r>
    </w:p>
    <w:p w14:paraId="35D527DE" w14:textId="4C286B89" w:rsidR="00D823FE" w:rsidRPr="005F1182" w:rsidRDefault="00D823FE" w:rsidP="00D823FE">
      <w:pPr>
        <w:jc w:val="both"/>
        <w:rPr>
          <w:sz w:val="20"/>
          <w:szCs w:val="20"/>
        </w:rPr>
      </w:pPr>
      <w:r w:rsidRPr="005F1182">
        <w:rPr>
          <w:b/>
          <w:bCs/>
          <w:sz w:val="20"/>
          <w:szCs w:val="20"/>
        </w:rPr>
        <w:t>Stage 5:</w:t>
      </w:r>
      <w:r w:rsidRPr="005F1182">
        <w:rPr>
          <w:sz w:val="20"/>
          <w:szCs w:val="20"/>
        </w:rPr>
        <w:t xml:space="preserve"> </w:t>
      </w:r>
      <w:r w:rsidRPr="005F1182">
        <w:rPr>
          <w:b/>
          <w:bCs/>
          <w:sz w:val="20"/>
          <w:szCs w:val="20"/>
        </w:rPr>
        <w:t>Final Evaluation Report and Recommendation</w:t>
      </w:r>
      <w:r w:rsidR="00DA73D8" w:rsidRPr="005F1182">
        <w:rPr>
          <w:sz w:val="20"/>
          <w:szCs w:val="20"/>
        </w:rPr>
        <w:t xml:space="preserve"> - </w:t>
      </w:r>
      <w:r w:rsidRPr="005F1182">
        <w:rPr>
          <w:sz w:val="20"/>
          <w:szCs w:val="20"/>
        </w:rPr>
        <w:t>A final evaluation report will be completed, recommending award.</w:t>
      </w:r>
    </w:p>
    <w:p w14:paraId="32BFE815" w14:textId="77777777" w:rsidR="00823735" w:rsidRPr="005F1182" w:rsidRDefault="00823735" w:rsidP="009B4EE1">
      <w:pPr>
        <w:rPr>
          <w:sz w:val="20"/>
        </w:rPr>
      </w:pPr>
    </w:p>
    <w:p w14:paraId="2BCCBA60" w14:textId="225731BB" w:rsidR="00C3225E" w:rsidRPr="005F1182" w:rsidRDefault="00C3225E" w:rsidP="006A4DAA">
      <w:pPr>
        <w:ind w:left="709" w:hanging="709"/>
        <w:rPr>
          <w:sz w:val="20"/>
        </w:rPr>
      </w:pPr>
      <w:r w:rsidRPr="005F1182">
        <w:rPr>
          <w:sz w:val="20"/>
        </w:rPr>
        <w:t>5.1.2</w:t>
      </w:r>
      <w:r w:rsidRPr="005F1182">
        <w:rPr>
          <w:sz w:val="20"/>
        </w:rPr>
        <w:tab/>
      </w:r>
      <w:r w:rsidR="0047688F" w:rsidRPr="005F1182">
        <w:rPr>
          <w:sz w:val="20"/>
        </w:rPr>
        <w:t xml:space="preserve">For advice and guidance regarding the completion of the Selection and Evaluation sections of this ITT, please refer to our </w:t>
      </w:r>
      <w:r w:rsidR="006A4DAA" w:rsidRPr="005F1182">
        <w:rPr>
          <w:sz w:val="20"/>
        </w:rPr>
        <w:t>“Guidance and FAQs for Suppliers</w:t>
      </w:r>
      <w:r w:rsidR="00237FCE" w:rsidRPr="005F1182">
        <w:rPr>
          <w:sz w:val="20"/>
        </w:rPr>
        <w:t xml:space="preserve"> [Open ITT]</w:t>
      </w:r>
      <w:r w:rsidR="006A4DAA" w:rsidRPr="005F1182">
        <w:rPr>
          <w:sz w:val="20"/>
        </w:rPr>
        <w:t>” document which accompanies this ITT.</w:t>
      </w:r>
    </w:p>
    <w:p w14:paraId="6394660B" w14:textId="77777777" w:rsidR="006A4DAA" w:rsidRPr="005F1182" w:rsidRDefault="006A4DAA" w:rsidP="009B4EE1">
      <w:pPr>
        <w:rPr>
          <w:sz w:val="20"/>
        </w:rPr>
      </w:pPr>
    </w:p>
    <w:p w14:paraId="6A3A0C41" w14:textId="5FDD4890" w:rsidR="00823735" w:rsidRPr="005F1182" w:rsidRDefault="00E0329C" w:rsidP="005F1182">
      <w:pPr>
        <w:pStyle w:val="sub"/>
        <w:numPr>
          <w:ilvl w:val="0"/>
          <w:numId w:val="0"/>
        </w:numPr>
        <w:rPr>
          <w:sz w:val="24"/>
        </w:rPr>
      </w:pPr>
      <w:r w:rsidRPr="005F1182">
        <w:rPr>
          <w:sz w:val="24"/>
        </w:rPr>
        <w:t>5</w:t>
      </w:r>
      <w:r w:rsidR="00823735" w:rsidRPr="005F1182">
        <w:rPr>
          <w:sz w:val="24"/>
        </w:rPr>
        <w:t>.2</w:t>
      </w:r>
      <w:r w:rsidR="00823735" w:rsidRPr="005F1182">
        <w:rPr>
          <w:sz w:val="24"/>
        </w:rPr>
        <w:tab/>
        <w:t>Evaluation of Tenders (Selection)</w:t>
      </w:r>
    </w:p>
    <w:p w14:paraId="4FF4FA0C" w14:textId="0BFB054D" w:rsidR="00823735" w:rsidRPr="005F1182" w:rsidRDefault="00F656D2" w:rsidP="009B4EE1">
      <w:pPr>
        <w:ind w:left="720" w:hanging="720"/>
        <w:rPr>
          <w:sz w:val="20"/>
        </w:rPr>
      </w:pPr>
      <w:r w:rsidRPr="005F1182">
        <w:rPr>
          <w:sz w:val="20"/>
        </w:rPr>
        <w:t>5</w:t>
      </w:r>
      <w:r w:rsidR="00823735" w:rsidRPr="005F1182">
        <w:rPr>
          <w:sz w:val="20"/>
        </w:rPr>
        <w:t>.2.1</w:t>
      </w:r>
      <w:r w:rsidR="00823735" w:rsidRPr="005F1182">
        <w:rPr>
          <w:sz w:val="20"/>
        </w:rPr>
        <w:tab/>
      </w:r>
      <w:r w:rsidR="00C13CBD" w:rsidRPr="005F1182">
        <w:rPr>
          <w:sz w:val="20"/>
        </w:rPr>
        <w:t xml:space="preserve">Stage </w:t>
      </w:r>
      <w:r w:rsidR="002B22B7" w:rsidRPr="005F1182">
        <w:rPr>
          <w:sz w:val="20"/>
        </w:rPr>
        <w:t>2</w:t>
      </w:r>
      <w:r w:rsidR="00C13CBD" w:rsidRPr="005F1182">
        <w:rPr>
          <w:sz w:val="20"/>
        </w:rPr>
        <w:t xml:space="preserve"> </w:t>
      </w:r>
      <w:r w:rsidR="00823735" w:rsidRPr="005F1182">
        <w:rPr>
          <w:sz w:val="20"/>
        </w:rPr>
        <w:t xml:space="preserve">will evaluate Tenderers on the following aspects of their responses to the </w:t>
      </w:r>
      <w:r w:rsidR="006E526E" w:rsidRPr="005F1182">
        <w:rPr>
          <w:sz w:val="20"/>
        </w:rPr>
        <w:t>standard Supplier Q</w:t>
      </w:r>
      <w:r w:rsidR="00823735" w:rsidRPr="005F1182">
        <w:rPr>
          <w:sz w:val="20"/>
        </w:rPr>
        <w:t xml:space="preserve">uestionnaire in </w:t>
      </w:r>
      <w:r w:rsidR="00DA1116" w:rsidRPr="005F1182">
        <w:rPr>
          <w:sz w:val="20"/>
        </w:rPr>
        <w:t>Annex D, Section 1</w:t>
      </w:r>
      <w:r w:rsidR="00823735" w:rsidRPr="005F1182">
        <w:rPr>
          <w:sz w:val="20"/>
        </w:rPr>
        <w:t xml:space="preserve"> of the Tender document.</w:t>
      </w:r>
    </w:p>
    <w:p w14:paraId="57779B40" w14:textId="77777777" w:rsidR="005612C9" w:rsidRPr="005F1182" w:rsidRDefault="005612C9" w:rsidP="005612C9">
      <w:pPr>
        <w:rPr>
          <w:sz w:val="20"/>
        </w:rPr>
      </w:pPr>
    </w:p>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4386"/>
        <w:gridCol w:w="6"/>
        <w:gridCol w:w="2252"/>
      </w:tblGrid>
      <w:tr w:rsidR="005612C9" w:rsidRPr="005F1182" w14:paraId="54716C80" w14:textId="77777777" w:rsidTr="008F47ED">
        <w:trPr>
          <w:trHeight w:val="283"/>
        </w:trPr>
        <w:tc>
          <w:tcPr>
            <w:tcW w:w="5508" w:type="dxa"/>
            <w:gridSpan w:val="3"/>
            <w:shd w:val="clear" w:color="auto" w:fill="D9D9D9"/>
            <w:vAlign w:val="center"/>
          </w:tcPr>
          <w:p w14:paraId="228BCEC7" w14:textId="77777777" w:rsidR="005612C9" w:rsidRPr="005F1182" w:rsidRDefault="005612C9" w:rsidP="008F47ED">
            <w:pPr>
              <w:pStyle w:val="DfESBullets"/>
              <w:numPr>
                <w:ilvl w:val="0"/>
                <w:numId w:val="0"/>
              </w:numPr>
              <w:spacing w:after="0"/>
              <w:contextualSpacing/>
              <w:rPr>
                <w:rFonts w:asciiTheme="minorHAnsi" w:hAnsiTheme="minorHAnsi" w:cstheme="minorHAnsi"/>
                <w:b/>
                <w:sz w:val="20"/>
                <w:szCs w:val="22"/>
              </w:rPr>
            </w:pPr>
            <w:r w:rsidRPr="005F1182">
              <w:rPr>
                <w:rFonts w:asciiTheme="minorHAnsi" w:hAnsiTheme="minorHAnsi" w:cstheme="minorHAnsi"/>
                <w:b/>
                <w:sz w:val="20"/>
                <w:szCs w:val="22"/>
              </w:rPr>
              <w:t>Section</w:t>
            </w:r>
          </w:p>
        </w:tc>
        <w:tc>
          <w:tcPr>
            <w:tcW w:w="2252" w:type="dxa"/>
            <w:shd w:val="clear" w:color="auto" w:fill="D9D9D9"/>
            <w:vAlign w:val="center"/>
          </w:tcPr>
          <w:p w14:paraId="68886AAD" w14:textId="77777777" w:rsidR="005612C9" w:rsidRPr="005F1182" w:rsidRDefault="005612C9" w:rsidP="008F47ED">
            <w:pPr>
              <w:pStyle w:val="DfESBullets"/>
              <w:numPr>
                <w:ilvl w:val="0"/>
                <w:numId w:val="0"/>
              </w:numPr>
              <w:spacing w:after="0"/>
              <w:contextualSpacing/>
              <w:rPr>
                <w:rFonts w:asciiTheme="minorHAnsi" w:hAnsiTheme="minorHAnsi" w:cstheme="minorHAnsi"/>
                <w:color w:val="FF0000"/>
                <w:sz w:val="20"/>
                <w:szCs w:val="22"/>
              </w:rPr>
            </w:pPr>
            <w:r w:rsidRPr="005F1182">
              <w:rPr>
                <w:rFonts w:asciiTheme="minorHAnsi" w:hAnsiTheme="minorHAnsi" w:cstheme="minorHAnsi"/>
                <w:b/>
                <w:sz w:val="20"/>
                <w:szCs w:val="22"/>
              </w:rPr>
              <w:t>Scoring</w:t>
            </w:r>
          </w:p>
        </w:tc>
      </w:tr>
      <w:tr w:rsidR="005612C9" w:rsidRPr="005F1182" w14:paraId="3143257A" w14:textId="77777777" w:rsidTr="008F47ED">
        <w:trPr>
          <w:trHeight w:val="283"/>
        </w:trPr>
        <w:tc>
          <w:tcPr>
            <w:tcW w:w="1116" w:type="dxa"/>
            <w:shd w:val="clear" w:color="auto" w:fill="ECF2FA"/>
            <w:vAlign w:val="center"/>
          </w:tcPr>
          <w:p w14:paraId="583A46CC" w14:textId="13F362E7" w:rsidR="005612C9" w:rsidRPr="005F1182" w:rsidRDefault="005612C9" w:rsidP="008F47ED">
            <w:pPr>
              <w:contextualSpacing/>
              <w:rPr>
                <w:rFonts w:asciiTheme="minorHAnsi" w:hAnsiTheme="minorHAnsi" w:cstheme="minorHAnsi"/>
                <w:sz w:val="20"/>
                <w:szCs w:val="22"/>
              </w:rPr>
            </w:pPr>
            <w:r w:rsidRPr="005F1182">
              <w:rPr>
                <w:rFonts w:asciiTheme="minorHAnsi" w:hAnsiTheme="minorHAnsi" w:cstheme="minorHAnsi"/>
                <w:b/>
                <w:sz w:val="20"/>
                <w:szCs w:val="22"/>
              </w:rPr>
              <w:t>1</w:t>
            </w:r>
          </w:p>
        </w:tc>
        <w:tc>
          <w:tcPr>
            <w:tcW w:w="4392" w:type="dxa"/>
            <w:gridSpan w:val="2"/>
            <w:shd w:val="clear" w:color="auto" w:fill="ECF2FA"/>
            <w:vAlign w:val="center"/>
          </w:tcPr>
          <w:p w14:paraId="4A20EB43" w14:textId="53B9A4C8" w:rsidR="005612C9" w:rsidRPr="005F1182" w:rsidRDefault="005612C9" w:rsidP="008F47ED">
            <w:pPr>
              <w:contextualSpacing/>
              <w:rPr>
                <w:rFonts w:asciiTheme="minorHAnsi" w:hAnsiTheme="minorHAnsi" w:cstheme="minorHAnsi"/>
                <w:sz w:val="20"/>
                <w:szCs w:val="22"/>
              </w:rPr>
            </w:pPr>
            <w:r w:rsidRPr="005F1182">
              <w:rPr>
                <w:rFonts w:asciiTheme="minorHAnsi" w:hAnsiTheme="minorHAnsi" w:cstheme="minorHAnsi"/>
                <w:b/>
                <w:sz w:val="20"/>
                <w:szCs w:val="22"/>
              </w:rPr>
              <w:t>Supplier Information</w:t>
            </w:r>
            <w:r w:rsidRPr="005F1182">
              <w:rPr>
                <w:rFonts w:asciiTheme="minorHAnsi" w:hAnsiTheme="minorHAnsi" w:cstheme="minorHAnsi"/>
                <w:sz w:val="20"/>
                <w:szCs w:val="22"/>
              </w:rPr>
              <w:t xml:space="preserve"> </w:t>
            </w:r>
          </w:p>
        </w:tc>
        <w:tc>
          <w:tcPr>
            <w:tcW w:w="2252" w:type="dxa"/>
            <w:shd w:val="clear" w:color="auto" w:fill="ECF2FA"/>
            <w:vAlign w:val="center"/>
          </w:tcPr>
          <w:p w14:paraId="6BEE5516" w14:textId="77777777" w:rsidR="005612C9" w:rsidRPr="005F1182" w:rsidRDefault="005612C9"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Required Data</w:t>
            </w:r>
          </w:p>
        </w:tc>
      </w:tr>
      <w:tr w:rsidR="005612C9" w:rsidRPr="005F1182" w14:paraId="73244C94" w14:textId="77777777" w:rsidTr="008F47ED">
        <w:trPr>
          <w:trHeight w:val="283"/>
        </w:trPr>
        <w:tc>
          <w:tcPr>
            <w:tcW w:w="1116" w:type="dxa"/>
            <w:shd w:val="clear" w:color="auto" w:fill="ECE6F2"/>
            <w:vAlign w:val="center"/>
          </w:tcPr>
          <w:p w14:paraId="78019627" w14:textId="77777777" w:rsidR="005612C9" w:rsidRPr="005F1182" w:rsidRDefault="005612C9"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2</w:t>
            </w:r>
          </w:p>
        </w:tc>
        <w:tc>
          <w:tcPr>
            <w:tcW w:w="4392" w:type="dxa"/>
            <w:gridSpan w:val="2"/>
            <w:shd w:val="clear" w:color="auto" w:fill="ECE6F2"/>
            <w:vAlign w:val="center"/>
          </w:tcPr>
          <w:p w14:paraId="6FEA5864" w14:textId="77777777" w:rsidR="005612C9" w:rsidRPr="005F1182" w:rsidRDefault="005612C9"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Grounds for mandatory exclusion</w:t>
            </w:r>
          </w:p>
        </w:tc>
        <w:tc>
          <w:tcPr>
            <w:tcW w:w="2252" w:type="dxa"/>
            <w:shd w:val="clear" w:color="auto" w:fill="ECE6F2"/>
            <w:vAlign w:val="center"/>
          </w:tcPr>
          <w:p w14:paraId="23EA6B54" w14:textId="2E3DA9C4" w:rsidR="005612C9" w:rsidRPr="005F1182" w:rsidRDefault="005612C9" w:rsidP="008F47ED">
            <w:pPr>
              <w:contextualSpacing/>
              <w:rPr>
                <w:rFonts w:asciiTheme="minorHAnsi" w:hAnsiTheme="minorHAnsi" w:cstheme="minorHAnsi"/>
                <w:sz w:val="20"/>
                <w:szCs w:val="22"/>
              </w:rPr>
            </w:pPr>
            <w:r w:rsidRPr="005F1182">
              <w:rPr>
                <w:rFonts w:asciiTheme="minorHAnsi" w:hAnsiTheme="minorHAnsi" w:cstheme="minorHAnsi"/>
                <w:b/>
                <w:sz w:val="20"/>
                <w:szCs w:val="22"/>
              </w:rPr>
              <w:t>Pass / Fail</w:t>
            </w:r>
            <w:r w:rsidRPr="005F1182">
              <w:rPr>
                <w:rFonts w:asciiTheme="minorHAnsi" w:hAnsiTheme="minorHAnsi" w:cstheme="minorHAnsi"/>
                <w:sz w:val="20"/>
                <w:szCs w:val="22"/>
              </w:rPr>
              <w:t xml:space="preserve"> </w:t>
            </w:r>
          </w:p>
        </w:tc>
      </w:tr>
      <w:tr w:rsidR="00236F0A" w:rsidRPr="005F1182" w14:paraId="2B487D71" w14:textId="77777777" w:rsidTr="008F47ED">
        <w:trPr>
          <w:trHeight w:val="283"/>
        </w:trPr>
        <w:tc>
          <w:tcPr>
            <w:tcW w:w="1116" w:type="dxa"/>
            <w:shd w:val="clear" w:color="auto" w:fill="ECE6F2"/>
            <w:vAlign w:val="center"/>
          </w:tcPr>
          <w:p w14:paraId="623A2A5B" w14:textId="17012408" w:rsidR="00236F0A" w:rsidRPr="005F1182" w:rsidRDefault="00236F0A"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3</w:t>
            </w:r>
          </w:p>
        </w:tc>
        <w:tc>
          <w:tcPr>
            <w:tcW w:w="4392" w:type="dxa"/>
            <w:gridSpan w:val="2"/>
            <w:shd w:val="clear" w:color="auto" w:fill="ECE6F2"/>
            <w:vAlign w:val="center"/>
          </w:tcPr>
          <w:p w14:paraId="6C77DBBE" w14:textId="4A5FAE97" w:rsidR="00236F0A" w:rsidRPr="005F1182" w:rsidRDefault="00236F0A" w:rsidP="008F47ED">
            <w:pPr>
              <w:contextualSpacing/>
              <w:rPr>
                <w:rFonts w:asciiTheme="minorHAnsi" w:hAnsiTheme="minorHAnsi" w:cstheme="minorHAnsi"/>
                <w:b/>
                <w:bCs/>
                <w:color w:val="000000" w:themeColor="text1"/>
                <w:sz w:val="20"/>
                <w:szCs w:val="22"/>
              </w:rPr>
            </w:pPr>
            <w:r w:rsidRPr="005F1182">
              <w:rPr>
                <w:rFonts w:asciiTheme="minorHAnsi" w:hAnsiTheme="minorHAnsi" w:cstheme="minorHAnsi"/>
                <w:b/>
                <w:bCs/>
                <w:color w:val="000000" w:themeColor="text1"/>
                <w:sz w:val="20"/>
                <w:szCs w:val="22"/>
              </w:rPr>
              <w:t>Mandatory and discretionary grounds relating to the payment of taxes and social security contributions</w:t>
            </w:r>
          </w:p>
        </w:tc>
        <w:tc>
          <w:tcPr>
            <w:tcW w:w="2252" w:type="dxa"/>
            <w:shd w:val="clear" w:color="auto" w:fill="ECE6F2"/>
            <w:vAlign w:val="center"/>
          </w:tcPr>
          <w:p w14:paraId="4D35FD70" w14:textId="35D26E19" w:rsidR="00236F0A" w:rsidRPr="005F1182" w:rsidRDefault="00236F0A"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Pass / Fail</w:t>
            </w:r>
          </w:p>
        </w:tc>
      </w:tr>
      <w:tr w:rsidR="005612C9" w:rsidRPr="005F1182" w14:paraId="379EE4EB" w14:textId="77777777" w:rsidTr="008F47ED">
        <w:trPr>
          <w:trHeight w:val="283"/>
        </w:trPr>
        <w:tc>
          <w:tcPr>
            <w:tcW w:w="1116" w:type="dxa"/>
            <w:shd w:val="clear" w:color="auto" w:fill="ECE6F2"/>
            <w:vAlign w:val="center"/>
          </w:tcPr>
          <w:p w14:paraId="529ACC84" w14:textId="43D3871E" w:rsidR="005612C9" w:rsidRPr="005F1182" w:rsidRDefault="00236F0A"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4</w:t>
            </w:r>
          </w:p>
        </w:tc>
        <w:tc>
          <w:tcPr>
            <w:tcW w:w="4392" w:type="dxa"/>
            <w:gridSpan w:val="2"/>
            <w:shd w:val="clear" w:color="auto" w:fill="ECE6F2"/>
            <w:vAlign w:val="center"/>
          </w:tcPr>
          <w:p w14:paraId="17A4BC72" w14:textId="338CCF28" w:rsidR="005612C9" w:rsidRPr="005F1182" w:rsidRDefault="005612C9"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 xml:space="preserve">Grounds For Discretionary </w:t>
            </w:r>
            <w:r w:rsidR="00236F0A" w:rsidRPr="005F1182">
              <w:rPr>
                <w:rFonts w:asciiTheme="minorHAnsi" w:hAnsiTheme="minorHAnsi" w:cstheme="minorHAnsi"/>
                <w:b/>
                <w:sz w:val="20"/>
                <w:szCs w:val="22"/>
              </w:rPr>
              <w:t>exclusion</w:t>
            </w:r>
            <w:r w:rsidRPr="005F1182">
              <w:rPr>
                <w:rFonts w:asciiTheme="minorHAnsi" w:hAnsiTheme="minorHAnsi" w:cstheme="minorHAnsi"/>
                <w:b/>
                <w:sz w:val="20"/>
                <w:szCs w:val="22"/>
              </w:rPr>
              <w:t xml:space="preserve"> </w:t>
            </w:r>
          </w:p>
        </w:tc>
        <w:tc>
          <w:tcPr>
            <w:tcW w:w="2252" w:type="dxa"/>
            <w:shd w:val="clear" w:color="auto" w:fill="ECE6F2"/>
            <w:vAlign w:val="center"/>
          </w:tcPr>
          <w:p w14:paraId="56CDFE3A" w14:textId="0EA6823F" w:rsidR="005612C9" w:rsidRPr="005F1182" w:rsidRDefault="005612C9" w:rsidP="008F47ED">
            <w:pPr>
              <w:contextualSpacing/>
              <w:rPr>
                <w:rFonts w:asciiTheme="minorHAnsi" w:hAnsiTheme="minorHAnsi" w:cstheme="minorHAnsi"/>
                <w:sz w:val="20"/>
                <w:szCs w:val="22"/>
              </w:rPr>
            </w:pPr>
            <w:r w:rsidRPr="005F1182">
              <w:rPr>
                <w:rFonts w:asciiTheme="minorHAnsi" w:hAnsiTheme="minorHAnsi" w:cstheme="minorHAnsi"/>
                <w:b/>
                <w:sz w:val="20"/>
                <w:szCs w:val="22"/>
              </w:rPr>
              <w:t>Pass / Fail</w:t>
            </w:r>
            <w:r w:rsidRPr="005F1182">
              <w:rPr>
                <w:rFonts w:asciiTheme="minorHAnsi" w:hAnsiTheme="minorHAnsi" w:cstheme="minorHAnsi"/>
                <w:sz w:val="20"/>
                <w:szCs w:val="22"/>
              </w:rPr>
              <w:t xml:space="preserve"> </w:t>
            </w:r>
          </w:p>
        </w:tc>
      </w:tr>
      <w:tr w:rsidR="005612C9" w:rsidRPr="005F1182" w14:paraId="26D440BC" w14:textId="77777777" w:rsidTr="008F47ED">
        <w:trPr>
          <w:trHeight w:val="283"/>
        </w:trPr>
        <w:tc>
          <w:tcPr>
            <w:tcW w:w="1116" w:type="dxa"/>
            <w:shd w:val="clear" w:color="auto" w:fill="E2ECD0"/>
            <w:vAlign w:val="center"/>
          </w:tcPr>
          <w:p w14:paraId="65C0C9C9" w14:textId="1C035195" w:rsidR="005612C9" w:rsidRPr="005F1182" w:rsidRDefault="00236F0A"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5</w:t>
            </w:r>
          </w:p>
        </w:tc>
        <w:tc>
          <w:tcPr>
            <w:tcW w:w="4392" w:type="dxa"/>
            <w:gridSpan w:val="2"/>
            <w:shd w:val="clear" w:color="auto" w:fill="E2ECD0"/>
            <w:vAlign w:val="center"/>
          </w:tcPr>
          <w:p w14:paraId="300A09A0" w14:textId="77777777" w:rsidR="005612C9" w:rsidRPr="005F1182" w:rsidRDefault="005612C9" w:rsidP="008F47ED">
            <w:pPr>
              <w:pStyle w:val="DfESBullets"/>
              <w:numPr>
                <w:ilvl w:val="0"/>
                <w:numId w:val="0"/>
              </w:numPr>
              <w:spacing w:after="0"/>
              <w:contextualSpacing/>
              <w:rPr>
                <w:rFonts w:asciiTheme="minorHAnsi" w:hAnsiTheme="minorHAnsi" w:cstheme="minorHAnsi"/>
                <w:b/>
                <w:sz w:val="20"/>
                <w:szCs w:val="22"/>
              </w:rPr>
            </w:pPr>
            <w:r w:rsidRPr="005F1182">
              <w:rPr>
                <w:rFonts w:asciiTheme="minorHAnsi" w:hAnsiTheme="minorHAnsi" w:cstheme="minorHAnsi"/>
                <w:b/>
                <w:sz w:val="20"/>
                <w:szCs w:val="22"/>
              </w:rPr>
              <w:t>Economic and Financial Standing</w:t>
            </w:r>
            <w:r w:rsidRPr="005F1182">
              <w:rPr>
                <w:rFonts w:asciiTheme="minorHAnsi" w:hAnsiTheme="minorHAnsi" w:cstheme="minorHAnsi"/>
                <w:sz w:val="20"/>
                <w:szCs w:val="22"/>
                <w:highlight w:val="green"/>
              </w:rPr>
              <w:t xml:space="preserve"> </w:t>
            </w:r>
          </w:p>
        </w:tc>
        <w:tc>
          <w:tcPr>
            <w:tcW w:w="2252" w:type="dxa"/>
            <w:shd w:val="clear" w:color="auto" w:fill="E2ECD0"/>
            <w:vAlign w:val="center"/>
          </w:tcPr>
          <w:p w14:paraId="426B3B71" w14:textId="24DF6DA6" w:rsidR="005612C9" w:rsidRPr="005F1182" w:rsidRDefault="005612C9" w:rsidP="008F47ED">
            <w:pPr>
              <w:contextualSpacing/>
              <w:rPr>
                <w:rFonts w:asciiTheme="minorHAnsi" w:hAnsiTheme="minorHAnsi" w:cstheme="minorHAnsi"/>
                <w:sz w:val="20"/>
                <w:szCs w:val="22"/>
              </w:rPr>
            </w:pPr>
            <w:r w:rsidRPr="005F1182">
              <w:rPr>
                <w:rFonts w:asciiTheme="minorHAnsi" w:hAnsiTheme="minorHAnsi" w:cstheme="minorHAnsi"/>
                <w:b/>
                <w:sz w:val="20"/>
                <w:szCs w:val="22"/>
              </w:rPr>
              <w:t>Pass / Fail</w:t>
            </w:r>
            <w:r w:rsidRPr="005F1182">
              <w:rPr>
                <w:rFonts w:asciiTheme="minorHAnsi" w:hAnsiTheme="minorHAnsi" w:cstheme="minorHAnsi"/>
                <w:sz w:val="20"/>
                <w:szCs w:val="22"/>
              </w:rPr>
              <w:t xml:space="preserve"> </w:t>
            </w:r>
          </w:p>
        </w:tc>
      </w:tr>
      <w:tr w:rsidR="005612C9" w:rsidRPr="005F1182" w14:paraId="6DF02A62" w14:textId="77777777" w:rsidTr="008F47ED">
        <w:trPr>
          <w:trHeight w:val="283"/>
        </w:trPr>
        <w:tc>
          <w:tcPr>
            <w:tcW w:w="1116" w:type="dxa"/>
            <w:shd w:val="clear" w:color="auto" w:fill="E2ECD0"/>
            <w:vAlign w:val="center"/>
          </w:tcPr>
          <w:p w14:paraId="35872385" w14:textId="77777777" w:rsidR="005612C9" w:rsidRPr="005F1182" w:rsidRDefault="005612C9"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6</w:t>
            </w:r>
          </w:p>
        </w:tc>
        <w:tc>
          <w:tcPr>
            <w:tcW w:w="4392" w:type="dxa"/>
            <w:gridSpan w:val="2"/>
            <w:shd w:val="clear" w:color="auto" w:fill="E2ECD0"/>
            <w:vAlign w:val="center"/>
          </w:tcPr>
          <w:p w14:paraId="1C6A7471" w14:textId="77777777" w:rsidR="005612C9" w:rsidRPr="005F1182" w:rsidRDefault="005612C9"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Technical and Professional Ability</w:t>
            </w:r>
          </w:p>
        </w:tc>
        <w:tc>
          <w:tcPr>
            <w:tcW w:w="2252" w:type="dxa"/>
            <w:shd w:val="clear" w:color="auto" w:fill="E2ECD0"/>
            <w:vAlign w:val="center"/>
          </w:tcPr>
          <w:p w14:paraId="52D5C4EA" w14:textId="2A7E4D13" w:rsidR="005612C9" w:rsidRPr="005F1182" w:rsidRDefault="005612C9" w:rsidP="008F47ED">
            <w:pPr>
              <w:contextualSpacing/>
              <w:rPr>
                <w:rFonts w:asciiTheme="minorHAnsi" w:hAnsiTheme="minorHAnsi" w:cstheme="minorHAnsi"/>
                <w:sz w:val="20"/>
                <w:szCs w:val="22"/>
              </w:rPr>
            </w:pPr>
            <w:r w:rsidRPr="005F1182">
              <w:rPr>
                <w:rFonts w:asciiTheme="minorHAnsi" w:hAnsiTheme="minorHAnsi" w:cstheme="minorHAnsi"/>
                <w:b/>
                <w:sz w:val="20"/>
                <w:szCs w:val="22"/>
              </w:rPr>
              <w:t>Pass / Fail</w:t>
            </w:r>
            <w:r w:rsidRPr="005F1182">
              <w:rPr>
                <w:rFonts w:asciiTheme="minorHAnsi" w:hAnsiTheme="minorHAnsi" w:cstheme="minorHAnsi"/>
                <w:sz w:val="20"/>
                <w:szCs w:val="22"/>
              </w:rPr>
              <w:t xml:space="preserve"> </w:t>
            </w:r>
          </w:p>
        </w:tc>
      </w:tr>
      <w:tr w:rsidR="005612C9" w:rsidRPr="005F1182" w14:paraId="47FFFD96" w14:textId="77777777" w:rsidTr="008F47ED">
        <w:trPr>
          <w:trHeight w:val="283"/>
        </w:trPr>
        <w:tc>
          <w:tcPr>
            <w:tcW w:w="1116" w:type="dxa"/>
            <w:shd w:val="clear" w:color="auto" w:fill="D9E2F3" w:themeFill="accent1" w:themeFillTint="33"/>
            <w:vAlign w:val="center"/>
          </w:tcPr>
          <w:p w14:paraId="19521F7E" w14:textId="0DA3A3A8" w:rsidR="005612C9" w:rsidRPr="005F1182" w:rsidRDefault="00E132F2"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7</w:t>
            </w:r>
            <w:r w:rsidR="005612C9" w:rsidRPr="005F1182">
              <w:rPr>
                <w:rFonts w:asciiTheme="minorHAnsi" w:hAnsiTheme="minorHAnsi" w:cstheme="minorHAnsi"/>
                <w:b/>
                <w:sz w:val="20"/>
                <w:szCs w:val="22"/>
              </w:rPr>
              <w:t>.1</w:t>
            </w:r>
          </w:p>
        </w:tc>
        <w:tc>
          <w:tcPr>
            <w:tcW w:w="4392" w:type="dxa"/>
            <w:gridSpan w:val="2"/>
            <w:shd w:val="clear" w:color="auto" w:fill="D9E2F3" w:themeFill="accent1" w:themeFillTint="33"/>
            <w:vAlign w:val="center"/>
          </w:tcPr>
          <w:p w14:paraId="7E8EF338" w14:textId="77777777" w:rsidR="005612C9" w:rsidRPr="005F1182" w:rsidRDefault="005612C9"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 xml:space="preserve">Insurance </w:t>
            </w:r>
          </w:p>
        </w:tc>
        <w:tc>
          <w:tcPr>
            <w:tcW w:w="2252" w:type="dxa"/>
            <w:shd w:val="clear" w:color="auto" w:fill="D9E2F3" w:themeFill="accent1" w:themeFillTint="33"/>
            <w:vAlign w:val="center"/>
          </w:tcPr>
          <w:p w14:paraId="54687FE9" w14:textId="5965DAD4" w:rsidR="005612C9" w:rsidRPr="005F1182" w:rsidRDefault="005612C9" w:rsidP="008F47ED">
            <w:pPr>
              <w:contextualSpacing/>
              <w:rPr>
                <w:rFonts w:asciiTheme="minorHAnsi" w:hAnsiTheme="minorHAnsi" w:cstheme="minorHAnsi"/>
                <w:sz w:val="20"/>
                <w:szCs w:val="22"/>
              </w:rPr>
            </w:pPr>
            <w:r w:rsidRPr="005F1182">
              <w:rPr>
                <w:rFonts w:asciiTheme="minorHAnsi" w:hAnsiTheme="minorHAnsi" w:cstheme="minorHAnsi"/>
                <w:b/>
                <w:sz w:val="20"/>
                <w:szCs w:val="22"/>
              </w:rPr>
              <w:t>Pass / Fail</w:t>
            </w:r>
            <w:r w:rsidRPr="005F1182">
              <w:rPr>
                <w:rFonts w:asciiTheme="minorHAnsi" w:hAnsiTheme="minorHAnsi" w:cstheme="minorHAnsi"/>
                <w:sz w:val="20"/>
                <w:szCs w:val="22"/>
              </w:rPr>
              <w:t xml:space="preserve"> </w:t>
            </w:r>
          </w:p>
        </w:tc>
      </w:tr>
      <w:tr w:rsidR="00E132F2" w:rsidRPr="005F1182" w14:paraId="717257D4" w14:textId="77777777" w:rsidTr="008F47ED">
        <w:trPr>
          <w:trHeight w:val="283"/>
        </w:trPr>
        <w:tc>
          <w:tcPr>
            <w:tcW w:w="1116" w:type="dxa"/>
            <w:shd w:val="clear" w:color="auto" w:fill="D9E2F3" w:themeFill="accent1" w:themeFillTint="33"/>
            <w:vAlign w:val="center"/>
          </w:tcPr>
          <w:p w14:paraId="19623C3D" w14:textId="1B99605F" w:rsidR="00E132F2" w:rsidRPr="005F1182" w:rsidRDefault="00E132F2"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7.2</w:t>
            </w:r>
          </w:p>
        </w:tc>
        <w:tc>
          <w:tcPr>
            <w:tcW w:w="4392" w:type="dxa"/>
            <w:gridSpan w:val="2"/>
            <w:shd w:val="clear" w:color="auto" w:fill="D9E2F3" w:themeFill="accent1" w:themeFillTint="33"/>
            <w:vAlign w:val="center"/>
          </w:tcPr>
          <w:p w14:paraId="68ADB0AC" w14:textId="3388ED54" w:rsidR="00D7701D" w:rsidRPr="005F1182" w:rsidRDefault="00D7701D"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Data protection</w:t>
            </w:r>
          </w:p>
        </w:tc>
        <w:tc>
          <w:tcPr>
            <w:tcW w:w="2252" w:type="dxa"/>
            <w:shd w:val="clear" w:color="auto" w:fill="D9E2F3" w:themeFill="accent1" w:themeFillTint="33"/>
            <w:vAlign w:val="center"/>
          </w:tcPr>
          <w:p w14:paraId="6A5F9F62" w14:textId="2A30B32E" w:rsidR="00E132F2" w:rsidRPr="005F1182" w:rsidRDefault="00D7701D"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Pass / Fail</w:t>
            </w:r>
          </w:p>
        </w:tc>
      </w:tr>
      <w:tr w:rsidR="005612C9" w:rsidRPr="005F1182" w14:paraId="73121C9F" w14:textId="77777777" w:rsidTr="008F47ED">
        <w:trPr>
          <w:trHeight w:val="283"/>
        </w:trPr>
        <w:tc>
          <w:tcPr>
            <w:tcW w:w="1116" w:type="dxa"/>
            <w:shd w:val="clear" w:color="auto" w:fill="D9E2F3" w:themeFill="accent1" w:themeFillTint="33"/>
            <w:vAlign w:val="center"/>
          </w:tcPr>
          <w:p w14:paraId="6A09AA48" w14:textId="66FB9C05" w:rsidR="005612C9" w:rsidRPr="005F1182" w:rsidRDefault="00E132F2"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7.3</w:t>
            </w:r>
          </w:p>
        </w:tc>
        <w:tc>
          <w:tcPr>
            <w:tcW w:w="4392" w:type="dxa"/>
            <w:gridSpan w:val="2"/>
            <w:shd w:val="clear" w:color="auto" w:fill="D9E2F3" w:themeFill="accent1" w:themeFillTint="33"/>
            <w:vAlign w:val="center"/>
          </w:tcPr>
          <w:p w14:paraId="0FD687A4" w14:textId="77777777" w:rsidR="005612C9" w:rsidRPr="005F1182" w:rsidRDefault="005612C9"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Health and Safety</w:t>
            </w:r>
          </w:p>
        </w:tc>
        <w:tc>
          <w:tcPr>
            <w:tcW w:w="2252" w:type="dxa"/>
            <w:shd w:val="clear" w:color="auto" w:fill="D9E2F3" w:themeFill="accent1" w:themeFillTint="33"/>
            <w:vAlign w:val="center"/>
          </w:tcPr>
          <w:p w14:paraId="0C389E00" w14:textId="195C6647" w:rsidR="005612C9" w:rsidRPr="005F1182" w:rsidRDefault="005612C9" w:rsidP="008F47ED">
            <w:pPr>
              <w:contextualSpacing/>
              <w:rPr>
                <w:rFonts w:asciiTheme="minorHAnsi" w:hAnsiTheme="minorHAnsi" w:cstheme="minorHAnsi"/>
                <w:sz w:val="20"/>
                <w:szCs w:val="22"/>
              </w:rPr>
            </w:pPr>
            <w:r w:rsidRPr="005F1182">
              <w:rPr>
                <w:rFonts w:asciiTheme="minorHAnsi" w:hAnsiTheme="minorHAnsi" w:cstheme="minorHAnsi"/>
                <w:b/>
                <w:sz w:val="20"/>
                <w:szCs w:val="22"/>
              </w:rPr>
              <w:t>Pass / Fail</w:t>
            </w:r>
          </w:p>
        </w:tc>
      </w:tr>
      <w:tr w:rsidR="005612C9" w:rsidRPr="005F1182" w14:paraId="5B861D18" w14:textId="77777777" w:rsidTr="008F47ED">
        <w:trPr>
          <w:trHeight w:val="283"/>
        </w:trPr>
        <w:tc>
          <w:tcPr>
            <w:tcW w:w="1116" w:type="dxa"/>
            <w:shd w:val="clear" w:color="auto" w:fill="D9E2F3" w:themeFill="accent1" w:themeFillTint="33"/>
            <w:vAlign w:val="center"/>
          </w:tcPr>
          <w:p w14:paraId="18E0E990" w14:textId="13E87B8F" w:rsidR="005612C9" w:rsidRPr="005F1182" w:rsidRDefault="00D7701D"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7.4</w:t>
            </w:r>
          </w:p>
        </w:tc>
        <w:tc>
          <w:tcPr>
            <w:tcW w:w="4392" w:type="dxa"/>
            <w:gridSpan w:val="2"/>
            <w:shd w:val="clear" w:color="auto" w:fill="D9E2F3" w:themeFill="accent1" w:themeFillTint="33"/>
            <w:vAlign w:val="center"/>
          </w:tcPr>
          <w:p w14:paraId="076CFF13" w14:textId="79D4C171" w:rsidR="005612C9" w:rsidRPr="005F1182" w:rsidRDefault="00D536E4" w:rsidP="008F47ED">
            <w:pPr>
              <w:pStyle w:val="DfESBullets"/>
              <w:numPr>
                <w:ilvl w:val="0"/>
                <w:numId w:val="0"/>
              </w:numPr>
              <w:rPr>
                <w:rFonts w:asciiTheme="minorHAnsi" w:hAnsiTheme="minorHAnsi" w:cstheme="minorHAnsi"/>
                <w:b/>
                <w:sz w:val="20"/>
                <w:szCs w:val="22"/>
              </w:rPr>
            </w:pPr>
            <w:r w:rsidRPr="005F1182">
              <w:rPr>
                <w:rFonts w:asciiTheme="minorHAnsi" w:hAnsiTheme="minorHAnsi" w:cstheme="minorHAnsi"/>
                <w:b/>
                <w:sz w:val="20"/>
                <w:szCs w:val="22"/>
              </w:rPr>
              <w:t>Payment in Contracts Above £5m per annum (Central Government Contracts)</w:t>
            </w:r>
          </w:p>
        </w:tc>
        <w:tc>
          <w:tcPr>
            <w:tcW w:w="2252" w:type="dxa"/>
            <w:shd w:val="clear" w:color="auto" w:fill="D9E2F3" w:themeFill="accent1" w:themeFillTint="33"/>
            <w:vAlign w:val="center"/>
          </w:tcPr>
          <w:p w14:paraId="2FAD60E1" w14:textId="77777777" w:rsidR="00D536E4" w:rsidRPr="005F1182" w:rsidRDefault="00D536E4" w:rsidP="008F47ED">
            <w:pPr>
              <w:contextualSpacing/>
              <w:rPr>
                <w:rFonts w:asciiTheme="minorHAnsi" w:hAnsiTheme="minorHAnsi" w:cstheme="minorHAnsi"/>
                <w:sz w:val="20"/>
                <w:szCs w:val="22"/>
              </w:rPr>
            </w:pPr>
            <w:r w:rsidRPr="005F1182">
              <w:rPr>
                <w:rFonts w:asciiTheme="minorHAnsi" w:hAnsiTheme="minorHAnsi" w:cstheme="minorHAnsi"/>
                <w:b/>
                <w:sz w:val="20"/>
                <w:szCs w:val="22"/>
              </w:rPr>
              <w:t>Pass / Fail</w:t>
            </w:r>
            <w:r w:rsidRPr="005F1182">
              <w:rPr>
                <w:rFonts w:asciiTheme="minorHAnsi" w:hAnsiTheme="minorHAnsi" w:cstheme="minorHAnsi"/>
                <w:sz w:val="20"/>
                <w:szCs w:val="22"/>
              </w:rPr>
              <w:t xml:space="preserve"> </w:t>
            </w:r>
          </w:p>
          <w:p w14:paraId="4CFE86CC" w14:textId="585916C1" w:rsidR="005612C9" w:rsidRPr="005F1182" w:rsidRDefault="005612C9" w:rsidP="008F47ED">
            <w:pPr>
              <w:contextualSpacing/>
              <w:rPr>
                <w:rFonts w:asciiTheme="minorHAnsi" w:hAnsiTheme="minorHAnsi" w:cstheme="minorHAnsi"/>
                <w:b/>
                <w:sz w:val="20"/>
                <w:szCs w:val="22"/>
              </w:rPr>
            </w:pPr>
          </w:p>
        </w:tc>
      </w:tr>
      <w:tr w:rsidR="005612C9" w:rsidRPr="005F1182" w14:paraId="4A81690A" w14:textId="77777777" w:rsidTr="008F47ED">
        <w:trPr>
          <w:trHeight w:val="283"/>
        </w:trPr>
        <w:tc>
          <w:tcPr>
            <w:tcW w:w="1116" w:type="dxa"/>
            <w:shd w:val="clear" w:color="auto" w:fill="D9E2F3" w:themeFill="accent1" w:themeFillTint="33"/>
            <w:vAlign w:val="center"/>
          </w:tcPr>
          <w:p w14:paraId="43170B85" w14:textId="576832E4" w:rsidR="005612C9" w:rsidRPr="005F1182" w:rsidRDefault="00D7701D"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7.5</w:t>
            </w:r>
          </w:p>
        </w:tc>
        <w:tc>
          <w:tcPr>
            <w:tcW w:w="4392" w:type="dxa"/>
            <w:gridSpan w:val="2"/>
            <w:shd w:val="clear" w:color="auto" w:fill="D9E2F3" w:themeFill="accent1" w:themeFillTint="33"/>
            <w:vAlign w:val="center"/>
          </w:tcPr>
          <w:p w14:paraId="6621B313" w14:textId="5A19ADE4" w:rsidR="005612C9" w:rsidRPr="005F1182" w:rsidRDefault="00C65613" w:rsidP="008F47ED">
            <w:pPr>
              <w:pStyle w:val="DfESBullets"/>
              <w:numPr>
                <w:ilvl w:val="0"/>
                <w:numId w:val="0"/>
              </w:numPr>
              <w:rPr>
                <w:rFonts w:asciiTheme="minorHAnsi" w:hAnsiTheme="minorHAnsi" w:cstheme="minorHAnsi"/>
                <w:b/>
                <w:sz w:val="20"/>
                <w:szCs w:val="22"/>
              </w:rPr>
            </w:pPr>
            <w:r w:rsidRPr="005F1182">
              <w:rPr>
                <w:rFonts w:asciiTheme="minorHAnsi" w:hAnsiTheme="minorHAnsi" w:cstheme="minorHAnsi"/>
                <w:b/>
                <w:sz w:val="20"/>
                <w:szCs w:val="22"/>
              </w:rPr>
              <w:t xml:space="preserve">Requirement under the Public Contracts Regulations 2015 (Regulation 113) </w:t>
            </w:r>
          </w:p>
        </w:tc>
        <w:tc>
          <w:tcPr>
            <w:tcW w:w="2252" w:type="dxa"/>
            <w:shd w:val="clear" w:color="auto" w:fill="D9E2F3" w:themeFill="accent1" w:themeFillTint="33"/>
            <w:vAlign w:val="center"/>
          </w:tcPr>
          <w:p w14:paraId="63839895" w14:textId="08CC74EF" w:rsidR="005612C9" w:rsidRPr="005F1182" w:rsidRDefault="005612C9"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Pass / Fail</w:t>
            </w:r>
          </w:p>
        </w:tc>
      </w:tr>
      <w:tr w:rsidR="005612C9" w:rsidRPr="005F1182" w14:paraId="5F202FC8" w14:textId="77777777" w:rsidTr="008F47ED">
        <w:trPr>
          <w:trHeight w:val="283"/>
        </w:trPr>
        <w:tc>
          <w:tcPr>
            <w:tcW w:w="1116" w:type="dxa"/>
            <w:shd w:val="clear" w:color="auto" w:fill="D9E2F3" w:themeFill="accent1" w:themeFillTint="33"/>
            <w:vAlign w:val="center"/>
          </w:tcPr>
          <w:p w14:paraId="421DED11" w14:textId="55F77501" w:rsidR="005612C9" w:rsidRPr="005F1182" w:rsidRDefault="00D7701D"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7.</w:t>
            </w:r>
            <w:r w:rsidR="008F47ED">
              <w:rPr>
                <w:rFonts w:asciiTheme="minorHAnsi" w:hAnsiTheme="minorHAnsi" w:cstheme="minorHAnsi"/>
                <w:b/>
                <w:sz w:val="20"/>
                <w:szCs w:val="22"/>
              </w:rPr>
              <w:t>6</w:t>
            </w:r>
          </w:p>
        </w:tc>
        <w:tc>
          <w:tcPr>
            <w:tcW w:w="4386" w:type="dxa"/>
            <w:shd w:val="clear" w:color="auto" w:fill="D9E2F3" w:themeFill="accent1" w:themeFillTint="33"/>
            <w:vAlign w:val="center"/>
          </w:tcPr>
          <w:p w14:paraId="111C7C78" w14:textId="2EDADC44" w:rsidR="005612C9" w:rsidRPr="005F1182" w:rsidRDefault="00D64E83" w:rsidP="008F47ED">
            <w:pPr>
              <w:autoSpaceDE w:val="0"/>
              <w:autoSpaceDN w:val="0"/>
              <w:adjustRightInd w:val="0"/>
              <w:rPr>
                <w:rFonts w:asciiTheme="minorHAnsi" w:hAnsiTheme="minorHAnsi" w:cstheme="minorHAnsi"/>
                <w:b/>
                <w:bCs/>
                <w:color w:val="000000" w:themeColor="text1"/>
                <w:sz w:val="20"/>
                <w:szCs w:val="22"/>
              </w:rPr>
            </w:pPr>
            <w:r w:rsidRPr="005F1182">
              <w:rPr>
                <w:rFonts w:asciiTheme="minorHAnsi" w:hAnsiTheme="minorHAnsi" w:cstheme="minorHAnsi"/>
                <w:b/>
                <w:bCs/>
                <w:color w:val="000000" w:themeColor="text1"/>
                <w:sz w:val="20"/>
                <w:szCs w:val="22"/>
              </w:rPr>
              <w:t>Tackling Modern Slavery in Supply Chains</w:t>
            </w:r>
          </w:p>
        </w:tc>
        <w:tc>
          <w:tcPr>
            <w:tcW w:w="2258" w:type="dxa"/>
            <w:gridSpan w:val="2"/>
            <w:shd w:val="clear" w:color="auto" w:fill="D9E2F3" w:themeFill="accent1" w:themeFillTint="33"/>
            <w:vAlign w:val="center"/>
          </w:tcPr>
          <w:p w14:paraId="019C2ABC" w14:textId="6CCAC79F" w:rsidR="005612C9" w:rsidRPr="008F47ED" w:rsidRDefault="005612C9" w:rsidP="008F47ED">
            <w:pPr>
              <w:contextualSpacing/>
              <w:rPr>
                <w:rFonts w:asciiTheme="minorHAnsi" w:hAnsiTheme="minorHAnsi" w:cstheme="minorHAnsi"/>
                <w:sz w:val="20"/>
                <w:szCs w:val="22"/>
              </w:rPr>
            </w:pPr>
            <w:r w:rsidRPr="005F1182">
              <w:rPr>
                <w:rFonts w:asciiTheme="minorHAnsi" w:hAnsiTheme="minorHAnsi" w:cstheme="minorHAnsi"/>
                <w:b/>
                <w:sz w:val="20"/>
                <w:szCs w:val="22"/>
              </w:rPr>
              <w:t>Pass / Fail</w:t>
            </w:r>
            <w:r w:rsidRPr="005F1182">
              <w:rPr>
                <w:rFonts w:asciiTheme="minorHAnsi" w:hAnsiTheme="minorHAnsi" w:cstheme="minorHAnsi"/>
                <w:sz w:val="20"/>
                <w:szCs w:val="22"/>
              </w:rPr>
              <w:t xml:space="preserve"> </w:t>
            </w:r>
          </w:p>
        </w:tc>
      </w:tr>
      <w:tr w:rsidR="00C93075" w:rsidRPr="005F1182" w14:paraId="25B8CCA1" w14:textId="77777777" w:rsidTr="008F47ED">
        <w:trPr>
          <w:trHeight w:val="283"/>
        </w:trPr>
        <w:tc>
          <w:tcPr>
            <w:tcW w:w="1116" w:type="dxa"/>
            <w:shd w:val="clear" w:color="auto" w:fill="595959" w:themeFill="text1" w:themeFillTint="A6"/>
            <w:vAlign w:val="center"/>
          </w:tcPr>
          <w:p w14:paraId="3648979F" w14:textId="5888E77F" w:rsidR="00C93075" w:rsidRPr="005F1182" w:rsidRDefault="00C93075" w:rsidP="008F47ED">
            <w:pPr>
              <w:contextualSpacing/>
              <w:rPr>
                <w:rFonts w:asciiTheme="minorHAnsi" w:hAnsiTheme="minorHAnsi" w:cstheme="minorHAnsi"/>
                <w:b/>
                <w:color w:val="FFFFFF" w:themeColor="background1"/>
                <w:sz w:val="20"/>
                <w:szCs w:val="22"/>
              </w:rPr>
            </w:pPr>
            <w:r w:rsidRPr="005F1182">
              <w:rPr>
                <w:rFonts w:asciiTheme="minorHAnsi" w:hAnsiTheme="minorHAnsi" w:cstheme="minorHAnsi"/>
                <w:b/>
                <w:color w:val="FFFFFF" w:themeColor="background1"/>
                <w:sz w:val="20"/>
                <w:szCs w:val="22"/>
              </w:rPr>
              <w:t xml:space="preserve">8.1 </w:t>
            </w:r>
          </w:p>
        </w:tc>
        <w:tc>
          <w:tcPr>
            <w:tcW w:w="4386" w:type="dxa"/>
            <w:shd w:val="clear" w:color="auto" w:fill="595959" w:themeFill="text1" w:themeFillTint="A6"/>
            <w:vAlign w:val="center"/>
          </w:tcPr>
          <w:p w14:paraId="19ED7D10" w14:textId="3394D4B8" w:rsidR="00C93075" w:rsidRPr="005F1182" w:rsidRDefault="00C93075" w:rsidP="008F47ED">
            <w:pPr>
              <w:autoSpaceDE w:val="0"/>
              <w:autoSpaceDN w:val="0"/>
              <w:adjustRightInd w:val="0"/>
              <w:rPr>
                <w:rFonts w:asciiTheme="minorHAnsi" w:hAnsiTheme="minorHAnsi" w:cstheme="minorHAnsi"/>
                <w:b/>
                <w:bCs/>
                <w:color w:val="FFFFFF" w:themeColor="background1"/>
                <w:sz w:val="20"/>
                <w:szCs w:val="22"/>
              </w:rPr>
            </w:pPr>
            <w:r w:rsidRPr="005F1182">
              <w:rPr>
                <w:rFonts w:asciiTheme="minorHAnsi" w:hAnsiTheme="minorHAnsi" w:cstheme="minorHAnsi"/>
                <w:b/>
                <w:bCs/>
                <w:color w:val="FFFFFF" w:themeColor="background1"/>
                <w:sz w:val="20"/>
                <w:szCs w:val="22"/>
              </w:rPr>
              <w:t>Credit Rating</w:t>
            </w:r>
          </w:p>
        </w:tc>
        <w:tc>
          <w:tcPr>
            <w:tcW w:w="2258" w:type="dxa"/>
            <w:gridSpan w:val="2"/>
            <w:shd w:val="clear" w:color="auto" w:fill="595959" w:themeFill="text1" w:themeFillTint="A6"/>
            <w:vAlign w:val="center"/>
          </w:tcPr>
          <w:p w14:paraId="46E3A189" w14:textId="1D40F3FF" w:rsidR="00C93075" w:rsidRPr="005F1182" w:rsidRDefault="00C93075" w:rsidP="008F47ED">
            <w:pPr>
              <w:contextualSpacing/>
              <w:rPr>
                <w:rFonts w:asciiTheme="minorHAnsi" w:hAnsiTheme="minorHAnsi" w:cstheme="minorHAnsi"/>
                <w:color w:val="FFFFFF" w:themeColor="background1"/>
                <w:sz w:val="20"/>
                <w:szCs w:val="22"/>
              </w:rPr>
            </w:pPr>
            <w:r w:rsidRPr="005F1182">
              <w:rPr>
                <w:rFonts w:asciiTheme="minorHAnsi" w:hAnsiTheme="minorHAnsi" w:cstheme="minorHAnsi"/>
                <w:b/>
                <w:color w:val="FFFFFF" w:themeColor="background1"/>
                <w:sz w:val="20"/>
                <w:szCs w:val="22"/>
              </w:rPr>
              <w:t>Pass / Fail</w:t>
            </w:r>
            <w:r w:rsidRPr="005F1182">
              <w:rPr>
                <w:rFonts w:asciiTheme="minorHAnsi" w:hAnsiTheme="minorHAnsi" w:cstheme="minorHAnsi"/>
                <w:color w:val="FFFFFF" w:themeColor="background1"/>
                <w:sz w:val="20"/>
                <w:szCs w:val="22"/>
              </w:rPr>
              <w:t xml:space="preserve"> </w:t>
            </w:r>
          </w:p>
        </w:tc>
      </w:tr>
    </w:tbl>
    <w:p w14:paraId="463E00BF" w14:textId="77777777" w:rsidR="005612C9" w:rsidRPr="005F1182" w:rsidRDefault="005612C9" w:rsidP="005612C9">
      <w:pPr>
        <w:rPr>
          <w:sz w:val="20"/>
        </w:rPr>
      </w:pPr>
    </w:p>
    <w:p w14:paraId="53AF812B" w14:textId="216E94E6" w:rsidR="005612C9" w:rsidRPr="005F1182" w:rsidRDefault="005612C9" w:rsidP="005612C9">
      <w:pPr>
        <w:ind w:left="720" w:hanging="720"/>
        <w:jc w:val="both"/>
        <w:rPr>
          <w:b/>
          <w:sz w:val="20"/>
        </w:rPr>
      </w:pPr>
      <w:r w:rsidRPr="005F1182">
        <w:rPr>
          <w:sz w:val="20"/>
        </w:rPr>
        <w:lastRenderedPageBreak/>
        <w:t>5.2.2</w:t>
      </w:r>
      <w:r w:rsidRPr="005F1182">
        <w:rPr>
          <w:sz w:val="20"/>
        </w:rP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Pr="005F1182" w:rsidRDefault="005612C9" w:rsidP="005612C9">
      <w:pPr>
        <w:jc w:val="both"/>
        <w:rPr>
          <w:sz w:val="20"/>
        </w:rPr>
      </w:pPr>
    </w:p>
    <w:p w14:paraId="548865D2" w14:textId="4DAB34EB" w:rsidR="005612C9" w:rsidRPr="005F1182" w:rsidRDefault="005612C9" w:rsidP="005612C9">
      <w:pPr>
        <w:ind w:left="720" w:hanging="720"/>
        <w:jc w:val="both"/>
        <w:rPr>
          <w:sz w:val="20"/>
        </w:rPr>
      </w:pPr>
      <w:r w:rsidRPr="005F1182">
        <w:rPr>
          <w:sz w:val="20"/>
        </w:rPr>
        <w:t>5.2.3</w:t>
      </w:r>
      <w:r w:rsidRPr="005F1182">
        <w:rPr>
          <w:sz w:val="20"/>
        </w:rPr>
        <w:tab/>
        <w:t>Please note that the NMRN may require clarification of the answers provided or ask for additional information.</w:t>
      </w:r>
    </w:p>
    <w:p w14:paraId="0FB71F3B" w14:textId="77777777" w:rsidR="005612C9" w:rsidRPr="005F1182" w:rsidRDefault="005612C9" w:rsidP="005612C9">
      <w:pPr>
        <w:jc w:val="both"/>
        <w:rPr>
          <w:sz w:val="20"/>
        </w:rPr>
      </w:pPr>
    </w:p>
    <w:p w14:paraId="7F35CA29" w14:textId="4C061D19" w:rsidR="005612C9" w:rsidRPr="005F1182" w:rsidRDefault="005612C9" w:rsidP="005612C9">
      <w:pPr>
        <w:ind w:left="720" w:hanging="720"/>
        <w:jc w:val="both"/>
        <w:rPr>
          <w:sz w:val="20"/>
        </w:rPr>
      </w:pPr>
      <w:r w:rsidRPr="005F1182">
        <w:rPr>
          <w:sz w:val="20"/>
        </w:rPr>
        <w:t>5.2.4</w:t>
      </w:r>
      <w:r w:rsidRPr="005F1182">
        <w:rPr>
          <w:sz w:val="20"/>
        </w:rPr>
        <w:tab/>
        <w:t>The response should be submitted by an individual of the organisation, company or partnership who has the authority to answer on behalf of that organisation, company or partnership.</w:t>
      </w:r>
    </w:p>
    <w:p w14:paraId="4D997BC8" w14:textId="77777777" w:rsidR="005612C9" w:rsidRPr="005F1182" w:rsidRDefault="005612C9" w:rsidP="005612C9">
      <w:pPr>
        <w:ind w:left="720" w:hanging="720"/>
        <w:jc w:val="both"/>
        <w:rPr>
          <w:sz w:val="20"/>
        </w:rPr>
      </w:pPr>
    </w:p>
    <w:p w14:paraId="142E8F49" w14:textId="3E2B2A56" w:rsidR="005612C9" w:rsidRPr="005F1182" w:rsidRDefault="005612C9" w:rsidP="005612C9">
      <w:pPr>
        <w:ind w:left="720" w:hanging="720"/>
        <w:jc w:val="both"/>
        <w:rPr>
          <w:rFonts w:asciiTheme="minorHAnsi" w:hAnsiTheme="minorHAnsi" w:cstheme="minorHAnsi"/>
          <w:sz w:val="20"/>
          <w:szCs w:val="22"/>
        </w:rPr>
      </w:pPr>
      <w:r w:rsidRPr="005F1182">
        <w:rPr>
          <w:sz w:val="20"/>
        </w:rPr>
        <w:t>5.2.5</w:t>
      </w:r>
      <w:r w:rsidRPr="005F1182">
        <w:rPr>
          <w:sz w:val="20"/>
        </w:rPr>
        <w:tab/>
      </w:r>
      <w:r w:rsidRPr="005F1182">
        <w:rPr>
          <w:rFonts w:asciiTheme="minorHAnsi" w:hAnsiTheme="minorHAnsi" w:cstheme="minorHAnsi"/>
          <w:sz w:val="20"/>
          <w:szCs w:val="22"/>
        </w:rPr>
        <w:t>Should the response be found to be erroneous or in any other way incorrect, the NMRN reserves the right to disqualify the candidate from the tender.</w:t>
      </w:r>
    </w:p>
    <w:p w14:paraId="34317F46" w14:textId="77777777" w:rsidR="00823735" w:rsidRPr="005F1182" w:rsidRDefault="00823735" w:rsidP="005612C9">
      <w:pPr>
        <w:jc w:val="both"/>
        <w:rPr>
          <w:sz w:val="20"/>
        </w:rPr>
      </w:pPr>
    </w:p>
    <w:p w14:paraId="69EC825C" w14:textId="4AEA4874" w:rsidR="00823735" w:rsidRPr="005F1182" w:rsidRDefault="00725F71" w:rsidP="00F656D2">
      <w:pPr>
        <w:ind w:left="720" w:hanging="720"/>
        <w:jc w:val="both"/>
        <w:rPr>
          <w:sz w:val="20"/>
        </w:rPr>
      </w:pPr>
      <w:r w:rsidRPr="005F1182">
        <w:rPr>
          <w:sz w:val="20"/>
        </w:rPr>
        <w:t>5</w:t>
      </w:r>
      <w:r w:rsidR="00823735" w:rsidRPr="005F1182">
        <w:rPr>
          <w:sz w:val="20"/>
        </w:rPr>
        <w:t>.2.</w:t>
      </w:r>
      <w:r w:rsidR="005612C9" w:rsidRPr="005F1182">
        <w:rPr>
          <w:sz w:val="20"/>
        </w:rPr>
        <w:t>6</w:t>
      </w:r>
      <w:r w:rsidR="00823735" w:rsidRPr="005F1182">
        <w:rPr>
          <w:sz w:val="20"/>
        </w:rPr>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717CFD6B" w14:textId="6312E8A1" w:rsidR="00823735" w:rsidRPr="005F1182" w:rsidRDefault="005F1182" w:rsidP="00823735">
      <w:pPr>
        <w:rPr>
          <w:sz w:val="20"/>
        </w:rPr>
      </w:pPr>
      <w:r>
        <w:rPr>
          <w:sz w:val="20"/>
        </w:rPr>
        <w:br w:type="page"/>
      </w:r>
    </w:p>
    <w:p w14:paraId="0E625CDA" w14:textId="677364F1" w:rsidR="00784763" w:rsidRPr="005F1182" w:rsidRDefault="00725F71" w:rsidP="005F1182">
      <w:pPr>
        <w:pStyle w:val="sub"/>
        <w:numPr>
          <w:ilvl w:val="0"/>
          <w:numId w:val="0"/>
        </w:numPr>
        <w:ind w:left="720" w:hanging="720"/>
        <w:rPr>
          <w:sz w:val="24"/>
        </w:rPr>
      </w:pPr>
      <w:r w:rsidRPr="005F1182">
        <w:rPr>
          <w:sz w:val="24"/>
        </w:rPr>
        <w:lastRenderedPageBreak/>
        <w:t>5</w:t>
      </w:r>
      <w:r w:rsidR="00337FEA" w:rsidRPr="005F1182">
        <w:rPr>
          <w:sz w:val="24"/>
        </w:rPr>
        <w:t>.3</w:t>
      </w:r>
      <w:r w:rsidR="00337FEA" w:rsidRPr="005F1182">
        <w:rPr>
          <w:sz w:val="24"/>
        </w:rPr>
        <w:tab/>
        <w:t>Evaluation of Tenders (Award)</w:t>
      </w:r>
    </w:p>
    <w:p w14:paraId="0136AC1E" w14:textId="17CD3849" w:rsidR="00DE16E4" w:rsidRDefault="00561D21" w:rsidP="007F3812">
      <w:pPr>
        <w:ind w:left="709" w:hanging="709"/>
        <w:jc w:val="both"/>
        <w:rPr>
          <w:sz w:val="20"/>
          <w:szCs w:val="20"/>
        </w:rPr>
      </w:pPr>
      <w:r w:rsidRPr="005F1182">
        <w:rPr>
          <w:sz w:val="20"/>
        </w:rPr>
        <w:t>5</w:t>
      </w:r>
      <w:r w:rsidR="00337FEA" w:rsidRPr="005F1182">
        <w:rPr>
          <w:sz w:val="20"/>
        </w:rPr>
        <w:t>.3.1</w:t>
      </w:r>
      <w:r w:rsidR="00337FEA" w:rsidRPr="005F1182">
        <w:rPr>
          <w:sz w:val="20"/>
        </w:rPr>
        <w:tab/>
      </w:r>
      <w:r w:rsidR="00725F71" w:rsidRPr="005F1182">
        <w:rPr>
          <w:sz w:val="20"/>
        </w:rPr>
        <w:t xml:space="preserve">In accordance with the PCR 2015 Regulation (67) the </w:t>
      </w:r>
      <w:r w:rsidRPr="005F1182">
        <w:rPr>
          <w:sz w:val="20"/>
        </w:rPr>
        <w:t>NMRN</w:t>
      </w:r>
      <w:r w:rsidR="00725F71" w:rsidRPr="005F1182">
        <w:rPr>
          <w:sz w:val="20"/>
        </w:rPr>
        <w:t xml:space="preserve"> seeks to award the contract on the basis of the Most Economically Advantageous Tender. Tenders will be evaluated </w:t>
      </w:r>
      <w:r w:rsidR="002B22B7" w:rsidRPr="005F1182">
        <w:rPr>
          <w:sz w:val="20"/>
        </w:rPr>
        <w:t xml:space="preserve">at Stages 3 and 4 </w:t>
      </w:r>
      <w:r w:rsidR="00725F71" w:rsidRPr="005F1182">
        <w:rPr>
          <w:sz w:val="20"/>
        </w:rPr>
        <w:t>in accordance with the following criteria</w:t>
      </w:r>
      <w:r w:rsidR="00DE16E4" w:rsidRPr="005F1182">
        <w:rPr>
          <w:sz w:val="20"/>
        </w:rPr>
        <w:t xml:space="preserve"> </w:t>
      </w:r>
      <w:r w:rsidR="00DE16E4" w:rsidRPr="005F1182">
        <w:rPr>
          <w:sz w:val="20"/>
          <w:szCs w:val="20"/>
        </w:rPr>
        <w:t>and weightings and will be assessed entirely on your response submitted</w:t>
      </w:r>
      <w:r w:rsidR="00E94B80" w:rsidRPr="005F1182">
        <w:rPr>
          <w:sz w:val="20"/>
          <w:szCs w:val="20"/>
        </w:rPr>
        <w:t xml:space="preserve"> at Annex D, Section 2 and 3</w:t>
      </w:r>
      <w:r w:rsidR="00DE16E4" w:rsidRPr="005F1182">
        <w:rPr>
          <w:sz w:val="20"/>
          <w:szCs w:val="20"/>
        </w:rPr>
        <w:t xml:space="preserve">: </w:t>
      </w:r>
    </w:p>
    <w:p w14:paraId="36F512A0" w14:textId="77777777" w:rsidR="00F1214D" w:rsidRPr="005F1182" w:rsidRDefault="00F1214D" w:rsidP="007F3812">
      <w:pPr>
        <w:ind w:left="709" w:hanging="709"/>
        <w:jc w:val="both"/>
        <w:rPr>
          <w:sz w:val="20"/>
          <w:szCs w:val="20"/>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56"/>
        <w:gridCol w:w="6073"/>
      </w:tblGrid>
      <w:tr w:rsidR="003C0A8D" w:rsidRPr="005F1182" w14:paraId="4160543B" w14:textId="77777777" w:rsidTr="00E94B80">
        <w:tc>
          <w:tcPr>
            <w:tcW w:w="2552" w:type="dxa"/>
            <w:shd w:val="clear" w:color="auto" w:fill="D9E2F3" w:themeFill="accent1" w:themeFillTint="33"/>
          </w:tcPr>
          <w:p w14:paraId="71B43A50" w14:textId="77777777" w:rsidR="003C0A8D" w:rsidRPr="005F1182" w:rsidRDefault="003C0A8D" w:rsidP="001C2BAF">
            <w:pPr>
              <w:spacing w:line="360" w:lineRule="auto"/>
              <w:jc w:val="both"/>
              <w:rPr>
                <w:b/>
                <w:sz w:val="20"/>
                <w:szCs w:val="20"/>
              </w:rPr>
            </w:pPr>
            <w:r w:rsidRPr="005F1182">
              <w:rPr>
                <w:b/>
                <w:sz w:val="20"/>
                <w:szCs w:val="20"/>
              </w:rPr>
              <w:t>Criteria</w:t>
            </w:r>
          </w:p>
        </w:tc>
        <w:tc>
          <w:tcPr>
            <w:tcW w:w="1156" w:type="dxa"/>
            <w:shd w:val="clear" w:color="auto" w:fill="D9E2F3" w:themeFill="accent1" w:themeFillTint="33"/>
          </w:tcPr>
          <w:p w14:paraId="57962358" w14:textId="2DC69F83" w:rsidR="003C0A8D" w:rsidRPr="005F1182" w:rsidRDefault="003C0A8D" w:rsidP="001C2BAF">
            <w:pPr>
              <w:spacing w:line="360" w:lineRule="auto"/>
              <w:jc w:val="both"/>
              <w:rPr>
                <w:b/>
                <w:sz w:val="20"/>
                <w:szCs w:val="20"/>
              </w:rPr>
            </w:pPr>
            <w:r w:rsidRPr="005F1182">
              <w:rPr>
                <w:b/>
                <w:sz w:val="20"/>
                <w:szCs w:val="20"/>
              </w:rPr>
              <w:t xml:space="preserve">Weighting </w:t>
            </w:r>
          </w:p>
        </w:tc>
        <w:tc>
          <w:tcPr>
            <w:tcW w:w="6073" w:type="dxa"/>
            <w:shd w:val="clear" w:color="auto" w:fill="D9E2F3" w:themeFill="accent1" w:themeFillTint="33"/>
          </w:tcPr>
          <w:p w14:paraId="2A2DFD6F" w14:textId="51903A75" w:rsidR="003C0A8D" w:rsidRPr="005F1182" w:rsidRDefault="003C0A8D" w:rsidP="001C2BAF">
            <w:pPr>
              <w:spacing w:line="360" w:lineRule="auto"/>
              <w:jc w:val="both"/>
              <w:rPr>
                <w:b/>
                <w:sz w:val="20"/>
                <w:szCs w:val="20"/>
              </w:rPr>
            </w:pPr>
            <w:r w:rsidRPr="005F1182">
              <w:rPr>
                <w:b/>
                <w:sz w:val="20"/>
                <w:szCs w:val="20"/>
              </w:rPr>
              <w:t>Demonstrated by</w:t>
            </w:r>
          </w:p>
        </w:tc>
      </w:tr>
      <w:tr w:rsidR="000D5F1E" w:rsidRPr="005F1182" w14:paraId="5C573798" w14:textId="77777777" w:rsidTr="005F1182">
        <w:tc>
          <w:tcPr>
            <w:tcW w:w="2552" w:type="dxa"/>
            <w:shd w:val="clear" w:color="auto" w:fill="auto"/>
            <w:vAlign w:val="center"/>
          </w:tcPr>
          <w:p w14:paraId="278C2B29" w14:textId="308D784F" w:rsidR="000D5F1E" w:rsidRPr="005F1182" w:rsidRDefault="000D5F1E" w:rsidP="005F1182">
            <w:pPr>
              <w:spacing w:line="360" w:lineRule="auto"/>
              <w:jc w:val="center"/>
              <w:rPr>
                <w:sz w:val="20"/>
                <w:szCs w:val="22"/>
              </w:rPr>
            </w:pPr>
            <w:r w:rsidRPr="005F1182">
              <w:rPr>
                <w:rFonts w:asciiTheme="minorHAnsi" w:hAnsiTheme="minorHAnsi"/>
                <w:sz w:val="20"/>
                <w:szCs w:val="22"/>
              </w:rPr>
              <w:t>Qualitative Method of Approach</w:t>
            </w:r>
          </w:p>
        </w:tc>
        <w:tc>
          <w:tcPr>
            <w:tcW w:w="1156" w:type="dxa"/>
            <w:shd w:val="clear" w:color="auto" w:fill="auto"/>
            <w:vAlign w:val="center"/>
          </w:tcPr>
          <w:p w14:paraId="6B98822A" w14:textId="340A5D25" w:rsidR="000D5F1E" w:rsidRPr="005F1182" w:rsidRDefault="000D5F1E" w:rsidP="005F1182">
            <w:pPr>
              <w:spacing w:line="360" w:lineRule="auto"/>
              <w:jc w:val="center"/>
              <w:rPr>
                <w:b/>
                <w:sz w:val="20"/>
                <w:szCs w:val="22"/>
              </w:rPr>
            </w:pPr>
            <w:r w:rsidRPr="005F1182">
              <w:rPr>
                <w:b/>
                <w:sz w:val="20"/>
                <w:szCs w:val="22"/>
              </w:rPr>
              <w:t>[</w:t>
            </w:r>
            <w:proofErr w:type="gramStart"/>
            <w:r w:rsidRPr="005F1182">
              <w:rPr>
                <w:b/>
                <w:sz w:val="20"/>
                <w:szCs w:val="22"/>
              </w:rPr>
              <w:t>60]%</w:t>
            </w:r>
            <w:proofErr w:type="gramEnd"/>
          </w:p>
        </w:tc>
        <w:tc>
          <w:tcPr>
            <w:tcW w:w="6073" w:type="dxa"/>
            <w:shd w:val="clear" w:color="auto" w:fill="auto"/>
          </w:tcPr>
          <w:p w14:paraId="0FE9C4D8" w14:textId="77777777" w:rsidR="000D5F1E" w:rsidRPr="005F1182" w:rsidRDefault="000D5F1E" w:rsidP="000D5F1E">
            <w:pPr>
              <w:rPr>
                <w:rFonts w:cs="Arial"/>
                <w:sz w:val="20"/>
                <w:szCs w:val="22"/>
              </w:rPr>
            </w:pPr>
            <w:r w:rsidRPr="005F1182">
              <w:rPr>
                <w:rFonts w:cs="Arial"/>
                <w:sz w:val="20"/>
                <w:szCs w:val="22"/>
              </w:rPr>
              <w:t>Each criterion will be marked using the scale 0-10 and the specified weighting applied. The formula to calculate the weighted score will be:</w:t>
            </w:r>
          </w:p>
          <w:p w14:paraId="16313D7B" w14:textId="77777777" w:rsidR="000D5F1E" w:rsidRPr="005F1182" w:rsidRDefault="000D5F1E" w:rsidP="000D5F1E">
            <w:pPr>
              <w:rPr>
                <w:rFonts w:cs="Arial"/>
                <w:sz w:val="20"/>
                <w:szCs w:val="22"/>
              </w:rPr>
            </w:pPr>
          </w:p>
          <w:p w14:paraId="7A105532" w14:textId="77777777" w:rsidR="000D5F1E" w:rsidRPr="005F1182" w:rsidRDefault="000D5F1E" w:rsidP="000D5F1E">
            <w:pPr>
              <w:jc w:val="center"/>
              <w:rPr>
                <w:rFonts w:cs="Arial"/>
                <w:i/>
                <w:iCs/>
                <w:sz w:val="20"/>
                <w:szCs w:val="22"/>
              </w:rPr>
            </w:pPr>
            <w:r w:rsidRPr="005F1182">
              <w:rPr>
                <w:rFonts w:cs="Arial"/>
                <w:i/>
                <w:iCs/>
                <w:sz w:val="20"/>
                <w:szCs w:val="22"/>
              </w:rPr>
              <w:t>(</w:t>
            </w:r>
            <w:r w:rsidRPr="005F1182">
              <w:rPr>
                <w:rFonts w:cs="Arial"/>
                <w:i/>
                <w:iCs/>
                <w:sz w:val="20"/>
                <w:szCs w:val="22"/>
                <w:u w:val="single"/>
              </w:rPr>
              <w:t>marks awarded</w:t>
            </w:r>
            <w:r w:rsidRPr="005F1182">
              <w:rPr>
                <w:rFonts w:cs="Arial"/>
                <w:i/>
                <w:iCs/>
                <w:sz w:val="20"/>
                <w:szCs w:val="22"/>
              </w:rPr>
              <w:t>) x weighting</w:t>
            </w:r>
          </w:p>
          <w:p w14:paraId="5FA1643C" w14:textId="77777777" w:rsidR="000D5F1E" w:rsidRPr="005F1182" w:rsidRDefault="000D5F1E" w:rsidP="000D5F1E">
            <w:pPr>
              <w:rPr>
                <w:rFonts w:cs="Arial"/>
                <w:i/>
                <w:iCs/>
                <w:sz w:val="20"/>
                <w:szCs w:val="22"/>
              </w:rPr>
            </w:pPr>
            <w:r w:rsidRPr="005F1182">
              <w:rPr>
                <w:rFonts w:cs="Arial"/>
                <w:i/>
                <w:iCs/>
                <w:sz w:val="20"/>
                <w:szCs w:val="22"/>
              </w:rPr>
              <w:t xml:space="preserve">                               marks available</w:t>
            </w:r>
          </w:p>
          <w:p w14:paraId="4D8F426A" w14:textId="77777777" w:rsidR="000D5F1E" w:rsidRPr="005F1182" w:rsidRDefault="000D5F1E" w:rsidP="000D5F1E">
            <w:pPr>
              <w:rPr>
                <w:rFonts w:cs="Arial"/>
                <w:b/>
                <w:sz w:val="20"/>
                <w:szCs w:val="22"/>
              </w:rPr>
            </w:pPr>
          </w:p>
          <w:p w14:paraId="0BF3B693" w14:textId="77777777" w:rsidR="000D5F1E" w:rsidRPr="005F1182" w:rsidRDefault="000D5F1E" w:rsidP="000D5F1E">
            <w:pPr>
              <w:rPr>
                <w:rFonts w:cs="Arial"/>
                <w:sz w:val="20"/>
                <w:szCs w:val="22"/>
              </w:rPr>
            </w:pPr>
            <w:r w:rsidRPr="005F1182">
              <w:rPr>
                <w:rFonts w:cs="Arial"/>
                <w:bCs/>
                <w:sz w:val="20"/>
                <w:szCs w:val="22"/>
                <w:u w:val="single"/>
              </w:rPr>
              <w:t>For example,</w:t>
            </w:r>
            <w:r w:rsidRPr="005F1182">
              <w:rPr>
                <w:rFonts w:cs="Arial"/>
                <w:sz w:val="20"/>
                <w:szCs w:val="22"/>
              </w:rPr>
              <w:t xml:space="preserve"> if the weighting is 20% and the maximum mark is 10, and the mark received is 3, the weighted score would be:</w:t>
            </w:r>
          </w:p>
          <w:p w14:paraId="1FAFE59E" w14:textId="77777777" w:rsidR="000D5F1E" w:rsidRPr="005F1182" w:rsidRDefault="000D5F1E" w:rsidP="000D5F1E">
            <w:pPr>
              <w:rPr>
                <w:rFonts w:cs="Arial"/>
                <w:sz w:val="20"/>
                <w:szCs w:val="22"/>
              </w:rPr>
            </w:pPr>
          </w:p>
          <w:p w14:paraId="3A08AB6D" w14:textId="77777777" w:rsidR="000D5F1E" w:rsidRPr="005F1182" w:rsidRDefault="000D5F1E" w:rsidP="000D5F1E">
            <w:pPr>
              <w:jc w:val="center"/>
              <w:rPr>
                <w:rFonts w:cs="Arial"/>
                <w:i/>
                <w:iCs/>
                <w:sz w:val="20"/>
                <w:szCs w:val="22"/>
              </w:rPr>
            </w:pPr>
            <w:proofErr w:type="gramStart"/>
            <w:r w:rsidRPr="005F1182">
              <w:rPr>
                <w:rFonts w:cs="Arial"/>
                <w:i/>
                <w:iCs/>
                <w:sz w:val="20"/>
                <w:szCs w:val="22"/>
              </w:rPr>
              <w:t>( 3</w:t>
            </w:r>
            <w:proofErr w:type="gramEnd"/>
            <w:r w:rsidRPr="005F1182">
              <w:rPr>
                <w:rFonts w:cs="Arial"/>
                <w:i/>
                <w:iCs/>
                <w:sz w:val="20"/>
                <w:szCs w:val="22"/>
              </w:rPr>
              <w:t xml:space="preserve"> / 10 ) x 20 = 6</w:t>
            </w:r>
          </w:p>
          <w:p w14:paraId="79A543F2" w14:textId="77777777" w:rsidR="000D5F1E" w:rsidRPr="005F1182" w:rsidRDefault="000D5F1E" w:rsidP="000D5F1E">
            <w:pPr>
              <w:rPr>
                <w:rFonts w:cs="Arial"/>
                <w:b/>
                <w:sz w:val="20"/>
                <w:szCs w:val="22"/>
              </w:rPr>
            </w:pPr>
          </w:p>
          <w:p w14:paraId="4760818F" w14:textId="542C8277" w:rsidR="000D5F1E" w:rsidRPr="005F1182" w:rsidRDefault="000D5F1E" w:rsidP="000D5F1E">
            <w:pPr>
              <w:jc w:val="both"/>
              <w:rPr>
                <w:sz w:val="20"/>
                <w:szCs w:val="22"/>
              </w:rPr>
            </w:pPr>
            <w:r w:rsidRPr="005F1182">
              <w:rPr>
                <w:rFonts w:cs="Arial"/>
                <w:sz w:val="20"/>
                <w:szCs w:val="22"/>
              </w:rPr>
              <w:t>NB</w:t>
            </w:r>
            <w:r w:rsidRPr="005F1182">
              <w:rPr>
                <w:rFonts w:cs="Arial"/>
                <w:b/>
                <w:sz w:val="20"/>
                <w:szCs w:val="22"/>
              </w:rPr>
              <w:t>:</w:t>
            </w:r>
            <w:r w:rsidRPr="005F1182">
              <w:rPr>
                <w:rFonts w:cs="Arial"/>
                <w:sz w:val="20"/>
                <w:szCs w:val="22"/>
              </w:rPr>
              <w:t xml:space="preserve"> For the purposes of this calculation, weighting is expressed as a number not a percentage.</w:t>
            </w:r>
          </w:p>
        </w:tc>
      </w:tr>
      <w:tr w:rsidR="003C0A8D" w:rsidRPr="005F1182" w14:paraId="408426BE" w14:textId="77777777" w:rsidTr="005F1182">
        <w:trPr>
          <w:trHeight w:val="2100"/>
        </w:trPr>
        <w:tc>
          <w:tcPr>
            <w:tcW w:w="2552" w:type="dxa"/>
            <w:shd w:val="clear" w:color="auto" w:fill="auto"/>
            <w:vAlign w:val="center"/>
          </w:tcPr>
          <w:p w14:paraId="0139C73C" w14:textId="77777777" w:rsidR="003C0A8D" w:rsidRPr="005F1182" w:rsidRDefault="003C0A8D" w:rsidP="005F1182">
            <w:pPr>
              <w:spacing w:line="360" w:lineRule="auto"/>
              <w:jc w:val="center"/>
              <w:rPr>
                <w:sz w:val="20"/>
                <w:szCs w:val="22"/>
              </w:rPr>
            </w:pPr>
            <w:r w:rsidRPr="005F1182">
              <w:rPr>
                <w:sz w:val="20"/>
                <w:szCs w:val="22"/>
              </w:rPr>
              <w:t>Commercial</w:t>
            </w:r>
          </w:p>
        </w:tc>
        <w:tc>
          <w:tcPr>
            <w:tcW w:w="1156" w:type="dxa"/>
            <w:shd w:val="clear" w:color="auto" w:fill="auto"/>
            <w:vAlign w:val="center"/>
          </w:tcPr>
          <w:p w14:paraId="2B5B5D24" w14:textId="02228467" w:rsidR="003C0A8D" w:rsidRPr="005F1182" w:rsidRDefault="003C0A8D" w:rsidP="005F1182">
            <w:pPr>
              <w:spacing w:line="360" w:lineRule="auto"/>
              <w:jc w:val="center"/>
              <w:rPr>
                <w:b/>
                <w:sz w:val="20"/>
                <w:szCs w:val="22"/>
              </w:rPr>
            </w:pPr>
            <w:r w:rsidRPr="005F1182">
              <w:rPr>
                <w:b/>
                <w:sz w:val="20"/>
                <w:szCs w:val="22"/>
              </w:rPr>
              <w:t>[</w:t>
            </w:r>
            <w:proofErr w:type="gramStart"/>
            <w:r w:rsidRPr="005F1182">
              <w:rPr>
                <w:b/>
                <w:sz w:val="20"/>
                <w:szCs w:val="22"/>
              </w:rPr>
              <w:t>40]%</w:t>
            </w:r>
            <w:proofErr w:type="gramEnd"/>
          </w:p>
        </w:tc>
        <w:tc>
          <w:tcPr>
            <w:tcW w:w="6073" w:type="dxa"/>
            <w:shd w:val="clear" w:color="auto" w:fill="auto"/>
          </w:tcPr>
          <w:p w14:paraId="68E50A12" w14:textId="32A71948" w:rsidR="007674BF" w:rsidRPr="005F1182" w:rsidRDefault="007674BF" w:rsidP="007674BF">
            <w:pPr>
              <w:rPr>
                <w:rFonts w:cs="Arial"/>
                <w:sz w:val="20"/>
                <w:szCs w:val="22"/>
              </w:rPr>
            </w:pPr>
            <w:r w:rsidRPr="005F1182">
              <w:rPr>
                <w:rFonts w:cs="Arial"/>
                <w:sz w:val="20"/>
                <w:szCs w:val="22"/>
              </w:rPr>
              <w:t xml:space="preserve">Price submitted by Tenderer in </w:t>
            </w:r>
            <w:r w:rsidR="00534A99" w:rsidRPr="005F1182">
              <w:rPr>
                <w:rFonts w:cs="Arial"/>
                <w:sz w:val="20"/>
                <w:szCs w:val="22"/>
              </w:rPr>
              <w:t>Annex D, Section 3</w:t>
            </w:r>
            <w:r w:rsidRPr="005F1182">
              <w:rPr>
                <w:rFonts w:cs="Arial"/>
                <w:sz w:val="20"/>
                <w:szCs w:val="22"/>
              </w:rPr>
              <w:t xml:space="preserve"> (pricing schedule), where lowest cost Tenderer shall receive 40% and all other scores shall be allocated according to their difference from the lowest price, using the formula:</w:t>
            </w:r>
          </w:p>
          <w:p w14:paraId="35C0332D" w14:textId="77777777" w:rsidR="007674BF" w:rsidRPr="005F1182" w:rsidRDefault="007674BF" w:rsidP="007674BF">
            <w:pPr>
              <w:rPr>
                <w:rFonts w:cs="Arial"/>
                <w:sz w:val="20"/>
                <w:szCs w:val="22"/>
              </w:rPr>
            </w:pPr>
          </w:p>
          <w:p w14:paraId="20B642AC" w14:textId="77777777" w:rsidR="003C0A8D" w:rsidRPr="005F1182" w:rsidRDefault="007674BF" w:rsidP="00BF7F79">
            <w:pPr>
              <w:jc w:val="center"/>
              <w:rPr>
                <w:rFonts w:cs="Arial"/>
                <w:i/>
                <w:iCs/>
                <w:sz w:val="20"/>
                <w:szCs w:val="22"/>
              </w:rPr>
            </w:pPr>
            <w:r w:rsidRPr="005F1182">
              <w:rPr>
                <w:rFonts w:cs="Arial"/>
                <w:i/>
                <w:iCs/>
                <w:sz w:val="20"/>
                <w:szCs w:val="22"/>
              </w:rPr>
              <w:t>40% x (</w:t>
            </w:r>
            <w:r w:rsidRPr="005F1182">
              <w:rPr>
                <w:rFonts w:cs="Arial"/>
                <w:i/>
                <w:iCs/>
                <w:sz w:val="20"/>
                <w:szCs w:val="22"/>
                <w:u w:val="single"/>
              </w:rPr>
              <w:t>lowest price of all Tenderers</w:t>
            </w:r>
            <w:r w:rsidRPr="005F1182">
              <w:rPr>
                <w:rFonts w:cs="Arial"/>
                <w:i/>
                <w:iCs/>
                <w:sz w:val="20"/>
                <w:szCs w:val="22"/>
              </w:rPr>
              <w:t>)</w:t>
            </w:r>
          </w:p>
          <w:p w14:paraId="209CF588" w14:textId="5F7FF893" w:rsidR="00582DB7" w:rsidRPr="005F1182" w:rsidRDefault="00582DB7" w:rsidP="00BF7F79">
            <w:pPr>
              <w:jc w:val="center"/>
              <w:rPr>
                <w:sz w:val="20"/>
                <w:szCs w:val="22"/>
              </w:rPr>
            </w:pPr>
            <w:r w:rsidRPr="005F1182">
              <w:rPr>
                <w:rFonts w:cs="Arial"/>
                <w:i/>
                <w:iCs/>
                <w:sz w:val="20"/>
                <w:szCs w:val="22"/>
              </w:rPr>
              <w:t>Tendered price</w:t>
            </w:r>
          </w:p>
        </w:tc>
      </w:tr>
    </w:tbl>
    <w:p w14:paraId="354D8011" w14:textId="4F433C91" w:rsidR="00DF5F85" w:rsidRPr="005F1182" w:rsidRDefault="00DF5F85" w:rsidP="00DE16E4">
      <w:pPr>
        <w:jc w:val="both"/>
        <w:rPr>
          <w:sz w:val="20"/>
          <w:szCs w:val="20"/>
        </w:rPr>
      </w:pPr>
    </w:p>
    <w:p w14:paraId="47CAEF18" w14:textId="7995762A" w:rsidR="00E70EF4" w:rsidRPr="005F1182" w:rsidRDefault="00DF5F85" w:rsidP="005F1182">
      <w:pPr>
        <w:rPr>
          <w:sz w:val="20"/>
          <w:szCs w:val="20"/>
        </w:rPr>
      </w:pPr>
      <w:r w:rsidRPr="005F1182">
        <w:rPr>
          <w:sz w:val="20"/>
          <w:szCs w:val="20"/>
        </w:rPr>
        <w:br w:type="page"/>
      </w:r>
    </w:p>
    <w:p w14:paraId="13A8A7C5" w14:textId="75CD381D" w:rsidR="00337FEA" w:rsidRPr="005F1182" w:rsidRDefault="00DE16E4" w:rsidP="00E31038">
      <w:pPr>
        <w:ind w:left="709" w:hanging="709"/>
        <w:jc w:val="both"/>
        <w:rPr>
          <w:sz w:val="20"/>
        </w:rPr>
      </w:pPr>
      <w:r w:rsidRPr="005F1182">
        <w:rPr>
          <w:sz w:val="20"/>
          <w:szCs w:val="20"/>
        </w:rPr>
        <w:lastRenderedPageBreak/>
        <w:t>5.3</w:t>
      </w:r>
      <w:r w:rsidR="003834FC" w:rsidRPr="005F1182">
        <w:rPr>
          <w:sz w:val="20"/>
          <w:szCs w:val="20"/>
        </w:rPr>
        <w:t>.2</w:t>
      </w:r>
      <w:r w:rsidRPr="005F1182">
        <w:rPr>
          <w:sz w:val="20"/>
          <w:szCs w:val="20"/>
        </w:rPr>
        <w:tab/>
      </w:r>
      <w:r w:rsidRPr="005F1182">
        <w:rPr>
          <w:sz w:val="20"/>
          <w:szCs w:val="20"/>
          <w:u w:val="single"/>
        </w:rPr>
        <w:t>Scoring Model</w:t>
      </w:r>
      <w:r w:rsidRPr="005F1182">
        <w:rPr>
          <w:sz w:val="20"/>
          <w:szCs w:val="20"/>
        </w:rPr>
        <w:t xml:space="preserve"> – Tender responses will be subject to an initial review at the start of Stage </w:t>
      </w:r>
      <w:r w:rsidR="00215761" w:rsidRPr="005F1182">
        <w:rPr>
          <w:sz w:val="20"/>
          <w:szCs w:val="20"/>
        </w:rPr>
        <w:t>3</w:t>
      </w:r>
      <w:r w:rsidRPr="005F1182">
        <w:rPr>
          <w:sz w:val="20"/>
          <w:szCs w:val="20"/>
        </w:rPr>
        <w:t xml:space="preserve"> of the evaluation process. Any tender responses not meeting mandatory requirements or constraints (if any) will be rejected in full at this point and will not be assessed or scored further.  Tender responses not so rejected will be scored by an evaluation panel appointed by the NMRN for all criteria other than Commercial using the scoring model </w:t>
      </w:r>
      <w:r w:rsidR="00337FEA" w:rsidRPr="005F1182">
        <w:rPr>
          <w:sz w:val="20"/>
        </w:rPr>
        <w:t>given in the table below:</w:t>
      </w:r>
    </w:p>
    <w:p w14:paraId="4838E41E" w14:textId="77777777" w:rsidR="008A1045" w:rsidRDefault="008A1045" w:rsidP="00823735"/>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5233F616"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5BA0A3D7"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3CBA4D4A"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6F7405AB"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tcPr>
          <w:p w14:paraId="35E80E81" w14:textId="0DA9B393" w:rsidR="00C9714E" w:rsidRPr="00DF5F85"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458DE416" w14:textId="228144DB"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0E4804CD"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tcPr>
          <w:p w14:paraId="506519B4" w14:textId="6A9B5761"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15B650D7" w14:textId="5197E921"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79B1673"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tcPr>
          <w:p w14:paraId="221C39FD" w14:textId="772F4B9C"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4A15F66A" w14:textId="2FE966FE"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20A4FCCC"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tcPr>
          <w:p w14:paraId="4050E953" w14:textId="5EB0679F"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10296F71" w14:textId="7B13F05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66E30E"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tcPr>
          <w:p w14:paraId="3A400EC7"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5C051E43" w14:textId="4683AFC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13925177" w14:textId="77777777" w:rsidR="00397865" w:rsidRDefault="00397865" w:rsidP="00F1214D"/>
    <w:p w14:paraId="0EF7E8B5" w14:textId="77777777" w:rsidR="00DF5F85" w:rsidRDefault="00DF5F85">
      <w:pPr>
        <w:rPr>
          <w:b/>
          <w:color w:val="44546A" w:themeColor="text2"/>
          <w:sz w:val="28"/>
          <w:szCs w:val="28"/>
        </w:rPr>
      </w:pPr>
      <w:r>
        <w:br w:type="page"/>
      </w:r>
    </w:p>
    <w:p w14:paraId="113055D9" w14:textId="75E32868" w:rsidR="000D5F1E" w:rsidRPr="005F1182" w:rsidRDefault="000D5F1E" w:rsidP="009A683B">
      <w:pPr>
        <w:pStyle w:val="sub"/>
        <w:numPr>
          <w:ilvl w:val="0"/>
          <w:numId w:val="0"/>
        </w:numPr>
        <w:ind w:left="720" w:hanging="720"/>
        <w:rPr>
          <w:sz w:val="24"/>
        </w:rPr>
      </w:pPr>
      <w:r w:rsidRPr="005F1182">
        <w:rPr>
          <w:sz w:val="24"/>
        </w:rPr>
        <w:lastRenderedPageBreak/>
        <w:t>Scoring Definitions</w:t>
      </w:r>
    </w:p>
    <w:p w14:paraId="065A1CE8" w14:textId="77777777" w:rsidR="000D5F1E" w:rsidRPr="005F1182" w:rsidRDefault="000D5F1E" w:rsidP="009A683B">
      <w:pPr>
        <w:rPr>
          <w:rFonts w:asciiTheme="minorHAnsi" w:hAnsiTheme="minorHAnsi"/>
          <w:sz w:val="20"/>
          <w:szCs w:val="22"/>
        </w:rPr>
      </w:pPr>
      <w:r w:rsidRPr="005F1182">
        <w:rPr>
          <w:rFonts w:asciiTheme="minorHAnsi" w:hAnsiTheme="minorHAnsi"/>
          <w:sz w:val="20"/>
          <w:szCs w:val="22"/>
        </w:rPr>
        <w:t xml:space="preserve">5.4.1 </w:t>
      </w:r>
      <w:r w:rsidRPr="005F1182">
        <w:rPr>
          <w:rFonts w:asciiTheme="minorHAnsi" w:hAnsiTheme="minorHAnsi"/>
          <w:sz w:val="20"/>
          <w:szCs w:val="22"/>
        </w:rPr>
        <w:tab/>
        <w:t>The Qualitative Method of Approach will consider:</w:t>
      </w:r>
    </w:p>
    <w:p w14:paraId="4A13B72A" w14:textId="77777777" w:rsidR="000D5F1E" w:rsidRPr="009A683B" w:rsidRDefault="000D5F1E" w:rsidP="009A683B">
      <w:pPr>
        <w:rPr>
          <w:rFonts w:asciiTheme="minorHAnsi" w:hAnsiTheme="minorHAnsi"/>
          <w:sz w:val="12"/>
          <w:szCs w:val="22"/>
        </w:rPr>
      </w:pPr>
    </w:p>
    <w:p w14:paraId="716699A6" w14:textId="35F5881A" w:rsidR="000D5F1E" w:rsidRPr="005F1182" w:rsidRDefault="000D5F1E" w:rsidP="009A683B">
      <w:pPr>
        <w:pStyle w:val="ListParagraph"/>
        <w:numPr>
          <w:ilvl w:val="0"/>
          <w:numId w:val="45"/>
        </w:numPr>
        <w:rPr>
          <w:sz w:val="20"/>
        </w:rPr>
      </w:pPr>
      <w:r w:rsidRPr="005F1182">
        <w:rPr>
          <w:rFonts w:asciiTheme="minorHAnsi" w:hAnsiTheme="minorHAnsi"/>
          <w:sz w:val="20"/>
          <w:szCs w:val="22"/>
        </w:rPr>
        <w:t xml:space="preserve">Relevant skills and experience, </w:t>
      </w:r>
      <w:r w:rsidRPr="005F1182">
        <w:rPr>
          <w:sz w:val="20"/>
        </w:rPr>
        <w:t xml:space="preserve">managing a contract of this type </w:t>
      </w:r>
      <w:r w:rsidRPr="005F1182">
        <w:rPr>
          <w:rFonts w:asciiTheme="minorHAnsi" w:hAnsiTheme="minorHAnsi"/>
          <w:sz w:val="20"/>
          <w:szCs w:val="22"/>
        </w:rPr>
        <w:t>in terms of cyclical cleaning (20%)</w:t>
      </w:r>
    </w:p>
    <w:p w14:paraId="08217BE1" w14:textId="43C32764" w:rsidR="000D5F1E" w:rsidRPr="005F1182" w:rsidRDefault="000D5F1E" w:rsidP="009A683B">
      <w:pPr>
        <w:pStyle w:val="ListParagraph"/>
        <w:numPr>
          <w:ilvl w:val="0"/>
          <w:numId w:val="45"/>
        </w:numPr>
        <w:rPr>
          <w:rFonts w:asciiTheme="minorHAnsi" w:hAnsiTheme="minorHAnsi"/>
          <w:sz w:val="20"/>
          <w:szCs w:val="22"/>
        </w:rPr>
      </w:pPr>
      <w:r w:rsidRPr="005F1182">
        <w:rPr>
          <w:rFonts w:asciiTheme="minorHAnsi" w:hAnsiTheme="minorHAnsi"/>
          <w:sz w:val="20"/>
          <w:szCs w:val="22"/>
        </w:rPr>
        <w:t>Quality of the method statement and approach</w:t>
      </w:r>
      <w:r w:rsidRPr="005F1182">
        <w:rPr>
          <w:sz w:val="20"/>
        </w:rPr>
        <w:t xml:space="preserve"> to Health and Safety</w:t>
      </w:r>
      <w:r w:rsidRPr="005F1182">
        <w:rPr>
          <w:rFonts w:asciiTheme="minorHAnsi" w:hAnsiTheme="minorHAnsi"/>
          <w:sz w:val="20"/>
          <w:szCs w:val="22"/>
        </w:rPr>
        <w:t xml:space="preserve"> - (</w:t>
      </w:r>
      <w:r w:rsidRPr="005F1182">
        <w:rPr>
          <w:sz w:val="20"/>
        </w:rPr>
        <w:t>20%</w:t>
      </w:r>
      <w:r w:rsidRPr="005F1182">
        <w:rPr>
          <w:rFonts w:asciiTheme="minorHAnsi" w:hAnsiTheme="minorHAnsi"/>
          <w:sz w:val="20"/>
          <w:szCs w:val="22"/>
        </w:rPr>
        <w:t>).</w:t>
      </w:r>
    </w:p>
    <w:p w14:paraId="08356781" w14:textId="741E5327" w:rsidR="000D5F1E" w:rsidRPr="005F1182" w:rsidRDefault="001E1358" w:rsidP="009A683B">
      <w:pPr>
        <w:pStyle w:val="ListParagraph"/>
        <w:numPr>
          <w:ilvl w:val="0"/>
          <w:numId w:val="45"/>
        </w:numPr>
        <w:rPr>
          <w:rFonts w:asciiTheme="minorHAnsi" w:hAnsiTheme="minorHAnsi"/>
          <w:sz w:val="20"/>
          <w:szCs w:val="22"/>
        </w:rPr>
      </w:pPr>
      <w:r w:rsidRPr="005F1182">
        <w:rPr>
          <w:rFonts w:asciiTheme="minorHAnsi" w:hAnsiTheme="minorHAnsi"/>
          <w:sz w:val="20"/>
          <w:szCs w:val="22"/>
        </w:rPr>
        <w:t>Quality Control and Performance Management – (15%)</w:t>
      </w:r>
    </w:p>
    <w:p w14:paraId="60F16D67" w14:textId="771B1EBD" w:rsidR="000D5F1E" w:rsidRPr="005F1182" w:rsidRDefault="000D5F1E" w:rsidP="009A683B">
      <w:pPr>
        <w:pStyle w:val="ListParagraph"/>
        <w:numPr>
          <w:ilvl w:val="0"/>
          <w:numId w:val="45"/>
        </w:numPr>
        <w:rPr>
          <w:rFonts w:asciiTheme="minorHAnsi" w:hAnsiTheme="minorHAnsi"/>
          <w:sz w:val="20"/>
          <w:szCs w:val="22"/>
        </w:rPr>
      </w:pPr>
      <w:r w:rsidRPr="005F1182">
        <w:rPr>
          <w:sz w:val="20"/>
        </w:rPr>
        <w:t>Environmental Sustainability, to consider not just cost efficiencies but our carbon footprint, an efficient supply chain and a considerate approach - (5%).</w:t>
      </w:r>
    </w:p>
    <w:p w14:paraId="28FEEF12" w14:textId="77777777" w:rsidR="000D5F1E" w:rsidRPr="009A683B" w:rsidRDefault="000D5F1E" w:rsidP="009A683B">
      <w:pPr>
        <w:rPr>
          <w:rFonts w:asciiTheme="minorHAnsi" w:hAnsiTheme="minorHAnsi"/>
          <w:sz w:val="12"/>
          <w:szCs w:val="22"/>
        </w:rPr>
      </w:pPr>
    </w:p>
    <w:p w14:paraId="7545A7FF" w14:textId="0BA57E22" w:rsidR="000D5F1E" w:rsidRPr="005F1182" w:rsidRDefault="000D5F1E" w:rsidP="009A683B">
      <w:pPr>
        <w:pStyle w:val="ListParagraph"/>
        <w:ind w:left="1065"/>
        <w:rPr>
          <w:rFonts w:asciiTheme="minorHAnsi" w:hAnsiTheme="minorHAnsi"/>
          <w:sz w:val="20"/>
          <w:szCs w:val="22"/>
        </w:rPr>
      </w:pPr>
      <w:r w:rsidRPr="005F1182">
        <w:rPr>
          <w:rFonts w:asciiTheme="minorHAnsi" w:hAnsiTheme="minorHAnsi"/>
          <w:sz w:val="20"/>
          <w:szCs w:val="22"/>
        </w:rPr>
        <w:t xml:space="preserve">These weightings will be multiplied by the scores out of 10, achieved at each category, to achieve a maximum score of 60.  (maximum </w:t>
      </w:r>
      <w:r w:rsidRPr="005F1182">
        <w:rPr>
          <w:sz w:val="20"/>
        </w:rPr>
        <w:t>60</w:t>
      </w:r>
      <w:r w:rsidRPr="005F1182">
        <w:rPr>
          <w:rFonts w:asciiTheme="minorHAnsi" w:hAnsiTheme="minorHAnsi"/>
          <w:sz w:val="20"/>
          <w:szCs w:val="22"/>
        </w:rPr>
        <w:t>%).</w:t>
      </w:r>
    </w:p>
    <w:p w14:paraId="0C4AC991" w14:textId="226B22E3" w:rsidR="000D5F1E" w:rsidRPr="005F1182" w:rsidRDefault="000D5F1E" w:rsidP="009A683B">
      <w:pPr>
        <w:spacing w:before="240"/>
        <w:ind w:left="720" w:hanging="720"/>
        <w:rPr>
          <w:rFonts w:asciiTheme="minorHAnsi" w:hAnsiTheme="minorHAnsi"/>
          <w:sz w:val="20"/>
          <w:szCs w:val="22"/>
        </w:rPr>
      </w:pPr>
      <w:r w:rsidRPr="005F1182">
        <w:rPr>
          <w:rFonts w:asciiTheme="minorHAnsi" w:hAnsiTheme="minorHAnsi"/>
          <w:b/>
          <w:sz w:val="20"/>
          <w:szCs w:val="22"/>
        </w:rPr>
        <w:t>5.4.2</w:t>
      </w:r>
      <w:r w:rsidRPr="005F1182">
        <w:rPr>
          <w:rFonts w:asciiTheme="minorHAnsi" w:hAnsiTheme="minorHAnsi"/>
          <w:b/>
          <w:sz w:val="20"/>
          <w:szCs w:val="22"/>
        </w:rPr>
        <w:tab/>
        <w:t>RELEVANT SKILLS &amp; EXPERIENCE</w:t>
      </w:r>
      <w:r w:rsidR="00603C03" w:rsidRPr="005F1182">
        <w:rPr>
          <w:rFonts w:asciiTheme="minorHAnsi" w:hAnsiTheme="minorHAnsi"/>
          <w:sz w:val="20"/>
          <w:szCs w:val="22"/>
        </w:rPr>
        <w:t xml:space="preserve">, </w:t>
      </w:r>
      <w:r w:rsidR="00603C03" w:rsidRPr="005F1182">
        <w:rPr>
          <w:sz w:val="20"/>
        </w:rPr>
        <w:t xml:space="preserve">managing a contract of this type </w:t>
      </w:r>
      <w:r w:rsidR="00603C03" w:rsidRPr="005F1182">
        <w:rPr>
          <w:rFonts w:asciiTheme="minorHAnsi" w:hAnsiTheme="minorHAnsi"/>
          <w:sz w:val="20"/>
          <w:szCs w:val="22"/>
        </w:rPr>
        <w:t>in terms of cyclical cleaning</w:t>
      </w:r>
      <w:r w:rsidRPr="005F1182">
        <w:rPr>
          <w:rFonts w:asciiTheme="minorHAnsi" w:hAnsiTheme="minorHAnsi"/>
          <w:sz w:val="20"/>
          <w:szCs w:val="22"/>
        </w:rPr>
        <w:t xml:space="preserve"> – Weighting </w:t>
      </w:r>
      <w:r w:rsidR="001E1358" w:rsidRPr="005F1182">
        <w:rPr>
          <w:rFonts w:asciiTheme="minorHAnsi" w:hAnsiTheme="minorHAnsi"/>
          <w:sz w:val="20"/>
          <w:szCs w:val="22"/>
        </w:rPr>
        <w:t>20</w:t>
      </w:r>
      <w:r w:rsidRPr="005F1182">
        <w:rPr>
          <w:rFonts w:asciiTheme="minorHAnsi" w:hAnsiTheme="minorHAnsi"/>
          <w:sz w:val="20"/>
          <w:szCs w:val="22"/>
        </w:rPr>
        <w:t>%.</w:t>
      </w:r>
    </w:p>
    <w:p w14:paraId="2C2370C1" w14:textId="08C04058" w:rsidR="000D5F1E" w:rsidRPr="005F1182" w:rsidRDefault="000D5F1E" w:rsidP="009A683B">
      <w:pPr>
        <w:spacing w:before="240"/>
        <w:ind w:left="567" w:firstLine="153"/>
        <w:rPr>
          <w:rFonts w:asciiTheme="minorHAnsi" w:hAnsiTheme="minorHAnsi"/>
          <w:sz w:val="20"/>
          <w:szCs w:val="22"/>
        </w:rPr>
      </w:pPr>
      <w:r w:rsidRPr="005F1182">
        <w:rPr>
          <w:rFonts w:asciiTheme="minorHAnsi" w:hAnsiTheme="minorHAnsi"/>
          <w:sz w:val="20"/>
          <w:szCs w:val="22"/>
        </w:rPr>
        <w:t xml:space="preserve">a. An example of fulfilling a similar project, preferably in a heritage setting.  </w:t>
      </w:r>
    </w:p>
    <w:p w14:paraId="66A974FA" w14:textId="65912FCE" w:rsidR="000D5F1E" w:rsidRPr="005F1182" w:rsidRDefault="000D5F1E" w:rsidP="009A683B">
      <w:pPr>
        <w:spacing w:before="240"/>
        <w:ind w:left="720"/>
        <w:rPr>
          <w:rFonts w:asciiTheme="minorHAnsi" w:hAnsiTheme="minorHAnsi"/>
          <w:sz w:val="20"/>
          <w:szCs w:val="22"/>
        </w:rPr>
      </w:pPr>
      <w:r w:rsidRPr="005F1182">
        <w:rPr>
          <w:rFonts w:asciiTheme="minorHAnsi" w:hAnsiTheme="minorHAnsi"/>
          <w:sz w:val="20"/>
          <w:szCs w:val="22"/>
        </w:rPr>
        <w:t xml:space="preserve">b. An organisation plan providing an illustration that describes the relationships between those personnel responsible for assuring the quality of service provision. </w:t>
      </w:r>
    </w:p>
    <w:p w14:paraId="0DF984FF" w14:textId="50B5E472" w:rsidR="000D5F1E" w:rsidRPr="005F1182" w:rsidRDefault="000D5F1E" w:rsidP="009A683B">
      <w:pPr>
        <w:spacing w:before="240"/>
        <w:ind w:left="567" w:firstLine="153"/>
        <w:rPr>
          <w:rFonts w:asciiTheme="minorHAnsi" w:hAnsiTheme="minorHAnsi"/>
          <w:sz w:val="20"/>
          <w:szCs w:val="22"/>
        </w:rPr>
      </w:pPr>
      <w:r w:rsidRPr="005F1182">
        <w:rPr>
          <w:rFonts w:asciiTheme="minorHAnsi" w:hAnsiTheme="minorHAnsi"/>
          <w:sz w:val="20"/>
          <w:szCs w:val="22"/>
        </w:rPr>
        <w:t>•</w:t>
      </w:r>
      <w:r w:rsidRPr="005F1182">
        <w:rPr>
          <w:rFonts w:asciiTheme="minorHAnsi" w:hAnsiTheme="minorHAnsi"/>
          <w:sz w:val="20"/>
          <w:szCs w:val="22"/>
        </w:rPr>
        <w:tab/>
        <w:t xml:space="preserve">Area Manager,  </w:t>
      </w:r>
    </w:p>
    <w:p w14:paraId="386FECE0" w14:textId="3D14B9DD" w:rsidR="000D5F1E" w:rsidRPr="005F1182" w:rsidRDefault="000D5F1E" w:rsidP="009A683B">
      <w:pPr>
        <w:spacing w:before="240"/>
        <w:ind w:left="720"/>
        <w:rPr>
          <w:rFonts w:asciiTheme="minorHAnsi" w:hAnsiTheme="minorHAnsi"/>
          <w:sz w:val="20"/>
          <w:szCs w:val="22"/>
        </w:rPr>
      </w:pPr>
      <w:r w:rsidRPr="005F1182">
        <w:rPr>
          <w:rFonts w:asciiTheme="minorHAnsi" w:hAnsiTheme="minorHAnsi"/>
          <w:sz w:val="20"/>
          <w:szCs w:val="22"/>
        </w:rPr>
        <w:t>•</w:t>
      </w:r>
      <w:r w:rsidRPr="005F1182">
        <w:rPr>
          <w:rFonts w:asciiTheme="minorHAnsi" w:hAnsiTheme="minorHAnsi"/>
          <w:sz w:val="20"/>
          <w:szCs w:val="22"/>
        </w:rPr>
        <w:tab/>
        <w:t>Area Supervisor (or an equivalent we will see onsite regularly),</w:t>
      </w:r>
    </w:p>
    <w:p w14:paraId="69E604F0" w14:textId="321EC2C6" w:rsidR="007C0C56" w:rsidRPr="005F1182" w:rsidRDefault="007C0C56" w:rsidP="009A683B">
      <w:pPr>
        <w:pStyle w:val="ListParagraph"/>
        <w:numPr>
          <w:ilvl w:val="0"/>
          <w:numId w:val="48"/>
        </w:numPr>
        <w:spacing w:before="240"/>
        <w:rPr>
          <w:rFonts w:asciiTheme="minorHAnsi" w:hAnsiTheme="minorHAnsi"/>
          <w:sz w:val="20"/>
          <w:szCs w:val="22"/>
        </w:rPr>
      </w:pPr>
      <w:r w:rsidRPr="005F1182">
        <w:rPr>
          <w:rFonts w:asciiTheme="minorHAnsi" w:hAnsiTheme="minorHAnsi"/>
          <w:sz w:val="20"/>
          <w:szCs w:val="22"/>
        </w:rPr>
        <w:t xml:space="preserve">       Any others relevant to service delivery.</w:t>
      </w:r>
    </w:p>
    <w:p w14:paraId="6177D71A" w14:textId="66E48CE1" w:rsidR="000D5F1E" w:rsidRPr="005F1182" w:rsidRDefault="000D5F1E" w:rsidP="009A683B">
      <w:pPr>
        <w:spacing w:before="240"/>
        <w:ind w:left="720"/>
        <w:rPr>
          <w:rFonts w:asciiTheme="minorHAnsi" w:hAnsiTheme="minorHAnsi"/>
          <w:sz w:val="20"/>
          <w:szCs w:val="22"/>
        </w:rPr>
      </w:pPr>
      <w:r w:rsidRPr="005F1182">
        <w:rPr>
          <w:rFonts w:asciiTheme="minorHAnsi" w:hAnsiTheme="minorHAnsi"/>
          <w:sz w:val="20"/>
          <w:szCs w:val="22"/>
        </w:rPr>
        <w:t>A summary of how the Tenderer will ensure that all personnel and subcontractors</w:t>
      </w:r>
      <w:r w:rsidR="00603C03" w:rsidRPr="005F1182">
        <w:rPr>
          <w:rFonts w:asciiTheme="minorHAnsi" w:hAnsiTheme="minorHAnsi"/>
          <w:sz w:val="20"/>
          <w:szCs w:val="22"/>
        </w:rPr>
        <w:t xml:space="preserve"> (if applicable)</w:t>
      </w:r>
      <w:r w:rsidRPr="005F1182">
        <w:rPr>
          <w:rFonts w:asciiTheme="minorHAnsi" w:hAnsiTheme="minorHAnsi"/>
          <w:sz w:val="20"/>
          <w:szCs w:val="22"/>
        </w:rPr>
        <w:t xml:space="preserve">, are competent and trained for the roles that they will perform in this specific operation, and consistency of personnel to maintain the standard of work. </w:t>
      </w:r>
    </w:p>
    <w:p w14:paraId="59EC0B11" w14:textId="6EAE6F6E" w:rsidR="000D5F1E" w:rsidRPr="005F1182" w:rsidRDefault="000D5F1E" w:rsidP="009A683B">
      <w:pPr>
        <w:spacing w:before="240"/>
        <w:rPr>
          <w:rFonts w:asciiTheme="minorHAnsi" w:hAnsiTheme="minorHAnsi"/>
          <w:sz w:val="20"/>
          <w:szCs w:val="22"/>
        </w:rPr>
      </w:pPr>
      <w:r w:rsidRPr="005F1182">
        <w:rPr>
          <w:rFonts w:asciiTheme="minorHAnsi" w:hAnsiTheme="minorHAnsi"/>
          <w:b/>
          <w:sz w:val="20"/>
          <w:szCs w:val="22"/>
        </w:rPr>
        <w:t>5.4.3</w:t>
      </w:r>
      <w:r w:rsidRPr="005F1182">
        <w:rPr>
          <w:rFonts w:asciiTheme="minorHAnsi" w:hAnsiTheme="minorHAnsi"/>
          <w:b/>
          <w:sz w:val="20"/>
          <w:szCs w:val="22"/>
        </w:rPr>
        <w:tab/>
        <w:t xml:space="preserve">QUALITY OF METHOD STATEMENT AND APPROACH TO HEALTH AND SAFETY </w:t>
      </w:r>
      <w:r w:rsidRPr="005F1182">
        <w:rPr>
          <w:rFonts w:asciiTheme="minorHAnsi" w:hAnsiTheme="minorHAnsi"/>
          <w:sz w:val="20"/>
          <w:szCs w:val="22"/>
        </w:rPr>
        <w:t xml:space="preserve">– Weighting </w:t>
      </w:r>
      <w:r w:rsidR="001E1358" w:rsidRPr="005F1182">
        <w:rPr>
          <w:rFonts w:asciiTheme="minorHAnsi" w:hAnsiTheme="minorHAnsi"/>
          <w:sz w:val="20"/>
          <w:szCs w:val="22"/>
        </w:rPr>
        <w:t>20</w:t>
      </w:r>
      <w:r w:rsidRPr="005F1182">
        <w:rPr>
          <w:rFonts w:asciiTheme="minorHAnsi" w:hAnsiTheme="minorHAnsi"/>
          <w:sz w:val="20"/>
          <w:szCs w:val="22"/>
        </w:rPr>
        <w:t xml:space="preserve">% </w:t>
      </w:r>
    </w:p>
    <w:p w14:paraId="4F715E6C" w14:textId="77777777" w:rsidR="000D5F1E" w:rsidRPr="005F1182" w:rsidRDefault="000D5F1E" w:rsidP="009A683B">
      <w:pPr>
        <w:spacing w:before="240"/>
        <w:ind w:left="567" w:firstLine="153"/>
        <w:rPr>
          <w:rFonts w:asciiTheme="minorHAnsi" w:hAnsiTheme="minorHAnsi"/>
          <w:sz w:val="20"/>
          <w:szCs w:val="22"/>
        </w:rPr>
      </w:pPr>
      <w:r w:rsidRPr="005F1182">
        <w:rPr>
          <w:rFonts w:asciiTheme="minorHAnsi" w:hAnsiTheme="minorHAnsi"/>
          <w:sz w:val="20"/>
          <w:szCs w:val="22"/>
        </w:rPr>
        <w:t xml:space="preserve">The response shall include the following: </w:t>
      </w:r>
    </w:p>
    <w:p w14:paraId="4B402781" w14:textId="48CD2E6B" w:rsidR="000D5F1E" w:rsidRPr="005F1182" w:rsidRDefault="001E1358" w:rsidP="009A683B">
      <w:pPr>
        <w:spacing w:before="240"/>
        <w:ind w:firstLine="567"/>
        <w:rPr>
          <w:rFonts w:asciiTheme="minorHAnsi" w:hAnsiTheme="minorHAnsi"/>
          <w:sz w:val="20"/>
          <w:szCs w:val="22"/>
        </w:rPr>
      </w:pPr>
      <w:r w:rsidRPr="005F1182">
        <w:rPr>
          <w:rFonts w:asciiTheme="minorHAnsi" w:hAnsiTheme="minorHAnsi"/>
          <w:sz w:val="20"/>
          <w:szCs w:val="22"/>
        </w:rPr>
        <w:t>a</w:t>
      </w:r>
      <w:r w:rsidR="000D5F1E" w:rsidRPr="005F1182">
        <w:rPr>
          <w:rFonts w:asciiTheme="minorHAnsi" w:hAnsiTheme="minorHAnsi"/>
          <w:sz w:val="20"/>
          <w:szCs w:val="22"/>
        </w:rPr>
        <w:t xml:space="preserve">. A detailed description of the methodology to be employed in the Work. </w:t>
      </w:r>
    </w:p>
    <w:p w14:paraId="77386AA2" w14:textId="0E412715" w:rsidR="000D5F1E" w:rsidRPr="005F1182" w:rsidRDefault="000D5F1E" w:rsidP="009A683B">
      <w:pPr>
        <w:spacing w:before="240"/>
        <w:ind w:left="567"/>
        <w:rPr>
          <w:rFonts w:asciiTheme="minorHAnsi" w:hAnsiTheme="minorHAnsi"/>
          <w:sz w:val="20"/>
          <w:szCs w:val="22"/>
        </w:rPr>
      </w:pPr>
      <w:r w:rsidRPr="005F1182">
        <w:rPr>
          <w:rFonts w:asciiTheme="minorHAnsi" w:hAnsiTheme="minorHAnsi"/>
          <w:sz w:val="20"/>
          <w:szCs w:val="22"/>
        </w:rPr>
        <w:t xml:space="preserve">b. Evidence that Risk has been considered in the planning of the work, </w:t>
      </w:r>
      <w:r w:rsidR="001E1358" w:rsidRPr="005F1182">
        <w:rPr>
          <w:rFonts w:asciiTheme="minorHAnsi" w:hAnsiTheme="minorHAnsi"/>
          <w:sz w:val="20"/>
          <w:szCs w:val="22"/>
        </w:rPr>
        <w:t xml:space="preserve">response to incidents or unforeseen circumstances. </w:t>
      </w:r>
      <w:r w:rsidRPr="005F1182">
        <w:rPr>
          <w:rFonts w:asciiTheme="minorHAnsi" w:hAnsiTheme="minorHAnsi"/>
          <w:sz w:val="20"/>
          <w:szCs w:val="22"/>
        </w:rPr>
        <w:t xml:space="preserve">The Tenderer shall submit specific Risk Assessments </w:t>
      </w:r>
      <w:r w:rsidR="001E1358" w:rsidRPr="005F1182">
        <w:rPr>
          <w:rFonts w:asciiTheme="minorHAnsi" w:hAnsiTheme="minorHAnsi"/>
          <w:sz w:val="20"/>
          <w:szCs w:val="22"/>
        </w:rPr>
        <w:t>and example COSHH training / management records.</w:t>
      </w:r>
    </w:p>
    <w:p w14:paraId="66A4226C" w14:textId="5B488E0B" w:rsidR="005F1182" w:rsidRPr="005F1182" w:rsidRDefault="001E1358" w:rsidP="009A683B">
      <w:pPr>
        <w:spacing w:before="240"/>
        <w:ind w:left="567"/>
        <w:rPr>
          <w:rFonts w:asciiTheme="minorHAnsi" w:hAnsiTheme="minorHAnsi"/>
          <w:sz w:val="20"/>
          <w:szCs w:val="22"/>
        </w:rPr>
      </w:pPr>
      <w:r w:rsidRPr="005F1182">
        <w:rPr>
          <w:rFonts w:asciiTheme="minorHAnsi" w:hAnsiTheme="minorHAnsi"/>
          <w:sz w:val="20"/>
          <w:szCs w:val="22"/>
        </w:rPr>
        <w:t>c</w:t>
      </w:r>
      <w:r w:rsidR="000D5F1E" w:rsidRPr="005F1182">
        <w:rPr>
          <w:rFonts w:asciiTheme="minorHAnsi" w:hAnsiTheme="minorHAnsi"/>
          <w:sz w:val="20"/>
          <w:szCs w:val="22"/>
        </w:rPr>
        <w:t xml:space="preserve">. Acknowledgment of </w:t>
      </w:r>
      <w:r w:rsidRPr="005F1182">
        <w:rPr>
          <w:rFonts w:asciiTheme="minorHAnsi" w:hAnsiTheme="minorHAnsi"/>
          <w:sz w:val="20"/>
          <w:szCs w:val="22"/>
        </w:rPr>
        <w:t>our operation and busy and complex nature of cleaning during opening hours and th</w:t>
      </w:r>
      <w:r w:rsidR="000D5F1E" w:rsidRPr="005F1182">
        <w:rPr>
          <w:rFonts w:asciiTheme="minorHAnsi" w:hAnsiTheme="minorHAnsi"/>
          <w:sz w:val="20"/>
          <w:szCs w:val="22"/>
        </w:rPr>
        <w:t xml:space="preserve">e requirement of sound site orientation and </w:t>
      </w:r>
      <w:r w:rsidRPr="005F1182">
        <w:rPr>
          <w:rFonts w:asciiTheme="minorHAnsi" w:hAnsiTheme="minorHAnsi"/>
          <w:sz w:val="20"/>
          <w:szCs w:val="22"/>
        </w:rPr>
        <w:t>working in an attraction open to the public.</w:t>
      </w:r>
    </w:p>
    <w:p w14:paraId="6BEB180B" w14:textId="4481745C" w:rsidR="000D5F1E" w:rsidRPr="005F1182" w:rsidRDefault="000D5F1E" w:rsidP="009A683B">
      <w:pPr>
        <w:spacing w:before="240"/>
        <w:rPr>
          <w:rFonts w:asciiTheme="minorHAnsi" w:hAnsiTheme="minorHAnsi"/>
          <w:sz w:val="20"/>
          <w:szCs w:val="22"/>
        </w:rPr>
      </w:pPr>
      <w:r w:rsidRPr="005F1182">
        <w:rPr>
          <w:rFonts w:asciiTheme="minorHAnsi" w:hAnsiTheme="minorHAnsi"/>
          <w:b/>
          <w:sz w:val="20"/>
          <w:szCs w:val="22"/>
        </w:rPr>
        <w:t>5.4.4</w:t>
      </w:r>
      <w:r w:rsidRPr="005F1182">
        <w:rPr>
          <w:rFonts w:asciiTheme="minorHAnsi" w:hAnsiTheme="minorHAnsi"/>
          <w:b/>
          <w:sz w:val="20"/>
          <w:szCs w:val="22"/>
        </w:rPr>
        <w:tab/>
        <w:t xml:space="preserve">UNDERSTANDING THE BRIEF </w:t>
      </w:r>
      <w:r w:rsidRPr="005F1182">
        <w:rPr>
          <w:sz w:val="20"/>
        </w:rPr>
        <w:t>(</w:t>
      </w:r>
      <w:r w:rsidR="001E1358" w:rsidRPr="005F1182">
        <w:rPr>
          <w:rFonts w:asciiTheme="minorHAnsi" w:hAnsiTheme="minorHAnsi"/>
          <w:sz w:val="20"/>
          <w:szCs w:val="22"/>
        </w:rPr>
        <w:t>Quality Control and Performance Management</w:t>
      </w:r>
      <w:r w:rsidRPr="005F1182">
        <w:rPr>
          <w:rFonts w:asciiTheme="minorHAnsi" w:hAnsiTheme="minorHAnsi"/>
          <w:sz w:val="20"/>
        </w:rPr>
        <w:t>) –</w:t>
      </w:r>
      <w:r w:rsidRPr="005F1182">
        <w:rPr>
          <w:rFonts w:asciiTheme="minorHAnsi" w:hAnsiTheme="minorHAnsi"/>
          <w:sz w:val="20"/>
          <w:szCs w:val="22"/>
        </w:rPr>
        <w:t xml:space="preserve"> Weighting </w:t>
      </w:r>
      <w:r w:rsidR="001E1358" w:rsidRPr="005F1182">
        <w:rPr>
          <w:rFonts w:asciiTheme="minorHAnsi" w:hAnsiTheme="minorHAnsi"/>
          <w:sz w:val="20"/>
          <w:szCs w:val="22"/>
        </w:rPr>
        <w:t>15</w:t>
      </w:r>
      <w:r w:rsidRPr="005F1182">
        <w:rPr>
          <w:rFonts w:asciiTheme="minorHAnsi" w:hAnsiTheme="minorHAnsi"/>
          <w:sz w:val="20"/>
          <w:szCs w:val="22"/>
        </w:rPr>
        <w:t>%</w:t>
      </w:r>
    </w:p>
    <w:p w14:paraId="35064194" w14:textId="77777777" w:rsidR="000D5F1E" w:rsidRPr="005F1182" w:rsidRDefault="000D5F1E" w:rsidP="009A683B">
      <w:pPr>
        <w:spacing w:before="240"/>
        <w:ind w:left="567"/>
        <w:rPr>
          <w:sz w:val="20"/>
        </w:rPr>
      </w:pPr>
      <w:r w:rsidRPr="005F1182">
        <w:rPr>
          <w:rFonts w:asciiTheme="minorHAnsi" w:hAnsiTheme="minorHAnsi"/>
          <w:sz w:val="20"/>
          <w:szCs w:val="22"/>
        </w:rPr>
        <w:t>The tenderer’s response to gauge understanding of the brief</w:t>
      </w:r>
      <w:r w:rsidRPr="005F1182">
        <w:rPr>
          <w:sz w:val="20"/>
        </w:rPr>
        <w:t>, with appropriate solutions to the challenges identified: -</w:t>
      </w:r>
    </w:p>
    <w:p w14:paraId="4C0E8DAD" w14:textId="073A3E59" w:rsidR="000D5F1E" w:rsidRPr="005F1182" w:rsidRDefault="001E1358" w:rsidP="009A683B">
      <w:pPr>
        <w:pStyle w:val="ListParagraph"/>
        <w:numPr>
          <w:ilvl w:val="0"/>
          <w:numId w:val="46"/>
        </w:numPr>
        <w:spacing w:before="240" w:after="5"/>
        <w:jc w:val="both"/>
        <w:rPr>
          <w:rFonts w:cs="Arial"/>
          <w:sz w:val="20"/>
          <w:shd w:val="clear" w:color="auto" w:fill="FFFFFF"/>
        </w:rPr>
      </w:pPr>
      <w:r w:rsidRPr="005F1182">
        <w:rPr>
          <w:sz w:val="20"/>
        </w:rPr>
        <w:t xml:space="preserve">Detail your quality control processes in terms of audit and performance management. </w:t>
      </w:r>
    </w:p>
    <w:p w14:paraId="655E078D" w14:textId="77777777" w:rsidR="000D5F1E" w:rsidRPr="005F1182" w:rsidRDefault="000D5F1E" w:rsidP="009A683B">
      <w:pPr>
        <w:pStyle w:val="ListParagraph"/>
        <w:spacing w:before="240" w:after="5"/>
        <w:ind w:left="1080"/>
        <w:jc w:val="both"/>
        <w:rPr>
          <w:rFonts w:cs="Arial"/>
          <w:sz w:val="20"/>
          <w:shd w:val="clear" w:color="auto" w:fill="FFFFFF"/>
        </w:rPr>
      </w:pPr>
    </w:p>
    <w:p w14:paraId="6354A707" w14:textId="3B8D388F" w:rsidR="000D5F1E" w:rsidRPr="005F1182" w:rsidRDefault="001E1358" w:rsidP="009A683B">
      <w:pPr>
        <w:pStyle w:val="ListParagraph"/>
        <w:numPr>
          <w:ilvl w:val="0"/>
          <w:numId w:val="46"/>
        </w:numPr>
        <w:spacing w:before="240" w:after="5"/>
        <w:jc w:val="both"/>
        <w:rPr>
          <w:rFonts w:cstheme="minorBidi"/>
          <w:sz w:val="20"/>
        </w:rPr>
      </w:pPr>
      <w:r w:rsidRPr="005F1182">
        <w:rPr>
          <w:rFonts w:cs="Arial"/>
          <w:sz w:val="20"/>
          <w:shd w:val="clear" w:color="auto" w:fill="FFFFFF"/>
        </w:rPr>
        <w:t xml:space="preserve">Detail your response process to Museum feedback and if appropriate, complaints and escalation. </w:t>
      </w:r>
    </w:p>
    <w:p w14:paraId="67A6D230" w14:textId="136A57C5" w:rsidR="000D5F1E" w:rsidRPr="005F1182" w:rsidRDefault="000D5F1E" w:rsidP="009A683B">
      <w:pPr>
        <w:spacing w:before="240"/>
        <w:rPr>
          <w:rFonts w:asciiTheme="minorHAnsi" w:hAnsiTheme="minorHAnsi"/>
          <w:sz w:val="20"/>
          <w:szCs w:val="22"/>
        </w:rPr>
      </w:pPr>
      <w:r w:rsidRPr="005F1182">
        <w:rPr>
          <w:rFonts w:asciiTheme="minorHAnsi" w:hAnsiTheme="minorHAnsi"/>
          <w:b/>
          <w:sz w:val="20"/>
          <w:szCs w:val="22"/>
        </w:rPr>
        <w:t>5.4.5</w:t>
      </w:r>
      <w:r w:rsidRPr="005F1182">
        <w:rPr>
          <w:rFonts w:asciiTheme="minorHAnsi" w:hAnsiTheme="minorHAnsi"/>
          <w:b/>
          <w:sz w:val="20"/>
          <w:szCs w:val="22"/>
        </w:rPr>
        <w:tab/>
        <w:t xml:space="preserve">UNDERSTANDING THE BRIEF </w:t>
      </w:r>
      <w:r w:rsidRPr="005F1182">
        <w:rPr>
          <w:sz w:val="20"/>
        </w:rPr>
        <w:t>(</w:t>
      </w:r>
      <w:r w:rsidR="001E1358" w:rsidRPr="005F1182">
        <w:rPr>
          <w:sz w:val="20"/>
        </w:rPr>
        <w:t>Environmental Sustainability</w:t>
      </w:r>
      <w:r w:rsidRPr="005F1182">
        <w:rPr>
          <w:sz w:val="20"/>
        </w:rPr>
        <w:t>)</w:t>
      </w:r>
      <w:r w:rsidRPr="005F1182">
        <w:rPr>
          <w:rFonts w:asciiTheme="minorHAnsi" w:hAnsiTheme="minorHAnsi"/>
          <w:b/>
          <w:sz w:val="20"/>
          <w:szCs w:val="22"/>
        </w:rPr>
        <w:t xml:space="preserve"> –</w:t>
      </w:r>
      <w:r w:rsidRPr="005F1182">
        <w:rPr>
          <w:rFonts w:asciiTheme="minorHAnsi" w:hAnsiTheme="minorHAnsi"/>
          <w:sz w:val="20"/>
          <w:szCs w:val="22"/>
        </w:rPr>
        <w:t xml:space="preserve"> Weighting </w:t>
      </w:r>
      <w:r w:rsidR="001E1358" w:rsidRPr="005F1182">
        <w:rPr>
          <w:rFonts w:asciiTheme="minorHAnsi" w:hAnsiTheme="minorHAnsi"/>
          <w:sz w:val="20"/>
          <w:szCs w:val="22"/>
        </w:rPr>
        <w:t>5</w:t>
      </w:r>
      <w:r w:rsidRPr="005F1182">
        <w:rPr>
          <w:rFonts w:asciiTheme="minorHAnsi" w:hAnsiTheme="minorHAnsi"/>
          <w:sz w:val="20"/>
          <w:szCs w:val="22"/>
        </w:rPr>
        <w:t>%</w:t>
      </w:r>
    </w:p>
    <w:p w14:paraId="05DA7460" w14:textId="77777777" w:rsidR="000D5F1E" w:rsidRPr="005F1182" w:rsidRDefault="000D5F1E" w:rsidP="009A683B">
      <w:pPr>
        <w:spacing w:before="240"/>
        <w:ind w:left="567"/>
        <w:rPr>
          <w:sz w:val="20"/>
        </w:rPr>
      </w:pPr>
      <w:r w:rsidRPr="005F1182">
        <w:rPr>
          <w:rFonts w:asciiTheme="minorHAnsi" w:hAnsiTheme="minorHAnsi"/>
          <w:sz w:val="20"/>
          <w:szCs w:val="22"/>
        </w:rPr>
        <w:t>The tenderer’s response to gauge understanding of the brief</w:t>
      </w:r>
      <w:r w:rsidRPr="005F1182">
        <w:rPr>
          <w:sz w:val="20"/>
        </w:rPr>
        <w:t>, with appropriate solutions to the challenges identified: -</w:t>
      </w:r>
    </w:p>
    <w:p w14:paraId="28AF40CC" w14:textId="77777777" w:rsidR="000D5F1E" w:rsidRPr="005F1182" w:rsidRDefault="000D5F1E" w:rsidP="009A683B">
      <w:pPr>
        <w:pStyle w:val="ListParagraph"/>
        <w:numPr>
          <w:ilvl w:val="0"/>
          <w:numId w:val="47"/>
        </w:numPr>
        <w:spacing w:before="240" w:after="5"/>
        <w:jc w:val="both"/>
        <w:rPr>
          <w:rFonts w:cs="Arial"/>
          <w:sz w:val="20"/>
          <w:shd w:val="clear" w:color="auto" w:fill="FFFFFF"/>
        </w:rPr>
      </w:pPr>
      <w:r w:rsidRPr="005F1182">
        <w:rPr>
          <w:sz w:val="20"/>
        </w:rPr>
        <w:t>Demonstrate commitment to Environmental Sustainability.</w:t>
      </w:r>
    </w:p>
    <w:p w14:paraId="489C3BEF" w14:textId="50FE0CFD" w:rsidR="005F1182" w:rsidRPr="009A683B" w:rsidRDefault="000D5F1E" w:rsidP="009A683B">
      <w:pPr>
        <w:pStyle w:val="ListParagraph"/>
        <w:numPr>
          <w:ilvl w:val="0"/>
          <w:numId w:val="47"/>
        </w:numPr>
        <w:spacing w:before="240" w:after="5"/>
        <w:jc w:val="both"/>
        <w:rPr>
          <w:rFonts w:cs="Arial"/>
          <w:sz w:val="20"/>
          <w:shd w:val="clear" w:color="auto" w:fill="FFFFFF"/>
        </w:rPr>
      </w:pPr>
      <w:r w:rsidRPr="005F1182">
        <w:rPr>
          <w:sz w:val="20"/>
        </w:rPr>
        <w:t xml:space="preserve">Detail the carbon footprint of your supply chain and procurement. </w:t>
      </w:r>
    </w:p>
    <w:p w14:paraId="01A1C2E4" w14:textId="578E731E" w:rsidR="00D6241B" w:rsidRPr="005F1182" w:rsidRDefault="00877044" w:rsidP="007B5205">
      <w:pPr>
        <w:pStyle w:val="sub"/>
        <w:numPr>
          <w:ilvl w:val="0"/>
          <w:numId w:val="0"/>
        </w:numPr>
        <w:ind w:left="720" w:hanging="720"/>
        <w:rPr>
          <w:sz w:val="24"/>
        </w:rPr>
      </w:pPr>
      <w:r w:rsidRPr="005F1182">
        <w:rPr>
          <w:sz w:val="24"/>
        </w:rPr>
        <w:lastRenderedPageBreak/>
        <w:t>5</w:t>
      </w:r>
      <w:r w:rsidR="003F20FF" w:rsidRPr="005F1182">
        <w:rPr>
          <w:sz w:val="24"/>
        </w:rPr>
        <w:t>.</w:t>
      </w:r>
      <w:r w:rsidR="001E1358" w:rsidRPr="005F1182">
        <w:rPr>
          <w:sz w:val="24"/>
        </w:rPr>
        <w:t>5</w:t>
      </w:r>
      <w:r w:rsidR="006D71EA" w:rsidRPr="005F1182">
        <w:rPr>
          <w:sz w:val="24"/>
        </w:rPr>
        <w:tab/>
      </w:r>
      <w:r w:rsidR="00DC222F" w:rsidRPr="005F1182">
        <w:rPr>
          <w:sz w:val="24"/>
        </w:rPr>
        <w:t>Site Visits, Tenderer Interviews and Clarification Questions</w:t>
      </w:r>
    </w:p>
    <w:p w14:paraId="4200998B" w14:textId="67D0DB65" w:rsidR="005A4DBA" w:rsidRPr="005F1182" w:rsidRDefault="005A4DBA" w:rsidP="007B5205">
      <w:pPr>
        <w:pStyle w:val="sub"/>
        <w:numPr>
          <w:ilvl w:val="0"/>
          <w:numId w:val="0"/>
        </w:numPr>
        <w:ind w:left="720" w:hanging="720"/>
        <w:rPr>
          <w:b w:val="0"/>
          <w:bCs/>
          <w:sz w:val="20"/>
          <w:szCs w:val="22"/>
        </w:rPr>
      </w:pPr>
    </w:p>
    <w:p w14:paraId="70220DCB" w14:textId="01324ED7" w:rsidR="005A4DBA" w:rsidRPr="009A683B" w:rsidRDefault="008A090E" w:rsidP="001E1358">
      <w:pPr>
        <w:ind w:left="720" w:hanging="720"/>
        <w:rPr>
          <w:sz w:val="20"/>
        </w:rPr>
      </w:pPr>
      <w:bookmarkStart w:id="13" w:name="_Toc471380617"/>
      <w:r w:rsidRPr="009A683B">
        <w:rPr>
          <w:sz w:val="20"/>
        </w:rPr>
        <w:t>5.</w:t>
      </w:r>
      <w:r w:rsidR="001E1358" w:rsidRPr="009A683B">
        <w:rPr>
          <w:sz w:val="20"/>
        </w:rPr>
        <w:t>5</w:t>
      </w:r>
      <w:r w:rsidRPr="009A683B">
        <w:rPr>
          <w:sz w:val="20"/>
        </w:rPr>
        <w:t>.1</w:t>
      </w:r>
      <w:r w:rsidRPr="009A683B">
        <w:rPr>
          <w:sz w:val="20"/>
        </w:rPr>
        <w:tab/>
      </w:r>
      <w:r w:rsidR="005A4DBA" w:rsidRPr="009A683B">
        <w:rPr>
          <w:sz w:val="20"/>
        </w:rPr>
        <w:t>S</w:t>
      </w:r>
      <w:r w:rsidRPr="009A683B">
        <w:rPr>
          <w:sz w:val="20"/>
        </w:rPr>
        <w:t xml:space="preserve">ite </w:t>
      </w:r>
      <w:r w:rsidR="005A4DBA" w:rsidRPr="009A683B">
        <w:rPr>
          <w:sz w:val="20"/>
        </w:rPr>
        <w:t>Visits</w:t>
      </w:r>
      <w:bookmarkEnd w:id="13"/>
      <w:r w:rsidRPr="009A683B">
        <w:rPr>
          <w:sz w:val="20"/>
        </w:rPr>
        <w:t xml:space="preserve">. </w:t>
      </w:r>
      <w:r w:rsidR="005A4DBA" w:rsidRPr="009A683B">
        <w:rPr>
          <w:sz w:val="20"/>
        </w:rPr>
        <w:t xml:space="preserve">The </w:t>
      </w:r>
      <w:r w:rsidR="002A6075" w:rsidRPr="009A683B">
        <w:rPr>
          <w:sz w:val="20"/>
        </w:rPr>
        <w:t>NMRN</w:t>
      </w:r>
      <w:r w:rsidR="005A4DBA" w:rsidRPr="009A683B">
        <w:rPr>
          <w:sz w:val="20"/>
        </w:rPr>
        <w:t xml:space="preserve"> </w:t>
      </w:r>
      <w:r w:rsidR="007C386F" w:rsidRPr="009A683B">
        <w:rPr>
          <w:sz w:val="20"/>
        </w:rPr>
        <w:t xml:space="preserve">may require Tenderer’s to </w:t>
      </w:r>
      <w:r w:rsidR="00E4712C" w:rsidRPr="009A683B">
        <w:rPr>
          <w:sz w:val="20"/>
        </w:rPr>
        <w:t xml:space="preserve">visit the site of work during the tender process in order to </w:t>
      </w:r>
      <w:r w:rsidR="00316DA4" w:rsidRPr="009A683B">
        <w:rPr>
          <w:sz w:val="20"/>
        </w:rPr>
        <w:t xml:space="preserve">further </w:t>
      </w:r>
      <w:r w:rsidR="00E4712C" w:rsidRPr="009A683B">
        <w:rPr>
          <w:sz w:val="20"/>
        </w:rPr>
        <w:t>understand the requirements of the NMRN Tender.</w:t>
      </w:r>
      <w:r w:rsidR="001E6B20" w:rsidRPr="009A683B">
        <w:rPr>
          <w:sz w:val="20"/>
        </w:rPr>
        <w:t xml:space="preserve"> </w:t>
      </w:r>
      <w:r w:rsidR="00754A28" w:rsidRPr="009A683B">
        <w:rPr>
          <w:sz w:val="20"/>
        </w:rPr>
        <w:t xml:space="preserve">Site Visits may be booked </w:t>
      </w:r>
      <w:r w:rsidR="001E1358" w:rsidRPr="009A683B">
        <w:rPr>
          <w:sz w:val="20"/>
        </w:rPr>
        <w:t>by contacting Marc Farrance, General Manager (</w:t>
      </w:r>
      <w:hyperlink r:id="rId22" w:history="1">
        <w:r w:rsidR="001E1358" w:rsidRPr="009A683B">
          <w:rPr>
            <w:rStyle w:val="Hyperlink"/>
            <w:sz w:val="20"/>
          </w:rPr>
          <w:t>marc.farrance@nmrn.org.uk</w:t>
        </w:r>
      </w:hyperlink>
      <w:r w:rsidR="001E1358" w:rsidRPr="009A683B">
        <w:rPr>
          <w:sz w:val="20"/>
        </w:rPr>
        <w:t xml:space="preserve">, copied to </w:t>
      </w:r>
      <w:hyperlink r:id="rId23" w:history="1">
        <w:r w:rsidR="001E1358" w:rsidRPr="009A683B">
          <w:rPr>
            <w:rStyle w:val="Hyperlink"/>
            <w:sz w:val="20"/>
          </w:rPr>
          <w:t>tenders@nmrn.org.uk</w:t>
        </w:r>
      </w:hyperlink>
      <w:r w:rsidR="001E1358" w:rsidRPr="009A683B">
        <w:rPr>
          <w:sz w:val="20"/>
        </w:rPr>
        <w:t>) and</w:t>
      </w:r>
      <w:r w:rsidR="00754A28" w:rsidRPr="009A683B">
        <w:rPr>
          <w:sz w:val="20"/>
        </w:rPr>
        <w:t xml:space="preserve"> should give at least t</w:t>
      </w:r>
      <w:r w:rsidR="001E1358" w:rsidRPr="009A683B">
        <w:rPr>
          <w:sz w:val="20"/>
        </w:rPr>
        <w:t>hree</w:t>
      </w:r>
      <w:r w:rsidR="00754A28" w:rsidRPr="009A683B">
        <w:rPr>
          <w:sz w:val="20"/>
        </w:rPr>
        <w:t xml:space="preserve"> working days to make arrangements.</w:t>
      </w:r>
      <w:r w:rsidR="00DE08BB" w:rsidRPr="009A683B">
        <w:rPr>
          <w:sz w:val="20"/>
        </w:rPr>
        <w:t xml:space="preserve"> If site visits are required, these will take place </w:t>
      </w:r>
      <w:r w:rsidR="001E1358" w:rsidRPr="009A683B">
        <w:rPr>
          <w:sz w:val="20"/>
        </w:rPr>
        <w:t xml:space="preserve">by appointment only and only </w:t>
      </w:r>
      <w:proofErr w:type="spellStart"/>
      <w:r w:rsidR="001E1358" w:rsidRPr="009A683B">
        <w:rPr>
          <w:sz w:val="20"/>
        </w:rPr>
        <w:t>upto</w:t>
      </w:r>
      <w:proofErr w:type="spellEnd"/>
      <w:r w:rsidR="001E1358" w:rsidRPr="009A683B">
        <w:rPr>
          <w:sz w:val="20"/>
        </w:rPr>
        <w:t xml:space="preserve"> 10th May 2024.</w:t>
      </w:r>
    </w:p>
    <w:p w14:paraId="0207507F" w14:textId="77777777" w:rsidR="005F1182" w:rsidRPr="009A683B" w:rsidRDefault="005F1182" w:rsidP="001E1358">
      <w:pPr>
        <w:ind w:left="720" w:hanging="720"/>
        <w:rPr>
          <w:sz w:val="20"/>
        </w:rPr>
      </w:pPr>
    </w:p>
    <w:p w14:paraId="65780AF2" w14:textId="77777777" w:rsidR="005A4DBA" w:rsidRPr="009A683B" w:rsidRDefault="005A4DBA" w:rsidP="005A4DBA">
      <w:pPr>
        <w:ind w:left="720" w:hanging="720"/>
        <w:jc w:val="both"/>
        <w:rPr>
          <w:sz w:val="20"/>
        </w:rPr>
      </w:pPr>
      <w:r w:rsidRPr="009A683B">
        <w:rPr>
          <w:sz w:val="20"/>
        </w:rPr>
        <w:fldChar w:fldCharType="begin"/>
      </w:r>
      <w:r w:rsidRPr="009A683B">
        <w:rPr>
          <w:sz w:val="20"/>
        </w:rPr>
        <w:instrText xml:space="preserve"> TC "</w:instrText>
      </w:r>
      <w:r w:rsidRPr="009A683B">
        <w:rPr>
          <w:sz w:val="20"/>
        </w:rPr>
        <w:fldChar w:fldCharType="begin"/>
      </w:r>
      <w:r w:rsidRPr="009A683B">
        <w:rPr>
          <w:sz w:val="20"/>
        </w:rPr>
        <w:instrText xml:space="preserve"> REF _NN131\r \h  \* MERGEFORMAT </w:instrText>
      </w:r>
      <w:r w:rsidRPr="009A683B">
        <w:rPr>
          <w:sz w:val="20"/>
        </w:rPr>
      </w:r>
      <w:r w:rsidRPr="009A683B">
        <w:rPr>
          <w:sz w:val="20"/>
        </w:rPr>
        <w:fldChar w:fldCharType="separate"/>
      </w:r>
      <w:r w:rsidRPr="009A683B">
        <w:rPr>
          <w:sz w:val="20"/>
        </w:rPr>
        <w:instrText>10</w:instrText>
      </w:r>
      <w:r w:rsidRPr="009A683B">
        <w:rPr>
          <w:sz w:val="20"/>
        </w:rPr>
        <w:fldChar w:fldCharType="end"/>
      </w:r>
      <w:r w:rsidRPr="009A683B">
        <w:rPr>
          <w:sz w:val="20"/>
        </w:rPr>
        <w:tab/>
        <w:instrText xml:space="preserve">CLARIFICATION MEETINGS, SITE VISITS AND TENDERER INTERVIEWS" \l 1 </w:instrText>
      </w:r>
      <w:r w:rsidRPr="009A683B">
        <w:rPr>
          <w:sz w:val="20"/>
        </w:rPr>
        <w:fldChar w:fldCharType="end"/>
      </w:r>
    </w:p>
    <w:p w14:paraId="0E3C15FD" w14:textId="1AC5A280" w:rsidR="005A4DBA" w:rsidRPr="005F1182" w:rsidRDefault="00CF35B0" w:rsidP="00D5366B">
      <w:pPr>
        <w:ind w:left="720" w:hanging="720"/>
        <w:jc w:val="both"/>
        <w:rPr>
          <w:sz w:val="20"/>
        </w:rPr>
      </w:pPr>
      <w:bookmarkStart w:id="14" w:name="_Toc425925794"/>
      <w:bookmarkStart w:id="15" w:name="_Toc445908773"/>
      <w:bookmarkStart w:id="16" w:name="_Toc471380618"/>
      <w:r w:rsidRPr="009A683B">
        <w:rPr>
          <w:sz w:val="20"/>
        </w:rPr>
        <w:t>5.</w:t>
      </w:r>
      <w:r w:rsidR="001E1358" w:rsidRPr="009A683B">
        <w:rPr>
          <w:sz w:val="20"/>
        </w:rPr>
        <w:t>5</w:t>
      </w:r>
      <w:r w:rsidRPr="009A683B">
        <w:rPr>
          <w:sz w:val="20"/>
        </w:rPr>
        <w:t>.2</w:t>
      </w:r>
      <w:r w:rsidRPr="009A683B">
        <w:rPr>
          <w:sz w:val="20"/>
        </w:rPr>
        <w:tab/>
      </w:r>
      <w:r w:rsidR="005A4DBA" w:rsidRPr="009A683B">
        <w:rPr>
          <w:sz w:val="20"/>
          <w:u w:val="single"/>
        </w:rPr>
        <w:t>Tenderer Interviews</w:t>
      </w:r>
      <w:bookmarkEnd w:id="14"/>
      <w:bookmarkEnd w:id="15"/>
      <w:bookmarkEnd w:id="16"/>
      <w:r w:rsidRPr="009A683B">
        <w:rPr>
          <w:sz w:val="20"/>
        </w:rPr>
        <w:t>.</w:t>
      </w:r>
      <w:r w:rsidR="00D5366B" w:rsidRPr="009A683B">
        <w:rPr>
          <w:sz w:val="20"/>
        </w:rPr>
        <w:t xml:space="preserve"> </w:t>
      </w:r>
      <w:r w:rsidR="005A4DBA" w:rsidRPr="009A683B">
        <w:rPr>
          <w:sz w:val="20"/>
        </w:rPr>
        <w:t xml:space="preserve">The </w:t>
      </w:r>
      <w:r w:rsidR="002A6075" w:rsidRPr="009A683B">
        <w:rPr>
          <w:sz w:val="20"/>
        </w:rPr>
        <w:t>NMRN</w:t>
      </w:r>
      <w:r w:rsidR="005A4DBA" w:rsidRPr="009A683B">
        <w:rPr>
          <w:sz w:val="20"/>
        </w:rPr>
        <w:t xml:space="preserve"> may, at its discretion, decide to interview Tenderers to further the tendering process. It is envisaged that interviews, if required by the </w:t>
      </w:r>
      <w:r w:rsidR="002A6075" w:rsidRPr="009A683B">
        <w:rPr>
          <w:sz w:val="20"/>
        </w:rPr>
        <w:t>NMRN</w:t>
      </w:r>
      <w:r w:rsidR="005A4DBA" w:rsidRPr="009A683B">
        <w:rPr>
          <w:sz w:val="20"/>
        </w:rPr>
        <w:t xml:space="preserve">, will take place </w:t>
      </w:r>
      <w:r w:rsidRPr="009A683B">
        <w:rPr>
          <w:sz w:val="20"/>
        </w:rPr>
        <w:t>during</w:t>
      </w:r>
      <w:r w:rsidR="005A4DBA" w:rsidRPr="009A683B">
        <w:rPr>
          <w:sz w:val="20"/>
        </w:rPr>
        <w:t xml:space="preserve"> the week commencing </w:t>
      </w:r>
      <w:r w:rsidR="001E1358" w:rsidRPr="009A683B">
        <w:rPr>
          <w:sz w:val="20"/>
        </w:rPr>
        <w:t>2</w:t>
      </w:r>
      <w:r w:rsidR="00C967CE" w:rsidRPr="009A683B">
        <w:rPr>
          <w:sz w:val="20"/>
        </w:rPr>
        <w:t>7</w:t>
      </w:r>
      <w:r w:rsidR="001E1358" w:rsidRPr="009A683B">
        <w:rPr>
          <w:sz w:val="20"/>
          <w:vertAlign w:val="superscript"/>
        </w:rPr>
        <w:t>th</w:t>
      </w:r>
      <w:r w:rsidR="001E1358" w:rsidRPr="009A683B">
        <w:rPr>
          <w:sz w:val="20"/>
        </w:rPr>
        <w:t xml:space="preserve"> May 2024</w:t>
      </w:r>
      <w:r w:rsidR="005A4DBA" w:rsidRPr="009A683B">
        <w:rPr>
          <w:sz w:val="20"/>
        </w:rPr>
        <w:t xml:space="preserve">. The </w:t>
      </w:r>
      <w:r w:rsidR="002A6075" w:rsidRPr="009A683B">
        <w:rPr>
          <w:sz w:val="20"/>
        </w:rPr>
        <w:t>NMRN</w:t>
      </w:r>
      <w:r w:rsidR="005A4DBA" w:rsidRPr="009A683B">
        <w:rPr>
          <w:sz w:val="20"/>
        </w:rPr>
        <w:t xml:space="preserve"> reserves the right to amend this timetable. Tenderers should ensure that key members of their delivery team are able to attend the interviews.</w:t>
      </w:r>
    </w:p>
    <w:p w14:paraId="3B3EFA6B" w14:textId="77777777" w:rsidR="00EB45C3" w:rsidRPr="005F1182" w:rsidRDefault="00EB45C3" w:rsidP="005A4DBA">
      <w:pPr>
        <w:ind w:left="720" w:hanging="720"/>
        <w:jc w:val="both"/>
        <w:rPr>
          <w:sz w:val="20"/>
        </w:rPr>
      </w:pPr>
      <w:bookmarkStart w:id="17" w:name="_Toc425925793"/>
      <w:bookmarkStart w:id="18" w:name="_Toc445908772"/>
      <w:bookmarkStart w:id="19" w:name="_Toc471380619"/>
    </w:p>
    <w:p w14:paraId="6672CE05" w14:textId="785CD15C" w:rsidR="005A4DBA" w:rsidRPr="005F1182" w:rsidRDefault="00EB45C3" w:rsidP="00EB45C3">
      <w:pPr>
        <w:ind w:left="720" w:hanging="720"/>
        <w:jc w:val="both"/>
        <w:rPr>
          <w:sz w:val="20"/>
        </w:rPr>
      </w:pPr>
      <w:r w:rsidRPr="005F1182">
        <w:rPr>
          <w:sz w:val="20"/>
        </w:rPr>
        <w:t>5.</w:t>
      </w:r>
      <w:r w:rsidR="001E1358" w:rsidRPr="005F1182">
        <w:rPr>
          <w:sz w:val="20"/>
        </w:rPr>
        <w:t>5</w:t>
      </w:r>
      <w:r w:rsidRPr="005F1182">
        <w:rPr>
          <w:sz w:val="20"/>
        </w:rPr>
        <w:t>.3</w:t>
      </w:r>
      <w:r w:rsidRPr="005F1182">
        <w:rPr>
          <w:sz w:val="20"/>
        </w:rPr>
        <w:tab/>
      </w:r>
      <w:r w:rsidR="005A4DBA" w:rsidRPr="005F1182">
        <w:rPr>
          <w:sz w:val="20"/>
          <w:u w:val="single"/>
        </w:rPr>
        <w:t>Post-Submission Clarifications</w:t>
      </w:r>
      <w:bookmarkEnd w:id="17"/>
      <w:bookmarkEnd w:id="18"/>
      <w:bookmarkEnd w:id="19"/>
      <w:r w:rsidRPr="005F1182">
        <w:rPr>
          <w:sz w:val="20"/>
        </w:rPr>
        <w:t xml:space="preserve">. </w:t>
      </w:r>
      <w:r w:rsidR="005A4DBA" w:rsidRPr="005F1182">
        <w:rPr>
          <w:sz w:val="20"/>
        </w:rPr>
        <w:t xml:space="preserve">During the evaluation period, the </w:t>
      </w:r>
      <w:r w:rsidR="002A6075" w:rsidRPr="005F1182">
        <w:rPr>
          <w:sz w:val="20"/>
        </w:rPr>
        <w:t>NMRN</w:t>
      </w:r>
      <w:r w:rsidR="005A4DBA" w:rsidRPr="005F1182">
        <w:rPr>
          <w:sz w:val="20"/>
        </w:rPr>
        <w:t xml:space="preserve"> reserves the right to seek further information from the Tenderers to assist in its consideration of the Tenders; this may take the form of post-submission clarification meetings or written clarifications.</w:t>
      </w:r>
    </w:p>
    <w:p w14:paraId="25EE8939" w14:textId="4B131697" w:rsidR="005A4DBA" w:rsidRDefault="005A4DBA" w:rsidP="005A4DBA">
      <w:pPr>
        <w:ind w:left="720" w:hanging="720"/>
        <w:jc w:val="both"/>
      </w:pPr>
    </w:p>
    <w:p w14:paraId="36567240" w14:textId="2D69E176" w:rsidR="005A4DBA" w:rsidRDefault="005A4DBA" w:rsidP="005A4DBA">
      <w:pPr>
        <w:ind w:left="720" w:hanging="720"/>
        <w:jc w:val="both"/>
      </w:pPr>
    </w:p>
    <w:p w14:paraId="590A838E" w14:textId="77777777" w:rsidR="00A57ECE" w:rsidRDefault="00A57ECE">
      <w:pPr>
        <w:sectPr w:rsidR="00A57ECE" w:rsidSect="00161C67">
          <w:pgSz w:w="11906" w:h="16838"/>
          <w:pgMar w:top="1985" w:right="720" w:bottom="1440" w:left="720" w:header="706" w:footer="706" w:gutter="0"/>
          <w:cols w:space="708"/>
          <w:docGrid w:linePitch="360"/>
        </w:sectPr>
      </w:pPr>
    </w:p>
    <w:p w14:paraId="0A224442" w14:textId="6DA7C910" w:rsidR="00D6241B" w:rsidRPr="00F1214D" w:rsidRDefault="00D6241B" w:rsidP="005F1182">
      <w:pPr>
        <w:pStyle w:val="Heading10"/>
        <w:rPr>
          <w:sz w:val="32"/>
        </w:rPr>
      </w:pPr>
      <w:bookmarkStart w:id="20" w:name="_Toc164068291"/>
      <w:r w:rsidRPr="00F1214D">
        <w:rPr>
          <w:sz w:val="32"/>
        </w:rPr>
        <w:lastRenderedPageBreak/>
        <w:t xml:space="preserve">Section </w:t>
      </w:r>
      <w:r w:rsidR="006835C6" w:rsidRPr="00F1214D">
        <w:rPr>
          <w:sz w:val="32"/>
        </w:rPr>
        <w:t>6</w:t>
      </w:r>
      <w:bookmarkEnd w:id="20"/>
    </w:p>
    <w:p w14:paraId="497C76F3" w14:textId="58D9679A" w:rsidR="00D6241B" w:rsidRPr="00F1214D" w:rsidRDefault="00D6241B" w:rsidP="005F1182">
      <w:pPr>
        <w:pStyle w:val="Heading20"/>
        <w:rPr>
          <w:sz w:val="28"/>
        </w:rPr>
      </w:pPr>
      <w:bookmarkStart w:id="21" w:name="_Toc164068292"/>
      <w:r w:rsidRPr="00F1214D">
        <w:rPr>
          <w:sz w:val="28"/>
        </w:rPr>
        <w:t>Structure and Format of Response</w:t>
      </w:r>
      <w:bookmarkEnd w:id="21"/>
      <w:r w:rsidRPr="00F1214D">
        <w:rPr>
          <w:sz w:val="28"/>
        </w:rPr>
        <w:t xml:space="preserve"> </w:t>
      </w:r>
    </w:p>
    <w:p w14:paraId="46EC3273" w14:textId="52EBB9F3" w:rsidR="00D6241B" w:rsidRPr="00F1214D" w:rsidRDefault="00556C44" w:rsidP="00690ED4">
      <w:pPr>
        <w:pStyle w:val="sub"/>
        <w:numPr>
          <w:ilvl w:val="0"/>
          <w:numId w:val="0"/>
        </w:numPr>
        <w:ind w:left="720" w:hanging="720"/>
        <w:rPr>
          <w:sz w:val="24"/>
        </w:rPr>
      </w:pPr>
      <w:r w:rsidRPr="00F1214D">
        <w:rPr>
          <w:sz w:val="24"/>
        </w:rPr>
        <w:t>6</w:t>
      </w:r>
      <w:r w:rsidR="00D6241B" w:rsidRPr="00F1214D">
        <w:rPr>
          <w:sz w:val="24"/>
        </w:rPr>
        <w:t>.1</w:t>
      </w:r>
      <w:r w:rsidR="00D6241B" w:rsidRPr="00F1214D">
        <w:rPr>
          <w:sz w:val="24"/>
        </w:rPr>
        <w:tab/>
        <w:t>Introduction</w:t>
      </w:r>
    </w:p>
    <w:p w14:paraId="6E584E60" w14:textId="4DC05642" w:rsidR="006D71EA" w:rsidRPr="00F1214D" w:rsidRDefault="006D71EA" w:rsidP="00690ED4">
      <w:pPr>
        <w:rPr>
          <w:sz w:val="20"/>
        </w:rPr>
      </w:pPr>
    </w:p>
    <w:p w14:paraId="4CC3A898" w14:textId="0DA5DD0E" w:rsidR="00CB7821" w:rsidRPr="00F1214D" w:rsidRDefault="00556C44" w:rsidP="00690ED4">
      <w:pPr>
        <w:ind w:left="720" w:hanging="720"/>
        <w:jc w:val="both"/>
        <w:rPr>
          <w:b/>
          <w:sz w:val="20"/>
        </w:rPr>
      </w:pPr>
      <w:r w:rsidRPr="00F1214D">
        <w:rPr>
          <w:sz w:val="20"/>
        </w:rPr>
        <w:t>6</w:t>
      </w:r>
      <w:r w:rsidR="0022020F" w:rsidRPr="00F1214D">
        <w:rPr>
          <w:sz w:val="20"/>
        </w:rPr>
        <w:t>.1.1</w:t>
      </w:r>
      <w:r w:rsidR="0022020F" w:rsidRPr="00F1214D">
        <w:rPr>
          <w:sz w:val="20"/>
        </w:rPr>
        <w:tab/>
        <w:t>Your response to this tender document should follow the defined structure as outlined</w:t>
      </w:r>
      <w:r w:rsidR="00734A8D" w:rsidRPr="00F1214D">
        <w:rPr>
          <w:sz w:val="20"/>
        </w:rPr>
        <w:t xml:space="preserve"> in Annex D</w:t>
      </w:r>
      <w:r w:rsidR="00B51321" w:rsidRPr="00F1214D">
        <w:rPr>
          <w:sz w:val="20"/>
        </w:rPr>
        <w:t>.</w:t>
      </w:r>
      <w:r w:rsidR="0022020F" w:rsidRPr="00F1214D">
        <w:rPr>
          <w:sz w:val="20"/>
        </w:rPr>
        <w:t xml:space="preserve"> Your response will be used to evaluate and score the different sections of each proposal received.  All parts of this section are deemed Essential</w:t>
      </w:r>
      <w:r w:rsidR="00BD1168" w:rsidRPr="00F1214D">
        <w:rPr>
          <w:sz w:val="20"/>
        </w:rPr>
        <w:t xml:space="preserve"> and require response</w:t>
      </w:r>
      <w:r w:rsidR="00690ED4" w:rsidRPr="00F1214D">
        <w:rPr>
          <w:sz w:val="20"/>
        </w:rPr>
        <w:t xml:space="preserve">. </w:t>
      </w:r>
      <w:r w:rsidR="00690ED4" w:rsidRPr="00F1214D">
        <w:rPr>
          <w:b/>
          <w:sz w:val="20"/>
        </w:rPr>
        <w:t>Failure to provide this information may result in your submission being disqualified</w:t>
      </w:r>
      <w:r w:rsidR="001B23E9" w:rsidRPr="00F1214D">
        <w:rPr>
          <w:b/>
          <w:sz w:val="20"/>
        </w:rPr>
        <w:t>:</w:t>
      </w:r>
    </w:p>
    <w:p w14:paraId="0927A278" w14:textId="77777777" w:rsidR="00BD1168" w:rsidRPr="00F1214D" w:rsidRDefault="00BD1168" w:rsidP="00690ED4">
      <w:pPr>
        <w:ind w:left="720" w:hanging="720"/>
        <w:rPr>
          <w:b/>
          <w:sz w:val="20"/>
        </w:rPr>
      </w:pPr>
    </w:p>
    <w:p w14:paraId="12DF377C" w14:textId="77777777" w:rsidR="00734A8D" w:rsidRPr="00F1214D" w:rsidRDefault="00734A8D" w:rsidP="0066791E">
      <w:pPr>
        <w:pStyle w:val="ListParagraph"/>
        <w:numPr>
          <w:ilvl w:val="0"/>
          <w:numId w:val="9"/>
        </w:numPr>
        <w:rPr>
          <w:b/>
          <w:sz w:val="20"/>
        </w:rPr>
      </w:pPr>
      <w:r w:rsidRPr="00F1214D">
        <w:rPr>
          <w:b/>
          <w:sz w:val="20"/>
        </w:rPr>
        <w:t>Annex D – Tender Submission Document</w:t>
      </w:r>
    </w:p>
    <w:p w14:paraId="63A52651" w14:textId="0A51D242" w:rsidR="00BD1168" w:rsidRPr="00F1214D" w:rsidRDefault="00734A8D" w:rsidP="0066791E">
      <w:pPr>
        <w:pStyle w:val="ListParagraph"/>
        <w:numPr>
          <w:ilvl w:val="0"/>
          <w:numId w:val="9"/>
        </w:numPr>
        <w:rPr>
          <w:b/>
          <w:sz w:val="20"/>
        </w:rPr>
      </w:pPr>
      <w:r w:rsidRPr="00F1214D">
        <w:rPr>
          <w:b/>
          <w:sz w:val="20"/>
        </w:rPr>
        <w:t xml:space="preserve">Annex E - </w:t>
      </w:r>
      <w:r w:rsidR="00BD1168" w:rsidRPr="00F1214D">
        <w:rPr>
          <w:b/>
          <w:sz w:val="20"/>
        </w:rPr>
        <w:t>Form of Tender</w:t>
      </w:r>
    </w:p>
    <w:p w14:paraId="51BBE57D" w14:textId="26266B3F" w:rsidR="00147CBD" w:rsidRPr="00F1214D" w:rsidRDefault="00734A8D" w:rsidP="0066791E">
      <w:pPr>
        <w:pStyle w:val="ListParagraph"/>
        <w:numPr>
          <w:ilvl w:val="0"/>
          <w:numId w:val="9"/>
        </w:numPr>
        <w:rPr>
          <w:b/>
          <w:sz w:val="20"/>
        </w:rPr>
      </w:pPr>
      <w:r w:rsidRPr="00F1214D">
        <w:rPr>
          <w:b/>
          <w:sz w:val="20"/>
        </w:rPr>
        <w:t xml:space="preserve">Annex F - </w:t>
      </w:r>
      <w:r w:rsidR="00147CBD" w:rsidRPr="00F1214D">
        <w:rPr>
          <w:b/>
          <w:sz w:val="20"/>
        </w:rPr>
        <w:t>Certificate of Non-Collusion</w:t>
      </w:r>
    </w:p>
    <w:p w14:paraId="305FD41D" w14:textId="77777777" w:rsidR="00BD1168" w:rsidRPr="00F1214D" w:rsidRDefault="00BD1168" w:rsidP="00690ED4">
      <w:pPr>
        <w:pStyle w:val="ListParagraph"/>
        <w:ind w:left="1080"/>
        <w:rPr>
          <w:sz w:val="20"/>
        </w:rPr>
      </w:pPr>
    </w:p>
    <w:p w14:paraId="3B46CF25" w14:textId="77777777" w:rsidR="00DD4A52" w:rsidRPr="00F1214D" w:rsidRDefault="0022020F" w:rsidP="00DD4A52">
      <w:pPr>
        <w:pStyle w:val="BodyText"/>
        <w:numPr>
          <w:ilvl w:val="0"/>
          <w:numId w:val="0"/>
        </w:numPr>
        <w:spacing w:before="0" w:after="0"/>
        <w:ind w:left="709" w:firstLine="11"/>
        <w:rPr>
          <w:sz w:val="20"/>
        </w:rPr>
      </w:pPr>
      <w:r w:rsidRPr="00F1214D">
        <w:rPr>
          <w:sz w:val="20"/>
        </w:rPr>
        <w:t xml:space="preserve">Please supply relevant documentation with your submission.  You are asked to answer questions fully and where indicated in the format required.  </w:t>
      </w:r>
      <w:r w:rsidR="00DD4A52" w:rsidRPr="00F1214D">
        <w:rPr>
          <w:sz w:val="20"/>
        </w:rPr>
        <w:t xml:space="preserve">Please do not provide additional attachments or documents where not requested to do so. These will not be read and will not be </w:t>
      </w:r>
      <w:proofErr w:type="gramStart"/>
      <w:r w:rsidR="00DD4A52" w:rsidRPr="00F1214D">
        <w:rPr>
          <w:sz w:val="20"/>
        </w:rPr>
        <w:t>taken into account</w:t>
      </w:r>
      <w:proofErr w:type="gramEnd"/>
      <w:r w:rsidR="00DD4A52" w:rsidRPr="00F1214D">
        <w:rPr>
          <w:sz w:val="20"/>
        </w:rPr>
        <w:t xml:space="preserve"> in the evaluation of your Tender.</w:t>
      </w:r>
    </w:p>
    <w:p w14:paraId="55A5EDFA" w14:textId="77777777" w:rsidR="00690ED4" w:rsidRPr="00F1214D" w:rsidRDefault="00690ED4" w:rsidP="00DD4A52">
      <w:pPr>
        <w:pStyle w:val="BodyText"/>
        <w:numPr>
          <w:ilvl w:val="0"/>
          <w:numId w:val="0"/>
        </w:numPr>
        <w:spacing w:before="0" w:after="0"/>
        <w:rPr>
          <w:sz w:val="20"/>
        </w:rPr>
      </w:pPr>
    </w:p>
    <w:p w14:paraId="061D2F1D" w14:textId="0B8BE6F1" w:rsidR="00690ED4" w:rsidRPr="00F1214D" w:rsidRDefault="0022020F" w:rsidP="00DD4A52">
      <w:pPr>
        <w:pStyle w:val="BodyText"/>
        <w:numPr>
          <w:ilvl w:val="0"/>
          <w:numId w:val="0"/>
        </w:numPr>
        <w:spacing w:before="0" w:after="0"/>
        <w:ind w:left="510" w:firstLine="210"/>
        <w:rPr>
          <w:sz w:val="20"/>
        </w:rPr>
      </w:pPr>
      <w:r w:rsidRPr="00F1214D">
        <w:rPr>
          <w:sz w:val="20"/>
        </w:rPr>
        <w:t>Any tender not conforming to this requirement is likely to be disqualified.</w:t>
      </w:r>
    </w:p>
    <w:p w14:paraId="62A91BFE" w14:textId="77777777" w:rsidR="00690ED4" w:rsidRPr="00F1214D" w:rsidRDefault="00690ED4" w:rsidP="00690ED4">
      <w:pPr>
        <w:rPr>
          <w:sz w:val="20"/>
        </w:rPr>
      </w:pPr>
    </w:p>
    <w:p w14:paraId="63D4105C" w14:textId="28A525D5" w:rsidR="00CB7821" w:rsidRPr="00F1214D" w:rsidRDefault="008D2F2D" w:rsidP="00690ED4">
      <w:pPr>
        <w:rPr>
          <w:sz w:val="20"/>
        </w:rPr>
      </w:pPr>
      <w:r w:rsidRPr="00F1214D">
        <w:rPr>
          <w:sz w:val="20"/>
        </w:rPr>
        <w:t>6.1.2</w:t>
      </w:r>
      <w:r w:rsidRPr="00F1214D">
        <w:rPr>
          <w:sz w:val="20"/>
        </w:rPr>
        <w:tab/>
      </w:r>
      <w:r w:rsidR="0022020F" w:rsidRPr="00F1214D">
        <w:rPr>
          <w:sz w:val="20"/>
        </w:rPr>
        <w:t>The response should be presented in A4 format with an easily readable font style and size.</w:t>
      </w:r>
    </w:p>
    <w:p w14:paraId="59848C36" w14:textId="77777777" w:rsidR="00CB7821" w:rsidRPr="00F1214D" w:rsidRDefault="00CB7821" w:rsidP="00690ED4">
      <w:pPr>
        <w:rPr>
          <w:sz w:val="20"/>
        </w:rPr>
      </w:pPr>
    </w:p>
    <w:p w14:paraId="4D03D7F2" w14:textId="064A14DC" w:rsidR="00D6241B" w:rsidRPr="00F1214D" w:rsidRDefault="008D2F2D" w:rsidP="00690ED4">
      <w:pPr>
        <w:pStyle w:val="sub"/>
        <w:numPr>
          <w:ilvl w:val="0"/>
          <w:numId w:val="0"/>
        </w:numPr>
        <w:ind w:left="720" w:hanging="720"/>
        <w:rPr>
          <w:sz w:val="24"/>
        </w:rPr>
      </w:pPr>
      <w:r w:rsidRPr="00F1214D">
        <w:rPr>
          <w:sz w:val="24"/>
        </w:rPr>
        <w:t>6</w:t>
      </w:r>
      <w:r w:rsidR="00D6241B" w:rsidRPr="00F1214D">
        <w:rPr>
          <w:sz w:val="24"/>
        </w:rPr>
        <w:t>.2</w:t>
      </w:r>
      <w:r w:rsidR="00D6241B" w:rsidRPr="00F1214D">
        <w:rPr>
          <w:sz w:val="24"/>
        </w:rPr>
        <w:tab/>
        <w:t>Approach to the Contract (Quality Control)</w:t>
      </w:r>
    </w:p>
    <w:p w14:paraId="27804112" w14:textId="77777777" w:rsidR="00D6241B" w:rsidRPr="00F1214D" w:rsidRDefault="00D6241B" w:rsidP="00690ED4">
      <w:pPr>
        <w:rPr>
          <w:sz w:val="20"/>
        </w:rPr>
      </w:pPr>
    </w:p>
    <w:p w14:paraId="7E4D276D" w14:textId="629862B4" w:rsidR="00D6241B" w:rsidRPr="00F1214D" w:rsidRDefault="008D2F2D" w:rsidP="00690ED4">
      <w:pPr>
        <w:ind w:left="720" w:hanging="720"/>
        <w:jc w:val="both"/>
        <w:rPr>
          <w:sz w:val="20"/>
        </w:rPr>
      </w:pPr>
      <w:r w:rsidRPr="00F1214D">
        <w:rPr>
          <w:sz w:val="20"/>
        </w:rPr>
        <w:t>6</w:t>
      </w:r>
      <w:r w:rsidR="00D6241B" w:rsidRPr="00F1214D">
        <w:rPr>
          <w:sz w:val="20"/>
        </w:rPr>
        <w:t>.2.1</w:t>
      </w:r>
      <w:r w:rsidR="00D6241B" w:rsidRPr="00F1214D">
        <w:rPr>
          <w:sz w:val="20"/>
        </w:rPr>
        <w:tab/>
      </w:r>
      <w:r w:rsidR="008E7142" w:rsidRPr="00F1214D">
        <w:rPr>
          <w:sz w:val="20"/>
        </w:rPr>
        <w:t>Tenderer’s</w:t>
      </w:r>
      <w:r w:rsidR="00D6241B" w:rsidRPr="00F1214D">
        <w:rPr>
          <w:sz w:val="20"/>
        </w:rPr>
        <w:t xml:space="preserve"> should describe how they will approach the implementation and performance of this contract with particular regard to the requirements outlined in the </w:t>
      </w:r>
      <w:r w:rsidRPr="00F1214D">
        <w:rPr>
          <w:sz w:val="20"/>
        </w:rPr>
        <w:t xml:space="preserve">Specification / </w:t>
      </w:r>
      <w:r w:rsidR="00D6241B" w:rsidRPr="00F1214D">
        <w:rPr>
          <w:sz w:val="20"/>
        </w:rPr>
        <w:t>Schedule of Requirements</w:t>
      </w:r>
      <w:r w:rsidR="008979FB" w:rsidRPr="00F1214D">
        <w:rPr>
          <w:sz w:val="20"/>
        </w:rPr>
        <w:t xml:space="preserve"> (</w:t>
      </w:r>
      <w:r w:rsidR="008E7142" w:rsidRPr="00F1214D">
        <w:rPr>
          <w:sz w:val="20"/>
        </w:rPr>
        <w:t>Annex A and its Appendices</w:t>
      </w:r>
      <w:r w:rsidR="008979FB" w:rsidRPr="00F1214D">
        <w:rPr>
          <w:sz w:val="20"/>
        </w:rPr>
        <w:t>)</w:t>
      </w:r>
      <w:r w:rsidR="00D6241B" w:rsidRPr="00F1214D">
        <w:rPr>
          <w:sz w:val="20"/>
        </w:rPr>
        <w:t xml:space="preserve">.  </w:t>
      </w:r>
      <w:r w:rsidR="008E7142" w:rsidRPr="00F1214D">
        <w:rPr>
          <w:sz w:val="20"/>
        </w:rPr>
        <w:t>Tenderer’s</w:t>
      </w:r>
      <w:r w:rsidR="00D6241B" w:rsidRPr="00F1214D">
        <w:rPr>
          <w:sz w:val="20"/>
        </w:rPr>
        <w:t xml:space="preserve"> should outline their proposals for on-going quality control during the project and how they will remedy any failures.</w:t>
      </w:r>
    </w:p>
    <w:p w14:paraId="70EE8345" w14:textId="77777777" w:rsidR="00D6241B" w:rsidRPr="00F1214D" w:rsidRDefault="00D6241B" w:rsidP="00D6241B">
      <w:pPr>
        <w:ind w:left="720" w:hanging="720"/>
        <w:rPr>
          <w:sz w:val="20"/>
        </w:rPr>
      </w:pPr>
    </w:p>
    <w:p w14:paraId="092EE5E1" w14:textId="2ABD98EB" w:rsidR="00D6241B" w:rsidRPr="00F1214D" w:rsidRDefault="008E7142" w:rsidP="00093D17">
      <w:pPr>
        <w:pStyle w:val="sub"/>
        <w:numPr>
          <w:ilvl w:val="0"/>
          <w:numId w:val="0"/>
        </w:numPr>
        <w:ind w:left="720" w:hanging="720"/>
        <w:rPr>
          <w:sz w:val="24"/>
        </w:rPr>
      </w:pPr>
      <w:r w:rsidRPr="00F1214D">
        <w:rPr>
          <w:sz w:val="24"/>
        </w:rPr>
        <w:t>6</w:t>
      </w:r>
      <w:r w:rsidR="00D6241B" w:rsidRPr="00F1214D">
        <w:rPr>
          <w:sz w:val="24"/>
        </w:rPr>
        <w:t>.3</w:t>
      </w:r>
      <w:r w:rsidR="00D6241B" w:rsidRPr="00F1214D">
        <w:rPr>
          <w:sz w:val="24"/>
        </w:rPr>
        <w:tab/>
        <w:t>Project Resourcing</w:t>
      </w:r>
    </w:p>
    <w:p w14:paraId="6735AD4C" w14:textId="77777777" w:rsidR="00D6241B" w:rsidRPr="00F1214D" w:rsidRDefault="00D6241B" w:rsidP="00D6241B">
      <w:pPr>
        <w:ind w:left="720" w:hanging="720"/>
        <w:rPr>
          <w:sz w:val="20"/>
        </w:rPr>
      </w:pPr>
    </w:p>
    <w:p w14:paraId="41A2AF26" w14:textId="3DDE61D7" w:rsidR="00785272" w:rsidRPr="00F1214D" w:rsidRDefault="008E7142" w:rsidP="001B23E9">
      <w:pPr>
        <w:ind w:left="720" w:hanging="720"/>
        <w:rPr>
          <w:sz w:val="20"/>
        </w:rPr>
      </w:pPr>
      <w:r w:rsidRPr="00F1214D">
        <w:rPr>
          <w:sz w:val="20"/>
        </w:rPr>
        <w:t>6</w:t>
      </w:r>
      <w:r w:rsidR="00D6241B" w:rsidRPr="00F1214D">
        <w:rPr>
          <w:sz w:val="20"/>
        </w:rPr>
        <w:t>.3.1</w:t>
      </w:r>
      <w:r w:rsidR="00D6241B" w:rsidRPr="00F1214D">
        <w:rPr>
          <w:sz w:val="20"/>
        </w:rPr>
        <w:tab/>
      </w:r>
      <w:r w:rsidRPr="00F1214D">
        <w:rPr>
          <w:sz w:val="20"/>
        </w:rPr>
        <w:t>Tenderer’s</w:t>
      </w:r>
      <w:r w:rsidR="00D6241B" w:rsidRPr="00F1214D">
        <w:rPr>
          <w:sz w:val="20"/>
        </w:rPr>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Pr="00F1214D" w:rsidRDefault="001B23E9" w:rsidP="001B23E9">
      <w:pPr>
        <w:ind w:left="720" w:hanging="720"/>
        <w:rPr>
          <w:sz w:val="20"/>
        </w:rPr>
      </w:pPr>
    </w:p>
    <w:p w14:paraId="79E91114" w14:textId="499571EA" w:rsidR="00934221" w:rsidRPr="00F1214D" w:rsidRDefault="008E7142" w:rsidP="00A57ECE">
      <w:pPr>
        <w:ind w:left="720" w:hanging="720"/>
        <w:rPr>
          <w:sz w:val="20"/>
        </w:rPr>
      </w:pPr>
      <w:r w:rsidRPr="00F1214D">
        <w:rPr>
          <w:sz w:val="20"/>
        </w:rPr>
        <w:t>6</w:t>
      </w:r>
      <w:r w:rsidR="00D6241B" w:rsidRPr="00F1214D">
        <w:rPr>
          <w:sz w:val="20"/>
        </w:rPr>
        <w:t>.3.2</w:t>
      </w:r>
      <w:r w:rsidR="00D6241B" w:rsidRPr="00F1214D">
        <w:rPr>
          <w:sz w:val="20"/>
        </w:rPr>
        <w:tab/>
        <w:t>Explain any sub-contract arrangements that you will depend on to deliver the contract and explaining how you will manage this/these relationships wi</w:t>
      </w:r>
      <w:r w:rsidR="00A57ECE" w:rsidRPr="00F1214D">
        <w:rPr>
          <w:sz w:val="20"/>
        </w:rPr>
        <w:t xml:space="preserve">th other stakeholders (if any). </w:t>
      </w:r>
      <w:r w:rsidR="00D6241B" w:rsidRPr="00F1214D">
        <w:rPr>
          <w:sz w:val="20"/>
        </w:rPr>
        <w:t>Any Lead Times between award of Contract and start of Services should be highlighted.</w:t>
      </w:r>
    </w:p>
    <w:p w14:paraId="1A2343A6" w14:textId="302E1E9E" w:rsidR="00B91E85" w:rsidRDefault="00B91E85" w:rsidP="00823735">
      <w:pPr>
        <w:sectPr w:rsidR="00B91E85" w:rsidSect="00146247">
          <w:pgSz w:w="11906" w:h="16838"/>
          <w:pgMar w:top="1815" w:right="720" w:bottom="1440" w:left="720" w:header="706" w:footer="706" w:gutter="0"/>
          <w:cols w:space="708"/>
          <w:docGrid w:linePitch="360"/>
        </w:sectPr>
      </w:pPr>
    </w:p>
    <w:p w14:paraId="158A01F6" w14:textId="08EAFA4B" w:rsidR="00B91E85" w:rsidRPr="005F1182" w:rsidRDefault="00B91E85" w:rsidP="005F1182">
      <w:pPr>
        <w:pStyle w:val="Heading10"/>
        <w:rPr>
          <w:sz w:val="32"/>
        </w:rPr>
      </w:pPr>
      <w:bookmarkStart w:id="22" w:name="_Toc164068293"/>
      <w:r w:rsidRPr="005F1182">
        <w:rPr>
          <w:sz w:val="32"/>
        </w:rPr>
        <w:lastRenderedPageBreak/>
        <w:t>Section 7</w:t>
      </w:r>
      <w:bookmarkEnd w:id="22"/>
    </w:p>
    <w:p w14:paraId="62448D89" w14:textId="3990CF16" w:rsidR="00B91E85" w:rsidRPr="005F1182" w:rsidRDefault="00816572" w:rsidP="005F1182">
      <w:pPr>
        <w:pStyle w:val="Heading20"/>
        <w:rPr>
          <w:sz w:val="28"/>
        </w:rPr>
      </w:pPr>
      <w:bookmarkStart w:id="23" w:name="_Toc164068294"/>
      <w:r w:rsidRPr="005F1182">
        <w:rPr>
          <w:sz w:val="28"/>
        </w:rPr>
        <w:t>Terms and Conditions of Tender</w:t>
      </w:r>
      <w:bookmarkEnd w:id="23"/>
    </w:p>
    <w:p w14:paraId="20D058F4" w14:textId="53A935CC" w:rsidR="00E41492" w:rsidRPr="005F1182" w:rsidRDefault="0057310D" w:rsidP="005F1182">
      <w:pPr>
        <w:pStyle w:val="Level1"/>
        <w:keepNext/>
        <w:numPr>
          <w:ilvl w:val="0"/>
          <w:numId w:val="20"/>
        </w:numPr>
        <w:spacing w:after="0" w:line="240" w:lineRule="auto"/>
        <w:outlineLvl w:val="0"/>
        <w:rPr>
          <w:rFonts w:asciiTheme="minorHAnsi" w:hAnsiTheme="minorHAnsi" w:cstheme="minorHAnsi"/>
          <w:b/>
          <w:caps/>
          <w:color w:val="00375A"/>
          <w:sz w:val="20"/>
        </w:rPr>
      </w:pPr>
      <w:bookmarkStart w:id="24" w:name="_Toc68607075"/>
      <w:bookmarkStart w:id="25" w:name="_Ref481388324"/>
      <w:bookmarkStart w:id="26" w:name="_Ref466805385"/>
      <w:bookmarkStart w:id="27" w:name="_Ref27209001"/>
      <w:r w:rsidRPr="005F1182">
        <w:rPr>
          <w:rFonts w:asciiTheme="minorHAnsi" w:hAnsiTheme="minorHAnsi" w:cstheme="minorHAnsi"/>
          <w:b/>
          <w:caps/>
          <w:color w:val="00375A"/>
          <w:sz w:val="20"/>
        </w:rPr>
        <w:t>INTRODUCTION</w:t>
      </w:r>
      <w:bookmarkEnd w:id="24"/>
      <w:bookmarkEnd w:id="25"/>
      <w:bookmarkEnd w:id="26"/>
      <w:bookmarkEnd w:id="27"/>
    </w:p>
    <w:p w14:paraId="0C3F6CA4" w14:textId="6440B0ED" w:rsidR="0057310D" w:rsidRPr="005F1182" w:rsidRDefault="0057310D" w:rsidP="0066791E">
      <w:pPr>
        <w:pStyle w:val="Level1"/>
        <w:numPr>
          <w:ilvl w:val="1"/>
          <w:numId w:val="20"/>
        </w:numPr>
        <w:spacing w:after="0" w:line="240" w:lineRule="auto"/>
        <w:rPr>
          <w:rFonts w:asciiTheme="minorHAnsi" w:hAnsiTheme="minorHAnsi" w:cstheme="minorHAnsi"/>
          <w:b/>
          <w:bCs/>
          <w:color w:val="1F4E79" w:themeColor="accent5" w:themeShade="80"/>
          <w:sz w:val="20"/>
        </w:rPr>
      </w:pPr>
      <w:r w:rsidRPr="005F1182">
        <w:rPr>
          <w:rFonts w:asciiTheme="minorHAnsi" w:hAnsiTheme="minorHAnsi" w:cstheme="minorHAnsi"/>
          <w:b/>
          <w:bCs/>
          <w:color w:val="1F4E79" w:themeColor="accent5" w:themeShade="80"/>
          <w:sz w:val="20"/>
        </w:rPr>
        <w:t>Invitation to Tender</w:t>
      </w:r>
    </w:p>
    <w:p w14:paraId="78378E4A" w14:textId="77777777" w:rsidR="0057310D" w:rsidRPr="005F1182" w:rsidRDefault="0057310D" w:rsidP="00E41492">
      <w:pPr>
        <w:widowControl w:val="0"/>
        <w:tabs>
          <w:tab w:val="left" w:pos="707"/>
        </w:tabs>
        <w:autoSpaceDE w:val="0"/>
        <w:autoSpaceDN w:val="0"/>
        <w:ind w:left="709" w:right="-27"/>
        <w:jc w:val="both"/>
        <w:rPr>
          <w:rFonts w:asciiTheme="minorHAnsi" w:hAnsiTheme="minorHAnsi" w:cstheme="minorHAnsi"/>
          <w:sz w:val="20"/>
          <w:szCs w:val="22"/>
        </w:rPr>
      </w:pPr>
      <w:r w:rsidRPr="005F1182">
        <w:rPr>
          <w:rFonts w:asciiTheme="minorHAnsi" w:hAnsiTheme="minorHAnsi" w:cstheme="minorHAnsi"/>
          <w:sz w:val="20"/>
          <w:szCs w:val="22"/>
        </w:rPr>
        <w:t>The contracting authority is NMRN Operations, or any NMRN subsidiary companies and other organisations that control or are controlled by the NMRN from time to time.</w:t>
      </w:r>
    </w:p>
    <w:p w14:paraId="0B6ABC3E" w14:textId="77777777" w:rsidR="00E41492" w:rsidRPr="005F1182" w:rsidRDefault="00E41492" w:rsidP="00E41492">
      <w:pPr>
        <w:ind w:left="709"/>
        <w:jc w:val="both"/>
        <w:rPr>
          <w:rFonts w:asciiTheme="minorHAnsi" w:hAnsiTheme="minorHAnsi" w:cstheme="minorHAnsi"/>
          <w:sz w:val="20"/>
          <w:szCs w:val="22"/>
        </w:rPr>
      </w:pPr>
    </w:p>
    <w:p w14:paraId="065AAE5D" w14:textId="0142AE4B" w:rsidR="0057310D" w:rsidRPr="005F1182" w:rsidRDefault="0057310D" w:rsidP="00E41492">
      <w:pPr>
        <w:ind w:left="709"/>
        <w:jc w:val="both"/>
        <w:rPr>
          <w:rFonts w:asciiTheme="minorHAnsi" w:hAnsiTheme="minorHAnsi" w:cstheme="minorHAnsi"/>
          <w:sz w:val="20"/>
          <w:szCs w:val="22"/>
        </w:rPr>
      </w:pPr>
      <w:r w:rsidRPr="005F1182">
        <w:rPr>
          <w:rFonts w:asciiTheme="minorHAnsi" w:hAnsiTheme="minorHAnsi" w:cstheme="minorHAnsi"/>
          <w:sz w:val="20"/>
          <w:szCs w:val="22"/>
        </w:rPr>
        <w:t xml:space="preserve">The National Museum of the Royal Navy (“NMRN”) invites tenders </w:t>
      </w:r>
      <w:r w:rsidR="00A45748" w:rsidRPr="005F1182">
        <w:rPr>
          <w:rFonts w:asciiTheme="minorHAnsi" w:hAnsiTheme="minorHAnsi" w:cstheme="minorHAnsi"/>
          <w:sz w:val="20"/>
          <w:szCs w:val="22"/>
        </w:rPr>
        <w:t xml:space="preserve">to submit a bid to undertake the Museum’s Cyclical Cleaning Provision. </w:t>
      </w:r>
    </w:p>
    <w:p w14:paraId="5FDFD477" w14:textId="77777777" w:rsidR="0057310D" w:rsidRPr="005F1182" w:rsidRDefault="0057310D" w:rsidP="00E41492">
      <w:pPr>
        <w:ind w:left="709"/>
        <w:jc w:val="both"/>
        <w:rPr>
          <w:rFonts w:asciiTheme="minorHAnsi" w:hAnsiTheme="minorHAnsi" w:cstheme="minorHAnsi"/>
          <w:sz w:val="20"/>
          <w:szCs w:val="22"/>
        </w:rPr>
      </w:pPr>
    </w:p>
    <w:p w14:paraId="28E6B94A" w14:textId="77777777" w:rsidR="0057310D" w:rsidRPr="005F1182"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Requirements</w:t>
      </w:r>
    </w:p>
    <w:p w14:paraId="365F207A" w14:textId="6C19DF2E" w:rsidR="0057310D" w:rsidRPr="005F1182" w:rsidRDefault="0057310D" w:rsidP="00E41492">
      <w:pPr>
        <w:ind w:left="709" w:right="-27"/>
        <w:jc w:val="both"/>
        <w:rPr>
          <w:rFonts w:asciiTheme="minorHAnsi" w:hAnsiTheme="minorHAnsi" w:cstheme="minorHAnsi"/>
          <w:sz w:val="20"/>
          <w:szCs w:val="22"/>
        </w:rPr>
      </w:pPr>
      <w:r w:rsidRPr="005F1182">
        <w:rPr>
          <w:rFonts w:asciiTheme="minorHAnsi" w:hAnsiTheme="minorHAnsi" w:cstheme="minorHAnsi"/>
          <w:sz w:val="20"/>
          <w:szCs w:val="22"/>
        </w:rPr>
        <w:t xml:space="preserve">Details of the requirements are included in </w:t>
      </w:r>
      <w:r w:rsidR="00A45748" w:rsidRPr="005F1182">
        <w:rPr>
          <w:rFonts w:asciiTheme="minorHAnsi" w:hAnsiTheme="minorHAnsi" w:cstheme="minorHAnsi"/>
          <w:sz w:val="20"/>
          <w:szCs w:val="22"/>
        </w:rPr>
        <w:t>Annex – Scope of Requirement.</w:t>
      </w:r>
      <w:r w:rsidRPr="005F1182">
        <w:rPr>
          <w:rFonts w:asciiTheme="minorHAnsi" w:hAnsiTheme="minorHAnsi" w:cstheme="minorHAnsi"/>
          <w:sz w:val="20"/>
          <w:szCs w:val="22"/>
        </w:rPr>
        <w:t xml:space="preserve"> The NMRN is committed to continually improving its services and the evaluation of </w:t>
      </w:r>
      <w:r w:rsidR="00687A88" w:rsidRPr="005F1182">
        <w:rPr>
          <w:rFonts w:asciiTheme="minorHAnsi" w:hAnsiTheme="minorHAnsi" w:cstheme="minorHAnsi"/>
          <w:sz w:val="20"/>
          <w:szCs w:val="22"/>
        </w:rPr>
        <w:t>Tenderer’s</w:t>
      </w:r>
      <w:r w:rsidRPr="005F1182">
        <w:rPr>
          <w:rFonts w:asciiTheme="minorHAnsi" w:hAnsiTheme="minorHAnsi" w:cstheme="minorHAnsi"/>
          <w:sz w:val="20"/>
          <w:szCs w:val="22"/>
        </w:rPr>
        <w:t xml:space="preserve"> bids focus heavily on a measurable method of providing continuous improvement.</w:t>
      </w:r>
    </w:p>
    <w:p w14:paraId="7A6DC4EE" w14:textId="77777777" w:rsidR="0057310D" w:rsidRPr="005F1182" w:rsidRDefault="0057310D" w:rsidP="00E41492">
      <w:pPr>
        <w:ind w:left="709" w:right="-27"/>
        <w:jc w:val="both"/>
        <w:rPr>
          <w:rFonts w:asciiTheme="minorHAnsi" w:hAnsiTheme="minorHAnsi" w:cstheme="minorHAnsi"/>
          <w:sz w:val="20"/>
          <w:szCs w:val="22"/>
        </w:rPr>
      </w:pPr>
    </w:p>
    <w:p w14:paraId="6028CBC8" w14:textId="77777777" w:rsidR="0057310D" w:rsidRPr="005F1182"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Health and Safety</w:t>
      </w:r>
    </w:p>
    <w:p w14:paraId="181E9219" w14:textId="01B3E963" w:rsidR="0057310D" w:rsidRPr="005F1182" w:rsidRDefault="0057310D" w:rsidP="00E41492">
      <w:pPr>
        <w:widowControl w:val="0"/>
        <w:tabs>
          <w:tab w:val="left" w:pos="707"/>
        </w:tabs>
        <w:autoSpaceDE w:val="0"/>
        <w:autoSpaceDN w:val="0"/>
        <w:ind w:left="709" w:right="158"/>
        <w:jc w:val="both"/>
        <w:rPr>
          <w:rFonts w:asciiTheme="minorHAnsi" w:hAnsiTheme="minorHAnsi" w:cstheme="minorHAnsi"/>
          <w:sz w:val="20"/>
          <w:szCs w:val="22"/>
        </w:rPr>
      </w:pPr>
      <w:r w:rsidRPr="005F1182">
        <w:rPr>
          <w:rFonts w:asciiTheme="minorHAnsi" w:hAnsiTheme="minorHAnsi" w:cstheme="minorHAnsi"/>
          <w:sz w:val="20"/>
          <w:szCs w:val="22"/>
        </w:rPr>
        <w:t xml:space="preserve">The tenderer must comply with IOSH Health &amp; Safety Standards when on the NMRN’s site and when undertaking the tendered work </w:t>
      </w:r>
      <w:hyperlink r:id="rId24">
        <w:r w:rsidRPr="005F1182">
          <w:rPr>
            <w:rFonts w:asciiTheme="minorHAnsi" w:hAnsiTheme="minorHAnsi" w:cstheme="minorHAnsi"/>
            <w:sz w:val="20"/>
            <w:szCs w:val="22"/>
          </w:rPr>
          <w:t>[http://www</w:t>
        </w:r>
      </w:hyperlink>
      <w:r w:rsidRPr="005F1182">
        <w:rPr>
          <w:rFonts w:asciiTheme="minorHAnsi" w:hAnsiTheme="minorHAnsi" w:cstheme="minorHAnsi"/>
          <w:sz w:val="20"/>
          <w:szCs w:val="22"/>
        </w:rPr>
        <w:t>.</w:t>
      </w:r>
      <w:hyperlink r:id="rId25">
        <w:r w:rsidRPr="005F1182">
          <w:rPr>
            <w:rFonts w:asciiTheme="minorHAnsi" w:hAnsiTheme="minorHAnsi" w:cstheme="minorHAnsi"/>
            <w:sz w:val="20"/>
            <w:szCs w:val="22"/>
          </w:rPr>
          <w:t xml:space="preserve">iosh.co.uk/]. </w:t>
        </w:r>
      </w:hyperlink>
      <w:r w:rsidRPr="005F1182">
        <w:rPr>
          <w:rFonts w:asciiTheme="minorHAnsi" w:hAnsiTheme="minorHAnsi" w:cstheme="minorHAnsi"/>
          <w:sz w:val="20"/>
          <w:szCs w:val="22"/>
        </w:rPr>
        <w:t xml:space="preserve">When working in confined spaces or at height, the </w:t>
      </w:r>
      <w:r w:rsidR="00687A88" w:rsidRPr="005F1182">
        <w:rPr>
          <w:rFonts w:asciiTheme="minorHAnsi" w:hAnsiTheme="minorHAnsi" w:cstheme="minorHAnsi"/>
          <w:sz w:val="20"/>
          <w:szCs w:val="22"/>
        </w:rPr>
        <w:t>Supplier</w:t>
      </w:r>
      <w:r w:rsidRPr="005F1182">
        <w:rPr>
          <w:rFonts w:asciiTheme="minorHAnsi" w:hAnsiTheme="minorHAnsi" w:cstheme="minorHAnsi"/>
          <w:sz w:val="20"/>
          <w:szCs w:val="22"/>
        </w:rPr>
        <w:t xml:space="preserve"> and/or any sub-contractor must have the necessary relevant training in confined spaces and/or working at height before work commences.</w:t>
      </w:r>
    </w:p>
    <w:p w14:paraId="67D785C6" w14:textId="77777777" w:rsidR="0057310D" w:rsidRPr="005F1182" w:rsidRDefault="0057310D" w:rsidP="00E41492">
      <w:pPr>
        <w:widowControl w:val="0"/>
        <w:tabs>
          <w:tab w:val="left" w:pos="707"/>
        </w:tabs>
        <w:autoSpaceDE w:val="0"/>
        <w:autoSpaceDN w:val="0"/>
        <w:ind w:left="709" w:right="158"/>
        <w:jc w:val="both"/>
        <w:rPr>
          <w:rFonts w:asciiTheme="minorHAnsi" w:hAnsiTheme="minorHAnsi" w:cstheme="minorHAnsi"/>
          <w:sz w:val="20"/>
          <w:szCs w:val="22"/>
        </w:rPr>
      </w:pPr>
    </w:p>
    <w:p w14:paraId="58DC5AB7" w14:textId="20182534" w:rsidR="00A2250E" w:rsidRPr="005F1182" w:rsidRDefault="0057310D" w:rsidP="005F1182">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Post Tender Requirements</w:t>
      </w:r>
    </w:p>
    <w:p w14:paraId="2A80CCB4" w14:textId="672E8483"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NMRN’s contracting and commercial approach in respect of the required goods and/or services is set out at </w:t>
      </w:r>
      <w:r w:rsidR="00801434" w:rsidRPr="005F1182">
        <w:rPr>
          <w:rFonts w:asciiTheme="minorHAnsi" w:hAnsiTheme="minorHAnsi" w:cstheme="minorHAnsi"/>
          <w:sz w:val="20"/>
        </w:rPr>
        <w:t xml:space="preserve">Annex </w:t>
      </w:r>
      <w:r w:rsidR="00975E31" w:rsidRPr="005F1182">
        <w:rPr>
          <w:rFonts w:asciiTheme="minorHAnsi" w:hAnsiTheme="minorHAnsi" w:cstheme="minorHAnsi"/>
          <w:sz w:val="20"/>
        </w:rPr>
        <w:t>C</w:t>
      </w:r>
      <w:r w:rsidRPr="005F1182">
        <w:rPr>
          <w:rFonts w:asciiTheme="minorHAnsi" w:hAnsiTheme="minorHAnsi" w:cstheme="minorHAnsi"/>
          <w:sz w:val="20"/>
        </w:rPr>
        <w:t xml:space="preserve"> (</w:t>
      </w:r>
      <w:r w:rsidR="00801434" w:rsidRPr="005F1182">
        <w:rPr>
          <w:rFonts w:asciiTheme="minorHAnsi" w:hAnsiTheme="minorHAnsi" w:cstheme="minorHAnsi"/>
          <w:sz w:val="20"/>
        </w:rPr>
        <w:t xml:space="preserve">NMRN Standard </w:t>
      </w:r>
      <w:r w:rsidRPr="005F1182">
        <w:rPr>
          <w:rFonts w:asciiTheme="minorHAnsi" w:hAnsiTheme="minorHAnsi" w:cstheme="minorHAnsi"/>
          <w:sz w:val="20"/>
        </w:rPr>
        <w:t>Terms and Conditions of Contract) (“</w:t>
      </w:r>
      <w:r w:rsidRPr="005F1182">
        <w:rPr>
          <w:rFonts w:asciiTheme="minorHAnsi" w:hAnsiTheme="minorHAnsi" w:cstheme="minorHAnsi"/>
          <w:b/>
          <w:bCs/>
          <w:sz w:val="20"/>
        </w:rPr>
        <w:t>Contract</w:t>
      </w:r>
      <w:r w:rsidRPr="005F1182">
        <w:rPr>
          <w:rFonts w:asciiTheme="minorHAnsi" w:hAnsiTheme="minorHAnsi" w:cstheme="minorHAnsi"/>
          <w:sz w:val="20"/>
        </w:rPr>
        <w:t>”). By submitting a tender response, you are agreeing to be bound by the terms of this ITT and the Contract without further negotiation or amendment.</w:t>
      </w:r>
    </w:p>
    <w:p w14:paraId="0D7C08FD" w14:textId="77777777" w:rsidR="00A2250E" w:rsidRPr="005F1182" w:rsidRDefault="00A2250E" w:rsidP="00A2250E">
      <w:pPr>
        <w:pStyle w:val="Level3"/>
        <w:numPr>
          <w:ilvl w:val="0"/>
          <w:numId w:val="0"/>
        </w:numPr>
        <w:spacing w:after="0" w:line="240" w:lineRule="auto"/>
        <w:ind w:left="1701"/>
        <w:rPr>
          <w:rFonts w:asciiTheme="minorHAnsi" w:hAnsiTheme="minorHAnsi" w:cstheme="minorHAnsi"/>
          <w:sz w:val="20"/>
        </w:rPr>
      </w:pPr>
    </w:p>
    <w:p w14:paraId="2A39EB56" w14:textId="6A719066"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The Contract awarded will be for a duration as quantified by the tenderer during the tendering process with an option for an extension if the need arises and on permission by the NMRN.</w:t>
      </w:r>
    </w:p>
    <w:p w14:paraId="21BD85A1" w14:textId="77777777" w:rsidR="00A2250E" w:rsidRPr="005F1182" w:rsidRDefault="00A2250E" w:rsidP="00A2250E">
      <w:pPr>
        <w:pStyle w:val="Level3"/>
        <w:numPr>
          <w:ilvl w:val="0"/>
          <w:numId w:val="0"/>
        </w:numPr>
        <w:spacing w:after="0" w:line="240" w:lineRule="auto"/>
        <w:rPr>
          <w:rFonts w:asciiTheme="minorHAnsi" w:hAnsiTheme="minorHAnsi" w:cstheme="minorHAnsi"/>
          <w:sz w:val="20"/>
        </w:rPr>
      </w:pPr>
    </w:p>
    <w:p w14:paraId="0B0602D5" w14:textId="256E70C7"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5F1182" w:rsidRDefault="00A2250E" w:rsidP="00A2250E">
      <w:pPr>
        <w:pStyle w:val="Level3"/>
        <w:numPr>
          <w:ilvl w:val="0"/>
          <w:numId w:val="0"/>
        </w:numPr>
        <w:spacing w:after="0" w:line="240" w:lineRule="auto"/>
        <w:rPr>
          <w:rFonts w:asciiTheme="minorHAnsi" w:hAnsiTheme="minorHAnsi" w:cstheme="minorHAnsi"/>
          <w:sz w:val="20"/>
        </w:rPr>
      </w:pPr>
    </w:p>
    <w:p w14:paraId="00A76EE3" w14:textId="3C28D580"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5F1182" w:rsidRDefault="00A2250E" w:rsidP="00A2250E">
      <w:pPr>
        <w:pStyle w:val="Level3"/>
        <w:numPr>
          <w:ilvl w:val="0"/>
          <w:numId w:val="0"/>
        </w:numPr>
        <w:spacing w:after="0" w:line="240" w:lineRule="auto"/>
        <w:rPr>
          <w:rFonts w:asciiTheme="minorHAnsi" w:hAnsiTheme="minorHAnsi" w:cstheme="minorHAnsi"/>
          <w:sz w:val="20"/>
        </w:rPr>
      </w:pPr>
    </w:p>
    <w:p w14:paraId="3255B536" w14:textId="6E0D2B37"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By submitting a tender response in connection with this Procurement Process, potential suppliers confirm that they will, and that they shall ensure that any consortium members and/or sub</w:t>
      </w:r>
      <w:r w:rsidR="00687A88" w:rsidRPr="005F1182">
        <w:rPr>
          <w:rFonts w:asciiTheme="minorHAnsi" w:hAnsiTheme="minorHAnsi" w:cstheme="minorHAnsi"/>
          <w:sz w:val="20"/>
        </w:rPr>
        <w:t>-</w:t>
      </w:r>
      <w:r w:rsidRPr="005F1182">
        <w:rPr>
          <w:rFonts w:asciiTheme="minorHAnsi" w:hAnsiTheme="minorHAnsi" w:cstheme="minorHAnsi"/>
          <w:sz w:val="20"/>
        </w:rPr>
        <w:t>contractors will, comply with all applicable laws, codes of practice, statutory guidance and applicable NMRN policies relevant to the goods and/or services being supplied.</w:t>
      </w:r>
    </w:p>
    <w:p w14:paraId="215D5F8A" w14:textId="77777777" w:rsidR="005E0E92" w:rsidRPr="005F1182" w:rsidRDefault="005E0E92" w:rsidP="00E41492">
      <w:pPr>
        <w:widowControl w:val="0"/>
        <w:tabs>
          <w:tab w:val="left" w:pos="707"/>
        </w:tabs>
        <w:autoSpaceDE w:val="0"/>
        <w:autoSpaceDN w:val="0"/>
        <w:ind w:right="-27"/>
        <w:jc w:val="both"/>
        <w:rPr>
          <w:rFonts w:asciiTheme="minorHAnsi" w:hAnsiTheme="minorHAnsi" w:cstheme="minorHAnsi"/>
          <w:sz w:val="20"/>
          <w:szCs w:val="22"/>
        </w:rPr>
      </w:pPr>
    </w:p>
    <w:p w14:paraId="7FCE5063" w14:textId="64BF4B9B" w:rsidR="00A2250E" w:rsidRPr="005F1182" w:rsidRDefault="0057310D" w:rsidP="005F1182">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Best Value</w:t>
      </w:r>
    </w:p>
    <w:p w14:paraId="2D048920" w14:textId="5D9387D1" w:rsidR="0057310D" w:rsidRPr="005F1182" w:rsidRDefault="0057310D" w:rsidP="00E41492">
      <w:pPr>
        <w:ind w:left="709"/>
        <w:jc w:val="both"/>
        <w:rPr>
          <w:rFonts w:asciiTheme="minorHAnsi" w:hAnsiTheme="minorHAnsi" w:cstheme="minorHAnsi"/>
          <w:sz w:val="20"/>
          <w:szCs w:val="22"/>
        </w:rPr>
      </w:pPr>
      <w:r w:rsidRPr="005F1182">
        <w:rPr>
          <w:rFonts w:asciiTheme="minorHAnsi" w:hAnsiTheme="minorHAnsi" w:cstheme="minorHAnsi"/>
          <w:sz w:val="20"/>
          <w:szCs w:val="22"/>
        </w:rPr>
        <w:t>The public, and Parliament acting on their behalf, have a right to expect that funds raised using powers agreed by Parliament will be used for the purposes intended. The NMRN is bound by the provisions of the UK Government’s “</w:t>
      </w:r>
      <w:r w:rsidRPr="005F1182">
        <w:rPr>
          <w:rFonts w:asciiTheme="minorHAnsi" w:hAnsiTheme="minorHAnsi" w:cstheme="minorHAnsi"/>
          <w:b/>
          <w:bCs/>
          <w:sz w:val="20"/>
          <w:szCs w:val="22"/>
        </w:rPr>
        <w:t>Managing Public Money</w:t>
      </w:r>
      <w:r w:rsidRPr="005F1182">
        <w:rPr>
          <w:rFonts w:asciiTheme="minorHAnsi" w:hAnsiTheme="minorHAnsi" w:cstheme="minorHAnsi"/>
          <w:sz w:val="20"/>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5F1182" w:rsidRDefault="00A2250E" w:rsidP="00E41492">
      <w:pPr>
        <w:ind w:left="709"/>
        <w:jc w:val="both"/>
        <w:rPr>
          <w:rFonts w:asciiTheme="minorHAnsi" w:hAnsiTheme="minorHAnsi" w:cstheme="minorHAnsi"/>
          <w:sz w:val="20"/>
          <w:szCs w:val="22"/>
        </w:rPr>
      </w:pPr>
    </w:p>
    <w:p w14:paraId="220D6080" w14:textId="4EF2BE4D" w:rsidR="0057310D" w:rsidRPr="005F1182" w:rsidRDefault="0057310D" w:rsidP="00E41492">
      <w:pPr>
        <w:ind w:left="709"/>
        <w:jc w:val="both"/>
        <w:rPr>
          <w:rFonts w:asciiTheme="minorHAnsi" w:hAnsiTheme="minorHAnsi" w:cstheme="minorHAnsi"/>
          <w:sz w:val="20"/>
          <w:szCs w:val="22"/>
        </w:rPr>
      </w:pPr>
      <w:r w:rsidRPr="005F1182">
        <w:rPr>
          <w:rFonts w:asciiTheme="minorHAnsi" w:hAnsiTheme="minorHAnsi" w:cstheme="minorHAnsi"/>
          <w:sz w:val="20"/>
          <w:szCs w:val="22"/>
        </w:rPr>
        <w:t xml:space="preserve">The </w:t>
      </w:r>
      <w:r w:rsidR="00687A88" w:rsidRPr="005F1182">
        <w:rPr>
          <w:rFonts w:asciiTheme="minorHAnsi" w:hAnsiTheme="minorHAnsi" w:cstheme="minorHAnsi"/>
          <w:sz w:val="20"/>
          <w:szCs w:val="22"/>
        </w:rPr>
        <w:t>Supplier</w:t>
      </w:r>
      <w:r w:rsidRPr="005F1182">
        <w:rPr>
          <w:rFonts w:asciiTheme="minorHAnsi" w:hAnsiTheme="minorHAnsi" w:cstheme="minorHAnsi"/>
          <w:sz w:val="20"/>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5F1182" w:rsidRDefault="0057310D" w:rsidP="0066791E">
      <w:pPr>
        <w:pStyle w:val="ListParagraph"/>
        <w:numPr>
          <w:ilvl w:val="0"/>
          <w:numId w:val="21"/>
        </w:numPr>
        <w:jc w:val="both"/>
        <w:rPr>
          <w:rFonts w:asciiTheme="minorHAnsi" w:hAnsiTheme="minorHAnsi" w:cstheme="minorHAnsi"/>
          <w:sz w:val="20"/>
          <w:szCs w:val="22"/>
        </w:rPr>
      </w:pPr>
      <w:r w:rsidRPr="005F1182">
        <w:rPr>
          <w:rFonts w:asciiTheme="minorHAnsi" w:hAnsiTheme="minorHAnsi" w:cstheme="minorHAnsi"/>
          <w:sz w:val="20"/>
          <w:szCs w:val="22"/>
        </w:rPr>
        <w:t>Consultation with users;</w:t>
      </w:r>
    </w:p>
    <w:p w14:paraId="712AFBD9" w14:textId="77777777" w:rsidR="0057310D" w:rsidRPr="005F1182" w:rsidRDefault="0057310D" w:rsidP="0066791E">
      <w:pPr>
        <w:pStyle w:val="ListParagraph"/>
        <w:numPr>
          <w:ilvl w:val="0"/>
          <w:numId w:val="21"/>
        </w:numPr>
        <w:jc w:val="both"/>
        <w:rPr>
          <w:rFonts w:asciiTheme="minorHAnsi" w:hAnsiTheme="minorHAnsi" w:cstheme="minorHAnsi"/>
          <w:sz w:val="20"/>
          <w:szCs w:val="22"/>
        </w:rPr>
      </w:pPr>
      <w:r w:rsidRPr="005F1182">
        <w:rPr>
          <w:rFonts w:asciiTheme="minorHAnsi" w:hAnsiTheme="minorHAnsi" w:cstheme="minorHAnsi"/>
          <w:sz w:val="20"/>
          <w:szCs w:val="22"/>
        </w:rPr>
        <w:t>Periodic service reviews;</w:t>
      </w:r>
    </w:p>
    <w:p w14:paraId="190C9CF6" w14:textId="77777777" w:rsidR="0057310D" w:rsidRPr="005F1182" w:rsidRDefault="0057310D" w:rsidP="0066791E">
      <w:pPr>
        <w:pStyle w:val="ListParagraph"/>
        <w:numPr>
          <w:ilvl w:val="0"/>
          <w:numId w:val="21"/>
        </w:numPr>
        <w:jc w:val="both"/>
        <w:rPr>
          <w:rFonts w:asciiTheme="minorHAnsi" w:hAnsiTheme="minorHAnsi" w:cstheme="minorHAnsi"/>
          <w:sz w:val="20"/>
          <w:szCs w:val="22"/>
        </w:rPr>
      </w:pPr>
      <w:r w:rsidRPr="005F1182">
        <w:rPr>
          <w:rFonts w:asciiTheme="minorHAnsi" w:hAnsiTheme="minorHAnsi" w:cstheme="minorHAnsi"/>
          <w:sz w:val="20"/>
          <w:szCs w:val="22"/>
        </w:rPr>
        <w:t>Some limited benchmarking of the services undertaken within the contract in respect of quality, price, service user perceptions and any other similar VFM measures;</w:t>
      </w:r>
    </w:p>
    <w:p w14:paraId="13EE36DA" w14:textId="77777777" w:rsidR="0057310D" w:rsidRPr="005F1182" w:rsidRDefault="0057310D" w:rsidP="0066791E">
      <w:pPr>
        <w:pStyle w:val="ListParagraph"/>
        <w:numPr>
          <w:ilvl w:val="0"/>
          <w:numId w:val="21"/>
        </w:numPr>
        <w:jc w:val="both"/>
        <w:rPr>
          <w:rFonts w:asciiTheme="minorHAnsi" w:hAnsiTheme="minorHAnsi" w:cstheme="minorHAnsi"/>
          <w:sz w:val="20"/>
          <w:szCs w:val="22"/>
        </w:rPr>
      </w:pPr>
      <w:r w:rsidRPr="005F1182">
        <w:rPr>
          <w:rFonts w:asciiTheme="minorHAnsi" w:hAnsiTheme="minorHAnsi" w:cstheme="minorHAnsi"/>
          <w:sz w:val="20"/>
          <w:szCs w:val="22"/>
        </w:rPr>
        <w:lastRenderedPageBreak/>
        <w:t>Commitment to continuous improvement in all areas of service provision.</w:t>
      </w:r>
    </w:p>
    <w:p w14:paraId="05F4B338" w14:textId="77777777" w:rsidR="0057310D" w:rsidRPr="005F1182" w:rsidRDefault="0057310D" w:rsidP="00E41492">
      <w:pPr>
        <w:jc w:val="both"/>
        <w:rPr>
          <w:rFonts w:asciiTheme="minorHAnsi" w:hAnsiTheme="minorHAnsi" w:cstheme="minorHAnsi"/>
          <w:sz w:val="20"/>
          <w:szCs w:val="22"/>
        </w:rPr>
      </w:pPr>
    </w:p>
    <w:p w14:paraId="218F29FE" w14:textId="061604CB" w:rsidR="00A2250E" w:rsidRPr="005F1182" w:rsidRDefault="0057310D" w:rsidP="005F1182">
      <w:pPr>
        <w:pStyle w:val="Level1"/>
        <w:keepNext/>
        <w:numPr>
          <w:ilvl w:val="0"/>
          <w:numId w:val="20"/>
        </w:numPr>
        <w:spacing w:after="0" w:line="240" w:lineRule="auto"/>
        <w:outlineLvl w:val="0"/>
        <w:rPr>
          <w:rFonts w:asciiTheme="minorHAnsi" w:hAnsiTheme="minorHAnsi" w:cstheme="minorHAnsi"/>
          <w:b/>
          <w:color w:val="00375A"/>
          <w:sz w:val="20"/>
        </w:rPr>
      </w:pPr>
      <w:bookmarkStart w:id="28" w:name="_Toc68607076"/>
      <w:r w:rsidRPr="005F1182">
        <w:rPr>
          <w:rFonts w:asciiTheme="minorHAnsi" w:hAnsiTheme="minorHAnsi" w:cstheme="minorHAnsi"/>
          <w:b/>
          <w:color w:val="00375A"/>
          <w:sz w:val="20"/>
        </w:rPr>
        <w:t>CONDITIONS OF TENDER</w:t>
      </w:r>
      <w:bookmarkEnd w:id="28"/>
    </w:p>
    <w:p w14:paraId="2C714349" w14:textId="72E6814F" w:rsidR="00A2250E" w:rsidRPr="005F1182" w:rsidRDefault="0057310D" w:rsidP="005F1182">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Terms and Conditions</w:t>
      </w:r>
    </w:p>
    <w:p w14:paraId="58740075" w14:textId="102F22C9"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5F1182" w:rsidRDefault="00A2250E" w:rsidP="00A2250E">
      <w:pPr>
        <w:pStyle w:val="Level3"/>
        <w:numPr>
          <w:ilvl w:val="0"/>
          <w:numId w:val="0"/>
        </w:numPr>
        <w:spacing w:after="0" w:line="240" w:lineRule="auto"/>
        <w:ind w:left="1701" w:hanging="992"/>
        <w:rPr>
          <w:rFonts w:asciiTheme="minorHAnsi" w:hAnsiTheme="minorHAnsi" w:cstheme="minorHAnsi"/>
          <w:sz w:val="20"/>
        </w:rPr>
      </w:pPr>
    </w:p>
    <w:p w14:paraId="75426D21" w14:textId="577414D2"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responses shall each be deemed subject to these terms and conditions, unless the NMRN has previously expressly agreed in writing to the contrary. No alternative terms or conditions offered by or on behalf of a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(whether as part of its submission or otherwise) shall be acceptable or deemed accepted by the NMRN unless expressly accepted by the NMRN in writing.</w:t>
      </w:r>
    </w:p>
    <w:p w14:paraId="52DE4D2A" w14:textId="77777777" w:rsidR="00A2250E" w:rsidRPr="005F1182" w:rsidRDefault="00A2250E" w:rsidP="00A2250E">
      <w:pPr>
        <w:pStyle w:val="Level3"/>
        <w:numPr>
          <w:ilvl w:val="0"/>
          <w:numId w:val="0"/>
        </w:numPr>
        <w:spacing w:after="0" w:line="240" w:lineRule="auto"/>
        <w:rPr>
          <w:rFonts w:asciiTheme="minorHAnsi" w:hAnsiTheme="minorHAnsi" w:cstheme="minorHAnsi"/>
          <w:sz w:val="20"/>
        </w:rPr>
      </w:pPr>
    </w:p>
    <w:p w14:paraId="221B628C" w14:textId="27AC179F" w:rsidR="00A2250E" w:rsidRPr="005F1182" w:rsidRDefault="0057310D" w:rsidP="005F1182">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The Most Economically Advantageous Tender</w:t>
      </w:r>
    </w:p>
    <w:p w14:paraId="08D24C60" w14:textId="3811E8C3" w:rsidR="0057310D" w:rsidRPr="009A683B"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NMRN is seeking to </w:t>
      </w:r>
      <w:r w:rsidRPr="009A683B">
        <w:rPr>
          <w:rFonts w:asciiTheme="minorHAnsi" w:hAnsiTheme="minorHAnsi" w:cstheme="minorHAnsi"/>
          <w:sz w:val="20"/>
        </w:rPr>
        <w:t>appoint the tender which demonstrates the Most Economically Advantageous Tender (“</w:t>
      </w:r>
      <w:r w:rsidRPr="009A683B">
        <w:rPr>
          <w:rFonts w:asciiTheme="minorHAnsi" w:hAnsiTheme="minorHAnsi" w:cstheme="minorHAnsi"/>
          <w:b/>
          <w:bCs/>
          <w:sz w:val="20"/>
        </w:rPr>
        <w:t>MEAT</w:t>
      </w:r>
      <w:r w:rsidRPr="009A683B">
        <w:rPr>
          <w:rFonts w:asciiTheme="minorHAnsi" w:hAnsiTheme="minorHAnsi" w:cstheme="minorHAnsi"/>
          <w:sz w:val="20"/>
        </w:rPr>
        <w:t xml:space="preserve">”) however the NMRN does not bind itself to accept this tender or any tender that is received. </w:t>
      </w:r>
    </w:p>
    <w:p w14:paraId="17F4A403" w14:textId="77777777" w:rsidR="00A2250E" w:rsidRPr="009A683B" w:rsidRDefault="00A2250E" w:rsidP="00A2250E">
      <w:pPr>
        <w:pStyle w:val="Level3"/>
        <w:numPr>
          <w:ilvl w:val="0"/>
          <w:numId w:val="0"/>
        </w:numPr>
        <w:spacing w:after="0" w:line="240" w:lineRule="auto"/>
        <w:ind w:left="1701"/>
        <w:rPr>
          <w:rFonts w:asciiTheme="minorHAnsi" w:hAnsiTheme="minorHAnsi" w:cstheme="minorHAnsi"/>
          <w:sz w:val="20"/>
        </w:rPr>
      </w:pPr>
    </w:p>
    <w:p w14:paraId="06C8C443" w14:textId="7F2A7325" w:rsidR="0057310D" w:rsidRPr="009A683B" w:rsidRDefault="0057310D" w:rsidP="0066791E">
      <w:pPr>
        <w:pStyle w:val="Level3"/>
        <w:numPr>
          <w:ilvl w:val="2"/>
          <w:numId w:val="20"/>
        </w:numPr>
        <w:spacing w:after="0" w:line="240" w:lineRule="auto"/>
        <w:rPr>
          <w:rFonts w:asciiTheme="minorHAnsi" w:hAnsiTheme="minorHAnsi" w:cstheme="minorHAnsi"/>
          <w:sz w:val="20"/>
        </w:rPr>
      </w:pPr>
      <w:r w:rsidRPr="009A683B">
        <w:rPr>
          <w:rFonts w:asciiTheme="minorHAnsi" w:hAnsiTheme="minorHAnsi" w:cstheme="minorHAnsi"/>
          <w:sz w:val="20"/>
        </w:rPr>
        <w:t xml:space="preserve">Tenderers should note the NMRN’s award criteria and scoring methodology as set out in </w:t>
      </w:r>
      <w:r w:rsidR="00A45748" w:rsidRPr="009A683B">
        <w:rPr>
          <w:rFonts w:asciiTheme="minorHAnsi" w:hAnsiTheme="minorHAnsi" w:cstheme="minorHAnsi"/>
          <w:sz w:val="20"/>
        </w:rPr>
        <w:t>Section 5.</w:t>
      </w:r>
    </w:p>
    <w:p w14:paraId="7FE8D152" w14:textId="77777777" w:rsidR="00A2250E" w:rsidRPr="009A683B" w:rsidRDefault="00A2250E" w:rsidP="00A2250E">
      <w:pPr>
        <w:pStyle w:val="Level3"/>
        <w:numPr>
          <w:ilvl w:val="0"/>
          <w:numId w:val="0"/>
        </w:numPr>
        <w:spacing w:after="0" w:line="240" w:lineRule="auto"/>
        <w:rPr>
          <w:rFonts w:asciiTheme="minorHAnsi" w:hAnsiTheme="minorHAnsi" w:cstheme="minorHAnsi"/>
          <w:sz w:val="20"/>
        </w:rPr>
      </w:pPr>
    </w:p>
    <w:p w14:paraId="6E74A96C" w14:textId="3A5FE745" w:rsidR="00A2250E" w:rsidRPr="009A683B" w:rsidRDefault="0057310D" w:rsidP="005F1182">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9A683B">
        <w:rPr>
          <w:rFonts w:asciiTheme="minorHAnsi" w:hAnsiTheme="minorHAnsi" w:cstheme="minorHAnsi"/>
          <w:color w:val="1F4E79" w:themeColor="accent5" w:themeShade="80"/>
          <w:sz w:val="20"/>
          <w:szCs w:val="22"/>
        </w:rPr>
        <w:t xml:space="preserve">Dissemination of Information to other </w:t>
      </w:r>
      <w:r w:rsidR="00737AF2" w:rsidRPr="009A683B">
        <w:rPr>
          <w:rFonts w:asciiTheme="minorHAnsi" w:hAnsiTheme="minorHAnsi" w:cstheme="minorHAnsi"/>
          <w:color w:val="1F4E79" w:themeColor="accent5" w:themeShade="80"/>
          <w:sz w:val="20"/>
          <w:szCs w:val="22"/>
        </w:rPr>
        <w:t>Tenderer</w:t>
      </w:r>
      <w:r w:rsidRPr="009A683B">
        <w:rPr>
          <w:rFonts w:asciiTheme="minorHAnsi" w:hAnsiTheme="minorHAnsi" w:cstheme="minorHAnsi"/>
          <w:color w:val="1F4E79" w:themeColor="accent5" w:themeShade="80"/>
          <w:sz w:val="20"/>
          <w:szCs w:val="22"/>
        </w:rPr>
        <w:t>s</w:t>
      </w:r>
      <w:bookmarkStart w:id="29" w:name="3._DISSEMINATION_OF_INFORMATION_TO_OTHER"/>
      <w:bookmarkEnd w:id="29"/>
    </w:p>
    <w:p w14:paraId="1BF7E369" w14:textId="21B342D5"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9A683B">
        <w:rPr>
          <w:rFonts w:asciiTheme="minorHAnsi" w:hAnsiTheme="minorHAnsi" w:cstheme="minorHAnsi"/>
          <w:sz w:val="20"/>
        </w:rPr>
        <w:t>Information that is supplied to potential suppliers as part of this Procurement Process is supplied in good</w:t>
      </w:r>
      <w:r w:rsidRPr="005F1182">
        <w:rPr>
          <w:rFonts w:asciiTheme="minorHAnsi" w:hAnsiTheme="minorHAnsi" w:cstheme="minorHAnsi"/>
          <w:sz w:val="20"/>
        </w:rPr>
        <w:t xml:space="preserve">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5F1182" w:rsidRDefault="00A2250E" w:rsidP="00A2250E">
      <w:pPr>
        <w:pStyle w:val="Level3"/>
        <w:numPr>
          <w:ilvl w:val="0"/>
          <w:numId w:val="0"/>
        </w:numPr>
        <w:spacing w:after="0" w:line="240" w:lineRule="auto"/>
        <w:ind w:left="1701"/>
        <w:rPr>
          <w:rFonts w:asciiTheme="minorHAnsi" w:hAnsiTheme="minorHAnsi" w:cstheme="minorHAnsi"/>
          <w:sz w:val="20"/>
        </w:rPr>
      </w:pPr>
    </w:p>
    <w:p w14:paraId="0FDBE7D3" w14:textId="2658786C"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NMRN also reserves the right to disseminate information that is materially relevant to all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s, even if the information has only been requested by one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subject to the duty to protect any </w:t>
      </w:r>
      <w:r w:rsidR="00737AF2" w:rsidRPr="005F1182">
        <w:rPr>
          <w:rFonts w:asciiTheme="minorHAnsi" w:hAnsiTheme="minorHAnsi" w:cstheme="minorHAnsi"/>
          <w:sz w:val="20"/>
        </w:rPr>
        <w:t>Tenderer</w:t>
      </w:r>
      <w:r w:rsidRPr="005F1182">
        <w:rPr>
          <w:rFonts w:asciiTheme="minorHAnsi" w:hAnsiTheme="minorHAnsi" w:cstheme="minorHAnsi"/>
          <w:sz w:val="20"/>
        </w:rPr>
        <w:t>'s commercial confidence in its response.</w:t>
      </w:r>
    </w:p>
    <w:p w14:paraId="49637028" w14:textId="77777777" w:rsidR="00C9011C" w:rsidRPr="005F1182" w:rsidRDefault="00C9011C" w:rsidP="00A2250E">
      <w:pPr>
        <w:pStyle w:val="Level3"/>
        <w:numPr>
          <w:ilvl w:val="0"/>
          <w:numId w:val="0"/>
        </w:numPr>
        <w:spacing w:after="0" w:line="240" w:lineRule="auto"/>
        <w:rPr>
          <w:rFonts w:asciiTheme="minorHAnsi" w:hAnsiTheme="minorHAnsi" w:cstheme="minorHAnsi"/>
          <w:sz w:val="20"/>
        </w:rPr>
      </w:pPr>
    </w:p>
    <w:p w14:paraId="0259315E" w14:textId="7D2CA24B"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Should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s wish to avoid such disclosure (for example on the basis that their request contains, or the likely response will contain, commercially confidential information or may give another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a commercial advantage) the request for information to the NMRN must be clearly marked “</w:t>
      </w:r>
      <w:r w:rsidRPr="005F1182">
        <w:rPr>
          <w:rFonts w:asciiTheme="minorHAnsi" w:hAnsiTheme="minorHAnsi" w:cstheme="minorHAnsi"/>
          <w:b/>
          <w:bCs/>
          <w:sz w:val="20"/>
        </w:rPr>
        <w:t xml:space="preserve">In confidence – not to be circulated to other </w:t>
      </w:r>
      <w:r w:rsidR="00737AF2" w:rsidRPr="005F1182">
        <w:rPr>
          <w:rFonts w:asciiTheme="minorHAnsi" w:hAnsiTheme="minorHAnsi" w:cstheme="minorHAnsi"/>
          <w:b/>
          <w:bCs/>
          <w:sz w:val="20"/>
        </w:rPr>
        <w:t>Tenderer</w:t>
      </w:r>
      <w:r w:rsidRPr="005F1182">
        <w:rPr>
          <w:rFonts w:asciiTheme="minorHAnsi" w:hAnsiTheme="minorHAnsi" w:cstheme="minorHAnsi"/>
          <w:b/>
          <w:bCs/>
          <w:sz w:val="20"/>
        </w:rPr>
        <w:t>s</w:t>
      </w:r>
      <w:r w:rsidRPr="005F1182">
        <w:rPr>
          <w:rFonts w:asciiTheme="minorHAnsi" w:hAnsiTheme="minorHAnsi" w:cstheme="minorHAnsi"/>
          <w:sz w:val="20"/>
        </w:rPr>
        <w:t xml:space="preserve">” and each relevant page of the document should be marked “commercially confidential”.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must set out the reason or reasons for their request for non-disclosure to the other </w:t>
      </w:r>
      <w:r w:rsidR="00737AF2" w:rsidRPr="005F1182">
        <w:rPr>
          <w:rFonts w:asciiTheme="minorHAnsi" w:hAnsiTheme="minorHAnsi" w:cstheme="minorHAnsi"/>
          <w:sz w:val="20"/>
        </w:rPr>
        <w:t>Tenderer</w:t>
      </w:r>
      <w:r w:rsidRPr="005F1182">
        <w:rPr>
          <w:rFonts w:asciiTheme="minorHAnsi" w:hAnsiTheme="minorHAnsi" w:cstheme="minorHAnsi"/>
          <w:sz w:val="20"/>
        </w:rPr>
        <w:t>s of its request and/or of the NMRN’s response.</w:t>
      </w:r>
    </w:p>
    <w:p w14:paraId="0ADA2B26" w14:textId="77777777" w:rsidR="00A2250E" w:rsidRPr="005F1182" w:rsidRDefault="00A2250E" w:rsidP="00A2250E">
      <w:pPr>
        <w:pStyle w:val="Level3"/>
        <w:numPr>
          <w:ilvl w:val="0"/>
          <w:numId w:val="0"/>
        </w:numPr>
        <w:spacing w:after="0" w:line="240" w:lineRule="auto"/>
        <w:rPr>
          <w:rFonts w:asciiTheme="minorHAnsi" w:hAnsiTheme="minorHAnsi" w:cstheme="minorHAnsi"/>
          <w:sz w:val="20"/>
        </w:rPr>
      </w:pPr>
    </w:p>
    <w:p w14:paraId="32C7A0F7" w14:textId="26462106"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NMRN will act reasonably as regards the protection of commercially sensitive information relating to the </w:t>
      </w:r>
      <w:r w:rsidR="00737AF2" w:rsidRPr="005F1182">
        <w:rPr>
          <w:rFonts w:asciiTheme="minorHAnsi" w:hAnsiTheme="minorHAnsi" w:cstheme="minorHAnsi"/>
          <w:sz w:val="20"/>
        </w:rPr>
        <w:t>Tenderer</w:t>
      </w:r>
      <w:r w:rsidRPr="005F1182">
        <w:rPr>
          <w:rFonts w:asciiTheme="minorHAnsi" w:hAnsiTheme="minorHAnsi" w:cstheme="minorHAnsi"/>
          <w:sz w:val="20"/>
        </w:rPr>
        <w:t>, subject to the NMRN’s duties under the Freedom of Information Act 2000 and Environmental Information Regulations 2004 (“</w:t>
      </w:r>
      <w:r w:rsidRPr="005F1182">
        <w:rPr>
          <w:rFonts w:asciiTheme="minorHAnsi" w:hAnsiTheme="minorHAnsi" w:cstheme="minorHAnsi"/>
          <w:b/>
          <w:bCs/>
          <w:sz w:val="20"/>
        </w:rPr>
        <w:t>the Information Laws</w:t>
      </w:r>
      <w:r w:rsidRPr="005F1182">
        <w:rPr>
          <w:rFonts w:asciiTheme="minorHAnsi" w:hAnsiTheme="minorHAnsi" w:cstheme="minorHAnsi"/>
          <w:sz w:val="20"/>
        </w:rPr>
        <w:t>”) and in the light of the latest published guidance in this area.</w:t>
      </w:r>
    </w:p>
    <w:p w14:paraId="59BFD2AE" w14:textId="77777777" w:rsidR="00A2250E" w:rsidRPr="005F1182" w:rsidRDefault="00A2250E" w:rsidP="00A2250E">
      <w:pPr>
        <w:pStyle w:val="Level3"/>
        <w:numPr>
          <w:ilvl w:val="0"/>
          <w:numId w:val="0"/>
        </w:numPr>
        <w:spacing w:after="0" w:line="240" w:lineRule="auto"/>
        <w:rPr>
          <w:rFonts w:asciiTheme="minorHAnsi" w:hAnsiTheme="minorHAnsi" w:cstheme="minorHAnsi"/>
          <w:sz w:val="20"/>
        </w:rPr>
      </w:pPr>
    </w:p>
    <w:p w14:paraId="2F76F7F4" w14:textId="23AC0250"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If a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’s request for information is marked as confidential in accordance with this paragraph, and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indicates that the NMRN’s response should also be confidential, the NMRN shall notify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whether it agrees that the request and/or the response is commercially sensitive.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must confirm whether or not it accepts the NMRN’s decision. If a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is not able to accept the NMRN’s decision then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may withdraw its request for information. If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does not withdraw its request, the final decision as to whether the request and response shall be confidential will be made by the NMRN.</w:t>
      </w:r>
    </w:p>
    <w:p w14:paraId="66C615DB" w14:textId="77777777" w:rsidR="00A2250E" w:rsidRPr="005F1182" w:rsidRDefault="00A2250E" w:rsidP="00A2250E">
      <w:pPr>
        <w:pStyle w:val="Level3"/>
        <w:numPr>
          <w:ilvl w:val="0"/>
          <w:numId w:val="0"/>
        </w:numPr>
        <w:spacing w:after="0" w:line="240" w:lineRule="auto"/>
        <w:rPr>
          <w:rFonts w:asciiTheme="minorHAnsi" w:hAnsiTheme="minorHAnsi" w:cstheme="minorHAnsi"/>
          <w:sz w:val="20"/>
        </w:rPr>
      </w:pPr>
    </w:p>
    <w:p w14:paraId="42631643" w14:textId="09E26DB2" w:rsidR="00A2250E" w:rsidRPr="005F1182" w:rsidRDefault="0057310D" w:rsidP="005F1182">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 xml:space="preserve">Accuracy of Information </w:t>
      </w:r>
    </w:p>
    <w:p w14:paraId="3235E101" w14:textId="6E59E83F"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5F1182" w:rsidRDefault="00A2250E" w:rsidP="00A2250E">
      <w:pPr>
        <w:pStyle w:val="Level3"/>
        <w:numPr>
          <w:ilvl w:val="0"/>
          <w:numId w:val="0"/>
        </w:numPr>
        <w:spacing w:after="0" w:line="240" w:lineRule="auto"/>
        <w:rPr>
          <w:rFonts w:asciiTheme="minorHAnsi" w:hAnsiTheme="minorHAnsi" w:cstheme="minorHAnsi"/>
          <w:sz w:val="20"/>
        </w:rPr>
      </w:pPr>
    </w:p>
    <w:p w14:paraId="5805BCAE" w14:textId="638F4A78" w:rsidR="0057310D" w:rsidRPr="005F1182" w:rsidRDefault="00737AF2"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lastRenderedPageBreak/>
        <w:t>Tenderer</w:t>
      </w:r>
      <w:r w:rsidR="0057310D" w:rsidRPr="005F1182">
        <w:rPr>
          <w:rFonts w:asciiTheme="minorHAnsi" w:hAnsiTheme="minorHAnsi" w:cstheme="minorHAnsi"/>
          <w:sz w:val="20"/>
        </w:rPr>
        <w:t xml:space="preserve">s are expected to carry out their own due diligence checks for verification purposes. </w:t>
      </w:r>
      <w:r w:rsidRPr="005F1182">
        <w:rPr>
          <w:rFonts w:asciiTheme="minorHAnsi" w:hAnsiTheme="minorHAnsi" w:cstheme="minorHAnsi"/>
          <w:sz w:val="20"/>
        </w:rPr>
        <w:t>Tenderer</w:t>
      </w:r>
      <w:r w:rsidR="0057310D" w:rsidRPr="005F1182">
        <w:rPr>
          <w:rFonts w:asciiTheme="minorHAnsi" w:hAnsiTheme="minorHAnsi" w:cstheme="minorHAnsi"/>
          <w:sz w:val="20"/>
        </w:rPr>
        <w:t>s should treat the Information as background data, and not as contractual documentation.</w:t>
      </w:r>
    </w:p>
    <w:p w14:paraId="55B4D6CB" w14:textId="77777777" w:rsidR="00A2250E" w:rsidRPr="005F1182" w:rsidRDefault="00A2250E" w:rsidP="00A2250E">
      <w:pPr>
        <w:pStyle w:val="Level3"/>
        <w:numPr>
          <w:ilvl w:val="0"/>
          <w:numId w:val="0"/>
        </w:numPr>
        <w:spacing w:after="0" w:line="240" w:lineRule="auto"/>
        <w:rPr>
          <w:rFonts w:asciiTheme="minorHAnsi" w:hAnsiTheme="minorHAnsi" w:cstheme="minorHAnsi"/>
          <w:sz w:val="20"/>
        </w:rPr>
      </w:pPr>
    </w:p>
    <w:p w14:paraId="6F243D78" w14:textId="372B4B4E" w:rsidR="0057310D" w:rsidRPr="005F1182" w:rsidRDefault="00737AF2"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Tenderer</w:t>
      </w:r>
      <w:r w:rsidR="0057310D" w:rsidRPr="005F1182">
        <w:rPr>
          <w:rFonts w:asciiTheme="minorHAnsi" w:hAnsiTheme="minorHAnsi" w:cstheme="minorHAnsi"/>
          <w:sz w:val="20"/>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5F1182" w:rsidRDefault="00A2250E" w:rsidP="00A2250E">
      <w:pPr>
        <w:pStyle w:val="Level3"/>
        <w:numPr>
          <w:ilvl w:val="0"/>
          <w:numId w:val="0"/>
        </w:numPr>
        <w:spacing w:after="0" w:line="240" w:lineRule="auto"/>
        <w:ind w:left="1701" w:hanging="992"/>
        <w:rPr>
          <w:rFonts w:asciiTheme="minorHAnsi" w:hAnsiTheme="minorHAnsi" w:cstheme="minorHAnsi"/>
          <w:sz w:val="20"/>
        </w:rPr>
      </w:pPr>
    </w:p>
    <w:p w14:paraId="5C5711C3" w14:textId="1E1EC900"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5F1182" w:rsidRDefault="00A2250E" w:rsidP="00A2250E">
      <w:pPr>
        <w:pStyle w:val="Level3"/>
        <w:numPr>
          <w:ilvl w:val="0"/>
          <w:numId w:val="0"/>
        </w:numPr>
        <w:spacing w:after="0" w:line="240" w:lineRule="auto"/>
        <w:ind w:left="1701"/>
        <w:rPr>
          <w:rFonts w:asciiTheme="minorHAnsi" w:hAnsiTheme="minorHAnsi" w:cstheme="minorHAnsi"/>
          <w:sz w:val="20"/>
        </w:rPr>
      </w:pPr>
    </w:p>
    <w:p w14:paraId="074EE2CA" w14:textId="500B00BB" w:rsidR="00A2250E"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sidRPr="005F1182">
        <w:rPr>
          <w:rFonts w:asciiTheme="minorHAnsi" w:hAnsiTheme="minorHAnsi" w:cstheme="minorHAnsi"/>
          <w:sz w:val="20"/>
        </w:rPr>
        <w:t>Tenderer</w:t>
      </w:r>
      <w:r w:rsidRPr="005F1182">
        <w:rPr>
          <w:rFonts w:asciiTheme="minorHAnsi" w:hAnsiTheme="minorHAnsi" w:cstheme="minorHAnsi"/>
          <w:sz w:val="20"/>
        </w:rPr>
        <w:t>. The NMRN reserves the right to withdraw from this procurement process at any time or to re-invite tenders on the same or any alternative basis.</w:t>
      </w:r>
    </w:p>
    <w:p w14:paraId="179BF343" w14:textId="77777777" w:rsidR="00C9011C" w:rsidRPr="005F1182" w:rsidRDefault="00C9011C" w:rsidP="00A2250E">
      <w:pPr>
        <w:pStyle w:val="Level3"/>
        <w:numPr>
          <w:ilvl w:val="0"/>
          <w:numId w:val="0"/>
        </w:numPr>
        <w:spacing w:after="0" w:line="240" w:lineRule="auto"/>
        <w:rPr>
          <w:rFonts w:asciiTheme="minorHAnsi" w:hAnsiTheme="minorHAnsi" w:cstheme="minorHAnsi"/>
          <w:sz w:val="20"/>
        </w:rPr>
      </w:pPr>
    </w:p>
    <w:p w14:paraId="32C4DCB0" w14:textId="03756CF3"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0" w:name="5._PROVISION_OF_FURTHER_INFORMATION_BY_B"/>
      <w:bookmarkStart w:id="31" w:name="6._MISREPRESENTATION"/>
      <w:bookmarkStart w:id="32" w:name="7._CANVASSING_AND_ANTI-BRIBERY"/>
      <w:bookmarkEnd w:id="30"/>
      <w:bookmarkEnd w:id="31"/>
      <w:bookmarkEnd w:id="32"/>
      <w:r w:rsidRPr="005F1182">
        <w:rPr>
          <w:rFonts w:asciiTheme="minorHAnsi" w:hAnsiTheme="minorHAnsi" w:cstheme="minorHAnsi"/>
          <w:sz w:val="20"/>
        </w:rPr>
        <w:t xml:space="preserve">damage arising as a result of reliance by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or any Consortium Party on the Information or any part of it).</w:t>
      </w:r>
    </w:p>
    <w:p w14:paraId="16FD04B4" w14:textId="77777777" w:rsidR="00A2250E" w:rsidRPr="005F1182" w:rsidRDefault="00A2250E" w:rsidP="00A2250E">
      <w:pPr>
        <w:pStyle w:val="Level3"/>
        <w:numPr>
          <w:ilvl w:val="0"/>
          <w:numId w:val="0"/>
        </w:numPr>
        <w:spacing w:after="0" w:line="240" w:lineRule="auto"/>
        <w:rPr>
          <w:rFonts w:asciiTheme="minorHAnsi" w:hAnsiTheme="minorHAnsi" w:cstheme="minorHAnsi"/>
          <w:sz w:val="20"/>
        </w:rPr>
      </w:pPr>
    </w:p>
    <w:p w14:paraId="66E400C6" w14:textId="5E3ECE4F" w:rsidR="00A2250E" w:rsidRPr="005F1182" w:rsidRDefault="0057310D" w:rsidP="005F1182">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Amendments to the ITT</w:t>
      </w:r>
    </w:p>
    <w:p w14:paraId="227E0DBA" w14:textId="4CA9844D" w:rsidR="0057310D" w:rsidRPr="005F1182" w:rsidRDefault="0057310D" w:rsidP="00E41492">
      <w:pPr>
        <w:pStyle w:val="Level3"/>
        <w:numPr>
          <w:ilvl w:val="0"/>
          <w:numId w:val="0"/>
        </w:numPr>
        <w:spacing w:after="0" w:line="240" w:lineRule="auto"/>
        <w:ind w:left="709"/>
        <w:rPr>
          <w:rFonts w:asciiTheme="minorHAnsi" w:hAnsiTheme="minorHAnsi" w:cstheme="minorHAnsi"/>
          <w:sz w:val="20"/>
        </w:rPr>
      </w:pPr>
      <w:r w:rsidRPr="005F1182">
        <w:rPr>
          <w:rFonts w:asciiTheme="minorHAnsi" w:hAnsiTheme="minorHAnsi" w:cstheme="minorHAnsi"/>
          <w:sz w:val="20"/>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5F1182">
        <w:rPr>
          <w:rFonts w:asciiTheme="minorHAnsi" w:hAnsiTheme="minorHAnsi" w:cstheme="minorHAnsi"/>
          <w:sz w:val="20"/>
        </w:rPr>
        <w:t>5</w:t>
      </w:r>
      <w:r w:rsidRPr="005F1182">
        <w:rPr>
          <w:rFonts w:asciiTheme="minorHAnsi" w:hAnsiTheme="minorHAnsi" w:cstheme="minorHAnsi"/>
          <w:sz w:val="20"/>
        </w:rPr>
        <w:t xml:space="preserve"> or it may be rejected.</w:t>
      </w:r>
    </w:p>
    <w:p w14:paraId="0DBA0B12" w14:textId="77777777" w:rsidR="00A2250E" w:rsidRPr="005F1182" w:rsidRDefault="00A2250E" w:rsidP="00E41492">
      <w:pPr>
        <w:pStyle w:val="Level3"/>
        <w:numPr>
          <w:ilvl w:val="0"/>
          <w:numId w:val="0"/>
        </w:numPr>
        <w:spacing w:after="0" w:line="240" w:lineRule="auto"/>
        <w:ind w:left="709"/>
        <w:rPr>
          <w:rFonts w:asciiTheme="minorHAnsi" w:hAnsiTheme="minorHAnsi" w:cstheme="minorHAnsi"/>
          <w:sz w:val="20"/>
        </w:rPr>
      </w:pPr>
    </w:p>
    <w:p w14:paraId="0E20A5F5" w14:textId="3DC1D1FC" w:rsidR="00A2250E" w:rsidRPr="005F1182" w:rsidRDefault="0057310D" w:rsidP="005F1182">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 xml:space="preserve">Tender Response Submission </w:t>
      </w:r>
    </w:p>
    <w:p w14:paraId="5606FBD7" w14:textId="4E320E6C"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Tender responses must comprise the relevant documents specified by the NMRN completed in all areas and in the format as detailed by the NMRN in </w:t>
      </w:r>
      <w:r w:rsidR="00C2377B" w:rsidRPr="005F1182">
        <w:rPr>
          <w:rFonts w:asciiTheme="minorHAnsi" w:hAnsiTheme="minorHAnsi" w:cstheme="minorHAnsi"/>
          <w:sz w:val="20"/>
        </w:rPr>
        <w:t xml:space="preserve">Annex </w:t>
      </w:r>
      <w:r w:rsidR="00273F3C" w:rsidRPr="005F1182">
        <w:rPr>
          <w:rFonts w:asciiTheme="minorHAnsi" w:hAnsiTheme="minorHAnsi" w:cstheme="minorHAnsi"/>
          <w:sz w:val="20"/>
        </w:rPr>
        <w:t>D</w:t>
      </w:r>
      <w:r w:rsidRPr="005F1182">
        <w:rPr>
          <w:rFonts w:asciiTheme="minorHAnsi" w:hAnsiTheme="minorHAnsi" w:cstheme="minorHAnsi"/>
          <w:sz w:val="20"/>
        </w:rPr>
        <w:t xml:space="preserve"> (Supplier </w:t>
      </w:r>
      <w:r w:rsidR="00273F3C" w:rsidRPr="005F1182">
        <w:rPr>
          <w:rFonts w:asciiTheme="minorHAnsi" w:hAnsiTheme="minorHAnsi" w:cstheme="minorHAnsi"/>
          <w:sz w:val="20"/>
        </w:rPr>
        <w:t xml:space="preserve">Selection </w:t>
      </w:r>
      <w:r w:rsidRPr="005F1182">
        <w:rPr>
          <w:rFonts w:asciiTheme="minorHAnsi" w:hAnsiTheme="minorHAnsi" w:cstheme="minorHAnsi"/>
          <w:sz w:val="20"/>
        </w:rPr>
        <w:t>Questionnaire). Any documents requested by the NMRN must be completed in full. It is, therefore, important that you read the ITT carefully before completing and submitting your tender response.</w:t>
      </w:r>
    </w:p>
    <w:p w14:paraId="1F218545" w14:textId="77777777" w:rsidR="00A2250E" w:rsidRPr="005F1182" w:rsidRDefault="00A2250E" w:rsidP="00A2250E">
      <w:pPr>
        <w:pStyle w:val="Level3"/>
        <w:numPr>
          <w:ilvl w:val="0"/>
          <w:numId w:val="0"/>
        </w:numPr>
        <w:spacing w:after="0" w:line="240" w:lineRule="auto"/>
        <w:ind w:left="1701"/>
        <w:rPr>
          <w:rFonts w:asciiTheme="minorHAnsi" w:hAnsiTheme="minorHAnsi" w:cstheme="minorHAnsi"/>
          <w:sz w:val="20"/>
        </w:rPr>
      </w:pPr>
    </w:p>
    <w:p w14:paraId="64F853D3" w14:textId="640272EB"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5F1182" w:rsidRDefault="00A2250E" w:rsidP="00A2250E">
      <w:pPr>
        <w:pStyle w:val="Level3"/>
        <w:numPr>
          <w:ilvl w:val="0"/>
          <w:numId w:val="0"/>
        </w:numPr>
        <w:spacing w:after="0" w:line="240" w:lineRule="auto"/>
        <w:rPr>
          <w:rFonts w:asciiTheme="minorHAnsi" w:hAnsiTheme="minorHAnsi" w:cstheme="minorHAnsi"/>
          <w:sz w:val="20"/>
        </w:rPr>
      </w:pPr>
    </w:p>
    <w:p w14:paraId="25B4B4FF" w14:textId="4048E94A" w:rsidR="0057310D" w:rsidRPr="005F1182" w:rsidRDefault="00737AF2"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Tenderer</w:t>
      </w:r>
      <w:r w:rsidR="0057310D" w:rsidRPr="005F1182">
        <w:rPr>
          <w:rFonts w:asciiTheme="minorHAnsi" w:hAnsiTheme="minorHAnsi" w:cstheme="minorHAnsi"/>
          <w:sz w:val="20"/>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3262914F" w14:textId="77777777" w:rsidR="00A2250E" w:rsidRPr="005F1182" w:rsidRDefault="00A2250E" w:rsidP="00A2250E">
      <w:pPr>
        <w:pStyle w:val="Level3"/>
        <w:numPr>
          <w:ilvl w:val="0"/>
          <w:numId w:val="0"/>
        </w:numPr>
        <w:spacing w:after="0" w:line="240" w:lineRule="auto"/>
        <w:rPr>
          <w:rFonts w:asciiTheme="minorHAnsi" w:hAnsiTheme="minorHAnsi" w:cstheme="minorHAnsi"/>
          <w:sz w:val="20"/>
        </w:rPr>
      </w:pPr>
    </w:p>
    <w:p w14:paraId="4B7639D9" w14:textId="0898AC54" w:rsidR="00A2250E" w:rsidRPr="005F1182" w:rsidRDefault="0057310D" w:rsidP="005F1182">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 xml:space="preserve">Rejection of Tender Responses </w:t>
      </w:r>
    </w:p>
    <w:p w14:paraId="43EB1143" w14:textId="3E9E57BE" w:rsidR="00A2250E" w:rsidRPr="005F1182" w:rsidRDefault="0057310D" w:rsidP="005F1182">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A tender response or any other document requested by the NMRN may be rejected which:</w:t>
      </w:r>
    </w:p>
    <w:p w14:paraId="6460C33B" w14:textId="725C53A8" w:rsidR="00261865" w:rsidRPr="00A75ECB" w:rsidRDefault="0057310D" w:rsidP="00A75ECB">
      <w:pPr>
        <w:pStyle w:val="Level4"/>
        <w:numPr>
          <w:ilvl w:val="3"/>
          <w:numId w:val="20"/>
        </w:numPr>
        <w:spacing w:after="0" w:line="276" w:lineRule="auto"/>
        <w:rPr>
          <w:rFonts w:asciiTheme="minorHAnsi" w:hAnsiTheme="minorHAnsi" w:cstheme="minorHAnsi"/>
          <w:sz w:val="20"/>
        </w:rPr>
      </w:pPr>
      <w:r w:rsidRPr="005F1182">
        <w:rPr>
          <w:rFonts w:asciiTheme="minorHAnsi" w:hAnsiTheme="minorHAnsi" w:cstheme="minorHAnsi"/>
          <w:sz w:val="20"/>
        </w:rPr>
        <w:t>contains gaps, omissions, misrepresentations, errors, uncompleted sections, or changes to the format of the tender documentation provided;</w:t>
      </w:r>
    </w:p>
    <w:p w14:paraId="5C53F276" w14:textId="5E3B05B3" w:rsidR="00261865" w:rsidRPr="00A75ECB" w:rsidRDefault="0057310D" w:rsidP="00A75ECB">
      <w:pPr>
        <w:pStyle w:val="Level4"/>
        <w:numPr>
          <w:ilvl w:val="3"/>
          <w:numId w:val="20"/>
        </w:numPr>
        <w:spacing w:after="0" w:line="276" w:lineRule="auto"/>
        <w:rPr>
          <w:rFonts w:asciiTheme="minorHAnsi" w:hAnsiTheme="minorHAnsi" w:cstheme="minorHAnsi"/>
          <w:sz w:val="20"/>
        </w:rPr>
      </w:pPr>
      <w:r w:rsidRPr="005F1182">
        <w:rPr>
          <w:rFonts w:asciiTheme="minorHAnsi" w:hAnsiTheme="minorHAnsi" w:cstheme="minorHAnsi"/>
          <w:sz w:val="20"/>
        </w:rPr>
        <w:t xml:space="preserve">contains </w:t>
      </w:r>
      <w:r w:rsidR="00261865" w:rsidRPr="005F1182">
        <w:rPr>
          <w:rFonts w:asciiTheme="minorHAnsi" w:hAnsiTheme="minorHAnsi" w:cstheme="minorHAnsi"/>
          <w:sz w:val="20"/>
        </w:rPr>
        <w:t>handwritten</w:t>
      </w:r>
      <w:r w:rsidRPr="005F1182">
        <w:rPr>
          <w:rFonts w:asciiTheme="minorHAnsi" w:hAnsiTheme="minorHAnsi" w:cstheme="minorHAnsi"/>
          <w:sz w:val="20"/>
        </w:rPr>
        <w:t xml:space="preserve"> amendments which have not been initialled by the authorised signatory;</w:t>
      </w:r>
    </w:p>
    <w:p w14:paraId="699C06ED" w14:textId="2804C332" w:rsidR="00261865" w:rsidRPr="00A75ECB" w:rsidRDefault="0057310D" w:rsidP="00A75ECB">
      <w:pPr>
        <w:pStyle w:val="Level4"/>
        <w:numPr>
          <w:ilvl w:val="3"/>
          <w:numId w:val="20"/>
        </w:numPr>
        <w:spacing w:after="0" w:line="276" w:lineRule="auto"/>
        <w:rPr>
          <w:rFonts w:asciiTheme="minorHAnsi" w:hAnsiTheme="minorHAnsi" w:cstheme="minorHAnsi"/>
          <w:sz w:val="20"/>
        </w:rPr>
      </w:pPr>
      <w:r w:rsidRPr="005F1182">
        <w:rPr>
          <w:rFonts w:asciiTheme="minorHAnsi" w:hAnsiTheme="minorHAnsi" w:cstheme="minorHAnsi"/>
          <w:sz w:val="20"/>
        </w:rPr>
        <w:t>does not reflect and confirm full and unconditional compliance with all of the documents issued by the NMRN forming part of the ITT;</w:t>
      </w:r>
    </w:p>
    <w:p w14:paraId="2994072F" w14:textId="2EADB681" w:rsidR="00261865" w:rsidRPr="00A75ECB" w:rsidRDefault="0057310D" w:rsidP="00A75ECB">
      <w:pPr>
        <w:pStyle w:val="Level4"/>
        <w:numPr>
          <w:ilvl w:val="3"/>
          <w:numId w:val="20"/>
        </w:numPr>
        <w:spacing w:after="0" w:line="276" w:lineRule="auto"/>
        <w:rPr>
          <w:rFonts w:asciiTheme="minorHAnsi" w:hAnsiTheme="minorHAnsi" w:cstheme="minorHAnsi"/>
          <w:sz w:val="20"/>
        </w:rPr>
      </w:pPr>
      <w:r w:rsidRPr="005F1182">
        <w:rPr>
          <w:rFonts w:asciiTheme="minorHAnsi" w:hAnsiTheme="minorHAnsi" w:cstheme="minorHAnsi"/>
          <w:sz w:val="20"/>
        </w:rPr>
        <w:t>contains any caveats or any other statements or assumptions qualifying the tender response that are not capable of evaluation in accordance with the evaluation model or requiring changes to any documents issued by the NMRN in any way;</w:t>
      </w:r>
    </w:p>
    <w:p w14:paraId="5CB99531" w14:textId="14C2F65D" w:rsidR="00C9011C" w:rsidRPr="00A75ECB" w:rsidRDefault="0057310D" w:rsidP="00A75ECB">
      <w:pPr>
        <w:pStyle w:val="Level4"/>
        <w:numPr>
          <w:ilvl w:val="3"/>
          <w:numId w:val="20"/>
        </w:numPr>
        <w:spacing w:after="0" w:line="276" w:lineRule="auto"/>
        <w:rPr>
          <w:rFonts w:asciiTheme="minorHAnsi" w:hAnsiTheme="minorHAnsi" w:cstheme="minorHAnsi"/>
          <w:sz w:val="20"/>
        </w:rPr>
      </w:pPr>
      <w:r w:rsidRPr="005F1182">
        <w:rPr>
          <w:rFonts w:asciiTheme="minorHAnsi" w:hAnsiTheme="minorHAnsi" w:cstheme="minorHAnsi"/>
          <w:sz w:val="20"/>
        </w:rPr>
        <w:t>is not submitted in a manner consistent with the provisions set out in this ITT;</w:t>
      </w:r>
    </w:p>
    <w:p w14:paraId="1CE215DB" w14:textId="65E10985" w:rsidR="000A44C7" w:rsidRPr="00A75ECB" w:rsidRDefault="0057310D" w:rsidP="00A75ECB">
      <w:pPr>
        <w:pStyle w:val="Level4"/>
        <w:numPr>
          <w:ilvl w:val="3"/>
          <w:numId w:val="20"/>
        </w:numPr>
        <w:spacing w:after="0" w:line="276" w:lineRule="auto"/>
        <w:rPr>
          <w:rFonts w:asciiTheme="minorHAnsi" w:hAnsiTheme="minorHAnsi" w:cstheme="minorHAnsi"/>
          <w:sz w:val="20"/>
        </w:rPr>
      </w:pPr>
      <w:r w:rsidRPr="005F1182">
        <w:rPr>
          <w:rFonts w:asciiTheme="minorHAnsi" w:hAnsiTheme="minorHAnsi" w:cstheme="minorHAnsi"/>
          <w:sz w:val="20"/>
        </w:rPr>
        <w:lastRenderedPageBreak/>
        <w:t>contains information which is inconsistent with answers already given in the pre- qualification questionnaire completed as part of this Procurement Process or;</w:t>
      </w:r>
    </w:p>
    <w:p w14:paraId="3D0EA7F8" w14:textId="4713F34A" w:rsidR="0057310D" w:rsidRPr="005F1182" w:rsidRDefault="0057310D" w:rsidP="00A75ECB">
      <w:pPr>
        <w:pStyle w:val="Level4"/>
        <w:numPr>
          <w:ilvl w:val="3"/>
          <w:numId w:val="20"/>
        </w:numPr>
        <w:spacing w:after="0" w:line="276" w:lineRule="auto"/>
        <w:rPr>
          <w:rFonts w:asciiTheme="minorHAnsi" w:hAnsiTheme="minorHAnsi" w:cstheme="minorHAnsi"/>
          <w:sz w:val="20"/>
        </w:rPr>
      </w:pPr>
      <w:r w:rsidRPr="005F1182">
        <w:rPr>
          <w:rFonts w:asciiTheme="minorHAnsi" w:hAnsiTheme="minorHAnsi" w:cstheme="minorHAnsi"/>
          <w:sz w:val="20"/>
        </w:rPr>
        <w:t>is received after the Tender Response Deadline.</w:t>
      </w:r>
    </w:p>
    <w:p w14:paraId="636934A6" w14:textId="77777777" w:rsidR="000A44C7" w:rsidRPr="005F1182" w:rsidRDefault="000A44C7" w:rsidP="000A44C7">
      <w:pPr>
        <w:pStyle w:val="Level4"/>
        <w:numPr>
          <w:ilvl w:val="0"/>
          <w:numId w:val="0"/>
        </w:numPr>
        <w:spacing w:after="0" w:line="240" w:lineRule="auto"/>
        <w:rPr>
          <w:rFonts w:asciiTheme="minorHAnsi" w:hAnsiTheme="minorHAnsi" w:cstheme="minorHAnsi"/>
          <w:sz w:val="20"/>
        </w:rPr>
      </w:pPr>
    </w:p>
    <w:p w14:paraId="6B0DB01C" w14:textId="7870CA8D" w:rsidR="000A44C7" w:rsidRPr="00A75ECB" w:rsidRDefault="0057310D" w:rsidP="00A75ECB">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NMRN reserves the right at its sole discretion to disqualify any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whose circumstances change and if:</w:t>
      </w:r>
    </w:p>
    <w:p w14:paraId="71C124BB" w14:textId="078DC723" w:rsidR="000A44C7" w:rsidRPr="00A75ECB" w:rsidRDefault="0057310D" w:rsidP="00A75ECB">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it fails to notify the NMRN of such change in accordance with this Tender Pack; or</w:t>
      </w:r>
    </w:p>
    <w:p w14:paraId="0B0999DE" w14:textId="10AC48D7" w:rsidR="000A44C7" w:rsidRPr="00A75ECB" w:rsidRDefault="0057310D" w:rsidP="00A75ECB">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having notified the NMRN of such change, the NMRN considers that the effect of the change is such that, on the basis of the evaluation undertaken by the NMRN for the purpose of selecting potential providers,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would not pre-qualify; o</w:t>
      </w:r>
      <w:r w:rsidR="000A44C7" w:rsidRPr="005F1182">
        <w:rPr>
          <w:rFonts w:asciiTheme="minorHAnsi" w:hAnsiTheme="minorHAnsi" w:cstheme="minorHAnsi"/>
          <w:sz w:val="20"/>
        </w:rPr>
        <w:t>r</w:t>
      </w:r>
    </w:p>
    <w:p w14:paraId="58180CA5" w14:textId="19A3F2AA" w:rsidR="0057310D" w:rsidRPr="005F1182" w:rsidRDefault="0057310D" w:rsidP="0066791E">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the change would in the opinion of the NMRN lead to a breach of its obligation to conduct a fair and lawful procurement process.</w:t>
      </w:r>
    </w:p>
    <w:p w14:paraId="41A1307C" w14:textId="77777777" w:rsidR="000A44C7" w:rsidRPr="005F1182" w:rsidRDefault="000A44C7" w:rsidP="000A44C7">
      <w:pPr>
        <w:pStyle w:val="Level4"/>
        <w:numPr>
          <w:ilvl w:val="0"/>
          <w:numId w:val="0"/>
        </w:numPr>
        <w:spacing w:after="0" w:line="240" w:lineRule="auto"/>
        <w:rPr>
          <w:rFonts w:asciiTheme="minorHAnsi" w:hAnsiTheme="minorHAnsi" w:cstheme="minorHAnsi"/>
          <w:sz w:val="20"/>
        </w:rPr>
      </w:pPr>
    </w:p>
    <w:p w14:paraId="41F77AE5" w14:textId="362D47B8" w:rsidR="000A44C7" w:rsidRPr="00A75ECB" w:rsidRDefault="0057310D" w:rsidP="00A75EC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 xml:space="preserve">Disqualification of Tender Responses </w:t>
      </w:r>
    </w:p>
    <w:p w14:paraId="6C6351B0" w14:textId="4E326B0C"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7F418C9D" w14:textId="77777777" w:rsidR="000A44C7" w:rsidRPr="005F1182" w:rsidRDefault="000A44C7" w:rsidP="000A44C7">
      <w:pPr>
        <w:pStyle w:val="Level3"/>
        <w:numPr>
          <w:ilvl w:val="0"/>
          <w:numId w:val="0"/>
        </w:numPr>
        <w:spacing w:after="0" w:line="240" w:lineRule="auto"/>
        <w:ind w:left="1701"/>
        <w:rPr>
          <w:rFonts w:asciiTheme="minorHAnsi" w:hAnsiTheme="minorHAnsi" w:cstheme="minorHAnsi"/>
          <w:sz w:val="20"/>
        </w:rPr>
      </w:pPr>
    </w:p>
    <w:p w14:paraId="24E4BC2B" w14:textId="5BA05747" w:rsidR="000A44C7" w:rsidRPr="00A75ECB" w:rsidRDefault="0057310D" w:rsidP="00A75ECB">
      <w:pPr>
        <w:pStyle w:val="Level4"/>
        <w:numPr>
          <w:ilvl w:val="3"/>
          <w:numId w:val="20"/>
        </w:numPr>
        <w:spacing w:after="0" w:line="240" w:lineRule="auto"/>
        <w:rPr>
          <w:rFonts w:asciiTheme="minorHAnsi" w:hAnsiTheme="minorHAnsi" w:cstheme="minorHAnsi"/>
          <w:sz w:val="20"/>
        </w:rPr>
      </w:pPr>
      <w:bookmarkStart w:id="33" w:name="12._VALIDITY_OF_TENDERS"/>
      <w:bookmarkStart w:id="34" w:name="13._FREEDOM_OF_INFORMATION_ACT_2000_AND_"/>
      <w:bookmarkEnd w:id="33"/>
      <w:bookmarkEnd w:id="34"/>
      <w:r w:rsidRPr="005F1182">
        <w:rPr>
          <w:rFonts w:asciiTheme="minorHAnsi" w:hAnsiTheme="minorHAnsi" w:cstheme="minorHAnsi"/>
          <w:sz w:val="20"/>
        </w:rPr>
        <w:t xml:space="preserve">a response is submitted late, is completed incorrectly, is materially incomplete, is submitted in any other format other than via the </w:t>
      </w:r>
      <w:r w:rsidR="00BE19BF" w:rsidRPr="005F1182">
        <w:rPr>
          <w:rFonts w:asciiTheme="minorHAnsi" w:hAnsiTheme="minorHAnsi" w:cstheme="minorHAnsi"/>
          <w:sz w:val="20"/>
        </w:rPr>
        <w:t>NMRN Tenders Inbox</w:t>
      </w:r>
      <w:r w:rsidRPr="005F1182">
        <w:rPr>
          <w:rFonts w:asciiTheme="minorHAnsi" w:hAnsiTheme="minorHAnsi" w:cstheme="minorHAnsi"/>
          <w:sz w:val="20"/>
        </w:rPr>
        <w:t xml:space="preserve"> or fails to meet the submission requirements of the NMRN which have been notified to </w:t>
      </w:r>
      <w:r w:rsidR="00737AF2" w:rsidRPr="005F1182">
        <w:rPr>
          <w:rFonts w:asciiTheme="minorHAnsi" w:hAnsiTheme="minorHAnsi" w:cstheme="minorHAnsi"/>
          <w:sz w:val="20"/>
        </w:rPr>
        <w:t>Tenderer</w:t>
      </w:r>
      <w:r w:rsidRPr="005F1182">
        <w:rPr>
          <w:rFonts w:asciiTheme="minorHAnsi" w:hAnsiTheme="minorHAnsi" w:cstheme="minorHAnsi"/>
          <w:sz w:val="20"/>
        </w:rPr>
        <w:t>s;</w:t>
      </w:r>
    </w:p>
    <w:p w14:paraId="67C345C1" w14:textId="70C90681" w:rsidR="000A44C7" w:rsidRPr="00A75ECB" w:rsidRDefault="0057310D" w:rsidP="00A75ECB">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and/or the member of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Team is unable to satisfy the terms of Article57 of Directive 2014/24/EU and/or Regulation 57 of the Public Contracts Regulations 2015 (or any replacement law) at any stage during the procurement process;</w:t>
      </w:r>
    </w:p>
    <w:p w14:paraId="126AECA9" w14:textId="7B052279" w:rsidR="000A44C7" w:rsidRPr="00A75ECB" w:rsidRDefault="0057310D" w:rsidP="00A75ECB">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and/or the members of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Team are guilty of material misrepresentation, fraudulent or false statements in relation to their submission and/or the procurement process;</w:t>
      </w:r>
    </w:p>
    <w:p w14:paraId="1A9E0DD2" w14:textId="3B7785D0" w:rsidR="000A44C7" w:rsidRPr="00A75ECB" w:rsidRDefault="0057310D" w:rsidP="00A75ECB">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and/or the members of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Team contravene any of the terms and conditions of this Tender Pack;</w:t>
      </w:r>
    </w:p>
    <w:p w14:paraId="51884207" w14:textId="37972FA2" w:rsidR="000A44C7" w:rsidRPr="00A75ECB" w:rsidRDefault="0057310D" w:rsidP="00A75ECB">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there is a change in identity, control, financial standing, structure or other factor impacting on the selection and/or evaluation process affecting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and/or the members of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Team; or</w:t>
      </w:r>
    </w:p>
    <w:p w14:paraId="08D5F6B8" w14:textId="20A717CA" w:rsidR="000A44C7" w:rsidRPr="00A75ECB" w:rsidRDefault="0057310D" w:rsidP="00A75ECB">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introduces a material change in any commitment or statement contained in any previous submission at any previous stage in the procurement process;</w:t>
      </w:r>
    </w:p>
    <w:p w14:paraId="1E3D63B0" w14:textId="1F7AAB9A" w:rsidR="000A44C7" w:rsidRPr="00A75ECB" w:rsidRDefault="0057310D" w:rsidP="00A75ECB">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to inappropriately influence this Procurement Process;</w:t>
      </w:r>
    </w:p>
    <w:p w14:paraId="6814A167" w14:textId="128B6DB8" w:rsidR="00C9011C" w:rsidRPr="00A75ECB" w:rsidRDefault="0057310D" w:rsidP="00A75ECB">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to fix or set the price for goods or services;</w:t>
      </w:r>
    </w:p>
    <w:p w14:paraId="47AE1344" w14:textId="4DC0A413" w:rsidR="000A44C7" w:rsidRPr="00A75ECB" w:rsidRDefault="0057310D" w:rsidP="00A75ECB">
      <w:pPr>
        <w:pStyle w:val="Level4"/>
        <w:numPr>
          <w:ilvl w:val="3"/>
          <w:numId w:val="20"/>
        </w:numPr>
        <w:spacing w:after="0" w:line="240" w:lineRule="auto"/>
        <w:rPr>
          <w:rFonts w:asciiTheme="minorHAnsi" w:hAnsiTheme="minorHAnsi" w:cstheme="minorHAnsi"/>
          <w:sz w:val="20"/>
        </w:rPr>
      </w:pPr>
      <w:bookmarkStart w:id="35" w:name="8._NON-COLLUSION"/>
      <w:bookmarkEnd w:id="35"/>
      <w:r w:rsidRPr="005F1182">
        <w:rPr>
          <w:rFonts w:asciiTheme="minorHAnsi" w:hAnsiTheme="minorHAnsi" w:cstheme="minorHAnsi"/>
          <w:sz w:val="20"/>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2C5701B0" w14:textId="72634D68" w:rsidR="000A44C7" w:rsidRDefault="0057310D" w:rsidP="00A75ECB">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to obtain information from any of the employees, agents or advisors of the NMRN concerning this Procurement Process (other than as set out in these Tender Conditions) or from another potential supplier or another tender response,</w:t>
      </w:r>
    </w:p>
    <w:p w14:paraId="669D8D2F" w14:textId="77777777" w:rsidR="00A75ECB" w:rsidRPr="00A75ECB" w:rsidRDefault="00A75ECB" w:rsidP="00A75ECB">
      <w:pPr>
        <w:pStyle w:val="Level4"/>
        <w:numPr>
          <w:ilvl w:val="0"/>
          <w:numId w:val="0"/>
        </w:numPr>
        <w:spacing w:after="0" w:line="240" w:lineRule="auto"/>
        <w:ind w:left="2409" w:hanging="708"/>
        <w:rPr>
          <w:rFonts w:asciiTheme="minorHAnsi" w:hAnsiTheme="minorHAnsi" w:cstheme="minorHAnsi"/>
          <w:sz w:val="20"/>
        </w:rPr>
      </w:pPr>
    </w:p>
    <w:p w14:paraId="14F61418" w14:textId="32320441" w:rsidR="0057310D" w:rsidRPr="005F1182" w:rsidRDefault="0057310D" w:rsidP="00E41492">
      <w:pPr>
        <w:pStyle w:val="Level3"/>
        <w:numPr>
          <w:ilvl w:val="0"/>
          <w:numId w:val="0"/>
        </w:numPr>
        <w:spacing w:after="0" w:line="240" w:lineRule="auto"/>
        <w:ind w:left="1701"/>
        <w:rPr>
          <w:rFonts w:asciiTheme="minorHAnsi" w:hAnsiTheme="minorHAnsi" w:cstheme="minorHAnsi"/>
          <w:sz w:val="20"/>
        </w:rPr>
      </w:pPr>
      <w:r w:rsidRPr="005F1182">
        <w:rPr>
          <w:rFonts w:asciiTheme="minorHAnsi" w:hAnsiTheme="minorHAnsi" w:cstheme="minorHAnsi"/>
          <w:sz w:val="20"/>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43D9F5CC" w14:textId="77777777" w:rsidR="000A44C7" w:rsidRPr="005F1182" w:rsidRDefault="000A44C7" w:rsidP="000A44C7">
      <w:pPr>
        <w:pStyle w:val="Level3"/>
        <w:numPr>
          <w:ilvl w:val="0"/>
          <w:numId w:val="0"/>
        </w:numPr>
        <w:spacing w:after="0" w:line="240" w:lineRule="auto"/>
        <w:ind w:left="1701" w:hanging="992"/>
        <w:rPr>
          <w:rFonts w:asciiTheme="minorHAnsi" w:hAnsiTheme="minorHAnsi" w:cstheme="minorHAnsi"/>
          <w:sz w:val="20"/>
        </w:rPr>
      </w:pPr>
    </w:p>
    <w:p w14:paraId="688AA48C" w14:textId="7B0967F1" w:rsidR="000A44C7" w:rsidRPr="00A75ECB" w:rsidRDefault="0057310D" w:rsidP="00A75EC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 xml:space="preserve">Consortium members and Sub-contractors </w:t>
      </w:r>
    </w:p>
    <w:p w14:paraId="6A58734A" w14:textId="29D78A45" w:rsidR="0057310D" w:rsidRPr="005F1182" w:rsidRDefault="0057310D" w:rsidP="00E41492">
      <w:pPr>
        <w:pStyle w:val="Level3"/>
        <w:numPr>
          <w:ilvl w:val="0"/>
          <w:numId w:val="0"/>
        </w:numPr>
        <w:spacing w:after="0" w:line="240" w:lineRule="auto"/>
        <w:ind w:left="709"/>
        <w:rPr>
          <w:rFonts w:asciiTheme="minorHAnsi" w:hAnsiTheme="minorHAnsi" w:cstheme="minorHAnsi"/>
          <w:sz w:val="20"/>
        </w:rPr>
      </w:pPr>
      <w:r w:rsidRPr="005F1182">
        <w:rPr>
          <w:rFonts w:asciiTheme="minorHAnsi" w:hAnsiTheme="minorHAnsi" w:cstheme="minorHAnsi"/>
          <w:sz w:val="20"/>
        </w:rPr>
        <w:t>It is your responsibility to ensure that any staff, consortium members, sub-contractors and advisers abide by these Tender Conditions and the requirements of this ITT.</w:t>
      </w:r>
    </w:p>
    <w:p w14:paraId="4CE032C3" w14:textId="455A50F0" w:rsidR="00A75ECB" w:rsidRDefault="00A75ECB">
      <w:pPr>
        <w:rPr>
          <w:rFonts w:asciiTheme="minorHAnsi" w:eastAsia="Arial" w:hAnsiTheme="minorHAnsi" w:cstheme="minorHAnsi"/>
          <w:sz w:val="20"/>
          <w:szCs w:val="22"/>
          <w:lang w:eastAsia="en-GB"/>
        </w:rPr>
      </w:pPr>
      <w:r>
        <w:rPr>
          <w:rFonts w:asciiTheme="minorHAnsi" w:hAnsiTheme="minorHAnsi" w:cstheme="minorHAnsi"/>
          <w:sz w:val="20"/>
        </w:rPr>
        <w:br w:type="page"/>
      </w:r>
    </w:p>
    <w:p w14:paraId="34DFDD48" w14:textId="77777777" w:rsidR="000A44C7" w:rsidRPr="005F1182" w:rsidRDefault="000A44C7" w:rsidP="00E41492">
      <w:pPr>
        <w:pStyle w:val="Level3"/>
        <w:numPr>
          <w:ilvl w:val="0"/>
          <w:numId w:val="0"/>
        </w:numPr>
        <w:spacing w:after="0" w:line="240" w:lineRule="auto"/>
        <w:ind w:left="709"/>
        <w:rPr>
          <w:rFonts w:asciiTheme="minorHAnsi" w:hAnsiTheme="minorHAnsi" w:cstheme="minorHAnsi"/>
          <w:sz w:val="20"/>
        </w:rPr>
      </w:pPr>
    </w:p>
    <w:p w14:paraId="2A602A00" w14:textId="3E971701" w:rsidR="00A75ECB" w:rsidRPr="00A75ECB" w:rsidRDefault="0057310D" w:rsidP="00A75EC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Non-Collusion</w:t>
      </w:r>
    </w:p>
    <w:p w14:paraId="1D18803F" w14:textId="2C1B74D1"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Any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or Consortium Party who, in connection with this procurement process and without obtaining the prior written content of the NMRN:</w:t>
      </w:r>
    </w:p>
    <w:p w14:paraId="0645A3EE" w14:textId="77777777" w:rsidR="00B026A1" w:rsidRPr="005F1182" w:rsidRDefault="00B026A1" w:rsidP="00B026A1">
      <w:pPr>
        <w:pStyle w:val="Level3"/>
        <w:numPr>
          <w:ilvl w:val="0"/>
          <w:numId w:val="0"/>
        </w:numPr>
        <w:spacing w:after="0" w:line="240" w:lineRule="auto"/>
        <w:ind w:left="1701"/>
        <w:rPr>
          <w:rFonts w:asciiTheme="minorHAnsi" w:hAnsiTheme="minorHAnsi" w:cstheme="minorHAnsi"/>
          <w:sz w:val="20"/>
        </w:rPr>
      </w:pPr>
    </w:p>
    <w:p w14:paraId="4FFCC04F" w14:textId="7B485E2E" w:rsidR="0057310D" w:rsidRPr="005F1182" w:rsidRDefault="0057310D" w:rsidP="0066791E">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fixes or adjusts the amount of its response by or in accordance with any agreement or arrangement with any other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or Consortium Party (other than a member of its own consortium);</w:t>
      </w:r>
    </w:p>
    <w:p w14:paraId="1CD989C2" w14:textId="77777777" w:rsidR="00B026A1" w:rsidRPr="005F1182" w:rsidRDefault="00B026A1" w:rsidP="00B026A1">
      <w:pPr>
        <w:pStyle w:val="Level4"/>
        <w:numPr>
          <w:ilvl w:val="0"/>
          <w:numId w:val="0"/>
        </w:numPr>
        <w:spacing w:after="0" w:line="240" w:lineRule="auto"/>
        <w:ind w:left="2409"/>
        <w:rPr>
          <w:rFonts w:asciiTheme="minorHAnsi" w:hAnsiTheme="minorHAnsi" w:cstheme="minorHAnsi"/>
          <w:sz w:val="20"/>
        </w:rPr>
      </w:pPr>
    </w:p>
    <w:p w14:paraId="01A685FA" w14:textId="41FAB36D" w:rsidR="00B026A1" w:rsidRPr="005F1182" w:rsidRDefault="0057310D" w:rsidP="0066791E">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enters into any agreement or arrangement with any other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or Consortium Party (other than a member of its own consortium) that it shall refrain from making a response or as to the amount of any response to be submitted;</w:t>
      </w:r>
    </w:p>
    <w:p w14:paraId="6703D2B1" w14:textId="77777777" w:rsidR="00B026A1" w:rsidRPr="005F1182" w:rsidRDefault="00B026A1" w:rsidP="00B026A1">
      <w:pPr>
        <w:pStyle w:val="Level4"/>
        <w:numPr>
          <w:ilvl w:val="0"/>
          <w:numId w:val="0"/>
        </w:numPr>
        <w:spacing w:after="0" w:line="240" w:lineRule="auto"/>
        <w:ind w:left="2409"/>
        <w:rPr>
          <w:rFonts w:asciiTheme="minorHAnsi" w:hAnsiTheme="minorHAnsi" w:cstheme="minorHAnsi"/>
          <w:sz w:val="20"/>
        </w:rPr>
      </w:pPr>
    </w:p>
    <w:p w14:paraId="47858C1C" w14:textId="3964A73C" w:rsidR="0057310D" w:rsidRPr="005F1182" w:rsidRDefault="0057310D" w:rsidP="0066791E">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causes or induces any person to enter such agreement as mentioned in paragraphs a) or b) above or to inform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or a Consortium Party of the approximate amount of a rival response;</w:t>
      </w:r>
    </w:p>
    <w:p w14:paraId="36924BBF" w14:textId="77777777" w:rsidR="00B026A1" w:rsidRPr="005F1182" w:rsidRDefault="00B026A1" w:rsidP="00B026A1">
      <w:pPr>
        <w:pStyle w:val="Level4"/>
        <w:numPr>
          <w:ilvl w:val="0"/>
          <w:numId w:val="0"/>
        </w:numPr>
        <w:spacing w:after="0" w:line="240" w:lineRule="auto"/>
        <w:ind w:left="2409"/>
        <w:rPr>
          <w:rFonts w:asciiTheme="minorHAnsi" w:hAnsiTheme="minorHAnsi" w:cstheme="minorHAnsi"/>
          <w:sz w:val="20"/>
        </w:rPr>
      </w:pPr>
    </w:p>
    <w:p w14:paraId="695CF50C" w14:textId="2570A918" w:rsidR="0057310D" w:rsidRPr="005F1182" w:rsidRDefault="0057310D" w:rsidP="0066791E">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6E13B4DD" w14:textId="77777777" w:rsidR="00B026A1" w:rsidRPr="005F1182" w:rsidRDefault="00B026A1" w:rsidP="00B026A1">
      <w:pPr>
        <w:pStyle w:val="Level4"/>
        <w:numPr>
          <w:ilvl w:val="0"/>
          <w:numId w:val="0"/>
        </w:numPr>
        <w:spacing w:after="0" w:line="240" w:lineRule="auto"/>
        <w:rPr>
          <w:rFonts w:asciiTheme="minorHAnsi" w:hAnsiTheme="minorHAnsi" w:cstheme="minorHAnsi"/>
          <w:sz w:val="20"/>
        </w:rPr>
      </w:pPr>
    </w:p>
    <w:p w14:paraId="2E31B643" w14:textId="2487C479" w:rsidR="0057310D" w:rsidRPr="005F1182" w:rsidRDefault="0057310D" w:rsidP="0066791E">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6" w:name="9._INTELLECTUAL_PROPERTY"/>
      <w:bookmarkStart w:id="37" w:name="10._PUBLICITY"/>
      <w:bookmarkStart w:id="38" w:name="11._RIGHT_TO_REJECT_BIDDERS"/>
      <w:bookmarkEnd w:id="36"/>
      <w:bookmarkEnd w:id="37"/>
      <w:bookmarkEnd w:id="38"/>
      <w:r w:rsidRPr="005F1182">
        <w:rPr>
          <w:rFonts w:asciiTheme="minorHAnsi" w:hAnsiTheme="minorHAnsi" w:cstheme="minorHAnsi"/>
          <w:sz w:val="20"/>
        </w:rPr>
        <w:t xml:space="preserve">prejudice to any other civil remedies available to the NMRN and without prejudice to any criminal liability that such conduct by a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may attract).</w:t>
      </w:r>
    </w:p>
    <w:p w14:paraId="7FCEE645" w14:textId="77777777" w:rsidR="005E0E92" w:rsidRPr="005F1182" w:rsidRDefault="005E0E92" w:rsidP="00B026A1">
      <w:pPr>
        <w:pStyle w:val="Level4"/>
        <w:numPr>
          <w:ilvl w:val="0"/>
          <w:numId w:val="0"/>
        </w:numPr>
        <w:spacing w:after="0" w:line="240" w:lineRule="auto"/>
        <w:rPr>
          <w:rFonts w:asciiTheme="minorHAnsi" w:hAnsiTheme="minorHAnsi" w:cstheme="minorHAnsi"/>
          <w:sz w:val="20"/>
        </w:rPr>
      </w:pPr>
    </w:p>
    <w:p w14:paraId="40CA5D72" w14:textId="2F1E0A14" w:rsidR="00B026A1" w:rsidRPr="00A75ECB" w:rsidRDefault="0057310D" w:rsidP="00A75EC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 xml:space="preserve">Bidding Costs </w:t>
      </w:r>
    </w:p>
    <w:p w14:paraId="16979EF1" w14:textId="01588EB2"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NMRN will not make any payments to any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in respect of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's expenses incurred in participating in this procurement procedure. Accordingly, the NMRN and each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will bear their own costs arising out of or in connection with the entirety of this procurement process.</w:t>
      </w:r>
    </w:p>
    <w:p w14:paraId="0BC08C89" w14:textId="77777777" w:rsidR="00B026A1" w:rsidRPr="005F1182" w:rsidRDefault="00B026A1" w:rsidP="00B026A1">
      <w:pPr>
        <w:pStyle w:val="Level3"/>
        <w:numPr>
          <w:ilvl w:val="0"/>
          <w:numId w:val="0"/>
        </w:numPr>
        <w:spacing w:after="0" w:line="240" w:lineRule="auto"/>
        <w:ind w:left="1701"/>
        <w:rPr>
          <w:rFonts w:asciiTheme="minorHAnsi" w:hAnsiTheme="minorHAnsi" w:cstheme="minorHAnsi"/>
          <w:sz w:val="20"/>
        </w:rPr>
      </w:pPr>
    </w:p>
    <w:p w14:paraId="51B9505A" w14:textId="3187BA0E"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NMRN reserves its position as to whether or not it will enter any contractual arrangements as a result of this procurement process and the </w:t>
      </w:r>
      <w:r w:rsidR="00737AF2" w:rsidRPr="005F1182">
        <w:rPr>
          <w:rFonts w:asciiTheme="minorHAnsi" w:hAnsiTheme="minorHAnsi" w:cstheme="minorHAnsi"/>
          <w:sz w:val="20"/>
        </w:rPr>
        <w:t>Tenderer</w:t>
      </w:r>
      <w:r w:rsidRPr="005F1182">
        <w:rPr>
          <w:rFonts w:asciiTheme="minorHAnsi" w:hAnsiTheme="minorHAnsi" w:cstheme="minorHAnsi"/>
          <w:sz w:val="20"/>
        </w:rPr>
        <w:t>s' participation in the procurement process will be entirely at their own risk.</w:t>
      </w:r>
    </w:p>
    <w:p w14:paraId="3A076279" w14:textId="77777777" w:rsidR="00B026A1" w:rsidRPr="005F1182" w:rsidRDefault="00B026A1" w:rsidP="00B026A1">
      <w:pPr>
        <w:pStyle w:val="Level3"/>
        <w:numPr>
          <w:ilvl w:val="0"/>
          <w:numId w:val="0"/>
        </w:numPr>
        <w:spacing w:after="0" w:line="240" w:lineRule="auto"/>
        <w:rPr>
          <w:rFonts w:asciiTheme="minorHAnsi" w:hAnsiTheme="minorHAnsi" w:cstheme="minorHAnsi"/>
          <w:sz w:val="20"/>
        </w:rPr>
      </w:pPr>
    </w:p>
    <w:p w14:paraId="4D4C6D81" w14:textId="03A71E35"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NMRN shall bear no liability whatsoever for the outcome of this procurement procedure, whether withdrawn or altered or recommenced, including any loss of bidding costs, profit or economic loss incurred by </w:t>
      </w:r>
      <w:r w:rsidR="00737AF2" w:rsidRPr="005F1182">
        <w:rPr>
          <w:rFonts w:asciiTheme="minorHAnsi" w:hAnsiTheme="minorHAnsi" w:cstheme="minorHAnsi"/>
          <w:sz w:val="20"/>
        </w:rPr>
        <w:t>Tenderer</w:t>
      </w:r>
      <w:r w:rsidRPr="005F1182">
        <w:rPr>
          <w:rFonts w:asciiTheme="minorHAnsi" w:hAnsiTheme="minorHAnsi" w:cstheme="minorHAnsi"/>
          <w:sz w:val="20"/>
        </w:rPr>
        <w:t>s or any other person arising out of or in connection with this procurement procedure.</w:t>
      </w:r>
    </w:p>
    <w:p w14:paraId="6ADAF787" w14:textId="77777777" w:rsidR="00B026A1" w:rsidRPr="005F1182" w:rsidRDefault="00B026A1" w:rsidP="00B026A1">
      <w:pPr>
        <w:pStyle w:val="Level3"/>
        <w:numPr>
          <w:ilvl w:val="0"/>
          <w:numId w:val="0"/>
        </w:numPr>
        <w:spacing w:after="0" w:line="240" w:lineRule="auto"/>
        <w:rPr>
          <w:rFonts w:asciiTheme="minorHAnsi" w:hAnsiTheme="minorHAnsi" w:cstheme="minorHAnsi"/>
          <w:sz w:val="20"/>
        </w:rPr>
      </w:pPr>
    </w:p>
    <w:p w14:paraId="675964B2" w14:textId="31290739" w:rsidR="00B026A1" w:rsidRPr="00A75ECB" w:rsidRDefault="0057310D" w:rsidP="00A75EC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Rights to Cancel or Vary the Procurement Process</w:t>
      </w:r>
    </w:p>
    <w:p w14:paraId="2B4FAB46" w14:textId="6B78E2AB" w:rsidR="0057310D" w:rsidRPr="005F1182" w:rsidRDefault="0057310D" w:rsidP="00E41492">
      <w:pPr>
        <w:pStyle w:val="Level3"/>
        <w:numPr>
          <w:ilvl w:val="0"/>
          <w:numId w:val="0"/>
        </w:numPr>
        <w:spacing w:after="0" w:line="240" w:lineRule="auto"/>
        <w:ind w:left="709"/>
        <w:rPr>
          <w:rFonts w:asciiTheme="minorHAnsi" w:hAnsiTheme="minorHAnsi" w:cstheme="minorHAnsi"/>
          <w:sz w:val="20"/>
        </w:rPr>
      </w:pPr>
      <w:r w:rsidRPr="005F1182">
        <w:rPr>
          <w:rFonts w:asciiTheme="minorHAnsi" w:hAnsiTheme="minorHAnsi" w:cstheme="minorHAnsi"/>
          <w:sz w:val="20"/>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179CAA71" w14:textId="77777777" w:rsidR="00B026A1" w:rsidRPr="005F1182" w:rsidRDefault="00B026A1" w:rsidP="00E41492">
      <w:pPr>
        <w:pStyle w:val="Level3"/>
        <w:numPr>
          <w:ilvl w:val="0"/>
          <w:numId w:val="0"/>
        </w:numPr>
        <w:spacing w:after="0" w:line="240" w:lineRule="auto"/>
        <w:ind w:left="709"/>
        <w:rPr>
          <w:rFonts w:asciiTheme="minorHAnsi" w:hAnsiTheme="minorHAnsi" w:cstheme="minorHAnsi"/>
          <w:sz w:val="20"/>
        </w:rPr>
      </w:pPr>
    </w:p>
    <w:p w14:paraId="66124E17" w14:textId="4E1EA71A" w:rsidR="00B026A1" w:rsidRPr="00A75ECB" w:rsidRDefault="0057310D" w:rsidP="00A75EC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 xml:space="preserve">Publicity </w:t>
      </w:r>
    </w:p>
    <w:p w14:paraId="383F872D" w14:textId="08AC69D1" w:rsidR="00B026A1" w:rsidRPr="00A75ECB" w:rsidRDefault="0057310D" w:rsidP="00A75ECB">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There must be no publicity by you regarding the Procurement Process or the future award of any contract unless the NMRN has given express written consent to the relevant communication.</w:t>
      </w:r>
    </w:p>
    <w:p w14:paraId="24736CEC" w14:textId="1F464D97" w:rsidR="00B026A1" w:rsidRPr="00A75ECB" w:rsidRDefault="00737AF2" w:rsidP="00A75ECB">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Tenderer</w:t>
      </w:r>
      <w:r w:rsidR="0057310D" w:rsidRPr="005F1182">
        <w:rPr>
          <w:rFonts w:asciiTheme="minorHAnsi" w:hAnsiTheme="minorHAnsi" w:cstheme="minorHAnsi"/>
          <w:sz w:val="20"/>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734F29FC" w14:textId="079AE039"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In this paragraph the word “media” includes radio, television, newspapers, trade and specialist press, the internet and email accessible by the public at large and the representatives of such media.</w:t>
      </w:r>
    </w:p>
    <w:p w14:paraId="5B98A8AC" w14:textId="77777777" w:rsidR="00B026A1" w:rsidRPr="005F1182" w:rsidRDefault="00B026A1" w:rsidP="00B026A1">
      <w:pPr>
        <w:pStyle w:val="Level3"/>
        <w:numPr>
          <w:ilvl w:val="0"/>
          <w:numId w:val="0"/>
        </w:numPr>
        <w:spacing w:after="0" w:line="240" w:lineRule="auto"/>
        <w:ind w:left="1701"/>
        <w:rPr>
          <w:rFonts w:asciiTheme="minorHAnsi" w:hAnsiTheme="minorHAnsi" w:cstheme="minorHAnsi"/>
          <w:sz w:val="20"/>
        </w:rPr>
      </w:pPr>
    </w:p>
    <w:p w14:paraId="2C045B78" w14:textId="16669A3C" w:rsidR="00B026A1" w:rsidRPr="00A75ECB" w:rsidRDefault="0057310D" w:rsidP="00A75EC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lastRenderedPageBreak/>
        <w:t>Conflicts of Interest</w:t>
      </w:r>
      <w:bookmarkStart w:id="39" w:name="14._JURISDICTION"/>
      <w:bookmarkStart w:id="40" w:name="15._CONFLICTS_OF_INTEREST"/>
      <w:bookmarkEnd w:id="39"/>
      <w:bookmarkEnd w:id="40"/>
    </w:p>
    <w:p w14:paraId="17FB53DC" w14:textId="1C407E00" w:rsidR="0057310D" w:rsidRPr="005F1182" w:rsidRDefault="00737AF2"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Tenderer</w:t>
      </w:r>
      <w:r w:rsidR="0057310D" w:rsidRPr="005F1182">
        <w:rPr>
          <w:rFonts w:asciiTheme="minorHAnsi" w:hAnsiTheme="minorHAnsi" w:cstheme="minorHAnsi"/>
          <w:sz w:val="20"/>
        </w:rPr>
        <w:t xml:space="preserve">s are responsible for ensuring that there are no conflicts of interest either between their own advisers and those of the </w:t>
      </w:r>
      <w:r w:rsidR="00376E86" w:rsidRPr="005F1182">
        <w:rPr>
          <w:rFonts w:asciiTheme="minorHAnsi" w:hAnsiTheme="minorHAnsi" w:cstheme="minorHAnsi"/>
          <w:sz w:val="20"/>
        </w:rPr>
        <w:t>NMRN</w:t>
      </w:r>
      <w:r w:rsidR="0057310D" w:rsidRPr="005F1182">
        <w:rPr>
          <w:rFonts w:asciiTheme="minorHAnsi" w:hAnsiTheme="minorHAnsi" w:cstheme="minorHAnsi"/>
          <w:sz w:val="20"/>
        </w:rPr>
        <w:t xml:space="preserve"> and its advisers, or between the members of their consortium and their sub-contractors. A </w:t>
      </w:r>
      <w:r w:rsidRPr="005F1182">
        <w:rPr>
          <w:rFonts w:asciiTheme="minorHAnsi" w:hAnsiTheme="minorHAnsi" w:cstheme="minorHAnsi"/>
          <w:sz w:val="20"/>
        </w:rPr>
        <w:t>Tenderer</w:t>
      </w:r>
      <w:r w:rsidR="0057310D" w:rsidRPr="005F1182">
        <w:rPr>
          <w:rFonts w:asciiTheme="minorHAnsi" w:hAnsiTheme="minorHAnsi" w:cstheme="minorHAnsi"/>
          <w:sz w:val="20"/>
        </w:rPr>
        <w:t xml:space="preserve"> must notify the </w:t>
      </w:r>
      <w:r w:rsidR="00376E86" w:rsidRPr="005F1182">
        <w:rPr>
          <w:rFonts w:asciiTheme="minorHAnsi" w:hAnsiTheme="minorHAnsi" w:cstheme="minorHAnsi"/>
          <w:sz w:val="20"/>
        </w:rPr>
        <w:t>NMRN</w:t>
      </w:r>
      <w:r w:rsidR="0057310D" w:rsidRPr="005F1182">
        <w:rPr>
          <w:rFonts w:asciiTheme="minorHAnsi" w:hAnsiTheme="minorHAnsi" w:cstheme="minorHAnsi"/>
          <w:sz w:val="20"/>
        </w:rPr>
        <w:t xml:space="preserve"> of any conflict of interest as soon as reasonably practicable after it becomes aware of such a conflict.</w:t>
      </w:r>
    </w:p>
    <w:p w14:paraId="5083586A" w14:textId="77777777" w:rsidR="00C9011C" w:rsidRPr="005F1182" w:rsidRDefault="00C9011C" w:rsidP="00B026A1">
      <w:pPr>
        <w:pStyle w:val="Level3"/>
        <w:numPr>
          <w:ilvl w:val="0"/>
          <w:numId w:val="0"/>
        </w:numPr>
        <w:spacing w:after="0" w:line="240" w:lineRule="auto"/>
        <w:ind w:left="1701"/>
        <w:rPr>
          <w:rFonts w:asciiTheme="minorHAnsi" w:hAnsiTheme="minorHAnsi" w:cstheme="minorHAnsi"/>
          <w:sz w:val="20"/>
        </w:rPr>
      </w:pPr>
    </w:p>
    <w:p w14:paraId="1FCCE5A8" w14:textId="2027D84A"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w:t>
      </w:r>
      <w:r w:rsidR="00376E86" w:rsidRPr="005F1182">
        <w:rPr>
          <w:rFonts w:asciiTheme="minorHAnsi" w:hAnsiTheme="minorHAnsi" w:cstheme="minorHAnsi"/>
          <w:sz w:val="20"/>
        </w:rPr>
        <w:t>NMRN</w:t>
      </w:r>
      <w:r w:rsidRPr="005F1182">
        <w:rPr>
          <w:rFonts w:asciiTheme="minorHAnsi" w:hAnsiTheme="minorHAnsi" w:cstheme="minorHAnsi"/>
          <w:sz w:val="20"/>
        </w:rPr>
        <w:t xml:space="preserve"> requires all actual or potential conflicts of interest to be resolved to the </w:t>
      </w:r>
      <w:r w:rsidR="00376E86" w:rsidRPr="005F1182">
        <w:rPr>
          <w:rFonts w:asciiTheme="minorHAnsi" w:hAnsiTheme="minorHAnsi" w:cstheme="minorHAnsi"/>
          <w:sz w:val="20"/>
        </w:rPr>
        <w:t>NMRN</w:t>
      </w:r>
      <w:r w:rsidRPr="005F1182">
        <w:rPr>
          <w:rFonts w:asciiTheme="minorHAnsi" w:hAnsiTheme="minorHAnsi" w:cstheme="minorHAnsi"/>
          <w:sz w:val="20"/>
        </w:rPr>
        <w:t xml:space="preserve">’s satisfaction prior to the submission of a tender. Failure to declare such conflicts and / or failure </w:t>
      </w:r>
      <w:bookmarkStart w:id="41" w:name="16._BIDDING_COSTS"/>
      <w:bookmarkStart w:id="42" w:name="17._TENDER_PROCESS_AND_TENDER_COSTS"/>
      <w:bookmarkEnd w:id="41"/>
      <w:bookmarkEnd w:id="42"/>
      <w:r w:rsidRPr="005F1182">
        <w:rPr>
          <w:rFonts w:asciiTheme="minorHAnsi" w:hAnsiTheme="minorHAnsi" w:cstheme="minorHAnsi"/>
          <w:sz w:val="20"/>
        </w:rPr>
        <w:t xml:space="preserve">to address such conflicts to the reasonable satisfaction of the </w:t>
      </w:r>
      <w:r w:rsidR="00376E86" w:rsidRPr="005F1182">
        <w:rPr>
          <w:rFonts w:asciiTheme="minorHAnsi" w:hAnsiTheme="minorHAnsi" w:cstheme="minorHAnsi"/>
          <w:sz w:val="20"/>
        </w:rPr>
        <w:t>NMRN</w:t>
      </w:r>
      <w:r w:rsidRPr="005F1182">
        <w:rPr>
          <w:rFonts w:asciiTheme="minorHAnsi" w:hAnsiTheme="minorHAnsi" w:cstheme="minorHAnsi"/>
          <w:sz w:val="20"/>
        </w:rPr>
        <w:t xml:space="preserve"> may result in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being disqualified.</w:t>
      </w:r>
    </w:p>
    <w:p w14:paraId="1004C076" w14:textId="77777777" w:rsidR="00B026A1" w:rsidRPr="005F1182" w:rsidRDefault="00B026A1" w:rsidP="00B026A1">
      <w:pPr>
        <w:pStyle w:val="Level3"/>
        <w:numPr>
          <w:ilvl w:val="0"/>
          <w:numId w:val="0"/>
        </w:numPr>
        <w:spacing w:after="0" w:line="240" w:lineRule="auto"/>
        <w:rPr>
          <w:rFonts w:asciiTheme="minorHAnsi" w:hAnsiTheme="minorHAnsi" w:cstheme="minorHAnsi"/>
          <w:sz w:val="20"/>
        </w:rPr>
      </w:pPr>
    </w:p>
    <w:p w14:paraId="063DB591" w14:textId="2B8F8126" w:rsidR="00B026A1" w:rsidRPr="00A75ECB" w:rsidRDefault="0057310D" w:rsidP="00A75EC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Liability</w:t>
      </w:r>
    </w:p>
    <w:p w14:paraId="31C55ADD" w14:textId="086B2291" w:rsidR="0057310D" w:rsidRPr="005F1182" w:rsidRDefault="0057310D" w:rsidP="00E41492">
      <w:pPr>
        <w:pStyle w:val="Level3"/>
        <w:numPr>
          <w:ilvl w:val="0"/>
          <w:numId w:val="0"/>
        </w:numPr>
        <w:spacing w:after="0" w:line="240" w:lineRule="auto"/>
        <w:ind w:left="709"/>
        <w:rPr>
          <w:rFonts w:asciiTheme="minorHAnsi" w:hAnsiTheme="minorHAnsi" w:cstheme="minorHAnsi"/>
          <w:sz w:val="20"/>
        </w:rPr>
      </w:pPr>
      <w:r w:rsidRPr="005F1182">
        <w:rPr>
          <w:rFonts w:asciiTheme="minorHAnsi" w:hAnsiTheme="minorHAnsi" w:cstheme="minorHAnsi"/>
          <w:sz w:val="20"/>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5F1182" w:rsidRDefault="00B026A1" w:rsidP="00E41492">
      <w:pPr>
        <w:pStyle w:val="Level3"/>
        <w:numPr>
          <w:ilvl w:val="0"/>
          <w:numId w:val="0"/>
        </w:numPr>
        <w:spacing w:after="0" w:line="240" w:lineRule="auto"/>
        <w:ind w:left="709"/>
        <w:rPr>
          <w:rFonts w:asciiTheme="minorHAnsi" w:hAnsiTheme="minorHAnsi" w:cstheme="minorHAnsi"/>
          <w:sz w:val="20"/>
        </w:rPr>
      </w:pPr>
    </w:p>
    <w:p w14:paraId="442BFD4C" w14:textId="3EB2A8C4" w:rsidR="00B026A1" w:rsidRPr="00A75ECB" w:rsidRDefault="0057310D" w:rsidP="00A75EC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Jurisdiction</w:t>
      </w:r>
    </w:p>
    <w:p w14:paraId="366B53CE" w14:textId="2BB2FB5D" w:rsidR="0057310D" w:rsidRPr="005F1182" w:rsidRDefault="0057310D" w:rsidP="00E41492">
      <w:pPr>
        <w:pStyle w:val="Level1"/>
        <w:numPr>
          <w:ilvl w:val="0"/>
          <w:numId w:val="0"/>
        </w:numPr>
        <w:spacing w:after="0" w:line="240" w:lineRule="auto"/>
        <w:ind w:left="709"/>
        <w:rPr>
          <w:rFonts w:asciiTheme="minorHAnsi" w:hAnsiTheme="minorHAnsi" w:cstheme="minorHAnsi"/>
          <w:sz w:val="20"/>
        </w:rPr>
      </w:pPr>
      <w:r w:rsidRPr="005F1182">
        <w:rPr>
          <w:rFonts w:asciiTheme="minorHAnsi" w:hAnsiTheme="minorHAnsi" w:cstheme="minorHAnsi"/>
          <w:sz w:val="20"/>
        </w:rPr>
        <w:t xml:space="preserve">The negotiations and all subsequent contract negotiation with the </w:t>
      </w:r>
      <w:r w:rsidR="00376E86" w:rsidRPr="005F1182">
        <w:rPr>
          <w:rFonts w:asciiTheme="minorHAnsi" w:hAnsiTheme="minorHAnsi" w:cstheme="minorHAnsi"/>
          <w:sz w:val="20"/>
        </w:rPr>
        <w:t>NMRN</w:t>
      </w:r>
      <w:r w:rsidRPr="005F1182">
        <w:rPr>
          <w:rFonts w:asciiTheme="minorHAnsi" w:hAnsiTheme="minorHAnsi" w:cstheme="minorHAnsi"/>
          <w:sz w:val="20"/>
        </w:rPr>
        <w:t xml:space="preserve"> and any non- contractual obligations arising out of or in connection with such contracts will be subject to the laws of England and the exclusive jurisdiction of the English courts.</w:t>
      </w:r>
    </w:p>
    <w:p w14:paraId="4E7AD064" w14:textId="77777777" w:rsidR="0057310D" w:rsidRPr="005F1182" w:rsidRDefault="0057310D" w:rsidP="00E41492">
      <w:pPr>
        <w:pStyle w:val="Level3"/>
        <w:numPr>
          <w:ilvl w:val="0"/>
          <w:numId w:val="0"/>
        </w:numPr>
        <w:spacing w:after="0" w:line="240" w:lineRule="auto"/>
        <w:ind w:left="1701"/>
        <w:rPr>
          <w:rFonts w:asciiTheme="minorHAnsi" w:hAnsiTheme="minorHAnsi" w:cstheme="minorHAnsi"/>
          <w:sz w:val="20"/>
        </w:rPr>
      </w:pPr>
    </w:p>
    <w:p w14:paraId="58995BE7" w14:textId="77777777" w:rsidR="0057310D" w:rsidRPr="005F1182" w:rsidRDefault="0057310D" w:rsidP="0066791E">
      <w:pPr>
        <w:pStyle w:val="Level1"/>
        <w:keepNext/>
        <w:numPr>
          <w:ilvl w:val="0"/>
          <w:numId w:val="20"/>
        </w:numPr>
        <w:spacing w:after="0" w:line="240" w:lineRule="auto"/>
        <w:outlineLvl w:val="0"/>
        <w:rPr>
          <w:rFonts w:asciiTheme="minorHAnsi" w:hAnsiTheme="minorHAnsi" w:cstheme="minorHAnsi"/>
          <w:b/>
          <w:caps/>
          <w:color w:val="00375A"/>
          <w:sz w:val="20"/>
        </w:rPr>
      </w:pPr>
      <w:bookmarkStart w:id="43" w:name="_Toc68607077"/>
      <w:r w:rsidRPr="005F1182">
        <w:rPr>
          <w:rFonts w:asciiTheme="minorHAnsi" w:hAnsiTheme="minorHAnsi" w:cstheme="minorHAnsi"/>
          <w:b/>
          <w:caps/>
          <w:color w:val="00375A"/>
          <w:sz w:val="20"/>
        </w:rPr>
        <w:t>MANDATORY REQUIREMENTS</w:t>
      </w:r>
      <w:bookmarkEnd w:id="43"/>
    </w:p>
    <w:p w14:paraId="0E678304" w14:textId="4E97FCC8" w:rsidR="0057310D" w:rsidRPr="005F1182" w:rsidRDefault="0057310D" w:rsidP="00E41492">
      <w:pPr>
        <w:pStyle w:val="Level1"/>
        <w:numPr>
          <w:ilvl w:val="0"/>
          <w:numId w:val="0"/>
        </w:numPr>
        <w:spacing w:after="0" w:line="240" w:lineRule="auto"/>
        <w:ind w:left="709"/>
        <w:rPr>
          <w:rFonts w:asciiTheme="minorHAnsi" w:hAnsiTheme="minorHAnsi" w:cstheme="minorHAnsi"/>
          <w:sz w:val="20"/>
        </w:rPr>
      </w:pPr>
      <w:r w:rsidRPr="005F1182">
        <w:rPr>
          <w:rFonts w:asciiTheme="minorHAnsi" w:hAnsiTheme="minorHAnsi" w:cstheme="minorHAnsi"/>
          <w:sz w:val="20"/>
        </w:rPr>
        <w:t xml:space="preserve">As part of your tender response, </w:t>
      </w:r>
      <w:r w:rsidR="00737AF2" w:rsidRPr="005F1182">
        <w:rPr>
          <w:rFonts w:asciiTheme="minorHAnsi" w:hAnsiTheme="minorHAnsi" w:cstheme="minorHAnsi"/>
          <w:sz w:val="20"/>
        </w:rPr>
        <w:t>Tenderer</w:t>
      </w:r>
      <w:r w:rsidRPr="005F1182">
        <w:rPr>
          <w:rFonts w:asciiTheme="minorHAnsi" w:hAnsiTheme="minorHAnsi" w:cstheme="minorHAnsi"/>
          <w:sz w:val="20"/>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419D89E" w14:textId="77777777" w:rsidR="0057310D" w:rsidRPr="005F1182" w:rsidRDefault="0057310D" w:rsidP="00E41492">
      <w:pPr>
        <w:pStyle w:val="Level1"/>
        <w:numPr>
          <w:ilvl w:val="0"/>
          <w:numId w:val="0"/>
        </w:numPr>
        <w:spacing w:after="0" w:line="240" w:lineRule="auto"/>
        <w:ind w:left="709"/>
        <w:rPr>
          <w:rFonts w:asciiTheme="minorHAnsi" w:hAnsiTheme="minorHAnsi" w:cstheme="minorHAnsi"/>
          <w:sz w:val="20"/>
        </w:rPr>
      </w:pPr>
    </w:p>
    <w:p w14:paraId="6755D2F5" w14:textId="2619A72B" w:rsidR="006362F1" w:rsidRPr="00A75ECB" w:rsidRDefault="0057310D" w:rsidP="00A75ECB">
      <w:pPr>
        <w:pStyle w:val="Level1"/>
        <w:keepNext/>
        <w:numPr>
          <w:ilvl w:val="0"/>
          <w:numId w:val="20"/>
        </w:numPr>
        <w:spacing w:after="0" w:line="240" w:lineRule="auto"/>
        <w:outlineLvl w:val="0"/>
        <w:rPr>
          <w:rFonts w:asciiTheme="minorHAnsi" w:hAnsiTheme="minorHAnsi" w:cstheme="minorHAnsi"/>
          <w:b/>
          <w:caps/>
          <w:color w:val="00375A"/>
          <w:sz w:val="20"/>
        </w:rPr>
      </w:pPr>
      <w:bookmarkStart w:id="44" w:name="_Toc68607078"/>
      <w:r w:rsidRPr="005F1182">
        <w:rPr>
          <w:rFonts w:asciiTheme="minorHAnsi" w:hAnsiTheme="minorHAnsi" w:cstheme="minorHAnsi"/>
          <w:b/>
          <w:caps/>
          <w:color w:val="00375A"/>
          <w:sz w:val="20"/>
        </w:rPr>
        <w:t>Confidentiality</w:t>
      </w:r>
      <w:bookmarkEnd w:id="44"/>
    </w:p>
    <w:p w14:paraId="0478C341" w14:textId="628B0075" w:rsidR="0057310D" w:rsidRPr="005F1182"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F1182">
        <w:rPr>
          <w:rFonts w:asciiTheme="minorHAnsi" w:hAnsiTheme="minorHAnsi" w:cstheme="minorHAnsi"/>
          <w:sz w:val="20"/>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5F1182"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 w:val="20"/>
          <w:szCs w:val="22"/>
        </w:rPr>
      </w:pPr>
    </w:p>
    <w:p w14:paraId="27E750A2" w14:textId="75A77D94" w:rsidR="0057310D" w:rsidRPr="005F1182"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F1182">
        <w:rPr>
          <w:rFonts w:asciiTheme="minorHAnsi" w:hAnsiTheme="minorHAnsi" w:cstheme="minorHAnsi"/>
          <w:sz w:val="20"/>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5F1182"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700D1D48" w14:textId="4B07A40F" w:rsidR="0057310D" w:rsidRPr="005F1182"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F1182">
        <w:rPr>
          <w:rFonts w:asciiTheme="minorHAnsi" w:hAnsiTheme="minorHAnsi" w:cstheme="minorHAnsi"/>
          <w:sz w:val="20"/>
          <w:szCs w:val="22"/>
        </w:rPr>
        <w:t>This ITT and its accompanying documents shall remain the property of the NMRN and must be returned on demand.</w:t>
      </w:r>
    </w:p>
    <w:p w14:paraId="1DD2F36D" w14:textId="77777777" w:rsidR="006362F1" w:rsidRPr="005F1182"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42294978" w14:textId="40D16880" w:rsidR="0057310D" w:rsidRPr="005F1182"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F1182">
        <w:rPr>
          <w:rFonts w:asciiTheme="minorHAnsi" w:hAnsiTheme="minorHAnsi" w:cstheme="minorHAnsi"/>
          <w:sz w:val="20"/>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5F1182"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 w:val="20"/>
          <w:szCs w:val="22"/>
        </w:rPr>
      </w:pPr>
    </w:p>
    <w:p w14:paraId="44F4533D" w14:textId="4D224B26" w:rsidR="0057310D" w:rsidRPr="005F1182"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F1182">
        <w:rPr>
          <w:rFonts w:asciiTheme="minorHAnsi" w:hAnsiTheme="minorHAnsi" w:cstheme="minorHAnsi"/>
          <w:sz w:val="20"/>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5F1182"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6C2A3269" w14:textId="6C79B863" w:rsidR="0057310D" w:rsidRPr="005F1182"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F1182">
        <w:rPr>
          <w:rFonts w:asciiTheme="minorHAnsi" w:hAnsiTheme="minorHAnsi" w:cstheme="minorHAnsi"/>
          <w:sz w:val="20"/>
          <w:szCs w:val="22"/>
        </w:rPr>
        <w:t>The use of blanket protective markings of whole documents such as “commercial in confidence” will not be sufficient. By participating in this Procurement Process you agree that the NMRN should not and will not be bound by any such markings.</w:t>
      </w:r>
    </w:p>
    <w:p w14:paraId="7D23048A" w14:textId="77777777" w:rsidR="005E0E92" w:rsidRPr="005F1182" w:rsidRDefault="005E0E92" w:rsidP="006362F1">
      <w:pPr>
        <w:widowControl w:val="0"/>
        <w:tabs>
          <w:tab w:val="left" w:pos="707"/>
        </w:tabs>
        <w:autoSpaceDE w:val="0"/>
        <w:autoSpaceDN w:val="0"/>
        <w:ind w:right="-27"/>
        <w:jc w:val="both"/>
        <w:rPr>
          <w:rFonts w:asciiTheme="minorHAnsi" w:hAnsiTheme="minorHAnsi" w:cstheme="minorHAnsi"/>
          <w:sz w:val="20"/>
          <w:szCs w:val="22"/>
        </w:rPr>
      </w:pPr>
    </w:p>
    <w:p w14:paraId="29DCCB86" w14:textId="6A069A6D" w:rsidR="0057310D" w:rsidRPr="005F1182"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F1182">
        <w:rPr>
          <w:rFonts w:asciiTheme="minorHAnsi" w:hAnsiTheme="minorHAnsi" w:cstheme="minorHAnsi"/>
          <w:sz w:val="20"/>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5F1182"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1678A461" w14:textId="4F104FDB" w:rsidR="0057310D" w:rsidRPr="005F1182"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F1182">
        <w:rPr>
          <w:rFonts w:asciiTheme="minorHAnsi" w:hAnsiTheme="minorHAnsi" w:cstheme="minorHAnsi"/>
          <w:sz w:val="20"/>
          <w:szCs w:val="22"/>
        </w:rPr>
        <w:t xml:space="preserve">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w:t>
      </w:r>
      <w:r w:rsidRPr="005F1182">
        <w:rPr>
          <w:rFonts w:asciiTheme="minorHAnsi" w:hAnsiTheme="minorHAnsi" w:cstheme="minorHAnsi"/>
          <w:sz w:val="20"/>
          <w:szCs w:val="22"/>
        </w:rPr>
        <w:lastRenderedPageBreak/>
        <w:t>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5F1182"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2D46E8C4" w14:textId="420A4D84" w:rsidR="0057310D" w:rsidRPr="005F1182"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F1182">
        <w:rPr>
          <w:rFonts w:asciiTheme="minorHAnsi" w:hAnsiTheme="minorHAnsi" w:cstheme="minorHAnsi"/>
          <w:sz w:val="20"/>
          <w:szCs w:val="22"/>
        </w:rPr>
        <w:t xml:space="preserve">By participating in this procurement process, </w:t>
      </w:r>
      <w:r w:rsidR="00737AF2" w:rsidRPr="005F1182">
        <w:rPr>
          <w:rFonts w:asciiTheme="minorHAnsi" w:hAnsiTheme="minorHAnsi" w:cstheme="minorHAnsi"/>
          <w:sz w:val="20"/>
          <w:szCs w:val="22"/>
        </w:rPr>
        <w:t>Tenderer</w:t>
      </w:r>
      <w:r w:rsidRPr="005F1182">
        <w:rPr>
          <w:rFonts w:asciiTheme="minorHAnsi" w:hAnsiTheme="minorHAnsi" w:cstheme="minorHAnsi"/>
          <w:sz w:val="20"/>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145C84A4" w14:textId="77777777" w:rsidR="0057310D" w:rsidRPr="005F1182" w:rsidRDefault="0057310D" w:rsidP="00E41492">
      <w:pPr>
        <w:pStyle w:val="ListParagraph"/>
        <w:widowControl w:val="0"/>
        <w:tabs>
          <w:tab w:val="left" w:pos="707"/>
        </w:tabs>
        <w:autoSpaceDE w:val="0"/>
        <w:autoSpaceDN w:val="0"/>
        <w:ind w:left="709" w:right="-27"/>
        <w:contextualSpacing w:val="0"/>
        <w:jc w:val="both"/>
        <w:rPr>
          <w:rFonts w:asciiTheme="minorHAnsi" w:hAnsiTheme="minorHAnsi" w:cstheme="minorHAnsi"/>
          <w:sz w:val="20"/>
          <w:szCs w:val="22"/>
        </w:rPr>
      </w:pPr>
    </w:p>
    <w:p w14:paraId="7AF6B32F" w14:textId="2A614CEB" w:rsidR="00B91E85" w:rsidRPr="00E41492" w:rsidRDefault="00B91E85" w:rsidP="00E41492">
      <w:pPr>
        <w:pStyle w:val="BodyText"/>
        <w:numPr>
          <w:ilvl w:val="0"/>
          <w:numId w:val="0"/>
        </w:numPr>
        <w:tabs>
          <w:tab w:val="left" w:pos="679"/>
        </w:tabs>
        <w:spacing w:before="0" w:after="0"/>
        <w:ind w:left="567" w:right="-24" w:hanging="567"/>
        <w:rPr>
          <w:rFonts w:asciiTheme="minorHAnsi" w:hAnsiTheme="minorHAnsi" w:cstheme="minorHAnsi"/>
          <w:szCs w:val="22"/>
        </w:rPr>
      </w:pPr>
    </w:p>
    <w:p w14:paraId="57FE10DE" w14:textId="77777777" w:rsidR="00B91E85" w:rsidRPr="004561A8" w:rsidRDefault="00B91E85" w:rsidP="007F0973">
      <w:pPr>
        <w:pStyle w:val="Heading20"/>
        <w:rPr>
          <w:rFonts w:asciiTheme="minorHAnsi" w:hAnsiTheme="minorHAnsi" w:cstheme="minorHAnsi"/>
          <w:b w:val="0"/>
          <w:bCs/>
          <w:sz w:val="22"/>
          <w:szCs w:val="22"/>
        </w:rPr>
      </w:pPr>
    </w:p>
    <w:p w14:paraId="48DA0125" w14:textId="77777777" w:rsidR="00B91E85" w:rsidRDefault="00B91E85" w:rsidP="00B91E85">
      <w:pPr>
        <w:rPr>
          <w:b/>
          <w:color w:val="002060"/>
          <w:sz w:val="28"/>
          <w:szCs w:val="28"/>
        </w:rPr>
      </w:pPr>
      <w:r>
        <w:rPr>
          <w:b/>
          <w:color w:val="002060"/>
          <w:sz w:val="28"/>
          <w:szCs w:val="28"/>
        </w:rPr>
        <w:br w:type="page"/>
      </w:r>
    </w:p>
    <w:p w14:paraId="11B8EBE5" w14:textId="34880F25" w:rsidR="009A39D4" w:rsidRPr="007F0973" w:rsidRDefault="002865E4" w:rsidP="007F0973">
      <w:pPr>
        <w:pStyle w:val="Heading10"/>
      </w:pPr>
      <w:bookmarkStart w:id="45" w:name="_Toc164068295"/>
      <w:r>
        <w:lastRenderedPageBreak/>
        <w:t>Annex A</w:t>
      </w:r>
      <w:bookmarkEnd w:id="45"/>
    </w:p>
    <w:p w14:paraId="3E50DCF4" w14:textId="62B9D103" w:rsidR="009A39D4" w:rsidRPr="007F0973" w:rsidRDefault="009A39D4" w:rsidP="007F0973">
      <w:pPr>
        <w:pStyle w:val="Heading20"/>
      </w:pPr>
      <w:bookmarkStart w:id="46" w:name="_Toc164068296"/>
      <w:r w:rsidRPr="00DC6B44">
        <w:t>Specification</w:t>
      </w:r>
      <w:r>
        <w:t xml:space="preserve"> / Scope of Requirement</w:t>
      </w:r>
      <w:bookmarkEnd w:id="46"/>
    </w:p>
    <w:p w14:paraId="55CF01F1" w14:textId="77777777" w:rsidR="000134CB" w:rsidRPr="007F0973" w:rsidRDefault="000134CB" w:rsidP="000134CB">
      <w:pPr>
        <w:pStyle w:val="BodyText"/>
        <w:numPr>
          <w:ilvl w:val="0"/>
          <w:numId w:val="44"/>
        </w:numPr>
        <w:tabs>
          <w:tab w:val="left" w:pos="679"/>
        </w:tabs>
        <w:spacing w:before="123"/>
        <w:ind w:right="-24"/>
        <w:rPr>
          <w:rFonts w:asciiTheme="minorHAnsi" w:hAnsiTheme="minorHAnsi" w:cstheme="minorHAnsi"/>
          <w:sz w:val="20"/>
          <w:szCs w:val="22"/>
        </w:rPr>
      </w:pPr>
      <w:r w:rsidRPr="007F0973">
        <w:rPr>
          <w:rFonts w:asciiTheme="minorHAnsi" w:hAnsiTheme="minorHAnsi" w:cstheme="minorHAnsi"/>
          <w:sz w:val="20"/>
          <w:szCs w:val="22"/>
        </w:rPr>
        <w:t>See in tender documentation pack the NMRN’s Standard Terms and Conditions</w:t>
      </w:r>
    </w:p>
    <w:p w14:paraId="018A6268" w14:textId="77777777" w:rsidR="000134CB" w:rsidRPr="007F0973" w:rsidRDefault="000134CB" w:rsidP="000134CB">
      <w:pPr>
        <w:pStyle w:val="BodyText"/>
        <w:numPr>
          <w:ilvl w:val="0"/>
          <w:numId w:val="44"/>
        </w:numPr>
        <w:tabs>
          <w:tab w:val="left" w:pos="679"/>
        </w:tabs>
        <w:spacing w:before="123"/>
        <w:ind w:right="-24"/>
        <w:rPr>
          <w:rFonts w:asciiTheme="minorHAnsi" w:hAnsiTheme="minorHAnsi" w:cstheme="minorHAnsi"/>
          <w:sz w:val="20"/>
          <w:szCs w:val="22"/>
        </w:rPr>
      </w:pPr>
      <w:r w:rsidRPr="007F0973">
        <w:rPr>
          <w:rFonts w:asciiTheme="minorHAnsi" w:hAnsiTheme="minorHAnsi" w:cstheme="minorHAnsi"/>
          <w:sz w:val="20"/>
          <w:szCs w:val="22"/>
        </w:rPr>
        <w:t xml:space="preserve">Please be aware these are our full terms and conditions as a sample, and does represent the final version for this tender. The NMRN will consider reasonable requests for negotiation post-award, these can be submitted as clarifications. </w:t>
      </w:r>
    </w:p>
    <w:p w14:paraId="1344DA8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53811648"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1A40B7C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3FD7FFA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5C785F45" w14:textId="77777777" w:rsidR="009A39D4" w:rsidRDefault="009A39D4" w:rsidP="009A39D4">
      <w:pPr>
        <w:rPr>
          <w:b/>
          <w:color w:val="002060"/>
          <w:sz w:val="28"/>
          <w:szCs w:val="28"/>
        </w:rPr>
      </w:pPr>
      <w:r>
        <w:rPr>
          <w:b/>
          <w:color w:val="002060"/>
          <w:sz w:val="28"/>
          <w:szCs w:val="28"/>
        </w:rPr>
        <w:br w:type="page"/>
      </w:r>
    </w:p>
    <w:p w14:paraId="6F7110DC" w14:textId="7D34EC77" w:rsidR="00F646DF" w:rsidRPr="005839EF" w:rsidRDefault="00F646DF" w:rsidP="005839EF">
      <w:pPr>
        <w:pStyle w:val="Heading10"/>
      </w:pPr>
      <w:bookmarkStart w:id="47" w:name="_Toc164068297"/>
      <w:r>
        <w:lastRenderedPageBreak/>
        <w:t>Annex B</w:t>
      </w:r>
      <w:bookmarkEnd w:id="47"/>
    </w:p>
    <w:p w14:paraId="31701BE5" w14:textId="72609853" w:rsidR="00F646DF" w:rsidRPr="005839EF" w:rsidRDefault="00F646DF" w:rsidP="005839EF">
      <w:pPr>
        <w:pStyle w:val="Heading20"/>
      </w:pPr>
      <w:bookmarkStart w:id="48" w:name="_Toc164068298"/>
      <w:r>
        <w:t>Tender Evaluation Criteria</w:t>
      </w:r>
      <w:bookmarkEnd w:id="48"/>
    </w:p>
    <w:p w14:paraId="14B67839" w14:textId="6149EDD1" w:rsidR="004D3D29" w:rsidRPr="007F0973" w:rsidRDefault="004D3D29" w:rsidP="007F0973">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6805"/>
        <w:gridCol w:w="1367"/>
      </w:tblGrid>
      <w:tr w:rsidR="004D3D29" w:rsidRPr="004C4DF9" w14:paraId="303164DF" w14:textId="77777777" w:rsidTr="007F0973">
        <w:trPr>
          <w:trHeight w:val="602"/>
        </w:trPr>
        <w:tc>
          <w:tcPr>
            <w:tcW w:w="7651" w:type="dxa"/>
            <w:gridSpan w:val="2"/>
            <w:shd w:val="clear" w:color="auto" w:fill="D9D9D9"/>
            <w:vAlign w:val="center"/>
          </w:tcPr>
          <w:p w14:paraId="372EF188" w14:textId="77777777" w:rsidR="004D3D29" w:rsidRPr="007F0973" w:rsidRDefault="004D3D29" w:rsidP="007F0973">
            <w:pPr>
              <w:pStyle w:val="TableParagraph"/>
              <w:rPr>
                <w:rFonts w:asciiTheme="minorHAnsi" w:hAnsiTheme="minorHAnsi" w:cstheme="minorHAnsi"/>
                <w:b/>
              </w:rPr>
            </w:pPr>
            <w:r w:rsidRPr="007F0973">
              <w:rPr>
                <w:rFonts w:asciiTheme="minorHAnsi" w:hAnsiTheme="minorHAnsi" w:cstheme="minorHAnsi"/>
                <w:b/>
              </w:rPr>
              <w:t>Criteria</w:t>
            </w:r>
          </w:p>
        </w:tc>
        <w:tc>
          <w:tcPr>
            <w:tcW w:w="1367" w:type="dxa"/>
            <w:shd w:val="clear" w:color="auto" w:fill="D9D9D9"/>
            <w:vAlign w:val="center"/>
          </w:tcPr>
          <w:p w14:paraId="1EF4CB8B" w14:textId="77777777" w:rsidR="004D3D29" w:rsidRPr="007F0973" w:rsidRDefault="004D3D29" w:rsidP="007F0973">
            <w:pPr>
              <w:pStyle w:val="TableParagraph"/>
              <w:spacing w:line="276" w:lineRule="auto"/>
              <w:ind w:left="107" w:right="175"/>
              <w:rPr>
                <w:rFonts w:asciiTheme="minorHAnsi" w:hAnsiTheme="minorHAnsi" w:cstheme="minorHAnsi"/>
                <w:b/>
              </w:rPr>
            </w:pPr>
            <w:r w:rsidRPr="007F0973">
              <w:rPr>
                <w:rFonts w:asciiTheme="minorHAnsi" w:hAnsiTheme="minorHAnsi" w:cstheme="minorHAnsi"/>
                <w:b/>
              </w:rPr>
              <w:t>Area</w:t>
            </w:r>
            <w:r w:rsidRPr="007F0973">
              <w:rPr>
                <w:rFonts w:asciiTheme="minorHAnsi" w:hAnsiTheme="minorHAnsi" w:cstheme="minorHAnsi"/>
                <w:b/>
                <w:spacing w:val="1"/>
              </w:rPr>
              <w:t xml:space="preserve"> </w:t>
            </w:r>
            <w:r w:rsidRPr="007F0973">
              <w:rPr>
                <w:rFonts w:asciiTheme="minorHAnsi" w:hAnsiTheme="minorHAnsi" w:cstheme="minorHAnsi"/>
                <w:b/>
                <w:spacing w:val="-1"/>
              </w:rPr>
              <w:t>Weighting</w:t>
            </w:r>
          </w:p>
        </w:tc>
      </w:tr>
      <w:tr w:rsidR="004D3D29" w:rsidRPr="004C4DF9" w14:paraId="3E7125C1" w14:textId="77777777" w:rsidTr="007F0973">
        <w:trPr>
          <w:trHeight w:val="490"/>
        </w:trPr>
        <w:tc>
          <w:tcPr>
            <w:tcW w:w="9018" w:type="dxa"/>
            <w:gridSpan w:val="3"/>
            <w:shd w:val="clear" w:color="auto" w:fill="D9E2F3" w:themeFill="accent1" w:themeFillTint="33"/>
            <w:vAlign w:val="center"/>
          </w:tcPr>
          <w:p w14:paraId="71F77C86" w14:textId="77777777" w:rsidR="004D3D29" w:rsidRPr="007F0973" w:rsidRDefault="004D3D29" w:rsidP="007F0973">
            <w:pPr>
              <w:pStyle w:val="TableParagraph"/>
              <w:tabs>
                <w:tab w:val="left" w:pos="6604"/>
              </w:tabs>
              <w:rPr>
                <w:rFonts w:asciiTheme="minorHAnsi" w:hAnsiTheme="minorHAnsi" w:cstheme="minorHAnsi"/>
                <w:b/>
                <w:bCs/>
              </w:rPr>
            </w:pPr>
            <w:r w:rsidRPr="007F0973">
              <w:rPr>
                <w:rFonts w:asciiTheme="minorHAnsi" w:hAnsiTheme="minorHAnsi" w:cstheme="minorHAnsi"/>
                <w:b/>
                <w:bCs/>
              </w:rPr>
              <w:t>QUALITY</w:t>
            </w:r>
            <w:r w:rsidRPr="007F0973">
              <w:rPr>
                <w:rFonts w:asciiTheme="minorHAnsi" w:hAnsiTheme="minorHAnsi" w:cstheme="minorHAnsi"/>
                <w:b/>
                <w:bCs/>
              </w:rPr>
              <w:tab/>
              <w:t>Overall</w:t>
            </w:r>
            <w:r w:rsidRPr="007F0973">
              <w:rPr>
                <w:rFonts w:asciiTheme="minorHAnsi" w:hAnsiTheme="minorHAnsi" w:cstheme="minorHAnsi"/>
                <w:b/>
                <w:bCs/>
                <w:spacing w:val="-5"/>
              </w:rPr>
              <w:t xml:space="preserve"> </w:t>
            </w:r>
            <w:r w:rsidRPr="007F0973">
              <w:rPr>
                <w:rFonts w:asciiTheme="minorHAnsi" w:hAnsiTheme="minorHAnsi" w:cstheme="minorHAnsi"/>
                <w:b/>
                <w:bCs/>
              </w:rPr>
              <w:t>Weighting:</w:t>
            </w:r>
            <w:r w:rsidRPr="007F0973">
              <w:rPr>
                <w:rFonts w:asciiTheme="minorHAnsi" w:hAnsiTheme="minorHAnsi" w:cstheme="minorHAnsi"/>
                <w:b/>
                <w:bCs/>
                <w:spacing w:val="-5"/>
              </w:rPr>
              <w:t xml:space="preserve"> </w:t>
            </w:r>
            <w:r w:rsidRPr="007F0973">
              <w:rPr>
                <w:rFonts w:asciiTheme="minorHAnsi" w:hAnsiTheme="minorHAnsi" w:cstheme="minorHAnsi"/>
                <w:b/>
                <w:bCs/>
              </w:rPr>
              <w:t>60%</w:t>
            </w:r>
          </w:p>
        </w:tc>
      </w:tr>
      <w:tr w:rsidR="004D3D29" w:rsidRPr="004C4DF9" w14:paraId="0B01C432" w14:textId="77777777" w:rsidTr="007F0973">
        <w:trPr>
          <w:trHeight w:val="490"/>
        </w:trPr>
        <w:tc>
          <w:tcPr>
            <w:tcW w:w="846" w:type="dxa"/>
            <w:vAlign w:val="center"/>
          </w:tcPr>
          <w:p w14:paraId="15C2275F" w14:textId="77777777" w:rsidR="004D3D29" w:rsidRPr="007F0973" w:rsidRDefault="004D3D29" w:rsidP="007F0973">
            <w:pPr>
              <w:pStyle w:val="TableParagraph"/>
              <w:rPr>
                <w:rFonts w:asciiTheme="minorHAnsi" w:hAnsiTheme="minorHAnsi" w:cstheme="minorHAnsi"/>
              </w:rPr>
            </w:pPr>
            <w:r w:rsidRPr="007F0973">
              <w:rPr>
                <w:rFonts w:asciiTheme="minorHAnsi" w:hAnsiTheme="minorHAnsi" w:cstheme="minorHAnsi"/>
              </w:rPr>
              <w:t>1</w:t>
            </w:r>
          </w:p>
        </w:tc>
        <w:tc>
          <w:tcPr>
            <w:tcW w:w="6805" w:type="dxa"/>
            <w:vAlign w:val="center"/>
          </w:tcPr>
          <w:p w14:paraId="546D1B36" w14:textId="3A0C8BAB" w:rsidR="004D3D29" w:rsidRPr="007F0973" w:rsidRDefault="00266AB4" w:rsidP="007F0973">
            <w:pPr>
              <w:pStyle w:val="TableParagraph"/>
              <w:ind w:left="107"/>
              <w:rPr>
                <w:rFonts w:asciiTheme="minorHAnsi" w:hAnsiTheme="minorHAnsi" w:cstheme="minorHAnsi"/>
              </w:rPr>
            </w:pPr>
            <w:r w:rsidRPr="007F0973">
              <w:rPr>
                <w:rFonts w:asciiTheme="minorHAnsi" w:hAnsiTheme="minorHAnsi" w:cstheme="minorHAnsi"/>
              </w:rPr>
              <w:t>Relevant skills and experience, managing a contract of this type in terms of cyclical cleaning</w:t>
            </w:r>
          </w:p>
        </w:tc>
        <w:tc>
          <w:tcPr>
            <w:tcW w:w="1367" w:type="dxa"/>
            <w:vAlign w:val="center"/>
          </w:tcPr>
          <w:p w14:paraId="78B9CD31" w14:textId="39494AA9" w:rsidR="004D3D29" w:rsidRPr="007F0973" w:rsidRDefault="00266AB4" w:rsidP="007F0973">
            <w:pPr>
              <w:pStyle w:val="TableParagraph"/>
              <w:ind w:left="381" w:right="372"/>
              <w:rPr>
                <w:rFonts w:asciiTheme="minorHAnsi" w:hAnsiTheme="minorHAnsi" w:cstheme="minorHAnsi"/>
              </w:rPr>
            </w:pPr>
            <w:r w:rsidRPr="007F0973">
              <w:rPr>
                <w:rFonts w:asciiTheme="minorHAnsi" w:hAnsiTheme="minorHAnsi" w:cstheme="minorHAnsi"/>
              </w:rPr>
              <w:t>2</w:t>
            </w:r>
            <w:r w:rsidR="009359CB" w:rsidRPr="007F0973">
              <w:rPr>
                <w:rFonts w:asciiTheme="minorHAnsi" w:hAnsiTheme="minorHAnsi" w:cstheme="minorHAnsi"/>
              </w:rPr>
              <w:t>0%</w:t>
            </w:r>
          </w:p>
        </w:tc>
      </w:tr>
      <w:tr w:rsidR="004D3D29" w:rsidRPr="004C4DF9" w14:paraId="23177B6B" w14:textId="77777777" w:rsidTr="007F0973">
        <w:trPr>
          <w:trHeight w:val="490"/>
        </w:trPr>
        <w:tc>
          <w:tcPr>
            <w:tcW w:w="846" w:type="dxa"/>
            <w:vAlign w:val="center"/>
          </w:tcPr>
          <w:p w14:paraId="5DD05B26" w14:textId="77777777" w:rsidR="004D3D29" w:rsidRPr="007F0973" w:rsidRDefault="004D3D29" w:rsidP="007F0973">
            <w:pPr>
              <w:pStyle w:val="TableParagraph"/>
              <w:rPr>
                <w:rFonts w:asciiTheme="minorHAnsi" w:hAnsiTheme="minorHAnsi" w:cstheme="minorHAnsi"/>
              </w:rPr>
            </w:pPr>
            <w:r w:rsidRPr="007F0973">
              <w:rPr>
                <w:rFonts w:asciiTheme="minorHAnsi" w:hAnsiTheme="minorHAnsi" w:cstheme="minorHAnsi"/>
              </w:rPr>
              <w:t>2</w:t>
            </w:r>
          </w:p>
        </w:tc>
        <w:tc>
          <w:tcPr>
            <w:tcW w:w="6805" w:type="dxa"/>
            <w:vAlign w:val="center"/>
          </w:tcPr>
          <w:p w14:paraId="1D45A85C" w14:textId="12988AE8" w:rsidR="004D3D29" w:rsidRPr="007F0973" w:rsidRDefault="00266AB4" w:rsidP="007F0973">
            <w:pPr>
              <w:pStyle w:val="TableParagraph"/>
              <w:ind w:left="107"/>
              <w:rPr>
                <w:rFonts w:asciiTheme="minorHAnsi" w:hAnsiTheme="minorHAnsi" w:cstheme="minorHAnsi"/>
              </w:rPr>
            </w:pPr>
            <w:r w:rsidRPr="007F0973">
              <w:rPr>
                <w:rFonts w:asciiTheme="minorHAnsi" w:hAnsiTheme="minorHAnsi" w:cstheme="minorHAnsi"/>
              </w:rPr>
              <w:t>Quality of the method statement and approach to Health and Safety</w:t>
            </w:r>
          </w:p>
        </w:tc>
        <w:tc>
          <w:tcPr>
            <w:tcW w:w="1367" w:type="dxa"/>
            <w:vAlign w:val="center"/>
          </w:tcPr>
          <w:p w14:paraId="145885F3" w14:textId="1DB8880A" w:rsidR="004D3D29" w:rsidRPr="007F0973" w:rsidRDefault="00266AB4" w:rsidP="007F0973">
            <w:pPr>
              <w:pStyle w:val="TableParagraph"/>
              <w:ind w:left="381" w:right="372"/>
              <w:rPr>
                <w:rFonts w:asciiTheme="minorHAnsi" w:hAnsiTheme="minorHAnsi" w:cstheme="minorHAnsi"/>
              </w:rPr>
            </w:pPr>
            <w:r w:rsidRPr="007F0973">
              <w:rPr>
                <w:rFonts w:asciiTheme="minorHAnsi" w:hAnsiTheme="minorHAnsi" w:cstheme="minorHAnsi"/>
              </w:rPr>
              <w:t>2</w:t>
            </w:r>
            <w:r w:rsidR="009359CB" w:rsidRPr="007F0973">
              <w:rPr>
                <w:rFonts w:asciiTheme="minorHAnsi" w:hAnsiTheme="minorHAnsi" w:cstheme="minorHAnsi"/>
              </w:rPr>
              <w:t>0%</w:t>
            </w:r>
          </w:p>
        </w:tc>
      </w:tr>
      <w:tr w:rsidR="004D3D29" w:rsidRPr="004C4DF9" w14:paraId="64D38E9F" w14:textId="77777777" w:rsidTr="007F0973">
        <w:trPr>
          <w:trHeight w:val="490"/>
        </w:trPr>
        <w:tc>
          <w:tcPr>
            <w:tcW w:w="846" w:type="dxa"/>
            <w:vAlign w:val="center"/>
          </w:tcPr>
          <w:p w14:paraId="56E67DEE" w14:textId="77777777" w:rsidR="004D3D29" w:rsidRPr="007F0973" w:rsidRDefault="004D3D29" w:rsidP="007F0973">
            <w:pPr>
              <w:pStyle w:val="TableParagraph"/>
              <w:rPr>
                <w:rFonts w:asciiTheme="minorHAnsi" w:hAnsiTheme="minorHAnsi" w:cstheme="minorHAnsi"/>
              </w:rPr>
            </w:pPr>
            <w:r w:rsidRPr="007F0973">
              <w:rPr>
                <w:rFonts w:asciiTheme="minorHAnsi" w:hAnsiTheme="minorHAnsi" w:cstheme="minorHAnsi"/>
              </w:rPr>
              <w:t>3</w:t>
            </w:r>
          </w:p>
        </w:tc>
        <w:tc>
          <w:tcPr>
            <w:tcW w:w="6805" w:type="dxa"/>
            <w:vAlign w:val="center"/>
          </w:tcPr>
          <w:p w14:paraId="6379E6EE" w14:textId="50951BF2" w:rsidR="004D3D29" w:rsidRPr="007F0973" w:rsidRDefault="00266AB4" w:rsidP="007F0973">
            <w:pPr>
              <w:pStyle w:val="TableParagraph"/>
              <w:ind w:left="107"/>
              <w:rPr>
                <w:rFonts w:asciiTheme="minorHAnsi" w:hAnsiTheme="minorHAnsi" w:cstheme="minorHAnsi"/>
              </w:rPr>
            </w:pPr>
            <w:r w:rsidRPr="007F0973">
              <w:rPr>
                <w:rFonts w:asciiTheme="minorHAnsi" w:hAnsiTheme="minorHAnsi" w:cstheme="minorHAnsi"/>
              </w:rPr>
              <w:t>Quality Control and Performance Management</w:t>
            </w:r>
          </w:p>
        </w:tc>
        <w:tc>
          <w:tcPr>
            <w:tcW w:w="1367" w:type="dxa"/>
            <w:vAlign w:val="center"/>
          </w:tcPr>
          <w:p w14:paraId="569D1FA3" w14:textId="1812F072" w:rsidR="004D3D29" w:rsidRPr="007F0973" w:rsidRDefault="009359CB" w:rsidP="007F0973">
            <w:pPr>
              <w:pStyle w:val="TableParagraph"/>
              <w:ind w:left="381" w:right="372"/>
              <w:rPr>
                <w:rFonts w:asciiTheme="minorHAnsi" w:hAnsiTheme="minorHAnsi" w:cstheme="minorHAnsi"/>
              </w:rPr>
            </w:pPr>
            <w:r w:rsidRPr="007F0973">
              <w:rPr>
                <w:rFonts w:asciiTheme="minorHAnsi" w:hAnsiTheme="minorHAnsi" w:cstheme="minorHAnsi"/>
              </w:rPr>
              <w:t>1</w:t>
            </w:r>
            <w:r w:rsidR="00266AB4" w:rsidRPr="007F0973">
              <w:rPr>
                <w:rFonts w:asciiTheme="minorHAnsi" w:hAnsiTheme="minorHAnsi" w:cstheme="minorHAnsi"/>
              </w:rPr>
              <w:t>5</w:t>
            </w:r>
            <w:r w:rsidRPr="007F0973">
              <w:rPr>
                <w:rFonts w:asciiTheme="minorHAnsi" w:hAnsiTheme="minorHAnsi" w:cstheme="minorHAnsi"/>
              </w:rPr>
              <w:t>%</w:t>
            </w:r>
          </w:p>
        </w:tc>
      </w:tr>
      <w:tr w:rsidR="004D3D29" w:rsidRPr="004C4DF9" w14:paraId="3AA6F7A3" w14:textId="77777777" w:rsidTr="007F0973">
        <w:trPr>
          <w:trHeight w:val="490"/>
        </w:trPr>
        <w:tc>
          <w:tcPr>
            <w:tcW w:w="846" w:type="dxa"/>
            <w:vAlign w:val="center"/>
          </w:tcPr>
          <w:p w14:paraId="231364DF" w14:textId="77777777" w:rsidR="004D3D29" w:rsidRPr="007F0973" w:rsidRDefault="004D3D29" w:rsidP="007F0973">
            <w:pPr>
              <w:pStyle w:val="TableParagraph"/>
              <w:rPr>
                <w:rFonts w:asciiTheme="minorHAnsi" w:hAnsiTheme="minorHAnsi" w:cstheme="minorHAnsi"/>
              </w:rPr>
            </w:pPr>
            <w:r w:rsidRPr="007F0973">
              <w:rPr>
                <w:rFonts w:asciiTheme="minorHAnsi" w:hAnsiTheme="minorHAnsi" w:cstheme="minorHAnsi"/>
              </w:rPr>
              <w:t>4</w:t>
            </w:r>
          </w:p>
        </w:tc>
        <w:tc>
          <w:tcPr>
            <w:tcW w:w="6805" w:type="dxa"/>
            <w:vAlign w:val="center"/>
          </w:tcPr>
          <w:p w14:paraId="3A118332" w14:textId="232D25D3" w:rsidR="004D3D29" w:rsidRPr="007F0973" w:rsidRDefault="00266AB4" w:rsidP="007F0973">
            <w:pPr>
              <w:pStyle w:val="TableParagraph"/>
              <w:ind w:left="107"/>
              <w:rPr>
                <w:rFonts w:asciiTheme="minorHAnsi" w:hAnsiTheme="minorHAnsi" w:cstheme="minorHAnsi"/>
              </w:rPr>
            </w:pPr>
            <w:r w:rsidRPr="007F0973">
              <w:rPr>
                <w:rFonts w:asciiTheme="minorHAnsi" w:hAnsiTheme="minorHAnsi" w:cstheme="minorHAnsi"/>
              </w:rPr>
              <w:t>Environmental Sustainability</w:t>
            </w:r>
          </w:p>
        </w:tc>
        <w:tc>
          <w:tcPr>
            <w:tcW w:w="1367" w:type="dxa"/>
            <w:vAlign w:val="center"/>
          </w:tcPr>
          <w:p w14:paraId="4CE2FA3E" w14:textId="59D1FCB5" w:rsidR="004D3D29" w:rsidRPr="007F0973" w:rsidRDefault="00266AB4" w:rsidP="007F0973">
            <w:pPr>
              <w:pStyle w:val="TableParagraph"/>
              <w:ind w:left="381" w:right="372"/>
              <w:rPr>
                <w:rFonts w:asciiTheme="minorHAnsi" w:hAnsiTheme="minorHAnsi" w:cstheme="minorHAnsi"/>
              </w:rPr>
            </w:pPr>
            <w:r w:rsidRPr="007F0973">
              <w:rPr>
                <w:rFonts w:asciiTheme="minorHAnsi" w:hAnsiTheme="minorHAnsi" w:cstheme="minorHAnsi"/>
              </w:rPr>
              <w:t>5</w:t>
            </w:r>
            <w:r w:rsidR="004D3D29" w:rsidRPr="007F0973">
              <w:rPr>
                <w:rFonts w:asciiTheme="minorHAnsi" w:hAnsiTheme="minorHAnsi" w:cstheme="minorHAnsi"/>
              </w:rPr>
              <w:t>%</w:t>
            </w:r>
          </w:p>
        </w:tc>
      </w:tr>
      <w:tr w:rsidR="004D3D29" w:rsidRPr="004C4DF9" w14:paraId="19DEAD0A" w14:textId="77777777" w:rsidTr="007F0973">
        <w:trPr>
          <w:trHeight w:val="490"/>
        </w:trPr>
        <w:tc>
          <w:tcPr>
            <w:tcW w:w="9018" w:type="dxa"/>
            <w:gridSpan w:val="3"/>
            <w:shd w:val="clear" w:color="auto" w:fill="D9E2F3" w:themeFill="accent1" w:themeFillTint="33"/>
            <w:vAlign w:val="center"/>
          </w:tcPr>
          <w:p w14:paraId="3276FD42" w14:textId="77777777" w:rsidR="004D3D29" w:rsidRPr="007F0973" w:rsidRDefault="004D3D29" w:rsidP="007F0973">
            <w:pPr>
              <w:pStyle w:val="TableParagraph"/>
              <w:tabs>
                <w:tab w:val="left" w:pos="6604"/>
              </w:tabs>
              <w:rPr>
                <w:rFonts w:asciiTheme="minorHAnsi" w:hAnsiTheme="minorHAnsi" w:cstheme="minorHAnsi"/>
                <w:b/>
                <w:bCs/>
              </w:rPr>
            </w:pPr>
            <w:r w:rsidRPr="007F0973">
              <w:rPr>
                <w:rFonts w:asciiTheme="minorHAnsi" w:hAnsiTheme="minorHAnsi" w:cstheme="minorHAnsi"/>
                <w:b/>
                <w:bCs/>
              </w:rPr>
              <w:t>PRICE</w:t>
            </w:r>
            <w:r w:rsidRPr="007F0973">
              <w:rPr>
                <w:rFonts w:asciiTheme="minorHAnsi" w:hAnsiTheme="minorHAnsi" w:cstheme="minorHAnsi"/>
                <w:b/>
                <w:bCs/>
              </w:rPr>
              <w:tab/>
              <w:t>Overall</w:t>
            </w:r>
            <w:r w:rsidRPr="007F0973">
              <w:rPr>
                <w:rFonts w:asciiTheme="minorHAnsi" w:hAnsiTheme="minorHAnsi" w:cstheme="minorHAnsi"/>
                <w:b/>
                <w:bCs/>
                <w:spacing w:val="-5"/>
              </w:rPr>
              <w:t xml:space="preserve"> </w:t>
            </w:r>
            <w:r w:rsidRPr="007F0973">
              <w:rPr>
                <w:rFonts w:asciiTheme="minorHAnsi" w:hAnsiTheme="minorHAnsi" w:cstheme="minorHAnsi"/>
                <w:b/>
                <w:bCs/>
              </w:rPr>
              <w:t>Weighting:</w:t>
            </w:r>
            <w:r w:rsidRPr="007F0973">
              <w:rPr>
                <w:rFonts w:asciiTheme="minorHAnsi" w:hAnsiTheme="minorHAnsi" w:cstheme="minorHAnsi"/>
                <w:b/>
                <w:bCs/>
                <w:spacing w:val="-5"/>
              </w:rPr>
              <w:t xml:space="preserve"> </w:t>
            </w:r>
            <w:r w:rsidRPr="007F0973">
              <w:rPr>
                <w:rFonts w:asciiTheme="minorHAnsi" w:hAnsiTheme="minorHAnsi" w:cstheme="minorHAnsi"/>
                <w:b/>
                <w:bCs/>
              </w:rPr>
              <w:t>40%</w:t>
            </w:r>
          </w:p>
        </w:tc>
      </w:tr>
      <w:tr w:rsidR="004D3D29" w:rsidRPr="004C4DF9" w14:paraId="54FE69F4" w14:textId="77777777" w:rsidTr="007F0973">
        <w:trPr>
          <w:trHeight w:val="490"/>
        </w:trPr>
        <w:tc>
          <w:tcPr>
            <w:tcW w:w="846" w:type="dxa"/>
            <w:vAlign w:val="center"/>
          </w:tcPr>
          <w:p w14:paraId="0EA106DE" w14:textId="0B766604" w:rsidR="004D3D29" w:rsidRPr="007F0973" w:rsidRDefault="007F0973" w:rsidP="007F0973">
            <w:pPr>
              <w:pStyle w:val="TableParagraph"/>
              <w:rPr>
                <w:rFonts w:asciiTheme="minorHAnsi" w:hAnsiTheme="minorHAnsi" w:cstheme="minorHAnsi"/>
              </w:rPr>
            </w:pPr>
            <w:r w:rsidRPr="007F0973">
              <w:rPr>
                <w:rFonts w:asciiTheme="minorHAnsi" w:hAnsiTheme="minorHAnsi" w:cstheme="minorHAnsi"/>
              </w:rPr>
              <w:t>5</w:t>
            </w:r>
          </w:p>
        </w:tc>
        <w:tc>
          <w:tcPr>
            <w:tcW w:w="6805" w:type="dxa"/>
            <w:vAlign w:val="center"/>
          </w:tcPr>
          <w:p w14:paraId="529128E5" w14:textId="77777777" w:rsidR="004D3D29" w:rsidRPr="007F0973" w:rsidRDefault="004D3D29" w:rsidP="007F0973">
            <w:pPr>
              <w:pStyle w:val="TableParagraph"/>
              <w:ind w:left="107"/>
              <w:rPr>
                <w:rFonts w:asciiTheme="minorHAnsi" w:hAnsiTheme="minorHAnsi" w:cstheme="minorHAnsi"/>
              </w:rPr>
            </w:pPr>
            <w:r w:rsidRPr="007F0973">
              <w:rPr>
                <w:rFonts w:asciiTheme="minorHAnsi" w:hAnsiTheme="minorHAnsi" w:cstheme="minorHAnsi"/>
              </w:rPr>
              <w:t>Price</w:t>
            </w:r>
          </w:p>
        </w:tc>
        <w:tc>
          <w:tcPr>
            <w:tcW w:w="1367" w:type="dxa"/>
            <w:vAlign w:val="center"/>
          </w:tcPr>
          <w:p w14:paraId="25DAC684" w14:textId="77777777" w:rsidR="004D3D29" w:rsidRPr="007F0973" w:rsidRDefault="004D3D29" w:rsidP="007F0973">
            <w:pPr>
              <w:pStyle w:val="TableParagraph"/>
              <w:ind w:left="381" w:right="372"/>
              <w:rPr>
                <w:rFonts w:asciiTheme="minorHAnsi" w:hAnsiTheme="minorHAnsi" w:cstheme="minorHAnsi"/>
              </w:rPr>
            </w:pPr>
            <w:r w:rsidRPr="007F0973">
              <w:rPr>
                <w:rFonts w:asciiTheme="minorHAnsi" w:hAnsiTheme="minorHAnsi" w:cstheme="minorHAnsi"/>
              </w:rPr>
              <w:t>40%</w:t>
            </w:r>
          </w:p>
        </w:tc>
      </w:tr>
      <w:tr w:rsidR="004D3D29" w:rsidRPr="009359CB" w14:paraId="66436C2A" w14:textId="77777777" w:rsidTr="007F0973">
        <w:trPr>
          <w:trHeight w:val="527"/>
        </w:trPr>
        <w:tc>
          <w:tcPr>
            <w:tcW w:w="7651" w:type="dxa"/>
            <w:gridSpan w:val="2"/>
            <w:shd w:val="clear" w:color="auto" w:fill="D9D9D9"/>
            <w:vAlign w:val="center"/>
          </w:tcPr>
          <w:p w14:paraId="3F3391BA" w14:textId="77777777" w:rsidR="004D3D29" w:rsidRPr="007F0973" w:rsidRDefault="004D3D29" w:rsidP="007F0973">
            <w:pPr>
              <w:pStyle w:val="TableParagraph"/>
              <w:spacing w:before="18"/>
              <w:rPr>
                <w:rFonts w:asciiTheme="minorHAnsi" w:hAnsiTheme="minorHAnsi" w:cstheme="minorHAnsi"/>
                <w:b/>
                <w:bCs/>
              </w:rPr>
            </w:pPr>
            <w:r w:rsidRPr="007F0973">
              <w:rPr>
                <w:rFonts w:asciiTheme="minorHAnsi" w:hAnsiTheme="minorHAnsi" w:cstheme="minorHAnsi"/>
                <w:b/>
                <w:bCs/>
              </w:rPr>
              <w:t>TOTAL</w:t>
            </w:r>
          </w:p>
        </w:tc>
        <w:tc>
          <w:tcPr>
            <w:tcW w:w="1367" w:type="dxa"/>
            <w:shd w:val="clear" w:color="auto" w:fill="D9D9D9"/>
            <w:vAlign w:val="center"/>
          </w:tcPr>
          <w:p w14:paraId="386A6F7A" w14:textId="77777777" w:rsidR="004D3D29" w:rsidRPr="007F0973" w:rsidRDefault="004D3D29" w:rsidP="007F0973">
            <w:pPr>
              <w:pStyle w:val="TableParagraph"/>
              <w:spacing w:before="18"/>
              <w:ind w:left="381" w:right="372"/>
              <w:rPr>
                <w:rFonts w:asciiTheme="minorHAnsi" w:hAnsiTheme="minorHAnsi" w:cstheme="minorHAnsi"/>
                <w:b/>
                <w:bCs/>
              </w:rPr>
            </w:pPr>
            <w:r w:rsidRPr="007F0973">
              <w:rPr>
                <w:rFonts w:asciiTheme="minorHAnsi" w:hAnsiTheme="minorHAnsi" w:cstheme="minorHAnsi"/>
                <w:b/>
                <w:bCs/>
              </w:rPr>
              <w:t>100%</w:t>
            </w:r>
          </w:p>
        </w:tc>
      </w:tr>
    </w:tbl>
    <w:p w14:paraId="331712A5" w14:textId="4A7559A2" w:rsidR="00F646DF" w:rsidRDefault="00F646DF" w:rsidP="00F646DF">
      <w:pPr>
        <w:pStyle w:val="Heading20"/>
        <w:ind w:left="567" w:hanging="567"/>
        <w:rPr>
          <w:rFonts w:asciiTheme="minorHAnsi" w:hAnsiTheme="minorHAnsi" w:cstheme="minorHAnsi"/>
          <w:b w:val="0"/>
          <w:bCs/>
          <w:sz w:val="22"/>
          <w:szCs w:val="22"/>
        </w:rPr>
      </w:pPr>
    </w:p>
    <w:p w14:paraId="5A5E23B8" w14:textId="67D8A30A" w:rsidR="00266AB4" w:rsidRDefault="005839EF" w:rsidP="005839EF">
      <w:pPr>
        <w:pStyle w:val="BodyText"/>
        <w:numPr>
          <w:ilvl w:val="0"/>
          <w:numId w:val="0"/>
        </w:numPr>
        <w:tabs>
          <w:tab w:val="left" w:pos="567"/>
        </w:tabs>
        <w:spacing w:before="0" w:after="0"/>
        <w:ind w:left="284" w:right="-24"/>
        <w:jc w:val="center"/>
        <w:rPr>
          <w:rFonts w:asciiTheme="minorHAnsi" w:hAnsiTheme="minorHAnsi" w:cstheme="minorHAnsi"/>
          <w:b/>
          <w:i/>
          <w:szCs w:val="22"/>
        </w:rPr>
      </w:pPr>
      <w:r w:rsidRPr="005839EF">
        <w:rPr>
          <w:rFonts w:asciiTheme="minorHAnsi" w:hAnsiTheme="minorHAnsi" w:cstheme="minorHAnsi"/>
          <w:b/>
          <w:i/>
          <w:szCs w:val="22"/>
        </w:rPr>
        <w:t>Please note tenders are assessed on evaluation responses alone, prior knowledge or prior working relationships are not taken in to consideration for the purposes of fairness.</w:t>
      </w:r>
    </w:p>
    <w:p w14:paraId="0CFA3B95" w14:textId="77777777" w:rsidR="00266AB4" w:rsidRDefault="00266AB4" w:rsidP="005839EF">
      <w:pPr>
        <w:pStyle w:val="BodyText"/>
        <w:numPr>
          <w:ilvl w:val="0"/>
          <w:numId w:val="0"/>
        </w:numPr>
        <w:tabs>
          <w:tab w:val="left" w:pos="567"/>
        </w:tabs>
        <w:spacing w:before="0" w:after="0"/>
        <w:ind w:left="284" w:right="-24"/>
        <w:jc w:val="center"/>
        <w:rPr>
          <w:rFonts w:asciiTheme="minorHAnsi" w:hAnsiTheme="minorHAnsi" w:cstheme="minorHAnsi"/>
          <w:b/>
          <w:i/>
          <w:szCs w:val="22"/>
        </w:rPr>
      </w:pPr>
    </w:p>
    <w:p w14:paraId="1C2E52A6" w14:textId="77777777" w:rsidR="00266AB4" w:rsidRDefault="00266AB4" w:rsidP="005839EF">
      <w:pPr>
        <w:pStyle w:val="BodyText"/>
        <w:numPr>
          <w:ilvl w:val="0"/>
          <w:numId w:val="0"/>
        </w:numPr>
        <w:tabs>
          <w:tab w:val="left" w:pos="567"/>
        </w:tabs>
        <w:spacing w:before="0" w:after="0"/>
        <w:ind w:left="284" w:right="-24"/>
        <w:jc w:val="center"/>
        <w:rPr>
          <w:rFonts w:asciiTheme="minorHAnsi" w:hAnsiTheme="minorHAnsi" w:cstheme="minorHAnsi"/>
          <w:b/>
          <w:i/>
          <w:szCs w:val="22"/>
        </w:rPr>
      </w:pPr>
    </w:p>
    <w:p w14:paraId="0D9F86EB" w14:textId="77777777" w:rsidR="00266AB4" w:rsidRPr="005839EF" w:rsidRDefault="00266AB4" w:rsidP="005839EF">
      <w:pPr>
        <w:pStyle w:val="BodyText"/>
        <w:numPr>
          <w:ilvl w:val="0"/>
          <w:numId w:val="0"/>
        </w:numPr>
        <w:tabs>
          <w:tab w:val="left" w:pos="567"/>
        </w:tabs>
        <w:spacing w:before="0" w:after="0"/>
        <w:ind w:left="284" w:right="-24"/>
        <w:jc w:val="center"/>
        <w:rPr>
          <w:rFonts w:asciiTheme="minorHAnsi" w:hAnsiTheme="minorHAnsi" w:cstheme="minorHAnsi"/>
          <w:b/>
          <w:i/>
          <w:sz w:val="20"/>
          <w:szCs w:val="22"/>
        </w:rPr>
      </w:pPr>
    </w:p>
    <w:p w14:paraId="12FC65E2" w14:textId="77DD5442" w:rsidR="008C23B7" w:rsidRDefault="008C23B7" w:rsidP="00F646DF">
      <w:pPr>
        <w:pStyle w:val="Heading20"/>
        <w:ind w:left="567" w:hanging="567"/>
        <w:rPr>
          <w:rFonts w:asciiTheme="minorHAnsi" w:hAnsiTheme="minorHAnsi" w:cstheme="minorHAnsi"/>
          <w:b w:val="0"/>
          <w:bCs/>
          <w:sz w:val="22"/>
          <w:szCs w:val="22"/>
        </w:rPr>
      </w:pPr>
    </w:p>
    <w:p w14:paraId="00F65AEC" w14:textId="77777777" w:rsidR="008C23B7" w:rsidRPr="004561A8" w:rsidRDefault="008C23B7" w:rsidP="00F646DF">
      <w:pPr>
        <w:pStyle w:val="Heading20"/>
        <w:ind w:left="567" w:hanging="567"/>
        <w:rPr>
          <w:rFonts w:asciiTheme="minorHAnsi" w:hAnsiTheme="minorHAnsi" w:cstheme="minorHAnsi"/>
          <w:b w:val="0"/>
          <w:bCs/>
          <w:sz w:val="22"/>
          <w:szCs w:val="22"/>
        </w:rPr>
      </w:pPr>
    </w:p>
    <w:p w14:paraId="173302E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B0261C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456D1828"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054497B8" w14:textId="77777777" w:rsidR="00F646DF" w:rsidRDefault="00F646DF" w:rsidP="00F646DF">
      <w:pPr>
        <w:rPr>
          <w:b/>
          <w:color w:val="002060"/>
          <w:sz w:val="28"/>
          <w:szCs w:val="28"/>
        </w:rPr>
      </w:pPr>
      <w:r>
        <w:rPr>
          <w:b/>
          <w:color w:val="002060"/>
          <w:sz w:val="28"/>
          <w:szCs w:val="28"/>
        </w:rPr>
        <w:br w:type="page"/>
      </w:r>
    </w:p>
    <w:p w14:paraId="39B54363" w14:textId="17FC8DBC" w:rsidR="00E969F9" w:rsidRPr="005839EF" w:rsidRDefault="00E969F9" w:rsidP="005839EF">
      <w:pPr>
        <w:pStyle w:val="Heading10"/>
      </w:pPr>
      <w:bookmarkStart w:id="49" w:name="_Toc164068299"/>
      <w:r>
        <w:lastRenderedPageBreak/>
        <w:t>Annex C</w:t>
      </w:r>
      <w:bookmarkEnd w:id="49"/>
    </w:p>
    <w:p w14:paraId="2DC38C9B" w14:textId="4ED62536" w:rsidR="00E969F9" w:rsidRPr="005839EF" w:rsidRDefault="00E969F9" w:rsidP="005839EF">
      <w:pPr>
        <w:pStyle w:val="Heading20"/>
      </w:pPr>
      <w:bookmarkStart w:id="50" w:name="_Toc164068300"/>
      <w:r>
        <w:t>NMRN Standard Terms and Conditions</w:t>
      </w:r>
      <w:bookmarkEnd w:id="50"/>
    </w:p>
    <w:p w14:paraId="4790817E" w14:textId="77777777" w:rsidR="005839EF" w:rsidRPr="007F0973" w:rsidRDefault="005839EF" w:rsidP="005839EF">
      <w:pPr>
        <w:pStyle w:val="BodyText"/>
        <w:numPr>
          <w:ilvl w:val="0"/>
          <w:numId w:val="44"/>
        </w:numPr>
        <w:tabs>
          <w:tab w:val="left" w:pos="679"/>
        </w:tabs>
        <w:spacing w:before="123"/>
        <w:ind w:right="-24"/>
        <w:rPr>
          <w:rFonts w:asciiTheme="minorHAnsi" w:hAnsiTheme="minorHAnsi" w:cstheme="minorHAnsi"/>
          <w:sz w:val="20"/>
          <w:szCs w:val="22"/>
        </w:rPr>
      </w:pPr>
      <w:r w:rsidRPr="007F0973">
        <w:rPr>
          <w:rFonts w:asciiTheme="minorHAnsi" w:hAnsiTheme="minorHAnsi" w:cstheme="minorHAnsi"/>
          <w:sz w:val="20"/>
          <w:szCs w:val="22"/>
        </w:rPr>
        <w:t>See in tender documentation pack the NMRN’s Standard Terms and Conditions</w:t>
      </w:r>
    </w:p>
    <w:p w14:paraId="0DC4ACC6" w14:textId="77777777" w:rsidR="005839EF" w:rsidRPr="007F0973" w:rsidRDefault="005839EF" w:rsidP="005839EF">
      <w:pPr>
        <w:pStyle w:val="BodyText"/>
        <w:numPr>
          <w:ilvl w:val="0"/>
          <w:numId w:val="44"/>
        </w:numPr>
        <w:tabs>
          <w:tab w:val="left" w:pos="679"/>
        </w:tabs>
        <w:spacing w:before="123"/>
        <w:ind w:right="-24"/>
        <w:rPr>
          <w:rFonts w:asciiTheme="minorHAnsi" w:hAnsiTheme="minorHAnsi" w:cstheme="minorHAnsi"/>
          <w:sz w:val="20"/>
          <w:szCs w:val="22"/>
        </w:rPr>
      </w:pPr>
      <w:r w:rsidRPr="007F0973">
        <w:rPr>
          <w:rFonts w:asciiTheme="minorHAnsi" w:hAnsiTheme="minorHAnsi" w:cstheme="minorHAnsi"/>
          <w:sz w:val="20"/>
          <w:szCs w:val="22"/>
        </w:rPr>
        <w:t xml:space="preserve">Please be aware these are our full terms and conditions as a sample, and does represent the final version for this tender. The NMRN will consider reasonable requests for negotiation post-award, these can be submitted as clarifications. </w:t>
      </w:r>
    </w:p>
    <w:p w14:paraId="4D24CDEB" w14:textId="77777777" w:rsidR="005839EF" w:rsidRPr="007F0973" w:rsidRDefault="005839EF" w:rsidP="005839EF">
      <w:pPr>
        <w:pStyle w:val="BodyText"/>
        <w:numPr>
          <w:ilvl w:val="0"/>
          <w:numId w:val="44"/>
        </w:numPr>
        <w:tabs>
          <w:tab w:val="left" w:pos="679"/>
        </w:tabs>
        <w:spacing w:before="123"/>
        <w:ind w:right="-24"/>
        <w:rPr>
          <w:rFonts w:asciiTheme="minorHAnsi" w:hAnsiTheme="minorHAnsi" w:cstheme="minorHAnsi"/>
          <w:sz w:val="20"/>
          <w:szCs w:val="22"/>
        </w:rPr>
      </w:pPr>
      <w:r w:rsidRPr="007F0973">
        <w:rPr>
          <w:rFonts w:asciiTheme="minorHAnsi" w:hAnsiTheme="minorHAnsi" w:cstheme="minorHAnsi"/>
          <w:sz w:val="20"/>
          <w:szCs w:val="22"/>
        </w:rPr>
        <w:t>The NMRN may also consider a contract from the winning bidder, if you wish to provide a sample contract relevant to this tender please submit this in your tender submission pack.</w:t>
      </w:r>
    </w:p>
    <w:p w14:paraId="11500765"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4638758C"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F025D1D"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5C166099" w14:textId="7A646920" w:rsidR="00784652" w:rsidRDefault="00E969F9" w:rsidP="005839EF">
      <w:r>
        <w:br w:type="page"/>
      </w:r>
    </w:p>
    <w:p w14:paraId="39A49C93" w14:textId="085E6023" w:rsidR="00784652" w:rsidRPr="007F0973" w:rsidRDefault="00784652" w:rsidP="005839EF">
      <w:pPr>
        <w:pStyle w:val="Heading10"/>
        <w:rPr>
          <w:sz w:val="32"/>
        </w:rPr>
      </w:pPr>
      <w:bookmarkStart w:id="51" w:name="_Toc164068301"/>
      <w:r w:rsidRPr="007F0973">
        <w:rPr>
          <w:sz w:val="32"/>
        </w:rPr>
        <w:lastRenderedPageBreak/>
        <w:t xml:space="preserve">Annex </w:t>
      </w:r>
      <w:r w:rsidR="00B65E98" w:rsidRPr="007F0973">
        <w:rPr>
          <w:sz w:val="32"/>
        </w:rPr>
        <w:t>D</w:t>
      </w:r>
      <w:bookmarkEnd w:id="51"/>
    </w:p>
    <w:p w14:paraId="2C487055" w14:textId="709E14DF" w:rsidR="007B700C" w:rsidRPr="007F0973" w:rsidRDefault="00673606" w:rsidP="00B65E98">
      <w:pPr>
        <w:pStyle w:val="Heading20"/>
        <w:rPr>
          <w:sz w:val="28"/>
        </w:rPr>
      </w:pPr>
      <w:bookmarkStart w:id="52" w:name="_Toc164068302"/>
      <w:r w:rsidRPr="007F0973">
        <w:rPr>
          <w:sz w:val="28"/>
        </w:rPr>
        <w:t>TENDER SUBMISSION</w:t>
      </w:r>
      <w:r w:rsidR="007B700C" w:rsidRPr="007F0973">
        <w:rPr>
          <w:sz w:val="28"/>
        </w:rPr>
        <w:t xml:space="preserve"> DOCUMENT</w:t>
      </w:r>
      <w:bookmarkEnd w:id="52"/>
    </w:p>
    <w:p w14:paraId="24057A2A" w14:textId="64E38521" w:rsidR="00332C36" w:rsidRPr="007F0973" w:rsidRDefault="00332C36" w:rsidP="00332C36">
      <w:pPr>
        <w:pStyle w:val="Heading20"/>
        <w:rPr>
          <w:rFonts w:asciiTheme="minorHAnsi" w:hAnsiTheme="minorHAnsi" w:cstheme="minorHAnsi"/>
          <w:caps/>
          <w:sz w:val="28"/>
        </w:rPr>
      </w:pPr>
      <w:bookmarkStart w:id="53" w:name="_Toc90977836"/>
      <w:bookmarkStart w:id="54" w:name="_Toc164068303"/>
      <w:r w:rsidRPr="007F0973">
        <w:rPr>
          <w:rFonts w:asciiTheme="minorHAnsi" w:hAnsiTheme="minorHAnsi" w:cstheme="minorHAnsi"/>
          <w:caps/>
          <w:sz w:val="28"/>
        </w:rPr>
        <w:t>Supplier Selection Questionnaire</w:t>
      </w:r>
      <w:bookmarkEnd w:id="53"/>
      <w:bookmarkEnd w:id="54"/>
    </w:p>
    <w:p w14:paraId="012C5B27" w14:textId="77777777" w:rsidR="00332C36" w:rsidRPr="007F0973" w:rsidRDefault="00332C36" w:rsidP="00332C36">
      <w:pPr>
        <w:ind w:right="-46"/>
        <w:jc w:val="both"/>
        <w:rPr>
          <w:rFonts w:asciiTheme="minorHAnsi" w:hAnsiTheme="minorHAnsi" w:cstheme="minorHAnsi"/>
          <w:b/>
          <w:color w:val="002060"/>
          <w:sz w:val="20"/>
          <w:szCs w:val="22"/>
        </w:rPr>
      </w:pPr>
    </w:p>
    <w:p w14:paraId="7F31C63A" w14:textId="77777777" w:rsidR="001E1358" w:rsidRPr="007F0973" w:rsidRDefault="001E1358" w:rsidP="001E1358">
      <w:pPr>
        <w:jc w:val="center"/>
        <w:rPr>
          <w:color w:val="44546A" w:themeColor="text2"/>
        </w:rPr>
      </w:pPr>
      <w:r w:rsidRPr="007F0973">
        <w:rPr>
          <w:color w:val="44546A" w:themeColor="text2"/>
        </w:rPr>
        <w:t>Fleet Air Arm Museum (Museum Cleaning Provision).</w:t>
      </w:r>
    </w:p>
    <w:p w14:paraId="7FCC25D5" w14:textId="77777777" w:rsidR="001E1358" w:rsidRPr="009A683B" w:rsidRDefault="001E1358" w:rsidP="001E1358">
      <w:pPr>
        <w:jc w:val="center"/>
        <w:rPr>
          <w:rFonts w:eastAsiaTheme="minorEastAsia"/>
          <w:noProof/>
          <w:color w:val="44546A" w:themeColor="text2"/>
          <w:lang w:eastAsia="en-GB"/>
        </w:rPr>
      </w:pPr>
      <w:r w:rsidRPr="007F0973">
        <w:rPr>
          <w:rFonts w:eastAsiaTheme="minorEastAsia"/>
          <w:noProof/>
          <w:color w:val="44546A" w:themeColor="text2"/>
          <w:lang w:eastAsia="en-GB"/>
        </w:rPr>
        <w:t xml:space="preserve">WORK TO BE </w:t>
      </w:r>
      <w:r w:rsidRPr="009A683B">
        <w:rPr>
          <w:rFonts w:eastAsiaTheme="minorEastAsia"/>
          <w:noProof/>
          <w:color w:val="44546A" w:themeColor="text2"/>
          <w:lang w:eastAsia="en-GB"/>
        </w:rPr>
        <w:t>UNDERTAKEN AT FLEET AIR ARM MUSEUM – B3151, RNAS YEOVILTON, BA22 8HT.</w:t>
      </w:r>
    </w:p>
    <w:p w14:paraId="1A8C08A9" w14:textId="2045FDD1" w:rsidR="00332C36" w:rsidRPr="007F0973" w:rsidRDefault="00DE153A" w:rsidP="007F0973">
      <w:pPr>
        <w:jc w:val="center"/>
        <w:rPr>
          <w:rFonts w:eastAsiaTheme="minorEastAsia"/>
          <w:noProof/>
          <w:color w:val="44546A" w:themeColor="text2"/>
          <w:lang w:eastAsia="en-GB"/>
        </w:rPr>
      </w:pPr>
      <w:r w:rsidRPr="009A683B">
        <w:rPr>
          <w:rFonts w:eastAsiaTheme="minorEastAsia"/>
          <w:noProof/>
          <w:color w:val="44546A" w:themeColor="text2"/>
          <w:lang w:eastAsia="en-GB"/>
        </w:rPr>
        <w:t>Reference: FAAM06MF</w:t>
      </w:r>
    </w:p>
    <w:p w14:paraId="09350534" w14:textId="77777777" w:rsidR="00332C36" w:rsidRPr="007F0973" w:rsidRDefault="00332C36" w:rsidP="00332C36">
      <w:pPr>
        <w:autoSpaceDE w:val="0"/>
        <w:autoSpaceDN w:val="0"/>
        <w:adjustRightInd w:val="0"/>
        <w:jc w:val="both"/>
        <w:rPr>
          <w:rFonts w:asciiTheme="minorHAnsi" w:hAnsiTheme="minorHAnsi" w:cstheme="minorHAnsi"/>
          <w:b/>
          <w:bCs/>
          <w:sz w:val="20"/>
          <w:szCs w:val="22"/>
          <w:u w:val="single"/>
        </w:rPr>
      </w:pPr>
      <w:r w:rsidRPr="007F0973">
        <w:rPr>
          <w:rFonts w:asciiTheme="minorHAnsi" w:hAnsiTheme="minorHAnsi" w:cstheme="minorHAnsi"/>
          <w:b/>
          <w:bCs/>
          <w:sz w:val="20"/>
          <w:szCs w:val="22"/>
          <w:u w:val="single"/>
        </w:rPr>
        <w:t>Notes for completion</w:t>
      </w:r>
    </w:p>
    <w:p w14:paraId="52154C25" w14:textId="77777777" w:rsidR="00332C36" w:rsidRPr="007F0973" w:rsidRDefault="00332C36" w:rsidP="00332C36">
      <w:pPr>
        <w:autoSpaceDE w:val="0"/>
        <w:autoSpaceDN w:val="0"/>
        <w:adjustRightInd w:val="0"/>
        <w:jc w:val="both"/>
        <w:rPr>
          <w:rFonts w:asciiTheme="minorHAnsi" w:hAnsiTheme="minorHAnsi" w:cstheme="minorHAnsi"/>
          <w:sz w:val="20"/>
          <w:szCs w:val="22"/>
        </w:rPr>
      </w:pPr>
    </w:p>
    <w:p w14:paraId="16170062" w14:textId="77777777" w:rsidR="00332C36" w:rsidRPr="007F0973"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7F0973">
        <w:rPr>
          <w:rFonts w:asciiTheme="minorHAnsi" w:hAnsiTheme="minorHAnsi" w:cstheme="minorHAnsi"/>
          <w:sz w:val="20"/>
          <w:szCs w:val="22"/>
        </w:rPr>
        <w:t xml:space="preserve">1. </w:t>
      </w:r>
      <w:r w:rsidRPr="007F0973">
        <w:rPr>
          <w:rFonts w:asciiTheme="minorHAnsi" w:hAnsiTheme="minorHAnsi" w:cstheme="minorHAnsi"/>
          <w:sz w:val="20"/>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7F0973"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p>
    <w:p w14:paraId="5B41BFB7" w14:textId="77777777" w:rsidR="00332C36" w:rsidRPr="007F0973"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7F0973">
        <w:rPr>
          <w:rFonts w:asciiTheme="minorHAnsi" w:hAnsiTheme="minorHAnsi" w:cstheme="minorHAnsi"/>
          <w:sz w:val="20"/>
          <w:szCs w:val="22"/>
        </w:rPr>
        <w:t xml:space="preserve">2. </w:t>
      </w:r>
      <w:r w:rsidRPr="007F0973">
        <w:rPr>
          <w:rFonts w:asciiTheme="minorHAnsi" w:hAnsiTheme="minorHAnsi" w:cstheme="minorHAnsi"/>
          <w:sz w:val="20"/>
          <w:szCs w:val="22"/>
        </w:rPr>
        <w:tab/>
        <w:t>“You” / “</w:t>
      </w:r>
      <w:proofErr w:type="gramStart"/>
      <w:r w:rsidRPr="007F0973">
        <w:rPr>
          <w:rFonts w:asciiTheme="minorHAnsi" w:hAnsiTheme="minorHAnsi" w:cstheme="minorHAnsi"/>
          <w:sz w:val="20"/>
          <w:szCs w:val="22"/>
        </w:rPr>
        <w:t>Your</w:t>
      </w:r>
      <w:proofErr w:type="gramEnd"/>
      <w:r w:rsidRPr="007F0973">
        <w:rPr>
          <w:rFonts w:asciiTheme="minorHAnsi" w:hAnsiTheme="minorHAnsi" w:cstheme="minorHAnsi"/>
          <w:sz w:val="20"/>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7F0973"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p>
    <w:p w14:paraId="28163A0E" w14:textId="77777777" w:rsidR="00332C36" w:rsidRPr="007F0973"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7F0973">
        <w:rPr>
          <w:rFonts w:asciiTheme="minorHAnsi" w:hAnsiTheme="minorHAnsi" w:cstheme="minorHAnsi"/>
          <w:sz w:val="20"/>
          <w:szCs w:val="22"/>
        </w:rPr>
        <w:t xml:space="preserve">3. </w:t>
      </w:r>
      <w:r w:rsidRPr="007F0973">
        <w:rPr>
          <w:rFonts w:asciiTheme="minorHAnsi" w:hAnsiTheme="minorHAnsi" w:cstheme="minorHAnsi"/>
          <w:sz w:val="20"/>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7F0973"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p>
    <w:p w14:paraId="4A8BA66C" w14:textId="77777777" w:rsidR="00332C36" w:rsidRPr="007F0973"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7F0973">
        <w:rPr>
          <w:rFonts w:asciiTheme="minorHAnsi" w:hAnsiTheme="minorHAnsi" w:cstheme="minorHAnsi"/>
          <w:sz w:val="20"/>
          <w:szCs w:val="22"/>
        </w:rPr>
        <w:t xml:space="preserve">4. </w:t>
      </w:r>
      <w:r w:rsidRPr="007F0973">
        <w:rPr>
          <w:rFonts w:asciiTheme="minorHAnsi" w:hAnsiTheme="minorHAnsi" w:cstheme="minorHAnsi"/>
          <w:sz w:val="20"/>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7F0973"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p>
    <w:p w14:paraId="41476D01" w14:textId="77777777" w:rsidR="00332C36" w:rsidRPr="007F0973"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7F0973">
        <w:rPr>
          <w:rFonts w:asciiTheme="minorHAnsi" w:hAnsiTheme="minorHAnsi" w:cstheme="minorHAnsi"/>
          <w:sz w:val="20"/>
          <w:szCs w:val="22"/>
        </w:rPr>
        <w:t xml:space="preserve">5. </w:t>
      </w:r>
      <w:r w:rsidRPr="007F0973">
        <w:rPr>
          <w:rFonts w:asciiTheme="minorHAnsi" w:hAnsiTheme="minorHAnsi" w:cstheme="minorHAnsi"/>
          <w:sz w:val="20"/>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7F0973"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p>
    <w:p w14:paraId="29EE4D80" w14:textId="77777777" w:rsidR="00332C36" w:rsidRPr="007F0973"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7F0973">
        <w:rPr>
          <w:rFonts w:asciiTheme="minorHAnsi" w:hAnsiTheme="minorHAnsi" w:cstheme="minorHAnsi"/>
          <w:sz w:val="20"/>
          <w:szCs w:val="22"/>
        </w:rPr>
        <w:t xml:space="preserve">6. </w:t>
      </w:r>
      <w:r w:rsidRPr="007F0973">
        <w:rPr>
          <w:rFonts w:asciiTheme="minorHAnsi" w:hAnsiTheme="minorHAnsi" w:cstheme="minorHAnsi"/>
          <w:sz w:val="20"/>
          <w:szCs w:val="22"/>
        </w:rPr>
        <w:tab/>
        <w:t>For the mandatory exclusion grounds only (Q2.1(a)), you must complete the declaration for all relevant persons and entities. There are two categories of persons and entities:</w:t>
      </w:r>
    </w:p>
    <w:p w14:paraId="361FE278" w14:textId="77777777" w:rsidR="00332C36" w:rsidRPr="007F0973"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p>
    <w:p w14:paraId="003FED90" w14:textId="77777777" w:rsidR="00332C36" w:rsidRPr="007F0973" w:rsidRDefault="00332C36" w:rsidP="00C65565">
      <w:pPr>
        <w:pStyle w:val="ListParagraph"/>
        <w:numPr>
          <w:ilvl w:val="0"/>
          <w:numId w:val="27"/>
        </w:numPr>
        <w:autoSpaceDE w:val="0"/>
        <w:autoSpaceDN w:val="0"/>
        <w:adjustRightInd w:val="0"/>
        <w:ind w:left="993"/>
        <w:jc w:val="both"/>
        <w:rPr>
          <w:rFonts w:asciiTheme="minorHAnsi" w:hAnsiTheme="minorHAnsi" w:cstheme="minorHAnsi"/>
          <w:sz w:val="20"/>
          <w:szCs w:val="22"/>
        </w:rPr>
      </w:pPr>
      <w:r w:rsidRPr="007F0973">
        <w:rPr>
          <w:rFonts w:asciiTheme="minorHAnsi" w:hAnsiTheme="minorHAnsi" w:cstheme="minorHAnsi"/>
          <w:sz w:val="20"/>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F896A3B" w14:textId="77777777" w:rsidR="00332C36" w:rsidRPr="007F0973" w:rsidRDefault="00332C36" w:rsidP="00332C36">
      <w:pPr>
        <w:autoSpaceDE w:val="0"/>
        <w:autoSpaceDN w:val="0"/>
        <w:adjustRightInd w:val="0"/>
        <w:ind w:left="993"/>
        <w:jc w:val="both"/>
        <w:rPr>
          <w:rFonts w:asciiTheme="minorHAnsi" w:hAnsiTheme="minorHAnsi" w:cstheme="minorHAnsi"/>
          <w:sz w:val="20"/>
          <w:szCs w:val="22"/>
        </w:rPr>
      </w:pPr>
    </w:p>
    <w:p w14:paraId="45BD26C3" w14:textId="77777777" w:rsidR="00332C36" w:rsidRPr="007F0973" w:rsidRDefault="00332C36" w:rsidP="00C65565">
      <w:pPr>
        <w:pStyle w:val="ListParagraph"/>
        <w:numPr>
          <w:ilvl w:val="0"/>
          <w:numId w:val="27"/>
        </w:numPr>
        <w:autoSpaceDE w:val="0"/>
        <w:autoSpaceDN w:val="0"/>
        <w:adjustRightInd w:val="0"/>
        <w:ind w:left="993"/>
        <w:jc w:val="both"/>
        <w:rPr>
          <w:rFonts w:asciiTheme="minorHAnsi" w:hAnsiTheme="minorHAnsi" w:cstheme="minorHAnsi"/>
          <w:sz w:val="20"/>
          <w:szCs w:val="22"/>
        </w:rPr>
      </w:pPr>
      <w:r w:rsidRPr="007F0973">
        <w:rPr>
          <w:rFonts w:asciiTheme="minorHAnsi" w:hAnsiTheme="minorHAnsi" w:cstheme="minorHAnsi"/>
          <w:sz w:val="20"/>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w:t>
      </w:r>
      <w:r w:rsidRPr="007F0973">
        <w:rPr>
          <w:rFonts w:asciiTheme="minorHAnsi" w:hAnsiTheme="minorHAnsi" w:cstheme="minorHAnsi"/>
          <w:color w:val="000000"/>
          <w:sz w:val="20"/>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7F0973" w:rsidRDefault="00332C36" w:rsidP="00332C36">
      <w:pPr>
        <w:autoSpaceDE w:val="0"/>
        <w:autoSpaceDN w:val="0"/>
        <w:adjustRightInd w:val="0"/>
        <w:jc w:val="both"/>
        <w:rPr>
          <w:rFonts w:asciiTheme="minorHAnsi" w:hAnsiTheme="minorHAnsi" w:cstheme="minorHAnsi"/>
          <w:color w:val="000000"/>
          <w:sz w:val="20"/>
          <w:szCs w:val="22"/>
        </w:rPr>
      </w:pPr>
    </w:p>
    <w:p w14:paraId="77AF5043" w14:textId="77777777" w:rsidR="00332C36" w:rsidRPr="007F0973" w:rsidRDefault="00332C36" w:rsidP="00332C36">
      <w:pPr>
        <w:autoSpaceDE w:val="0"/>
        <w:autoSpaceDN w:val="0"/>
        <w:adjustRightInd w:val="0"/>
        <w:ind w:left="567" w:hanging="567"/>
        <w:jc w:val="both"/>
        <w:rPr>
          <w:rFonts w:asciiTheme="minorHAnsi" w:hAnsiTheme="minorHAnsi" w:cstheme="minorHAnsi"/>
          <w:color w:val="000000"/>
          <w:sz w:val="20"/>
          <w:szCs w:val="22"/>
        </w:rPr>
      </w:pPr>
      <w:r w:rsidRPr="007F0973">
        <w:rPr>
          <w:rFonts w:asciiTheme="minorHAnsi" w:hAnsiTheme="minorHAnsi" w:cstheme="minorHAnsi"/>
          <w:color w:val="000000"/>
          <w:sz w:val="20"/>
          <w:szCs w:val="22"/>
        </w:rPr>
        <w:t>7.</w:t>
      </w:r>
      <w:r w:rsidRPr="007F0973">
        <w:rPr>
          <w:rFonts w:asciiTheme="minorHAnsi" w:hAnsiTheme="minorHAnsi" w:cstheme="minorHAnsi"/>
          <w:color w:val="000000"/>
          <w:sz w:val="20"/>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7F0973" w:rsidRDefault="00332C36" w:rsidP="00332C36">
      <w:pPr>
        <w:autoSpaceDE w:val="0"/>
        <w:autoSpaceDN w:val="0"/>
        <w:adjustRightInd w:val="0"/>
        <w:ind w:left="567" w:hanging="567"/>
        <w:jc w:val="both"/>
        <w:rPr>
          <w:rFonts w:asciiTheme="minorHAnsi" w:hAnsiTheme="minorHAnsi" w:cstheme="minorHAnsi"/>
          <w:color w:val="000000"/>
          <w:sz w:val="20"/>
          <w:szCs w:val="22"/>
        </w:rPr>
      </w:pPr>
    </w:p>
    <w:p w14:paraId="717BFD3A" w14:textId="77777777" w:rsidR="00332C36" w:rsidRPr="007F0973" w:rsidRDefault="00332C36" w:rsidP="00332C36">
      <w:pPr>
        <w:autoSpaceDE w:val="0"/>
        <w:autoSpaceDN w:val="0"/>
        <w:adjustRightInd w:val="0"/>
        <w:ind w:left="567" w:hanging="567"/>
        <w:jc w:val="both"/>
        <w:rPr>
          <w:rFonts w:asciiTheme="minorHAnsi" w:hAnsiTheme="minorHAnsi" w:cstheme="minorHAnsi"/>
          <w:color w:val="000000"/>
          <w:sz w:val="20"/>
          <w:szCs w:val="22"/>
        </w:rPr>
      </w:pPr>
      <w:r w:rsidRPr="007F0973">
        <w:rPr>
          <w:rFonts w:asciiTheme="minorHAnsi" w:hAnsiTheme="minorHAnsi" w:cstheme="minorHAnsi"/>
          <w:color w:val="000000"/>
          <w:sz w:val="20"/>
          <w:szCs w:val="22"/>
        </w:rPr>
        <w:lastRenderedPageBreak/>
        <w:t>8.</w:t>
      </w:r>
      <w:r w:rsidRPr="007F0973">
        <w:rPr>
          <w:rFonts w:asciiTheme="minorHAnsi" w:hAnsiTheme="minorHAnsi" w:cstheme="minorHAnsi"/>
          <w:color w:val="000000"/>
          <w:sz w:val="20"/>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7F0973" w:rsidRDefault="00332C36" w:rsidP="00332C36">
      <w:pPr>
        <w:autoSpaceDE w:val="0"/>
        <w:autoSpaceDN w:val="0"/>
        <w:adjustRightInd w:val="0"/>
        <w:ind w:left="567" w:hanging="567"/>
        <w:jc w:val="both"/>
        <w:rPr>
          <w:rFonts w:asciiTheme="minorHAnsi" w:hAnsiTheme="minorHAnsi" w:cstheme="minorHAnsi"/>
          <w:color w:val="000000"/>
          <w:sz w:val="20"/>
          <w:szCs w:val="22"/>
        </w:rPr>
      </w:pPr>
    </w:p>
    <w:p w14:paraId="10C32838" w14:textId="20BF9AAB" w:rsidR="00332C36" w:rsidRPr="007F0973" w:rsidRDefault="00332C36" w:rsidP="00332C36">
      <w:pPr>
        <w:tabs>
          <w:tab w:val="left" w:pos="567"/>
        </w:tabs>
        <w:autoSpaceDE w:val="0"/>
        <w:autoSpaceDN w:val="0"/>
        <w:adjustRightInd w:val="0"/>
        <w:ind w:left="567" w:hanging="567"/>
        <w:jc w:val="both"/>
        <w:rPr>
          <w:rFonts w:asciiTheme="minorHAnsi" w:hAnsiTheme="minorHAnsi" w:cstheme="minorHAnsi"/>
          <w:color w:val="000000"/>
          <w:sz w:val="20"/>
          <w:szCs w:val="22"/>
        </w:rPr>
        <w:sectPr w:rsidR="00332C36" w:rsidRPr="007F0973">
          <w:pgSz w:w="11900" w:h="16850"/>
          <w:pgMar w:top="1080" w:right="760" w:bottom="920" w:left="980" w:header="0" w:footer="717" w:gutter="0"/>
          <w:cols w:space="720"/>
        </w:sectPr>
      </w:pPr>
      <w:r w:rsidRPr="007F0973">
        <w:rPr>
          <w:rFonts w:asciiTheme="minorHAnsi" w:hAnsiTheme="minorHAnsi" w:cstheme="minorHAnsi"/>
          <w:color w:val="000000"/>
          <w:sz w:val="20"/>
          <w:szCs w:val="22"/>
        </w:rPr>
        <w:t xml:space="preserve">9. </w:t>
      </w:r>
      <w:r w:rsidRPr="007F0973">
        <w:rPr>
          <w:rFonts w:asciiTheme="minorHAnsi" w:hAnsiTheme="minorHAnsi" w:cstheme="minorHAnsi"/>
          <w:color w:val="000000"/>
          <w:sz w:val="20"/>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7F0973">
        <w:rPr>
          <w:rFonts w:asciiTheme="minorHAnsi" w:hAnsiTheme="minorHAnsi" w:cstheme="minorHAnsi"/>
          <w:color w:val="0000FF"/>
          <w:sz w:val="20"/>
          <w:szCs w:val="22"/>
        </w:rPr>
        <w:t xml:space="preserve">Schedule 1 </w:t>
      </w:r>
      <w:r w:rsidRPr="007F0973">
        <w:rPr>
          <w:rFonts w:asciiTheme="minorHAnsi" w:hAnsiTheme="minorHAnsi" w:cstheme="minorHAnsi"/>
          <w:color w:val="000000"/>
          <w:sz w:val="20"/>
          <w:szCs w:val="22"/>
        </w:rPr>
        <w:t xml:space="preserve">of the Public Contracts Regulations 2015. To use the Public Procurement Review Service, </w:t>
      </w:r>
      <w:r w:rsidRPr="007F0973">
        <w:rPr>
          <w:rFonts w:asciiTheme="minorHAnsi" w:hAnsiTheme="minorHAnsi" w:cstheme="minorHAnsi"/>
          <w:color w:val="0000FF"/>
          <w:sz w:val="20"/>
          <w:szCs w:val="22"/>
        </w:rPr>
        <w:t xml:space="preserve">read the terms </w:t>
      </w:r>
      <w:r w:rsidRPr="007F0973">
        <w:rPr>
          <w:rFonts w:asciiTheme="minorHAnsi" w:hAnsiTheme="minorHAnsi" w:cstheme="minorHAnsi"/>
          <w:color w:val="000000"/>
          <w:sz w:val="20"/>
          <w:szCs w:val="22"/>
        </w:rPr>
        <w:t xml:space="preserve">and email </w:t>
      </w:r>
      <w:r w:rsidRPr="007F0973">
        <w:rPr>
          <w:rFonts w:asciiTheme="minorHAnsi" w:hAnsiTheme="minorHAnsi" w:cstheme="minorHAnsi"/>
          <w:color w:val="0000FF"/>
          <w:sz w:val="20"/>
          <w:szCs w:val="22"/>
        </w:rPr>
        <w:t xml:space="preserve">publicprocurementreview@cabinetoffice.gov.uk </w:t>
      </w:r>
      <w:r w:rsidRPr="007F0973">
        <w:rPr>
          <w:rFonts w:asciiTheme="minorHAnsi" w:hAnsiTheme="minorHAnsi" w:cstheme="minorHAnsi"/>
          <w:color w:val="000000"/>
          <w:sz w:val="20"/>
          <w:szCs w:val="22"/>
        </w:rPr>
        <w:t>or phone 0345 010 3503</w:t>
      </w:r>
    </w:p>
    <w:p w14:paraId="29EA9BDA" w14:textId="77777777" w:rsidR="00332C36" w:rsidRPr="00872424" w:rsidRDefault="00332C36" w:rsidP="00332C3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7A24268C" w14:textId="77777777" w:rsidTr="00FC59B1">
        <w:trPr>
          <w:trHeight w:val="433"/>
        </w:trPr>
        <w:tc>
          <w:tcPr>
            <w:tcW w:w="10144" w:type="dxa"/>
            <w:gridSpan w:val="3"/>
            <w:tcBorders>
              <w:bottom w:val="single" w:sz="6" w:space="0" w:color="auto"/>
            </w:tcBorders>
            <w:shd w:val="clear" w:color="auto" w:fill="0F243E"/>
            <w:vAlign w:val="center"/>
          </w:tcPr>
          <w:p w14:paraId="2869B3D1" w14:textId="77777777" w:rsidR="00332C36" w:rsidRPr="00FC59B1" w:rsidRDefault="00332C36" w:rsidP="001C2BAF">
            <w:pPr>
              <w:rPr>
                <w:rFonts w:asciiTheme="minorHAnsi" w:hAnsiTheme="minorHAnsi" w:cstheme="minorHAnsi"/>
                <w:b/>
                <w:sz w:val="20"/>
                <w:szCs w:val="20"/>
              </w:rPr>
            </w:pPr>
            <w:r w:rsidRPr="00FC59B1">
              <w:rPr>
                <w:rFonts w:asciiTheme="minorHAnsi" w:hAnsiTheme="minorHAnsi" w:cstheme="minorHAnsi"/>
                <w:b/>
                <w:sz w:val="20"/>
                <w:szCs w:val="20"/>
              </w:rPr>
              <w:t xml:space="preserve">Part 1 – Your Information and the Bidding Model </w:t>
            </w:r>
          </w:p>
        </w:tc>
      </w:tr>
      <w:tr w:rsidR="00332C36" w:rsidRPr="00FC59B1" w14:paraId="34447FBD" w14:textId="77777777" w:rsidTr="001C2BAF">
        <w:tc>
          <w:tcPr>
            <w:tcW w:w="10144" w:type="dxa"/>
            <w:gridSpan w:val="3"/>
            <w:tcBorders>
              <w:left w:val="nil"/>
              <w:right w:val="nil"/>
            </w:tcBorders>
            <w:shd w:val="clear" w:color="auto" w:fill="auto"/>
          </w:tcPr>
          <w:p w14:paraId="57E7CFF4" w14:textId="77777777" w:rsidR="00332C36" w:rsidRPr="00FC59B1" w:rsidRDefault="00332C36" w:rsidP="001C2BAF">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You must answer all questions in parts 1 and 2. If you are the supplier, you must answer all</w:t>
            </w:r>
          </w:p>
          <w:p w14:paraId="7321B0A9" w14:textId="77777777" w:rsidR="00332C36" w:rsidRPr="00FC59B1" w:rsidRDefault="00332C36" w:rsidP="001C2BAF">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questions in part 3 as well.</w:t>
            </w:r>
          </w:p>
          <w:p w14:paraId="6E83283F" w14:textId="77777777" w:rsidR="00332C36" w:rsidRPr="00FC59B1" w:rsidRDefault="00332C36" w:rsidP="001C2BAF">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Bidders must ensure that every organisation on which they will rely to meet the selection criteria</w:t>
            </w:r>
          </w:p>
          <w:p w14:paraId="38ABE59C" w14:textId="77777777" w:rsidR="00332C36" w:rsidRPr="00FC59B1" w:rsidRDefault="00332C36" w:rsidP="001C2BAF">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completes and submits their own answers and declaration for part 1 and 2.</w:t>
            </w:r>
          </w:p>
          <w:p w14:paraId="35945ABA" w14:textId="77777777" w:rsidR="00332C36" w:rsidRPr="00FC59B1" w:rsidRDefault="00332C36" w:rsidP="001C2BAF">
            <w:pPr>
              <w:contextualSpacing/>
              <w:rPr>
                <w:rFonts w:asciiTheme="minorHAnsi" w:hAnsiTheme="minorHAnsi" w:cstheme="minorHAnsi"/>
                <w:color w:val="000000" w:themeColor="text1"/>
                <w:sz w:val="20"/>
                <w:szCs w:val="20"/>
              </w:rPr>
            </w:pPr>
          </w:p>
          <w:p w14:paraId="17696F3C" w14:textId="77777777" w:rsidR="00332C36" w:rsidRPr="00FC59B1" w:rsidRDefault="00332C36" w:rsidP="001C2BAF">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55" w:name="Check20"/>
            <w:r w:rsidRPr="00FC59B1">
              <w:rPr>
                <w:rFonts w:asciiTheme="minorHAnsi" w:hAnsiTheme="minorHAnsi" w:cstheme="minorHAnsi"/>
                <w:color w:val="000000" w:themeColor="text1"/>
                <w:sz w:val="20"/>
                <w:szCs w:val="20"/>
              </w:rPr>
              <w:instrText xml:space="preserve"> FORMCHECKBOX </w:instrText>
            </w:r>
            <w:r w:rsidR="009A683B">
              <w:rPr>
                <w:rFonts w:asciiTheme="minorHAnsi" w:hAnsiTheme="minorHAnsi" w:cstheme="minorHAnsi"/>
                <w:color w:val="000000" w:themeColor="text1"/>
                <w:sz w:val="20"/>
                <w:szCs w:val="20"/>
              </w:rPr>
            </w:r>
            <w:r w:rsidR="009A683B">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55"/>
            <w:r w:rsidRPr="00FC59B1">
              <w:rPr>
                <w:rFonts w:asciiTheme="minorHAnsi" w:hAnsiTheme="minorHAnsi" w:cstheme="minorHAnsi"/>
                <w:color w:val="000000" w:themeColor="text1"/>
                <w:sz w:val="20"/>
                <w:szCs w:val="20"/>
              </w:rPr>
              <w:t xml:space="preserve">   Yes                      </w:t>
            </w:r>
            <w:r w:rsidRPr="00FC59B1">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56" w:name="Check21"/>
            <w:r w:rsidRPr="00FC59B1">
              <w:rPr>
                <w:rFonts w:asciiTheme="minorHAnsi" w:hAnsiTheme="minorHAnsi" w:cstheme="minorHAnsi"/>
                <w:color w:val="000000" w:themeColor="text1"/>
                <w:sz w:val="20"/>
                <w:szCs w:val="20"/>
              </w:rPr>
              <w:instrText xml:space="preserve"> FORMCHECKBOX </w:instrText>
            </w:r>
            <w:r w:rsidR="009A683B">
              <w:rPr>
                <w:rFonts w:asciiTheme="minorHAnsi" w:hAnsiTheme="minorHAnsi" w:cstheme="minorHAnsi"/>
                <w:color w:val="000000" w:themeColor="text1"/>
                <w:sz w:val="20"/>
                <w:szCs w:val="20"/>
              </w:rPr>
            </w:r>
            <w:r w:rsidR="009A683B">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56"/>
            <w:r w:rsidRPr="00FC59B1">
              <w:rPr>
                <w:rFonts w:asciiTheme="minorHAnsi" w:hAnsiTheme="minorHAnsi" w:cstheme="minorHAnsi"/>
                <w:color w:val="000000" w:themeColor="text1"/>
                <w:sz w:val="20"/>
                <w:szCs w:val="20"/>
              </w:rPr>
              <w:t xml:space="preserve">  No                   </w:t>
            </w:r>
            <w:r w:rsidRPr="00FC59B1">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57" w:name="Check22"/>
            <w:r w:rsidRPr="00FC59B1">
              <w:rPr>
                <w:rFonts w:asciiTheme="minorHAnsi" w:hAnsiTheme="minorHAnsi" w:cstheme="minorHAnsi"/>
                <w:color w:val="000000" w:themeColor="text1"/>
                <w:sz w:val="20"/>
                <w:szCs w:val="20"/>
              </w:rPr>
              <w:instrText xml:space="preserve"> FORMCHECKBOX </w:instrText>
            </w:r>
            <w:r w:rsidR="009A683B">
              <w:rPr>
                <w:rFonts w:asciiTheme="minorHAnsi" w:hAnsiTheme="minorHAnsi" w:cstheme="minorHAnsi"/>
                <w:color w:val="000000" w:themeColor="text1"/>
                <w:sz w:val="20"/>
                <w:szCs w:val="20"/>
              </w:rPr>
            </w:r>
            <w:r w:rsidR="009A683B">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57"/>
            <w:r w:rsidRPr="00FC59B1">
              <w:rPr>
                <w:rFonts w:asciiTheme="minorHAnsi" w:hAnsiTheme="minorHAnsi" w:cstheme="minorHAnsi"/>
                <w:color w:val="000000" w:themeColor="text1"/>
                <w:sz w:val="20"/>
                <w:szCs w:val="20"/>
              </w:rPr>
              <w:t xml:space="preserve"> N/A</w:t>
            </w:r>
          </w:p>
          <w:p w14:paraId="42DD0639" w14:textId="77777777" w:rsidR="00332C36" w:rsidRPr="00FC59B1" w:rsidRDefault="00332C36" w:rsidP="001C2BAF">
            <w:pPr>
              <w:contextualSpacing/>
              <w:rPr>
                <w:rFonts w:asciiTheme="minorHAnsi" w:hAnsiTheme="minorHAnsi" w:cstheme="minorHAnsi"/>
                <w:color w:val="000000" w:themeColor="text1"/>
                <w:sz w:val="20"/>
                <w:szCs w:val="20"/>
              </w:rPr>
            </w:pPr>
          </w:p>
        </w:tc>
      </w:tr>
      <w:tr w:rsidR="00332C36" w:rsidRPr="00FC59B1" w14:paraId="0B92D572" w14:textId="77777777" w:rsidTr="001C2BAF">
        <w:tc>
          <w:tcPr>
            <w:tcW w:w="1513" w:type="dxa"/>
            <w:shd w:val="clear" w:color="auto" w:fill="17365D"/>
          </w:tcPr>
          <w:p w14:paraId="42E556FE" w14:textId="77777777" w:rsidR="00332C36" w:rsidRPr="00FC59B1" w:rsidRDefault="00332C36"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631" w:type="dxa"/>
            <w:gridSpan w:val="2"/>
            <w:shd w:val="clear" w:color="auto" w:fill="17365D"/>
          </w:tcPr>
          <w:p w14:paraId="7347263D" w14:textId="77777777" w:rsidR="00332C36" w:rsidRPr="00FC59B1" w:rsidRDefault="00332C36" w:rsidP="001C2BAF">
            <w:pPr>
              <w:spacing w:before="120" w:after="120"/>
              <w:rPr>
                <w:rFonts w:asciiTheme="minorHAnsi" w:hAnsiTheme="minorHAnsi" w:cstheme="minorHAnsi"/>
                <w:sz w:val="20"/>
                <w:szCs w:val="20"/>
              </w:rPr>
            </w:pPr>
            <w:r w:rsidRPr="00FC59B1">
              <w:rPr>
                <w:rFonts w:asciiTheme="minorHAnsi" w:hAnsiTheme="minorHAnsi" w:cstheme="minorHAnsi"/>
                <w:b/>
                <w:color w:val="FFFFFF"/>
                <w:sz w:val="20"/>
                <w:szCs w:val="20"/>
              </w:rPr>
              <w:t>Potential Supplier Information</w:t>
            </w:r>
          </w:p>
        </w:tc>
      </w:tr>
      <w:tr w:rsidR="00332C36" w:rsidRPr="00FC59B1" w14:paraId="69B72B64" w14:textId="77777777" w:rsidTr="001C2BAF">
        <w:tc>
          <w:tcPr>
            <w:tcW w:w="1513" w:type="dxa"/>
            <w:shd w:val="clear" w:color="auto" w:fill="C6D9F1"/>
          </w:tcPr>
          <w:p w14:paraId="1B131D74"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293" w:type="dxa"/>
            <w:shd w:val="clear" w:color="auto" w:fill="C6D9F1"/>
          </w:tcPr>
          <w:p w14:paraId="475DB6F8"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338" w:type="dxa"/>
            <w:shd w:val="clear" w:color="auto" w:fill="C6D9F1"/>
          </w:tcPr>
          <w:p w14:paraId="71411B09"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4CDE785B" w14:textId="77777777" w:rsidTr="001C2BAF">
        <w:tc>
          <w:tcPr>
            <w:tcW w:w="1513" w:type="dxa"/>
            <w:shd w:val="clear" w:color="auto" w:fill="F2F7FC"/>
          </w:tcPr>
          <w:p w14:paraId="330896BC"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(a)</w:t>
            </w:r>
          </w:p>
        </w:tc>
        <w:tc>
          <w:tcPr>
            <w:tcW w:w="5293" w:type="dxa"/>
            <w:shd w:val="clear" w:color="auto" w:fill="F2F7FC"/>
          </w:tcPr>
          <w:p w14:paraId="6B8B8A5A"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Name (if registered, please give the registered name)</w:t>
            </w:r>
          </w:p>
        </w:tc>
        <w:tc>
          <w:tcPr>
            <w:tcW w:w="3338" w:type="dxa"/>
            <w:shd w:val="clear" w:color="auto" w:fill="auto"/>
          </w:tcPr>
          <w:p w14:paraId="634799A7" w14:textId="77777777" w:rsidR="00332C36" w:rsidRPr="00FC59B1" w:rsidRDefault="00332C36" w:rsidP="001C2BAF">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1"/>
                  <w:enabled/>
                  <w:calcOnExit w:val="0"/>
                  <w:textInput/>
                </w:ffData>
              </w:fldChar>
            </w:r>
            <w:bookmarkStart w:id="58" w:name="Text1"/>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58"/>
          </w:p>
        </w:tc>
      </w:tr>
      <w:tr w:rsidR="00332C36" w:rsidRPr="00FC59B1" w14:paraId="005983DC" w14:textId="77777777" w:rsidTr="001C2BAF">
        <w:tc>
          <w:tcPr>
            <w:tcW w:w="1513" w:type="dxa"/>
            <w:shd w:val="clear" w:color="auto" w:fill="F2F7FC"/>
          </w:tcPr>
          <w:p w14:paraId="0DBC08FD"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1B181CB"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Registered address (if applicable) or head office address</w:t>
            </w:r>
          </w:p>
        </w:tc>
        <w:tc>
          <w:tcPr>
            <w:tcW w:w="3338" w:type="dxa"/>
            <w:shd w:val="clear" w:color="auto" w:fill="auto"/>
          </w:tcPr>
          <w:p w14:paraId="11CCFED9" w14:textId="77777777" w:rsidR="00332C36" w:rsidRPr="00FC59B1" w:rsidRDefault="00332C36" w:rsidP="001C2BAF">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2"/>
                  <w:enabled/>
                  <w:calcOnExit w:val="0"/>
                  <w:textInput/>
                </w:ffData>
              </w:fldChar>
            </w:r>
            <w:bookmarkStart w:id="59" w:name="Text2"/>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59"/>
          </w:p>
        </w:tc>
      </w:tr>
      <w:tr w:rsidR="00332C36" w:rsidRPr="00FC59B1" w14:paraId="25C002FA" w14:textId="77777777" w:rsidTr="001C2BAF">
        <w:tc>
          <w:tcPr>
            <w:tcW w:w="1513" w:type="dxa"/>
            <w:shd w:val="clear" w:color="auto" w:fill="F2F7FC"/>
          </w:tcPr>
          <w:p w14:paraId="05243BCF"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(ii)</w:t>
            </w:r>
          </w:p>
        </w:tc>
        <w:tc>
          <w:tcPr>
            <w:tcW w:w="5293" w:type="dxa"/>
            <w:shd w:val="clear" w:color="auto" w:fill="F2F7FC"/>
          </w:tcPr>
          <w:p w14:paraId="5A17201B"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t>Registered website address (if applicable)</w:t>
            </w:r>
          </w:p>
        </w:tc>
        <w:tc>
          <w:tcPr>
            <w:tcW w:w="3338" w:type="dxa"/>
            <w:shd w:val="clear" w:color="auto" w:fill="auto"/>
          </w:tcPr>
          <w:p w14:paraId="4437A4F4" w14:textId="77777777" w:rsidR="00332C36" w:rsidRPr="00FC59B1" w:rsidRDefault="00332C36" w:rsidP="001C2BAF">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3"/>
                  <w:enabled/>
                  <w:calcOnExit w:val="0"/>
                  <w:textInput/>
                </w:ffData>
              </w:fldChar>
            </w:r>
            <w:bookmarkStart w:id="60" w:name="Text3"/>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0"/>
          </w:p>
        </w:tc>
      </w:tr>
      <w:tr w:rsidR="00332C36" w:rsidRPr="00FC59B1" w14:paraId="759742BC" w14:textId="77777777" w:rsidTr="001C2BAF">
        <w:tc>
          <w:tcPr>
            <w:tcW w:w="1513" w:type="dxa"/>
            <w:shd w:val="clear" w:color="auto" w:fill="F2F7FC"/>
          </w:tcPr>
          <w:p w14:paraId="523EFE98"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(c)</w:t>
            </w:r>
          </w:p>
        </w:tc>
        <w:tc>
          <w:tcPr>
            <w:tcW w:w="5293" w:type="dxa"/>
            <w:shd w:val="clear" w:color="auto" w:fill="F2F7FC"/>
          </w:tcPr>
          <w:p w14:paraId="55B9FBE3"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t>Trading Status:</w:t>
            </w:r>
          </w:p>
          <w:p w14:paraId="5B01182B"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public limited company</w:t>
            </w:r>
          </w:p>
          <w:p w14:paraId="54090841"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company </w:t>
            </w:r>
          </w:p>
          <w:p w14:paraId="798E8F42"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liability partnership </w:t>
            </w:r>
          </w:p>
          <w:p w14:paraId="6D1ADB86"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other partnership </w:t>
            </w:r>
          </w:p>
          <w:p w14:paraId="3A6489F5"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sole trader </w:t>
            </w:r>
          </w:p>
          <w:p w14:paraId="3E0D5398"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third sector</w:t>
            </w:r>
          </w:p>
          <w:p w14:paraId="204CD506"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other (please specify your trading status)</w:t>
            </w:r>
          </w:p>
        </w:tc>
        <w:tc>
          <w:tcPr>
            <w:tcW w:w="3338" w:type="dxa"/>
            <w:shd w:val="clear" w:color="auto" w:fill="auto"/>
          </w:tcPr>
          <w:p w14:paraId="3E9502C0" w14:textId="77777777" w:rsidR="00332C36" w:rsidRPr="00FC59B1" w:rsidRDefault="00332C36" w:rsidP="001C2BAF">
            <w:pPr>
              <w:spacing w:before="5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4"/>
                  <w:enabled/>
                  <w:calcOnExit w:val="0"/>
                  <w:textInput/>
                </w:ffData>
              </w:fldChar>
            </w:r>
            <w:bookmarkStart w:id="61" w:name="Text4"/>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1"/>
          </w:p>
        </w:tc>
      </w:tr>
      <w:tr w:rsidR="00332C36" w:rsidRPr="00FC59B1" w14:paraId="34F60653" w14:textId="77777777" w:rsidTr="001C2BAF">
        <w:tc>
          <w:tcPr>
            <w:tcW w:w="1513" w:type="dxa"/>
            <w:shd w:val="clear" w:color="auto" w:fill="F2F7FC"/>
          </w:tcPr>
          <w:p w14:paraId="46E80EF9"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(d)</w:t>
            </w:r>
          </w:p>
        </w:tc>
        <w:tc>
          <w:tcPr>
            <w:tcW w:w="5293" w:type="dxa"/>
            <w:shd w:val="clear" w:color="auto" w:fill="F2F7FC"/>
          </w:tcPr>
          <w:p w14:paraId="4F9336DB"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Date of registration (if applicable) or date of formation.</w:t>
            </w:r>
          </w:p>
        </w:tc>
        <w:tc>
          <w:tcPr>
            <w:tcW w:w="3338" w:type="dxa"/>
            <w:shd w:val="clear" w:color="auto" w:fill="auto"/>
          </w:tcPr>
          <w:p w14:paraId="5DAC4593" w14:textId="77777777" w:rsidR="00332C36" w:rsidRPr="00FC59B1" w:rsidRDefault="00332C36" w:rsidP="001C2BAF">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bookmarkStart w:id="62" w:name="Text5"/>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2"/>
          </w:p>
        </w:tc>
      </w:tr>
      <w:tr w:rsidR="00332C36" w:rsidRPr="00FC59B1" w14:paraId="78B77C34" w14:textId="77777777" w:rsidTr="001C2BAF">
        <w:tc>
          <w:tcPr>
            <w:tcW w:w="1513" w:type="dxa"/>
            <w:shd w:val="clear" w:color="auto" w:fill="F2F7FC"/>
          </w:tcPr>
          <w:p w14:paraId="5D5D6389"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(e)</w:t>
            </w:r>
          </w:p>
        </w:tc>
        <w:tc>
          <w:tcPr>
            <w:tcW w:w="5293" w:type="dxa"/>
            <w:shd w:val="clear" w:color="auto" w:fill="F2F7FC"/>
          </w:tcPr>
          <w:p w14:paraId="62C06040"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 (company, partnership, charity, etc if applicable).</w:t>
            </w:r>
          </w:p>
        </w:tc>
        <w:tc>
          <w:tcPr>
            <w:tcW w:w="3338" w:type="dxa"/>
            <w:shd w:val="clear" w:color="auto" w:fill="auto"/>
          </w:tcPr>
          <w:p w14:paraId="09395D28" w14:textId="77777777" w:rsidR="00332C36" w:rsidRPr="00FC59B1" w:rsidRDefault="00332C36" w:rsidP="001C2BAF">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877D304" w14:textId="77777777" w:rsidTr="001C2BAF">
        <w:tc>
          <w:tcPr>
            <w:tcW w:w="1513" w:type="dxa"/>
            <w:shd w:val="clear" w:color="auto" w:fill="F2F7FC"/>
          </w:tcPr>
          <w:p w14:paraId="3224CB55"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(f)</w:t>
            </w:r>
          </w:p>
        </w:tc>
        <w:tc>
          <w:tcPr>
            <w:tcW w:w="5293" w:type="dxa"/>
            <w:shd w:val="clear" w:color="auto" w:fill="F2F7FC"/>
          </w:tcPr>
          <w:p w14:paraId="489939D8" w14:textId="77777777" w:rsidR="00332C36" w:rsidRPr="00FC59B1" w:rsidRDefault="00332C36" w:rsidP="001C2BAF">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t>Registered VAT number</w:t>
            </w:r>
          </w:p>
        </w:tc>
        <w:tc>
          <w:tcPr>
            <w:tcW w:w="3338" w:type="dxa"/>
            <w:shd w:val="clear" w:color="auto" w:fill="auto"/>
          </w:tcPr>
          <w:p w14:paraId="394CF5A0" w14:textId="77777777" w:rsidR="00332C36" w:rsidRPr="00FC59B1" w:rsidRDefault="00332C36" w:rsidP="001C2BAF">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FABB88E" w14:textId="77777777" w:rsidTr="001C2BAF">
        <w:tc>
          <w:tcPr>
            <w:tcW w:w="1513" w:type="dxa"/>
            <w:shd w:val="clear" w:color="auto" w:fill="F2F7FC"/>
          </w:tcPr>
          <w:p w14:paraId="07E71CC5"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48475CA6"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Are you registered with the appropriate professional or trade register(s) specified for this procurement in the</w:t>
            </w:r>
          </w:p>
          <w:p w14:paraId="74BA3726"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Member State where your organisation is established?</w:t>
            </w:r>
          </w:p>
        </w:tc>
        <w:tc>
          <w:tcPr>
            <w:tcW w:w="3338" w:type="dxa"/>
            <w:shd w:val="clear" w:color="auto" w:fill="auto"/>
          </w:tcPr>
          <w:p w14:paraId="26E2ADC2" w14:textId="77777777" w:rsidR="00332C36" w:rsidRPr="00FC59B1" w:rsidRDefault="00332C36" w:rsidP="001C2BAF">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A683B">
              <w:rPr>
                <w:rFonts w:asciiTheme="minorHAnsi" w:hAnsiTheme="minorHAnsi" w:cstheme="minorHAnsi"/>
                <w:b/>
                <w:sz w:val="20"/>
                <w:szCs w:val="20"/>
              </w:rPr>
            </w:r>
            <w:r w:rsidR="009A683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130B62E" w14:textId="77777777" w:rsidR="00332C36" w:rsidRPr="00FC59B1" w:rsidRDefault="00332C36" w:rsidP="001C2BAF">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A683B">
              <w:rPr>
                <w:rFonts w:asciiTheme="minorHAnsi" w:hAnsiTheme="minorHAnsi" w:cstheme="minorHAnsi"/>
                <w:b/>
                <w:sz w:val="20"/>
                <w:szCs w:val="20"/>
              </w:rPr>
            </w:r>
            <w:r w:rsidR="009A683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24C9E039" w14:textId="77777777" w:rsidR="00332C36" w:rsidRPr="00FC59B1" w:rsidRDefault="00332C36" w:rsidP="001C2BAF">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A683B">
              <w:rPr>
                <w:rFonts w:asciiTheme="minorHAnsi" w:hAnsiTheme="minorHAnsi" w:cstheme="minorHAnsi"/>
                <w:b/>
                <w:sz w:val="20"/>
                <w:szCs w:val="20"/>
              </w:rPr>
            </w:r>
            <w:r w:rsidR="009A683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1BAD6148" w14:textId="77777777" w:rsidTr="001C2BAF">
        <w:tc>
          <w:tcPr>
            <w:tcW w:w="1513" w:type="dxa"/>
            <w:shd w:val="clear" w:color="auto" w:fill="F2F7FC"/>
          </w:tcPr>
          <w:p w14:paraId="29D4153A"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(ii)</w:t>
            </w:r>
          </w:p>
        </w:tc>
        <w:tc>
          <w:tcPr>
            <w:tcW w:w="5293" w:type="dxa"/>
            <w:shd w:val="clear" w:color="auto" w:fill="F2F7FC"/>
          </w:tcPr>
          <w:p w14:paraId="483F0C70"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1.1(h)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the relevant details, including the name of the register and</w:t>
            </w:r>
          </w:p>
          <w:p w14:paraId="35CD11A2"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number(s), and if evidence of registration is available electronically, please provide</w:t>
            </w:r>
          </w:p>
          <w:p w14:paraId="172A51BD" w14:textId="77777777" w:rsidR="00332C36" w:rsidRPr="00FC59B1" w:rsidRDefault="00332C36" w:rsidP="00C65565">
            <w:pPr>
              <w:pStyle w:val="ListParagraph"/>
              <w:numPr>
                <w:ilvl w:val="0"/>
                <w:numId w:val="29"/>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the website address,</w:t>
            </w:r>
          </w:p>
          <w:p w14:paraId="4D8E89FD" w14:textId="77777777" w:rsidR="00332C36" w:rsidRPr="00FC59B1" w:rsidRDefault="00332C36" w:rsidP="00C65565">
            <w:pPr>
              <w:pStyle w:val="ListParagraph"/>
              <w:numPr>
                <w:ilvl w:val="0"/>
                <w:numId w:val="29"/>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issuing body</w:t>
            </w:r>
          </w:p>
          <w:p w14:paraId="70508FF1" w14:textId="77777777" w:rsidR="00332C36" w:rsidRPr="00FC59B1" w:rsidRDefault="00332C36" w:rsidP="00C65565">
            <w:pPr>
              <w:pStyle w:val="ListParagraph"/>
              <w:numPr>
                <w:ilvl w:val="0"/>
                <w:numId w:val="28"/>
              </w:numPr>
              <w:spacing w:before="60" w:after="60"/>
              <w:rPr>
                <w:rFonts w:asciiTheme="minorHAnsi" w:eastAsia="Arial" w:hAnsiTheme="minorHAnsi" w:cstheme="minorHAnsi"/>
                <w:sz w:val="20"/>
                <w:szCs w:val="20"/>
              </w:rPr>
            </w:pPr>
            <w:r w:rsidRPr="00FC59B1">
              <w:rPr>
                <w:rFonts w:asciiTheme="minorHAnsi" w:hAnsiTheme="minorHAnsi" w:cstheme="minorHAnsi"/>
                <w:sz w:val="20"/>
                <w:szCs w:val="20"/>
              </w:rPr>
              <w:t>reference number.</w:t>
            </w:r>
          </w:p>
        </w:tc>
        <w:tc>
          <w:tcPr>
            <w:tcW w:w="3338" w:type="dxa"/>
            <w:shd w:val="clear" w:color="auto" w:fill="auto"/>
          </w:tcPr>
          <w:p w14:paraId="5DAEF301" w14:textId="77777777" w:rsidR="00332C36" w:rsidRPr="00FC59B1" w:rsidRDefault="00332C36" w:rsidP="001C2BAF">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06EE82" w14:textId="77777777" w:rsidTr="001C2BAF">
        <w:tc>
          <w:tcPr>
            <w:tcW w:w="1513" w:type="dxa"/>
            <w:shd w:val="clear" w:color="auto" w:fill="F2F7FC"/>
          </w:tcPr>
          <w:p w14:paraId="6579BA8E"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9F6CAA8"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For procurements for services only, is it a legal requirement in the country where you are established for you to:</w:t>
            </w:r>
          </w:p>
          <w:p w14:paraId="5BC9462D"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 possess a particular authorisation, or</w:t>
            </w:r>
          </w:p>
          <w:p w14:paraId="53962090"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b) be a member of a particular organisation, </w:t>
            </w:r>
          </w:p>
          <w:p w14:paraId="416C0396"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to provide the requirements specified in this procurement?</w:t>
            </w:r>
          </w:p>
        </w:tc>
        <w:tc>
          <w:tcPr>
            <w:tcW w:w="3338" w:type="dxa"/>
            <w:shd w:val="clear" w:color="auto" w:fill="auto"/>
          </w:tcPr>
          <w:p w14:paraId="67D27213" w14:textId="77777777" w:rsidR="00332C36" w:rsidRPr="00FC59B1" w:rsidRDefault="00332C36" w:rsidP="001C2BAF">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A683B">
              <w:rPr>
                <w:rFonts w:asciiTheme="minorHAnsi" w:hAnsiTheme="minorHAnsi" w:cstheme="minorHAnsi"/>
                <w:b/>
                <w:sz w:val="20"/>
                <w:szCs w:val="20"/>
              </w:rPr>
            </w:r>
            <w:r w:rsidR="009A683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F6F21EA" w14:textId="77777777" w:rsidR="00332C36" w:rsidRPr="00FC59B1" w:rsidRDefault="00332C36" w:rsidP="001C2BAF">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A683B">
              <w:rPr>
                <w:rFonts w:asciiTheme="minorHAnsi" w:hAnsiTheme="minorHAnsi" w:cstheme="minorHAnsi"/>
                <w:b/>
                <w:sz w:val="20"/>
                <w:szCs w:val="20"/>
              </w:rPr>
            </w:r>
            <w:r w:rsidR="009A683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3574CDC6" w14:textId="77777777" w:rsidR="00332C36" w:rsidRPr="00FC59B1" w:rsidRDefault="00332C36" w:rsidP="001C2BAF">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A683B">
              <w:rPr>
                <w:rFonts w:asciiTheme="minorHAnsi" w:hAnsiTheme="minorHAnsi" w:cstheme="minorHAnsi"/>
                <w:b/>
                <w:sz w:val="20"/>
                <w:szCs w:val="20"/>
              </w:rPr>
            </w:r>
            <w:r w:rsidR="009A683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78550188" w14:textId="77777777" w:rsidTr="001C2BAF">
        <w:tc>
          <w:tcPr>
            <w:tcW w:w="1513" w:type="dxa"/>
            <w:shd w:val="clear" w:color="auto" w:fill="F2F7FC"/>
          </w:tcPr>
          <w:p w14:paraId="6DF8D94D"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(ii)</w:t>
            </w:r>
          </w:p>
        </w:tc>
        <w:tc>
          <w:tcPr>
            <w:tcW w:w="5293" w:type="dxa"/>
            <w:shd w:val="clear" w:color="auto" w:fill="F2F7FC"/>
          </w:tcPr>
          <w:p w14:paraId="7EB54446"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1.1(j)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FC59B1" w:rsidRDefault="00332C36" w:rsidP="001C2BAF">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CF9AD0D" w14:textId="77777777" w:rsidTr="001C2BAF">
        <w:tc>
          <w:tcPr>
            <w:tcW w:w="1513" w:type="dxa"/>
            <w:shd w:val="clear" w:color="auto" w:fill="F2F7FC"/>
          </w:tcPr>
          <w:p w14:paraId="7028A68E"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1.1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628A8201"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Are you a Small, Medium or Micro Enterprise (SME</w:t>
            </w:r>
            <w:r w:rsidRPr="00FC59B1">
              <w:rPr>
                <w:rStyle w:val="FootnoteReference"/>
                <w:rFonts w:asciiTheme="minorHAnsi" w:hAnsiTheme="minorHAnsi" w:cstheme="minorHAnsi"/>
                <w:sz w:val="20"/>
                <w:szCs w:val="20"/>
              </w:rPr>
              <w:footnoteReference w:id="1"/>
            </w:r>
            <w:r w:rsidRPr="00FC59B1">
              <w:rPr>
                <w:rFonts w:asciiTheme="minorHAnsi" w:hAnsiTheme="minorHAnsi" w:cstheme="minorHAnsi"/>
                <w:sz w:val="20"/>
                <w:szCs w:val="20"/>
              </w:rPr>
              <w:t>)?</w:t>
            </w:r>
          </w:p>
        </w:tc>
        <w:tc>
          <w:tcPr>
            <w:tcW w:w="3338" w:type="dxa"/>
            <w:shd w:val="clear" w:color="auto" w:fill="auto"/>
          </w:tcPr>
          <w:p w14:paraId="76AA5A45" w14:textId="77777777" w:rsidR="00332C36" w:rsidRPr="00FC59B1" w:rsidRDefault="00332C36" w:rsidP="001C2BAF">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A683B">
              <w:rPr>
                <w:rFonts w:asciiTheme="minorHAnsi" w:hAnsiTheme="minorHAnsi" w:cstheme="minorHAnsi"/>
                <w:b/>
                <w:sz w:val="20"/>
                <w:szCs w:val="20"/>
              </w:rPr>
            </w:r>
            <w:r w:rsidR="009A683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055F737" w14:textId="77777777" w:rsidR="00332C36" w:rsidRPr="00FC59B1" w:rsidRDefault="00332C36" w:rsidP="001C2BAF">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A683B">
              <w:rPr>
                <w:rFonts w:asciiTheme="minorHAnsi" w:hAnsiTheme="minorHAnsi" w:cstheme="minorHAnsi"/>
                <w:b/>
                <w:sz w:val="20"/>
                <w:szCs w:val="20"/>
              </w:rPr>
            </w:r>
            <w:r w:rsidR="009A683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52D9DD48" w14:textId="77777777" w:rsidTr="001C2BAF">
        <w:tc>
          <w:tcPr>
            <w:tcW w:w="1513" w:type="dxa"/>
            <w:shd w:val="clear" w:color="auto" w:fill="F2F7FC"/>
          </w:tcPr>
          <w:p w14:paraId="1170D525"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(j)</w:t>
            </w:r>
          </w:p>
        </w:tc>
        <w:tc>
          <w:tcPr>
            <w:tcW w:w="5293" w:type="dxa"/>
            <w:shd w:val="clear" w:color="auto" w:fill="F2F7FC"/>
          </w:tcPr>
          <w:p w14:paraId="30ADB340"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Persons of Significant Control (PSC</w:t>
            </w:r>
            <w:r w:rsidRPr="00FC59B1">
              <w:rPr>
                <w:rStyle w:val="FootnoteReference"/>
                <w:rFonts w:asciiTheme="minorHAnsi" w:hAnsiTheme="minorHAnsi" w:cstheme="minorHAnsi"/>
                <w:sz w:val="20"/>
                <w:szCs w:val="20"/>
              </w:rPr>
              <w:footnoteReference w:id="2"/>
            </w:r>
            <w:r w:rsidRPr="00FC59B1">
              <w:rPr>
                <w:rFonts w:asciiTheme="minorHAnsi" w:hAnsiTheme="minorHAnsi" w:cstheme="minorHAnsi"/>
                <w:sz w:val="20"/>
                <w:szCs w:val="20"/>
              </w:rPr>
              <w:t>), where appropriate</w:t>
            </w:r>
            <w:r w:rsidRPr="00FC59B1">
              <w:rPr>
                <w:rStyle w:val="FootnoteReference"/>
                <w:rFonts w:asciiTheme="minorHAnsi" w:hAnsiTheme="minorHAnsi" w:cstheme="minorHAnsi"/>
                <w:sz w:val="20"/>
                <w:szCs w:val="20"/>
              </w:rPr>
              <w:footnoteReference w:id="3"/>
            </w:r>
            <w:r w:rsidRPr="00FC59B1">
              <w:rPr>
                <w:rFonts w:asciiTheme="minorHAnsi" w:hAnsiTheme="minorHAnsi" w:cstheme="minorHAnsi"/>
                <w:sz w:val="20"/>
                <w:szCs w:val="20"/>
              </w:rPr>
              <w:t xml:space="preserve">:   </w:t>
            </w:r>
          </w:p>
          <w:p w14:paraId="12C26AAE"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Name;</w:t>
            </w:r>
          </w:p>
          <w:p w14:paraId="4783532D"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Date of birth;</w:t>
            </w:r>
          </w:p>
          <w:p w14:paraId="141AC782"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Nationality;</w:t>
            </w:r>
          </w:p>
          <w:p w14:paraId="626477C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Country, state or part of the UK where the PSC usually lives;</w:t>
            </w:r>
          </w:p>
          <w:p w14:paraId="4353036D"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Service address;</w:t>
            </w:r>
          </w:p>
          <w:p w14:paraId="62B73E0B"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The date he or she became a PSC in relation to the company (for existing companies 6 April 2016 should be used);</w:t>
            </w:r>
          </w:p>
          <w:p w14:paraId="2AD416D8"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Which conditions for being a PSC are met;</w:t>
            </w:r>
          </w:p>
          <w:p w14:paraId="257D370F"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Over 25% up to (and including) 50%,</w:t>
            </w:r>
          </w:p>
          <w:p w14:paraId="4FB60514"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More than 50% and less than 75%,</w:t>
            </w:r>
          </w:p>
          <w:p w14:paraId="14EDA6D0"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75% or more.</w:t>
            </w:r>
          </w:p>
          <w:p w14:paraId="7C25252B"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80FD7E2" w14:textId="77777777" w:rsidR="00332C36" w:rsidRPr="00FC59B1" w:rsidRDefault="00332C36" w:rsidP="001C2BAF">
            <w:pPr>
              <w:pStyle w:val="Standard"/>
              <w:spacing w:before="72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2FB8D88" w14:textId="77777777" w:rsidTr="001C2BAF">
        <w:tc>
          <w:tcPr>
            <w:tcW w:w="1513" w:type="dxa"/>
            <w:shd w:val="clear" w:color="auto" w:fill="F2F7FC"/>
          </w:tcPr>
          <w:p w14:paraId="0B0AE761"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(l)</w:t>
            </w:r>
          </w:p>
        </w:tc>
        <w:tc>
          <w:tcPr>
            <w:tcW w:w="5293" w:type="dxa"/>
            <w:shd w:val="clear" w:color="auto" w:fill="F2F7FC"/>
          </w:tcPr>
          <w:p w14:paraId="3C5B2E02"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immediate parent company:</w:t>
            </w:r>
          </w:p>
          <w:p w14:paraId="1100DE4B"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immediate parent company</w:t>
            </w:r>
          </w:p>
          <w:p w14:paraId="695C955F"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1FDB4B36"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3AE10719"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5DA1190"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9E0A616"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A50A5F5" w14:textId="77777777" w:rsidR="00332C36" w:rsidRPr="00FC59B1" w:rsidRDefault="00332C36" w:rsidP="001C2BAF">
            <w:pPr>
              <w:pStyle w:val="Standard"/>
              <w:spacing w:before="48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25BF4E96" w14:textId="77777777" w:rsidR="00332C36" w:rsidRPr="00FC59B1" w:rsidRDefault="00332C36" w:rsidP="00332C36">
      <w:pPr>
        <w:rPr>
          <w:sz w:val="1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0327FEC1" w14:textId="77777777" w:rsidTr="001C2BAF">
        <w:tc>
          <w:tcPr>
            <w:tcW w:w="1513" w:type="dxa"/>
            <w:shd w:val="clear" w:color="auto" w:fill="F2F7FC"/>
          </w:tcPr>
          <w:p w14:paraId="37369BDF"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(m)</w:t>
            </w:r>
          </w:p>
        </w:tc>
        <w:tc>
          <w:tcPr>
            <w:tcW w:w="5293" w:type="dxa"/>
            <w:shd w:val="clear" w:color="auto" w:fill="F2F7FC"/>
          </w:tcPr>
          <w:p w14:paraId="45068983"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ultimate parent company:</w:t>
            </w:r>
          </w:p>
          <w:p w14:paraId="26D635B7"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ultimate parent company</w:t>
            </w:r>
          </w:p>
          <w:p w14:paraId="02D7802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205B32E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65BBA0C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A12F3BD"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41D7B83"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2A185956" w14:textId="77777777" w:rsidR="00332C36" w:rsidRPr="00FC59B1" w:rsidRDefault="00332C36" w:rsidP="001C2BAF">
            <w:pPr>
              <w:spacing w:before="48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9588893" w14:textId="77777777" w:rsidTr="001C2BAF">
        <w:tc>
          <w:tcPr>
            <w:tcW w:w="10144" w:type="dxa"/>
            <w:gridSpan w:val="3"/>
            <w:shd w:val="clear" w:color="auto" w:fill="F0F8FA"/>
          </w:tcPr>
          <w:p w14:paraId="3064E2AB" w14:textId="77777777" w:rsidR="00332C36" w:rsidRPr="00FC59B1" w:rsidRDefault="00332C36" w:rsidP="001C2BAF">
            <w:pPr>
              <w:autoSpaceDE w:val="0"/>
              <w:autoSpaceDN w:val="0"/>
              <w:adjustRightInd w:val="0"/>
              <w:rPr>
                <w:rFonts w:asciiTheme="minorHAnsi" w:hAnsiTheme="minorHAnsi" w:cstheme="minorHAnsi"/>
                <w:b/>
                <w:bCs/>
                <w:color w:val="222222"/>
                <w:sz w:val="20"/>
                <w:szCs w:val="20"/>
              </w:rPr>
            </w:pPr>
            <w:r w:rsidRPr="00FC59B1">
              <w:rPr>
                <w:rFonts w:asciiTheme="minorHAnsi" w:hAnsiTheme="minorHAnsi" w:cstheme="minorHAnsi"/>
                <w:b/>
                <w:bCs/>
                <w:color w:val="222222"/>
                <w:sz w:val="20"/>
                <w:szCs w:val="20"/>
              </w:rPr>
              <w:t>Please note: A criminal record check for relevant convictions may be undertaken for the preferred supplier and all relevant persons and entities (as described above).</w:t>
            </w:r>
          </w:p>
        </w:tc>
      </w:tr>
    </w:tbl>
    <w:p w14:paraId="447C40B3"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D63AD05" w14:textId="77777777" w:rsidTr="007F0973">
        <w:trPr>
          <w:trHeight w:val="970"/>
        </w:trPr>
        <w:tc>
          <w:tcPr>
            <w:tcW w:w="10314" w:type="dxa"/>
            <w:gridSpan w:val="3"/>
            <w:tcBorders>
              <w:top w:val="nil"/>
              <w:left w:val="nil"/>
              <w:bottom w:val="nil"/>
              <w:right w:val="nil"/>
            </w:tcBorders>
            <w:shd w:val="clear" w:color="auto" w:fill="FFFFFF"/>
            <w:vAlign w:val="center"/>
          </w:tcPr>
          <w:p w14:paraId="6DCAEFF0" w14:textId="77777777" w:rsidR="00332C36" w:rsidRPr="00FC59B1" w:rsidRDefault="00332C36" w:rsidP="001C2BAF">
            <w:pPr>
              <w:spacing w:before="120" w:after="120"/>
              <w:rPr>
                <w:rFonts w:asciiTheme="minorHAnsi" w:hAnsiTheme="minorHAnsi" w:cstheme="minorHAnsi"/>
                <w:b/>
                <w:color w:val="FFFFFF"/>
                <w:sz w:val="20"/>
                <w:szCs w:val="20"/>
              </w:rPr>
            </w:pPr>
            <w:r w:rsidRPr="00FC59B1">
              <w:rPr>
                <w:rFonts w:asciiTheme="minorHAnsi" w:hAnsiTheme="minorHAnsi" w:cstheme="minorHAnsi"/>
                <w:color w:val="000000"/>
                <w:sz w:val="20"/>
                <w:szCs w:val="20"/>
              </w:rPr>
              <w:t>Please provide the following information about your approach to this procurement:</w:t>
            </w:r>
          </w:p>
        </w:tc>
      </w:tr>
      <w:tr w:rsidR="00332C36" w:rsidRPr="00FC59B1" w14:paraId="4115E9F6" w14:textId="77777777" w:rsidTr="007F0973">
        <w:tc>
          <w:tcPr>
            <w:tcW w:w="1526" w:type="dxa"/>
            <w:tcBorders>
              <w:top w:val="nil"/>
              <w:right w:val="single" w:sz="4" w:space="0" w:color="auto"/>
            </w:tcBorders>
            <w:shd w:val="clear" w:color="auto" w:fill="17365D"/>
            <w:vAlign w:val="center"/>
          </w:tcPr>
          <w:p w14:paraId="13F162C6" w14:textId="77777777" w:rsidR="00332C36" w:rsidRPr="00FC59B1" w:rsidRDefault="00332C36"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lastRenderedPageBreak/>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FC59B1" w:rsidRDefault="00332C36"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Bidding model</w:t>
            </w:r>
          </w:p>
        </w:tc>
      </w:tr>
      <w:tr w:rsidR="00332C36" w:rsidRPr="00FC59B1" w14:paraId="4FA8A572" w14:textId="77777777" w:rsidTr="007F0973">
        <w:tc>
          <w:tcPr>
            <w:tcW w:w="1526" w:type="dxa"/>
            <w:shd w:val="clear" w:color="auto" w:fill="C6D9F1"/>
          </w:tcPr>
          <w:p w14:paraId="00BD4DE6"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4394" w:type="dxa"/>
            <w:shd w:val="clear" w:color="auto" w:fill="C6D9F1"/>
          </w:tcPr>
          <w:p w14:paraId="796227A0"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4394" w:type="dxa"/>
            <w:shd w:val="clear" w:color="auto" w:fill="C6D9F1"/>
          </w:tcPr>
          <w:p w14:paraId="4597125F"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C8D6C21" w14:textId="77777777" w:rsidTr="007F0973">
        <w:tc>
          <w:tcPr>
            <w:tcW w:w="1526" w:type="dxa"/>
            <w:shd w:val="clear" w:color="auto" w:fill="F2F7FC"/>
          </w:tcPr>
          <w:p w14:paraId="13DFE593"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1.2</w:t>
            </w:r>
          </w:p>
        </w:tc>
        <w:tc>
          <w:tcPr>
            <w:tcW w:w="4394" w:type="dxa"/>
            <w:shd w:val="clear" w:color="auto" w:fill="F2F7FC"/>
          </w:tcPr>
          <w:p w14:paraId="0F77061B"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indicate if you are bidding as a single supplier or as part of a group or consortium?</w:t>
            </w:r>
          </w:p>
          <w:p w14:paraId="6431FB25" w14:textId="77777777" w:rsidR="00332C36" w:rsidRPr="00FC59B1" w:rsidRDefault="00332C36" w:rsidP="001C2BAF">
            <w:pPr>
              <w:autoSpaceDE w:val="0"/>
              <w:autoSpaceDN w:val="0"/>
              <w:adjustRightInd w:val="0"/>
              <w:jc w:val="both"/>
              <w:rPr>
                <w:rFonts w:asciiTheme="minorHAnsi" w:hAnsiTheme="minorHAnsi" w:cstheme="minorHAnsi"/>
                <w:sz w:val="20"/>
                <w:szCs w:val="20"/>
              </w:rPr>
            </w:pPr>
          </w:p>
          <w:p w14:paraId="6C7CA344"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a single supplier please go to Q 1.3.</w:t>
            </w:r>
          </w:p>
          <w:p w14:paraId="049045F8" w14:textId="77777777" w:rsidR="00332C36" w:rsidRPr="00FC59B1" w:rsidRDefault="00332C36" w:rsidP="001C2BAF">
            <w:pPr>
              <w:autoSpaceDE w:val="0"/>
              <w:autoSpaceDN w:val="0"/>
              <w:adjustRightInd w:val="0"/>
              <w:jc w:val="both"/>
              <w:rPr>
                <w:rFonts w:asciiTheme="minorHAnsi" w:hAnsiTheme="minorHAnsi" w:cstheme="minorHAnsi"/>
                <w:sz w:val="20"/>
                <w:szCs w:val="20"/>
              </w:rPr>
            </w:pPr>
          </w:p>
          <w:p w14:paraId="2DD8DBB0"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part of a group or consortium (including where you intend to establish a legal entity to deliver the contract, or you are a subcontractor), please tell us:</w:t>
            </w:r>
          </w:p>
          <w:p w14:paraId="7370C94C" w14:textId="77777777" w:rsidR="00332C36" w:rsidRPr="00FC59B1" w:rsidRDefault="00332C36" w:rsidP="001C2BAF">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a)    The name of the group/consortium.</w:t>
            </w:r>
          </w:p>
          <w:p w14:paraId="48E76B0F" w14:textId="77777777" w:rsidR="00332C36" w:rsidRPr="00FC59B1" w:rsidRDefault="00332C36" w:rsidP="001C2BAF">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b)    The proposed structure of the group/consortium, including the legal structure where applicable.</w:t>
            </w:r>
          </w:p>
          <w:p w14:paraId="7103016D" w14:textId="77777777" w:rsidR="00332C36" w:rsidRPr="00FC59B1" w:rsidRDefault="00332C36" w:rsidP="001C2BAF">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c)    The name of the lead member in the group/consortium.</w:t>
            </w:r>
          </w:p>
          <w:p w14:paraId="1B5AB0C8" w14:textId="77777777" w:rsidR="00332C36" w:rsidRPr="00FC59B1" w:rsidRDefault="00332C36" w:rsidP="001C2BAF">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d)    Your role in the group/consortium (e.g. lead member, consortium member, subcontractor).</w:t>
            </w:r>
          </w:p>
          <w:p w14:paraId="013C97A4" w14:textId="77777777" w:rsidR="00332C36" w:rsidRPr="00FC59B1" w:rsidRDefault="00332C36" w:rsidP="001C2BAF">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07B54B1" w14:textId="77777777" w:rsidTr="007F0973">
        <w:tc>
          <w:tcPr>
            <w:tcW w:w="1526" w:type="dxa"/>
            <w:shd w:val="clear" w:color="auto" w:fill="F2F7FC"/>
          </w:tcPr>
          <w:p w14:paraId="3DC9A042"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1.3</w:t>
            </w:r>
          </w:p>
        </w:tc>
        <w:tc>
          <w:tcPr>
            <w:tcW w:w="4394" w:type="dxa"/>
            <w:shd w:val="clear" w:color="auto" w:fill="F2F7FC"/>
          </w:tcPr>
          <w:p w14:paraId="7B15D69F"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proposing to use subcontractors please provide the details for each subcontractor</w:t>
            </w:r>
            <w:r w:rsidRPr="00FC59B1">
              <w:rPr>
                <w:rStyle w:val="FootnoteReference"/>
                <w:rFonts w:asciiTheme="minorHAnsi" w:hAnsiTheme="minorHAnsi" w:cstheme="minorHAnsi"/>
                <w:sz w:val="20"/>
                <w:szCs w:val="20"/>
              </w:rPr>
              <w:footnoteReference w:id="4"/>
            </w:r>
            <w:r w:rsidRPr="00FC59B1">
              <w:rPr>
                <w:rFonts w:asciiTheme="minorHAnsi" w:hAnsiTheme="minorHAnsi" w:cstheme="minorHAnsi"/>
                <w:sz w:val="20"/>
                <w:szCs w:val="20"/>
              </w:rPr>
              <w:t>.</w:t>
            </w:r>
          </w:p>
          <w:p w14:paraId="0FD77904"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Name</w:t>
            </w:r>
          </w:p>
          <w:p w14:paraId="584A4D9E"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Registration number</w:t>
            </w:r>
          </w:p>
          <w:p w14:paraId="359084F5"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or head office address,</w:t>
            </w:r>
          </w:p>
          <w:p w14:paraId="04498DB0"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14CD54E2" w14:textId="77777777" w:rsidR="00332C36" w:rsidRPr="00FC59B1" w:rsidRDefault="00332C36" w:rsidP="001C2BAF">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a. Public limited company</w:t>
            </w:r>
          </w:p>
          <w:p w14:paraId="243E2191" w14:textId="77777777" w:rsidR="00332C36" w:rsidRPr="00FC59B1" w:rsidRDefault="00332C36" w:rsidP="001C2BAF">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b. Private limited company</w:t>
            </w:r>
          </w:p>
          <w:p w14:paraId="7E9A8BBE" w14:textId="77777777" w:rsidR="00332C36" w:rsidRPr="00FC59B1" w:rsidRDefault="00332C36" w:rsidP="001C2BAF">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c. Limited liability partnership</w:t>
            </w:r>
          </w:p>
          <w:p w14:paraId="09EFF096" w14:textId="77777777" w:rsidR="00332C36" w:rsidRPr="00FC59B1" w:rsidRDefault="00332C36" w:rsidP="001C2BAF">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d. Other partnership</w:t>
            </w:r>
          </w:p>
          <w:p w14:paraId="54ED6802" w14:textId="77777777" w:rsidR="00332C36" w:rsidRPr="00FC59B1" w:rsidRDefault="00332C36" w:rsidP="001C2BAF">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e. Sole trader</w:t>
            </w:r>
          </w:p>
          <w:p w14:paraId="32BBF370" w14:textId="77777777" w:rsidR="00332C36" w:rsidRPr="00FC59B1" w:rsidRDefault="00332C36" w:rsidP="001C2BAF">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f. Third sector</w:t>
            </w:r>
          </w:p>
          <w:p w14:paraId="6F76D9F0" w14:textId="77777777" w:rsidR="00332C36" w:rsidRPr="00FC59B1" w:rsidRDefault="00332C36" w:rsidP="001C2BAF">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g. Other (please specify your</w:t>
            </w:r>
          </w:p>
          <w:p w14:paraId="3D93CC9D" w14:textId="77777777" w:rsidR="00332C36" w:rsidRPr="00FC59B1" w:rsidRDefault="00332C36" w:rsidP="001C2BAF">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6A1D89C2"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VAT number</w:t>
            </w:r>
          </w:p>
          <w:p w14:paraId="0A3AD8CE"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SME (Yes/No)</w:t>
            </w:r>
          </w:p>
          <w:p w14:paraId="0E9C1DF2"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role each subcontractor will take in providing the works and /or supplies e.g. key deliverables - if known</w:t>
            </w:r>
          </w:p>
          <w:p w14:paraId="16358EDB"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approximate % of contractual obligations assigned to each subcontractor, if known</w:t>
            </w:r>
          </w:p>
          <w:p w14:paraId="1FB6150B"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lastRenderedPageBreak/>
              <w:t>Is the subcontractor being relied upon to meet the selection criteria (i.e. are you relying on the subcontractor for economic and technical standing and/or technical and professional ability?) and, if so, which criteria are you relying on them for?</w:t>
            </w:r>
          </w:p>
        </w:tc>
        <w:tc>
          <w:tcPr>
            <w:tcW w:w="4394" w:type="dxa"/>
            <w:shd w:val="clear" w:color="auto" w:fill="auto"/>
          </w:tcPr>
          <w:p w14:paraId="2752044A"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6D7E21D" w14:textId="77777777" w:rsidTr="007F0973">
        <w:tc>
          <w:tcPr>
            <w:tcW w:w="1526" w:type="dxa"/>
            <w:shd w:val="clear" w:color="auto" w:fill="F2F7FC"/>
          </w:tcPr>
          <w:p w14:paraId="666CBA8D"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1.4</w:t>
            </w:r>
          </w:p>
        </w:tc>
        <w:tc>
          <w:tcPr>
            <w:tcW w:w="4394" w:type="dxa"/>
            <w:shd w:val="clear" w:color="auto" w:fill="F2F7FC"/>
          </w:tcPr>
          <w:p w14:paraId="743DB286" w14:textId="77777777" w:rsidR="00332C36" w:rsidRPr="00FC59B1" w:rsidRDefault="00332C36" w:rsidP="001C2BAF">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Lots</w:t>
            </w:r>
          </w:p>
          <w:p w14:paraId="7DF6AFD1"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applicable, please tell us which lot(s) you wish to bid for?</w:t>
            </w:r>
          </w:p>
        </w:tc>
        <w:tc>
          <w:tcPr>
            <w:tcW w:w="4394" w:type="dxa"/>
            <w:shd w:val="clear" w:color="auto" w:fill="auto"/>
          </w:tcPr>
          <w:p w14:paraId="7BC3EFEA" w14:textId="77777777" w:rsidR="00332C36" w:rsidRPr="00FC59B1" w:rsidRDefault="00332C36" w:rsidP="001C2BAF">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430A40FC" w14:textId="06114058" w:rsidR="00332C36" w:rsidRPr="00872424" w:rsidRDefault="00332C36" w:rsidP="00332C36">
      <w:pPr>
        <w:rPr>
          <w:rFonts w:asciiTheme="minorHAnsi" w:hAnsiTheme="minorHAnsi" w:cstheme="minorHAnsi"/>
        </w:rPr>
      </w:pPr>
    </w:p>
    <w:p w14:paraId="2EDC1ABB" w14:textId="0BFFCC1F"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38CCB9DD" w14:textId="77777777" w:rsidTr="001C2BAF">
        <w:trPr>
          <w:trHeight w:val="927"/>
        </w:trPr>
        <w:tc>
          <w:tcPr>
            <w:tcW w:w="10320" w:type="dxa"/>
            <w:gridSpan w:val="3"/>
            <w:shd w:val="clear" w:color="auto" w:fill="332741"/>
            <w:vAlign w:val="center"/>
          </w:tcPr>
          <w:p w14:paraId="4CFA48EE" w14:textId="77777777" w:rsidR="00332C36" w:rsidRPr="00FC59B1" w:rsidRDefault="00332C36" w:rsidP="001C2BAF">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2: Exclusion Grounds</w:t>
            </w:r>
          </w:p>
        </w:tc>
      </w:tr>
      <w:tr w:rsidR="00332C36" w:rsidRPr="00FC59B1" w14:paraId="0FF88C8B" w14:textId="77777777" w:rsidTr="001C2BAF">
        <w:tc>
          <w:tcPr>
            <w:tcW w:w="10320" w:type="dxa"/>
            <w:gridSpan w:val="3"/>
            <w:tcBorders>
              <w:left w:val="nil"/>
              <w:right w:val="nil"/>
            </w:tcBorders>
            <w:shd w:val="clear" w:color="auto" w:fill="FFFFFF"/>
            <w:vAlign w:val="center"/>
          </w:tcPr>
          <w:p w14:paraId="2103203D"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FC59B1" w14:paraId="1B03525C" w14:textId="77777777" w:rsidTr="001C2BAF">
        <w:tc>
          <w:tcPr>
            <w:tcW w:w="1384" w:type="dxa"/>
            <w:shd w:val="clear" w:color="auto" w:fill="403152"/>
            <w:vAlign w:val="center"/>
          </w:tcPr>
          <w:p w14:paraId="4D3475CE" w14:textId="77777777" w:rsidR="00332C36" w:rsidRPr="00FC59B1" w:rsidRDefault="00332C36"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2</w:t>
            </w:r>
          </w:p>
        </w:tc>
        <w:tc>
          <w:tcPr>
            <w:tcW w:w="8936" w:type="dxa"/>
            <w:gridSpan w:val="2"/>
            <w:shd w:val="clear" w:color="auto" w:fill="403152"/>
            <w:vAlign w:val="center"/>
          </w:tcPr>
          <w:p w14:paraId="70983A59" w14:textId="77777777" w:rsidR="00332C36" w:rsidRPr="00FC59B1" w:rsidRDefault="00332C36"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Grounds for mandatory exclusion</w:t>
            </w:r>
          </w:p>
        </w:tc>
      </w:tr>
      <w:tr w:rsidR="00332C36" w:rsidRPr="00FC59B1" w14:paraId="141F1087" w14:textId="77777777" w:rsidTr="001C2BAF">
        <w:tc>
          <w:tcPr>
            <w:tcW w:w="1384" w:type="dxa"/>
            <w:tcBorders>
              <w:bottom w:val="single" w:sz="6" w:space="0" w:color="auto"/>
            </w:tcBorders>
            <w:shd w:val="clear" w:color="auto" w:fill="CCC0D9"/>
          </w:tcPr>
          <w:p w14:paraId="697B47CB"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397E35AD"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39DDFC26"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E1818AF" w14:textId="77777777" w:rsidTr="001C2BAF">
        <w:tc>
          <w:tcPr>
            <w:tcW w:w="1384" w:type="dxa"/>
            <w:tcBorders>
              <w:bottom w:val="nil"/>
            </w:tcBorders>
            <w:shd w:val="clear" w:color="auto" w:fill="F7F5F9"/>
          </w:tcPr>
          <w:p w14:paraId="06C9D2E7"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2.1(a)</w:t>
            </w:r>
          </w:p>
        </w:tc>
        <w:tc>
          <w:tcPr>
            <w:tcW w:w="8936" w:type="dxa"/>
            <w:gridSpan w:val="2"/>
            <w:tcBorders>
              <w:bottom w:val="single" w:sz="4" w:space="0" w:color="auto"/>
            </w:tcBorders>
            <w:shd w:val="clear" w:color="auto" w:fill="F7F5F9"/>
          </w:tcPr>
          <w:p w14:paraId="07ACA2D1" w14:textId="77777777" w:rsidR="00332C36" w:rsidRPr="00FC59B1" w:rsidRDefault="00332C36" w:rsidP="001C2BAF">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Within the past five years, anywhere in the world, have you or any person who:</w:t>
            </w:r>
          </w:p>
          <w:p w14:paraId="04EED690"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is a member of the supplier’s administrative, management or supervisory body or</w:t>
            </w:r>
          </w:p>
          <w:p w14:paraId="59AA1359"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has powers of representation, decision or control in the supplier,</w:t>
            </w:r>
          </w:p>
          <w:p w14:paraId="6CB530A5"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been convicted of any of the offences within the summary below and listed in full on the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00"/>
                <w:sz w:val="20"/>
                <w:szCs w:val="20"/>
              </w:rPr>
              <w:footnoteReference w:id="5"/>
            </w:r>
            <w:r w:rsidRPr="00FC59B1">
              <w:rPr>
                <w:rFonts w:asciiTheme="minorHAnsi" w:hAnsiTheme="minorHAnsi" w:cstheme="minorHAnsi"/>
                <w:color w:val="000000"/>
                <w:sz w:val="20"/>
                <w:szCs w:val="20"/>
              </w:rPr>
              <w:t>?</w:t>
            </w:r>
          </w:p>
        </w:tc>
      </w:tr>
      <w:tr w:rsidR="00332C36" w:rsidRPr="00FC59B1" w14:paraId="7C9888C2" w14:textId="77777777" w:rsidTr="001C2BAF">
        <w:tc>
          <w:tcPr>
            <w:tcW w:w="1384" w:type="dxa"/>
            <w:vMerge w:val="restart"/>
            <w:tcBorders>
              <w:right w:val="single" w:sz="4" w:space="0" w:color="auto"/>
            </w:tcBorders>
            <w:shd w:val="clear" w:color="auto" w:fill="F7F5F9"/>
          </w:tcPr>
          <w:p w14:paraId="7D77DD65"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FC59B1" w:rsidRDefault="00332C36" w:rsidP="001C2BAF">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A683B">
              <w:rPr>
                <w:rFonts w:asciiTheme="minorHAnsi" w:hAnsiTheme="minorHAnsi" w:cstheme="minorHAnsi"/>
                <w:b/>
                <w:sz w:val="20"/>
                <w:szCs w:val="20"/>
              </w:rPr>
            </w:r>
            <w:r w:rsidR="009A683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6A17F2D"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A683B">
              <w:rPr>
                <w:rFonts w:asciiTheme="minorHAnsi" w:hAnsiTheme="minorHAnsi" w:cstheme="minorHAnsi"/>
                <w:b/>
                <w:sz w:val="20"/>
                <w:szCs w:val="20"/>
              </w:rPr>
            </w:r>
            <w:r w:rsidR="009A683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20DF4266" w14:textId="77777777" w:rsidTr="001C2BAF">
        <w:tc>
          <w:tcPr>
            <w:tcW w:w="1384" w:type="dxa"/>
            <w:vMerge/>
            <w:tcBorders>
              <w:right w:val="single" w:sz="4" w:space="0" w:color="auto"/>
            </w:tcBorders>
            <w:shd w:val="clear" w:color="auto" w:fill="F7F5F9"/>
          </w:tcPr>
          <w:p w14:paraId="02C38025"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FC59B1" w:rsidRDefault="00332C36" w:rsidP="001C2BAF">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A683B">
              <w:rPr>
                <w:rFonts w:asciiTheme="minorHAnsi" w:hAnsiTheme="minorHAnsi" w:cstheme="minorHAnsi"/>
                <w:b/>
                <w:sz w:val="20"/>
                <w:szCs w:val="20"/>
              </w:rPr>
            </w:r>
            <w:r w:rsidR="009A683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4CC68DA" w14:textId="77777777" w:rsidR="00332C36" w:rsidRPr="00FC59B1" w:rsidRDefault="00332C36" w:rsidP="001C2BAF">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A683B">
              <w:rPr>
                <w:rFonts w:asciiTheme="minorHAnsi" w:hAnsiTheme="minorHAnsi" w:cstheme="minorHAnsi"/>
                <w:b/>
                <w:sz w:val="20"/>
                <w:szCs w:val="20"/>
              </w:rPr>
            </w:r>
            <w:r w:rsidR="009A683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513855D" w14:textId="77777777" w:rsidTr="001C2BAF">
        <w:tc>
          <w:tcPr>
            <w:tcW w:w="1384" w:type="dxa"/>
            <w:vMerge/>
            <w:tcBorders>
              <w:right w:val="single" w:sz="4" w:space="0" w:color="auto"/>
            </w:tcBorders>
            <w:shd w:val="clear" w:color="auto" w:fill="F7F5F9"/>
          </w:tcPr>
          <w:p w14:paraId="3002F64F"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FC59B1" w:rsidRDefault="00332C36" w:rsidP="001C2BAF">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A683B">
              <w:rPr>
                <w:rFonts w:asciiTheme="minorHAnsi" w:hAnsiTheme="minorHAnsi" w:cstheme="minorHAnsi"/>
                <w:b/>
                <w:sz w:val="20"/>
                <w:szCs w:val="20"/>
              </w:rPr>
            </w:r>
            <w:r w:rsidR="009A683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F095BCD" w14:textId="77777777" w:rsidR="00332C36" w:rsidRPr="00FC59B1" w:rsidRDefault="00332C36" w:rsidP="001C2BAF">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A683B">
              <w:rPr>
                <w:rFonts w:asciiTheme="minorHAnsi" w:hAnsiTheme="minorHAnsi" w:cstheme="minorHAnsi"/>
                <w:b/>
                <w:sz w:val="20"/>
                <w:szCs w:val="20"/>
              </w:rPr>
            </w:r>
            <w:r w:rsidR="009A683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25F901E" w14:textId="77777777" w:rsidTr="001C2BAF">
        <w:tc>
          <w:tcPr>
            <w:tcW w:w="1384" w:type="dxa"/>
            <w:vMerge/>
            <w:tcBorders>
              <w:right w:val="single" w:sz="4" w:space="0" w:color="auto"/>
            </w:tcBorders>
            <w:shd w:val="clear" w:color="auto" w:fill="F7F5F9"/>
          </w:tcPr>
          <w:p w14:paraId="18F01BFA" w14:textId="77777777" w:rsidR="00332C36" w:rsidRPr="00FC59B1" w:rsidRDefault="00332C36" w:rsidP="001C2BAF">
            <w:pPr>
              <w:pStyle w:val="Standard"/>
              <w:tabs>
                <w:tab w:val="left" w:pos="743"/>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FC59B1" w:rsidRDefault="00332C36" w:rsidP="001C2BAF">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A683B">
              <w:rPr>
                <w:rFonts w:asciiTheme="minorHAnsi" w:hAnsiTheme="minorHAnsi" w:cstheme="minorHAnsi"/>
                <w:b/>
                <w:sz w:val="20"/>
                <w:szCs w:val="20"/>
              </w:rPr>
            </w:r>
            <w:r w:rsidR="009A683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4E86461"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A683B">
              <w:rPr>
                <w:rFonts w:asciiTheme="minorHAnsi" w:hAnsiTheme="minorHAnsi" w:cstheme="minorHAnsi"/>
                <w:b/>
                <w:sz w:val="20"/>
                <w:szCs w:val="20"/>
              </w:rPr>
            </w:r>
            <w:r w:rsidR="009A683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E4B3B2C" w14:textId="77777777" w:rsidTr="001C2BAF">
        <w:tc>
          <w:tcPr>
            <w:tcW w:w="1384" w:type="dxa"/>
            <w:vMerge/>
            <w:tcBorders>
              <w:right w:val="single" w:sz="4" w:space="0" w:color="auto"/>
            </w:tcBorders>
            <w:shd w:val="clear" w:color="auto" w:fill="F7F5F9"/>
          </w:tcPr>
          <w:p w14:paraId="17288F31" w14:textId="77777777" w:rsidR="00332C36" w:rsidRPr="00FC59B1" w:rsidRDefault="00332C36" w:rsidP="001C2BAF">
            <w:pPr>
              <w:pStyle w:val="Standard"/>
              <w:tabs>
                <w:tab w:val="left" w:pos="34"/>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FC59B1" w:rsidRDefault="00332C36" w:rsidP="001C2BAF">
            <w:pPr>
              <w:pStyle w:val="Standard"/>
              <w:tabs>
                <w:tab w:val="left" w:pos="34"/>
              </w:tabs>
              <w:spacing w:before="60" w:after="60"/>
              <w:rPr>
                <w:rFonts w:asciiTheme="minorHAnsi" w:hAnsiTheme="minorHAnsi" w:cstheme="minorHAnsi"/>
                <w:sz w:val="20"/>
                <w:szCs w:val="20"/>
              </w:rPr>
            </w:pPr>
            <w:r w:rsidRPr="00FC59B1">
              <w:rPr>
                <w:rFonts w:asciiTheme="minorHAnsi" w:hAnsiTheme="minorHAnsi" w:cstheme="minorHAnsi"/>
                <w:sz w:val="20"/>
                <w:szCs w:val="20"/>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A683B">
              <w:rPr>
                <w:rFonts w:asciiTheme="minorHAnsi" w:hAnsiTheme="minorHAnsi" w:cstheme="minorHAnsi"/>
                <w:b/>
                <w:sz w:val="20"/>
                <w:szCs w:val="20"/>
              </w:rPr>
            </w:r>
            <w:r w:rsidR="009A683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8EC5A27"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A683B">
              <w:rPr>
                <w:rFonts w:asciiTheme="minorHAnsi" w:hAnsiTheme="minorHAnsi" w:cstheme="minorHAnsi"/>
                <w:b/>
                <w:sz w:val="20"/>
                <w:szCs w:val="20"/>
              </w:rPr>
            </w:r>
            <w:r w:rsidR="009A683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04092FF" w14:textId="77777777" w:rsidTr="001C2BAF">
        <w:tc>
          <w:tcPr>
            <w:tcW w:w="1384" w:type="dxa"/>
            <w:vMerge/>
            <w:tcBorders>
              <w:right w:val="single" w:sz="4" w:space="0" w:color="auto"/>
            </w:tcBorders>
            <w:shd w:val="clear" w:color="auto" w:fill="F7F5F9"/>
          </w:tcPr>
          <w:p w14:paraId="6729D8E1" w14:textId="77777777" w:rsidR="00332C36" w:rsidRPr="00FC59B1" w:rsidRDefault="00332C36" w:rsidP="001C2BAF">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A683B">
              <w:rPr>
                <w:rFonts w:asciiTheme="minorHAnsi" w:hAnsiTheme="minorHAnsi" w:cstheme="minorHAnsi"/>
                <w:b/>
                <w:sz w:val="20"/>
                <w:szCs w:val="20"/>
              </w:rPr>
            </w:r>
            <w:r w:rsidR="009A683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5F3423A"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A683B">
              <w:rPr>
                <w:rFonts w:asciiTheme="minorHAnsi" w:hAnsiTheme="minorHAnsi" w:cstheme="minorHAnsi"/>
                <w:b/>
                <w:sz w:val="20"/>
                <w:szCs w:val="20"/>
              </w:rPr>
            </w:r>
            <w:r w:rsidR="009A683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5293F1F" w14:textId="77777777" w:rsidTr="001C2BAF">
        <w:tc>
          <w:tcPr>
            <w:tcW w:w="1384" w:type="dxa"/>
            <w:vMerge/>
            <w:tcBorders>
              <w:right w:val="single" w:sz="4" w:space="0" w:color="auto"/>
            </w:tcBorders>
            <w:shd w:val="clear" w:color="auto" w:fill="F7F5F9"/>
          </w:tcPr>
          <w:p w14:paraId="08541802" w14:textId="77777777" w:rsidR="00332C36" w:rsidRPr="00FC59B1" w:rsidRDefault="00332C36" w:rsidP="001C2BAF">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A683B">
              <w:rPr>
                <w:rFonts w:asciiTheme="minorHAnsi" w:hAnsiTheme="minorHAnsi" w:cstheme="minorHAnsi"/>
                <w:b/>
                <w:sz w:val="20"/>
                <w:szCs w:val="20"/>
              </w:rPr>
            </w:r>
            <w:r w:rsidR="009A683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5238B94A"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A683B">
              <w:rPr>
                <w:rFonts w:asciiTheme="minorHAnsi" w:hAnsiTheme="minorHAnsi" w:cstheme="minorHAnsi"/>
                <w:b/>
                <w:sz w:val="20"/>
                <w:szCs w:val="20"/>
              </w:rPr>
            </w:r>
            <w:r w:rsidR="009A683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853366E" w14:textId="77777777" w:rsidTr="001C2BAF">
        <w:tc>
          <w:tcPr>
            <w:tcW w:w="1384" w:type="dxa"/>
            <w:vMerge/>
            <w:tcBorders>
              <w:right w:val="single" w:sz="4" w:space="0" w:color="auto"/>
            </w:tcBorders>
            <w:shd w:val="clear" w:color="auto" w:fill="F7F5F9"/>
          </w:tcPr>
          <w:p w14:paraId="7A677009" w14:textId="77777777" w:rsidR="00332C36" w:rsidRPr="00FC59B1" w:rsidRDefault="00332C36" w:rsidP="001C2BAF">
            <w:pPr>
              <w:pStyle w:val="Standard"/>
              <w:spacing w:before="60" w:after="60"/>
              <w:ind w:right="317"/>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A683B">
              <w:rPr>
                <w:rFonts w:asciiTheme="minorHAnsi" w:hAnsiTheme="minorHAnsi" w:cstheme="minorHAnsi"/>
                <w:b/>
                <w:sz w:val="20"/>
                <w:szCs w:val="20"/>
              </w:rPr>
            </w:r>
            <w:r w:rsidR="009A683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7B6BBE5"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A683B">
              <w:rPr>
                <w:rFonts w:asciiTheme="minorHAnsi" w:hAnsiTheme="minorHAnsi" w:cstheme="minorHAnsi"/>
                <w:b/>
                <w:sz w:val="20"/>
                <w:szCs w:val="20"/>
              </w:rPr>
            </w:r>
            <w:r w:rsidR="009A683B">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785F4D6" w14:textId="77777777" w:rsidTr="001C2BAF">
        <w:tc>
          <w:tcPr>
            <w:tcW w:w="1384" w:type="dxa"/>
            <w:shd w:val="clear" w:color="auto" w:fill="F7F5F9"/>
          </w:tcPr>
          <w:p w14:paraId="4DA361FC"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2.1(b)</w:t>
            </w:r>
          </w:p>
        </w:tc>
        <w:tc>
          <w:tcPr>
            <w:tcW w:w="5103" w:type="dxa"/>
            <w:tcBorders>
              <w:top w:val="single" w:sz="4" w:space="0" w:color="auto"/>
              <w:bottom w:val="single" w:sz="6" w:space="0" w:color="auto"/>
            </w:tcBorders>
            <w:shd w:val="clear" w:color="auto" w:fill="F7F5F9"/>
          </w:tcPr>
          <w:p w14:paraId="0FF2EC5F"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question 2.1(a), please provide further details, including:</w:t>
            </w:r>
          </w:p>
          <w:p w14:paraId="7562BA98"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date of conviction and the jurisdiction,</w:t>
            </w:r>
          </w:p>
          <w:p w14:paraId="679D615D" w14:textId="77777777" w:rsidR="00332C36" w:rsidRPr="00FC59B1" w:rsidRDefault="00332C36" w:rsidP="001C2BAF">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which of the grounds listed the conviction was for,</w:t>
            </w:r>
          </w:p>
          <w:p w14:paraId="1BAD0846"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reasons for conviction,</w:t>
            </w:r>
          </w:p>
          <w:p w14:paraId="582336F3"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identity of who has been convicted.</w:t>
            </w:r>
          </w:p>
          <w:p w14:paraId="59FFFA18"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the relevant documentation is available electronically please provide:</w:t>
            </w:r>
          </w:p>
          <w:p w14:paraId="4C2A4130"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web address,</w:t>
            </w:r>
          </w:p>
          <w:p w14:paraId="0C139972"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issuing authority,</w:t>
            </w:r>
          </w:p>
          <w:p w14:paraId="66F25712" w14:textId="77777777" w:rsidR="00332C36" w:rsidRPr="00FC59B1" w:rsidRDefault="00332C36" w:rsidP="001C2BAF">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precise reference of the documents.</w:t>
            </w:r>
          </w:p>
        </w:tc>
        <w:tc>
          <w:tcPr>
            <w:tcW w:w="3833" w:type="dxa"/>
            <w:tcBorders>
              <w:top w:val="single" w:sz="4" w:space="0" w:color="auto"/>
            </w:tcBorders>
            <w:shd w:val="clear" w:color="auto" w:fill="auto"/>
          </w:tcPr>
          <w:p w14:paraId="7A033144" w14:textId="77777777" w:rsidR="00332C36" w:rsidRPr="00FC59B1" w:rsidRDefault="00332C36" w:rsidP="001C2BAF">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373C5DC" w14:textId="77777777" w:rsidTr="001C2BAF">
        <w:tc>
          <w:tcPr>
            <w:tcW w:w="1384" w:type="dxa"/>
            <w:shd w:val="clear" w:color="auto" w:fill="F7F5F9"/>
          </w:tcPr>
          <w:p w14:paraId="190EAEC1"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2.1(c)</w:t>
            </w:r>
          </w:p>
        </w:tc>
        <w:tc>
          <w:tcPr>
            <w:tcW w:w="5103" w:type="dxa"/>
            <w:tcBorders>
              <w:top w:val="single" w:sz="6" w:space="0" w:color="auto"/>
              <w:bottom w:val="single" w:sz="6" w:space="0" w:color="auto"/>
            </w:tcBorders>
            <w:shd w:val="clear" w:color="auto" w:fill="F7F5F9"/>
          </w:tcPr>
          <w:p w14:paraId="6352E300"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the question above please explain what measures have been taken to demonstrate your reliability despite the existence of relevant grounds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33" w:type="dxa"/>
            <w:shd w:val="clear" w:color="auto" w:fill="auto"/>
          </w:tcPr>
          <w:p w14:paraId="7DDB5C60"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B7A73D8" w14:textId="77777777" w:rsidR="00332C36" w:rsidRPr="00FC59B1" w:rsidRDefault="00332C36" w:rsidP="00332C36">
      <w:pPr>
        <w:rPr>
          <w:rFonts w:asciiTheme="minorHAnsi" w:hAnsiTheme="minorHAnsi" w:cstheme="minorHAnsi"/>
          <w:sz w:val="20"/>
          <w:szCs w:val="20"/>
        </w:rPr>
      </w:pPr>
    </w:p>
    <w:p w14:paraId="53BB0706" w14:textId="77777777" w:rsidR="00332C36" w:rsidRPr="00FC59B1" w:rsidRDefault="00332C36" w:rsidP="00332C36">
      <w:pPr>
        <w:rPr>
          <w:rFonts w:asciiTheme="minorHAnsi" w:hAnsiTheme="minorHAnsi" w:cstheme="minorHAnsi"/>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2A808CF" w14:textId="77777777" w:rsidTr="001C2BAF">
        <w:tc>
          <w:tcPr>
            <w:tcW w:w="1384" w:type="dxa"/>
            <w:shd w:val="clear" w:color="auto" w:fill="403152"/>
            <w:vAlign w:val="center"/>
          </w:tcPr>
          <w:p w14:paraId="49095E33" w14:textId="77777777" w:rsidR="00332C36" w:rsidRPr="00FC59B1" w:rsidRDefault="00332C36"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lastRenderedPageBreak/>
              <w:t>Section 3</w:t>
            </w:r>
          </w:p>
        </w:tc>
        <w:tc>
          <w:tcPr>
            <w:tcW w:w="8936" w:type="dxa"/>
            <w:gridSpan w:val="2"/>
            <w:shd w:val="clear" w:color="auto" w:fill="403152"/>
            <w:vAlign w:val="center"/>
          </w:tcPr>
          <w:p w14:paraId="076FAF62" w14:textId="77777777" w:rsidR="00332C36" w:rsidRPr="00FC59B1" w:rsidRDefault="00332C36" w:rsidP="001C2BAF">
            <w:pPr>
              <w:autoSpaceDE w:val="0"/>
              <w:autoSpaceDN w:val="0"/>
              <w:adjustRightInd w:val="0"/>
              <w:rPr>
                <w:rFonts w:asciiTheme="minorHAnsi" w:hAnsiTheme="minorHAnsi" w:cstheme="minorHAnsi"/>
                <w:b/>
                <w:bCs/>
                <w:color w:val="FFFFFF" w:themeColor="background1"/>
                <w:sz w:val="20"/>
                <w:szCs w:val="20"/>
              </w:rPr>
            </w:pPr>
            <w:r w:rsidRPr="00FC59B1">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332C36" w:rsidRPr="00FC59B1" w14:paraId="7A10EF3D" w14:textId="77777777" w:rsidTr="001C2BAF">
        <w:tc>
          <w:tcPr>
            <w:tcW w:w="10320" w:type="dxa"/>
            <w:gridSpan w:val="3"/>
            <w:tcBorders>
              <w:bottom w:val="single" w:sz="6" w:space="0" w:color="auto"/>
            </w:tcBorders>
            <w:shd w:val="clear" w:color="auto" w:fill="auto"/>
          </w:tcPr>
          <w:p w14:paraId="6366CE9B" w14:textId="77777777" w:rsidR="00332C36" w:rsidRPr="00FC59B1" w:rsidRDefault="00332C36" w:rsidP="001C2BAF">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FF"/>
                <w:sz w:val="20"/>
                <w:szCs w:val="20"/>
              </w:rPr>
              <w:footnoteReference w:id="6"/>
            </w:r>
            <w:r w:rsidRPr="00FC59B1">
              <w:rPr>
                <w:rFonts w:asciiTheme="minorHAnsi" w:hAnsiTheme="minorHAnsi" w:cstheme="minorHAnsi"/>
                <w:color w:val="0000FF"/>
                <w:sz w:val="20"/>
                <w:szCs w:val="20"/>
              </w:rPr>
              <w:t xml:space="preserve">, </w:t>
            </w:r>
            <w:r w:rsidRPr="00FC59B1">
              <w:rPr>
                <w:rFonts w:asciiTheme="minorHAnsi" w:hAnsiTheme="minorHAnsi" w:cstheme="minorHAnsi"/>
                <w:color w:val="000000"/>
                <w:sz w:val="20"/>
                <w:szCs w:val="20"/>
              </w:rPr>
              <w:t>and should be referred to before completing these questions.</w:t>
            </w:r>
          </w:p>
        </w:tc>
      </w:tr>
      <w:tr w:rsidR="00332C36" w:rsidRPr="00FC59B1" w14:paraId="1D61AA78" w14:textId="77777777" w:rsidTr="001C2BAF">
        <w:tc>
          <w:tcPr>
            <w:tcW w:w="1384" w:type="dxa"/>
            <w:tcBorders>
              <w:bottom w:val="single" w:sz="6" w:space="0" w:color="auto"/>
            </w:tcBorders>
            <w:shd w:val="clear" w:color="auto" w:fill="CCC0D9"/>
          </w:tcPr>
          <w:p w14:paraId="76B6FCAE"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6508936C"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150C8BF3"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04A1EA" w14:textId="77777777" w:rsidTr="001C2BAF">
        <w:tc>
          <w:tcPr>
            <w:tcW w:w="1384" w:type="dxa"/>
            <w:shd w:val="clear" w:color="auto" w:fill="F7F5F9"/>
          </w:tcPr>
          <w:p w14:paraId="46D5721E"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3.1(a)</w:t>
            </w:r>
          </w:p>
        </w:tc>
        <w:tc>
          <w:tcPr>
            <w:tcW w:w="5103" w:type="dxa"/>
            <w:tcBorders>
              <w:top w:val="single" w:sz="4" w:space="0" w:color="auto"/>
              <w:bottom w:val="single" w:sz="4" w:space="0" w:color="auto"/>
            </w:tcBorders>
            <w:shd w:val="clear" w:color="auto" w:fill="F7F5F9"/>
          </w:tcPr>
          <w:p w14:paraId="0587CF67"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30B0E3CB"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0D1FA390"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406352A"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3276CF" w14:textId="77777777" w:rsidR="00332C36" w:rsidRPr="00FC59B1" w:rsidRDefault="00332C36" w:rsidP="001C2BAF">
            <w:pPr>
              <w:spacing w:before="60" w:after="60"/>
              <w:rPr>
                <w:rFonts w:asciiTheme="minorHAnsi" w:hAnsiTheme="minorHAnsi" w:cstheme="minorHAnsi"/>
                <w:b/>
                <w:sz w:val="20"/>
                <w:szCs w:val="20"/>
              </w:rPr>
            </w:pPr>
          </w:p>
        </w:tc>
      </w:tr>
      <w:tr w:rsidR="00332C36" w:rsidRPr="00FC59B1" w14:paraId="40D12E47" w14:textId="77777777" w:rsidTr="001C2BAF">
        <w:tc>
          <w:tcPr>
            <w:tcW w:w="1384" w:type="dxa"/>
            <w:shd w:val="clear" w:color="auto" w:fill="F7F5F9"/>
          </w:tcPr>
          <w:p w14:paraId="20C4691F"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3.1(b)</w:t>
            </w:r>
          </w:p>
        </w:tc>
        <w:tc>
          <w:tcPr>
            <w:tcW w:w="5103" w:type="dxa"/>
            <w:tcBorders>
              <w:top w:val="single" w:sz="4" w:space="0" w:color="auto"/>
              <w:bottom w:val="single" w:sz="4" w:space="0" w:color="auto"/>
            </w:tcBorders>
            <w:shd w:val="clear" w:color="auto" w:fill="F7F5F9"/>
          </w:tcPr>
          <w:p w14:paraId="2A019F4F"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no to 3.1(a) please provide further details including the following:</w:t>
            </w:r>
          </w:p>
          <w:p w14:paraId="1B495366"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Country concerned,</w:t>
            </w:r>
          </w:p>
          <w:p w14:paraId="67111E49"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what is the amount </w:t>
            </w:r>
            <w:proofErr w:type="gramStart"/>
            <w:r w:rsidRPr="00FC59B1">
              <w:rPr>
                <w:rFonts w:asciiTheme="minorHAnsi" w:hAnsiTheme="minorHAnsi" w:cstheme="minorHAnsi"/>
                <w:sz w:val="20"/>
                <w:szCs w:val="20"/>
              </w:rPr>
              <w:t>concerned</w:t>
            </w:r>
            <w:proofErr w:type="gramEnd"/>
          </w:p>
          <w:p w14:paraId="16C3B322"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how the breach was established, i.e. through a judicial or administrative decision or by other means.</w:t>
            </w:r>
          </w:p>
          <w:p w14:paraId="6CBBE64E"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through a judicial or administrative decision please provide the date of the decision,</w:t>
            </w:r>
          </w:p>
          <w:p w14:paraId="7F7F3F0F"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F8167ED" w14:textId="77777777" w:rsidTr="001C2BAF">
        <w:tc>
          <w:tcPr>
            <w:tcW w:w="1384" w:type="dxa"/>
            <w:shd w:val="clear" w:color="auto" w:fill="F7F5F9"/>
          </w:tcPr>
          <w:p w14:paraId="3EAA627B"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3.1(c)</w:t>
            </w:r>
          </w:p>
        </w:tc>
        <w:tc>
          <w:tcPr>
            <w:tcW w:w="5103" w:type="dxa"/>
            <w:tcBorders>
              <w:top w:val="single" w:sz="4" w:space="0" w:color="auto"/>
              <w:bottom w:val="single" w:sz="6" w:space="0" w:color="auto"/>
            </w:tcBorders>
            <w:shd w:val="clear" w:color="auto" w:fill="F7F5F9"/>
          </w:tcPr>
          <w:p w14:paraId="2990CBBF"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C2F9753"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8CD1A93" w14:textId="77777777" w:rsidR="00332C36" w:rsidRPr="00FC59B1" w:rsidRDefault="00332C36" w:rsidP="001C2BAF">
            <w:pPr>
              <w:spacing w:before="60" w:after="60"/>
              <w:rPr>
                <w:rFonts w:asciiTheme="minorHAnsi" w:hAnsiTheme="minorHAnsi" w:cstheme="minorHAnsi"/>
                <w:sz w:val="20"/>
                <w:szCs w:val="20"/>
              </w:rPr>
            </w:pPr>
          </w:p>
        </w:tc>
      </w:tr>
      <w:tr w:rsidR="00332C36" w:rsidRPr="00FC59B1" w14:paraId="41FFD860" w14:textId="77777777" w:rsidTr="001C2BAF">
        <w:tc>
          <w:tcPr>
            <w:tcW w:w="10320" w:type="dxa"/>
            <w:gridSpan w:val="3"/>
            <w:tcBorders>
              <w:bottom w:val="single" w:sz="6" w:space="0" w:color="auto"/>
            </w:tcBorders>
            <w:shd w:val="clear" w:color="auto" w:fill="auto"/>
          </w:tcPr>
          <w:p w14:paraId="427C9F80" w14:textId="77777777" w:rsidR="00332C36" w:rsidRPr="00FC59B1" w:rsidRDefault="00332C36" w:rsidP="001C2BAF">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Please Note: We reserve our right to use our discretion to exclude your bid where we can demonstrate by any appropriate means that you are in breach of your obligations relating to the payment of taxes or social security contributions</w:t>
            </w:r>
          </w:p>
        </w:tc>
      </w:tr>
    </w:tbl>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FC59B1" w14:paraId="52229244" w14:textId="77777777" w:rsidTr="007F0973">
        <w:trPr>
          <w:gridAfter w:val="1"/>
          <w:wAfter w:w="6" w:type="dxa"/>
        </w:trPr>
        <w:tc>
          <w:tcPr>
            <w:tcW w:w="1384" w:type="dxa"/>
            <w:shd w:val="clear" w:color="auto" w:fill="403152"/>
            <w:vAlign w:val="center"/>
          </w:tcPr>
          <w:p w14:paraId="619BAF94" w14:textId="77777777" w:rsidR="00332C36" w:rsidRPr="00FC59B1" w:rsidRDefault="00332C36"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4</w:t>
            </w:r>
          </w:p>
        </w:tc>
        <w:tc>
          <w:tcPr>
            <w:tcW w:w="8924" w:type="dxa"/>
            <w:gridSpan w:val="2"/>
            <w:shd w:val="clear" w:color="auto" w:fill="403152"/>
            <w:vAlign w:val="center"/>
          </w:tcPr>
          <w:p w14:paraId="2CABB3EF" w14:textId="77777777" w:rsidR="00332C36" w:rsidRPr="00FC59B1" w:rsidRDefault="00332C36"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Grounds for discretionary exclusion </w:t>
            </w:r>
          </w:p>
        </w:tc>
      </w:tr>
      <w:tr w:rsidR="00332C36" w:rsidRPr="00FC59B1" w14:paraId="52D33D29" w14:textId="77777777" w:rsidTr="007F0973">
        <w:trPr>
          <w:gridAfter w:val="1"/>
          <w:wAfter w:w="6" w:type="dxa"/>
        </w:trPr>
        <w:tc>
          <w:tcPr>
            <w:tcW w:w="10308" w:type="dxa"/>
            <w:gridSpan w:val="3"/>
            <w:shd w:val="clear" w:color="auto" w:fill="auto"/>
          </w:tcPr>
          <w:p w14:paraId="13522E9F" w14:textId="77777777" w:rsidR="00332C36" w:rsidRPr="00FC59B1" w:rsidRDefault="00332C36" w:rsidP="001C2BAF">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discretionary exclusion of an organisation are set out on this </w:t>
            </w:r>
            <w:r w:rsidRPr="00FC59B1">
              <w:rPr>
                <w:rFonts w:asciiTheme="minorHAnsi" w:hAnsiTheme="minorHAnsi" w:cstheme="minorHAnsi"/>
                <w:color w:val="1155CD"/>
                <w:sz w:val="20"/>
                <w:szCs w:val="20"/>
              </w:rPr>
              <w:t>webpage</w:t>
            </w:r>
            <w:r w:rsidRPr="00FC59B1">
              <w:rPr>
                <w:rStyle w:val="FootnoteReference"/>
                <w:rFonts w:asciiTheme="minorHAnsi" w:hAnsiTheme="minorHAnsi" w:cstheme="minorHAnsi"/>
                <w:color w:val="000000"/>
                <w:sz w:val="20"/>
                <w:szCs w:val="20"/>
              </w:rPr>
              <w:footnoteReference w:id="7"/>
            </w:r>
            <w:r w:rsidRPr="00FC59B1">
              <w:rPr>
                <w:rFonts w:asciiTheme="minorHAnsi" w:hAnsiTheme="minorHAnsi" w:cstheme="minorHAnsi"/>
                <w:color w:val="000000"/>
                <w:sz w:val="20"/>
                <w:szCs w:val="20"/>
              </w:rPr>
              <w:t xml:space="preserve"> and should be referred to before completing these questions.</w:t>
            </w:r>
          </w:p>
        </w:tc>
      </w:tr>
      <w:tr w:rsidR="00332C36" w:rsidRPr="00FC59B1" w14:paraId="33EC0121" w14:textId="77777777" w:rsidTr="007F0973">
        <w:tc>
          <w:tcPr>
            <w:tcW w:w="1384" w:type="dxa"/>
            <w:tcBorders>
              <w:bottom w:val="single" w:sz="6" w:space="0" w:color="auto"/>
            </w:tcBorders>
            <w:shd w:val="clear" w:color="auto" w:fill="CCC0D9"/>
          </w:tcPr>
          <w:p w14:paraId="0CDE3EF7"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0" w:type="dxa"/>
            <w:tcBorders>
              <w:bottom w:val="single" w:sz="6" w:space="0" w:color="auto"/>
            </w:tcBorders>
            <w:shd w:val="clear" w:color="auto" w:fill="CCC0D9"/>
          </w:tcPr>
          <w:p w14:paraId="452240E1"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0" w:type="dxa"/>
            <w:gridSpan w:val="2"/>
            <w:shd w:val="clear" w:color="auto" w:fill="CCC0D9"/>
          </w:tcPr>
          <w:p w14:paraId="4E1FC597"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3D3A6A1" w14:textId="77777777" w:rsidTr="007F0973">
        <w:trPr>
          <w:gridAfter w:val="1"/>
          <w:wAfter w:w="6" w:type="dxa"/>
        </w:trPr>
        <w:tc>
          <w:tcPr>
            <w:tcW w:w="1384" w:type="dxa"/>
            <w:shd w:val="clear" w:color="auto" w:fill="F7F5F9"/>
          </w:tcPr>
          <w:p w14:paraId="7FF42F91"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
          <w:p w14:paraId="55D1D30C"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p>
          <w:p w14:paraId="6D9A597C"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p>
        </w:tc>
        <w:tc>
          <w:tcPr>
            <w:tcW w:w="5100" w:type="dxa"/>
            <w:tcBorders>
              <w:top w:val="single" w:sz="6" w:space="0" w:color="auto"/>
              <w:bottom w:val="single" w:sz="6" w:space="0" w:color="auto"/>
            </w:tcBorders>
            <w:shd w:val="clear" w:color="auto" w:fill="F7F5F9"/>
          </w:tcPr>
          <w:p w14:paraId="5567D9FD" w14:textId="77777777" w:rsidR="00332C36" w:rsidRPr="00FC59B1" w:rsidRDefault="00332C36" w:rsidP="001C2BAF">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Within the past three years, anywhere in the world, have any of the situations summarised below and listed in full on the </w:t>
            </w:r>
            <w:r w:rsidRPr="00FC59B1">
              <w:rPr>
                <w:rFonts w:asciiTheme="minorHAnsi" w:hAnsiTheme="minorHAnsi" w:cstheme="minorHAnsi"/>
                <w:color w:val="1155CD"/>
                <w:sz w:val="20"/>
                <w:szCs w:val="20"/>
              </w:rPr>
              <w:t xml:space="preserve">webpage </w:t>
            </w:r>
            <w:r w:rsidRPr="00FC59B1">
              <w:rPr>
                <w:rFonts w:asciiTheme="minorHAnsi" w:hAnsiTheme="minorHAnsi" w:cstheme="minorHAnsi"/>
                <w:color w:val="000000"/>
                <w:sz w:val="20"/>
                <w:szCs w:val="20"/>
              </w:rPr>
              <w:t>applied to you?</w:t>
            </w:r>
          </w:p>
        </w:tc>
        <w:tc>
          <w:tcPr>
            <w:tcW w:w="3824" w:type="dxa"/>
            <w:tcBorders>
              <w:top w:val="single" w:sz="6" w:space="0" w:color="auto"/>
              <w:bottom w:val="single" w:sz="6" w:space="0" w:color="auto"/>
            </w:tcBorders>
            <w:shd w:val="clear" w:color="auto" w:fill="auto"/>
          </w:tcPr>
          <w:p w14:paraId="0C22A724"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872B698"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4677E8F" w14:textId="77777777" w:rsidTr="007F0973">
        <w:trPr>
          <w:gridAfter w:val="1"/>
          <w:wAfter w:w="6" w:type="dxa"/>
        </w:trPr>
        <w:tc>
          <w:tcPr>
            <w:tcW w:w="1384" w:type="dxa"/>
            <w:shd w:val="clear" w:color="auto" w:fill="F7F5F9"/>
          </w:tcPr>
          <w:p w14:paraId="79AC5E47"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4.1(a)</w:t>
            </w:r>
          </w:p>
        </w:tc>
        <w:tc>
          <w:tcPr>
            <w:tcW w:w="5100" w:type="dxa"/>
            <w:tcBorders>
              <w:top w:val="single" w:sz="6" w:space="0" w:color="auto"/>
              <w:bottom w:val="single" w:sz="6" w:space="0" w:color="auto"/>
            </w:tcBorders>
            <w:shd w:val="clear" w:color="auto" w:fill="F7F5F9"/>
          </w:tcPr>
          <w:p w14:paraId="64A9CA4B" w14:textId="77777777" w:rsidR="00332C36" w:rsidRPr="00FC59B1" w:rsidRDefault="00332C36" w:rsidP="001C2BAF">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Breach of environmental obligations?</w:t>
            </w:r>
          </w:p>
          <w:p w14:paraId="60C28CDD" w14:textId="77777777" w:rsidR="00332C36" w:rsidRPr="00FC59B1" w:rsidRDefault="00332C36" w:rsidP="001C2BAF">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To note that environmental law obligations include Health and Safety obligations. See </w:t>
            </w:r>
            <w:r w:rsidRPr="00FC59B1">
              <w:rPr>
                <w:rFonts w:asciiTheme="minorHAnsi" w:hAnsiTheme="minorHAnsi" w:cstheme="minorHAnsi"/>
                <w:color w:val="0000FF"/>
                <w:sz w:val="20"/>
                <w:szCs w:val="20"/>
              </w:rPr>
              <w:t>webpage</w:t>
            </w:r>
            <w:r w:rsidRPr="00FC59B1">
              <w:rPr>
                <w:rFonts w:asciiTheme="minorHAnsi" w:hAnsiTheme="minorHAnsi" w:cstheme="minorHAnsi"/>
                <w:color w:val="000000"/>
                <w:sz w:val="20"/>
                <w:szCs w:val="20"/>
              </w:rPr>
              <w:t>.</w:t>
            </w:r>
          </w:p>
        </w:tc>
        <w:tc>
          <w:tcPr>
            <w:tcW w:w="3824" w:type="dxa"/>
            <w:tcBorders>
              <w:top w:val="single" w:sz="6" w:space="0" w:color="auto"/>
              <w:bottom w:val="single" w:sz="6" w:space="0" w:color="auto"/>
            </w:tcBorders>
            <w:shd w:val="clear" w:color="auto" w:fill="auto"/>
          </w:tcPr>
          <w:p w14:paraId="22A2F086"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FF21048"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D8349D2" w14:textId="77777777" w:rsidTr="007F0973">
        <w:trPr>
          <w:gridAfter w:val="1"/>
          <w:wAfter w:w="6" w:type="dxa"/>
        </w:trPr>
        <w:tc>
          <w:tcPr>
            <w:tcW w:w="1384" w:type="dxa"/>
            <w:shd w:val="clear" w:color="auto" w:fill="F7F5F9"/>
          </w:tcPr>
          <w:p w14:paraId="716F1D12"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4.1(b)</w:t>
            </w:r>
          </w:p>
        </w:tc>
        <w:tc>
          <w:tcPr>
            <w:tcW w:w="5100" w:type="dxa"/>
            <w:tcBorders>
              <w:top w:val="single" w:sz="6" w:space="0" w:color="auto"/>
              <w:bottom w:val="single" w:sz="6" w:space="0" w:color="auto"/>
            </w:tcBorders>
            <w:shd w:val="clear" w:color="auto" w:fill="F7F5F9"/>
          </w:tcPr>
          <w:p w14:paraId="4EBB35AC"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71F9A7"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4C8D0F4" w14:textId="77777777" w:rsidTr="007F0973">
        <w:trPr>
          <w:gridAfter w:val="1"/>
          <w:wAfter w:w="6" w:type="dxa"/>
        </w:trPr>
        <w:tc>
          <w:tcPr>
            <w:tcW w:w="1384" w:type="dxa"/>
            <w:shd w:val="clear" w:color="auto" w:fill="F7F5F9"/>
          </w:tcPr>
          <w:p w14:paraId="50B3C213"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4.1(c)</w:t>
            </w:r>
          </w:p>
        </w:tc>
        <w:tc>
          <w:tcPr>
            <w:tcW w:w="5100" w:type="dxa"/>
            <w:tcBorders>
              <w:top w:val="single" w:sz="6" w:space="0" w:color="auto"/>
              <w:bottom w:val="single" w:sz="6" w:space="0" w:color="auto"/>
            </w:tcBorders>
            <w:shd w:val="clear" w:color="auto" w:fill="F7F5F9"/>
          </w:tcPr>
          <w:p w14:paraId="1B292301"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7312E45"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1918659" w14:textId="77777777" w:rsidTr="007F0973">
        <w:trPr>
          <w:gridAfter w:val="1"/>
          <w:wAfter w:w="6" w:type="dxa"/>
        </w:trPr>
        <w:tc>
          <w:tcPr>
            <w:tcW w:w="1384" w:type="dxa"/>
            <w:shd w:val="clear" w:color="auto" w:fill="F7F5F9"/>
          </w:tcPr>
          <w:p w14:paraId="4704E9D8" w14:textId="77777777" w:rsidR="00332C36" w:rsidRPr="00FC59B1" w:rsidRDefault="00332C36" w:rsidP="001C2BAF">
            <w:pPr>
              <w:pStyle w:val="Standard"/>
              <w:tabs>
                <w:tab w:val="left" w:pos="743"/>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4.1(d)</w:t>
            </w:r>
          </w:p>
        </w:tc>
        <w:tc>
          <w:tcPr>
            <w:tcW w:w="5100" w:type="dxa"/>
            <w:tcBorders>
              <w:top w:val="single" w:sz="6" w:space="0" w:color="auto"/>
              <w:bottom w:val="single" w:sz="6" w:space="0" w:color="auto"/>
            </w:tcBorders>
            <w:shd w:val="clear" w:color="auto" w:fill="F7F5F9"/>
          </w:tcPr>
          <w:p w14:paraId="228BEF11"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829AAFC"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3365057" w14:textId="77777777" w:rsidTr="007F0973">
        <w:trPr>
          <w:gridAfter w:val="1"/>
          <w:wAfter w:w="6" w:type="dxa"/>
        </w:trPr>
        <w:tc>
          <w:tcPr>
            <w:tcW w:w="1384" w:type="dxa"/>
            <w:shd w:val="clear" w:color="auto" w:fill="F7F5F9"/>
          </w:tcPr>
          <w:p w14:paraId="76DBE776" w14:textId="77777777" w:rsidR="00332C36" w:rsidRPr="00FC59B1" w:rsidRDefault="00332C36" w:rsidP="001C2BAF">
            <w:pPr>
              <w:pStyle w:val="Standard"/>
              <w:tabs>
                <w:tab w:val="left" w:pos="34"/>
              </w:tabs>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4.1(e)</w:t>
            </w:r>
          </w:p>
        </w:tc>
        <w:tc>
          <w:tcPr>
            <w:tcW w:w="5100" w:type="dxa"/>
            <w:tcBorders>
              <w:top w:val="single" w:sz="6" w:space="0" w:color="auto"/>
              <w:bottom w:val="single" w:sz="6" w:space="0" w:color="auto"/>
            </w:tcBorders>
            <w:shd w:val="clear" w:color="auto" w:fill="F7F5F9"/>
          </w:tcPr>
          <w:p w14:paraId="6D4B7FB1"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38F1571"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9404DFC" w14:textId="77777777" w:rsidTr="007F0973">
        <w:trPr>
          <w:gridAfter w:val="1"/>
          <w:wAfter w:w="6" w:type="dxa"/>
        </w:trPr>
        <w:tc>
          <w:tcPr>
            <w:tcW w:w="1384" w:type="dxa"/>
            <w:shd w:val="clear" w:color="auto" w:fill="F7F5F9"/>
          </w:tcPr>
          <w:p w14:paraId="15B4ED9A"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4.1(f)</w:t>
            </w:r>
          </w:p>
        </w:tc>
        <w:tc>
          <w:tcPr>
            <w:tcW w:w="5100" w:type="dxa"/>
            <w:tcBorders>
              <w:top w:val="single" w:sz="6" w:space="0" w:color="auto"/>
              <w:bottom w:val="single" w:sz="6" w:space="0" w:color="auto"/>
            </w:tcBorders>
            <w:shd w:val="clear" w:color="auto" w:fill="F7F5F9"/>
          </w:tcPr>
          <w:p w14:paraId="590BF82C"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E9C9D03"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8729642" w14:textId="77777777" w:rsidTr="007F0973">
        <w:trPr>
          <w:gridAfter w:val="1"/>
          <w:wAfter w:w="6" w:type="dxa"/>
        </w:trPr>
        <w:tc>
          <w:tcPr>
            <w:tcW w:w="1384" w:type="dxa"/>
            <w:shd w:val="clear" w:color="auto" w:fill="F7F5F9"/>
          </w:tcPr>
          <w:p w14:paraId="32FCAAD8"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4.1(g)</w:t>
            </w:r>
          </w:p>
        </w:tc>
        <w:tc>
          <w:tcPr>
            <w:tcW w:w="5100" w:type="dxa"/>
            <w:tcBorders>
              <w:top w:val="single" w:sz="6" w:space="0" w:color="auto"/>
              <w:bottom w:val="single" w:sz="6" w:space="0" w:color="auto"/>
            </w:tcBorders>
            <w:shd w:val="clear" w:color="auto" w:fill="F7F5F9"/>
          </w:tcPr>
          <w:p w14:paraId="2232E255"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940AE4"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5A498CE" w14:textId="77777777" w:rsidTr="007F0973">
        <w:trPr>
          <w:gridAfter w:val="1"/>
          <w:wAfter w:w="6" w:type="dxa"/>
        </w:trPr>
        <w:tc>
          <w:tcPr>
            <w:tcW w:w="1384" w:type="dxa"/>
            <w:tcBorders>
              <w:bottom w:val="single" w:sz="6" w:space="0" w:color="auto"/>
            </w:tcBorders>
            <w:shd w:val="clear" w:color="auto" w:fill="F7F5F9"/>
          </w:tcPr>
          <w:p w14:paraId="1EFB3C1E"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4.1(h)</w:t>
            </w:r>
          </w:p>
        </w:tc>
        <w:tc>
          <w:tcPr>
            <w:tcW w:w="5100" w:type="dxa"/>
            <w:tcBorders>
              <w:top w:val="single" w:sz="6" w:space="0" w:color="auto"/>
              <w:bottom w:val="single" w:sz="6" w:space="0" w:color="auto"/>
            </w:tcBorders>
            <w:shd w:val="clear" w:color="auto" w:fill="F7F5F9"/>
          </w:tcPr>
          <w:p w14:paraId="273E1215"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E44EF7E"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0178D3B5" w14:textId="77777777" w:rsidTr="007F0973">
        <w:trPr>
          <w:gridAfter w:val="1"/>
          <w:wAfter w:w="6" w:type="dxa"/>
        </w:trPr>
        <w:tc>
          <w:tcPr>
            <w:tcW w:w="1384" w:type="dxa"/>
            <w:tcBorders>
              <w:bottom w:val="single" w:sz="6" w:space="0" w:color="auto"/>
            </w:tcBorders>
            <w:shd w:val="clear" w:color="auto" w:fill="F7F5F9"/>
          </w:tcPr>
          <w:p w14:paraId="6686DD1E"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single" w:sz="6" w:space="0" w:color="auto"/>
            </w:tcBorders>
            <w:shd w:val="clear" w:color="auto" w:fill="F7F5F9"/>
          </w:tcPr>
          <w:p w14:paraId="5EDDB046"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0A0520E"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65CC8FB" w14:textId="77777777" w:rsidTr="007F0973">
        <w:trPr>
          <w:gridAfter w:val="1"/>
          <w:wAfter w:w="6" w:type="dxa"/>
        </w:trPr>
        <w:tc>
          <w:tcPr>
            <w:tcW w:w="1384" w:type="dxa"/>
            <w:tcBorders>
              <w:top w:val="single" w:sz="6" w:space="0" w:color="auto"/>
              <w:bottom w:val="nil"/>
            </w:tcBorders>
            <w:shd w:val="clear" w:color="auto" w:fill="F7F5F9"/>
          </w:tcPr>
          <w:p w14:paraId="681CEA72"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w:t>
            </w:r>
          </w:p>
          <w:p w14:paraId="385B0675"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nil"/>
            </w:tcBorders>
            <w:shd w:val="clear" w:color="auto" w:fill="F7F5F9"/>
          </w:tcPr>
          <w:p w14:paraId="171397B0"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Do any of the following statements apply to </w:t>
            </w:r>
            <w:proofErr w:type="gramStart"/>
            <w:r w:rsidRPr="00FC59B1">
              <w:rPr>
                <w:rFonts w:asciiTheme="minorHAnsi" w:hAnsiTheme="minorHAnsi" w:cstheme="minorHAnsi"/>
                <w:sz w:val="20"/>
                <w:szCs w:val="20"/>
              </w:rPr>
              <w:t>you ?</w:t>
            </w:r>
            <w:proofErr w:type="gramEnd"/>
          </w:p>
          <w:p w14:paraId="65AF04F7"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been guilty of serious misrepresentation in supplying the information required for the verification</w:t>
            </w:r>
          </w:p>
          <w:p w14:paraId="065E6342"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of the absence of grounds for exclusion or the fulfilment of the selection criteria.</w:t>
            </w:r>
          </w:p>
        </w:tc>
        <w:tc>
          <w:tcPr>
            <w:tcW w:w="3824" w:type="dxa"/>
            <w:tcBorders>
              <w:top w:val="single" w:sz="6" w:space="0" w:color="auto"/>
              <w:bottom w:val="nil"/>
            </w:tcBorders>
            <w:shd w:val="clear" w:color="auto" w:fill="auto"/>
          </w:tcPr>
          <w:p w14:paraId="6E128130" w14:textId="77777777" w:rsidR="00332C36" w:rsidRPr="00FC59B1" w:rsidRDefault="00332C36" w:rsidP="001C2BAF">
            <w:pPr>
              <w:spacing w:before="60" w:after="60"/>
              <w:rPr>
                <w:rFonts w:asciiTheme="minorHAnsi" w:hAnsiTheme="minorHAnsi" w:cstheme="minorHAnsi"/>
                <w:sz w:val="20"/>
                <w:szCs w:val="20"/>
              </w:rPr>
            </w:pPr>
          </w:p>
          <w:p w14:paraId="56F300B4"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36ED361"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B00FDA" w14:textId="77777777" w:rsidR="00332C36" w:rsidRPr="00FC59B1" w:rsidRDefault="00332C36" w:rsidP="001C2BAF">
            <w:pPr>
              <w:spacing w:before="60" w:after="60"/>
              <w:rPr>
                <w:rFonts w:asciiTheme="minorHAnsi" w:hAnsiTheme="minorHAnsi" w:cstheme="minorHAnsi"/>
                <w:sz w:val="20"/>
                <w:szCs w:val="20"/>
              </w:rPr>
            </w:pPr>
          </w:p>
        </w:tc>
      </w:tr>
      <w:tr w:rsidR="00332C36" w:rsidRPr="00FC59B1" w14:paraId="3BD61018" w14:textId="77777777" w:rsidTr="007F0973">
        <w:trPr>
          <w:gridAfter w:val="1"/>
          <w:wAfter w:w="6" w:type="dxa"/>
        </w:trPr>
        <w:tc>
          <w:tcPr>
            <w:tcW w:w="1384" w:type="dxa"/>
            <w:tcBorders>
              <w:top w:val="nil"/>
              <w:bottom w:val="nil"/>
            </w:tcBorders>
            <w:shd w:val="clear" w:color="auto" w:fill="F7F5F9"/>
          </w:tcPr>
          <w:p w14:paraId="20971429"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(ii)</w:t>
            </w:r>
          </w:p>
        </w:tc>
        <w:tc>
          <w:tcPr>
            <w:tcW w:w="5100" w:type="dxa"/>
            <w:tcBorders>
              <w:top w:val="nil"/>
              <w:bottom w:val="nil"/>
            </w:tcBorders>
            <w:shd w:val="clear" w:color="auto" w:fill="F7F5F9"/>
          </w:tcPr>
          <w:p w14:paraId="5EED2D9A" w14:textId="77777777" w:rsidR="00332C36" w:rsidRPr="00FC59B1" w:rsidRDefault="00332C36" w:rsidP="001C2BAF">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You have withheld such information.</w:t>
            </w:r>
          </w:p>
        </w:tc>
        <w:tc>
          <w:tcPr>
            <w:tcW w:w="3824" w:type="dxa"/>
            <w:tcBorders>
              <w:top w:val="nil"/>
              <w:bottom w:val="nil"/>
            </w:tcBorders>
            <w:shd w:val="clear" w:color="auto" w:fill="auto"/>
          </w:tcPr>
          <w:p w14:paraId="4BFB5C70"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5161952"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75C1236" w14:textId="77777777" w:rsidTr="007F0973">
        <w:trPr>
          <w:gridAfter w:val="1"/>
          <w:wAfter w:w="6" w:type="dxa"/>
        </w:trPr>
        <w:tc>
          <w:tcPr>
            <w:tcW w:w="1384" w:type="dxa"/>
            <w:tcBorders>
              <w:top w:val="nil"/>
              <w:bottom w:val="nil"/>
            </w:tcBorders>
            <w:shd w:val="clear" w:color="auto" w:fill="F7F5F9"/>
          </w:tcPr>
          <w:p w14:paraId="1E343021"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–(iii)</w:t>
            </w:r>
          </w:p>
          <w:p w14:paraId="5327196F" w14:textId="77777777" w:rsidR="00332C36" w:rsidRPr="00FC59B1" w:rsidRDefault="00332C36" w:rsidP="001C2BAF">
            <w:pPr>
              <w:pStyle w:val="Standard"/>
              <w:spacing w:before="60" w:after="60"/>
              <w:rPr>
                <w:rFonts w:asciiTheme="minorHAnsi" w:hAnsiTheme="minorHAnsi" w:cstheme="minorHAnsi"/>
                <w:b/>
                <w:sz w:val="20"/>
                <w:szCs w:val="20"/>
              </w:rPr>
            </w:pPr>
          </w:p>
        </w:tc>
        <w:tc>
          <w:tcPr>
            <w:tcW w:w="5100" w:type="dxa"/>
            <w:tcBorders>
              <w:top w:val="nil"/>
              <w:bottom w:val="nil"/>
            </w:tcBorders>
            <w:shd w:val="clear" w:color="auto" w:fill="F7F5F9"/>
          </w:tcPr>
          <w:p w14:paraId="1E07A10D"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are not able, without delay, to submit documents if/when required.</w:t>
            </w:r>
          </w:p>
        </w:tc>
        <w:tc>
          <w:tcPr>
            <w:tcW w:w="3824" w:type="dxa"/>
            <w:tcBorders>
              <w:top w:val="nil"/>
              <w:bottom w:val="nil"/>
            </w:tcBorders>
            <w:shd w:val="clear" w:color="auto" w:fill="auto"/>
          </w:tcPr>
          <w:p w14:paraId="25BA2E84"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29739AB"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E8C4C69" w14:textId="77777777" w:rsidR="00332C36" w:rsidRPr="00FC59B1" w:rsidRDefault="00332C36" w:rsidP="001C2BAF">
            <w:pPr>
              <w:spacing w:before="60" w:after="60"/>
              <w:rPr>
                <w:rFonts w:asciiTheme="minorHAnsi" w:hAnsiTheme="minorHAnsi" w:cstheme="minorHAnsi"/>
                <w:b/>
                <w:sz w:val="20"/>
                <w:szCs w:val="20"/>
              </w:rPr>
            </w:pPr>
          </w:p>
        </w:tc>
      </w:tr>
      <w:tr w:rsidR="00332C36" w:rsidRPr="00FC59B1" w14:paraId="47FAB813" w14:textId="77777777" w:rsidTr="007F0973">
        <w:trPr>
          <w:gridAfter w:val="1"/>
          <w:wAfter w:w="6" w:type="dxa"/>
        </w:trPr>
        <w:tc>
          <w:tcPr>
            <w:tcW w:w="1384" w:type="dxa"/>
            <w:tcBorders>
              <w:top w:val="nil"/>
              <w:bottom w:val="single" w:sz="6" w:space="0" w:color="auto"/>
            </w:tcBorders>
            <w:shd w:val="clear" w:color="auto" w:fill="F7F5F9"/>
          </w:tcPr>
          <w:p w14:paraId="0233990F"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4.1(j)-(iv)</w:t>
            </w:r>
          </w:p>
          <w:p w14:paraId="10837618" w14:textId="77777777" w:rsidR="00332C36" w:rsidRPr="00FC59B1" w:rsidRDefault="00332C36" w:rsidP="001C2BAF">
            <w:pPr>
              <w:pStyle w:val="Standard"/>
              <w:spacing w:before="60" w:after="60"/>
              <w:ind w:right="317"/>
              <w:rPr>
                <w:rFonts w:asciiTheme="minorHAnsi" w:hAnsiTheme="minorHAnsi" w:cstheme="minorHAnsi"/>
                <w:b/>
                <w:sz w:val="20"/>
                <w:szCs w:val="20"/>
              </w:rPr>
            </w:pPr>
          </w:p>
        </w:tc>
        <w:tc>
          <w:tcPr>
            <w:tcW w:w="5100" w:type="dxa"/>
            <w:tcBorders>
              <w:top w:val="nil"/>
              <w:bottom w:val="single" w:sz="6" w:space="0" w:color="auto"/>
            </w:tcBorders>
            <w:shd w:val="clear" w:color="auto" w:fill="F7F5F9"/>
          </w:tcPr>
          <w:p w14:paraId="1E563F8E"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undertaken to unduly influence the decision-making process of the contracting authority to obtain confidential information that may confer</w:t>
            </w:r>
          </w:p>
          <w:p w14:paraId="6DD0E3FB"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upon </w:t>
            </w:r>
            <w:proofErr w:type="gramStart"/>
            <w:r w:rsidRPr="00FC59B1">
              <w:rPr>
                <w:rFonts w:asciiTheme="minorHAnsi" w:hAnsiTheme="minorHAnsi" w:cstheme="minorHAnsi"/>
                <w:sz w:val="20"/>
                <w:szCs w:val="20"/>
              </w:rPr>
              <w:t>you</w:t>
            </w:r>
            <w:proofErr w:type="gramEnd"/>
            <w:r w:rsidRPr="00FC59B1">
              <w:rPr>
                <w:rFonts w:asciiTheme="minorHAnsi" w:hAnsiTheme="minorHAnsi" w:cstheme="minorHAnsi"/>
                <w:sz w:val="20"/>
                <w:szCs w:val="20"/>
              </w:rPr>
              <w:t xml:space="preserve"> undue advantages in the procurement procedure, or to negligently provide misleading</w:t>
            </w:r>
          </w:p>
          <w:p w14:paraId="01C6F346"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47DB1CD"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151B00CF" w14:textId="77777777" w:rsidR="00332C36" w:rsidRPr="00FC59B1" w:rsidRDefault="00332C36" w:rsidP="001C2BAF">
            <w:pPr>
              <w:spacing w:before="60" w:after="60"/>
              <w:rPr>
                <w:rFonts w:asciiTheme="minorHAnsi" w:hAnsiTheme="minorHAnsi" w:cstheme="minorHAnsi"/>
                <w:b/>
                <w:sz w:val="20"/>
                <w:szCs w:val="20"/>
              </w:rPr>
            </w:pPr>
          </w:p>
        </w:tc>
      </w:tr>
      <w:tr w:rsidR="00332C36" w:rsidRPr="00FC59B1" w14:paraId="315EBA7B" w14:textId="77777777" w:rsidTr="007F0973">
        <w:trPr>
          <w:gridAfter w:val="1"/>
          <w:wAfter w:w="6" w:type="dxa"/>
        </w:trPr>
        <w:tc>
          <w:tcPr>
            <w:tcW w:w="1384" w:type="dxa"/>
            <w:tcBorders>
              <w:top w:val="single" w:sz="6" w:space="0" w:color="auto"/>
              <w:bottom w:val="single" w:sz="6" w:space="0" w:color="auto"/>
            </w:tcBorders>
            <w:shd w:val="clear" w:color="auto" w:fill="F7F5F9"/>
          </w:tcPr>
          <w:p w14:paraId="7874978D"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4.2</w:t>
            </w:r>
          </w:p>
        </w:tc>
        <w:tc>
          <w:tcPr>
            <w:tcW w:w="5100" w:type="dxa"/>
            <w:tcBorders>
              <w:top w:val="single" w:sz="6" w:space="0" w:color="auto"/>
              <w:bottom w:val="single" w:sz="6" w:space="0" w:color="auto"/>
            </w:tcBorders>
            <w:shd w:val="clear" w:color="auto" w:fill="F7F5F9"/>
          </w:tcPr>
          <w:p w14:paraId="2BE6F695" w14:textId="77777777" w:rsidR="00332C36" w:rsidRPr="00FC59B1" w:rsidRDefault="00332C36" w:rsidP="001C2BAF">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FC59B1" w:rsidRDefault="00332C36" w:rsidP="001C2BAF">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turnover of at least £36 million.</w:t>
            </w:r>
          </w:p>
          <w:p w14:paraId="336ED3DB" w14:textId="77777777" w:rsidR="00332C36" w:rsidRPr="00FC59B1" w:rsidRDefault="00332C36" w:rsidP="001C2BAF">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If you are a relevant commercial or</w:t>
            </w:r>
            <w:r w:rsidRPr="00FC59B1">
              <w:rPr>
                <w:rFonts w:asciiTheme="minorHAnsi" w:hAnsiTheme="minorHAnsi" w:cstheme="minorHAnsi"/>
                <w:color w:val="000000"/>
                <w:sz w:val="20"/>
                <w:szCs w:val="20"/>
              </w:rPr>
              <w:t>ganisation please -</w:t>
            </w:r>
          </w:p>
          <w:p w14:paraId="3DC24BCE" w14:textId="77777777" w:rsidR="00332C36" w:rsidRPr="00FC59B1"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you have published a statement as required by Section 54 of the Modern Slavery Act.</w:t>
            </w:r>
          </w:p>
          <w:p w14:paraId="61E2F01B" w14:textId="77777777" w:rsidR="00332C36" w:rsidRPr="00FC59B1"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FC59B1" w:rsidRDefault="00332C36" w:rsidP="001C2BAF">
            <w:pPr>
              <w:spacing w:before="60" w:after="60"/>
              <w:rPr>
                <w:rFonts w:asciiTheme="minorHAnsi" w:hAnsiTheme="minorHAnsi" w:cstheme="minorHAnsi"/>
                <w:sz w:val="20"/>
                <w:szCs w:val="20"/>
              </w:rPr>
            </w:pPr>
          </w:p>
          <w:p w14:paraId="6B2EF5BF" w14:textId="77777777" w:rsidR="00332C36" w:rsidRPr="00FC59B1" w:rsidRDefault="00332C36" w:rsidP="001C2BAF">
            <w:pPr>
              <w:spacing w:before="60" w:after="60"/>
              <w:rPr>
                <w:rFonts w:asciiTheme="minorHAnsi" w:hAnsiTheme="minorHAnsi" w:cstheme="minorHAnsi"/>
                <w:b/>
                <w:sz w:val="20"/>
                <w:szCs w:val="20"/>
              </w:rPr>
            </w:pPr>
          </w:p>
          <w:p w14:paraId="03969581" w14:textId="77777777" w:rsidR="00332C36" w:rsidRPr="00FC59B1" w:rsidRDefault="00332C36" w:rsidP="001C2BAF">
            <w:pPr>
              <w:spacing w:before="60" w:after="60"/>
              <w:rPr>
                <w:rFonts w:asciiTheme="minorHAnsi" w:hAnsiTheme="minorHAnsi" w:cstheme="minorHAnsi"/>
                <w:b/>
                <w:sz w:val="20"/>
                <w:szCs w:val="20"/>
              </w:rPr>
            </w:pPr>
          </w:p>
          <w:p w14:paraId="42F225BE" w14:textId="77777777" w:rsidR="00332C36" w:rsidRPr="00FC59B1" w:rsidRDefault="00332C36" w:rsidP="001C2BAF">
            <w:pPr>
              <w:spacing w:before="60" w:after="60"/>
              <w:rPr>
                <w:rFonts w:asciiTheme="minorHAnsi" w:hAnsiTheme="minorHAnsi" w:cstheme="minorHAnsi"/>
                <w:b/>
                <w:sz w:val="20"/>
                <w:szCs w:val="20"/>
              </w:rPr>
            </w:pPr>
          </w:p>
          <w:p w14:paraId="5E9EC67C"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C31626F"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D99F891" w14:textId="77777777" w:rsidR="00332C36" w:rsidRPr="00FC59B1" w:rsidRDefault="00332C36" w:rsidP="001C2BAF">
            <w:pPr>
              <w:spacing w:before="60" w:after="60"/>
              <w:rPr>
                <w:rFonts w:asciiTheme="minorHAnsi" w:hAnsiTheme="minorHAnsi" w:cstheme="minorHAnsi"/>
                <w:b/>
                <w:sz w:val="20"/>
                <w:szCs w:val="20"/>
              </w:rPr>
            </w:pPr>
          </w:p>
          <w:p w14:paraId="76E1AE03"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ADD930A"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ED717B4" w14:textId="77777777" w:rsidTr="007F0973">
        <w:trPr>
          <w:gridAfter w:val="1"/>
          <w:wAfter w:w="6" w:type="dxa"/>
        </w:trPr>
        <w:tc>
          <w:tcPr>
            <w:tcW w:w="1384" w:type="dxa"/>
            <w:tcBorders>
              <w:top w:val="single" w:sz="6" w:space="0" w:color="auto"/>
              <w:bottom w:val="single" w:sz="6" w:space="0" w:color="auto"/>
            </w:tcBorders>
            <w:shd w:val="clear" w:color="auto" w:fill="F7F5F9"/>
          </w:tcPr>
          <w:p w14:paraId="1A24BDFA"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4.3</w:t>
            </w:r>
          </w:p>
        </w:tc>
        <w:tc>
          <w:tcPr>
            <w:tcW w:w="5100" w:type="dxa"/>
            <w:tcBorders>
              <w:top w:val="single" w:sz="6" w:space="0" w:color="auto"/>
              <w:bottom w:val="single" w:sz="6" w:space="0" w:color="auto"/>
            </w:tcBorders>
            <w:shd w:val="clear" w:color="auto" w:fill="F7F5F9"/>
          </w:tcPr>
          <w:p w14:paraId="0E98E9A1"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your latest published statement is available electronically please provide:</w:t>
            </w:r>
          </w:p>
          <w:p w14:paraId="1B4775BF" w14:textId="77777777" w:rsidR="00332C36" w:rsidRPr="00FC59B1" w:rsidRDefault="00332C36" w:rsidP="00C65565">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1F7CD2F7" w14:textId="77777777" w:rsidR="00332C36" w:rsidRPr="00FC59B1" w:rsidRDefault="00332C36" w:rsidP="00C65565">
            <w:pPr>
              <w:pStyle w:val="ListParagraph"/>
              <w:numPr>
                <w:ilvl w:val="0"/>
                <w:numId w:val="36"/>
              </w:numPr>
              <w:autoSpaceDE w:val="0"/>
              <w:autoSpaceDN w:val="0"/>
              <w:adjustRightInd w:val="0"/>
              <w:ind w:left="479"/>
              <w:jc w:val="both"/>
              <w:rPr>
                <w:rFonts w:asciiTheme="minorHAnsi" w:hAnsiTheme="minorHAnsi" w:cstheme="minorHAnsi"/>
                <w:color w:val="222222"/>
                <w:sz w:val="20"/>
                <w:szCs w:val="20"/>
              </w:rPr>
            </w:pPr>
            <w:r w:rsidRPr="00FC59B1">
              <w:rPr>
                <w:rFonts w:asciiTheme="minorHAnsi" w:hAnsiTheme="minorHAnsi" w:cstheme="minorHAnsi"/>
                <w:sz w:val="20"/>
                <w:szCs w:val="20"/>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352A675" w14:textId="77777777" w:rsidTr="007F0973">
        <w:trPr>
          <w:gridAfter w:val="1"/>
          <w:wAfter w:w="6" w:type="dxa"/>
        </w:trPr>
        <w:tc>
          <w:tcPr>
            <w:tcW w:w="1384" w:type="dxa"/>
            <w:tcBorders>
              <w:top w:val="single" w:sz="6" w:space="0" w:color="auto"/>
              <w:bottom w:val="single" w:sz="6" w:space="0" w:color="auto"/>
            </w:tcBorders>
            <w:shd w:val="clear" w:color="auto" w:fill="F7F5F9"/>
          </w:tcPr>
          <w:p w14:paraId="4CB5447C"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4.4</w:t>
            </w:r>
          </w:p>
        </w:tc>
        <w:tc>
          <w:tcPr>
            <w:tcW w:w="5100" w:type="dxa"/>
            <w:tcBorders>
              <w:top w:val="single" w:sz="6" w:space="0" w:color="auto"/>
              <w:bottom w:val="single" w:sz="6" w:space="0" w:color="auto"/>
            </w:tcBorders>
            <w:shd w:val="clear" w:color="auto" w:fill="F7F5F9"/>
          </w:tcPr>
          <w:p w14:paraId="611118B2"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of the questions in 4.1, or NO to question 4.2, please explain what measures have been taken to demonstrate your</w:t>
            </w:r>
          </w:p>
          <w:p w14:paraId="67ED41B9"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reliability despite the existence of a relevant ground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24" w:type="dxa"/>
            <w:tcBorders>
              <w:top w:val="single" w:sz="6" w:space="0" w:color="auto"/>
              <w:bottom w:val="single" w:sz="6" w:space="0" w:color="auto"/>
            </w:tcBorders>
            <w:shd w:val="clear" w:color="auto" w:fill="auto"/>
          </w:tcPr>
          <w:p w14:paraId="13FF46FA"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0648397D" w14:textId="6F468059"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1985"/>
        <w:gridCol w:w="4394"/>
        <w:gridCol w:w="2551"/>
        <w:gridCol w:w="6"/>
      </w:tblGrid>
      <w:tr w:rsidR="00332C36" w:rsidRPr="00FC59B1" w14:paraId="686F84DC" w14:textId="77777777" w:rsidTr="007F0973">
        <w:trPr>
          <w:trHeight w:val="927"/>
        </w:trPr>
        <w:tc>
          <w:tcPr>
            <w:tcW w:w="10320" w:type="dxa"/>
            <w:gridSpan w:val="5"/>
            <w:shd w:val="clear" w:color="auto" w:fill="232C12"/>
            <w:vAlign w:val="center"/>
          </w:tcPr>
          <w:p w14:paraId="1BD228AF" w14:textId="77777777" w:rsidR="00332C36" w:rsidRPr="00FC59B1" w:rsidRDefault="00332C36" w:rsidP="001C2BAF">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3: Selection Questions</w:t>
            </w:r>
          </w:p>
        </w:tc>
      </w:tr>
      <w:tr w:rsidR="00332C36" w:rsidRPr="00FC59B1" w14:paraId="121C9C2C" w14:textId="77777777" w:rsidTr="007F0973">
        <w:trPr>
          <w:gridAfter w:val="1"/>
          <w:wAfter w:w="6" w:type="dxa"/>
        </w:trPr>
        <w:tc>
          <w:tcPr>
            <w:tcW w:w="1384" w:type="dxa"/>
            <w:shd w:val="clear" w:color="auto" w:fill="4F6228"/>
            <w:vAlign w:val="center"/>
          </w:tcPr>
          <w:p w14:paraId="187E5403" w14:textId="77777777" w:rsidR="00332C36" w:rsidRPr="00FC59B1" w:rsidRDefault="00332C36"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5</w:t>
            </w:r>
          </w:p>
        </w:tc>
        <w:tc>
          <w:tcPr>
            <w:tcW w:w="8930" w:type="dxa"/>
            <w:gridSpan w:val="3"/>
            <w:shd w:val="clear" w:color="auto" w:fill="4F6228"/>
            <w:vAlign w:val="center"/>
          </w:tcPr>
          <w:p w14:paraId="4169C7A3" w14:textId="77777777" w:rsidR="00332C36" w:rsidRPr="00FC59B1" w:rsidRDefault="00332C36"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Economic and Financial Standing</w:t>
            </w:r>
          </w:p>
        </w:tc>
      </w:tr>
      <w:tr w:rsidR="00332C36" w:rsidRPr="00FC59B1" w14:paraId="7FFCC0F0" w14:textId="77777777" w:rsidTr="007F0973">
        <w:trPr>
          <w:gridAfter w:val="1"/>
          <w:wAfter w:w="6" w:type="dxa"/>
        </w:trPr>
        <w:tc>
          <w:tcPr>
            <w:tcW w:w="1384" w:type="dxa"/>
            <w:tcBorders>
              <w:bottom w:val="single" w:sz="6" w:space="0" w:color="auto"/>
            </w:tcBorders>
            <w:shd w:val="clear" w:color="auto" w:fill="C2D69B"/>
          </w:tcPr>
          <w:p w14:paraId="6EA0034C"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gridSpan w:val="2"/>
            <w:tcBorders>
              <w:bottom w:val="single" w:sz="6" w:space="0" w:color="auto"/>
            </w:tcBorders>
            <w:shd w:val="clear" w:color="auto" w:fill="C2D69B"/>
          </w:tcPr>
          <w:p w14:paraId="0BAB671C"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499F513F"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8053A4C" w14:textId="77777777" w:rsidTr="007F0973">
        <w:trPr>
          <w:gridAfter w:val="1"/>
          <w:wAfter w:w="6" w:type="dxa"/>
        </w:trPr>
        <w:tc>
          <w:tcPr>
            <w:tcW w:w="1384" w:type="dxa"/>
            <w:tcBorders>
              <w:bottom w:val="single" w:sz="4" w:space="0" w:color="auto"/>
            </w:tcBorders>
            <w:shd w:val="clear" w:color="auto" w:fill="F3F7ED"/>
          </w:tcPr>
          <w:p w14:paraId="1E82BC56"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 xml:space="preserve">5.1 </w:t>
            </w:r>
          </w:p>
        </w:tc>
        <w:tc>
          <w:tcPr>
            <w:tcW w:w="6379" w:type="dxa"/>
            <w:gridSpan w:val="2"/>
            <w:tcBorders>
              <w:top w:val="single" w:sz="6" w:space="0" w:color="auto"/>
              <w:bottom w:val="single" w:sz="6" w:space="0" w:color="auto"/>
            </w:tcBorders>
            <w:shd w:val="clear" w:color="auto" w:fill="F3F7ED"/>
          </w:tcPr>
          <w:p w14:paraId="1880008B"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01A18B0C" w14:textId="77777777" w:rsidR="00332C36" w:rsidRPr="00FC59B1" w:rsidRDefault="00332C36" w:rsidP="00C65565">
            <w:pPr>
              <w:pStyle w:val="ListParagraph"/>
              <w:numPr>
                <w:ilvl w:val="0"/>
                <w:numId w:val="37"/>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the web </w:t>
            </w:r>
            <w:proofErr w:type="gramStart"/>
            <w:r w:rsidRPr="00FC59B1">
              <w:rPr>
                <w:rFonts w:asciiTheme="minorHAnsi" w:hAnsiTheme="minorHAnsi" w:cstheme="minorHAnsi"/>
                <w:sz w:val="20"/>
                <w:szCs w:val="20"/>
              </w:rPr>
              <w:t>address</w:t>
            </w:r>
            <w:proofErr w:type="gramEnd"/>
          </w:p>
          <w:p w14:paraId="2D6007D4" w14:textId="77777777" w:rsidR="00332C36" w:rsidRPr="00FC59B1" w:rsidRDefault="00332C36" w:rsidP="00C65565">
            <w:pPr>
              <w:pStyle w:val="ListParagraph"/>
              <w:numPr>
                <w:ilvl w:val="0"/>
                <w:numId w:val="37"/>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581919E5" w14:textId="77777777" w:rsidR="00332C36" w:rsidRPr="00FC59B1" w:rsidRDefault="00332C36" w:rsidP="00C65565">
            <w:pPr>
              <w:pStyle w:val="Standard"/>
              <w:numPr>
                <w:ilvl w:val="0"/>
                <w:numId w:val="37"/>
              </w:numPr>
              <w:spacing w:after="6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773C10" w14:textId="77777777" w:rsidTr="007F0973">
        <w:trPr>
          <w:gridAfter w:val="1"/>
          <w:wAfter w:w="6" w:type="dxa"/>
        </w:trPr>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FC59B1" w:rsidRDefault="00332C36" w:rsidP="001C2BAF">
            <w:pPr>
              <w:pStyle w:val="Standard"/>
              <w:tabs>
                <w:tab w:val="left" w:pos="0"/>
              </w:tabs>
              <w:spacing w:before="60" w:after="60"/>
              <w:rPr>
                <w:rFonts w:asciiTheme="minorHAnsi" w:hAnsiTheme="minorHAnsi" w:cstheme="minorHAnsi"/>
                <w:sz w:val="20"/>
                <w:szCs w:val="20"/>
              </w:rPr>
            </w:pPr>
            <w:r w:rsidRPr="00FC59B1">
              <w:rPr>
                <w:rFonts w:asciiTheme="minorHAnsi" w:hAnsiTheme="minorHAnsi" w:cstheme="minorHAnsi"/>
                <w:b/>
                <w:sz w:val="20"/>
                <w:szCs w:val="20"/>
              </w:rPr>
              <w:t>5.2</w:t>
            </w:r>
          </w:p>
        </w:tc>
        <w:tc>
          <w:tcPr>
            <w:tcW w:w="6379" w:type="dxa"/>
            <w:gridSpan w:val="2"/>
            <w:tcBorders>
              <w:top w:val="single" w:sz="6" w:space="0" w:color="auto"/>
              <w:left w:val="single" w:sz="4" w:space="0" w:color="auto"/>
              <w:bottom w:val="single" w:sz="4" w:space="0" w:color="auto"/>
            </w:tcBorders>
            <w:shd w:val="clear" w:color="auto" w:fill="F3F7ED"/>
          </w:tcPr>
          <w:p w14:paraId="4B28B1F7"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not available electronically, please provide a copy of your detailed accounts for the last two years (audited if required by law).</w:t>
            </w:r>
          </w:p>
          <w:p w14:paraId="734028EB"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Also, for any other person or entity on whom you are relying to meet the selection criteria relating to economic and financial standing, please provide a copy of their detailed accounts for the</w:t>
            </w:r>
          </w:p>
          <w:p w14:paraId="7F6EB78D"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180235F" w14:textId="77777777" w:rsidTr="007F0973">
        <w:trPr>
          <w:gridAfter w:val="1"/>
          <w:wAfter w:w="6" w:type="dxa"/>
        </w:trPr>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w:t>
            </w:r>
          </w:p>
          <w:p w14:paraId="65BF401E"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p>
          <w:p w14:paraId="750B9D4E"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5.3(a)</w:t>
            </w:r>
          </w:p>
          <w:p w14:paraId="599EB471"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p>
          <w:p w14:paraId="387D3DAD"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p>
          <w:p w14:paraId="37B3DB88"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p>
          <w:p w14:paraId="09F9C767"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p>
          <w:p w14:paraId="4E636979"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5.3(b)</w:t>
            </w:r>
          </w:p>
        </w:tc>
        <w:tc>
          <w:tcPr>
            <w:tcW w:w="6379" w:type="dxa"/>
            <w:gridSpan w:val="2"/>
            <w:tcBorders>
              <w:top w:val="single" w:sz="6" w:space="0" w:color="auto"/>
              <w:left w:val="single" w:sz="4" w:space="0" w:color="auto"/>
              <w:bottom w:val="single" w:sz="4" w:space="0" w:color="auto"/>
            </w:tcBorders>
            <w:shd w:val="clear" w:color="auto" w:fill="F3F7ED"/>
          </w:tcPr>
          <w:p w14:paraId="56D2237E"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not able to provide a response to questions 5.1 or 5.2, please provide any of the following alternatives.</w:t>
            </w:r>
          </w:p>
          <w:p w14:paraId="56A87F20" w14:textId="77777777" w:rsidR="00332C36" w:rsidRPr="00FC59B1" w:rsidRDefault="00332C36" w:rsidP="001C2BAF">
            <w:pPr>
              <w:autoSpaceDE w:val="0"/>
              <w:autoSpaceDN w:val="0"/>
              <w:adjustRightInd w:val="0"/>
              <w:jc w:val="both"/>
              <w:rPr>
                <w:rFonts w:asciiTheme="minorHAnsi" w:hAnsiTheme="minorHAnsi" w:cstheme="minorHAnsi"/>
                <w:sz w:val="20"/>
                <w:szCs w:val="20"/>
              </w:rPr>
            </w:pPr>
          </w:p>
          <w:p w14:paraId="1921CD1D"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 statement of your annual turnover, Profit and Loss Account/Income</w:t>
            </w:r>
          </w:p>
          <w:p w14:paraId="40C686E2"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14:paraId="1B317288" w14:textId="77777777" w:rsidR="00332C36" w:rsidRPr="00FC59B1" w:rsidRDefault="00332C36" w:rsidP="001C2BAF">
            <w:pPr>
              <w:autoSpaceDE w:val="0"/>
              <w:autoSpaceDN w:val="0"/>
              <w:adjustRightInd w:val="0"/>
              <w:jc w:val="both"/>
              <w:rPr>
                <w:rFonts w:asciiTheme="minorHAnsi" w:hAnsiTheme="minorHAnsi" w:cstheme="minorHAnsi"/>
                <w:sz w:val="20"/>
                <w:szCs w:val="20"/>
              </w:rPr>
            </w:pPr>
          </w:p>
          <w:p w14:paraId="53038A7F"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7BE3A97" w14:textId="77777777" w:rsidTr="007F0973">
        <w:trPr>
          <w:gridAfter w:val="1"/>
          <w:wAfter w:w="6" w:type="dxa"/>
        </w:trPr>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5.4</w:t>
            </w:r>
          </w:p>
        </w:tc>
        <w:tc>
          <w:tcPr>
            <w:tcW w:w="6379" w:type="dxa"/>
            <w:gridSpan w:val="2"/>
            <w:tcBorders>
              <w:top w:val="single" w:sz="6" w:space="0" w:color="auto"/>
              <w:left w:val="single" w:sz="4" w:space="0" w:color="auto"/>
              <w:bottom w:val="single" w:sz="4" w:space="0" w:color="auto"/>
            </w:tcBorders>
            <w:shd w:val="clear" w:color="auto" w:fill="F3F7ED"/>
          </w:tcPr>
          <w:p w14:paraId="4EDE3979"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582CE26"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62B573A" w14:textId="77777777" w:rsidR="00332C36" w:rsidRPr="00FC59B1" w:rsidRDefault="00332C36" w:rsidP="001C2BAF">
            <w:pPr>
              <w:spacing w:before="60" w:after="60"/>
              <w:rPr>
                <w:rFonts w:asciiTheme="minorHAnsi" w:hAnsiTheme="minorHAnsi" w:cstheme="minorHAnsi"/>
                <w:sz w:val="20"/>
                <w:szCs w:val="20"/>
              </w:rPr>
            </w:pPr>
          </w:p>
        </w:tc>
      </w:tr>
      <w:tr w:rsidR="00332C36" w:rsidRPr="00FC59B1" w14:paraId="4C9E36C7" w14:textId="77777777" w:rsidTr="007F0973">
        <w:trPr>
          <w:gridAfter w:val="1"/>
          <w:wAfter w:w="6" w:type="dxa"/>
        </w:trPr>
        <w:tc>
          <w:tcPr>
            <w:tcW w:w="1384" w:type="dxa"/>
            <w:shd w:val="clear" w:color="auto" w:fill="4F6228"/>
            <w:vAlign w:val="center"/>
          </w:tcPr>
          <w:p w14:paraId="72DA32C3" w14:textId="77777777" w:rsidR="00332C36" w:rsidRPr="00FC59B1" w:rsidRDefault="00332C36"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6</w:t>
            </w:r>
          </w:p>
        </w:tc>
        <w:tc>
          <w:tcPr>
            <w:tcW w:w="8930" w:type="dxa"/>
            <w:gridSpan w:val="3"/>
            <w:shd w:val="clear" w:color="auto" w:fill="4F6228"/>
            <w:vAlign w:val="center"/>
          </w:tcPr>
          <w:p w14:paraId="37DA4BE4" w14:textId="77777777" w:rsidR="00332C36" w:rsidRPr="00FC59B1" w:rsidRDefault="00332C36"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Technical and Professional Ability</w:t>
            </w:r>
          </w:p>
        </w:tc>
      </w:tr>
      <w:tr w:rsidR="00332C36" w:rsidRPr="00FC59B1" w14:paraId="399586B5" w14:textId="77777777" w:rsidTr="007F0973">
        <w:trPr>
          <w:gridAfter w:val="1"/>
          <w:wAfter w:w="6" w:type="dxa"/>
        </w:trPr>
        <w:tc>
          <w:tcPr>
            <w:tcW w:w="1384" w:type="dxa"/>
            <w:tcBorders>
              <w:bottom w:val="single" w:sz="6" w:space="0" w:color="auto"/>
            </w:tcBorders>
            <w:shd w:val="clear" w:color="auto" w:fill="C2D69B"/>
          </w:tcPr>
          <w:p w14:paraId="6CA85F09"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gridSpan w:val="2"/>
            <w:tcBorders>
              <w:bottom w:val="single" w:sz="6" w:space="0" w:color="auto"/>
            </w:tcBorders>
            <w:shd w:val="clear" w:color="auto" w:fill="C2D69B"/>
          </w:tcPr>
          <w:p w14:paraId="1252C7F2"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0CCD4324"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1F91E1" w14:textId="77777777" w:rsidTr="007F0973">
        <w:trPr>
          <w:gridAfter w:val="1"/>
          <w:wAfter w:w="6" w:type="dxa"/>
        </w:trPr>
        <w:tc>
          <w:tcPr>
            <w:tcW w:w="1384" w:type="dxa"/>
            <w:tcBorders>
              <w:bottom w:val="single" w:sz="6" w:space="0" w:color="auto"/>
            </w:tcBorders>
            <w:shd w:val="clear" w:color="auto" w:fill="F3F7ED"/>
          </w:tcPr>
          <w:p w14:paraId="385DA44C" w14:textId="77777777" w:rsidR="00332C36" w:rsidRPr="00FC59B1" w:rsidRDefault="00332C36" w:rsidP="001C2BAF">
            <w:pPr>
              <w:spacing w:before="60" w:after="60"/>
              <w:rPr>
                <w:rFonts w:asciiTheme="minorHAnsi" w:hAnsiTheme="minorHAnsi" w:cstheme="minorHAnsi"/>
                <w:b/>
                <w:sz w:val="20"/>
                <w:szCs w:val="20"/>
              </w:rPr>
            </w:pPr>
            <w:r w:rsidRPr="00FC59B1">
              <w:rPr>
                <w:rFonts w:asciiTheme="minorHAnsi" w:hAnsiTheme="minorHAnsi" w:cstheme="minorHAnsi"/>
                <w:b/>
                <w:sz w:val="20"/>
                <w:szCs w:val="20"/>
              </w:rPr>
              <w:t>6.1</w:t>
            </w:r>
          </w:p>
        </w:tc>
        <w:tc>
          <w:tcPr>
            <w:tcW w:w="8930" w:type="dxa"/>
            <w:gridSpan w:val="3"/>
            <w:tcBorders>
              <w:bottom w:val="single" w:sz="6" w:space="0" w:color="auto"/>
            </w:tcBorders>
            <w:shd w:val="clear" w:color="auto" w:fill="F3F7ED"/>
          </w:tcPr>
          <w:p w14:paraId="7B74C994" w14:textId="77777777" w:rsidR="00332C36" w:rsidRPr="00FC59B1" w:rsidRDefault="00332C36" w:rsidP="001C2BAF">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Relevant experience and contract examples</w:t>
            </w:r>
          </w:p>
          <w:p w14:paraId="4A662807"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FC59B1" w:rsidRDefault="00332C36" w:rsidP="001C2BAF">
            <w:pPr>
              <w:autoSpaceDE w:val="0"/>
              <w:autoSpaceDN w:val="0"/>
              <w:adjustRightInd w:val="0"/>
              <w:jc w:val="both"/>
              <w:rPr>
                <w:rFonts w:asciiTheme="minorHAnsi" w:hAnsiTheme="minorHAnsi" w:cstheme="minorHAnsi"/>
                <w:sz w:val="20"/>
                <w:szCs w:val="20"/>
              </w:rPr>
            </w:pPr>
          </w:p>
          <w:p w14:paraId="2E96256E"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named contact provided should be able to provide written evidence to confirm the accuracy of the information provided below.</w:t>
            </w:r>
          </w:p>
          <w:p w14:paraId="5126A6BB" w14:textId="77777777" w:rsidR="00332C36" w:rsidRPr="00FC59B1" w:rsidRDefault="00332C36" w:rsidP="001C2BAF">
            <w:pPr>
              <w:autoSpaceDE w:val="0"/>
              <w:autoSpaceDN w:val="0"/>
              <w:adjustRightInd w:val="0"/>
              <w:jc w:val="both"/>
              <w:rPr>
                <w:rFonts w:asciiTheme="minorHAnsi" w:hAnsiTheme="minorHAnsi" w:cstheme="minorHAnsi"/>
                <w:sz w:val="20"/>
                <w:szCs w:val="20"/>
              </w:rPr>
            </w:pPr>
          </w:p>
          <w:p w14:paraId="52D72F7F"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FC59B1" w:rsidRDefault="00332C36" w:rsidP="001C2BAF">
            <w:pPr>
              <w:autoSpaceDE w:val="0"/>
              <w:autoSpaceDN w:val="0"/>
              <w:adjustRightInd w:val="0"/>
              <w:jc w:val="both"/>
              <w:rPr>
                <w:rFonts w:asciiTheme="minorHAnsi" w:hAnsiTheme="minorHAnsi" w:cstheme="minorHAnsi"/>
                <w:sz w:val="20"/>
                <w:szCs w:val="20"/>
              </w:rPr>
            </w:pPr>
          </w:p>
          <w:p w14:paraId="2AA02ED2"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lastRenderedPageBreak/>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FC59B1" w:rsidRDefault="00332C36" w:rsidP="001C2BAF">
            <w:pPr>
              <w:autoSpaceDE w:val="0"/>
              <w:autoSpaceDN w:val="0"/>
              <w:adjustRightInd w:val="0"/>
              <w:jc w:val="both"/>
              <w:rPr>
                <w:rFonts w:asciiTheme="minorHAnsi" w:hAnsiTheme="minorHAnsi" w:cstheme="minorHAnsi"/>
                <w:sz w:val="20"/>
                <w:szCs w:val="20"/>
              </w:rPr>
            </w:pPr>
          </w:p>
          <w:p w14:paraId="199EB0D6"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each contract please provide the following information</w:t>
            </w:r>
          </w:p>
          <w:p w14:paraId="77F2C028" w14:textId="77777777" w:rsidR="00332C36" w:rsidRPr="00FC59B1" w:rsidRDefault="00332C36" w:rsidP="001C2BAF">
            <w:pPr>
              <w:autoSpaceDE w:val="0"/>
              <w:autoSpaceDN w:val="0"/>
              <w:adjustRightInd w:val="0"/>
              <w:jc w:val="both"/>
              <w:rPr>
                <w:rFonts w:asciiTheme="minorHAnsi" w:hAnsiTheme="minorHAnsi" w:cstheme="minorHAnsi"/>
                <w:sz w:val="20"/>
                <w:szCs w:val="20"/>
              </w:rPr>
            </w:pPr>
          </w:p>
          <w:p w14:paraId="36C2A423"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examples see question 7.2</w:t>
            </w:r>
          </w:p>
        </w:tc>
      </w:tr>
      <w:tr w:rsidR="00332C36" w:rsidRPr="00FC59B1" w14:paraId="7F1E9D49" w14:textId="77777777" w:rsidTr="007F0973">
        <w:trPr>
          <w:gridAfter w:val="1"/>
          <w:wAfter w:w="6" w:type="dxa"/>
        </w:trPr>
        <w:tc>
          <w:tcPr>
            <w:tcW w:w="10314" w:type="dxa"/>
            <w:gridSpan w:val="4"/>
            <w:tcBorders>
              <w:bottom w:val="single" w:sz="4" w:space="0" w:color="auto"/>
            </w:tcBorders>
            <w:shd w:val="clear" w:color="auto" w:fill="C2D69B"/>
          </w:tcPr>
          <w:p w14:paraId="2A2C434D"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lastRenderedPageBreak/>
              <w:t>Contract 1</w:t>
            </w:r>
          </w:p>
        </w:tc>
      </w:tr>
      <w:tr w:rsidR="00332C36" w:rsidRPr="00FC59B1" w14:paraId="79B5F1C5" w14:textId="77777777" w:rsidTr="007F0973">
        <w:trPr>
          <w:gridAfter w:val="1"/>
          <w:wAfter w:w="6" w:type="dxa"/>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DBF6992"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FC59B1" w:rsidRDefault="00332C36" w:rsidP="001C2BAF">
            <w:pPr>
              <w:spacing w:before="120" w:after="120"/>
              <w:rPr>
                <w:rFonts w:asciiTheme="minorHAnsi" w:eastAsia="Arial" w:hAnsiTheme="minorHAnsi" w:cstheme="minorHAnsi"/>
                <w:sz w:val="20"/>
                <w:szCs w:val="20"/>
              </w:rPr>
            </w:pPr>
          </w:p>
        </w:tc>
      </w:tr>
      <w:tr w:rsidR="00332C36" w:rsidRPr="00FC59B1" w14:paraId="4856102B"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A4C9303"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DC47E47"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EAE4103"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4EC097A"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06C909"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7F221B8"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69698E9" w14:textId="77777777" w:rsidTr="007F0973">
        <w:trPr>
          <w:gridAfter w:val="1"/>
          <w:wAfter w:w="6" w:type="dxa"/>
        </w:trPr>
        <w:tc>
          <w:tcPr>
            <w:tcW w:w="10314" w:type="dxa"/>
            <w:gridSpan w:val="4"/>
            <w:tcBorders>
              <w:bottom w:val="single" w:sz="4" w:space="0" w:color="auto"/>
            </w:tcBorders>
            <w:shd w:val="clear" w:color="auto" w:fill="C2D69B"/>
            <w:vAlign w:val="center"/>
          </w:tcPr>
          <w:p w14:paraId="2F0464AA"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2</w:t>
            </w:r>
          </w:p>
        </w:tc>
      </w:tr>
      <w:tr w:rsidR="00332C36" w:rsidRPr="00FC59B1" w14:paraId="02BBA1DA" w14:textId="77777777" w:rsidTr="007F0973">
        <w:trPr>
          <w:gridAfter w:val="1"/>
          <w:wAfter w:w="6" w:type="dxa"/>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B4FAEFE"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FC59B1" w:rsidRDefault="00332C36" w:rsidP="001C2BAF">
            <w:pPr>
              <w:spacing w:before="120" w:after="120"/>
              <w:rPr>
                <w:rFonts w:asciiTheme="minorHAnsi" w:eastAsia="Arial" w:hAnsiTheme="minorHAnsi" w:cstheme="minorHAnsi"/>
                <w:sz w:val="20"/>
                <w:szCs w:val="20"/>
              </w:rPr>
            </w:pPr>
          </w:p>
        </w:tc>
      </w:tr>
      <w:tr w:rsidR="00332C36" w:rsidRPr="00FC59B1" w14:paraId="52525D8B"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B2724E5"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A1382AB"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4DD66"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6E3784"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508059"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B8EABD3"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17A0183" w14:textId="77777777" w:rsidTr="007F0973">
        <w:trPr>
          <w:gridAfter w:val="1"/>
          <w:wAfter w:w="6" w:type="dxa"/>
        </w:trPr>
        <w:tc>
          <w:tcPr>
            <w:tcW w:w="10314" w:type="dxa"/>
            <w:gridSpan w:val="4"/>
            <w:tcBorders>
              <w:bottom w:val="single" w:sz="4" w:space="0" w:color="auto"/>
            </w:tcBorders>
            <w:shd w:val="clear" w:color="auto" w:fill="C2D69B"/>
            <w:vAlign w:val="center"/>
          </w:tcPr>
          <w:p w14:paraId="0B629EFD"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3</w:t>
            </w:r>
          </w:p>
        </w:tc>
      </w:tr>
      <w:tr w:rsidR="00332C36" w:rsidRPr="00FC59B1" w14:paraId="2C59CF77" w14:textId="77777777" w:rsidTr="007F0973">
        <w:trPr>
          <w:gridAfter w:val="1"/>
          <w:wAfter w:w="6" w:type="dxa"/>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lastRenderedPageBreak/>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4E6090D"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FC59B1" w:rsidRDefault="00332C36" w:rsidP="001C2BAF">
            <w:pPr>
              <w:spacing w:before="120" w:after="120"/>
              <w:rPr>
                <w:rFonts w:asciiTheme="minorHAnsi" w:eastAsia="Arial" w:hAnsiTheme="minorHAnsi" w:cstheme="minorHAnsi"/>
                <w:sz w:val="20"/>
                <w:szCs w:val="20"/>
              </w:rPr>
            </w:pPr>
          </w:p>
        </w:tc>
      </w:tr>
      <w:tr w:rsidR="00332C36" w:rsidRPr="00FC59B1" w14:paraId="72C1AC00"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8D5763E"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A94BF52"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3A8143"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F1591DA"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26741"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AA4BE8C"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73C7053" w14:textId="77777777" w:rsidTr="007F0973">
        <w:trPr>
          <w:gridAfter w:val="1"/>
          <w:wAfter w:w="6" w:type="dxa"/>
        </w:trPr>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FC59B1" w:rsidRDefault="00332C36" w:rsidP="001C2BAF">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FC59B1" w14:paraId="59347BDE" w14:textId="77777777" w:rsidTr="007F0973">
        <w:trPr>
          <w:gridAfter w:val="1"/>
          <w:wAfter w:w="6" w:type="dxa"/>
        </w:trPr>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FC59B1" w:rsidRDefault="00332C36" w:rsidP="001C2BAF">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FC59B1" w:rsidRDefault="00332C36" w:rsidP="001C2BAF">
            <w:pPr>
              <w:pStyle w:val="Normal1"/>
              <w:widowControl w:val="0"/>
              <w:spacing w:before="120" w:after="120"/>
              <w:rPr>
                <w:rFonts w:asciiTheme="minorHAnsi" w:eastAsia="Arial" w:hAnsiTheme="minorHAnsi" w:cstheme="minorHAnsi"/>
                <w:color w:val="auto"/>
                <w:sz w:val="20"/>
                <w:szCs w:val="20"/>
              </w:rPr>
            </w:pPr>
            <w:r w:rsidRPr="00FC59B1">
              <w:rPr>
                <w:rFonts w:asciiTheme="minorHAnsi" w:eastAsia="Arial" w:hAnsiTheme="minorHAnsi" w:cstheme="minorHAnsi"/>
                <w:color w:val="auto"/>
                <w:sz w:val="20"/>
                <w:szCs w:val="20"/>
              </w:rPr>
              <w:fldChar w:fldCharType="begin">
                <w:ffData>
                  <w:name w:val="Text8"/>
                  <w:enabled/>
                  <w:calcOnExit w:val="0"/>
                  <w:textInput/>
                </w:ffData>
              </w:fldChar>
            </w:r>
            <w:r w:rsidRPr="00FC59B1">
              <w:rPr>
                <w:rFonts w:asciiTheme="minorHAnsi" w:eastAsia="Arial" w:hAnsiTheme="minorHAnsi" w:cstheme="minorHAnsi"/>
                <w:color w:val="auto"/>
                <w:sz w:val="20"/>
                <w:szCs w:val="20"/>
              </w:rPr>
              <w:instrText xml:space="preserve"> FORMTEXT </w:instrText>
            </w:r>
            <w:r w:rsidRPr="00FC59B1">
              <w:rPr>
                <w:rFonts w:asciiTheme="minorHAnsi" w:eastAsia="Arial" w:hAnsiTheme="minorHAnsi" w:cstheme="minorHAnsi"/>
                <w:color w:val="auto"/>
                <w:sz w:val="20"/>
                <w:szCs w:val="20"/>
              </w:rPr>
            </w:r>
            <w:r w:rsidRPr="00FC59B1">
              <w:rPr>
                <w:rFonts w:asciiTheme="minorHAnsi" w:eastAsia="Arial" w:hAnsiTheme="minorHAnsi" w:cstheme="minorHAnsi"/>
                <w:color w:val="auto"/>
                <w:sz w:val="20"/>
                <w:szCs w:val="20"/>
              </w:rPr>
              <w:fldChar w:fldCharType="separate"/>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fldChar w:fldCharType="end"/>
            </w:r>
          </w:p>
        </w:tc>
      </w:tr>
      <w:tr w:rsidR="00332C36" w:rsidRPr="00FC59B1" w14:paraId="1667DC8E" w14:textId="77777777" w:rsidTr="007F0973">
        <w:trPr>
          <w:gridAfter w:val="1"/>
          <w:wAfter w:w="6" w:type="dxa"/>
        </w:trPr>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FC59B1" w:rsidRDefault="00332C36" w:rsidP="001C2BAF">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39D0B2CB"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FC59B1" w14:paraId="344C8607" w14:textId="77777777" w:rsidTr="007F0973">
        <w:trPr>
          <w:gridAfter w:val="1"/>
          <w:wAfter w:w="6" w:type="dxa"/>
        </w:trPr>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FC59B1" w:rsidRDefault="00332C36" w:rsidP="001C2BAF">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FC59B1" w:rsidRDefault="00332C36" w:rsidP="001C2BAF">
            <w:pPr>
              <w:pStyle w:val="Normal1"/>
              <w:widowControl w:val="0"/>
              <w:spacing w:before="120" w:after="120"/>
              <w:jc w:val="both"/>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0D877A99" w14:textId="0270CE0A" w:rsidR="00FC59B1" w:rsidRDefault="00FC59B1" w:rsidP="00332C36">
      <w:pPr>
        <w:rPr>
          <w:rFonts w:asciiTheme="minorHAnsi" w:hAnsiTheme="minorHAnsi" w:cstheme="minorHAnsi"/>
        </w:rPr>
      </w:pPr>
    </w:p>
    <w:p w14:paraId="7FE1546D" w14:textId="7105B6BD" w:rsidR="00332C36" w:rsidRPr="00872424" w:rsidRDefault="00FC59B1" w:rsidP="00332C36">
      <w:pPr>
        <w:rPr>
          <w:rFonts w:asciiTheme="minorHAnsi" w:hAnsiTheme="minorHAnsi" w:cstheme="minorHAnsi"/>
        </w:rPr>
      </w:pPr>
      <w:r>
        <w:rPr>
          <w:rFonts w:asciiTheme="minorHAnsi" w:hAnsiTheme="minorHAnsi" w:cstheme="minorHAnsi"/>
        </w:rPr>
        <w:br w:type="page"/>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2"/>
        <w:gridCol w:w="116"/>
        <w:gridCol w:w="1842"/>
      </w:tblGrid>
      <w:tr w:rsidR="00332C36" w:rsidRPr="00872424" w14:paraId="3A61A662" w14:textId="77777777" w:rsidTr="001C2BAF">
        <w:tc>
          <w:tcPr>
            <w:tcW w:w="1384" w:type="dxa"/>
            <w:shd w:val="clear" w:color="auto" w:fill="1F4E79" w:themeFill="accent5" w:themeFillShade="80"/>
            <w:vAlign w:val="center"/>
          </w:tcPr>
          <w:p w14:paraId="2176EC64" w14:textId="77777777" w:rsidR="00332C36" w:rsidRPr="00872424" w:rsidRDefault="00332C36" w:rsidP="001C2BAF">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8930" w:type="dxa"/>
            <w:gridSpan w:val="3"/>
            <w:shd w:val="clear" w:color="auto" w:fill="1F4E79" w:themeFill="accent5" w:themeFillShade="80"/>
            <w:vAlign w:val="center"/>
          </w:tcPr>
          <w:p w14:paraId="6A5783A1" w14:textId="77777777" w:rsidR="00332C36" w:rsidRPr="00872424" w:rsidRDefault="00332C36" w:rsidP="001C2BAF">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FC59B1" w:rsidRPr="00872424" w14:paraId="2CBE8110"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77DCFEE" w14:textId="77777777" w:rsidR="00FC59B1" w:rsidRPr="00872424" w:rsidRDefault="00FC59B1" w:rsidP="001C2BAF">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88" w:type="dxa"/>
            <w:gridSpan w:val="2"/>
            <w:tcBorders>
              <w:top w:val="single" w:sz="6" w:space="0" w:color="auto"/>
            </w:tcBorders>
            <w:shd w:val="clear" w:color="auto" w:fill="B4C6E7" w:themeFill="accent1" w:themeFillTint="66"/>
            <w:vAlign w:val="center"/>
          </w:tcPr>
          <w:p w14:paraId="409EB0A2" w14:textId="77777777" w:rsidR="00FC59B1" w:rsidRPr="00872424" w:rsidRDefault="00FC59B1" w:rsidP="001C2BAF">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2" w:type="dxa"/>
            <w:tcBorders>
              <w:top w:val="single" w:sz="6" w:space="0" w:color="auto"/>
            </w:tcBorders>
            <w:shd w:val="clear" w:color="auto" w:fill="B4C6E7" w:themeFill="accent1" w:themeFillTint="66"/>
            <w:vAlign w:val="center"/>
          </w:tcPr>
          <w:p w14:paraId="22EB0228" w14:textId="77777777" w:rsidR="00FC59B1" w:rsidRPr="00872424" w:rsidRDefault="00FC59B1" w:rsidP="001C2BAF">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FC59B1" w:rsidRPr="00872424" w14:paraId="45989EDF" w14:textId="77777777" w:rsidTr="00FC59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1384" w:type="dxa"/>
            <w:vMerge w:val="restart"/>
            <w:shd w:val="clear" w:color="auto" w:fill="DEEAF6" w:themeFill="accent5" w:themeFillTint="33"/>
          </w:tcPr>
          <w:p w14:paraId="236A160F" w14:textId="77777777" w:rsidR="00FC59B1" w:rsidRPr="00872424" w:rsidRDefault="00FC59B1" w:rsidP="001C2BAF">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88" w:type="dxa"/>
            <w:gridSpan w:val="2"/>
            <w:shd w:val="clear" w:color="auto" w:fill="DEEAF6" w:themeFill="accent5" w:themeFillTint="33"/>
          </w:tcPr>
          <w:p w14:paraId="37DD0FB9" w14:textId="77777777" w:rsidR="00FC59B1" w:rsidRPr="00180E5B" w:rsidRDefault="00FC59B1" w:rsidP="001C2BAF">
            <w:pPr>
              <w:spacing w:before="60" w:after="120"/>
              <w:rPr>
                <w:rFonts w:asciiTheme="minorHAnsi" w:eastAsia="Arial" w:hAnsiTheme="minorHAnsi" w:cstheme="minorHAnsi"/>
                <w:b/>
                <w:bCs/>
                <w:sz w:val="20"/>
                <w:szCs w:val="20"/>
              </w:rPr>
            </w:pPr>
            <w:r w:rsidRPr="00180E5B">
              <w:rPr>
                <w:rFonts w:asciiTheme="minorHAnsi" w:eastAsia="Arial" w:hAnsiTheme="minorHAnsi" w:cstheme="minorHAnsi"/>
                <w:b/>
                <w:bCs/>
                <w:sz w:val="20"/>
                <w:szCs w:val="20"/>
              </w:rPr>
              <w:t>Insurance</w:t>
            </w:r>
          </w:p>
          <w:p w14:paraId="36B0F09E" w14:textId="77777777" w:rsidR="00FC59B1" w:rsidRPr="00180E5B" w:rsidRDefault="00FC59B1" w:rsidP="001C2BAF">
            <w:pPr>
              <w:spacing w:before="60" w:after="120"/>
              <w:jc w:val="both"/>
              <w:rPr>
                <w:rFonts w:asciiTheme="minorHAnsi" w:hAnsiTheme="minorHAnsi" w:cstheme="minorHAnsi"/>
                <w:sz w:val="20"/>
                <w:szCs w:val="20"/>
              </w:rPr>
            </w:pPr>
            <w:r w:rsidRPr="00180E5B">
              <w:rPr>
                <w:rFonts w:asciiTheme="minorHAnsi" w:eastAsia="Arial" w:hAnsiTheme="minorHAnsi" w:cstheme="minorHAnsi"/>
                <w:sz w:val="20"/>
                <w:szCs w:val="20"/>
              </w:rPr>
              <w:t>Please self-certify whether you already have, or can commit to obtain, prior to the commencement of the contract, the levels of insurance cover indicated below:</w:t>
            </w:r>
          </w:p>
        </w:tc>
        <w:tc>
          <w:tcPr>
            <w:tcW w:w="1842" w:type="dxa"/>
            <w:shd w:val="clear" w:color="auto" w:fill="auto"/>
          </w:tcPr>
          <w:p w14:paraId="001876F7" w14:textId="375B7629" w:rsidR="008F47ED" w:rsidRPr="00180E5B" w:rsidRDefault="008F47ED" w:rsidP="001C2BAF">
            <w:pPr>
              <w:spacing w:before="60" w:after="60"/>
              <w:rPr>
                <w:rFonts w:asciiTheme="minorHAnsi" w:hAnsiTheme="minorHAnsi" w:cstheme="minorHAnsi"/>
                <w:sz w:val="20"/>
                <w:szCs w:val="20"/>
              </w:rPr>
            </w:pPr>
          </w:p>
        </w:tc>
      </w:tr>
      <w:tr w:rsidR="00FC59B1" w:rsidRPr="00872424" w14:paraId="089979CF"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B13B33F" w14:textId="77777777" w:rsidR="00FC59B1" w:rsidRPr="00872424" w:rsidRDefault="00FC59B1" w:rsidP="001C2BAF">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DD03E06" w14:textId="2CF78BF5" w:rsidR="00FC59B1" w:rsidRPr="008F47ED" w:rsidRDefault="00FC59B1" w:rsidP="001C2BAF">
            <w:pPr>
              <w:spacing w:before="60" w:after="120"/>
              <w:rPr>
                <w:rFonts w:asciiTheme="minorHAnsi" w:eastAsia="Arial" w:hAnsiTheme="minorHAnsi" w:cstheme="minorHAnsi"/>
                <w:sz w:val="20"/>
                <w:szCs w:val="20"/>
              </w:rPr>
            </w:pPr>
            <w:r w:rsidRPr="008F47ED">
              <w:rPr>
                <w:rFonts w:asciiTheme="minorHAnsi" w:eastAsia="Arial" w:hAnsiTheme="minorHAnsi" w:cstheme="minorHAnsi"/>
                <w:b/>
                <w:sz w:val="20"/>
                <w:szCs w:val="20"/>
              </w:rPr>
              <w:t>Employer’s (Compulsory) Liability Insurance</w:t>
            </w:r>
            <w:r w:rsidRPr="008F47ED">
              <w:rPr>
                <w:rFonts w:asciiTheme="minorHAnsi" w:eastAsia="Arial" w:hAnsiTheme="minorHAnsi" w:cstheme="minorHAnsi"/>
                <w:sz w:val="20"/>
                <w:szCs w:val="20"/>
              </w:rPr>
              <w:t xml:space="preserve"> = £</w:t>
            </w:r>
            <w:r w:rsidR="008F47ED" w:rsidRPr="008F47ED">
              <w:rPr>
                <w:rFonts w:asciiTheme="minorHAnsi" w:eastAsia="Arial" w:hAnsiTheme="minorHAnsi" w:cstheme="minorHAnsi"/>
                <w:sz w:val="20"/>
                <w:szCs w:val="20"/>
              </w:rPr>
              <w:t>5,000,000</w:t>
            </w:r>
          </w:p>
          <w:p w14:paraId="08E82042" w14:textId="77777777" w:rsidR="00FC59B1" w:rsidRPr="008F47ED" w:rsidRDefault="00FC59B1" w:rsidP="001C2BAF">
            <w:pPr>
              <w:spacing w:before="60" w:after="120"/>
              <w:rPr>
                <w:rFonts w:asciiTheme="minorHAnsi" w:eastAsia="Arial" w:hAnsiTheme="minorHAnsi" w:cstheme="minorHAnsi"/>
                <w:i/>
                <w:sz w:val="20"/>
                <w:szCs w:val="20"/>
              </w:rPr>
            </w:pPr>
            <w:r w:rsidRPr="008F47ED">
              <w:rPr>
                <w:rFonts w:asciiTheme="minorHAnsi" w:eastAsia="Arial" w:hAnsiTheme="minorHAnsi" w:cstheme="minorHAnsi"/>
                <w:i/>
                <w:sz w:val="20"/>
                <w:szCs w:val="20"/>
              </w:rPr>
              <w:t>Policy Expiry Date:</w:t>
            </w:r>
          </w:p>
          <w:p w14:paraId="4C2A40AB" w14:textId="77777777" w:rsidR="00FC59B1" w:rsidRPr="008F47ED" w:rsidRDefault="00FC59B1" w:rsidP="001C2BAF">
            <w:pPr>
              <w:spacing w:before="60" w:after="120"/>
              <w:rPr>
                <w:rFonts w:asciiTheme="minorHAnsi" w:eastAsia="Arial" w:hAnsiTheme="minorHAnsi" w:cstheme="minorHAnsi"/>
                <w:b/>
                <w:bCs/>
                <w:sz w:val="20"/>
                <w:szCs w:val="20"/>
              </w:rPr>
            </w:pPr>
            <w:r w:rsidRPr="008F47ED">
              <w:rPr>
                <w:rFonts w:asciiTheme="minorHAnsi" w:eastAsia="Arial" w:hAnsiTheme="minorHAnsi" w:cstheme="minorHAnsi"/>
                <w:i/>
                <w:sz w:val="20"/>
                <w:szCs w:val="20"/>
              </w:rPr>
              <w:t>Policy Reference:</w:t>
            </w:r>
          </w:p>
        </w:tc>
        <w:tc>
          <w:tcPr>
            <w:tcW w:w="1842" w:type="dxa"/>
            <w:shd w:val="clear" w:color="auto" w:fill="auto"/>
            <w:vAlign w:val="center"/>
          </w:tcPr>
          <w:p w14:paraId="0BFFBEE9" w14:textId="77777777" w:rsidR="00FC59B1" w:rsidRPr="00180E5B" w:rsidRDefault="00FC59B1" w:rsidP="001C2BAF">
            <w:pPr>
              <w:spacing w:before="60" w:after="60"/>
              <w:rPr>
                <w:rFonts w:asciiTheme="minorHAnsi" w:hAnsiTheme="minorHAnsi" w:cstheme="minorHAnsi"/>
                <w:sz w:val="20"/>
                <w:szCs w:val="20"/>
              </w:rPr>
            </w:pPr>
            <w:r w:rsidRPr="00180E5B">
              <w:rPr>
                <w:rFonts w:asciiTheme="minorHAnsi" w:hAnsiTheme="minorHAnsi" w:cstheme="minorHAnsi"/>
                <w:sz w:val="20"/>
                <w:szCs w:val="20"/>
              </w:rPr>
              <w:fldChar w:fldCharType="begin">
                <w:ffData>
                  <w:name w:val="Check1"/>
                  <w:enabled/>
                  <w:calcOnExit w:val="0"/>
                  <w:checkBox>
                    <w:sizeAuto/>
                    <w:default w:val="0"/>
                  </w:checkBox>
                </w:ffData>
              </w:fldChar>
            </w:r>
            <w:r w:rsidRPr="00180E5B">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180E5B">
              <w:rPr>
                <w:rFonts w:asciiTheme="minorHAnsi" w:hAnsiTheme="minorHAnsi" w:cstheme="minorHAnsi"/>
                <w:sz w:val="20"/>
                <w:szCs w:val="20"/>
              </w:rPr>
              <w:fldChar w:fldCharType="end"/>
            </w:r>
            <w:r w:rsidRPr="00180E5B">
              <w:rPr>
                <w:rFonts w:asciiTheme="minorHAnsi" w:hAnsiTheme="minorHAnsi" w:cstheme="minorHAnsi"/>
                <w:sz w:val="20"/>
                <w:szCs w:val="20"/>
              </w:rPr>
              <w:t xml:space="preserve">   </w:t>
            </w:r>
            <w:r w:rsidRPr="00180E5B">
              <w:rPr>
                <w:rFonts w:asciiTheme="minorHAnsi" w:hAnsiTheme="minorHAnsi" w:cstheme="minorHAnsi"/>
                <w:noProof/>
                <w:sz w:val="20"/>
                <w:szCs w:val="20"/>
              </w:rPr>
              <w:t>Yes</w:t>
            </w:r>
          </w:p>
          <w:p w14:paraId="6D4B9B80" w14:textId="77777777" w:rsidR="00FC59B1" w:rsidRPr="00180E5B" w:rsidRDefault="00FC59B1" w:rsidP="001C2BAF">
            <w:pPr>
              <w:spacing w:before="60" w:after="60"/>
              <w:rPr>
                <w:rFonts w:asciiTheme="minorHAnsi" w:hAnsiTheme="minorHAnsi" w:cstheme="minorHAnsi"/>
                <w:noProof/>
                <w:sz w:val="20"/>
                <w:szCs w:val="20"/>
              </w:rPr>
            </w:pPr>
            <w:r w:rsidRPr="00180E5B">
              <w:rPr>
                <w:rFonts w:asciiTheme="minorHAnsi" w:hAnsiTheme="minorHAnsi" w:cstheme="minorHAnsi"/>
                <w:sz w:val="20"/>
                <w:szCs w:val="20"/>
              </w:rPr>
              <w:fldChar w:fldCharType="begin">
                <w:ffData>
                  <w:name w:val="Check1"/>
                  <w:enabled/>
                  <w:calcOnExit w:val="0"/>
                  <w:checkBox>
                    <w:sizeAuto/>
                    <w:default w:val="0"/>
                  </w:checkBox>
                </w:ffData>
              </w:fldChar>
            </w:r>
            <w:r w:rsidRPr="00180E5B">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180E5B">
              <w:rPr>
                <w:rFonts w:asciiTheme="minorHAnsi" w:hAnsiTheme="minorHAnsi" w:cstheme="minorHAnsi"/>
                <w:sz w:val="20"/>
                <w:szCs w:val="20"/>
              </w:rPr>
              <w:fldChar w:fldCharType="end"/>
            </w:r>
            <w:r w:rsidRPr="00180E5B">
              <w:rPr>
                <w:rFonts w:asciiTheme="minorHAnsi" w:hAnsiTheme="minorHAnsi" w:cstheme="minorHAnsi"/>
                <w:sz w:val="20"/>
                <w:szCs w:val="20"/>
              </w:rPr>
              <w:t xml:space="preserve">   </w:t>
            </w:r>
            <w:r w:rsidRPr="00180E5B">
              <w:rPr>
                <w:rFonts w:asciiTheme="minorHAnsi" w:hAnsiTheme="minorHAnsi" w:cstheme="minorHAnsi"/>
                <w:noProof/>
                <w:sz w:val="20"/>
                <w:szCs w:val="20"/>
              </w:rPr>
              <w:t>No</w:t>
            </w:r>
          </w:p>
        </w:tc>
      </w:tr>
      <w:tr w:rsidR="00FC59B1" w:rsidRPr="00872424" w14:paraId="4ABBEE91"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2E2BADE" w14:textId="77777777" w:rsidR="00FC59B1" w:rsidRPr="00872424" w:rsidRDefault="00FC59B1" w:rsidP="001C2BAF">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4F2780C2" w14:textId="2CF8A96C" w:rsidR="00FC59B1" w:rsidRPr="008F47ED" w:rsidRDefault="00FC59B1" w:rsidP="001C2BAF">
            <w:pPr>
              <w:spacing w:before="60" w:after="60"/>
              <w:rPr>
                <w:rFonts w:asciiTheme="minorHAnsi" w:eastAsia="Arial" w:hAnsiTheme="minorHAnsi" w:cstheme="minorHAnsi"/>
                <w:sz w:val="20"/>
                <w:szCs w:val="20"/>
              </w:rPr>
            </w:pPr>
            <w:r w:rsidRPr="008F47ED">
              <w:rPr>
                <w:rFonts w:asciiTheme="minorHAnsi" w:eastAsia="Arial" w:hAnsiTheme="minorHAnsi" w:cstheme="minorHAnsi"/>
                <w:b/>
                <w:sz w:val="20"/>
                <w:szCs w:val="20"/>
              </w:rPr>
              <w:t>Public Liability Insurance</w:t>
            </w:r>
            <w:r w:rsidRPr="008F47ED">
              <w:rPr>
                <w:rFonts w:asciiTheme="minorHAnsi" w:eastAsia="Arial" w:hAnsiTheme="minorHAnsi" w:cstheme="minorHAnsi"/>
                <w:sz w:val="20"/>
                <w:szCs w:val="20"/>
              </w:rPr>
              <w:t xml:space="preserve"> = £</w:t>
            </w:r>
            <w:r w:rsidR="008F47ED" w:rsidRPr="008F47ED">
              <w:rPr>
                <w:rFonts w:asciiTheme="minorHAnsi" w:eastAsia="Arial" w:hAnsiTheme="minorHAnsi" w:cstheme="minorHAnsi"/>
                <w:sz w:val="20"/>
                <w:szCs w:val="20"/>
              </w:rPr>
              <w:t>2,000,000</w:t>
            </w:r>
          </w:p>
          <w:p w14:paraId="39836F77" w14:textId="77777777" w:rsidR="00FC59B1" w:rsidRPr="008F47ED" w:rsidRDefault="00FC59B1" w:rsidP="001C2BAF">
            <w:pPr>
              <w:spacing w:before="60" w:after="120"/>
              <w:rPr>
                <w:rFonts w:asciiTheme="minorHAnsi" w:eastAsia="Arial" w:hAnsiTheme="minorHAnsi" w:cstheme="minorHAnsi"/>
                <w:i/>
                <w:sz w:val="20"/>
                <w:szCs w:val="20"/>
              </w:rPr>
            </w:pPr>
            <w:r w:rsidRPr="008F47ED">
              <w:rPr>
                <w:rFonts w:asciiTheme="minorHAnsi" w:eastAsia="Arial" w:hAnsiTheme="minorHAnsi" w:cstheme="minorHAnsi"/>
                <w:i/>
                <w:sz w:val="20"/>
                <w:szCs w:val="20"/>
              </w:rPr>
              <w:t>Policy Expiry Date:</w:t>
            </w:r>
          </w:p>
          <w:p w14:paraId="025802AC" w14:textId="77777777" w:rsidR="00FC59B1" w:rsidRPr="008F47ED" w:rsidRDefault="00FC59B1" w:rsidP="001C2BAF">
            <w:pPr>
              <w:spacing w:before="60" w:after="60"/>
              <w:rPr>
                <w:rFonts w:asciiTheme="minorHAnsi" w:eastAsia="Arial" w:hAnsiTheme="minorHAnsi" w:cstheme="minorHAnsi"/>
                <w:sz w:val="20"/>
                <w:szCs w:val="20"/>
              </w:rPr>
            </w:pPr>
            <w:r w:rsidRPr="008F47ED">
              <w:rPr>
                <w:rFonts w:asciiTheme="minorHAnsi" w:eastAsia="Arial" w:hAnsiTheme="minorHAnsi" w:cstheme="minorHAnsi"/>
                <w:i/>
                <w:sz w:val="20"/>
                <w:szCs w:val="20"/>
              </w:rPr>
              <w:t>Policy Reference:</w:t>
            </w:r>
          </w:p>
        </w:tc>
        <w:tc>
          <w:tcPr>
            <w:tcW w:w="1842" w:type="dxa"/>
            <w:shd w:val="clear" w:color="auto" w:fill="auto"/>
            <w:vAlign w:val="center"/>
          </w:tcPr>
          <w:p w14:paraId="056B3D2E" w14:textId="77777777" w:rsidR="00FC59B1" w:rsidRPr="00180E5B" w:rsidRDefault="00FC59B1" w:rsidP="001C2BAF">
            <w:pPr>
              <w:spacing w:before="60" w:after="60"/>
              <w:rPr>
                <w:rFonts w:asciiTheme="minorHAnsi" w:hAnsiTheme="minorHAnsi" w:cstheme="minorHAnsi"/>
                <w:sz w:val="20"/>
                <w:szCs w:val="20"/>
              </w:rPr>
            </w:pPr>
            <w:r w:rsidRPr="00180E5B">
              <w:rPr>
                <w:rFonts w:asciiTheme="minorHAnsi" w:hAnsiTheme="minorHAnsi" w:cstheme="minorHAnsi"/>
                <w:sz w:val="20"/>
                <w:szCs w:val="20"/>
              </w:rPr>
              <w:fldChar w:fldCharType="begin">
                <w:ffData>
                  <w:name w:val="Check1"/>
                  <w:enabled/>
                  <w:calcOnExit w:val="0"/>
                  <w:checkBox>
                    <w:sizeAuto/>
                    <w:default w:val="0"/>
                  </w:checkBox>
                </w:ffData>
              </w:fldChar>
            </w:r>
            <w:r w:rsidRPr="00180E5B">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180E5B">
              <w:rPr>
                <w:rFonts w:asciiTheme="minorHAnsi" w:hAnsiTheme="minorHAnsi" w:cstheme="minorHAnsi"/>
                <w:sz w:val="20"/>
                <w:szCs w:val="20"/>
              </w:rPr>
              <w:fldChar w:fldCharType="end"/>
            </w:r>
            <w:r w:rsidRPr="00180E5B">
              <w:rPr>
                <w:rFonts w:asciiTheme="minorHAnsi" w:hAnsiTheme="minorHAnsi" w:cstheme="minorHAnsi"/>
                <w:sz w:val="20"/>
                <w:szCs w:val="20"/>
              </w:rPr>
              <w:t xml:space="preserve">   </w:t>
            </w:r>
            <w:r w:rsidRPr="00180E5B">
              <w:rPr>
                <w:rFonts w:asciiTheme="minorHAnsi" w:hAnsiTheme="minorHAnsi" w:cstheme="minorHAnsi"/>
                <w:noProof/>
                <w:sz w:val="20"/>
                <w:szCs w:val="20"/>
              </w:rPr>
              <w:t>Yes</w:t>
            </w:r>
          </w:p>
          <w:p w14:paraId="7E16C621" w14:textId="77777777" w:rsidR="00FC59B1" w:rsidRPr="00180E5B" w:rsidRDefault="00FC59B1" w:rsidP="001C2BAF">
            <w:pPr>
              <w:spacing w:before="60" w:after="60"/>
              <w:rPr>
                <w:rFonts w:asciiTheme="minorHAnsi" w:hAnsiTheme="minorHAnsi" w:cstheme="minorHAnsi"/>
                <w:noProof/>
                <w:sz w:val="20"/>
                <w:szCs w:val="20"/>
              </w:rPr>
            </w:pPr>
            <w:r w:rsidRPr="00180E5B">
              <w:rPr>
                <w:rFonts w:asciiTheme="minorHAnsi" w:hAnsiTheme="minorHAnsi" w:cstheme="minorHAnsi"/>
                <w:sz w:val="20"/>
                <w:szCs w:val="20"/>
              </w:rPr>
              <w:fldChar w:fldCharType="begin">
                <w:ffData>
                  <w:name w:val="Check1"/>
                  <w:enabled/>
                  <w:calcOnExit w:val="0"/>
                  <w:checkBox>
                    <w:sizeAuto/>
                    <w:default w:val="0"/>
                  </w:checkBox>
                </w:ffData>
              </w:fldChar>
            </w:r>
            <w:r w:rsidRPr="00180E5B">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180E5B">
              <w:rPr>
                <w:rFonts w:asciiTheme="minorHAnsi" w:hAnsiTheme="minorHAnsi" w:cstheme="minorHAnsi"/>
                <w:sz w:val="20"/>
                <w:szCs w:val="20"/>
              </w:rPr>
              <w:fldChar w:fldCharType="end"/>
            </w:r>
            <w:r w:rsidRPr="00180E5B">
              <w:rPr>
                <w:rFonts w:asciiTheme="minorHAnsi" w:hAnsiTheme="minorHAnsi" w:cstheme="minorHAnsi"/>
                <w:sz w:val="20"/>
                <w:szCs w:val="20"/>
              </w:rPr>
              <w:t xml:space="preserve">   </w:t>
            </w:r>
            <w:r w:rsidRPr="00180E5B">
              <w:rPr>
                <w:rFonts w:asciiTheme="minorHAnsi" w:hAnsiTheme="minorHAnsi" w:cstheme="minorHAnsi"/>
                <w:noProof/>
                <w:sz w:val="20"/>
                <w:szCs w:val="20"/>
              </w:rPr>
              <w:t>No</w:t>
            </w:r>
          </w:p>
        </w:tc>
      </w:tr>
      <w:tr w:rsidR="00FC59B1" w:rsidRPr="00872424" w14:paraId="46556424"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26BC14B5" w14:textId="77777777" w:rsidR="00FC59B1" w:rsidRPr="00872424" w:rsidRDefault="00FC59B1" w:rsidP="001C2BAF">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18732A0A" w14:textId="7B6B2CFE" w:rsidR="00FC59B1" w:rsidRPr="008F47ED" w:rsidRDefault="00FC59B1" w:rsidP="001C2BAF">
            <w:pPr>
              <w:spacing w:before="60" w:after="120"/>
              <w:rPr>
                <w:rFonts w:asciiTheme="minorHAnsi" w:eastAsia="Arial" w:hAnsiTheme="minorHAnsi" w:cstheme="minorHAnsi"/>
                <w:sz w:val="20"/>
                <w:szCs w:val="20"/>
              </w:rPr>
            </w:pPr>
            <w:r w:rsidRPr="008F47ED">
              <w:rPr>
                <w:rFonts w:asciiTheme="minorHAnsi" w:eastAsia="Arial" w:hAnsiTheme="minorHAnsi" w:cstheme="minorHAnsi"/>
                <w:b/>
                <w:sz w:val="20"/>
                <w:szCs w:val="20"/>
              </w:rPr>
              <w:t>Professional Indemnity Insurance</w:t>
            </w:r>
            <w:r w:rsidRPr="008F47ED">
              <w:rPr>
                <w:rFonts w:asciiTheme="minorHAnsi" w:eastAsia="Arial" w:hAnsiTheme="minorHAnsi" w:cstheme="minorHAnsi"/>
                <w:sz w:val="20"/>
                <w:szCs w:val="20"/>
              </w:rPr>
              <w:t xml:space="preserve"> = £</w:t>
            </w:r>
            <w:r w:rsidR="008F47ED" w:rsidRPr="008F47ED">
              <w:rPr>
                <w:rFonts w:asciiTheme="minorHAnsi" w:eastAsia="Arial" w:hAnsiTheme="minorHAnsi" w:cstheme="minorHAnsi"/>
                <w:sz w:val="20"/>
                <w:szCs w:val="20"/>
              </w:rPr>
              <w:t>N/A</w:t>
            </w:r>
          </w:p>
          <w:p w14:paraId="152083A6" w14:textId="77777777" w:rsidR="00FC59B1" w:rsidRPr="008F47ED" w:rsidRDefault="00FC59B1" w:rsidP="001C2BAF">
            <w:pPr>
              <w:spacing w:before="60" w:after="120"/>
              <w:rPr>
                <w:rFonts w:asciiTheme="minorHAnsi" w:eastAsia="Arial" w:hAnsiTheme="minorHAnsi" w:cstheme="minorHAnsi"/>
                <w:i/>
                <w:sz w:val="20"/>
                <w:szCs w:val="20"/>
              </w:rPr>
            </w:pPr>
            <w:r w:rsidRPr="008F47ED">
              <w:rPr>
                <w:rFonts w:asciiTheme="minorHAnsi" w:eastAsia="Arial" w:hAnsiTheme="minorHAnsi" w:cstheme="minorHAnsi"/>
                <w:i/>
                <w:sz w:val="20"/>
                <w:szCs w:val="20"/>
              </w:rPr>
              <w:t>Policy Expiry Date:</w:t>
            </w:r>
          </w:p>
          <w:p w14:paraId="1B672BC2" w14:textId="77777777" w:rsidR="00FC59B1" w:rsidRPr="008F47ED" w:rsidRDefault="00FC59B1" w:rsidP="001C2BAF">
            <w:pPr>
              <w:spacing w:before="60" w:after="120"/>
              <w:rPr>
                <w:rFonts w:asciiTheme="minorHAnsi" w:eastAsia="Arial" w:hAnsiTheme="minorHAnsi" w:cstheme="minorHAnsi"/>
                <w:b/>
                <w:bCs/>
                <w:sz w:val="20"/>
                <w:szCs w:val="20"/>
              </w:rPr>
            </w:pPr>
            <w:r w:rsidRPr="008F47ED">
              <w:rPr>
                <w:rFonts w:asciiTheme="minorHAnsi" w:eastAsia="Arial" w:hAnsiTheme="minorHAnsi" w:cstheme="minorHAnsi"/>
                <w:i/>
                <w:sz w:val="20"/>
                <w:szCs w:val="20"/>
              </w:rPr>
              <w:t>Policy Reference:</w:t>
            </w:r>
          </w:p>
        </w:tc>
        <w:tc>
          <w:tcPr>
            <w:tcW w:w="1842" w:type="dxa"/>
            <w:shd w:val="clear" w:color="auto" w:fill="auto"/>
            <w:vAlign w:val="center"/>
          </w:tcPr>
          <w:p w14:paraId="60066AA5" w14:textId="77777777" w:rsidR="00FC59B1" w:rsidRPr="00180E5B" w:rsidRDefault="00FC59B1" w:rsidP="001C2BAF">
            <w:pPr>
              <w:spacing w:before="60" w:after="60"/>
              <w:rPr>
                <w:rFonts w:asciiTheme="minorHAnsi" w:hAnsiTheme="minorHAnsi" w:cstheme="minorHAnsi"/>
                <w:sz w:val="20"/>
                <w:szCs w:val="20"/>
              </w:rPr>
            </w:pPr>
            <w:r w:rsidRPr="00180E5B">
              <w:rPr>
                <w:rFonts w:asciiTheme="minorHAnsi" w:hAnsiTheme="minorHAnsi" w:cstheme="minorHAnsi"/>
                <w:sz w:val="20"/>
                <w:szCs w:val="20"/>
              </w:rPr>
              <w:fldChar w:fldCharType="begin">
                <w:ffData>
                  <w:name w:val="Check1"/>
                  <w:enabled/>
                  <w:calcOnExit w:val="0"/>
                  <w:checkBox>
                    <w:sizeAuto/>
                    <w:default w:val="0"/>
                  </w:checkBox>
                </w:ffData>
              </w:fldChar>
            </w:r>
            <w:r w:rsidRPr="00180E5B">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180E5B">
              <w:rPr>
                <w:rFonts w:asciiTheme="minorHAnsi" w:hAnsiTheme="minorHAnsi" w:cstheme="minorHAnsi"/>
                <w:sz w:val="20"/>
                <w:szCs w:val="20"/>
              </w:rPr>
              <w:fldChar w:fldCharType="end"/>
            </w:r>
            <w:r w:rsidRPr="00180E5B">
              <w:rPr>
                <w:rFonts w:asciiTheme="minorHAnsi" w:hAnsiTheme="minorHAnsi" w:cstheme="minorHAnsi"/>
                <w:sz w:val="20"/>
                <w:szCs w:val="20"/>
              </w:rPr>
              <w:t xml:space="preserve">   </w:t>
            </w:r>
            <w:r w:rsidRPr="00180E5B">
              <w:rPr>
                <w:rFonts w:asciiTheme="minorHAnsi" w:hAnsiTheme="minorHAnsi" w:cstheme="minorHAnsi"/>
                <w:noProof/>
                <w:sz w:val="20"/>
                <w:szCs w:val="20"/>
              </w:rPr>
              <w:t>Yes</w:t>
            </w:r>
          </w:p>
          <w:p w14:paraId="71362C7B" w14:textId="77777777" w:rsidR="00FC59B1" w:rsidRPr="00180E5B" w:rsidRDefault="00FC59B1" w:rsidP="001C2BAF">
            <w:pPr>
              <w:spacing w:before="60" w:after="60"/>
              <w:rPr>
                <w:rFonts w:asciiTheme="minorHAnsi" w:hAnsiTheme="minorHAnsi" w:cstheme="minorHAnsi"/>
                <w:noProof/>
                <w:sz w:val="20"/>
                <w:szCs w:val="20"/>
              </w:rPr>
            </w:pPr>
            <w:r w:rsidRPr="00180E5B">
              <w:rPr>
                <w:rFonts w:asciiTheme="minorHAnsi" w:hAnsiTheme="minorHAnsi" w:cstheme="minorHAnsi"/>
                <w:sz w:val="20"/>
                <w:szCs w:val="20"/>
              </w:rPr>
              <w:fldChar w:fldCharType="begin">
                <w:ffData>
                  <w:name w:val="Check1"/>
                  <w:enabled/>
                  <w:calcOnExit w:val="0"/>
                  <w:checkBox>
                    <w:sizeAuto/>
                    <w:default w:val="0"/>
                  </w:checkBox>
                </w:ffData>
              </w:fldChar>
            </w:r>
            <w:r w:rsidRPr="00180E5B">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180E5B">
              <w:rPr>
                <w:rFonts w:asciiTheme="minorHAnsi" w:hAnsiTheme="minorHAnsi" w:cstheme="minorHAnsi"/>
                <w:sz w:val="20"/>
                <w:szCs w:val="20"/>
              </w:rPr>
              <w:fldChar w:fldCharType="end"/>
            </w:r>
            <w:r w:rsidRPr="00180E5B">
              <w:rPr>
                <w:rFonts w:asciiTheme="minorHAnsi" w:hAnsiTheme="minorHAnsi" w:cstheme="minorHAnsi"/>
                <w:sz w:val="20"/>
                <w:szCs w:val="20"/>
              </w:rPr>
              <w:t xml:space="preserve">   </w:t>
            </w:r>
            <w:r w:rsidRPr="00180E5B">
              <w:rPr>
                <w:rFonts w:asciiTheme="minorHAnsi" w:hAnsiTheme="minorHAnsi" w:cstheme="minorHAnsi"/>
                <w:noProof/>
                <w:sz w:val="20"/>
                <w:szCs w:val="20"/>
              </w:rPr>
              <w:t>No</w:t>
            </w:r>
          </w:p>
        </w:tc>
      </w:tr>
      <w:tr w:rsidR="00FC59B1" w:rsidRPr="00872424" w14:paraId="3B8CC7E2"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54EFA3DA" w14:textId="77777777" w:rsidR="00FC59B1" w:rsidRPr="00872424" w:rsidRDefault="00FC59B1" w:rsidP="001C2BAF">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86DB5D2" w14:textId="7EF92709" w:rsidR="00FC59B1" w:rsidRPr="008F47ED" w:rsidRDefault="00FC59B1" w:rsidP="001C2BAF">
            <w:pPr>
              <w:spacing w:before="60" w:after="120"/>
              <w:rPr>
                <w:rFonts w:asciiTheme="minorHAnsi" w:eastAsia="Arial" w:hAnsiTheme="minorHAnsi" w:cstheme="minorHAnsi"/>
                <w:sz w:val="20"/>
                <w:szCs w:val="20"/>
              </w:rPr>
            </w:pPr>
            <w:r w:rsidRPr="008F47ED">
              <w:rPr>
                <w:rFonts w:asciiTheme="minorHAnsi" w:eastAsia="Arial" w:hAnsiTheme="minorHAnsi" w:cstheme="minorHAnsi"/>
                <w:b/>
                <w:sz w:val="20"/>
                <w:szCs w:val="20"/>
              </w:rPr>
              <w:t>Product Liability Insurance</w:t>
            </w:r>
            <w:r w:rsidRPr="008F47ED">
              <w:rPr>
                <w:rFonts w:asciiTheme="minorHAnsi" w:eastAsia="Arial" w:hAnsiTheme="minorHAnsi" w:cstheme="minorHAnsi"/>
                <w:sz w:val="20"/>
                <w:szCs w:val="20"/>
              </w:rPr>
              <w:t xml:space="preserve"> = £</w:t>
            </w:r>
            <w:r w:rsidR="008F47ED" w:rsidRPr="008F47ED">
              <w:rPr>
                <w:rFonts w:asciiTheme="minorHAnsi" w:eastAsia="Arial" w:hAnsiTheme="minorHAnsi" w:cstheme="minorHAnsi"/>
                <w:sz w:val="20"/>
                <w:szCs w:val="20"/>
              </w:rPr>
              <w:t>1,000,000</w:t>
            </w:r>
          </w:p>
          <w:p w14:paraId="73E4E1AC" w14:textId="77777777" w:rsidR="00FC59B1" w:rsidRPr="008F47ED" w:rsidRDefault="00FC59B1" w:rsidP="001C2BAF">
            <w:pPr>
              <w:spacing w:before="60" w:after="120"/>
              <w:rPr>
                <w:rFonts w:asciiTheme="minorHAnsi" w:eastAsia="Arial" w:hAnsiTheme="minorHAnsi" w:cstheme="minorHAnsi"/>
                <w:i/>
                <w:sz w:val="20"/>
                <w:szCs w:val="20"/>
              </w:rPr>
            </w:pPr>
            <w:r w:rsidRPr="008F47ED">
              <w:rPr>
                <w:rFonts w:asciiTheme="minorHAnsi" w:eastAsia="Arial" w:hAnsiTheme="minorHAnsi" w:cstheme="minorHAnsi"/>
                <w:i/>
                <w:sz w:val="20"/>
                <w:szCs w:val="20"/>
              </w:rPr>
              <w:t>Policy Expiry Date:</w:t>
            </w:r>
          </w:p>
          <w:p w14:paraId="2EB28004" w14:textId="77777777" w:rsidR="00FC59B1" w:rsidRPr="008F47ED" w:rsidRDefault="00FC59B1" w:rsidP="001C2BAF">
            <w:pPr>
              <w:spacing w:before="60" w:after="120"/>
              <w:rPr>
                <w:rFonts w:asciiTheme="minorHAnsi" w:eastAsia="Arial" w:hAnsiTheme="minorHAnsi" w:cstheme="minorHAnsi"/>
                <w:i/>
                <w:sz w:val="20"/>
                <w:szCs w:val="20"/>
              </w:rPr>
            </w:pPr>
            <w:r w:rsidRPr="008F47ED">
              <w:rPr>
                <w:rFonts w:asciiTheme="minorHAnsi" w:eastAsia="Arial" w:hAnsiTheme="minorHAnsi" w:cstheme="minorHAnsi"/>
                <w:i/>
                <w:sz w:val="20"/>
                <w:szCs w:val="20"/>
              </w:rPr>
              <w:t>Policy Reference:</w:t>
            </w:r>
          </w:p>
        </w:tc>
        <w:tc>
          <w:tcPr>
            <w:tcW w:w="1842" w:type="dxa"/>
            <w:shd w:val="clear" w:color="auto" w:fill="auto"/>
            <w:vAlign w:val="center"/>
          </w:tcPr>
          <w:p w14:paraId="10E5EF19" w14:textId="77777777" w:rsidR="00FC59B1" w:rsidRPr="00180E5B" w:rsidRDefault="00FC59B1" w:rsidP="001C2BAF">
            <w:pPr>
              <w:spacing w:before="60" w:after="60"/>
              <w:rPr>
                <w:rFonts w:asciiTheme="minorHAnsi" w:hAnsiTheme="minorHAnsi" w:cstheme="minorHAnsi"/>
                <w:sz w:val="20"/>
                <w:szCs w:val="20"/>
              </w:rPr>
            </w:pPr>
            <w:r w:rsidRPr="00180E5B">
              <w:rPr>
                <w:rFonts w:asciiTheme="minorHAnsi" w:hAnsiTheme="minorHAnsi" w:cstheme="minorHAnsi"/>
                <w:sz w:val="20"/>
                <w:szCs w:val="20"/>
              </w:rPr>
              <w:fldChar w:fldCharType="begin">
                <w:ffData>
                  <w:name w:val="Check1"/>
                  <w:enabled/>
                  <w:calcOnExit w:val="0"/>
                  <w:checkBox>
                    <w:sizeAuto/>
                    <w:default w:val="0"/>
                  </w:checkBox>
                </w:ffData>
              </w:fldChar>
            </w:r>
            <w:r w:rsidRPr="00180E5B">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180E5B">
              <w:rPr>
                <w:rFonts w:asciiTheme="minorHAnsi" w:hAnsiTheme="minorHAnsi" w:cstheme="minorHAnsi"/>
                <w:sz w:val="20"/>
                <w:szCs w:val="20"/>
              </w:rPr>
              <w:fldChar w:fldCharType="end"/>
            </w:r>
            <w:r w:rsidRPr="00180E5B">
              <w:rPr>
                <w:rFonts w:asciiTheme="minorHAnsi" w:hAnsiTheme="minorHAnsi" w:cstheme="minorHAnsi"/>
                <w:sz w:val="20"/>
                <w:szCs w:val="20"/>
              </w:rPr>
              <w:t xml:space="preserve">   </w:t>
            </w:r>
            <w:r w:rsidRPr="00180E5B">
              <w:rPr>
                <w:rFonts w:asciiTheme="minorHAnsi" w:hAnsiTheme="minorHAnsi" w:cstheme="minorHAnsi"/>
                <w:noProof/>
                <w:sz w:val="20"/>
                <w:szCs w:val="20"/>
              </w:rPr>
              <w:t>Yes</w:t>
            </w:r>
          </w:p>
          <w:p w14:paraId="60125D29" w14:textId="77777777" w:rsidR="00FC59B1" w:rsidRPr="00180E5B" w:rsidRDefault="00FC59B1" w:rsidP="001C2BAF">
            <w:pPr>
              <w:spacing w:before="60" w:after="60"/>
              <w:rPr>
                <w:rFonts w:asciiTheme="minorHAnsi" w:hAnsiTheme="minorHAnsi" w:cstheme="minorHAnsi"/>
                <w:sz w:val="20"/>
                <w:szCs w:val="20"/>
              </w:rPr>
            </w:pPr>
            <w:r w:rsidRPr="00180E5B">
              <w:rPr>
                <w:rFonts w:asciiTheme="minorHAnsi" w:hAnsiTheme="minorHAnsi" w:cstheme="minorHAnsi"/>
                <w:sz w:val="20"/>
                <w:szCs w:val="20"/>
              </w:rPr>
              <w:fldChar w:fldCharType="begin">
                <w:ffData>
                  <w:name w:val="Check1"/>
                  <w:enabled/>
                  <w:calcOnExit w:val="0"/>
                  <w:checkBox>
                    <w:sizeAuto/>
                    <w:default w:val="0"/>
                  </w:checkBox>
                </w:ffData>
              </w:fldChar>
            </w:r>
            <w:r w:rsidRPr="00180E5B">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180E5B">
              <w:rPr>
                <w:rFonts w:asciiTheme="minorHAnsi" w:hAnsiTheme="minorHAnsi" w:cstheme="minorHAnsi"/>
                <w:sz w:val="20"/>
                <w:szCs w:val="20"/>
              </w:rPr>
              <w:fldChar w:fldCharType="end"/>
            </w:r>
            <w:r w:rsidRPr="00180E5B">
              <w:rPr>
                <w:rFonts w:asciiTheme="minorHAnsi" w:hAnsiTheme="minorHAnsi" w:cstheme="minorHAnsi"/>
                <w:sz w:val="20"/>
                <w:szCs w:val="20"/>
              </w:rPr>
              <w:t xml:space="preserve">   </w:t>
            </w:r>
            <w:r w:rsidRPr="00180E5B">
              <w:rPr>
                <w:rFonts w:asciiTheme="minorHAnsi" w:hAnsiTheme="minorHAnsi" w:cstheme="minorHAnsi"/>
                <w:noProof/>
                <w:sz w:val="20"/>
                <w:szCs w:val="20"/>
              </w:rPr>
              <w:t>No</w:t>
            </w:r>
          </w:p>
        </w:tc>
      </w:tr>
      <w:tr w:rsidR="00FC59B1" w:rsidRPr="00872424" w14:paraId="2C855791" w14:textId="77777777" w:rsidTr="00180E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4"/>
        </w:trPr>
        <w:tc>
          <w:tcPr>
            <w:tcW w:w="1384" w:type="dxa"/>
            <w:vMerge/>
            <w:shd w:val="clear" w:color="auto" w:fill="DEEAF6" w:themeFill="accent5" w:themeFillTint="33"/>
          </w:tcPr>
          <w:p w14:paraId="22DD08B6" w14:textId="77777777" w:rsidR="00FC59B1" w:rsidRPr="00872424" w:rsidRDefault="00FC59B1" w:rsidP="001C2BAF">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14A3FF44" w14:textId="77777777" w:rsidR="00FC59B1" w:rsidRPr="00180E5B" w:rsidRDefault="00FC59B1" w:rsidP="001C2BAF">
            <w:pPr>
              <w:pStyle w:val="Normal1"/>
              <w:spacing w:before="120" w:after="240"/>
              <w:rPr>
                <w:rFonts w:asciiTheme="minorHAnsi" w:hAnsiTheme="minorHAnsi" w:cstheme="minorHAnsi"/>
                <w:sz w:val="20"/>
                <w:szCs w:val="20"/>
              </w:rPr>
            </w:pPr>
            <w:r w:rsidRPr="00180E5B">
              <w:rPr>
                <w:rFonts w:asciiTheme="minorHAnsi" w:hAnsiTheme="minorHAnsi" w:cstheme="minorHAnsi"/>
                <w:sz w:val="20"/>
                <w:szCs w:val="20"/>
              </w:rPr>
              <w:t>Please note the insurance cover values shall not be less than the amounts detailed above for each and every claim.</w:t>
            </w:r>
          </w:p>
          <w:p w14:paraId="7284A2AD" w14:textId="77777777" w:rsidR="00FC59B1" w:rsidRPr="00180E5B" w:rsidRDefault="00FC59B1" w:rsidP="001C2BAF">
            <w:pPr>
              <w:pStyle w:val="Normal1"/>
              <w:spacing w:before="60" w:after="120"/>
              <w:rPr>
                <w:rFonts w:asciiTheme="minorHAnsi" w:eastAsia="Arial" w:hAnsiTheme="minorHAnsi" w:cstheme="minorHAnsi"/>
                <w:color w:val="auto"/>
                <w:sz w:val="20"/>
                <w:szCs w:val="20"/>
              </w:rPr>
            </w:pPr>
            <w:r w:rsidRPr="00180E5B">
              <w:rPr>
                <w:rFonts w:asciiTheme="minorHAnsi" w:eastAsia="Arial" w:hAnsiTheme="minorHAnsi" w:cstheme="minorHAnsi"/>
                <w:color w:val="auto"/>
                <w:sz w:val="20"/>
                <w:szCs w:val="20"/>
              </w:rPr>
              <w:t>* It is a legal requirement that all companies hold Employer’s (Compulsory) Liability Insurance of £5 million as a minimum. Please note this requirement is not applicable to Sole Traders.</w:t>
            </w:r>
          </w:p>
          <w:p w14:paraId="6561B1EB" w14:textId="77777777" w:rsidR="00FC59B1" w:rsidRPr="00180E5B" w:rsidRDefault="00FC59B1" w:rsidP="001C2BAF">
            <w:pPr>
              <w:autoSpaceDE w:val="0"/>
              <w:autoSpaceDN w:val="0"/>
              <w:adjustRightInd w:val="0"/>
              <w:rPr>
                <w:rFonts w:asciiTheme="minorHAnsi" w:hAnsiTheme="minorHAnsi" w:cstheme="minorHAnsi"/>
                <w:sz w:val="20"/>
                <w:szCs w:val="20"/>
              </w:rPr>
            </w:pPr>
            <w:r w:rsidRPr="00180E5B">
              <w:rPr>
                <w:rFonts w:asciiTheme="minorHAnsi" w:hAnsiTheme="minorHAnsi" w:cstheme="minorHAnsi"/>
                <w:sz w:val="20"/>
                <w:szCs w:val="20"/>
              </w:rPr>
              <w:t>See the Health and Safety Executive website for more information:</w:t>
            </w:r>
          </w:p>
          <w:p w14:paraId="6FF373F0" w14:textId="77777777" w:rsidR="00FC59B1" w:rsidRPr="00872424" w:rsidRDefault="009A683B" w:rsidP="001C2BAF">
            <w:pPr>
              <w:spacing w:before="60" w:after="120"/>
              <w:rPr>
                <w:rFonts w:asciiTheme="minorHAnsi" w:eastAsia="Arial" w:hAnsiTheme="minorHAnsi" w:cstheme="minorHAnsi"/>
                <w:b/>
                <w:bCs/>
                <w:szCs w:val="22"/>
              </w:rPr>
            </w:pPr>
            <w:hyperlink r:id="rId26" w:history="1">
              <w:r w:rsidR="00FC59B1" w:rsidRPr="00180E5B">
                <w:rPr>
                  <w:rStyle w:val="Hyperlink"/>
                  <w:rFonts w:asciiTheme="minorHAnsi" w:hAnsiTheme="minorHAnsi" w:cstheme="minorHAnsi"/>
                  <w:sz w:val="20"/>
                  <w:szCs w:val="20"/>
                </w:rPr>
                <w:t>http://www.hse.gov.uk/pubns/hse39.pdf</w:t>
              </w:r>
            </w:hyperlink>
          </w:p>
        </w:tc>
        <w:tc>
          <w:tcPr>
            <w:tcW w:w="1842" w:type="dxa"/>
            <w:shd w:val="clear" w:color="auto" w:fill="auto"/>
          </w:tcPr>
          <w:p w14:paraId="69B3A9C8" w14:textId="77777777" w:rsidR="00FC59B1" w:rsidRPr="00872424" w:rsidRDefault="00FC59B1" w:rsidP="001C2BAF">
            <w:pPr>
              <w:spacing w:before="60" w:after="60"/>
              <w:rPr>
                <w:rFonts w:asciiTheme="minorHAnsi" w:hAnsiTheme="minorHAnsi" w:cstheme="minorHAnsi"/>
                <w:szCs w:val="22"/>
              </w:rPr>
            </w:pPr>
          </w:p>
        </w:tc>
      </w:tr>
      <w:tr w:rsidR="00332C36" w:rsidRPr="00872424" w14:paraId="4AD6369A"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5412A4C" w14:textId="77777777"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w:t>
            </w:r>
          </w:p>
        </w:tc>
        <w:tc>
          <w:tcPr>
            <w:tcW w:w="8930" w:type="dxa"/>
            <w:gridSpan w:val="3"/>
            <w:shd w:val="clear" w:color="auto" w:fill="DEEAF6" w:themeFill="accent5" w:themeFillTint="33"/>
          </w:tcPr>
          <w:p w14:paraId="20006959" w14:textId="1F4D359A" w:rsidR="00332C36" w:rsidRPr="00FC59B1" w:rsidRDefault="00332C36" w:rsidP="001C2BAF">
            <w:pPr>
              <w:autoSpaceDE w:val="0"/>
              <w:autoSpaceDN w:val="0"/>
              <w:adjustRightInd w:val="0"/>
              <w:rPr>
                <w:rFonts w:asciiTheme="minorHAnsi" w:hAnsiTheme="minorHAnsi" w:cstheme="minorHAnsi"/>
                <w:b/>
                <w:bCs/>
                <w:color w:val="000000"/>
                <w:sz w:val="20"/>
                <w:szCs w:val="20"/>
              </w:rPr>
            </w:pPr>
            <w:r w:rsidRPr="00FC59B1">
              <w:rPr>
                <w:rFonts w:asciiTheme="minorHAnsi" w:hAnsiTheme="minorHAnsi" w:cstheme="minorHAnsi"/>
                <w:b/>
                <w:bCs/>
                <w:color w:val="222222"/>
                <w:sz w:val="20"/>
                <w:szCs w:val="20"/>
              </w:rPr>
              <w:t>Data protectio</w:t>
            </w:r>
            <w:r w:rsidR="009D7052">
              <w:rPr>
                <w:rFonts w:asciiTheme="minorHAnsi" w:hAnsiTheme="minorHAnsi" w:cstheme="minorHAnsi"/>
                <w:b/>
                <w:bCs/>
                <w:color w:val="222222"/>
                <w:sz w:val="20"/>
                <w:szCs w:val="20"/>
              </w:rPr>
              <w:t>n</w:t>
            </w:r>
          </w:p>
        </w:tc>
      </w:tr>
      <w:tr w:rsidR="00332C36" w:rsidRPr="00872424" w14:paraId="39427CE9"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6F97F6D" w14:textId="77777777"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7.2(a)</w:t>
            </w:r>
          </w:p>
        </w:tc>
        <w:tc>
          <w:tcPr>
            <w:tcW w:w="7088" w:type="dxa"/>
            <w:gridSpan w:val="2"/>
            <w:shd w:val="clear" w:color="auto" w:fill="DEEAF6" w:themeFill="accent5" w:themeFillTint="33"/>
          </w:tcPr>
          <w:p w14:paraId="7C9A2507" w14:textId="77777777" w:rsidR="00332C36" w:rsidRPr="00FC59B1" w:rsidRDefault="00332C36" w:rsidP="001C2BAF">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2" w:type="dxa"/>
            <w:shd w:val="clear" w:color="auto" w:fill="auto"/>
          </w:tcPr>
          <w:p w14:paraId="408B72BB"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0BD4D12"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872424" w14:paraId="38F27A0E"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6BEDA86" w14:textId="77777777"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7.2(b)</w:t>
            </w:r>
          </w:p>
        </w:tc>
        <w:tc>
          <w:tcPr>
            <w:tcW w:w="8930" w:type="dxa"/>
            <w:gridSpan w:val="3"/>
            <w:shd w:val="clear" w:color="auto" w:fill="DEEAF6" w:themeFill="accent5" w:themeFillTint="33"/>
          </w:tcPr>
          <w:p w14:paraId="22D22564" w14:textId="77777777" w:rsidR="00332C36" w:rsidRPr="00FC59B1" w:rsidRDefault="00332C36" w:rsidP="001C2BAF">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72F13794"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ongoing confidentiality, integrity, availability and resilience of processing systems and services;</w:t>
            </w:r>
          </w:p>
          <w:p w14:paraId="2AEE2932"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comply with the rights of data subjects in respect of receiving privacy information, and access, rectification, deletion and portability of personal data;</w:t>
            </w:r>
          </w:p>
          <w:p w14:paraId="0DAF2388" w14:textId="7C2653C0"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to ensure that any </w:t>
            </w:r>
            <w:r w:rsidR="00180E5B" w:rsidRPr="00FC59B1">
              <w:rPr>
                <w:rFonts w:asciiTheme="minorHAnsi" w:hAnsiTheme="minorHAnsi" w:cstheme="minorHAnsi"/>
                <w:color w:val="222222"/>
                <w:sz w:val="20"/>
                <w:szCs w:val="20"/>
              </w:rPr>
              <w:t>consent-based</w:t>
            </w:r>
            <w:r w:rsidRPr="00FC59B1">
              <w:rPr>
                <w:rFonts w:asciiTheme="minorHAnsi" w:hAnsiTheme="minorHAnsi" w:cstheme="minorHAnsi"/>
                <w:color w:val="222222"/>
                <w:sz w:val="20"/>
                <w:szCs w:val="20"/>
              </w:rPr>
              <w:t xml:space="preserve"> processing meets standards of active, informed consent, and that such consents are recorded and auditable;</w:t>
            </w:r>
          </w:p>
          <w:p w14:paraId="12F2CD02"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legal safeguards are in place to legitimise transfers of personal data outside the EU (if such transfers will take place);</w:t>
            </w:r>
          </w:p>
          <w:p w14:paraId="07AF8CD6"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maintain records of personal data processing activities; and</w:t>
            </w:r>
          </w:p>
          <w:p w14:paraId="74BAAFAD"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color w:val="222222"/>
                <w:sz w:val="20"/>
                <w:szCs w:val="20"/>
              </w:rPr>
              <w:t>to regularly test, assess and evaluate the effectiveness of the above measures.</w:t>
            </w:r>
          </w:p>
        </w:tc>
      </w:tr>
      <w:tr w:rsidR="00332C36" w:rsidRPr="00872424" w14:paraId="74183D85"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F3F9FB"/>
          </w:tcPr>
          <w:p w14:paraId="49414ED1" w14:textId="77777777"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p>
        </w:tc>
        <w:tc>
          <w:tcPr>
            <w:tcW w:w="8930" w:type="dxa"/>
            <w:gridSpan w:val="3"/>
            <w:shd w:val="clear" w:color="auto" w:fill="auto"/>
          </w:tcPr>
          <w:p w14:paraId="697978B2"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5C9A25F2"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77777777"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lastRenderedPageBreak/>
              <w:t>7.3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FC59B1" w:rsidRDefault="00332C36" w:rsidP="001C2BAF">
            <w:pPr>
              <w:autoSpaceDE w:val="0"/>
              <w:autoSpaceDN w:val="0"/>
              <w:adjustRightInd w:val="0"/>
              <w:jc w:val="both"/>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78375010"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p w14:paraId="0C776CEB" w14:textId="7DD36D67" w:rsidR="00332C36" w:rsidRPr="00C967CE" w:rsidRDefault="00332C36" w:rsidP="00C967CE">
            <w:pPr>
              <w:autoSpaceDE w:val="0"/>
              <w:autoSpaceDN w:val="0"/>
              <w:adjustRightInd w:val="0"/>
              <w:jc w:val="both"/>
              <w:rPr>
                <w:rFonts w:asciiTheme="minorHAnsi" w:hAnsiTheme="minorHAnsi" w:cstheme="minorHAnsi"/>
                <w:sz w:val="20"/>
                <w:szCs w:val="20"/>
              </w:rPr>
            </w:pPr>
          </w:p>
        </w:tc>
      </w:tr>
      <w:tr w:rsidR="00332C36" w:rsidRPr="00872424" w14:paraId="1CD0C368" w14:textId="77777777" w:rsidTr="00C967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82"/>
        </w:trPr>
        <w:tc>
          <w:tcPr>
            <w:tcW w:w="1384" w:type="dxa"/>
            <w:vMerge/>
            <w:shd w:val="clear" w:color="auto" w:fill="DEEAF6" w:themeFill="accent5" w:themeFillTint="33"/>
          </w:tcPr>
          <w:p w14:paraId="20AEA60F" w14:textId="77777777"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FC59B1" w:rsidRDefault="00332C36" w:rsidP="001C2BAF">
            <w:pPr>
              <w:autoSpaceDE w:val="0"/>
              <w:autoSpaceDN w:val="0"/>
              <w:adjustRightInd w:val="0"/>
              <w:jc w:val="both"/>
              <w:rPr>
                <w:rFonts w:asciiTheme="minorHAnsi" w:hAnsiTheme="minorHAnsi" w:cstheme="minorHAnsi"/>
                <w:b/>
                <w:bCs/>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5FDA8552"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0FE53C6F" w14:textId="77777777"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4C2505" w14:textId="77777777" w:rsidR="00332C36" w:rsidRPr="00FC59B1" w:rsidRDefault="00332C36" w:rsidP="001C2BAF">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Payment in Contracts Above £5m per annum (Central Government Contracts)</w:t>
            </w:r>
          </w:p>
          <w:p w14:paraId="4C352195"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intend to use a supply chain for this contract, you must demonstrate you have effective systems in place to ensure a reliable supply chain. This question is focused on exploring your payment systems.</w:t>
            </w:r>
          </w:p>
          <w:p w14:paraId="2C82F285" w14:textId="77777777" w:rsidR="00332C36"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If your response to (a) and (b) below is </w:t>
            </w:r>
            <w:r w:rsidRPr="00FC59B1">
              <w:rPr>
                <w:rFonts w:asciiTheme="minorHAnsi" w:hAnsiTheme="minorHAnsi" w:cstheme="minorHAnsi"/>
                <w:b/>
                <w:bCs/>
                <w:sz w:val="20"/>
                <w:szCs w:val="20"/>
              </w:rPr>
              <w:t>NO</w:t>
            </w:r>
            <w:r w:rsidRPr="00FC59B1">
              <w:rPr>
                <w:rFonts w:asciiTheme="minorHAnsi" w:hAnsiTheme="minorHAnsi" w:cstheme="minorHAnsi"/>
                <w:sz w:val="20"/>
                <w:szCs w:val="20"/>
              </w:rPr>
              <w:t xml:space="preserve"> and you do not intend to use a supply chain for this contract, you are not required to complete the subsequent questions</w:t>
            </w:r>
          </w:p>
          <w:p w14:paraId="2D563921" w14:textId="1D359ADE" w:rsidR="00180E5B" w:rsidRPr="00FC59B1" w:rsidRDefault="00180E5B" w:rsidP="001C2BAF">
            <w:pPr>
              <w:autoSpaceDE w:val="0"/>
              <w:autoSpaceDN w:val="0"/>
              <w:adjustRightInd w:val="0"/>
              <w:rPr>
                <w:rFonts w:asciiTheme="minorHAnsi" w:hAnsiTheme="minorHAnsi" w:cstheme="minorHAnsi"/>
                <w:sz w:val="20"/>
                <w:szCs w:val="20"/>
              </w:rPr>
            </w:pPr>
          </w:p>
        </w:tc>
      </w:tr>
      <w:tr w:rsidR="00332C36" w:rsidRPr="00872424" w14:paraId="1A4AB243"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5D398EED" w14:textId="77777777"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7.4(a)</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2D08C5"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if you intend to use a supply chain for this contract (i.e. services that are used wholly or substantially for the purpose of performing or contributing to the performance of the whole or part of the contract)</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4EB62BE8"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DBF41EB" w14:textId="77777777" w:rsidR="00332C36" w:rsidRPr="00FC59B1" w:rsidRDefault="00332C36" w:rsidP="001C2BAF">
            <w:pPr>
              <w:pStyle w:val="Normal1"/>
              <w:spacing w:before="60" w:after="60" w:line="259" w:lineRule="auto"/>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D5097A7"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“No” you do not need to complete the rest of this section</w:t>
            </w:r>
          </w:p>
          <w:p w14:paraId="47D6E637" w14:textId="77777777" w:rsidR="00332C36" w:rsidRPr="00FC59B1" w:rsidRDefault="00332C36" w:rsidP="001C2BAF">
            <w:pPr>
              <w:pStyle w:val="Normal1"/>
              <w:spacing w:before="60" w:after="60" w:line="259" w:lineRule="auto"/>
              <w:jc w:val="both"/>
              <w:rPr>
                <w:rFonts w:asciiTheme="minorHAnsi" w:hAnsiTheme="minorHAnsi" w:cstheme="minorHAnsi"/>
                <w:b/>
                <w:bCs/>
                <w:color w:val="auto"/>
                <w:sz w:val="20"/>
                <w:szCs w:val="20"/>
              </w:rPr>
            </w:pPr>
            <w:r w:rsidRPr="00FC59B1">
              <w:rPr>
                <w:rFonts w:asciiTheme="minorHAnsi" w:hAnsiTheme="minorHAnsi" w:cstheme="minorHAnsi"/>
                <w:sz w:val="20"/>
                <w:szCs w:val="20"/>
              </w:rPr>
              <w:t>NOT SCORED</w:t>
            </w:r>
          </w:p>
        </w:tc>
      </w:tr>
      <w:tr w:rsidR="00332C36" w:rsidRPr="00872424" w14:paraId="31667365"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EA5657E" w14:textId="77777777"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7.4(b)</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33729B"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systems in place to pay those in your supply chain promptly and effectively, i.e. within your agreed contractual terms.</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52C08A5C"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F88D466"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7F4912E2"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00C92CC8"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265B6F1" w14:textId="77777777"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7.4(c)</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281FCE"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you have procedures for resolving disputed invoices with those in your supply chain promptly and effectively.</w:t>
            </w:r>
          </w:p>
          <w:p w14:paraId="4558FD06"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This should include all situations where payments are due; not all payments involve an invoice</w:t>
            </w:r>
            <w:r w:rsidRPr="00FC59B1">
              <w:rPr>
                <w:rStyle w:val="FootnoteReference"/>
                <w:rFonts w:asciiTheme="minorHAnsi" w:hAnsiTheme="minorHAnsi" w:cstheme="minorHAnsi"/>
                <w:sz w:val="20"/>
                <w:szCs w:val="20"/>
              </w:rPr>
              <w:footnoteReference w:id="8"/>
            </w:r>
            <w:r w:rsidRPr="00FC59B1">
              <w:rPr>
                <w:rFonts w:asciiTheme="minorHAnsi" w:hAnsiTheme="minorHAnsi" w:cstheme="minorHAnsi"/>
                <w:sz w:val="20"/>
                <w:szCs w:val="20"/>
              </w:rPr>
              <w:t>.</w:t>
            </w:r>
          </w:p>
          <w:p w14:paraId="331DE70D" w14:textId="77777777" w:rsidR="00332C36"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should explain this in the tender documents</w:t>
            </w:r>
          </w:p>
          <w:p w14:paraId="01EFAB32" w14:textId="3C4B62E6" w:rsidR="00180E5B" w:rsidRPr="00FC59B1" w:rsidRDefault="00180E5B" w:rsidP="001C2BAF">
            <w:pPr>
              <w:autoSpaceDE w:val="0"/>
              <w:autoSpaceDN w:val="0"/>
              <w:adjustRightInd w:val="0"/>
              <w:jc w:val="both"/>
              <w:rPr>
                <w:rFonts w:asciiTheme="minorHAnsi" w:hAnsiTheme="minorHAnsi" w:cstheme="minorHAnsi"/>
                <w:sz w:val="20"/>
                <w:szCs w:val="20"/>
              </w:rPr>
            </w:pP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28752BC"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C7DF1A1"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6AB9D96"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2AF37E94"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0C7AB5B" w14:textId="77777777"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7.5</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58C77" w14:textId="77777777" w:rsidR="00332C36" w:rsidRPr="00FC59B1" w:rsidRDefault="00332C36" w:rsidP="001C2BAF">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 xml:space="preserve">Requirement under the Public Contracts Regulations 2015 (Regulation 113) </w:t>
            </w:r>
          </w:p>
          <w:p w14:paraId="3AEA7E55" w14:textId="77777777" w:rsidR="00332C36" w:rsidRPr="00FC59B1" w:rsidRDefault="00332C36" w:rsidP="001C2BAF">
            <w:pPr>
              <w:autoSpaceDE w:val="0"/>
              <w:autoSpaceDN w:val="0"/>
              <w:adjustRightInd w:val="0"/>
              <w:jc w:val="both"/>
              <w:rPr>
                <w:rFonts w:asciiTheme="minorHAnsi" w:hAnsiTheme="minorHAnsi" w:cstheme="minorHAnsi"/>
                <w:sz w:val="20"/>
                <w:szCs w:val="20"/>
              </w:rPr>
            </w:pPr>
          </w:p>
          <w:p w14:paraId="21B51DF7" w14:textId="77777777" w:rsidR="00332C36"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p w14:paraId="5DC68C26" w14:textId="77777777" w:rsidR="00180E5B" w:rsidRDefault="00180E5B" w:rsidP="001C2BAF">
            <w:pPr>
              <w:autoSpaceDE w:val="0"/>
              <w:autoSpaceDN w:val="0"/>
              <w:adjustRightInd w:val="0"/>
              <w:jc w:val="both"/>
              <w:rPr>
                <w:rFonts w:asciiTheme="minorHAnsi" w:hAnsiTheme="minorHAnsi" w:cstheme="minorHAnsi"/>
                <w:sz w:val="20"/>
                <w:szCs w:val="20"/>
              </w:rPr>
            </w:pPr>
          </w:p>
          <w:p w14:paraId="50FD5932" w14:textId="6567E4EF" w:rsidR="00180E5B" w:rsidRPr="00FC59B1" w:rsidRDefault="00180E5B" w:rsidP="001C2BAF">
            <w:pPr>
              <w:autoSpaceDE w:val="0"/>
              <w:autoSpaceDN w:val="0"/>
              <w:adjustRightInd w:val="0"/>
              <w:jc w:val="both"/>
              <w:rPr>
                <w:rFonts w:asciiTheme="minorHAnsi" w:hAnsiTheme="minorHAnsi" w:cstheme="minorHAnsi"/>
                <w:sz w:val="20"/>
                <w:szCs w:val="20"/>
              </w:rPr>
            </w:pP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2253B699"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090C07C"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4C3511AA"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02F4BB81"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081307D2" w14:textId="16190171"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8F47ED">
              <w:rPr>
                <w:rFonts w:asciiTheme="minorHAnsi" w:hAnsiTheme="minorHAnsi" w:cstheme="minorHAnsi"/>
                <w:b/>
                <w:bCs/>
                <w:color w:val="auto"/>
                <w:sz w:val="20"/>
                <w:szCs w:val="20"/>
              </w:rPr>
              <w:t>6</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FB903" w14:textId="77777777" w:rsidR="00332C36" w:rsidRPr="00FC59B1" w:rsidRDefault="00332C36" w:rsidP="001C2BAF">
            <w:pPr>
              <w:autoSpaceDE w:val="0"/>
              <w:autoSpaceDN w:val="0"/>
              <w:adjustRightInd w:val="0"/>
              <w:rPr>
                <w:rFonts w:asciiTheme="minorHAnsi" w:hAnsiTheme="minorHAnsi" w:cstheme="minorHAnsi"/>
                <w:b/>
                <w:bCs/>
                <w:color w:val="000000" w:themeColor="text1"/>
                <w:sz w:val="20"/>
                <w:szCs w:val="20"/>
              </w:rPr>
            </w:pPr>
            <w:r w:rsidRPr="00FC59B1">
              <w:rPr>
                <w:rFonts w:asciiTheme="minorHAnsi" w:hAnsiTheme="minorHAnsi" w:cstheme="minorHAnsi"/>
                <w:b/>
                <w:bCs/>
                <w:color w:val="000000" w:themeColor="text1"/>
                <w:sz w:val="20"/>
                <w:szCs w:val="20"/>
              </w:rPr>
              <w:t>Tackling Modern Slavery in Supply Chains</w:t>
            </w:r>
          </w:p>
          <w:p w14:paraId="25098AFF" w14:textId="77777777" w:rsidR="00332C36" w:rsidRPr="00FC59B1" w:rsidRDefault="00332C36" w:rsidP="001C2BAF">
            <w:pPr>
              <w:autoSpaceDE w:val="0"/>
              <w:autoSpaceDN w:val="0"/>
              <w:adjustRightInd w:val="0"/>
              <w:rPr>
                <w:rFonts w:asciiTheme="minorHAnsi" w:hAnsiTheme="minorHAnsi" w:cstheme="minorHAnsi"/>
                <w:color w:val="000000"/>
                <w:sz w:val="20"/>
                <w:szCs w:val="20"/>
              </w:rPr>
            </w:pPr>
          </w:p>
          <w:p w14:paraId="7A26297B" w14:textId="77777777" w:rsidR="00332C36" w:rsidRPr="00FC59B1" w:rsidRDefault="00332C36" w:rsidP="001C2BAF">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lastRenderedPageBreak/>
              <w:t>Where the supplier is a commercial organisation subject to Section 54 of the Modern Slavery Act 2015, contracting authorities should set appropriate selection criteria and methodology by which to assess compliance.</w:t>
            </w:r>
          </w:p>
          <w:p w14:paraId="25125383" w14:textId="77777777" w:rsidR="00332C36" w:rsidRPr="00FC59B1" w:rsidRDefault="00332C36" w:rsidP="001C2BAF">
            <w:pPr>
              <w:autoSpaceDE w:val="0"/>
              <w:autoSpaceDN w:val="0"/>
              <w:adjustRightInd w:val="0"/>
              <w:rPr>
                <w:rFonts w:asciiTheme="minorHAnsi" w:hAnsiTheme="minorHAnsi" w:cstheme="minorHAnsi"/>
                <w:color w:val="000000"/>
                <w:sz w:val="20"/>
                <w:szCs w:val="20"/>
              </w:rPr>
            </w:pPr>
          </w:p>
          <w:p w14:paraId="4B1A9DEF" w14:textId="77777777" w:rsidR="00332C36" w:rsidRPr="00FC59B1" w:rsidRDefault="00332C36" w:rsidP="001C2BAF">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729AF64" w14:textId="77777777" w:rsidR="00332C36" w:rsidRPr="00FC59B1" w:rsidRDefault="00332C36" w:rsidP="001C2BAF">
            <w:pPr>
              <w:autoSpaceDE w:val="0"/>
              <w:autoSpaceDN w:val="0"/>
              <w:adjustRightInd w:val="0"/>
              <w:rPr>
                <w:rFonts w:asciiTheme="minorHAnsi" w:hAnsiTheme="minorHAnsi" w:cstheme="minorHAnsi"/>
                <w:color w:val="000000"/>
                <w:sz w:val="20"/>
                <w:szCs w:val="20"/>
              </w:rPr>
            </w:pPr>
          </w:p>
          <w:p w14:paraId="753A79CC" w14:textId="77777777" w:rsidR="00332C36" w:rsidRPr="00FC59B1" w:rsidRDefault="00332C36" w:rsidP="001C2BAF">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 pass/fail selection criterion may be set that either:</w:t>
            </w:r>
          </w:p>
          <w:p w14:paraId="5F5F8B95" w14:textId="77777777" w:rsidR="00332C36" w:rsidRPr="00FC59B1"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the bidder must have complied with the requirements contained within Section 54 of the Modern Slavery Act 2015 and associated guidance including information relating to:</w:t>
            </w:r>
          </w:p>
          <w:p w14:paraId="6F7AB25C"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organisation’s structure, its business and its supply chains;</w:t>
            </w:r>
          </w:p>
          <w:p w14:paraId="51196E74"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policies in relation to slavery and human trafficking;</w:t>
            </w:r>
          </w:p>
          <w:p w14:paraId="57AF3BDE"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due diligence processes in relation to slavery and human trafficking in its business and supply chains;</w:t>
            </w:r>
          </w:p>
          <w:p w14:paraId="7898AAC8"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parts of its business and supply chains where there is a risk of slavery and human trafficking taking place, and the steps it has taken to assess and manage that risk;</w:t>
            </w:r>
          </w:p>
          <w:p w14:paraId="13DCB385"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effectiveness in ensuring that slavery and human trafficking is not taking place in its business or supply chains,</w:t>
            </w:r>
          </w:p>
          <w:p w14:paraId="14DFA858"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measured against such performance indicators as it considers appropriate;</w:t>
            </w:r>
          </w:p>
          <w:p w14:paraId="634A0631"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training and capacity building about slavery and human trafficking available to its staff; or</w:t>
            </w:r>
          </w:p>
          <w:p w14:paraId="29DC77EB" w14:textId="77777777" w:rsidR="00332C36" w:rsidRPr="00FC59B1"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bidder is a non-UK supplier, the bidder must have provided a link to an equivalent statement or document which demonstrates information relating to a-f above.</w:t>
            </w:r>
          </w:p>
          <w:p w14:paraId="09F13E5A" w14:textId="77777777" w:rsidR="00332C36" w:rsidRPr="00FC59B1" w:rsidRDefault="00332C36" w:rsidP="001C2BAF">
            <w:pPr>
              <w:autoSpaceDE w:val="0"/>
              <w:autoSpaceDN w:val="0"/>
              <w:adjustRightInd w:val="0"/>
              <w:rPr>
                <w:rFonts w:asciiTheme="minorHAnsi" w:hAnsiTheme="minorHAnsi" w:cstheme="minorHAnsi"/>
                <w:sz w:val="20"/>
                <w:szCs w:val="20"/>
              </w:rPr>
            </w:pPr>
          </w:p>
          <w:p w14:paraId="06F1BD38"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63D0C73C"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01C9F326" w14:textId="77777777"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3B819D86" w14:textId="77777777" w:rsidR="00332C36" w:rsidRPr="00FC59B1" w:rsidRDefault="00332C36" w:rsidP="001C2BAF">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7684E84D" w14:textId="77777777"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p>
        </w:tc>
      </w:tr>
    </w:tbl>
    <w:p w14:paraId="5B782CFA" w14:textId="04AB9E11" w:rsidR="00FC59B1" w:rsidRDefault="00FC59B1" w:rsidP="00332C36">
      <w:pPr>
        <w:rPr>
          <w:rFonts w:asciiTheme="minorHAnsi" w:hAnsiTheme="minorHAnsi" w:cstheme="minorHAnsi"/>
        </w:rPr>
      </w:pPr>
    </w:p>
    <w:p w14:paraId="46DBA38E" w14:textId="77777777" w:rsidR="00FC59B1" w:rsidRDefault="00FC59B1">
      <w:pPr>
        <w:rPr>
          <w:rFonts w:asciiTheme="minorHAnsi" w:hAnsiTheme="minorHAnsi" w:cstheme="minorHAnsi"/>
        </w:rPr>
      </w:pPr>
      <w:r>
        <w:rPr>
          <w:rFonts w:asciiTheme="minorHAnsi" w:hAnsiTheme="minorHAnsi" w:cstheme="minorHAnsi"/>
        </w:rPr>
        <w:br w:type="page"/>
      </w:r>
    </w:p>
    <w:p w14:paraId="6F61594C" w14:textId="77777777" w:rsidR="00332C36" w:rsidRPr="00872424" w:rsidRDefault="00332C36"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379"/>
        <w:gridCol w:w="2551"/>
      </w:tblGrid>
      <w:tr w:rsidR="00F55DD2" w:rsidRPr="003E5DE1" w14:paraId="57B35B3E" w14:textId="77777777" w:rsidTr="00F55DD2">
        <w:tc>
          <w:tcPr>
            <w:tcW w:w="10314" w:type="dxa"/>
            <w:gridSpan w:val="3"/>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Pr="00FC59B1" w:rsidRDefault="00F55DD2" w:rsidP="001C2BAF">
            <w:pPr>
              <w:spacing w:before="240" w:after="240"/>
              <w:rPr>
                <w:rFonts w:asciiTheme="minorHAnsi" w:hAnsiTheme="minorHAnsi" w:cstheme="minorHAnsi"/>
                <w:b/>
                <w:color w:val="FFFFFF"/>
                <w:sz w:val="28"/>
                <w:szCs w:val="32"/>
              </w:rPr>
            </w:pPr>
            <w:r w:rsidRPr="00FC59B1">
              <w:rPr>
                <w:rFonts w:asciiTheme="minorHAnsi" w:hAnsiTheme="minorHAnsi" w:cstheme="minorHAnsi"/>
                <w:b/>
                <w:color w:val="FFFFFF"/>
                <w:sz w:val="28"/>
                <w:szCs w:val="32"/>
              </w:rPr>
              <w:t>Section 8: Additional Information</w:t>
            </w:r>
          </w:p>
          <w:p w14:paraId="542983D5" w14:textId="47A0E16C" w:rsidR="00F55DD2" w:rsidRPr="00F55DD2" w:rsidRDefault="00F55DD2" w:rsidP="00F55DD2">
            <w:pPr>
              <w:pStyle w:val="Body"/>
              <w:rPr>
                <w:rFonts w:asciiTheme="minorHAnsi" w:hAnsiTheme="minorHAnsi" w:cstheme="minorHAnsi"/>
                <w:sz w:val="32"/>
              </w:rPr>
            </w:pPr>
            <w:r w:rsidRPr="00FC59B1">
              <w:rPr>
                <w:rFonts w:asciiTheme="minorHAnsi" w:hAnsiTheme="minorHAnsi" w:cstheme="minorHAnsi"/>
                <w:sz w:val="20"/>
              </w:rPr>
              <w:t>The NMRN may request additional information from suppliers in relation to the tender.</w:t>
            </w:r>
          </w:p>
        </w:tc>
      </w:tr>
      <w:tr w:rsidR="00F55DD2" w:rsidRPr="00AE359D" w14:paraId="3FD722F3" w14:textId="77777777" w:rsidTr="00F55D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shd w:val="clear" w:color="auto" w:fill="404040" w:themeFill="text1" w:themeFillTint="BF"/>
            <w:vAlign w:val="center"/>
          </w:tcPr>
          <w:p w14:paraId="008072FC" w14:textId="7642979C" w:rsidR="00F55DD2" w:rsidRPr="00FC59B1" w:rsidRDefault="00F55DD2"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8.1</w:t>
            </w:r>
          </w:p>
        </w:tc>
        <w:tc>
          <w:tcPr>
            <w:tcW w:w="8930" w:type="dxa"/>
            <w:gridSpan w:val="2"/>
            <w:shd w:val="clear" w:color="auto" w:fill="404040" w:themeFill="text1" w:themeFillTint="BF"/>
            <w:vAlign w:val="center"/>
          </w:tcPr>
          <w:p w14:paraId="5AC7D8DB" w14:textId="77777777" w:rsidR="00F55DD2" w:rsidRPr="00FC59B1" w:rsidRDefault="00F55DD2"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Credit Rating </w:t>
            </w:r>
          </w:p>
        </w:tc>
      </w:tr>
      <w:tr w:rsidR="00F55DD2" w:rsidRPr="00AE359D" w14:paraId="4ECD21C8" w14:textId="77777777" w:rsidTr="00F55D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tcBorders>
              <w:bottom w:val="single" w:sz="6" w:space="0" w:color="auto"/>
            </w:tcBorders>
            <w:shd w:val="clear" w:color="auto" w:fill="D0CECE" w:themeFill="background2" w:themeFillShade="E6"/>
          </w:tcPr>
          <w:p w14:paraId="3B649DF8" w14:textId="77777777" w:rsidR="00F55DD2" w:rsidRPr="00FC59B1" w:rsidRDefault="00F55DD2"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D0CECE" w:themeFill="background2" w:themeFillShade="E6"/>
          </w:tcPr>
          <w:p w14:paraId="1E0CF6D5" w14:textId="77777777" w:rsidR="00F55DD2" w:rsidRPr="00FC59B1" w:rsidRDefault="00F55DD2"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D0CECE" w:themeFill="background2" w:themeFillShade="E6"/>
          </w:tcPr>
          <w:p w14:paraId="726604A5" w14:textId="77777777" w:rsidR="00F55DD2" w:rsidRPr="00FC59B1" w:rsidRDefault="00F55DD2"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F55DD2" w:rsidRPr="00AE359D" w14:paraId="45004630" w14:textId="77777777" w:rsidTr="001C2BA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vMerge w:val="restart"/>
            <w:shd w:val="clear" w:color="auto" w:fill="F3F9FB"/>
          </w:tcPr>
          <w:p w14:paraId="2E95C89A" w14:textId="77777777" w:rsidR="00F55DD2" w:rsidRPr="00FC59B1" w:rsidRDefault="00F55DD2" w:rsidP="001C2BAF">
            <w:pPr>
              <w:pStyle w:val="Normal1"/>
              <w:spacing w:before="60" w:after="60" w:line="259" w:lineRule="auto"/>
              <w:rPr>
                <w:rFonts w:asciiTheme="minorHAnsi" w:hAnsiTheme="minorHAnsi" w:cstheme="minorHAnsi"/>
                <w:color w:val="auto"/>
                <w:sz w:val="20"/>
                <w:szCs w:val="20"/>
              </w:rPr>
            </w:pPr>
            <w:r w:rsidRPr="00FC59B1">
              <w:rPr>
                <w:rFonts w:asciiTheme="minorHAnsi" w:eastAsia="Arial" w:hAnsiTheme="minorHAnsi" w:cstheme="minorHAnsi"/>
                <w:b/>
                <w:color w:val="auto"/>
                <w:sz w:val="20"/>
                <w:szCs w:val="20"/>
              </w:rPr>
              <w:t>a.</w:t>
            </w:r>
          </w:p>
        </w:tc>
        <w:tc>
          <w:tcPr>
            <w:tcW w:w="6379" w:type="dxa"/>
            <w:tcBorders>
              <w:top w:val="single" w:sz="6" w:space="0" w:color="auto"/>
              <w:bottom w:val="single" w:sz="6" w:space="0" w:color="auto"/>
            </w:tcBorders>
            <w:shd w:val="clear" w:color="auto" w:fill="F3F9FB"/>
          </w:tcPr>
          <w:p w14:paraId="433D98B5" w14:textId="22E2C462" w:rsidR="00F55DD2" w:rsidRPr="00180E5B" w:rsidRDefault="00F55DD2" w:rsidP="001C2BAF">
            <w:pPr>
              <w:pStyle w:val="Normal1"/>
              <w:spacing w:before="60"/>
              <w:rPr>
                <w:rFonts w:asciiTheme="minorHAnsi" w:hAnsiTheme="minorHAnsi" w:cstheme="minorHAnsi"/>
                <w:sz w:val="20"/>
                <w:szCs w:val="20"/>
              </w:rPr>
            </w:pPr>
            <w:r w:rsidRPr="00FC59B1">
              <w:rPr>
                <w:rFonts w:asciiTheme="minorHAnsi" w:hAnsiTheme="minorHAnsi" w:cstheme="minorHAnsi"/>
                <w:sz w:val="20"/>
                <w:szCs w:val="20"/>
              </w:rPr>
              <w:t xml:space="preserve">A </w:t>
            </w:r>
            <w:r w:rsidRPr="00180E5B">
              <w:rPr>
                <w:rFonts w:asciiTheme="minorHAnsi" w:hAnsiTheme="minorHAnsi" w:cstheme="minorHAnsi"/>
                <w:sz w:val="20"/>
                <w:szCs w:val="20"/>
              </w:rPr>
              <w:t xml:space="preserve">minimum </w:t>
            </w:r>
            <w:r w:rsidRPr="00180E5B">
              <w:rPr>
                <w:rFonts w:asciiTheme="minorHAnsi" w:hAnsiTheme="minorHAnsi" w:cstheme="minorHAnsi"/>
                <w:b/>
                <w:sz w:val="20"/>
                <w:szCs w:val="20"/>
              </w:rPr>
              <w:t xml:space="preserve">Experian </w:t>
            </w:r>
            <w:r w:rsidRPr="00180E5B">
              <w:rPr>
                <w:rFonts w:asciiTheme="minorHAnsi" w:hAnsiTheme="minorHAnsi" w:cstheme="minorHAnsi"/>
                <w:sz w:val="20"/>
                <w:szCs w:val="20"/>
              </w:rPr>
              <w:t xml:space="preserve">credit rating of </w:t>
            </w:r>
            <w:r w:rsidR="00C967CE" w:rsidRPr="00180E5B">
              <w:rPr>
                <w:rFonts w:asciiTheme="minorHAnsi" w:hAnsiTheme="minorHAnsi" w:cstheme="minorHAnsi"/>
                <w:b/>
                <w:sz w:val="20"/>
                <w:szCs w:val="20"/>
              </w:rPr>
              <w:t>75</w:t>
            </w:r>
            <w:r w:rsidRPr="00180E5B">
              <w:rPr>
                <w:rFonts w:asciiTheme="minorHAnsi" w:hAnsiTheme="minorHAnsi" w:cstheme="minorHAnsi"/>
                <w:sz w:val="20"/>
                <w:szCs w:val="20"/>
              </w:rPr>
              <w:t xml:space="preserve"> is required for this contract.</w:t>
            </w:r>
          </w:p>
          <w:p w14:paraId="2D182CA6" w14:textId="77777777" w:rsidR="00F55DD2" w:rsidRPr="00FC59B1" w:rsidRDefault="00F55DD2" w:rsidP="001C2BAF">
            <w:pPr>
              <w:pStyle w:val="Normal1"/>
              <w:spacing w:before="60" w:after="60"/>
              <w:rPr>
                <w:rFonts w:asciiTheme="minorHAnsi" w:hAnsiTheme="minorHAnsi" w:cstheme="minorHAnsi"/>
                <w:color w:val="auto"/>
                <w:sz w:val="20"/>
                <w:szCs w:val="20"/>
              </w:rPr>
            </w:pPr>
            <w:r w:rsidRPr="00180E5B">
              <w:rPr>
                <w:rFonts w:asciiTheme="minorHAnsi" w:hAnsiTheme="minorHAnsi" w:cstheme="minorHAnsi"/>
                <w:sz w:val="20"/>
                <w:szCs w:val="20"/>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375AE6E" w14:textId="77777777" w:rsidR="00F55DD2" w:rsidRPr="00FC59B1" w:rsidRDefault="00F55DD2"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4B16870" w14:textId="77777777" w:rsidR="00F55DD2" w:rsidRPr="00FC59B1" w:rsidRDefault="00F55DD2"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F55DD2" w:rsidRPr="00AE359D" w14:paraId="11FEF65D" w14:textId="77777777" w:rsidTr="001C2BA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vMerge/>
            <w:tcBorders>
              <w:bottom w:val="single" w:sz="6" w:space="0" w:color="auto"/>
            </w:tcBorders>
            <w:shd w:val="clear" w:color="auto" w:fill="F3F9FB"/>
          </w:tcPr>
          <w:p w14:paraId="36916D70" w14:textId="77777777" w:rsidR="00F55DD2" w:rsidRPr="00FC59B1" w:rsidRDefault="00F55DD2" w:rsidP="001C2BAF">
            <w:pPr>
              <w:pStyle w:val="Normal1"/>
              <w:spacing w:before="60" w:after="60" w:line="259" w:lineRule="auto"/>
              <w:rPr>
                <w:rFonts w:asciiTheme="minorHAnsi" w:hAnsiTheme="minorHAnsi" w:cstheme="minorHAnsi"/>
                <w:color w:val="auto"/>
                <w:sz w:val="20"/>
                <w:szCs w:val="20"/>
              </w:rPr>
            </w:pPr>
          </w:p>
        </w:tc>
        <w:tc>
          <w:tcPr>
            <w:tcW w:w="6379" w:type="dxa"/>
            <w:tcBorders>
              <w:top w:val="single" w:sz="6" w:space="0" w:color="auto"/>
              <w:bottom w:val="single" w:sz="6" w:space="0" w:color="auto"/>
            </w:tcBorders>
            <w:shd w:val="clear" w:color="auto" w:fill="F3F9FB"/>
          </w:tcPr>
          <w:p w14:paraId="04203EE7" w14:textId="77777777" w:rsidR="00F55DD2" w:rsidRPr="00FC59B1" w:rsidRDefault="00F55DD2" w:rsidP="001C2BAF">
            <w:pPr>
              <w:pStyle w:val="Normal1"/>
              <w:spacing w:before="60" w:after="60" w:line="259" w:lineRule="auto"/>
              <w:rPr>
                <w:rFonts w:asciiTheme="minorHAnsi" w:hAnsiTheme="minorHAnsi" w:cstheme="minorHAnsi"/>
                <w:color w:val="auto"/>
                <w:sz w:val="20"/>
                <w:szCs w:val="20"/>
              </w:rPr>
            </w:pPr>
            <w:r w:rsidRPr="00FC59B1">
              <w:rPr>
                <w:rFonts w:asciiTheme="minorHAnsi" w:hAnsiTheme="minorHAnsi" w:cstheme="minorHAnsi"/>
                <w:sz w:val="20"/>
                <w:szCs w:val="20"/>
              </w:rPr>
              <w:t xml:space="preserve">If </w:t>
            </w:r>
            <w:r w:rsidRPr="00FC59B1">
              <w:rPr>
                <w:rFonts w:asciiTheme="minorHAnsi" w:hAnsiTheme="minorHAnsi" w:cstheme="minorHAnsi"/>
                <w:b/>
                <w:sz w:val="20"/>
                <w:szCs w:val="20"/>
              </w:rPr>
              <w:t>Yes</w:t>
            </w:r>
            <w:r w:rsidRPr="00FC59B1">
              <w:rPr>
                <w:rFonts w:asciiTheme="minorHAnsi" w:hAnsiTheme="minorHAnsi" w:cstheme="minorHAnsi"/>
                <w:sz w:val="20"/>
                <w:szCs w:val="20"/>
              </w:rPr>
              <w:t>, please confirm that evidence will be provided upon request.</w:t>
            </w:r>
          </w:p>
        </w:tc>
        <w:tc>
          <w:tcPr>
            <w:tcW w:w="2551" w:type="dxa"/>
            <w:tcBorders>
              <w:top w:val="single" w:sz="6" w:space="0" w:color="auto"/>
              <w:bottom w:val="single" w:sz="6" w:space="0" w:color="auto"/>
            </w:tcBorders>
            <w:shd w:val="clear" w:color="auto" w:fill="auto"/>
          </w:tcPr>
          <w:p w14:paraId="6419D5E5" w14:textId="77777777" w:rsidR="00F55DD2" w:rsidRPr="00FC59B1" w:rsidRDefault="00F55DD2"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E2F91F3" w14:textId="77777777" w:rsidR="00F55DD2" w:rsidRPr="00FC59B1" w:rsidRDefault="00F55DD2"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A683B">
              <w:rPr>
                <w:rFonts w:asciiTheme="minorHAnsi" w:hAnsiTheme="minorHAnsi" w:cstheme="minorHAnsi"/>
                <w:sz w:val="20"/>
                <w:szCs w:val="20"/>
              </w:rPr>
            </w:r>
            <w:r w:rsidR="009A683B">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N/A</w:t>
            </w:r>
          </w:p>
        </w:tc>
      </w:tr>
    </w:tbl>
    <w:p w14:paraId="7E2D0E06" w14:textId="4D51780D" w:rsidR="00EC175F" w:rsidRPr="00EC175F" w:rsidRDefault="00EC175F" w:rsidP="00EC175F">
      <w:pPr>
        <w:spacing w:before="178"/>
        <w:rPr>
          <w:color w:val="0000FF"/>
          <w:szCs w:val="22"/>
          <w:u w:val="single" w:color="0000FF"/>
        </w:rPr>
        <w:sectPr w:rsidR="00EC175F" w:rsidRPr="00EC175F">
          <w:pgSz w:w="11900" w:h="16850"/>
          <w:pgMar w:top="1100" w:right="760" w:bottom="980" w:left="980" w:header="0" w:footer="717" w:gutter="0"/>
          <w:cols w:space="720"/>
        </w:sectPr>
      </w:pPr>
    </w:p>
    <w:p w14:paraId="4B63230A" w14:textId="4E2774A8" w:rsidR="005A3E40" w:rsidRPr="00E43C0E" w:rsidRDefault="00AC0690" w:rsidP="00382E28">
      <w:pPr>
        <w:pStyle w:val="Heading20"/>
        <w:rPr>
          <w:sz w:val="28"/>
        </w:rPr>
      </w:pPr>
      <w:bookmarkStart w:id="63" w:name="_Toc164068304"/>
      <w:r w:rsidRPr="00E43C0E">
        <w:rPr>
          <w:sz w:val="28"/>
        </w:rPr>
        <w:lastRenderedPageBreak/>
        <w:t xml:space="preserve">Response to </w:t>
      </w:r>
      <w:r w:rsidR="00217843" w:rsidRPr="00E43C0E">
        <w:rPr>
          <w:sz w:val="28"/>
        </w:rPr>
        <w:t>Quality Evaluation Criteria</w:t>
      </w:r>
      <w:bookmarkEnd w:id="63"/>
    </w:p>
    <w:p w14:paraId="2FFD2C30" w14:textId="4718DD53" w:rsidR="004D4B32" w:rsidRPr="00E43C0E" w:rsidRDefault="004D4B32" w:rsidP="00382E28">
      <w:pPr>
        <w:pStyle w:val="sub"/>
        <w:numPr>
          <w:ilvl w:val="0"/>
          <w:numId w:val="0"/>
        </w:numPr>
        <w:ind w:left="720" w:hanging="720"/>
        <w:rPr>
          <w:sz w:val="24"/>
        </w:rPr>
      </w:pPr>
      <w:r w:rsidRPr="00E43C0E">
        <w:rPr>
          <w:sz w:val="24"/>
        </w:rPr>
        <w:t>Technical/Quality Evaluation Criteria</w:t>
      </w:r>
    </w:p>
    <w:p w14:paraId="316CC5FA" w14:textId="1FEF9C49" w:rsidR="00913AE1" w:rsidRPr="00E43C0E" w:rsidRDefault="00913AE1" w:rsidP="00382E28">
      <w:pPr>
        <w:jc w:val="both"/>
        <w:rPr>
          <w:rFonts w:cs="Arial"/>
          <w:sz w:val="20"/>
          <w:szCs w:val="22"/>
        </w:rPr>
      </w:pPr>
      <w:r w:rsidRPr="00E43C0E">
        <w:rPr>
          <w:rFonts w:cs="Arial"/>
          <w:sz w:val="20"/>
          <w:szCs w:val="22"/>
        </w:rPr>
        <w:t>Tenderers must use the template below for their response to quality evaluation criteria. Responses in any other format will not be accepted.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B776121" w14:textId="77777777" w:rsidTr="00382E28">
        <w:trPr>
          <w:trHeight w:val="3825"/>
          <w:jc w:val="center"/>
        </w:trPr>
        <w:tc>
          <w:tcPr>
            <w:tcW w:w="1531" w:type="dxa"/>
            <w:tcBorders>
              <w:bottom w:val="single" w:sz="4" w:space="0" w:color="auto"/>
            </w:tcBorders>
            <w:shd w:val="clear" w:color="auto" w:fill="FBE4D5" w:themeFill="accent2" w:themeFillTint="33"/>
          </w:tcPr>
          <w:p w14:paraId="67E7D800" w14:textId="44B4BC12" w:rsidR="00913AE1" w:rsidRPr="00D135EF" w:rsidRDefault="00913AE1" w:rsidP="001C2BAF">
            <w:pPr>
              <w:rPr>
                <w:rFonts w:cs="Arial"/>
                <w:b/>
                <w:bCs/>
                <w:szCs w:val="22"/>
              </w:rPr>
            </w:pPr>
            <w:r w:rsidRPr="00D135EF">
              <w:rPr>
                <w:rFonts w:cs="Arial"/>
                <w:b/>
                <w:bCs/>
                <w:szCs w:val="22"/>
              </w:rPr>
              <w:t>Criterion 1</w:t>
            </w:r>
          </w:p>
        </w:tc>
        <w:tc>
          <w:tcPr>
            <w:tcW w:w="8000" w:type="dxa"/>
            <w:shd w:val="clear" w:color="auto" w:fill="FBE4D5" w:themeFill="accent2" w:themeFillTint="33"/>
          </w:tcPr>
          <w:p w14:paraId="17BA36A2" w14:textId="12182D8D" w:rsidR="009C5A93" w:rsidRPr="00E43C0E" w:rsidRDefault="009C5A93" w:rsidP="00E43C0E">
            <w:pPr>
              <w:spacing w:before="240"/>
              <w:rPr>
                <w:rFonts w:asciiTheme="minorHAnsi" w:hAnsiTheme="minorHAnsi"/>
                <w:sz w:val="20"/>
                <w:szCs w:val="22"/>
              </w:rPr>
            </w:pPr>
            <w:r w:rsidRPr="00E43C0E">
              <w:rPr>
                <w:rFonts w:asciiTheme="minorHAnsi" w:hAnsiTheme="minorHAnsi"/>
                <w:b/>
                <w:sz w:val="20"/>
                <w:szCs w:val="22"/>
              </w:rPr>
              <w:t>RELEVANT SKILLS &amp; EXPERIENCE</w:t>
            </w:r>
            <w:r w:rsidRPr="00E43C0E">
              <w:rPr>
                <w:rFonts w:asciiTheme="minorHAnsi" w:hAnsiTheme="minorHAnsi"/>
                <w:sz w:val="20"/>
                <w:szCs w:val="22"/>
              </w:rPr>
              <w:t xml:space="preserve">, </w:t>
            </w:r>
            <w:r w:rsidRPr="00E43C0E">
              <w:rPr>
                <w:sz w:val="20"/>
              </w:rPr>
              <w:t xml:space="preserve">managing a contract of this type </w:t>
            </w:r>
            <w:r w:rsidRPr="00E43C0E">
              <w:rPr>
                <w:rFonts w:asciiTheme="minorHAnsi" w:hAnsiTheme="minorHAnsi"/>
                <w:sz w:val="20"/>
                <w:szCs w:val="22"/>
              </w:rPr>
              <w:t>in terms of cyclical</w:t>
            </w:r>
            <w:r w:rsidR="00C967CE" w:rsidRPr="00E43C0E">
              <w:rPr>
                <w:rFonts w:asciiTheme="minorHAnsi" w:hAnsiTheme="minorHAnsi"/>
                <w:sz w:val="20"/>
                <w:szCs w:val="22"/>
              </w:rPr>
              <w:t xml:space="preserve"> </w:t>
            </w:r>
            <w:r w:rsidRPr="00E43C0E">
              <w:rPr>
                <w:rFonts w:asciiTheme="minorHAnsi" w:hAnsiTheme="minorHAnsi"/>
                <w:sz w:val="20"/>
                <w:szCs w:val="22"/>
              </w:rPr>
              <w:t>cleaning – Weighting 20%.</w:t>
            </w:r>
          </w:p>
          <w:p w14:paraId="5DCEAFDA" w14:textId="77777777" w:rsidR="009C5A93" w:rsidRPr="00E43C0E" w:rsidRDefault="009C5A93" w:rsidP="00382E28">
            <w:pPr>
              <w:spacing w:before="240"/>
              <w:ind w:left="567" w:firstLine="153"/>
              <w:rPr>
                <w:rFonts w:asciiTheme="minorHAnsi" w:hAnsiTheme="minorHAnsi"/>
                <w:sz w:val="20"/>
                <w:szCs w:val="22"/>
              </w:rPr>
            </w:pPr>
            <w:r w:rsidRPr="00E43C0E">
              <w:rPr>
                <w:rFonts w:asciiTheme="minorHAnsi" w:hAnsiTheme="minorHAnsi"/>
                <w:sz w:val="20"/>
                <w:szCs w:val="22"/>
              </w:rPr>
              <w:t xml:space="preserve">a. An example of fulfilling a similar project, preferably in a heritage setting.  </w:t>
            </w:r>
          </w:p>
          <w:p w14:paraId="5D3D3794" w14:textId="77777777" w:rsidR="009C5A93" w:rsidRPr="00E43C0E" w:rsidRDefault="009C5A93" w:rsidP="00382E28">
            <w:pPr>
              <w:spacing w:before="240"/>
              <w:ind w:left="720"/>
              <w:rPr>
                <w:rFonts w:asciiTheme="minorHAnsi" w:hAnsiTheme="minorHAnsi"/>
                <w:sz w:val="20"/>
                <w:szCs w:val="22"/>
              </w:rPr>
            </w:pPr>
            <w:r w:rsidRPr="00E43C0E">
              <w:rPr>
                <w:rFonts w:asciiTheme="minorHAnsi" w:hAnsiTheme="minorHAnsi"/>
                <w:sz w:val="20"/>
                <w:szCs w:val="22"/>
              </w:rPr>
              <w:t xml:space="preserve">b. An organisation plan providing an illustration that describes the relationships between those personnel responsible for assuring the quality of service provision. </w:t>
            </w:r>
          </w:p>
          <w:p w14:paraId="108A0C80" w14:textId="77777777" w:rsidR="009C5A93" w:rsidRPr="00E43C0E" w:rsidRDefault="009C5A93" w:rsidP="00382E28">
            <w:pPr>
              <w:spacing w:before="240"/>
              <w:ind w:left="1440" w:firstLine="153"/>
              <w:rPr>
                <w:rFonts w:asciiTheme="minorHAnsi" w:hAnsiTheme="minorHAnsi"/>
                <w:sz w:val="20"/>
                <w:szCs w:val="22"/>
              </w:rPr>
            </w:pPr>
            <w:r w:rsidRPr="00E43C0E">
              <w:rPr>
                <w:rFonts w:asciiTheme="minorHAnsi" w:hAnsiTheme="minorHAnsi"/>
                <w:sz w:val="20"/>
                <w:szCs w:val="22"/>
              </w:rPr>
              <w:t>•</w:t>
            </w:r>
            <w:r w:rsidRPr="00E43C0E">
              <w:rPr>
                <w:rFonts w:asciiTheme="minorHAnsi" w:hAnsiTheme="minorHAnsi"/>
                <w:sz w:val="20"/>
                <w:szCs w:val="22"/>
              </w:rPr>
              <w:tab/>
              <w:t xml:space="preserve">Area Manager,  </w:t>
            </w:r>
          </w:p>
          <w:p w14:paraId="1B0E34E9" w14:textId="77777777" w:rsidR="009C5A93" w:rsidRPr="00E43C0E" w:rsidRDefault="009C5A93" w:rsidP="00382E28">
            <w:pPr>
              <w:spacing w:before="240"/>
              <w:ind w:left="1593"/>
              <w:rPr>
                <w:rFonts w:asciiTheme="minorHAnsi" w:hAnsiTheme="minorHAnsi"/>
                <w:sz w:val="20"/>
                <w:szCs w:val="22"/>
              </w:rPr>
            </w:pPr>
            <w:r w:rsidRPr="00E43C0E">
              <w:rPr>
                <w:rFonts w:asciiTheme="minorHAnsi" w:hAnsiTheme="minorHAnsi"/>
                <w:sz w:val="20"/>
                <w:szCs w:val="22"/>
              </w:rPr>
              <w:t>•</w:t>
            </w:r>
            <w:r w:rsidRPr="00E43C0E">
              <w:rPr>
                <w:rFonts w:asciiTheme="minorHAnsi" w:hAnsiTheme="minorHAnsi"/>
                <w:sz w:val="20"/>
                <w:szCs w:val="22"/>
              </w:rPr>
              <w:tab/>
              <w:t>Area Supervisor (or an equivalent we will see onsite regularly),</w:t>
            </w:r>
          </w:p>
          <w:p w14:paraId="0B10A125" w14:textId="77777777" w:rsidR="009C5A93" w:rsidRPr="00E43C0E" w:rsidRDefault="009C5A93" w:rsidP="00382E28">
            <w:pPr>
              <w:pStyle w:val="ListParagraph"/>
              <w:numPr>
                <w:ilvl w:val="0"/>
                <w:numId w:val="48"/>
              </w:numPr>
              <w:spacing w:before="240"/>
              <w:ind w:left="1953"/>
              <w:rPr>
                <w:rFonts w:asciiTheme="minorHAnsi" w:hAnsiTheme="minorHAnsi"/>
                <w:sz w:val="20"/>
                <w:szCs w:val="22"/>
              </w:rPr>
            </w:pPr>
            <w:r w:rsidRPr="00E43C0E">
              <w:rPr>
                <w:rFonts w:asciiTheme="minorHAnsi" w:hAnsiTheme="minorHAnsi"/>
                <w:sz w:val="20"/>
                <w:szCs w:val="22"/>
              </w:rPr>
              <w:t>Any others relevant to service delivery.</w:t>
            </w:r>
          </w:p>
          <w:p w14:paraId="2520EED6" w14:textId="464B5BE9" w:rsidR="00913AE1" w:rsidRPr="00382E28" w:rsidRDefault="009C5A93" w:rsidP="00382E28">
            <w:pPr>
              <w:spacing w:before="240"/>
              <w:ind w:left="720"/>
              <w:rPr>
                <w:rFonts w:asciiTheme="minorHAnsi" w:hAnsiTheme="minorHAnsi"/>
                <w:sz w:val="18"/>
                <w:szCs w:val="22"/>
              </w:rPr>
            </w:pPr>
            <w:r w:rsidRPr="00E43C0E">
              <w:rPr>
                <w:rFonts w:asciiTheme="minorHAnsi" w:hAnsiTheme="minorHAnsi"/>
                <w:sz w:val="20"/>
                <w:szCs w:val="22"/>
              </w:rPr>
              <w:t xml:space="preserve">A summary of how the Tenderer will ensure that all personnel and subcontractors (if applicable), are competent and trained for the roles that they will perform in this specific operation, and consistency of personnel to maintain the standard of work. </w:t>
            </w:r>
          </w:p>
        </w:tc>
      </w:tr>
      <w:tr w:rsidR="00913AE1" w:rsidRPr="00526706" w14:paraId="4268E021" w14:textId="77777777" w:rsidTr="00E911AF">
        <w:trPr>
          <w:trHeight w:val="4509"/>
          <w:jc w:val="center"/>
        </w:trPr>
        <w:tc>
          <w:tcPr>
            <w:tcW w:w="1531" w:type="dxa"/>
            <w:tcBorders>
              <w:bottom w:val="single" w:sz="4" w:space="0" w:color="auto"/>
            </w:tcBorders>
            <w:shd w:val="clear" w:color="auto" w:fill="FBE4D5" w:themeFill="accent2" w:themeFillTint="33"/>
          </w:tcPr>
          <w:p w14:paraId="2DD62394" w14:textId="77777777" w:rsidR="00913AE1" w:rsidRPr="00382E28" w:rsidRDefault="00913AE1" w:rsidP="001C2BAF">
            <w:pPr>
              <w:rPr>
                <w:rFonts w:cs="Arial"/>
                <w:sz w:val="20"/>
                <w:szCs w:val="22"/>
              </w:rPr>
            </w:pPr>
            <w:r w:rsidRPr="00382E28">
              <w:rPr>
                <w:rFonts w:cs="Arial"/>
                <w:sz w:val="20"/>
                <w:szCs w:val="22"/>
              </w:rPr>
              <w:t>Response</w:t>
            </w:r>
          </w:p>
          <w:p w14:paraId="0B1FB086" w14:textId="764A69E4" w:rsidR="00913AE1" w:rsidRPr="00526706" w:rsidRDefault="00913AE1" w:rsidP="001C2BAF">
            <w:pPr>
              <w:rPr>
                <w:rFonts w:cs="Arial"/>
                <w:szCs w:val="22"/>
              </w:rPr>
            </w:pPr>
            <w:r w:rsidRPr="00382E28">
              <w:rPr>
                <w:rFonts w:cs="Arial"/>
                <w:sz w:val="20"/>
                <w:szCs w:val="22"/>
              </w:rPr>
              <w:t>[</w:t>
            </w:r>
            <w:r w:rsidR="00180E5B" w:rsidRPr="00382E28">
              <w:rPr>
                <w:rFonts w:cs="Arial"/>
                <w:sz w:val="20"/>
                <w:szCs w:val="22"/>
              </w:rPr>
              <w:t>2000-word</w:t>
            </w:r>
            <w:r w:rsidRPr="00382E28">
              <w:rPr>
                <w:rFonts w:cs="Arial"/>
                <w:sz w:val="20"/>
                <w:szCs w:val="22"/>
              </w:rPr>
              <w:t xml:space="preserve"> limit]</w:t>
            </w:r>
          </w:p>
        </w:tc>
        <w:tc>
          <w:tcPr>
            <w:tcW w:w="8000" w:type="dxa"/>
            <w:tcBorders>
              <w:bottom w:val="single" w:sz="4" w:space="0" w:color="auto"/>
            </w:tcBorders>
            <w:shd w:val="clear" w:color="auto" w:fill="auto"/>
          </w:tcPr>
          <w:p w14:paraId="384D4B48" w14:textId="77777777" w:rsidR="00913AE1" w:rsidRDefault="00913AE1" w:rsidP="009C5A93">
            <w:pPr>
              <w:spacing w:before="240" w:line="276" w:lineRule="auto"/>
              <w:ind w:left="720"/>
              <w:rPr>
                <w:rFonts w:cs="Arial"/>
                <w:szCs w:val="22"/>
              </w:rPr>
            </w:pPr>
          </w:p>
          <w:p w14:paraId="2EC5256A" w14:textId="77777777" w:rsidR="009C5A93" w:rsidRDefault="009C5A93" w:rsidP="009C5A93">
            <w:pPr>
              <w:spacing w:before="240" w:line="276" w:lineRule="auto"/>
              <w:ind w:left="720"/>
              <w:rPr>
                <w:rFonts w:cs="Arial"/>
                <w:szCs w:val="22"/>
              </w:rPr>
            </w:pPr>
          </w:p>
          <w:p w14:paraId="160F5DB8" w14:textId="77777777" w:rsidR="009C5A93" w:rsidRDefault="009C5A93" w:rsidP="009C5A93">
            <w:pPr>
              <w:spacing w:before="240" w:line="276" w:lineRule="auto"/>
              <w:ind w:left="720"/>
              <w:rPr>
                <w:rFonts w:cs="Arial"/>
                <w:szCs w:val="22"/>
              </w:rPr>
            </w:pPr>
          </w:p>
          <w:p w14:paraId="7EE61952" w14:textId="77777777" w:rsidR="009C5A93" w:rsidRDefault="009C5A93" w:rsidP="009C5A93">
            <w:pPr>
              <w:spacing w:before="240" w:line="276" w:lineRule="auto"/>
              <w:ind w:left="720"/>
              <w:rPr>
                <w:rFonts w:cs="Arial"/>
                <w:szCs w:val="22"/>
              </w:rPr>
            </w:pPr>
          </w:p>
          <w:p w14:paraId="5E68473E" w14:textId="77777777" w:rsidR="009C5A93" w:rsidRDefault="009C5A93" w:rsidP="009C5A93">
            <w:pPr>
              <w:spacing w:before="240" w:line="276" w:lineRule="auto"/>
              <w:ind w:left="720"/>
              <w:rPr>
                <w:rFonts w:cs="Arial"/>
                <w:szCs w:val="22"/>
              </w:rPr>
            </w:pPr>
          </w:p>
          <w:p w14:paraId="53CDD1AB" w14:textId="77777777" w:rsidR="009C5A93" w:rsidRDefault="009C5A93" w:rsidP="009C5A93">
            <w:pPr>
              <w:spacing w:before="240" w:line="276" w:lineRule="auto"/>
              <w:ind w:left="720"/>
              <w:rPr>
                <w:rFonts w:cs="Arial"/>
                <w:szCs w:val="22"/>
              </w:rPr>
            </w:pPr>
          </w:p>
          <w:p w14:paraId="5D8ED6F6" w14:textId="77777777" w:rsidR="009C5A93" w:rsidRDefault="009C5A93" w:rsidP="009C5A93">
            <w:pPr>
              <w:spacing w:before="240" w:line="276" w:lineRule="auto"/>
              <w:ind w:left="720"/>
              <w:rPr>
                <w:rFonts w:cs="Arial"/>
                <w:szCs w:val="22"/>
              </w:rPr>
            </w:pPr>
          </w:p>
          <w:p w14:paraId="701927EF" w14:textId="77777777" w:rsidR="009C5A93" w:rsidRDefault="009C5A93" w:rsidP="009C5A93">
            <w:pPr>
              <w:spacing w:before="240" w:line="276" w:lineRule="auto"/>
              <w:ind w:left="720"/>
              <w:rPr>
                <w:rFonts w:cs="Arial"/>
                <w:szCs w:val="22"/>
              </w:rPr>
            </w:pPr>
          </w:p>
          <w:p w14:paraId="59C3AA4B" w14:textId="77777777" w:rsidR="009C5A93" w:rsidRPr="00526706" w:rsidRDefault="009C5A93" w:rsidP="009C5A93">
            <w:pPr>
              <w:spacing w:before="240" w:line="276" w:lineRule="auto"/>
              <w:ind w:left="720"/>
              <w:rPr>
                <w:rFonts w:cs="Arial"/>
                <w:szCs w:val="22"/>
              </w:rPr>
            </w:pPr>
          </w:p>
        </w:tc>
      </w:tr>
    </w:tbl>
    <w:p w14:paraId="7CFC179F" w14:textId="59731A8C" w:rsidR="00180E5B" w:rsidRDefault="00180E5B"/>
    <w:p w14:paraId="6C6E2AF6" w14:textId="1B0769D6" w:rsidR="002E75B2" w:rsidRDefault="00180E5B">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84944FB" w14:textId="77777777" w:rsidTr="00E911AF">
        <w:trPr>
          <w:trHeight w:val="338"/>
          <w:jc w:val="center"/>
        </w:trPr>
        <w:tc>
          <w:tcPr>
            <w:tcW w:w="1531" w:type="dxa"/>
            <w:tcBorders>
              <w:bottom w:val="single" w:sz="4" w:space="0" w:color="auto"/>
            </w:tcBorders>
            <w:shd w:val="clear" w:color="auto" w:fill="FBE4D5" w:themeFill="accent2" w:themeFillTint="33"/>
          </w:tcPr>
          <w:p w14:paraId="36FA1C17" w14:textId="2AD9CBCA" w:rsidR="00913AE1" w:rsidRPr="00D135EF" w:rsidRDefault="00913AE1" w:rsidP="001C2BAF">
            <w:pPr>
              <w:rPr>
                <w:rFonts w:cs="Arial"/>
                <w:b/>
                <w:bCs/>
                <w:szCs w:val="22"/>
              </w:rPr>
            </w:pPr>
            <w:r w:rsidRPr="00D135EF">
              <w:rPr>
                <w:rFonts w:cs="Arial"/>
                <w:b/>
                <w:bCs/>
                <w:szCs w:val="22"/>
              </w:rPr>
              <w:lastRenderedPageBreak/>
              <w:t xml:space="preserve">Criterion </w:t>
            </w:r>
            <w:r w:rsidR="00422E46" w:rsidRPr="00D135EF">
              <w:rPr>
                <w:rFonts w:cs="Arial"/>
                <w:b/>
                <w:bCs/>
                <w:szCs w:val="22"/>
              </w:rPr>
              <w:t>2</w:t>
            </w:r>
          </w:p>
        </w:tc>
        <w:tc>
          <w:tcPr>
            <w:tcW w:w="8000" w:type="dxa"/>
            <w:shd w:val="clear" w:color="auto" w:fill="FBE4D5" w:themeFill="accent2" w:themeFillTint="33"/>
          </w:tcPr>
          <w:p w14:paraId="52F52E99" w14:textId="77777777" w:rsidR="009C5A93" w:rsidRPr="00E43C0E" w:rsidRDefault="009C5A93" w:rsidP="00382E28">
            <w:pPr>
              <w:spacing w:before="240"/>
              <w:rPr>
                <w:rFonts w:asciiTheme="minorHAnsi" w:hAnsiTheme="minorHAnsi"/>
                <w:sz w:val="20"/>
                <w:szCs w:val="22"/>
              </w:rPr>
            </w:pPr>
            <w:r w:rsidRPr="00E43C0E">
              <w:rPr>
                <w:rFonts w:asciiTheme="minorHAnsi" w:hAnsiTheme="minorHAnsi"/>
                <w:b/>
                <w:sz w:val="20"/>
                <w:szCs w:val="22"/>
              </w:rPr>
              <w:t xml:space="preserve">QUALITY OF METHOD STATEMENT AND APPROACH TO HEALTH AND SAFETY </w:t>
            </w:r>
            <w:r w:rsidRPr="00E43C0E">
              <w:rPr>
                <w:rFonts w:asciiTheme="minorHAnsi" w:hAnsiTheme="minorHAnsi"/>
                <w:sz w:val="20"/>
                <w:szCs w:val="22"/>
              </w:rPr>
              <w:t xml:space="preserve">– Weighting 20% </w:t>
            </w:r>
          </w:p>
          <w:p w14:paraId="23099639" w14:textId="77777777" w:rsidR="009C5A93" w:rsidRPr="00E43C0E" w:rsidRDefault="009C5A93" w:rsidP="00382E28">
            <w:pPr>
              <w:spacing w:before="240"/>
              <w:rPr>
                <w:rFonts w:asciiTheme="minorHAnsi" w:hAnsiTheme="minorHAnsi"/>
                <w:sz w:val="20"/>
                <w:szCs w:val="22"/>
              </w:rPr>
            </w:pPr>
            <w:r w:rsidRPr="00E43C0E">
              <w:rPr>
                <w:rFonts w:asciiTheme="minorHAnsi" w:hAnsiTheme="minorHAnsi"/>
                <w:sz w:val="20"/>
                <w:szCs w:val="22"/>
              </w:rPr>
              <w:t xml:space="preserve">The response shall include the following: </w:t>
            </w:r>
          </w:p>
          <w:p w14:paraId="41D4DF19" w14:textId="77777777" w:rsidR="009C5A93" w:rsidRPr="00E43C0E" w:rsidRDefault="009C5A93" w:rsidP="00382E28">
            <w:pPr>
              <w:spacing w:before="240"/>
              <w:ind w:firstLine="567"/>
              <w:rPr>
                <w:rFonts w:asciiTheme="minorHAnsi" w:hAnsiTheme="minorHAnsi"/>
                <w:sz w:val="20"/>
                <w:szCs w:val="22"/>
              </w:rPr>
            </w:pPr>
            <w:r w:rsidRPr="00E43C0E">
              <w:rPr>
                <w:rFonts w:asciiTheme="minorHAnsi" w:hAnsiTheme="minorHAnsi"/>
                <w:sz w:val="20"/>
                <w:szCs w:val="22"/>
              </w:rPr>
              <w:t xml:space="preserve">a. A detailed description of the methodology to be employed in the Work. </w:t>
            </w:r>
          </w:p>
          <w:p w14:paraId="1E7FAC7C" w14:textId="77777777" w:rsidR="009C5A93" w:rsidRPr="00E43C0E" w:rsidRDefault="009C5A93" w:rsidP="00382E28">
            <w:pPr>
              <w:spacing w:before="240"/>
              <w:ind w:left="567"/>
              <w:rPr>
                <w:rFonts w:asciiTheme="minorHAnsi" w:hAnsiTheme="minorHAnsi"/>
                <w:sz w:val="20"/>
                <w:szCs w:val="22"/>
              </w:rPr>
            </w:pPr>
            <w:r w:rsidRPr="00E43C0E">
              <w:rPr>
                <w:rFonts w:asciiTheme="minorHAnsi" w:hAnsiTheme="minorHAnsi"/>
                <w:sz w:val="20"/>
                <w:szCs w:val="22"/>
              </w:rPr>
              <w:t>b. Evidence that Risk has been considered in the planning of the work, response to incidents or unforeseen circumstances. The Tenderer shall submit specific Risk Assessments and example COSHH training / management records.</w:t>
            </w:r>
          </w:p>
          <w:p w14:paraId="5A7EA9E9" w14:textId="57E522E0" w:rsidR="00913AE1" w:rsidRPr="00180E5B" w:rsidRDefault="009C5A93" w:rsidP="00180E5B">
            <w:pPr>
              <w:spacing w:before="240"/>
              <w:ind w:left="567"/>
              <w:rPr>
                <w:rFonts w:asciiTheme="minorHAnsi" w:hAnsiTheme="minorHAnsi"/>
                <w:sz w:val="20"/>
                <w:szCs w:val="22"/>
              </w:rPr>
            </w:pPr>
            <w:r w:rsidRPr="00E43C0E">
              <w:rPr>
                <w:rFonts w:asciiTheme="minorHAnsi" w:hAnsiTheme="minorHAnsi"/>
                <w:sz w:val="20"/>
                <w:szCs w:val="22"/>
              </w:rPr>
              <w:t>c. Acknowledgment of our operation and busy and complex nature of cleaning during opening hours and the requirement of sound site orientation and working in an attraction open to the public.</w:t>
            </w:r>
          </w:p>
        </w:tc>
      </w:tr>
      <w:tr w:rsidR="00913AE1" w:rsidRPr="00526706" w14:paraId="3E19D87F" w14:textId="77777777" w:rsidTr="00E43C0E">
        <w:trPr>
          <w:trHeight w:val="4574"/>
          <w:jc w:val="center"/>
        </w:trPr>
        <w:tc>
          <w:tcPr>
            <w:tcW w:w="1531" w:type="dxa"/>
            <w:tcBorders>
              <w:bottom w:val="single" w:sz="4" w:space="0" w:color="auto"/>
            </w:tcBorders>
            <w:shd w:val="clear" w:color="auto" w:fill="FBE4D5" w:themeFill="accent2" w:themeFillTint="33"/>
          </w:tcPr>
          <w:p w14:paraId="3DE83C42" w14:textId="77777777" w:rsidR="00913AE1" w:rsidRPr="00382E28" w:rsidRDefault="00913AE1" w:rsidP="001C2BAF">
            <w:pPr>
              <w:rPr>
                <w:rFonts w:cs="Arial"/>
                <w:sz w:val="20"/>
                <w:szCs w:val="22"/>
              </w:rPr>
            </w:pPr>
            <w:r w:rsidRPr="00382E28">
              <w:rPr>
                <w:rFonts w:cs="Arial"/>
                <w:sz w:val="20"/>
                <w:szCs w:val="22"/>
              </w:rPr>
              <w:t>Response</w:t>
            </w:r>
          </w:p>
          <w:p w14:paraId="239EE570" w14:textId="415E898D" w:rsidR="00913AE1" w:rsidRPr="00526706" w:rsidRDefault="00913AE1" w:rsidP="001C2BAF">
            <w:pPr>
              <w:rPr>
                <w:rFonts w:cs="Arial"/>
                <w:szCs w:val="22"/>
              </w:rPr>
            </w:pPr>
            <w:r w:rsidRPr="00382E28">
              <w:rPr>
                <w:rFonts w:cs="Arial"/>
                <w:sz w:val="20"/>
                <w:szCs w:val="22"/>
              </w:rPr>
              <w:t>[</w:t>
            </w:r>
            <w:r w:rsidR="00382E28" w:rsidRPr="00382E28">
              <w:rPr>
                <w:rFonts w:cs="Arial"/>
                <w:sz w:val="20"/>
                <w:szCs w:val="22"/>
              </w:rPr>
              <w:t>2000-word</w:t>
            </w:r>
            <w:r w:rsidRPr="00382E28">
              <w:rPr>
                <w:rFonts w:cs="Arial"/>
                <w:sz w:val="20"/>
                <w:szCs w:val="22"/>
              </w:rPr>
              <w:t xml:space="preserve"> limit]</w:t>
            </w:r>
          </w:p>
        </w:tc>
        <w:tc>
          <w:tcPr>
            <w:tcW w:w="8000" w:type="dxa"/>
            <w:tcBorders>
              <w:bottom w:val="single" w:sz="4" w:space="0" w:color="auto"/>
            </w:tcBorders>
            <w:shd w:val="clear" w:color="auto" w:fill="auto"/>
          </w:tcPr>
          <w:p w14:paraId="21D4D15B" w14:textId="77777777" w:rsidR="00913AE1" w:rsidRPr="00526706" w:rsidRDefault="00913AE1" w:rsidP="001C2BAF">
            <w:pPr>
              <w:rPr>
                <w:rFonts w:cs="Arial"/>
                <w:szCs w:val="22"/>
              </w:rPr>
            </w:pPr>
          </w:p>
          <w:p w14:paraId="7C705776" w14:textId="77777777" w:rsidR="00913AE1" w:rsidRPr="00526706" w:rsidRDefault="00913AE1" w:rsidP="001C2BAF">
            <w:pPr>
              <w:rPr>
                <w:rFonts w:cs="Arial"/>
                <w:szCs w:val="22"/>
              </w:rPr>
            </w:pPr>
          </w:p>
          <w:p w14:paraId="7CD84E0A" w14:textId="77777777" w:rsidR="00913AE1" w:rsidRPr="00526706" w:rsidRDefault="00913AE1" w:rsidP="001C2BAF">
            <w:pPr>
              <w:rPr>
                <w:rFonts w:cs="Arial"/>
                <w:szCs w:val="22"/>
              </w:rPr>
            </w:pPr>
          </w:p>
          <w:p w14:paraId="1136BF5C" w14:textId="77777777" w:rsidR="00913AE1" w:rsidRPr="00526706" w:rsidRDefault="00913AE1" w:rsidP="001C2BAF">
            <w:pPr>
              <w:rPr>
                <w:rFonts w:cs="Arial"/>
                <w:szCs w:val="22"/>
              </w:rPr>
            </w:pPr>
          </w:p>
          <w:p w14:paraId="7C57EB49" w14:textId="77777777" w:rsidR="00913AE1" w:rsidRPr="00526706" w:rsidRDefault="00913AE1" w:rsidP="001C2BAF">
            <w:pPr>
              <w:rPr>
                <w:rFonts w:cs="Arial"/>
                <w:szCs w:val="22"/>
              </w:rPr>
            </w:pPr>
          </w:p>
          <w:p w14:paraId="53EA3891" w14:textId="77777777" w:rsidR="00913AE1" w:rsidRPr="00526706" w:rsidRDefault="00913AE1" w:rsidP="001C2BAF">
            <w:pPr>
              <w:rPr>
                <w:rFonts w:cs="Arial"/>
                <w:szCs w:val="22"/>
              </w:rPr>
            </w:pPr>
          </w:p>
          <w:p w14:paraId="5B8905FD" w14:textId="77777777" w:rsidR="00913AE1" w:rsidRPr="00526706" w:rsidRDefault="00913AE1" w:rsidP="001C2BAF">
            <w:pPr>
              <w:rPr>
                <w:rFonts w:cs="Arial"/>
                <w:szCs w:val="22"/>
              </w:rPr>
            </w:pPr>
          </w:p>
          <w:p w14:paraId="32B7A9A8" w14:textId="77777777" w:rsidR="00913AE1" w:rsidRPr="00526706" w:rsidRDefault="00913AE1" w:rsidP="001C2BAF">
            <w:pPr>
              <w:rPr>
                <w:rFonts w:cs="Arial"/>
                <w:szCs w:val="22"/>
              </w:rPr>
            </w:pPr>
          </w:p>
          <w:p w14:paraId="4AF45757" w14:textId="77777777" w:rsidR="00913AE1" w:rsidRPr="00526706" w:rsidRDefault="00913AE1" w:rsidP="001C2BAF">
            <w:pPr>
              <w:rPr>
                <w:rFonts w:cs="Arial"/>
                <w:szCs w:val="22"/>
              </w:rPr>
            </w:pPr>
          </w:p>
          <w:p w14:paraId="1AC77F1F" w14:textId="77777777" w:rsidR="00913AE1" w:rsidRPr="00526706" w:rsidRDefault="00913AE1" w:rsidP="001C2BAF">
            <w:pPr>
              <w:rPr>
                <w:rFonts w:cs="Arial"/>
                <w:szCs w:val="22"/>
              </w:rPr>
            </w:pPr>
          </w:p>
          <w:p w14:paraId="13E472EE" w14:textId="77777777" w:rsidR="00913AE1" w:rsidRPr="00526706" w:rsidRDefault="00913AE1" w:rsidP="00E43C0E">
            <w:pPr>
              <w:rPr>
                <w:rFonts w:cs="Arial"/>
                <w:szCs w:val="22"/>
              </w:rPr>
            </w:pPr>
          </w:p>
        </w:tc>
      </w:tr>
    </w:tbl>
    <w:p w14:paraId="019024F6" w14:textId="4C97E470" w:rsidR="00180E5B" w:rsidRDefault="00180E5B"/>
    <w:p w14:paraId="282C752C" w14:textId="3D059089" w:rsidR="001545DE" w:rsidRDefault="00180E5B">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61AC11AF" w14:textId="77777777" w:rsidTr="00382E28">
        <w:trPr>
          <w:trHeight w:val="338"/>
          <w:jc w:val="center"/>
        </w:trPr>
        <w:tc>
          <w:tcPr>
            <w:tcW w:w="1531" w:type="dxa"/>
            <w:tcBorders>
              <w:bottom w:val="single" w:sz="4" w:space="0" w:color="auto"/>
            </w:tcBorders>
            <w:shd w:val="clear" w:color="auto" w:fill="FBE4D5" w:themeFill="accent2" w:themeFillTint="33"/>
          </w:tcPr>
          <w:p w14:paraId="00935748" w14:textId="399A277A" w:rsidR="00913AE1" w:rsidRPr="00D135EF" w:rsidRDefault="00913AE1" w:rsidP="001C2BAF">
            <w:pPr>
              <w:rPr>
                <w:rFonts w:cs="Arial"/>
                <w:b/>
                <w:bCs/>
                <w:szCs w:val="22"/>
              </w:rPr>
            </w:pPr>
            <w:r w:rsidRPr="00D135EF">
              <w:rPr>
                <w:rFonts w:cs="Arial"/>
                <w:b/>
                <w:bCs/>
                <w:szCs w:val="22"/>
              </w:rPr>
              <w:lastRenderedPageBreak/>
              <w:t xml:space="preserve">Criterion </w:t>
            </w:r>
            <w:r w:rsidR="00075027" w:rsidRPr="00D135EF">
              <w:rPr>
                <w:rFonts w:cs="Arial"/>
                <w:b/>
                <w:bCs/>
                <w:szCs w:val="22"/>
              </w:rPr>
              <w:t>3</w:t>
            </w:r>
          </w:p>
        </w:tc>
        <w:tc>
          <w:tcPr>
            <w:tcW w:w="8000" w:type="dxa"/>
            <w:shd w:val="clear" w:color="auto" w:fill="FBE4D5" w:themeFill="accent2" w:themeFillTint="33"/>
          </w:tcPr>
          <w:p w14:paraId="3054A1B4" w14:textId="77777777" w:rsidR="009C5A93" w:rsidRPr="00180E5B" w:rsidRDefault="009C5A93" w:rsidP="00382E28">
            <w:pPr>
              <w:spacing w:before="240"/>
              <w:rPr>
                <w:rFonts w:asciiTheme="minorHAnsi" w:hAnsiTheme="minorHAnsi"/>
                <w:sz w:val="20"/>
                <w:szCs w:val="20"/>
              </w:rPr>
            </w:pPr>
            <w:r w:rsidRPr="00180E5B">
              <w:rPr>
                <w:rFonts w:asciiTheme="minorHAnsi" w:hAnsiTheme="minorHAnsi"/>
                <w:b/>
                <w:sz w:val="20"/>
                <w:szCs w:val="20"/>
              </w:rPr>
              <w:t xml:space="preserve">UNDERSTANDING THE BRIEF </w:t>
            </w:r>
            <w:r w:rsidRPr="00180E5B">
              <w:rPr>
                <w:sz w:val="20"/>
                <w:szCs w:val="20"/>
              </w:rPr>
              <w:t>(</w:t>
            </w:r>
            <w:r w:rsidRPr="00180E5B">
              <w:rPr>
                <w:rFonts w:asciiTheme="minorHAnsi" w:hAnsiTheme="minorHAnsi"/>
                <w:sz w:val="20"/>
                <w:szCs w:val="20"/>
              </w:rPr>
              <w:t>Quality Control and Performance Management) – Weighting 15%</w:t>
            </w:r>
          </w:p>
          <w:p w14:paraId="39CC36D4" w14:textId="77777777" w:rsidR="009C5A93" w:rsidRPr="00180E5B" w:rsidRDefault="009C5A93" w:rsidP="00382E28">
            <w:pPr>
              <w:spacing w:before="240"/>
              <w:rPr>
                <w:sz w:val="20"/>
                <w:szCs w:val="20"/>
              </w:rPr>
            </w:pPr>
            <w:r w:rsidRPr="00180E5B">
              <w:rPr>
                <w:rFonts w:asciiTheme="minorHAnsi" w:hAnsiTheme="minorHAnsi"/>
                <w:sz w:val="20"/>
                <w:szCs w:val="20"/>
              </w:rPr>
              <w:t>The tenderer’s response to gauge understanding of the brief</w:t>
            </w:r>
            <w:r w:rsidRPr="00180E5B">
              <w:rPr>
                <w:sz w:val="20"/>
                <w:szCs w:val="20"/>
              </w:rPr>
              <w:t>, with appropriate solutions to the challenges identified: -</w:t>
            </w:r>
          </w:p>
          <w:p w14:paraId="6A6044F2" w14:textId="77777777" w:rsidR="009C5A93" w:rsidRPr="00180E5B" w:rsidRDefault="009C5A93" w:rsidP="00382E28">
            <w:pPr>
              <w:pStyle w:val="ListParagraph"/>
              <w:numPr>
                <w:ilvl w:val="0"/>
                <w:numId w:val="49"/>
              </w:numPr>
              <w:spacing w:before="240" w:after="5"/>
              <w:rPr>
                <w:rFonts w:cs="Arial"/>
                <w:sz w:val="20"/>
                <w:szCs w:val="20"/>
                <w:shd w:val="clear" w:color="auto" w:fill="FFFFFF"/>
              </w:rPr>
            </w:pPr>
            <w:r w:rsidRPr="00180E5B">
              <w:rPr>
                <w:sz w:val="20"/>
                <w:szCs w:val="20"/>
              </w:rPr>
              <w:t xml:space="preserve">Detail your quality control processes in terms of audit and performance management. </w:t>
            </w:r>
          </w:p>
          <w:p w14:paraId="0A41E144" w14:textId="77777777" w:rsidR="009C5A93" w:rsidRPr="00180E5B" w:rsidRDefault="009C5A93" w:rsidP="00382E28">
            <w:pPr>
              <w:pStyle w:val="ListParagraph"/>
              <w:spacing w:before="240" w:after="5"/>
              <w:ind w:left="1080"/>
              <w:rPr>
                <w:rFonts w:cs="Arial"/>
                <w:sz w:val="20"/>
                <w:szCs w:val="20"/>
                <w:shd w:val="clear" w:color="auto" w:fill="FFFFFF"/>
              </w:rPr>
            </w:pPr>
          </w:p>
          <w:p w14:paraId="1492E01A" w14:textId="714F11AC" w:rsidR="00913AE1" w:rsidRPr="00180E5B" w:rsidRDefault="009C5A93" w:rsidP="00382E28">
            <w:pPr>
              <w:pStyle w:val="ListParagraph"/>
              <w:numPr>
                <w:ilvl w:val="0"/>
                <w:numId w:val="49"/>
              </w:numPr>
              <w:spacing w:before="240" w:after="5"/>
              <w:rPr>
                <w:rFonts w:cstheme="minorBidi"/>
                <w:sz w:val="20"/>
                <w:szCs w:val="20"/>
              </w:rPr>
            </w:pPr>
            <w:r w:rsidRPr="00180E5B">
              <w:rPr>
                <w:rFonts w:cs="Arial"/>
                <w:sz w:val="20"/>
                <w:szCs w:val="20"/>
                <w:shd w:val="clear" w:color="auto" w:fill="FFFFFF"/>
              </w:rPr>
              <w:t xml:space="preserve">Detail your response process to Museum feedback and if appropriate, complaints and escalation. </w:t>
            </w:r>
          </w:p>
        </w:tc>
      </w:tr>
      <w:tr w:rsidR="00913AE1" w:rsidRPr="00526706" w14:paraId="082ABBC6" w14:textId="77777777" w:rsidTr="00E43C0E">
        <w:trPr>
          <w:trHeight w:val="3392"/>
          <w:jc w:val="center"/>
        </w:trPr>
        <w:tc>
          <w:tcPr>
            <w:tcW w:w="1531" w:type="dxa"/>
            <w:shd w:val="clear" w:color="auto" w:fill="FBE4D5" w:themeFill="accent2" w:themeFillTint="33"/>
          </w:tcPr>
          <w:p w14:paraId="212F4CAB" w14:textId="77777777" w:rsidR="00913AE1" w:rsidRPr="00E43C0E" w:rsidRDefault="00913AE1" w:rsidP="001C2BAF">
            <w:pPr>
              <w:rPr>
                <w:rFonts w:cs="Arial"/>
                <w:sz w:val="20"/>
                <w:szCs w:val="22"/>
              </w:rPr>
            </w:pPr>
            <w:r w:rsidRPr="00E43C0E">
              <w:rPr>
                <w:rFonts w:cs="Arial"/>
                <w:sz w:val="20"/>
                <w:szCs w:val="22"/>
              </w:rPr>
              <w:t>Response</w:t>
            </w:r>
          </w:p>
          <w:p w14:paraId="2E9CEF13" w14:textId="59B00AFE" w:rsidR="00913AE1" w:rsidRPr="00526706" w:rsidRDefault="00913AE1" w:rsidP="001C2BAF">
            <w:pPr>
              <w:rPr>
                <w:rFonts w:cs="Arial"/>
                <w:szCs w:val="22"/>
              </w:rPr>
            </w:pPr>
            <w:r w:rsidRPr="00E43C0E">
              <w:rPr>
                <w:rFonts w:cs="Arial"/>
                <w:sz w:val="20"/>
                <w:szCs w:val="22"/>
              </w:rPr>
              <w:t>[</w:t>
            </w:r>
            <w:r w:rsidR="00E43C0E" w:rsidRPr="00E43C0E">
              <w:rPr>
                <w:rFonts w:cs="Arial"/>
                <w:sz w:val="20"/>
                <w:szCs w:val="22"/>
              </w:rPr>
              <w:t>2000-word</w:t>
            </w:r>
            <w:r w:rsidRPr="00E43C0E">
              <w:rPr>
                <w:rFonts w:cs="Arial"/>
                <w:sz w:val="20"/>
                <w:szCs w:val="22"/>
              </w:rPr>
              <w:t xml:space="preserve"> limit]</w:t>
            </w:r>
          </w:p>
        </w:tc>
        <w:tc>
          <w:tcPr>
            <w:tcW w:w="8000" w:type="dxa"/>
            <w:shd w:val="clear" w:color="auto" w:fill="auto"/>
          </w:tcPr>
          <w:p w14:paraId="558C7328" w14:textId="77777777" w:rsidR="00913AE1" w:rsidRPr="00E43C0E" w:rsidRDefault="00913AE1" w:rsidP="00E43C0E">
            <w:pPr>
              <w:spacing w:before="240" w:after="5" w:line="276" w:lineRule="auto"/>
              <w:jc w:val="both"/>
              <w:rPr>
                <w:rFonts w:cs="Arial"/>
                <w:szCs w:val="22"/>
              </w:rPr>
            </w:pPr>
          </w:p>
        </w:tc>
      </w:tr>
    </w:tbl>
    <w:p w14:paraId="5196380D" w14:textId="77777777" w:rsidR="00E43C0E" w:rsidRDefault="00E43C0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4BE7D1B" w14:textId="77777777" w:rsidTr="00382E28">
        <w:trPr>
          <w:trHeight w:val="338"/>
          <w:jc w:val="center"/>
        </w:trPr>
        <w:tc>
          <w:tcPr>
            <w:tcW w:w="1531" w:type="dxa"/>
            <w:tcBorders>
              <w:bottom w:val="single" w:sz="4" w:space="0" w:color="auto"/>
            </w:tcBorders>
            <w:shd w:val="clear" w:color="auto" w:fill="FBE4D5" w:themeFill="accent2" w:themeFillTint="33"/>
          </w:tcPr>
          <w:p w14:paraId="6A72402B" w14:textId="1EEEFF3E" w:rsidR="00913AE1" w:rsidRPr="00D135EF" w:rsidRDefault="00913AE1" w:rsidP="001C2BAF">
            <w:pPr>
              <w:rPr>
                <w:rFonts w:asciiTheme="minorHAnsi" w:hAnsiTheme="minorHAnsi" w:cstheme="minorHAnsi"/>
                <w:b/>
                <w:bCs/>
                <w:szCs w:val="22"/>
              </w:rPr>
            </w:pPr>
            <w:r w:rsidRPr="00D135EF">
              <w:rPr>
                <w:rFonts w:asciiTheme="minorHAnsi" w:hAnsiTheme="minorHAnsi" w:cstheme="minorHAnsi"/>
                <w:b/>
                <w:bCs/>
                <w:szCs w:val="22"/>
              </w:rPr>
              <w:t xml:space="preserve">Criterion </w:t>
            </w:r>
            <w:r w:rsidR="00677218" w:rsidRPr="00D135EF">
              <w:rPr>
                <w:rFonts w:asciiTheme="minorHAnsi" w:hAnsiTheme="minorHAnsi" w:cstheme="minorHAnsi"/>
                <w:b/>
                <w:bCs/>
                <w:szCs w:val="22"/>
              </w:rPr>
              <w:t>4</w:t>
            </w:r>
          </w:p>
        </w:tc>
        <w:tc>
          <w:tcPr>
            <w:tcW w:w="8000" w:type="dxa"/>
            <w:shd w:val="clear" w:color="auto" w:fill="FBE4D5" w:themeFill="accent2" w:themeFillTint="33"/>
          </w:tcPr>
          <w:p w14:paraId="3EDE284E" w14:textId="77777777" w:rsidR="005376C4" w:rsidRPr="009A683B" w:rsidRDefault="005376C4" w:rsidP="00382E28">
            <w:pPr>
              <w:spacing w:before="240" w:line="276" w:lineRule="auto"/>
              <w:rPr>
                <w:rFonts w:asciiTheme="minorHAnsi" w:hAnsiTheme="minorHAnsi"/>
                <w:sz w:val="20"/>
                <w:szCs w:val="22"/>
              </w:rPr>
            </w:pPr>
            <w:r w:rsidRPr="009A683B">
              <w:rPr>
                <w:rFonts w:asciiTheme="minorHAnsi" w:hAnsiTheme="minorHAnsi"/>
                <w:b/>
                <w:sz w:val="20"/>
                <w:szCs w:val="22"/>
              </w:rPr>
              <w:t xml:space="preserve">UNDERSTANDING THE BRIEF </w:t>
            </w:r>
            <w:r w:rsidRPr="009A683B">
              <w:rPr>
                <w:sz w:val="20"/>
              </w:rPr>
              <w:t>(Environmental Sustainability)</w:t>
            </w:r>
            <w:r w:rsidRPr="009A683B">
              <w:rPr>
                <w:rFonts w:asciiTheme="minorHAnsi" w:hAnsiTheme="minorHAnsi"/>
                <w:b/>
                <w:sz w:val="20"/>
                <w:szCs w:val="22"/>
              </w:rPr>
              <w:t xml:space="preserve"> –</w:t>
            </w:r>
            <w:r w:rsidRPr="009A683B">
              <w:rPr>
                <w:rFonts w:asciiTheme="minorHAnsi" w:hAnsiTheme="minorHAnsi"/>
                <w:sz w:val="20"/>
                <w:szCs w:val="22"/>
              </w:rPr>
              <w:t xml:space="preserve"> Weighting 5%</w:t>
            </w:r>
          </w:p>
          <w:p w14:paraId="6BBD06DC" w14:textId="77777777" w:rsidR="005376C4" w:rsidRPr="00382E28" w:rsidRDefault="005376C4" w:rsidP="00382E28">
            <w:pPr>
              <w:spacing w:before="240" w:line="276" w:lineRule="auto"/>
              <w:rPr>
                <w:sz w:val="20"/>
              </w:rPr>
            </w:pPr>
            <w:r w:rsidRPr="009A683B">
              <w:rPr>
                <w:rFonts w:asciiTheme="minorHAnsi" w:hAnsiTheme="minorHAnsi"/>
                <w:sz w:val="20"/>
                <w:szCs w:val="22"/>
              </w:rPr>
              <w:t>The tenderer’s response to gauge understanding of the brief</w:t>
            </w:r>
            <w:r w:rsidRPr="009A683B">
              <w:rPr>
                <w:sz w:val="20"/>
              </w:rPr>
              <w:t>, with appropriate solutions to the challenges identified: -</w:t>
            </w:r>
          </w:p>
          <w:p w14:paraId="4DBD0D8C" w14:textId="77777777" w:rsidR="005376C4" w:rsidRPr="00382E28" w:rsidRDefault="005376C4" w:rsidP="00382E28">
            <w:pPr>
              <w:pStyle w:val="ListParagraph"/>
              <w:numPr>
                <w:ilvl w:val="0"/>
                <w:numId w:val="48"/>
              </w:numPr>
              <w:spacing w:before="240" w:after="5" w:line="276" w:lineRule="auto"/>
              <w:rPr>
                <w:rFonts w:cs="Arial"/>
                <w:sz w:val="20"/>
                <w:shd w:val="clear" w:color="auto" w:fill="FFFFFF"/>
              </w:rPr>
            </w:pPr>
            <w:r w:rsidRPr="00382E28">
              <w:rPr>
                <w:sz w:val="20"/>
              </w:rPr>
              <w:t>Demonstrate commitment to Environmental Sustainability.</w:t>
            </w:r>
          </w:p>
          <w:p w14:paraId="7CCC4D4D" w14:textId="62043EAB" w:rsidR="00913AE1" w:rsidRPr="00180E5B" w:rsidRDefault="005376C4" w:rsidP="00382E28">
            <w:pPr>
              <w:pStyle w:val="ListParagraph"/>
              <w:numPr>
                <w:ilvl w:val="0"/>
                <w:numId w:val="48"/>
              </w:numPr>
              <w:spacing w:before="240" w:after="5" w:line="276" w:lineRule="auto"/>
              <w:rPr>
                <w:rFonts w:cs="Arial"/>
                <w:sz w:val="20"/>
                <w:shd w:val="clear" w:color="auto" w:fill="FFFFFF"/>
              </w:rPr>
            </w:pPr>
            <w:r w:rsidRPr="00382E28">
              <w:rPr>
                <w:sz w:val="20"/>
              </w:rPr>
              <w:t xml:space="preserve">Detail the carbon footprint of your supply chain and procurement. </w:t>
            </w:r>
          </w:p>
        </w:tc>
      </w:tr>
      <w:tr w:rsidR="00913AE1" w:rsidRPr="00526706" w14:paraId="0878FCF5" w14:textId="77777777" w:rsidTr="00180E5B">
        <w:trPr>
          <w:trHeight w:val="4668"/>
          <w:jc w:val="center"/>
        </w:trPr>
        <w:tc>
          <w:tcPr>
            <w:tcW w:w="1531" w:type="dxa"/>
            <w:tcBorders>
              <w:bottom w:val="single" w:sz="4" w:space="0" w:color="auto"/>
            </w:tcBorders>
            <w:shd w:val="clear" w:color="auto" w:fill="FBE4D5" w:themeFill="accent2" w:themeFillTint="33"/>
          </w:tcPr>
          <w:p w14:paraId="5AD251A5" w14:textId="77777777" w:rsidR="00913AE1" w:rsidRPr="00E43C0E" w:rsidRDefault="00913AE1" w:rsidP="001C2BAF">
            <w:pPr>
              <w:rPr>
                <w:rFonts w:cs="Arial"/>
                <w:sz w:val="20"/>
                <w:szCs w:val="22"/>
              </w:rPr>
            </w:pPr>
            <w:r w:rsidRPr="00E43C0E">
              <w:rPr>
                <w:rFonts w:cs="Arial"/>
                <w:sz w:val="20"/>
                <w:szCs w:val="22"/>
              </w:rPr>
              <w:t>Response</w:t>
            </w:r>
          </w:p>
          <w:p w14:paraId="519302CE" w14:textId="338A982C" w:rsidR="00913AE1" w:rsidRPr="00E43C0E" w:rsidRDefault="00913AE1" w:rsidP="001C2BAF">
            <w:pPr>
              <w:rPr>
                <w:rFonts w:cs="Arial"/>
                <w:sz w:val="20"/>
                <w:szCs w:val="22"/>
              </w:rPr>
            </w:pPr>
            <w:r w:rsidRPr="00E43C0E">
              <w:rPr>
                <w:rFonts w:cs="Arial"/>
                <w:sz w:val="20"/>
                <w:szCs w:val="22"/>
              </w:rPr>
              <w:t>[</w:t>
            </w:r>
            <w:r w:rsidR="005376C4" w:rsidRPr="00E43C0E">
              <w:rPr>
                <w:rFonts w:cs="Arial"/>
                <w:sz w:val="20"/>
                <w:szCs w:val="22"/>
              </w:rPr>
              <w:t>2000</w:t>
            </w:r>
            <w:r w:rsidRPr="00E43C0E">
              <w:rPr>
                <w:rFonts w:cs="Arial"/>
                <w:sz w:val="20"/>
                <w:szCs w:val="22"/>
              </w:rPr>
              <w:t xml:space="preserve"> word limit]</w:t>
            </w:r>
          </w:p>
        </w:tc>
        <w:tc>
          <w:tcPr>
            <w:tcW w:w="8000" w:type="dxa"/>
            <w:tcBorders>
              <w:bottom w:val="single" w:sz="4" w:space="0" w:color="auto"/>
            </w:tcBorders>
            <w:shd w:val="clear" w:color="auto" w:fill="auto"/>
          </w:tcPr>
          <w:p w14:paraId="0FDF66D7" w14:textId="77777777" w:rsidR="00913AE1" w:rsidRPr="00526706" w:rsidRDefault="00913AE1" w:rsidP="001C2BAF">
            <w:pPr>
              <w:rPr>
                <w:rFonts w:cs="Arial"/>
                <w:szCs w:val="22"/>
              </w:rPr>
            </w:pPr>
          </w:p>
        </w:tc>
      </w:tr>
    </w:tbl>
    <w:p w14:paraId="3CF25A4F" w14:textId="77777777" w:rsidR="001C36E9" w:rsidRDefault="001C36E9" w:rsidP="00D6241B">
      <w:pPr>
        <w:rPr>
          <w:rFonts w:ascii="Arial" w:hAnsi="Arial" w:cs="Arial"/>
          <w:szCs w:val="22"/>
        </w:rPr>
      </w:pPr>
    </w:p>
    <w:p w14:paraId="03D2F8B0" w14:textId="51A292C8" w:rsidR="004D65D0" w:rsidRDefault="00016539" w:rsidP="00E43C0E">
      <w:pPr>
        <w:pStyle w:val="sub"/>
        <w:numPr>
          <w:ilvl w:val="0"/>
          <w:numId w:val="0"/>
        </w:numPr>
        <w:ind w:left="720" w:hanging="720"/>
      </w:pPr>
      <w:r>
        <w:lastRenderedPageBreak/>
        <w:t>1</w:t>
      </w:r>
      <w:r w:rsidR="004D4B32">
        <w:t>.2</w:t>
      </w:r>
      <w:r w:rsidR="004D4B32">
        <w:tab/>
      </w:r>
      <w:r w:rsidR="007B4838">
        <w:t>Past Performance</w:t>
      </w:r>
    </w:p>
    <w:tbl>
      <w:tblPr>
        <w:tblStyle w:val="TableGrid"/>
        <w:tblW w:w="0" w:type="auto"/>
        <w:tblInd w:w="421" w:type="dxa"/>
        <w:tblLook w:val="04A0" w:firstRow="1" w:lastRow="0" w:firstColumn="1" w:lastColumn="0" w:noHBand="0" w:noVBand="1"/>
      </w:tblPr>
      <w:tblGrid>
        <w:gridCol w:w="5103"/>
        <w:gridCol w:w="4394"/>
      </w:tblGrid>
      <w:tr w:rsidR="00264A4C" w:rsidRPr="00E43C0E" w14:paraId="7775966D" w14:textId="77777777" w:rsidTr="004D65D0">
        <w:trPr>
          <w:trHeight w:val="3460"/>
        </w:trPr>
        <w:tc>
          <w:tcPr>
            <w:tcW w:w="5103" w:type="dxa"/>
            <w:shd w:val="clear" w:color="auto" w:fill="D9E2F3" w:themeFill="accent1" w:themeFillTint="33"/>
          </w:tcPr>
          <w:p w14:paraId="790B7D35" w14:textId="77777777" w:rsidR="00264A4C" w:rsidRPr="00E43C0E" w:rsidRDefault="00264A4C" w:rsidP="001C2BAF">
            <w:pPr>
              <w:rPr>
                <w:sz w:val="20"/>
              </w:rPr>
            </w:pPr>
            <w:r w:rsidRPr="00E43C0E">
              <w:rPr>
                <w:sz w:val="20"/>
              </w:rPr>
              <w:t>Please confirm whether or not your organisation, consortium members have:</w:t>
            </w:r>
          </w:p>
          <w:p w14:paraId="56B9D04C" w14:textId="77777777" w:rsidR="003758BE" w:rsidRPr="00E43C0E" w:rsidRDefault="003758BE" w:rsidP="001C2BAF">
            <w:pPr>
              <w:rPr>
                <w:sz w:val="20"/>
              </w:rPr>
            </w:pPr>
          </w:p>
          <w:p w14:paraId="48CF6492" w14:textId="4E3F1D96" w:rsidR="00264A4C" w:rsidRPr="00E43C0E" w:rsidRDefault="00264A4C" w:rsidP="0066791E">
            <w:pPr>
              <w:pStyle w:val="ListParagraph"/>
              <w:numPr>
                <w:ilvl w:val="0"/>
                <w:numId w:val="3"/>
              </w:numPr>
              <w:rPr>
                <w:sz w:val="20"/>
              </w:rPr>
            </w:pPr>
            <w:r w:rsidRPr="00E43C0E">
              <w:rPr>
                <w:sz w:val="20"/>
              </w:rPr>
              <w:t xml:space="preserve">Defaulted on the delivery of a contract within the last </w:t>
            </w:r>
            <w:r w:rsidR="003758BE" w:rsidRPr="00E43C0E">
              <w:rPr>
                <w:sz w:val="20"/>
              </w:rPr>
              <w:t>5</w:t>
            </w:r>
            <w:r w:rsidRPr="00E43C0E">
              <w:rPr>
                <w:sz w:val="20"/>
              </w:rPr>
              <w:t xml:space="preserve"> years (</w:t>
            </w:r>
            <w:r w:rsidR="003758BE" w:rsidRPr="00E43C0E">
              <w:rPr>
                <w:sz w:val="20"/>
              </w:rPr>
              <w:t xml:space="preserve">works, </w:t>
            </w:r>
            <w:r w:rsidRPr="00E43C0E">
              <w:rPr>
                <w:sz w:val="20"/>
              </w:rPr>
              <w:t xml:space="preserve">goods </w:t>
            </w:r>
            <w:r w:rsidR="003758BE" w:rsidRPr="00E43C0E">
              <w:rPr>
                <w:sz w:val="20"/>
              </w:rPr>
              <w:t>or</w:t>
            </w:r>
            <w:r w:rsidRPr="00E43C0E">
              <w:rPr>
                <w:sz w:val="20"/>
              </w:rPr>
              <w:t xml:space="preserve"> services)</w:t>
            </w:r>
            <w:r w:rsidR="003758BE" w:rsidRPr="00E43C0E">
              <w:rPr>
                <w:sz w:val="20"/>
              </w:rPr>
              <w:t>.</w:t>
            </w:r>
          </w:p>
          <w:p w14:paraId="57521ADE" w14:textId="1DE78D84" w:rsidR="00264A4C" w:rsidRPr="00E43C0E" w:rsidRDefault="00264A4C" w:rsidP="00180E5B">
            <w:pPr>
              <w:pStyle w:val="ListParagraph"/>
              <w:numPr>
                <w:ilvl w:val="0"/>
                <w:numId w:val="3"/>
              </w:numPr>
              <w:spacing w:before="240"/>
              <w:rPr>
                <w:sz w:val="20"/>
              </w:rPr>
            </w:pPr>
            <w:r w:rsidRPr="00E43C0E">
              <w:rPr>
                <w:sz w:val="20"/>
              </w:rPr>
              <w:t xml:space="preserve">Had a contract cancelled, or not renewed, for failure to perform within the last </w:t>
            </w:r>
            <w:r w:rsidR="00180E5B">
              <w:rPr>
                <w:sz w:val="20"/>
              </w:rPr>
              <w:t>5</w:t>
            </w:r>
            <w:r w:rsidRPr="00E43C0E">
              <w:rPr>
                <w:sz w:val="20"/>
              </w:rPr>
              <w:t xml:space="preserve"> years (goods and services) or 5 years (works</w:t>
            </w:r>
            <w:r w:rsidR="00180E5B">
              <w:rPr>
                <w:sz w:val="20"/>
              </w:rPr>
              <w:t>)</w:t>
            </w:r>
          </w:p>
          <w:p w14:paraId="292F548C" w14:textId="77777777" w:rsidR="003758BE" w:rsidRPr="00E43C0E" w:rsidRDefault="003758BE" w:rsidP="003758BE">
            <w:pPr>
              <w:pStyle w:val="ListParagraph"/>
              <w:ind w:left="360"/>
              <w:rPr>
                <w:sz w:val="20"/>
              </w:rPr>
            </w:pPr>
          </w:p>
          <w:p w14:paraId="03DD8AB9" w14:textId="17CB3543" w:rsidR="00264A4C" w:rsidRPr="00E43C0E" w:rsidRDefault="00264A4C" w:rsidP="001C2BAF">
            <w:pPr>
              <w:rPr>
                <w:sz w:val="20"/>
              </w:rPr>
            </w:pPr>
            <w:r w:rsidRPr="00E43C0E">
              <w:rPr>
                <w:sz w:val="20"/>
              </w:rPr>
              <w:t>If any of the above applies, please provide an explanation of the action you have taken to prevent a re-occurrence</w:t>
            </w:r>
            <w:r w:rsidR="003758BE" w:rsidRPr="00E43C0E">
              <w:rPr>
                <w:sz w:val="20"/>
              </w:rPr>
              <w:t>.</w:t>
            </w:r>
          </w:p>
          <w:p w14:paraId="116CB223" w14:textId="77777777" w:rsidR="003758BE" w:rsidRPr="00E43C0E" w:rsidRDefault="003758BE" w:rsidP="001C2BAF">
            <w:pPr>
              <w:rPr>
                <w:sz w:val="20"/>
              </w:rPr>
            </w:pPr>
          </w:p>
          <w:p w14:paraId="651F870A" w14:textId="77777777" w:rsidR="00264A4C" w:rsidRPr="00E43C0E" w:rsidRDefault="00264A4C" w:rsidP="001C2BAF">
            <w:pPr>
              <w:rPr>
                <w:i/>
                <w:sz w:val="20"/>
              </w:rPr>
            </w:pPr>
            <w:r w:rsidRPr="00E43C0E">
              <w:rPr>
                <w:b/>
                <w:sz w:val="20"/>
              </w:rPr>
              <w:t>Guidance</w:t>
            </w:r>
            <w:r w:rsidRPr="00E43C0E">
              <w:rPr>
                <w:sz w:val="20"/>
              </w:rPr>
              <w:t xml:space="preserve"> – </w:t>
            </w:r>
            <w:r w:rsidRPr="00E43C0E">
              <w:rPr>
                <w:i/>
                <w:sz w:val="20"/>
              </w:rPr>
              <w:t>The buyer will use the information to determine whether you have a successful record of delivery.</w:t>
            </w:r>
          </w:p>
        </w:tc>
        <w:tc>
          <w:tcPr>
            <w:tcW w:w="4394" w:type="dxa"/>
          </w:tcPr>
          <w:p w14:paraId="058C6E71" w14:textId="77777777" w:rsidR="00264A4C" w:rsidRPr="00E43C0E" w:rsidRDefault="00264A4C" w:rsidP="001C2BAF">
            <w:pPr>
              <w:widowControl w:val="0"/>
              <w:rPr>
                <w:sz w:val="20"/>
              </w:rPr>
            </w:pPr>
          </w:p>
        </w:tc>
      </w:tr>
    </w:tbl>
    <w:p w14:paraId="5533A075" w14:textId="7845A8F5" w:rsidR="0072673B" w:rsidRDefault="0072673B" w:rsidP="00D6241B">
      <w:pPr>
        <w:rPr>
          <w:rFonts w:ascii="Arial" w:hAnsi="Arial" w:cs="Arial"/>
          <w:szCs w:val="22"/>
        </w:rPr>
      </w:pPr>
    </w:p>
    <w:p w14:paraId="53F58B95" w14:textId="1C87EEFF" w:rsidR="0072673B" w:rsidRDefault="0072673B" w:rsidP="00D6241B">
      <w:pPr>
        <w:rPr>
          <w:rFonts w:ascii="Arial" w:hAnsi="Arial" w:cs="Arial"/>
          <w:szCs w:val="22"/>
        </w:rPr>
      </w:pPr>
    </w:p>
    <w:p w14:paraId="62DB738A" w14:textId="5271CA77" w:rsidR="004D65D0" w:rsidRDefault="004D65D0" w:rsidP="00D6241B">
      <w:pPr>
        <w:rPr>
          <w:rFonts w:ascii="Arial" w:hAnsi="Arial" w:cs="Arial"/>
          <w:szCs w:val="22"/>
        </w:rPr>
      </w:pPr>
    </w:p>
    <w:p w14:paraId="72710933" w14:textId="757ADECA" w:rsidR="007B4838" w:rsidRDefault="007B4838" w:rsidP="00D6241B">
      <w:pPr>
        <w:rPr>
          <w:rFonts w:ascii="Arial" w:hAnsi="Arial" w:cs="Arial"/>
          <w:szCs w:val="22"/>
        </w:rPr>
      </w:pPr>
    </w:p>
    <w:p w14:paraId="05C1CF91" w14:textId="446F4396" w:rsidR="007B4838" w:rsidRDefault="007B4838" w:rsidP="00D6241B">
      <w:pPr>
        <w:rPr>
          <w:rFonts w:ascii="Arial" w:hAnsi="Arial" w:cs="Arial"/>
          <w:szCs w:val="22"/>
        </w:rPr>
      </w:pPr>
    </w:p>
    <w:p w14:paraId="7B80AA5B" w14:textId="4DBCC97F" w:rsidR="007B4838" w:rsidRDefault="007B4838" w:rsidP="00D6241B">
      <w:pPr>
        <w:rPr>
          <w:rFonts w:ascii="Arial" w:hAnsi="Arial" w:cs="Arial"/>
          <w:szCs w:val="22"/>
        </w:rPr>
      </w:pPr>
    </w:p>
    <w:p w14:paraId="5E8ADC2F" w14:textId="7077F148" w:rsidR="007B4838" w:rsidRDefault="007B4838" w:rsidP="00D6241B">
      <w:pPr>
        <w:rPr>
          <w:rFonts w:ascii="Arial" w:hAnsi="Arial" w:cs="Arial"/>
          <w:szCs w:val="22"/>
        </w:rPr>
      </w:pPr>
    </w:p>
    <w:p w14:paraId="0EEDE498" w14:textId="77777777" w:rsidR="00016539" w:rsidRDefault="00016539" w:rsidP="00D6241B">
      <w:pPr>
        <w:rPr>
          <w:rFonts w:ascii="Arial" w:hAnsi="Arial" w:cs="Arial"/>
          <w:szCs w:val="22"/>
        </w:rPr>
      </w:pPr>
    </w:p>
    <w:p w14:paraId="30E6D87A" w14:textId="77777777" w:rsidR="00016539" w:rsidRDefault="00016539" w:rsidP="00D6241B">
      <w:pPr>
        <w:rPr>
          <w:rFonts w:ascii="Arial" w:hAnsi="Arial" w:cs="Arial"/>
          <w:szCs w:val="22"/>
        </w:rPr>
      </w:pPr>
    </w:p>
    <w:p w14:paraId="0BD8CE97" w14:textId="77777777" w:rsidR="00016539" w:rsidRDefault="00016539" w:rsidP="00D6241B">
      <w:pPr>
        <w:rPr>
          <w:rFonts w:ascii="Arial" w:hAnsi="Arial" w:cs="Arial"/>
          <w:szCs w:val="22"/>
        </w:rPr>
      </w:pPr>
    </w:p>
    <w:p w14:paraId="47FE2ACA" w14:textId="77777777" w:rsidR="00016539" w:rsidRDefault="00016539" w:rsidP="00D6241B">
      <w:pPr>
        <w:rPr>
          <w:rFonts w:ascii="Arial" w:hAnsi="Arial" w:cs="Arial"/>
          <w:szCs w:val="22"/>
        </w:rPr>
      </w:pPr>
    </w:p>
    <w:p w14:paraId="5FBCF277" w14:textId="77777777" w:rsidR="00016539" w:rsidRDefault="00016539" w:rsidP="00D6241B">
      <w:pPr>
        <w:rPr>
          <w:rFonts w:ascii="Arial" w:hAnsi="Arial" w:cs="Arial"/>
          <w:szCs w:val="22"/>
        </w:rPr>
      </w:pPr>
    </w:p>
    <w:p w14:paraId="3FF5E261" w14:textId="77777777" w:rsidR="00016539" w:rsidRDefault="00016539" w:rsidP="00D6241B">
      <w:pPr>
        <w:rPr>
          <w:rFonts w:ascii="Arial" w:hAnsi="Arial" w:cs="Arial"/>
          <w:szCs w:val="22"/>
        </w:rPr>
      </w:pPr>
    </w:p>
    <w:p w14:paraId="5F6CDEAA" w14:textId="77777777" w:rsidR="00016539" w:rsidRDefault="00016539" w:rsidP="00D6241B">
      <w:pPr>
        <w:rPr>
          <w:rFonts w:ascii="Arial" w:hAnsi="Arial" w:cs="Arial"/>
          <w:szCs w:val="22"/>
        </w:rPr>
      </w:pPr>
    </w:p>
    <w:p w14:paraId="199C5368" w14:textId="77777777" w:rsidR="00016539" w:rsidRDefault="00016539" w:rsidP="00D6241B">
      <w:pPr>
        <w:rPr>
          <w:rFonts w:ascii="Arial" w:hAnsi="Arial" w:cs="Arial"/>
          <w:szCs w:val="22"/>
        </w:rPr>
      </w:pPr>
    </w:p>
    <w:p w14:paraId="1D423718" w14:textId="77777777" w:rsidR="00016539" w:rsidRDefault="00016539" w:rsidP="00D6241B">
      <w:pPr>
        <w:rPr>
          <w:rFonts w:ascii="Arial" w:hAnsi="Arial" w:cs="Arial"/>
          <w:szCs w:val="22"/>
        </w:rPr>
      </w:pPr>
    </w:p>
    <w:p w14:paraId="41B1C5E3" w14:textId="77777777" w:rsidR="00016539" w:rsidRDefault="00016539" w:rsidP="00D6241B">
      <w:pPr>
        <w:rPr>
          <w:rFonts w:ascii="Arial" w:hAnsi="Arial" w:cs="Arial"/>
          <w:szCs w:val="22"/>
        </w:rPr>
      </w:pPr>
    </w:p>
    <w:p w14:paraId="3BB6706D" w14:textId="77777777" w:rsidR="00016539" w:rsidRDefault="00016539" w:rsidP="00D6241B">
      <w:pPr>
        <w:rPr>
          <w:rFonts w:ascii="Arial" w:hAnsi="Arial" w:cs="Arial"/>
          <w:szCs w:val="22"/>
        </w:rPr>
      </w:pPr>
    </w:p>
    <w:p w14:paraId="6B40ED23" w14:textId="77777777" w:rsidR="00016539" w:rsidRDefault="00016539" w:rsidP="00D6241B">
      <w:pPr>
        <w:rPr>
          <w:rFonts w:ascii="Arial" w:hAnsi="Arial" w:cs="Arial"/>
          <w:szCs w:val="22"/>
        </w:rPr>
      </w:pPr>
    </w:p>
    <w:p w14:paraId="18C1E021" w14:textId="77777777" w:rsidR="00016539" w:rsidRDefault="00016539" w:rsidP="00D6241B">
      <w:pPr>
        <w:rPr>
          <w:rFonts w:ascii="Arial" w:hAnsi="Arial" w:cs="Arial"/>
          <w:szCs w:val="22"/>
        </w:rPr>
      </w:pPr>
    </w:p>
    <w:p w14:paraId="41B296FF" w14:textId="77777777" w:rsidR="00016539" w:rsidRDefault="00016539" w:rsidP="00D6241B">
      <w:pPr>
        <w:rPr>
          <w:rFonts w:ascii="Arial" w:hAnsi="Arial" w:cs="Arial"/>
          <w:szCs w:val="22"/>
        </w:rPr>
      </w:pPr>
    </w:p>
    <w:p w14:paraId="6A5D8057" w14:textId="77777777" w:rsidR="00016539" w:rsidRDefault="00016539" w:rsidP="00D6241B">
      <w:pPr>
        <w:rPr>
          <w:rFonts w:ascii="Arial" w:hAnsi="Arial" w:cs="Arial"/>
          <w:szCs w:val="22"/>
        </w:rPr>
      </w:pPr>
    </w:p>
    <w:p w14:paraId="447051AA" w14:textId="35116AE1" w:rsidR="007B4838" w:rsidRDefault="007B4838" w:rsidP="00D6241B">
      <w:pPr>
        <w:rPr>
          <w:rFonts w:ascii="Arial" w:hAnsi="Arial" w:cs="Arial"/>
          <w:szCs w:val="22"/>
        </w:rPr>
      </w:pPr>
    </w:p>
    <w:p w14:paraId="783E04F7" w14:textId="3E8D05E6" w:rsidR="007B4838" w:rsidRDefault="007B4838" w:rsidP="00D6241B">
      <w:pPr>
        <w:rPr>
          <w:rFonts w:ascii="Arial" w:hAnsi="Arial" w:cs="Arial"/>
          <w:szCs w:val="22"/>
        </w:rPr>
      </w:pPr>
    </w:p>
    <w:p w14:paraId="43281355" w14:textId="7F28D6D0" w:rsidR="007B4838" w:rsidRDefault="007B4838" w:rsidP="00D6241B">
      <w:pPr>
        <w:rPr>
          <w:rFonts w:ascii="Arial" w:hAnsi="Arial" w:cs="Arial"/>
          <w:szCs w:val="22"/>
        </w:rPr>
      </w:pPr>
    </w:p>
    <w:p w14:paraId="5CC5ECFC" w14:textId="0B9638EF" w:rsidR="007B4838" w:rsidRDefault="007B4838" w:rsidP="00D6241B">
      <w:pPr>
        <w:rPr>
          <w:rFonts w:ascii="Arial" w:hAnsi="Arial" w:cs="Arial"/>
          <w:szCs w:val="22"/>
        </w:rPr>
      </w:pPr>
    </w:p>
    <w:p w14:paraId="1D12D0FD" w14:textId="611B62A2" w:rsidR="007B4838" w:rsidRDefault="007B4838" w:rsidP="00D6241B">
      <w:pPr>
        <w:rPr>
          <w:rFonts w:ascii="Arial" w:hAnsi="Arial" w:cs="Arial"/>
          <w:szCs w:val="22"/>
        </w:rPr>
      </w:pPr>
    </w:p>
    <w:p w14:paraId="72A3DB95" w14:textId="50FD91F1" w:rsidR="007B4838" w:rsidRDefault="007B4838" w:rsidP="00D6241B">
      <w:pPr>
        <w:rPr>
          <w:rFonts w:ascii="Arial" w:hAnsi="Arial" w:cs="Arial"/>
          <w:szCs w:val="22"/>
        </w:rPr>
      </w:pPr>
    </w:p>
    <w:p w14:paraId="2AD4AD15" w14:textId="79C2E912" w:rsidR="007B4838" w:rsidRDefault="007B4838" w:rsidP="00D6241B">
      <w:pPr>
        <w:rPr>
          <w:rFonts w:ascii="Arial" w:hAnsi="Arial" w:cs="Arial"/>
          <w:szCs w:val="22"/>
        </w:rPr>
      </w:pPr>
    </w:p>
    <w:p w14:paraId="45745724" w14:textId="237D4A95" w:rsidR="007B4838" w:rsidRDefault="007B4838" w:rsidP="00D6241B">
      <w:pPr>
        <w:rPr>
          <w:rFonts w:ascii="Arial" w:hAnsi="Arial" w:cs="Arial"/>
          <w:szCs w:val="22"/>
        </w:rPr>
      </w:pPr>
    </w:p>
    <w:p w14:paraId="18A2F825" w14:textId="6672AAF6" w:rsidR="007B4838" w:rsidRDefault="007B4838" w:rsidP="00D6241B">
      <w:pPr>
        <w:rPr>
          <w:rFonts w:ascii="Arial" w:hAnsi="Arial" w:cs="Arial"/>
          <w:szCs w:val="22"/>
        </w:rPr>
      </w:pPr>
    </w:p>
    <w:p w14:paraId="581598D3" w14:textId="27C53734" w:rsidR="007B4838" w:rsidRDefault="007B4838" w:rsidP="00D6241B">
      <w:pPr>
        <w:rPr>
          <w:rFonts w:ascii="Arial" w:hAnsi="Arial" w:cs="Arial"/>
          <w:szCs w:val="22"/>
        </w:rPr>
      </w:pPr>
    </w:p>
    <w:p w14:paraId="53E39BAF" w14:textId="0771874F" w:rsidR="007B4838" w:rsidRDefault="007B4838" w:rsidP="00D6241B">
      <w:pPr>
        <w:rPr>
          <w:rFonts w:ascii="Arial" w:hAnsi="Arial" w:cs="Arial"/>
          <w:szCs w:val="22"/>
        </w:rPr>
      </w:pPr>
    </w:p>
    <w:p w14:paraId="3A197B70" w14:textId="77777777" w:rsidR="007B4838" w:rsidRPr="004D65D0" w:rsidRDefault="007B4838" w:rsidP="00D6241B">
      <w:pPr>
        <w:rPr>
          <w:rFonts w:ascii="Arial" w:hAnsi="Arial" w:cs="Arial"/>
          <w:szCs w:val="22"/>
        </w:rPr>
      </w:pPr>
    </w:p>
    <w:p w14:paraId="6103C8E9" w14:textId="77777777" w:rsidR="00E43C0E" w:rsidRDefault="00E43C0E">
      <w:pPr>
        <w:rPr>
          <w:b/>
          <w:color w:val="44546A" w:themeColor="text2"/>
          <w:sz w:val="32"/>
          <w:szCs w:val="32"/>
        </w:rPr>
      </w:pPr>
      <w:bookmarkStart w:id="64" w:name="_Toc164068305"/>
      <w:r>
        <w:br w:type="page"/>
      </w:r>
    </w:p>
    <w:p w14:paraId="24E73139" w14:textId="693F8236" w:rsidR="00774BC1" w:rsidRPr="00E43C0E" w:rsidRDefault="00774BC1" w:rsidP="00E43C0E">
      <w:pPr>
        <w:pStyle w:val="Heading20"/>
      </w:pPr>
      <w:r>
        <w:lastRenderedPageBreak/>
        <w:t>Response to Commercial Evaluation Criteria</w:t>
      </w:r>
      <w:bookmarkEnd w:id="64"/>
    </w:p>
    <w:p w14:paraId="0D2E9186" w14:textId="694BA6DF" w:rsidR="00256C36" w:rsidRPr="00180E5B" w:rsidRDefault="00256C36" w:rsidP="00180E5B">
      <w:pPr>
        <w:pStyle w:val="sub"/>
        <w:numPr>
          <w:ilvl w:val="0"/>
          <w:numId w:val="0"/>
        </w:numPr>
        <w:ind w:left="720" w:hanging="720"/>
      </w:pPr>
      <w:r>
        <w:t>3</w:t>
      </w:r>
      <w:r w:rsidR="005A3E40" w:rsidRPr="00256C36">
        <w:t xml:space="preserve">.1. </w:t>
      </w:r>
      <w:r>
        <w:tab/>
        <w:t>Contractual Information</w:t>
      </w:r>
    </w:p>
    <w:p w14:paraId="2742F65F" w14:textId="6D5B795C"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E43C0E">
        <w:rPr>
          <w:rFonts w:asciiTheme="minorHAnsi" w:hAnsiTheme="minorHAnsi" w:cstheme="minorHAnsi"/>
          <w:szCs w:val="22"/>
        </w:rPr>
        <w:t>tender</w:t>
      </w:r>
      <w:r w:rsidR="0053366F" w:rsidRPr="004C4DF9">
        <w:rPr>
          <w:rFonts w:asciiTheme="minorHAnsi" w:hAnsiTheme="minorHAnsi" w:cstheme="minorHAnsi"/>
          <w:szCs w:val="22"/>
        </w:rPr>
        <w:t xml:space="preserve"> in their current form and without any amendments. </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1C2BAF">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1C2BAF">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1C2BAF">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1C2BAF">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1C2BAF">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1C2BAF">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1C2BAF">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1C2BAF">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1C2BAF">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1C2BAF">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1C2BAF">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1C2BAF">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1C2BAF">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1C2BAF">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1C2BAF">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1C2BAF">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1C2BAF">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1C2BAF">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1C2BAF">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49AD6735" w14:textId="7CFF9CD7" w:rsidR="006904CA" w:rsidRDefault="006904CA" w:rsidP="004C4DF9">
      <w:pPr>
        <w:rPr>
          <w:rFonts w:asciiTheme="minorHAnsi" w:hAnsiTheme="minorHAnsi" w:cstheme="minorHAnsi"/>
          <w:szCs w:val="22"/>
        </w:rPr>
      </w:pPr>
    </w:p>
    <w:p w14:paraId="7530ECD9" w14:textId="70FB2DB3" w:rsidR="00093093" w:rsidRDefault="00093093" w:rsidP="004C4DF9">
      <w:pPr>
        <w:rPr>
          <w:rFonts w:asciiTheme="minorHAnsi" w:hAnsiTheme="minorHAnsi" w:cstheme="minorHAnsi"/>
          <w:szCs w:val="22"/>
        </w:rPr>
      </w:pPr>
    </w:p>
    <w:p w14:paraId="6F152961" w14:textId="19E16A19" w:rsidR="00093093" w:rsidRDefault="00093093" w:rsidP="004C4DF9">
      <w:pPr>
        <w:rPr>
          <w:rFonts w:asciiTheme="minorHAnsi" w:hAnsiTheme="minorHAnsi" w:cstheme="minorHAnsi"/>
          <w:szCs w:val="22"/>
        </w:rPr>
      </w:pPr>
    </w:p>
    <w:p w14:paraId="77AFFE4C" w14:textId="35BB92CF" w:rsidR="00093093" w:rsidRDefault="00093093" w:rsidP="004C4DF9">
      <w:pPr>
        <w:rPr>
          <w:rFonts w:asciiTheme="minorHAnsi" w:hAnsiTheme="minorHAnsi" w:cstheme="minorHAnsi"/>
          <w:szCs w:val="22"/>
        </w:rPr>
      </w:pPr>
    </w:p>
    <w:p w14:paraId="77FBE9EF" w14:textId="164A74C1" w:rsidR="00093093" w:rsidRDefault="00093093" w:rsidP="004C4DF9">
      <w:pPr>
        <w:rPr>
          <w:rFonts w:asciiTheme="minorHAnsi" w:hAnsiTheme="minorHAnsi" w:cstheme="minorHAnsi"/>
          <w:szCs w:val="22"/>
        </w:rPr>
      </w:pPr>
    </w:p>
    <w:p w14:paraId="416DDE90" w14:textId="2F001AF9" w:rsidR="00093093" w:rsidRDefault="00093093" w:rsidP="004C4DF9">
      <w:pPr>
        <w:rPr>
          <w:rFonts w:asciiTheme="minorHAnsi" w:hAnsiTheme="minorHAnsi" w:cstheme="minorHAnsi"/>
          <w:szCs w:val="22"/>
        </w:rPr>
      </w:pPr>
    </w:p>
    <w:p w14:paraId="32178213" w14:textId="4AE5CE8C" w:rsidR="00093093" w:rsidRDefault="00093093"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28165D22"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lastRenderedPageBreak/>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9"/>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180E5B">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C69D3E" w14:textId="77777777" w:rsidR="0053366F" w:rsidRPr="004C4DF9" w:rsidRDefault="0053366F" w:rsidP="00180E5B">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vAlign w:val="center"/>
          </w:tcPr>
          <w:p w14:paraId="428B2F29" w14:textId="77777777" w:rsidR="0053366F" w:rsidRPr="004C4DF9" w:rsidRDefault="0053366F" w:rsidP="00180E5B">
            <w:pPr>
              <w:rPr>
                <w:rFonts w:asciiTheme="minorHAnsi" w:hAnsiTheme="minorHAnsi" w:cstheme="minorHAnsi"/>
                <w:szCs w:val="22"/>
              </w:rPr>
            </w:pPr>
          </w:p>
        </w:tc>
      </w:tr>
      <w:tr w:rsidR="0053366F" w:rsidRPr="004C4DF9" w14:paraId="246BD35A" w14:textId="77777777" w:rsidTr="00180E5B">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95C145" w14:textId="77777777" w:rsidR="0053366F" w:rsidRPr="004C4DF9" w:rsidRDefault="0053366F" w:rsidP="00180E5B">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vAlign w:val="center"/>
          </w:tcPr>
          <w:p w14:paraId="6D244B5B" w14:textId="77777777" w:rsidR="0053366F" w:rsidRPr="004C4DF9" w:rsidRDefault="0053366F" w:rsidP="00180E5B">
            <w:pPr>
              <w:rPr>
                <w:rFonts w:asciiTheme="minorHAnsi" w:hAnsiTheme="minorHAnsi" w:cstheme="minorHAnsi"/>
                <w:szCs w:val="22"/>
              </w:rPr>
            </w:pPr>
          </w:p>
        </w:tc>
      </w:tr>
      <w:tr w:rsidR="0053366F" w:rsidRPr="004C4DF9" w14:paraId="65F3A68E" w14:textId="77777777" w:rsidTr="00180E5B">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97EFBF" w14:textId="77777777" w:rsidR="0053366F" w:rsidRPr="004C4DF9" w:rsidRDefault="0053366F" w:rsidP="00180E5B">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vAlign w:val="center"/>
          </w:tcPr>
          <w:p w14:paraId="7AD55A3C" w14:textId="77777777" w:rsidR="0053366F" w:rsidRPr="004C4DF9" w:rsidRDefault="0053366F" w:rsidP="00180E5B">
            <w:pPr>
              <w:rPr>
                <w:rFonts w:asciiTheme="minorHAnsi" w:hAnsiTheme="minorHAnsi" w:cstheme="minorHAnsi"/>
                <w:szCs w:val="22"/>
              </w:rPr>
            </w:pPr>
          </w:p>
        </w:tc>
      </w:tr>
      <w:tr w:rsidR="0053366F" w:rsidRPr="004C4DF9" w14:paraId="14269BF2" w14:textId="77777777" w:rsidTr="00180E5B">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49920B" w14:textId="77777777" w:rsidR="0053366F" w:rsidRPr="004C4DF9" w:rsidRDefault="0053366F" w:rsidP="00180E5B">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vAlign w:val="center"/>
          </w:tcPr>
          <w:p w14:paraId="54747E85" w14:textId="77777777" w:rsidR="0053366F" w:rsidRPr="004C4DF9" w:rsidRDefault="0053366F" w:rsidP="00180E5B">
            <w:pPr>
              <w:rPr>
                <w:rFonts w:asciiTheme="minorHAnsi" w:hAnsiTheme="minorHAnsi" w:cstheme="minorHAnsi"/>
                <w:szCs w:val="22"/>
              </w:rPr>
            </w:pPr>
          </w:p>
        </w:tc>
      </w:tr>
      <w:tr w:rsidR="0053366F" w:rsidRPr="004C4DF9" w14:paraId="43CEE7B1" w14:textId="77777777" w:rsidTr="00180E5B">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394E69" w14:textId="77777777" w:rsidR="0053366F" w:rsidRPr="004C4DF9" w:rsidRDefault="0053366F" w:rsidP="00180E5B">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vAlign w:val="center"/>
          </w:tcPr>
          <w:p w14:paraId="3981CE2A" w14:textId="77777777" w:rsidR="0053366F" w:rsidRPr="004C4DF9" w:rsidRDefault="0053366F" w:rsidP="00180E5B">
            <w:pPr>
              <w:rPr>
                <w:rFonts w:asciiTheme="minorHAnsi" w:hAnsiTheme="minorHAnsi" w:cstheme="minorHAnsi"/>
                <w:szCs w:val="22"/>
              </w:rPr>
            </w:pPr>
          </w:p>
        </w:tc>
      </w:tr>
      <w:tr w:rsidR="0053366F" w:rsidRPr="004C4DF9" w14:paraId="28C986B9" w14:textId="77777777" w:rsidTr="00180E5B">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9B413F" w14:textId="77777777" w:rsidR="0053366F" w:rsidRPr="004C4DF9" w:rsidRDefault="0053366F" w:rsidP="00180E5B">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vAlign w:val="center"/>
          </w:tcPr>
          <w:p w14:paraId="262306D3" w14:textId="77777777" w:rsidR="0053366F" w:rsidRPr="004C4DF9" w:rsidRDefault="0053366F" w:rsidP="00180E5B">
            <w:pPr>
              <w:rPr>
                <w:rFonts w:asciiTheme="minorHAnsi" w:hAnsiTheme="minorHAnsi" w:cstheme="minorHAnsi"/>
                <w:szCs w:val="22"/>
              </w:rPr>
            </w:pPr>
          </w:p>
        </w:tc>
      </w:tr>
      <w:tr w:rsidR="0053366F" w:rsidRPr="004C4DF9" w14:paraId="7494CF52" w14:textId="77777777" w:rsidTr="00180E5B">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423847" w14:textId="77777777" w:rsidR="0053366F" w:rsidRPr="004C4DF9" w:rsidRDefault="0053366F" w:rsidP="00180E5B">
            <w:pPr>
              <w:rPr>
                <w:rFonts w:asciiTheme="minorHAnsi" w:hAnsiTheme="minorHAnsi" w:cstheme="minorHAnsi"/>
                <w:b/>
                <w:szCs w:val="22"/>
              </w:rPr>
            </w:pPr>
            <w:r w:rsidRPr="004C4DF9">
              <w:rPr>
                <w:rFonts w:asciiTheme="minorHAnsi" w:hAnsiTheme="minorHAnsi" w:cstheme="minorHAnsi"/>
                <w:b/>
                <w:szCs w:val="22"/>
              </w:rPr>
              <w:t>Registered Office</w:t>
            </w:r>
          </w:p>
          <w:p w14:paraId="57A51616" w14:textId="77777777" w:rsidR="0053366F" w:rsidRPr="004C4DF9" w:rsidRDefault="0053366F" w:rsidP="00180E5B">
            <w:pPr>
              <w:rPr>
                <w:rFonts w:asciiTheme="minorHAnsi" w:hAnsiTheme="minorHAnsi" w:cstheme="minorHAnsi"/>
                <w:b/>
                <w:szCs w:val="22"/>
              </w:rPr>
            </w:pPr>
          </w:p>
        </w:tc>
        <w:tc>
          <w:tcPr>
            <w:tcW w:w="6040" w:type="dxa"/>
            <w:tcBorders>
              <w:top w:val="single" w:sz="4" w:space="0" w:color="auto"/>
              <w:left w:val="single" w:sz="4" w:space="0" w:color="auto"/>
              <w:bottom w:val="single" w:sz="4" w:space="0" w:color="auto"/>
              <w:right w:val="single" w:sz="4" w:space="0" w:color="auto"/>
            </w:tcBorders>
            <w:vAlign w:val="center"/>
          </w:tcPr>
          <w:p w14:paraId="734D391C" w14:textId="77777777" w:rsidR="0053366F" w:rsidRPr="004C4DF9" w:rsidRDefault="0053366F" w:rsidP="00180E5B">
            <w:pPr>
              <w:rPr>
                <w:rFonts w:asciiTheme="minorHAnsi" w:hAnsiTheme="minorHAnsi" w:cstheme="minorHAnsi"/>
                <w:szCs w:val="22"/>
              </w:rPr>
            </w:pPr>
          </w:p>
        </w:tc>
      </w:tr>
      <w:tr w:rsidR="0053366F" w:rsidRPr="004C4DF9" w14:paraId="5FD7E30A" w14:textId="77777777" w:rsidTr="00180E5B">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E26937" w14:textId="77777777" w:rsidR="0053366F" w:rsidRPr="004C4DF9" w:rsidRDefault="0053366F" w:rsidP="00180E5B">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vAlign w:val="center"/>
          </w:tcPr>
          <w:p w14:paraId="07EB102A" w14:textId="77777777" w:rsidR="0053366F" w:rsidRPr="004C4DF9" w:rsidRDefault="0053366F" w:rsidP="00180E5B">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10F5CA24" w14:textId="65DA377E" w:rsidR="005839EF" w:rsidRDefault="005839EF">
      <w:pPr>
        <w:rPr>
          <w:rFonts w:asciiTheme="minorHAnsi" w:hAnsiTheme="minorHAnsi" w:cstheme="minorHAnsi"/>
          <w:b/>
          <w:color w:val="002060"/>
          <w:szCs w:val="22"/>
        </w:rPr>
      </w:pPr>
      <w:r>
        <w:rPr>
          <w:rFonts w:asciiTheme="minorHAnsi" w:hAnsiTheme="minorHAnsi" w:cstheme="minorHAnsi"/>
          <w:b/>
          <w:color w:val="002060"/>
          <w:szCs w:val="22"/>
        </w:rPr>
        <w:br w:type="page"/>
      </w:r>
    </w:p>
    <w:p w14:paraId="54FA2AEE" w14:textId="164D9AF2" w:rsidR="00C967CE" w:rsidRPr="005839EF" w:rsidRDefault="006904CA" w:rsidP="00180E5B">
      <w:pPr>
        <w:pStyle w:val="sub"/>
        <w:numPr>
          <w:ilvl w:val="0"/>
          <w:numId w:val="0"/>
        </w:numPr>
        <w:rPr>
          <w:rFonts w:asciiTheme="minorHAnsi" w:hAnsiTheme="minorHAnsi" w:cstheme="minorHAnsi"/>
        </w:rPr>
      </w:pPr>
      <w:r w:rsidRPr="004C4DF9">
        <w:rPr>
          <w:rFonts w:asciiTheme="minorHAnsi" w:hAnsiTheme="minorHAnsi" w:cstheme="minorHAnsi"/>
        </w:rPr>
        <w:lastRenderedPageBreak/>
        <w:t xml:space="preserve">3.2. </w:t>
      </w:r>
      <w:r w:rsidRPr="004C4DF9">
        <w:rPr>
          <w:rFonts w:asciiTheme="minorHAnsi" w:hAnsiTheme="minorHAnsi" w:cstheme="minorHAnsi"/>
        </w:rPr>
        <w:tab/>
        <w:t>Pricing Information</w:t>
      </w:r>
    </w:p>
    <w:p w14:paraId="4963191C" w14:textId="673F5D04" w:rsidR="005839EF" w:rsidRPr="00B56342" w:rsidRDefault="002F2082" w:rsidP="005839EF">
      <w:pPr>
        <w:pStyle w:val="Body"/>
        <w:spacing w:after="0" w:line="240" w:lineRule="auto"/>
        <w:ind w:left="709" w:hanging="709"/>
        <w:rPr>
          <w:rFonts w:asciiTheme="minorHAnsi" w:hAnsiTheme="minorHAnsi" w:cstheme="minorHAnsi"/>
          <w:b/>
          <w:bCs/>
        </w:rPr>
      </w:pPr>
      <w:r w:rsidRPr="00B56342">
        <w:rPr>
          <w:rFonts w:asciiTheme="minorHAnsi" w:hAnsiTheme="minorHAnsi" w:cstheme="minorHAnsi"/>
        </w:rPr>
        <w:t>3.2.1</w:t>
      </w:r>
      <w:r w:rsidR="005A3E40" w:rsidRPr="00B56342">
        <w:rPr>
          <w:rFonts w:asciiTheme="minorHAnsi" w:hAnsiTheme="minorHAnsi" w:cstheme="minorHAnsi"/>
        </w:rPr>
        <w:t xml:space="preserve">. </w:t>
      </w:r>
      <w:r w:rsidRPr="00B56342">
        <w:rPr>
          <w:rFonts w:asciiTheme="minorHAnsi" w:hAnsiTheme="minorHAnsi" w:cstheme="minorHAnsi"/>
        </w:rPr>
        <w:tab/>
      </w:r>
      <w:r w:rsidR="0066791E" w:rsidRPr="00B56342">
        <w:rPr>
          <w:rFonts w:asciiTheme="minorHAnsi" w:hAnsiTheme="minorHAnsi" w:cstheme="minorHAnsi"/>
        </w:rPr>
        <w:t>Please provide your pricing proposal including the fee, payment dates,</w:t>
      </w:r>
      <w:r w:rsidR="005839EF" w:rsidRPr="00B56342">
        <w:rPr>
          <w:rFonts w:asciiTheme="minorHAnsi" w:hAnsiTheme="minorHAnsi" w:cstheme="minorHAnsi"/>
        </w:rPr>
        <w:t xml:space="preserve"> and other relevant sections such as a detailed breakdown,</w:t>
      </w:r>
      <w:r w:rsidR="0066791E" w:rsidRPr="00B56342">
        <w:rPr>
          <w:rFonts w:asciiTheme="minorHAnsi" w:hAnsiTheme="minorHAnsi" w:cstheme="minorHAnsi"/>
        </w:rPr>
        <w:t xml:space="preserve"> resource allocation</w:t>
      </w:r>
      <w:r w:rsidR="005839EF" w:rsidRPr="00B56342">
        <w:rPr>
          <w:rFonts w:asciiTheme="minorHAnsi" w:hAnsiTheme="minorHAnsi" w:cstheme="minorHAnsi"/>
        </w:rPr>
        <w:t>,</w:t>
      </w:r>
      <w:r w:rsidR="0066791E" w:rsidRPr="00B56342">
        <w:rPr>
          <w:rFonts w:asciiTheme="minorHAnsi" w:hAnsiTheme="minorHAnsi" w:cstheme="minorHAnsi"/>
        </w:rPr>
        <w:t xml:space="preserve"> team members throughout the project, costs per work item, timescales and invoicing periods.  </w:t>
      </w:r>
      <w:r w:rsidR="0066791E" w:rsidRPr="00B56342">
        <w:rPr>
          <w:rFonts w:asciiTheme="minorHAnsi" w:hAnsiTheme="minorHAnsi" w:cstheme="minorHAnsi"/>
          <w:b/>
          <w:bCs/>
        </w:rPr>
        <w:t>Please provide this as a separate attachment</w:t>
      </w:r>
      <w:r w:rsidR="007779CB" w:rsidRPr="00B56342">
        <w:rPr>
          <w:rFonts w:asciiTheme="minorHAnsi" w:hAnsiTheme="minorHAnsi" w:cstheme="minorHAnsi"/>
          <w:b/>
          <w:bCs/>
        </w:rPr>
        <w:t>.</w:t>
      </w:r>
    </w:p>
    <w:p w14:paraId="712D0D94" w14:textId="77777777" w:rsidR="00C967CE" w:rsidRPr="00B56342" w:rsidRDefault="00C967CE" w:rsidP="005839EF">
      <w:pPr>
        <w:pStyle w:val="Body"/>
        <w:spacing w:after="0" w:line="240" w:lineRule="auto"/>
        <w:ind w:left="709" w:hanging="709"/>
        <w:rPr>
          <w:rFonts w:asciiTheme="minorHAnsi" w:hAnsiTheme="minorHAnsi" w:cstheme="minorHAnsi"/>
        </w:rPr>
      </w:pPr>
    </w:p>
    <w:p w14:paraId="7FC53F40" w14:textId="6BBFC334" w:rsidR="00C967CE" w:rsidRPr="00B56342" w:rsidRDefault="00C967CE" w:rsidP="005839EF">
      <w:pPr>
        <w:pStyle w:val="Body"/>
        <w:spacing w:after="0" w:line="240" w:lineRule="auto"/>
        <w:ind w:left="709" w:hanging="709"/>
        <w:rPr>
          <w:rFonts w:asciiTheme="minorHAnsi" w:hAnsiTheme="minorHAnsi" w:cstheme="minorHAnsi"/>
        </w:rPr>
      </w:pPr>
      <w:r w:rsidRPr="00B56342">
        <w:rPr>
          <w:rFonts w:asciiTheme="minorHAnsi" w:hAnsiTheme="minorHAnsi" w:cstheme="minorHAnsi"/>
        </w:rPr>
        <w:t>3.2.2</w:t>
      </w:r>
      <w:r w:rsidRPr="00B56342">
        <w:rPr>
          <w:rFonts w:asciiTheme="minorHAnsi" w:hAnsiTheme="minorHAnsi" w:cstheme="minorHAnsi"/>
        </w:rPr>
        <w:tab/>
        <w:t>For the benefit of clarity, An annual, overall price is to be submitted based on meeting the requirements specified in Annex A.</w:t>
      </w:r>
      <w:r w:rsidR="00B56342">
        <w:rPr>
          <w:rFonts w:asciiTheme="minorHAnsi" w:hAnsiTheme="minorHAnsi" w:cstheme="minorHAnsi"/>
        </w:rPr>
        <w:t xml:space="preserve"> Please indicate any annual increase or caveats for year’s two and three.</w:t>
      </w:r>
    </w:p>
    <w:p w14:paraId="7C5702A9" w14:textId="77777777" w:rsidR="00B56342" w:rsidRPr="00B56342" w:rsidRDefault="00B56342" w:rsidP="005839EF">
      <w:pPr>
        <w:pStyle w:val="Body"/>
        <w:spacing w:after="0" w:line="240" w:lineRule="auto"/>
        <w:ind w:left="709" w:hanging="709"/>
        <w:rPr>
          <w:rFonts w:asciiTheme="minorHAnsi" w:hAnsiTheme="minorHAnsi" w:cstheme="minorHAnsi"/>
        </w:rPr>
      </w:pPr>
    </w:p>
    <w:p w14:paraId="028B7F93" w14:textId="0A91E62A" w:rsidR="00B56342" w:rsidRPr="00B56342" w:rsidRDefault="00B56342" w:rsidP="005839EF">
      <w:pPr>
        <w:pStyle w:val="Body"/>
        <w:spacing w:after="0" w:line="240" w:lineRule="auto"/>
        <w:ind w:left="709" w:hanging="709"/>
        <w:rPr>
          <w:rFonts w:asciiTheme="minorHAnsi" w:hAnsiTheme="minorHAnsi" w:cstheme="minorHAnsi"/>
        </w:rPr>
      </w:pPr>
      <w:r w:rsidRPr="00B56342">
        <w:rPr>
          <w:rFonts w:asciiTheme="minorHAnsi" w:hAnsiTheme="minorHAnsi" w:cstheme="minorHAnsi"/>
        </w:rPr>
        <w:t>3.2.3</w:t>
      </w:r>
      <w:r w:rsidRPr="00B56342">
        <w:rPr>
          <w:rFonts w:asciiTheme="minorHAnsi" w:hAnsiTheme="minorHAnsi" w:cstheme="minorHAnsi"/>
        </w:rPr>
        <w:tab/>
        <w:t>As part of your submission, we require you to articulate how you intend to satisfy the regular daily cleaning as well as cyclical gallery cleaning (</w:t>
      </w:r>
      <w:proofErr w:type="gramStart"/>
      <w:r w:rsidRPr="00B56342">
        <w:rPr>
          <w:rFonts w:asciiTheme="minorHAnsi" w:hAnsiTheme="minorHAnsi" w:cstheme="minorHAnsi"/>
        </w:rPr>
        <w:t>4 week</w:t>
      </w:r>
      <w:proofErr w:type="gramEnd"/>
      <w:r w:rsidRPr="00B56342">
        <w:rPr>
          <w:rFonts w:asciiTheme="minorHAnsi" w:hAnsiTheme="minorHAnsi" w:cstheme="minorHAnsi"/>
        </w:rPr>
        <w:t xml:space="preserve"> cycle). Please summarise this and also confirm what hours have been attributed to each facet.</w:t>
      </w:r>
    </w:p>
    <w:p w14:paraId="635D9497" w14:textId="77777777" w:rsidR="00B56342" w:rsidRPr="00B56342" w:rsidRDefault="00B56342" w:rsidP="005839EF">
      <w:pPr>
        <w:pStyle w:val="Body"/>
        <w:spacing w:after="0" w:line="240" w:lineRule="auto"/>
        <w:ind w:left="709" w:hanging="709"/>
        <w:rPr>
          <w:rFonts w:asciiTheme="minorHAnsi" w:hAnsiTheme="minorHAnsi" w:cstheme="minorHAnsi"/>
          <w:b/>
        </w:rPr>
      </w:pPr>
    </w:p>
    <w:p w14:paraId="55AECC26" w14:textId="07570320" w:rsidR="00B56342" w:rsidRPr="00B56342" w:rsidRDefault="00B56342" w:rsidP="00180E5B">
      <w:pPr>
        <w:pStyle w:val="Body"/>
        <w:spacing w:after="0" w:line="240" w:lineRule="auto"/>
        <w:ind w:left="709" w:hanging="709"/>
        <w:rPr>
          <w:rFonts w:asciiTheme="minorHAnsi" w:hAnsiTheme="minorHAnsi" w:cstheme="minorHAnsi"/>
          <w:b/>
        </w:rPr>
      </w:pPr>
      <w:r w:rsidRPr="00B56342">
        <w:rPr>
          <w:rFonts w:asciiTheme="minorHAnsi" w:hAnsiTheme="minorHAnsi" w:cstheme="minorHAnsi"/>
          <w:b/>
        </w:rPr>
        <w:t>Example: -</w:t>
      </w:r>
    </w:p>
    <w:p w14:paraId="3960EAFA" w14:textId="762BF46D" w:rsidR="00B56342" w:rsidRPr="00B56342" w:rsidRDefault="00B56342" w:rsidP="00180E5B">
      <w:pPr>
        <w:pStyle w:val="Body"/>
        <w:numPr>
          <w:ilvl w:val="0"/>
          <w:numId w:val="50"/>
        </w:numPr>
        <w:spacing w:after="0" w:line="240" w:lineRule="auto"/>
        <w:rPr>
          <w:rFonts w:asciiTheme="minorHAnsi" w:hAnsiTheme="minorHAnsi" w:cstheme="minorHAnsi"/>
        </w:rPr>
      </w:pPr>
      <w:r w:rsidRPr="00B56342">
        <w:rPr>
          <w:rFonts w:asciiTheme="minorHAnsi" w:hAnsiTheme="minorHAnsi" w:cstheme="minorHAnsi"/>
        </w:rPr>
        <w:t>Deep Cleaning – Tuesday, 5 hours between 8am and 1pm.</w:t>
      </w:r>
    </w:p>
    <w:p w14:paraId="180C5428" w14:textId="5906B1B4" w:rsidR="00B56342" w:rsidRPr="00B56342" w:rsidRDefault="00B56342" w:rsidP="00180E5B">
      <w:pPr>
        <w:pStyle w:val="Body"/>
        <w:numPr>
          <w:ilvl w:val="0"/>
          <w:numId w:val="50"/>
        </w:numPr>
        <w:spacing w:after="0" w:line="240" w:lineRule="auto"/>
        <w:rPr>
          <w:rFonts w:asciiTheme="minorHAnsi" w:hAnsiTheme="minorHAnsi" w:cstheme="minorHAnsi"/>
        </w:rPr>
      </w:pPr>
      <w:r w:rsidRPr="00B56342">
        <w:rPr>
          <w:rFonts w:asciiTheme="minorHAnsi" w:hAnsiTheme="minorHAnsi" w:cstheme="minorHAnsi"/>
        </w:rPr>
        <w:t>Daily Cleaning (Toilets / Bins), Wed – Sun, 8am – 10.30am daily.</w:t>
      </w:r>
    </w:p>
    <w:p w14:paraId="7C6EF4EC" w14:textId="77777777" w:rsidR="002F2082" w:rsidRPr="004C4DF9" w:rsidRDefault="002F2082" w:rsidP="004C4DF9">
      <w:pPr>
        <w:pStyle w:val="sub"/>
        <w:numPr>
          <w:ilvl w:val="0"/>
          <w:numId w:val="0"/>
        </w:numPr>
        <w:rPr>
          <w:rFonts w:asciiTheme="minorHAnsi" w:hAnsiTheme="minorHAnsi" w:cstheme="minorHAnsi"/>
          <w:sz w:val="22"/>
          <w:szCs w:val="22"/>
          <w:highlight w:val="green"/>
        </w:rPr>
      </w:pPr>
    </w:p>
    <w:p w14:paraId="6052EFAB" w14:textId="38874BE8" w:rsidR="004C4DF9" w:rsidRPr="005839EF" w:rsidRDefault="005839EF" w:rsidP="004C4DF9">
      <w:pPr>
        <w:rPr>
          <w:rFonts w:asciiTheme="minorHAnsi" w:hAnsiTheme="minorHAnsi" w:cstheme="minorHAnsi"/>
          <w:b/>
          <w:szCs w:val="22"/>
        </w:rPr>
      </w:pPr>
      <w:r>
        <w:rPr>
          <w:rFonts w:asciiTheme="minorHAnsi" w:hAnsiTheme="minorHAnsi" w:cstheme="minorHAnsi"/>
          <w:b/>
          <w:szCs w:val="22"/>
        </w:rPr>
        <w:t xml:space="preserve">Pricing proposals and breakdowns must contain a total submission price for the full duration of the contract, this must be ex-VAT. </w:t>
      </w: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5C325522" w14:textId="3977CF69"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r w:rsidR="005839EF">
        <w:rPr>
          <w:rFonts w:asciiTheme="minorHAnsi" w:hAnsiTheme="minorHAnsi" w:cstheme="minorHAnsi"/>
          <w:szCs w:val="22"/>
          <w:u w:val="single"/>
        </w:rPr>
        <w:t>.</w:t>
      </w:r>
    </w:p>
    <w:p w14:paraId="33FC5B39" w14:textId="77777777" w:rsidR="005839EF" w:rsidRPr="004C4DF9" w:rsidRDefault="005839EF" w:rsidP="00180E5B">
      <w:pPr>
        <w:pStyle w:val="sub"/>
        <w:numPr>
          <w:ilvl w:val="0"/>
          <w:numId w:val="0"/>
        </w:numPr>
        <w:rPr>
          <w:rFonts w:asciiTheme="minorHAnsi" w:hAnsiTheme="minorHAnsi" w:cstheme="minorHAnsi"/>
          <w:sz w:val="22"/>
          <w:szCs w:val="22"/>
          <w:highlight w:val="green"/>
        </w:rPr>
      </w:pPr>
    </w:p>
    <w:p w14:paraId="1BA84E84" w14:textId="7065AAD1" w:rsidR="00C967CE" w:rsidRPr="00180E5B" w:rsidRDefault="005839EF" w:rsidP="00180E5B">
      <w:pPr>
        <w:pStyle w:val="sub"/>
        <w:numPr>
          <w:ilvl w:val="0"/>
          <w:numId w:val="0"/>
        </w:numPr>
        <w:ind w:left="720" w:hanging="720"/>
        <w:rPr>
          <w:rFonts w:asciiTheme="minorHAnsi" w:hAnsiTheme="minorHAnsi" w:cstheme="minorHAnsi"/>
        </w:rPr>
      </w:pPr>
      <w:r>
        <w:rPr>
          <w:rFonts w:asciiTheme="minorHAnsi" w:hAnsiTheme="minorHAnsi" w:cstheme="minorHAnsi"/>
        </w:rPr>
        <w:t>Day Rates</w:t>
      </w:r>
    </w:p>
    <w:tbl>
      <w:tblPr>
        <w:tblStyle w:val="TableGrid"/>
        <w:tblW w:w="0" w:type="auto"/>
        <w:jc w:val="center"/>
        <w:tblLook w:val="04A0" w:firstRow="1" w:lastRow="0" w:firstColumn="1" w:lastColumn="0" w:noHBand="0" w:noVBand="1"/>
      </w:tblPr>
      <w:tblGrid>
        <w:gridCol w:w="2015"/>
        <w:gridCol w:w="1938"/>
        <w:gridCol w:w="2292"/>
        <w:gridCol w:w="2694"/>
      </w:tblGrid>
      <w:tr w:rsidR="005839EF" w:rsidRPr="004C4DF9" w14:paraId="31F32E63" w14:textId="77777777" w:rsidTr="00180E5B">
        <w:trPr>
          <w:jc w:val="center"/>
        </w:trPr>
        <w:tc>
          <w:tcPr>
            <w:tcW w:w="8939" w:type="dxa"/>
            <w:gridSpan w:val="4"/>
            <w:shd w:val="clear" w:color="auto" w:fill="D9E2F3" w:themeFill="accent1" w:themeFillTint="33"/>
            <w:vAlign w:val="center"/>
          </w:tcPr>
          <w:p w14:paraId="63D65E79"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b/>
                <w:color w:val="000000" w:themeColor="text1"/>
                <w:szCs w:val="22"/>
              </w:rPr>
            </w:pPr>
            <w:r w:rsidRPr="004C4DF9">
              <w:rPr>
                <w:rFonts w:asciiTheme="minorHAnsi" w:hAnsiTheme="minorHAnsi" w:cstheme="minorHAnsi"/>
                <w:b/>
                <w:color w:val="000000" w:themeColor="text1"/>
                <w:szCs w:val="22"/>
              </w:rPr>
              <w:t>Team – Rates</w:t>
            </w:r>
          </w:p>
        </w:tc>
      </w:tr>
      <w:tr w:rsidR="005839EF" w:rsidRPr="004C4DF9" w14:paraId="7007F725" w14:textId="77777777" w:rsidTr="00180E5B">
        <w:trPr>
          <w:jc w:val="center"/>
        </w:trPr>
        <w:tc>
          <w:tcPr>
            <w:tcW w:w="2015" w:type="dxa"/>
            <w:shd w:val="clear" w:color="auto" w:fill="D9E2F3" w:themeFill="accent1" w:themeFillTint="33"/>
            <w:vAlign w:val="center"/>
          </w:tcPr>
          <w:p w14:paraId="59474B0E"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b/>
                <w:szCs w:val="22"/>
              </w:rPr>
            </w:pPr>
            <w:r w:rsidRPr="004C4DF9">
              <w:rPr>
                <w:rFonts w:asciiTheme="minorHAnsi" w:hAnsiTheme="minorHAnsi" w:cstheme="minorHAnsi"/>
                <w:b/>
                <w:szCs w:val="22"/>
              </w:rPr>
              <w:t>Team Member</w:t>
            </w:r>
          </w:p>
        </w:tc>
        <w:tc>
          <w:tcPr>
            <w:tcW w:w="1938" w:type="dxa"/>
            <w:shd w:val="clear" w:color="auto" w:fill="D9E2F3" w:themeFill="accent1" w:themeFillTint="33"/>
            <w:vAlign w:val="center"/>
          </w:tcPr>
          <w:p w14:paraId="1F172FAE"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b/>
                <w:szCs w:val="22"/>
              </w:rPr>
            </w:pPr>
            <w:r w:rsidRPr="004C4DF9">
              <w:rPr>
                <w:rFonts w:asciiTheme="minorHAnsi" w:hAnsiTheme="minorHAnsi" w:cstheme="minorHAnsi"/>
                <w:b/>
                <w:szCs w:val="22"/>
              </w:rPr>
              <w:t>Hourly Rate (£)</w:t>
            </w:r>
          </w:p>
        </w:tc>
        <w:tc>
          <w:tcPr>
            <w:tcW w:w="2292" w:type="dxa"/>
            <w:shd w:val="clear" w:color="auto" w:fill="D9E2F3" w:themeFill="accent1" w:themeFillTint="33"/>
            <w:vAlign w:val="center"/>
          </w:tcPr>
          <w:p w14:paraId="578CE6A6"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b/>
                <w:szCs w:val="22"/>
              </w:rPr>
            </w:pPr>
            <w:r w:rsidRPr="004C4DF9">
              <w:rPr>
                <w:rFonts w:asciiTheme="minorHAnsi" w:hAnsiTheme="minorHAnsi" w:cstheme="minorHAnsi"/>
                <w:b/>
                <w:szCs w:val="22"/>
              </w:rPr>
              <w:t>Daily Rate (£)</w:t>
            </w:r>
          </w:p>
        </w:tc>
        <w:tc>
          <w:tcPr>
            <w:tcW w:w="2694" w:type="dxa"/>
            <w:shd w:val="clear" w:color="auto" w:fill="D9E2F3" w:themeFill="accent1" w:themeFillTint="33"/>
            <w:vAlign w:val="center"/>
          </w:tcPr>
          <w:p w14:paraId="5379503C"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b/>
                <w:szCs w:val="22"/>
              </w:rPr>
            </w:pPr>
            <w:r w:rsidRPr="004C4DF9">
              <w:rPr>
                <w:rFonts w:asciiTheme="minorHAnsi" w:hAnsiTheme="minorHAnsi" w:cstheme="minorHAnsi"/>
                <w:b/>
                <w:szCs w:val="22"/>
              </w:rPr>
              <w:t>Travel, Accom &amp; Subsistence (Daily)</w:t>
            </w:r>
          </w:p>
        </w:tc>
      </w:tr>
      <w:tr w:rsidR="005839EF" w:rsidRPr="004C4DF9" w14:paraId="32D5EEA3" w14:textId="77777777" w:rsidTr="00180E5B">
        <w:trPr>
          <w:jc w:val="center"/>
        </w:trPr>
        <w:tc>
          <w:tcPr>
            <w:tcW w:w="2015" w:type="dxa"/>
            <w:vAlign w:val="center"/>
          </w:tcPr>
          <w:p w14:paraId="7CA12F1D" w14:textId="795F6D23" w:rsidR="005839EF" w:rsidRPr="004C4DF9" w:rsidRDefault="00C967CE" w:rsidP="00180E5B">
            <w:pPr>
              <w:widowControl w:val="0"/>
              <w:overflowPunct w:val="0"/>
              <w:autoSpaceDE w:val="0"/>
              <w:autoSpaceDN w:val="0"/>
              <w:adjustRightInd w:val="0"/>
              <w:ind w:right="40"/>
              <w:jc w:val="center"/>
              <w:rPr>
                <w:rFonts w:asciiTheme="minorHAnsi" w:hAnsiTheme="minorHAnsi" w:cstheme="minorHAnsi"/>
                <w:szCs w:val="22"/>
              </w:rPr>
            </w:pPr>
            <w:r>
              <w:rPr>
                <w:rFonts w:asciiTheme="minorHAnsi" w:hAnsiTheme="minorHAnsi" w:cstheme="minorHAnsi"/>
                <w:szCs w:val="22"/>
              </w:rPr>
              <w:t>Additional Cleaning Per Hour - Standard</w:t>
            </w:r>
          </w:p>
        </w:tc>
        <w:tc>
          <w:tcPr>
            <w:tcW w:w="1938" w:type="dxa"/>
            <w:vAlign w:val="center"/>
          </w:tcPr>
          <w:p w14:paraId="4E99624C"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szCs w:val="22"/>
              </w:rPr>
            </w:pPr>
          </w:p>
        </w:tc>
        <w:tc>
          <w:tcPr>
            <w:tcW w:w="2292" w:type="dxa"/>
            <w:vAlign w:val="center"/>
          </w:tcPr>
          <w:p w14:paraId="6D5CD3B3"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szCs w:val="22"/>
              </w:rPr>
            </w:pPr>
          </w:p>
        </w:tc>
        <w:tc>
          <w:tcPr>
            <w:tcW w:w="2694" w:type="dxa"/>
            <w:vAlign w:val="center"/>
          </w:tcPr>
          <w:p w14:paraId="1D326EEB"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szCs w:val="22"/>
              </w:rPr>
            </w:pPr>
          </w:p>
        </w:tc>
      </w:tr>
      <w:tr w:rsidR="005839EF" w:rsidRPr="004C4DF9" w14:paraId="747A90AE" w14:textId="77777777" w:rsidTr="00180E5B">
        <w:trPr>
          <w:jc w:val="center"/>
        </w:trPr>
        <w:tc>
          <w:tcPr>
            <w:tcW w:w="2015" w:type="dxa"/>
            <w:vAlign w:val="center"/>
          </w:tcPr>
          <w:p w14:paraId="54309EB5" w14:textId="69A3AF94" w:rsidR="005839EF" w:rsidRPr="004C4DF9" w:rsidRDefault="00C967CE" w:rsidP="00180E5B">
            <w:pPr>
              <w:widowControl w:val="0"/>
              <w:overflowPunct w:val="0"/>
              <w:autoSpaceDE w:val="0"/>
              <w:autoSpaceDN w:val="0"/>
              <w:adjustRightInd w:val="0"/>
              <w:ind w:right="40"/>
              <w:jc w:val="center"/>
              <w:rPr>
                <w:rFonts w:asciiTheme="minorHAnsi" w:hAnsiTheme="minorHAnsi" w:cstheme="minorHAnsi"/>
                <w:szCs w:val="22"/>
              </w:rPr>
            </w:pPr>
            <w:r>
              <w:rPr>
                <w:rFonts w:asciiTheme="minorHAnsi" w:hAnsiTheme="minorHAnsi" w:cstheme="minorHAnsi"/>
                <w:szCs w:val="22"/>
              </w:rPr>
              <w:t>Additional Cleaning Per Hour (out of hours – define what this is please, 7pm – 7am etc.)</w:t>
            </w:r>
          </w:p>
        </w:tc>
        <w:tc>
          <w:tcPr>
            <w:tcW w:w="1938" w:type="dxa"/>
            <w:vAlign w:val="center"/>
          </w:tcPr>
          <w:p w14:paraId="68456822"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szCs w:val="22"/>
              </w:rPr>
            </w:pPr>
          </w:p>
        </w:tc>
        <w:tc>
          <w:tcPr>
            <w:tcW w:w="2292" w:type="dxa"/>
            <w:vAlign w:val="center"/>
          </w:tcPr>
          <w:p w14:paraId="49B8CD26"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szCs w:val="22"/>
              </w:rPr>
            </w:pPr>
          </w:p>
        </w:tc>
        <w:tc>
          <w:tcPr>
            <w:tcW w:w="2694" w:type="dxa"/>
            <w:vAlign w:val="center"/>
          </w:tcPr>
          <w:p w14:paraId="51A2FAC1"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szCs w:val="22"/>
              </w:rPr>
            </w:pPr>
          </w:p>
        </w:tc>
      </w:tr>
      <w:tr w:rsidR="005839EF" w:rsidRPr="004C4DF9" w14:paraId="63F0661D" w14:textId="77777777" w:rsidTr="00180E5B">
        <w:trPr>
          <w:trHeight w:val="497"/>
          <w:jc w:val="center"/>
        </w:trPr>
        <w:tc>
          <w:tcPr>
            <w:tcW w:w="2015" w:type="dxa"/>
            <w:vAlign w:val="center"/>
          </w:tcPr>
          <w:p w14:paraId="6CCA2775"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szCs w:val="22"/>
              </w:rPr>
            </w:pPr>
            <w:r w:rsidRPr="004C4DF9">
              <w:rPr>
                <w:rFonts w:asciiTheme="minorHAnsi" w:hAnsiTheme="minorHAnsi" w:cstheme="minorHAnsi"/>
                <w:szCs w:val="22"/>
              </w:rPr>
              <w:t>Etc.</w:t>
            </w:r>
          </w:p>
        </w:tc>
        <w:tc>
          <w:tcPr>
            <w:tcW w:w="1938" w:type="dxa"/>
            <w:vAlign w:val="center"/>
          </w:tcPr>
          <w:p w14:paraId="2258ADCA"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szCs w:val="22"/>
              </w:rPr>
            </w:pPr>
          </w:p>
        </w:tc>
        <w:tc>
          <w:tcPr>
            <w:tcW w:w="2292" w:type="dxa"/>
            <w:vAlign w:val="center"/>
          </w:tcPr>
          <w:p w14:paraId="3F0FE2A5"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szCs w:val="22"/>
              </w:rPr>
            </w:pPr>
          </w:p>
        </w:tc>
        <w:tc>
          <w:tcPr>
            <w:tcW w:w="2694" w:type="dxa"/>
            <w:vAlign w:val="center"/>
          </w:tcPr>
          <w:p w14:paraId="5F7699A0"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szCs w:val="22"/>
              </w:rPr>
            </w:pPr>
          </w:p>
        </w:tc>
      </w:tr>
    </w:tbl>
    <w:p w14:paraId="108841D2"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38EE148F" w14:textId="77777777" w:rsidR="005839EF" w:rsidRDefault="005839EF">
      <w:pPr>
        <w:rPr>
          <w:b/>
          <w:color w:val="44546A" w:themeColor="text2"/>
          <w:sz w:val="36"/>
          <w:szCs w:val="32"/>
        </w:rPr>
      </w:pPr>
      <w:r>
        <w:br w:type="page"/>
      </w:r>
    </w:p>
    <w:p w14:paraId="2AB82141" w14:textId="1C24556E" w:rsidR="004C4DF9" w:rsidRPr="00C93075" w:rsidRDefault="004C4DF9" w:rsidP="00C93075">
      <w:pPr>
        <w:pStyle w:val="Heading10"/>
      </w:pPr>
      <w:bookmarkStart w:id="65" w:name="_Toc164068306"/>
      <w:r>
        <w:lastRenderedPageBreak/>
        <w:t>Annex E</w:t>
      </w:r>
      <w:bookmarkEnd w:id="65"/>
      <w:r>
        <w:t xml:space="preserve"> </w:t>
      </w:r>
    </w:p>
    <w:p w14:paraId="518928C8" w14:textId="399CF8FE" w:rsidR="004C4DF9" w:rsidRPr="00C93075" w:rsidRDefault="004C4DF9" w:rsidP="00C93075">
      <w:pPr>
        <w:pStyle w:val="Heading20"/>
      </w:pPr>
      <w:bookmarkStart w:id="66" w:name="_Toc164068307"/>
      <w:r>
        <w:t>Form of Tender</w:t>
      </w:r>
      <w:bookmarkEnd w:id="66"/>
    </w:p>
    <w:p w14:paraId="724F401C" w14:textId="23C08757" w:rsidR="004C4DF9" w:rsidRPr="003B7863" w:rsidRDefault="004C4DF9" w:rsidP="00180E5B">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7F68083E" w14:textId="2C14C77C" w:rsidR="004C4DF9" w:rsidRPr="00180E5B" w:rsidRDefault="004C4DF9" w:rsidP="00180E5B">
      <w:pPr>
        <w:ind w:left="720" w:hanging="720"/>
        <w:rPr>
          <w:b/>
          <w:sz w:val="24"/>
        </w:rPr>
      </w:pPr>
      <w:r w:rsidRPr="003B7863">
        <w:rPr>
          <w:b/>
          <w:sz w:val="24"/>
        </w:rPr>
        <w:t>Dear Sir/Madam</w:t>
      </w:r>
    </w:p>
    <w:p w14:paraId="55113473" w14:textId="11B55B39" w:rsidR="004C4DF9" w:rsidRPr="003B7863" w:rsidRDefault="004C4DF9" w:rsidP="004C4DF9">
      <w:pPr>
        <w:ind w:left="720" w:hanging="720"/>
        <w:rPr>
          <w:b/>
          <w:sz w:val="24"/>
        </w:rPr>
      </w:pPr>
      <w:r w:rsidRPr="003B7863">
        <w:rPr>
          <w:b/>
          <w:sz w:val="24"/>
        </w:rPr>
        <w:t>TENDER FOR:</w:t>
      </w:r>
      <w:r w:rsidR="00180E5B" w:rsidRPr="00180E5B">
        <w:t xml:space="preserve"> </w:t>
      </w:r>
      <w:r w:rsidR="00180E5B" w:rsidRPr="00180E5B">
        <w:rPr>
          <w:b/>
          <w:sz w:val="24"/>
        </w:rPr>
        <w:t>Fleet Air Arm Museum (Museum Cleaning Provision)</w:t>
      </w:r>
    </w:p>
    <w:p w14:paraId="1015F86C" w14:textId="77777777" w:rsidR="004C4DF9" w:rsidRPr="00376E86" w:rsidRDefault="004C4DF9" w:rsidP="004C4DF9">
      <w:pPr>
        <w:ind w:left="720" w:hanging="720"/>
        <w:rPr>
          <w:rFonts w:asciiTheme="minorHAnsi" w:hAnsiTheme="minorHAnsi" w:cstheme="minorHAnsi"/>
          <w:b/>
          <w:sz w:val="24"/>
        </w:rPr>
      </w:pPr>
    </w:p>
    <w:p w14:paraId="35E7F624"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C93075" w:rsidRDefault="004C4DF9" w:rsidP="004C4DF9">
      <w:pPr>
        <w:jc w:val="both"/>
        <w:rPr>
          <w:rFonts w:asciiTheme="minorHAnsi" w:hAnsiTheme="minorHAnsi" w:cstheme="minorHAnsi"/>
          <w:sz w:val="20"/>
          <w:szCs w:val="22"/>
        </w:rPr>
      </w:pPr>
    </w:p>
    <w:p w14:paraId="42138871"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C93075" w:rsidRDefault="004C4DF9" w:rsidP="004C4DF9">
      <w:pPr>
        <w:jc w:val="both"/>
        <w:rPr>
          <w:rFonts w:asciiTheme="minorHAnsi" w:hAnsiTheme="minorHAnsi" w:cstheme="minorHAnsi"/>
          <w:sz w:val="20"/>
          <w:szCs w:val="22"/>
        </w:rPr>
      </w:pPr>
    </w:p>
    <w:p w14:paraId="2603E5C7"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C93075" w:rsidRDefault="004C4DF9" w:rsidP="004C4DF9">
      <w:pPr>
        <w:jc w:val="both"/>
        <w:rPr>
          <w:rFonts w:asciiTheme="minorHAnsi" w:hAnsiTheme="minorHAnsi" w:cstheme="minorHAnsi"/>
          <w:sz w:val="20"/>
          <w:szCs w:val="22"/>
        </w:rPr>
      </w:pPr>
    </w:p>
    <w:p w14:paraId="5FCAB199"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C93075" w:rsidRDefault="004C4DF9" w:rsidP="004C4DF9">
      <w:pPr>
        <w:jc w:val="both"/>
        <w:rPr>
          <w:rFonts w:asciiTheme="minorHAnsi" w:hAnsiTheme="minorHAnsi" w:cstheme="minorHAnsi"/>
          <w:sz w:val="20"/>
          <w:szCs w:val="22"/>
        </w:rPr>
      </w:pPr>
    </w:p>
    <w:p w14:paraId="34101B86"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attached to this Tender are the following:</w:t>
      </w:r>
    </w:p>
    <w:p w14:paraId="68FCAED5" w14:textId="77777777" w:rsidR="004C4DF9" w:rsidRPr="00C93075" w:rsidRDefault="004C4DF9" w:rsidP="004C4DF9">
      <w:pPr>
        <w:jc w:val="both"/>
        <w:rPr>
          <w:rFonts w:asciiTheme="minorHAnsi" w:hAnsiTheme="minorHAnsi" w:cstheme="minorHAnsi"/>
          <w:sz w:val="20"/>
          <w:szCs w:val="22"/>
        </w:rPr>
      </w:pPr>
    </w:p>
    <w:p w14:paraId="40CC0256"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Supplier Questionnaire (Annex D, Section 1)</w:t>
      </w:r>
    </w:p>
    <w:p w14:paraId="6D8278BA"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Quality Evaluation Criteria (Annex D, Section 2)</w:t>
      </w:r>
    </w:p>
    <w:p w14:paraId="415E6F75"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Commercial Evaluation Criteria (Annex D, Section 3)</w:t>
      </w:r>
    </w:p>
    <w:p w14:paraId="5EE6A6F5"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Certificate of Non-Collusion (Annex F)</w:t>
      </w:r>
    </w:p>
    <w:p w14:paraId="519FDB78" w14:textId="77777777" w:rsidR="004C4DF9" w:rsidRPr="00C93075" w:rsidRDefault="004C4DF9" w:rsidP="004C4DF9">
      <w:pPr>
        <w:jc w:val="both"/>
        <w:rPr>
          <w:rFonts w:asciiTheme="minorHAnsi" w:hAnsiTheme="minorHAnsi" w:cstheme="minorHAnsi"/>
          <w:sz w:val="20"/>
          <w:szCs w:val="22"/>
        </w:rPr>
      </w:pPr>
    </w:p>
    <w:p w14:paraId="7CB37BF5"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C93075" w:rsidRDefault="004C4DF9" w:rsidP="004C4DF9">
      <w:pPr>
        <w:jc w:val="both"/>
        <w:rPr>
          <w:rFonts w:asciiTheme="minorHAnsi" w:hAnsiTheme="minorHAnsi" w:cstheme="minorHAnsi"/>
          <w:sz w:val="20"/>
          <w:szCs w:val="22"/>
        </w:rPr>
      </w:pPr>
    </w:p>
    <w:p w14:paraId="0C033CB3"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C93075" w:rsidRDefault="004C4DF9" w:rsidP="004C4DF9">
      <w:pPr>
        <w:jc w:val="both"/>
        <w:rPr>
          <w:rFonts w:asciiTheme="minorHAnsi" w:hAnsiTheme="minorHAnsi" w:cstheme="minorHAnsi"/>
          <w:sz w:val="20"/>
          <w:szCs w:val="22"/>
        </w:rPr>
      </w:pPr>
    </w:p>
    <w:p w14:paraId="6ADA202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C93075" w:rsidRDefault="004C4DF9" w:rsidP="004C4DF9">
      <w:pPr>
        <w:jc w:val="both"/>
        <w:rPr>
          <w:rFonts w:asciiTheme="minorHAnsi" w:hAnsiTheme="minorHAnsi" w:cstheme="minorHAnsi"/>
          <w:sz w:val="20"/>
          <w:szCs w:val="22"/>
        </w:rPr>
      </w:pPr>
    </w:p>
    <w:p w14:paraId="66B62CD8" w14:textId="4D1923D1" w:rsidR="004C4DF9" w:rsidRPr="00C93075" w:rsidRDefault="004C4DF9" w:rsidP="00C93075">
      <w:pPr>
        <w:jc w:val="both"/>
        <w:rPr>
          <w:rFonts w:asciiTheme="minorHAnsi" w:hAnsiTheme="minorHAnsi" w:cstheme="minorHAnsi"/>
          <w:sz w:val="20"/>
          <w:szCs w:val="22"/>
        </w:rPr>
      </w:pPr>
      <w:r w:rsidRPr="00C93075">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C93075">
        <w:trPr>
          <w:trHeight w:val="340"/>
        </w:trPr>
        <w:tc>
          <w:tcPr>
            <w:tcW w:w="3870" w:type="dxa"/>
            <w:shd w:val="clear" w:color="auto" w:fill="D9E2F3" w:themeFill="accent1" w:themeFillTint="33"/>
          </w:tcPr>
          <w:p w14:paraId="3F6D0D29" w14:textId="357F9305" w:rsidR="004C4DF9" w:rsidRPr="00C93075" w:rsidRDefault="004C4DF9" w:rsidP="001C2BAF">
            <w:pPr>
              <w:rPr>
                <w:sz w:val="20"/>
              </w:rPr>
            </w:pPr>
            <w:r w:rsidRPr="00C93075">
              <w:rPr>
                <w:sz w:val="20"/>
              </w:rPr>
              <w:t>Signed</w:t>
            </w:r>
          </w:p>
        </w:tc>
        <w:tc>
          <w:tcPr>
            <w:tcW w:w="6221" w:type="dxa"/>
          </w:tcPr>
          <w:p w14:paraId="559EC0E0" w14:textId="77777777" w:rsidR="004C4DF9" w:rsidRPr="003B7863" w:rsidRDefault="004C4DF9" w:rsidP="001C2BAF">
            <w:pPr>
              <w:rPr>
                <w:sz w:val="24"/>
              </w:rPr>
            </w:pPr>
          </w:p>
        </w:tc>
      </w:tr>
      <w:tr w:rsidR="004C4DF9" w:rsidRPr="003B7863" w14:paraId="6A2B4C73" w14:textId="77777777" w:rsidTr="00C93075">
        <w:trPr>
          <w:trHeight w:val="340"/>
        </w:trPr>
        <w:tc>
          <w:tcPr>
            <w:tcW w:w="3870" w:type="dxa"/>
            <w:shd w:val="clear" w:color="auto" w:fill="D9E2F3" w:themeFill="accent1" w:themeFillTint="33"/>
          </w:tcPr>
          <w:p w14:paraId="00FB9634" w14:textId="7A37ED2C" w:rsidR="004C4DF9" w:rsidRPr="00C93075" w:rsidRDefault="004C4DF9" w:rsidP="001C2BAF">
            <w:pPr>
              <w:rPr>
                <w:sz w:val="20"/>
              </w:rPr>
            </w:pPr>
            <w:r w:rsidRPr="00C93075">
              <w:rPr>
                <w:sz w:val="20"/>
              </w:rPr>
              <w:t>Name</w:t>
            </w:r>
          </w:p>
        </w:tc>
        <w:tc>
          <w:tcPr>
            <w:tcW w:w="6221" w:type="dxa"/>
          </w:tcPr>
          <w:p w14:paraId="4EBE00A3" w14:textId="77777777" w:rsidR="004C4DF9" w:rsidRPr="003B7863" w:rsidRDefault="004C4DF9" w:rsidP="001C2BAF">
            <w:pPr>
              <w:rPr>
                <w:sz w:val="24"/>
              </w:rPr>
            </w:pPr>
          </w:p>
        </w:tc>
      </w:tr>
      <w:tr w:rsidR="004C4DF9" w:rsidRPr="003B7863" w14:paraId="1C056D8F" w14:textId="77777777" w:rsidTr="00C93075">
        <w:trPr>
          <w:trHeight w:val="340"/>
        </w:trPr>
        <w:tc>
          <w:tcPr>
            <w:tcW w:w="3870" w:type="dxa"/>
            <w:shd w:val="clear" w:color="auto" w:fill="D9E2F3" w:themeFill="accent1" w:themeFillTint="33"/>
          </w:tcPr>
          <w:p w14:paraId="469E66BF" w14:textId="4E92A054" w:rsidR="004C4DF9" w:rsidRPr="00C93075" w:rsidRDefault="004C4DF9" w:rsidP="001C2BAF">
            <w:pPr>
              <w:rPr>
                <w:sz w:val="20"/>
              </w:rPr>
            </w:pPr>
            <w:r w:rsidRPr="00C93075">
              <w:rPr>
                <w:sz w:val="20"/>
              </w:rPr>
              <w:t>Position in Organisation</w:t>
            </w:r>
          </w:p>
        </w:tc>
        <w:tc>
          <w:tcPr>
            <w:tcW w:w="6221" w:type="dxa"/>
          </w:tcPr>
          <w:p w14:paraId="45D874CB" w14:textId="77777777" w:rsidR="004C4DF9" w:rsidRPr="003B7863" w:rsidRDefault="004C4DF9" w:rsidP="001C2BAF">
            <w:pPr>
              <w:rPr>
                <w:sz w:val="24"/>
              </w:rPr>
            </w:pPr>
          </w:p>
        </w:tc>
      </w:tr>
      <w:tr w:rsidR="004C4DF9" w:rsidRPr="003B7863" w14:paraId="1F08B6EA" w14:textId="77777777" w:rsidTr="00C93075">
        <w:trPr>
          <w:trHeight w:val="340"/>
        </w:trPr>
        <w:tc>
          <w:tcPr>
            <w:tcW w:w="3870" w:type="dxa"/>
            <w:shd w:val="clear" w:color="auto" w:fill="D9E2F3" w:themeFill="accent1" w:themeFillTint="33"/>
          </w:tcPr>
          <w:p w14:paraId="5A341646" w14:textId="6A1D8D5B" w:rsidR="004C4DF9" w:rsidRPr="00C93075" w:rsidRDefault="004C4DF9" w:rsidP="001C2BAF">
            <w:pPr>
              <w:rPr>
                <w:color w:val="C00000"/>
                <w:sz w:val="20"/>
              </w:rPr>
            </w:pPr>
            <w:r w:rsidRPr="00C93075">
              <w:rPr>
                <w:sz w:val="20"/>
              </w:rPr>
              <w:t xml:space="preserve">Duly authorised to sign tenders for and on behalf of </w:t>
            </w:r>
            <w:r w:rsidRPr="00C93075">
              <w:rPr>
                <w:color w:val="C00000"/>
                <w:sz w:val="20"/>
              </w:rPr>
              <w:t>[Name]</w:t>
            </w:r>
          </w:p>
        </w:tc>
        <w:tc>
          <w:tcPr>
            <w:tcW w:w="6221" w:type="dxa"/>
          </w:tcPr>
          <w:p w14:paraId="1B4772B8" w14:textId="77777777" w:rsidR="004C4DF9" w:rsidRPr="003B7863" w:rsidRDefault="004C4DF9" w:rsidP="001C2BAF">
            <w:pPr>
              <w:rPr>
                <w:sz w:val="24"/>
              </w:rPr>
            </w:pPr>
          </w:p>
        </w:tc>
      </w:tr>
      <w:tr w:rsidR="004C4DF9" w:rsidRPr="003B7863" w14:paraId="06C668B0" w14:textId="77777777" w:rsidTr="00C93075">
        <w:trPr>
          <w:trHeight w:val="340"/>
        </w:trPr>
        <w:tc>
          <w:tcPr>
            <w:tcW w:w="3870" w:type="dxa"/>
            <w:shd w:val="clear" w:color="auto" w:fill="D9E2F3" w:themeFill="accent1" w:themeFillTint="33"/>
          </w:tcPr>
          <w:p w14:paraId="08EA4F0D" w14:textId="0AC4C9E8" w:rsidR="004C4DF9" w:rsidRPr="00C93075" w:rsidRDefault="004C4DF9" w:rsidP="001C2BAF">
            <w:pPr>
              <w:rPr>
                <w:sz w:val="20"/>
              </w:rPr>
            </w:pPr>
            <w:r w:rsidRPr="00C93075">
              <w:rPr>
                <w:sz w:val="20"/>
              </w:rPr>
              <w:t>Registered Address</w:t>
            </w:r>
          </w:p>
        </w:tc>
        <w:tc>
          <w:tcPr>
            <w:tcW w:w="6221" w:type="dxa"/>
          </w:tcPr>
          <w:p w14:paraId="1FE7481E" w14:textId="77777777" w:rsidR="004C4DF9" w:rsidRPr="003B7863" w:rsidRDefault="004C4DF9" w:rsidP="001C2BAF">
            <w:pPr>
              <w:rPr>
                <w:sz w:val="24"/>
              </w:rPr>
            </w:pPr>
          </w:p>
        </w:tc>
      </w:tr>
      <w:tr w:rsidR="004C4DF9" w:rsidRPr="003B7863" w14:paraId="1EE80B03" w14:textId="77777777" w:rsidTr="00C93075">
        <w:trPr>
          <w:trHeight w:val="340"/>
        </w:trPr>
        <w:tc>
          <w:tcPr>
            <w:tcW w:w="3870" w:type="dxa"/>
            <w:shd w:val="clear" w:color="auto" w:fill="D9E2F3" w:themeFill="accent1" w:themeFillTint="33"/>
          </w:tcPr>
          <w:p w14:paraId="61B7D634" w14:textId="3A8287B2" w:rsidR="004C4DF9" w:rsidRPr="00C93075" w:rsidRDefault="004C4DF9" w:rsidP="001C2BAF">
            <w:pPr>
              <w:rPr>
                <w:sz w:val="20"/>
              </w:rPr>
            </w:pPr>
            <w:r w:rsidRPr="00C93075">
              <w:rPr>
                <w:sz w:val="20"/>
              </w:rPr>
              <w:t>Nationality of Company</w:t>
            </w:r>
          </w:p>
        </w:tc>
        <w:tc>
          <w:tcPr>
            <w:tcW w:w="6221" w:type="dxa"/>
          </w:tcPr>
          <w:p w14:paraId="64A1668D" w14:textId="77777777" w:rsidR="004C4DF9" w:rsidRPr="003B7863" w:rsidRDefault="004C4DF9" w:rsidP="001C2BAF">
            <w:pPr>
              <w:rPr>
                <w:sz w:val="24"/>
              </w:rPr>
            </w:pPr>
          </w:p>
        </w:tc>
      </w:tr>
      <w:tr w:rsidR="004C4DF9" w:rsidRPr="003B7863" w14:paraId="7416E462" w14:textId="77777777" w:rsidTr="00C93075">
        <w:trPr>
          <w:trHeight w:val="340"/>
        </w:trPr>
        <w:tc>
          <w:tcPr>
            <w:tcW w:w="3870" w:type="dxa"/>
            <w:shd w:val="clear" w:color="auto" w:fill="D9E2F3" w:themeFill="accent1" w:themeFillTint="33"/>
          </w:tcPr>
          <w:p w14:paraId="45BA0E2F" w14:textId="3C9C9D44" w:rsidR="004C4DF9" w:rsidRPr="00C93075" w:rsidRDefault="004C4DF9" w:rsidP="001C2BAF">
            <w:pPr>
              <w:rPr>
                <w:sz w:val="20"/>
              </w:rPr>
            </w:pPr>
            <w:r w:rsidRPr="00C93075">
              <w:rPr>
                <w:sz w:val="20"/>
              </w:rPr>
              <w:t>Date</w:t>
            </w:r>
          </w:p>
        </w:tc>
        <w:tc>
          <w:tcPr>
            <w:tcW w:w="6221" w:type="dxa"/>
          </w:tcPr>
          <w:p w14:paraId="0DBF045C" w14:textId="77777777" w:rsidR="004C4DF9" w:rsidRPr="003B7863" w:rsidRDefault="004C4DF9" w:rsidP="001C2BAF">
            <w:pPr>
              <w:rPr>
                <w:sz w:val="24"/>
              </w:rPr>
            </w:pPr>
          </w:p>
        </w:tc>
      </w:tr>
    </w:tbl>
    <w:p w14:paraId="0854D73E" w14:textId="77777777" w:rsidR="00180E5B" w:rsidRDefault="00180E5B" w:rsidP="00C93075">
      <w:pPr>
        <w:pStyle w:val="Heading10"/>
      </w:pPr>
      <w:bookmarkStart w:id="67" w:name="_Toc164068308"/>
    </w:p>
    <w:p w14:paraId="667AE5CC" w14:textId="3435A056" w:rsidR="0022020F" w:rsidRPr="00C93075" w:rsidRDefault="009B0564" w:rsidP="00C93075">
      <w:pPr>
        <w:pStyle w:val="Heading10"/>
      </w:pPr>
      <w:r>
        <w:lastRenderedPageBreak/>
        <w:t>Annex F</w:t>
      </w:r>
      <w:bookmarkEnd w:id="67"/>
    </w:p>
    <w:p w14:paraId="79311EE5" w14:textId="2162D1AD" w:rsidR="0022020F" w:rsidRDefault="0022020F" w:rsidP="00C93075">
      <w:pPr>
        <w:pStyle w:val="Heading20"/>
      </w:pPr>
      <w:bookmarkStart w:id="68" w:name="_Toc164068309"/>
      <w:r>
        <w:t>Certificate of Non-Collusion</w:t>
      </w:r>
      <w:bookmarkEnd w:id="68"/>
    </w:p>
    <w:p w14:paraId="1D05F9DD" w14:textId="79E6BBD3" w:rsidR="0022020F" w:rsidRPr="00150A2E" w:rsidRDefault="0022020F" w:rsidP="0022020F">
      <w:pPr>
        <w:rPr>
          <w:b/>
          <w:szCs w:val="22"/>
        </w:rPr>
      </w:pPr>
      <w:r w:rsidRPr="00150A2E">
        <w:rPr>
          <w:b/>
          <w:szCs w:val="22"/>
        </w:rPr>
        <w:t>TO:</w:t>
      </w:r>
      <w:r w:rsidRPr="00150A2E">
        <w:rPr>
          <w:b/>
          <w:szCs w:val="22"/>
        </w:rPr>
        <w:tab/>
        <w:t>NMRN</w:t>
      </w:r>
    </w:p>
    <w:p w14:paraId="094F4B2F" w14:textId="0A9464AB" w:rsidR="0022020F" w:rsidRDefault="0022020F" w:rsidP="0022020F">
      <w:pPr>
        <w:rPr>
          <w:b/>
          <w:szCs w:val="22"/>
        </w:rPr>
      </w:pPr>
      <w:r w:rsidRPr="00150A2E">
        <w:rPr>
          <w:b/>
          <w:szCs w:val="22"/>
        </w:rPr>
        <w:t>RE:</w:t>
      </w:r>
      <w:r w:rsidR="00180E5B" w:rsidRPr="00180E5B">
        <w:t xml:space="preserve"> </w:t>
      </w:r>
      <w:r w:rsidR="00180E5B" w:rsidRPr="00180E5B">
        <w:rPr>
          <w:b/>
          <w:szCs w:val="22"/>
        </w:rPr>
        <w:t>Fleet Air Arm Museum (Museum Cleaning Provision)</w:t>
      </w:r>
    </w:p>
    <w:p w14:paraId="714A6CCE" w14:textId="77777777" w:rsidR="00150A2E" w:rsidRPr="00150A2E" w:rsidRDefault="00150A2E" w:rsidP="0022020F">
      <w:pPr>
        <w:rPr>
          <w:b/>
          <w:szCs w:val="22"/>
        </w:rPr>
      </w:pPr>
    </w:p>
    <w:p w14:paraId="31087A88" w14:textId="755FC664" w:rsidR="0022020F" w:rsidRPr="00C93075" w:rsidRDefault="0022020F" w:rsidP="009B0564">
      <w:pPr>
        <w:jc w:val="both"/>
        <w:rPr>
          <w:sz w:val="20"/>
          <w:szCs w:val="22"/>
        </w:rPr>
      </w:pPr>
      <w:r w:rsidRPr="00C93075">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C93075">
        <w:rPr>
          <w:sz w:val="20"/>
          <w:szCs w:val="22"/>
        </w:rPr>
        <w:t>Tenderer’s</w:t>
      </w:r>
      <w:r w:rsidRPr="00C93075">
        <w:rPr>
          <w:sz w:val="20"/>
          <w:szCs w:val="22"/>
        </w:rPr>
        <w:t>) officers, employees, servants or agents:</w:t>
      </w:r>
    </w:p>
    <w:p w14:paraId="2D517160" w14:textId="77777777" w:rsidR="0022020F" w:rsidRPr="00C93075" w:rsidRDefault="0022020F" w:rsidP="009B0564">
      <w:pPr>
        <w:jc w:val="both"/>
        <w:rPr>
          <w:sz w:val="20"/>
          <w:szCs w:val="22"/>
        </w:rPr>
      </w:pPr>
    </w:p>
    <w:p w14:paraId="28772BAB" w14:textId="77777777" w:rsidR="0022020F" w:rsidRPr="00C93075" w:rsidRDefault="0022020F" w:rsidP="0066791E">
      <w:pPr>
        <w:pStyle w:val="ListParagraph"/>
        <w:numPr>
          <w:ilvl w:val="0"/>
          <w:numId w:val="4"/>
        </w:numPr>
        <w:jc w:val="both"/>
        <w:rPr>
          <w:sz w:val="20"/>
          <w:szCs w:val="22"/>
        </w:rPr>
      </w:pPr>
      <w:r w:rsidRPr="00C93075">
        <w:rPr>
          <w:sz w:val="20"/>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C93075" w:rsidRDefault="0022020F" w:rsidP="009B0564">
      <w:pPr>
        <w:pStyle w:val="ListParagraph"/>
        <w:jc w:val="both"/>
        <w:rPr>
          <w:sz w:val="20"/>
          <w:szCs w:val="22"/>
        </w:rPr>
      </w:pPr>
    </w:p>
    <w:p w14:paraId="0326AA68" w14:textId="77777777" w:rsidR="0022020F" w:rsidRPr="00C93075" w:rsidRDefault="0022020F" w:rsidP="0066791E">
      <w:pPr>
        <w:pStyle w:val="ListParagraph"/>
        <w:numPr>
          <w:ilvl w:val="0"/>
          <w:numId w:val="4"/>
        </w:numPr>
        <w:jc w:val="both"/>
        <w:rPr>
          <w:sz w:val="20"/>
          <w:szCs w:val="22"/>
        </w:rPr>
      </w:pPr>
      <w:r w:rsidRPr="00C93075">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C93075" w:rsidRDefault="0022020F" w:rsidP="009B0564">
      <w:pPr>
        <w:pStyle w:val="ListParagraph"/>
        <w:jc w:val="both"/>
        <w:rPr>
          <w:sz w:val="20"/>
          <w:szCs w:val="22"/>
        </w:rPr>
      </w:pPr>
    </w:p>
    <w:p w14:paraId="00CEC324" w14:textId="77777777" w:rsidR="0022020F" w:rsidRPr="00C93075" w:rsidRDefault="0022020F" w:rsidP="0066791E">
      <w:pPr>
        <w:pStyle w:val="ListParagraph"/>
        <w:numPr>
          <w:ilvl w:val="0"/>
          <w:numId w:val="4"/>
        </w:numPr>
        <w:jc w:val="both"/>
        <w:rPr>
          <w:sz w:val="20"/>
          <w:szCs w:val="22"/>
        </w:rPr>
      </w:pPr>
      <w:r w:rsidRPr="00C93075">
        <w:rPr>
          <w:sz w:val="20"/>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C93075" w:rsidRDefault="0022020F" w:rsidP="009B0564">
      <w:pPr>
        <w:pStyle w:val="ListParagraph"/>
        <w:jc w:val="both"/>
        <w:rPr>
          <w:sz w:val="20"/>
          <w:szCs w:val="22"/>
        </w:rPr>
      </w:pPr>
    </w:p>
    <w:p w14:paraId="63654559" w14:textId="77777777" w:rsidR="0022020F" w:rsidRPr="00C93075" w:rsidRDefault="0022020F" w:rsidP="0066791E">
      <w:pPr>
        <w:pStyle w:val="ListParagraph"/>
        <w:numPr>
          <w:ilvl w:val="0"/>
          <w:numId w:val="4"/>
        </w:numPr>
        <w:jc w:val="both"/>
        <w:rPr>
          <w:sz w:val="20"/>
          <w:szCs w:val="22"/>
        </w:rPr>
      </w:pPr>
      <w:r w:rsidRPr="00C93075">
        <w:rPr>
          <w:sz w:val="20"/>
          <w:szCs w:val="22"/>
        </w:rPr>
        <w:t>Committed an offence under any applicable laws, statutes, regulations and codes relating to anti-bribery and anti-corruption including but not limited to the Bribery Act 2010; or</w:t>
      </w:r>
    </w:p>
    <w:p w14:paraId="3F224614" w14:textId="77777777" w:rsidR="0022020F" w:rsidRPr="00C93075" w:rsidRDefault="0022020F" w:rsidP="009B0564">
      <w:pPr>
        <w:pStyle w:val="ListParagraph"/>
        <w:jc w:val="both"/>
        <w:rPr>
          <w:sz w:val="20"/>
          <w:szCs w:val="22"/>
        </w:rPr>
      </w:pPr>
    </w:p>
    <w:p w14:paraId="20E74E3A" w14:textId="77777777" w:rsidR="0022020F" w:rsidRPr="00C93075" w:rsidRDefault="0022020F" w:rsidP="0066791E">
      <w:pPr>
        <w:pStyle w:val="ListParagraph"/>
        <w:numPr>
          <w:ilvl w:val="0"/>
          <w:numId w:val="4"/>
        </w:numPr>
        <w:jc w:val="both"/>
        <w:rPr>
          <w:sz w:val="20"/>
          <w:szCs w:val="22"/>
        </w:rPr>
      </w:pPr>
      <w:r w:rsidRPr="00C93075">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C93075" w:rsidRDefault="0022020F" w:rsidP="009B0564">
      <w:pPr>
        <w:pStyle w:val="ListParagraph"/>
        <w:jc w:val="both"/>
        <w:rPr>
          <w:sz w:val="20"/>
          <w:szCs w:val="22"/>
        </w:rPr>
      </w:pPr>
    </w:p>
    <w:p w14:paraId="6B309BAF" w14:textId="77777777" w:rsidR="0022020F" w:rsidRPr="00C93075" w:rsidRDefault="0022020F" w:rsidP="0066791E">
      <w:pPr>
        <w:pStyle w:val="ListParagraph"/>
        <w:numPr>
          <w:ilvl w:val="0"/>
          <w:numId w:val="4"/>
        </w:numPr>
        <w:jc w:val="both"/>
        <w:rPr>
          <w:sz w:val="20"/>
          <w:szCs w:val="22"/>
        </w:rPr>
      </w:pPr>
      <w:r w:rsidRPr="00C93075">
        <w:rPr>
          <w:sz w:val="20"/>
          <w:szCs w:val="22"/>
        </w:rPr>
        <w:t>Canvassed any other persons referred to in paragraph (a) above in connection with the Contract; or</w:t>
      </w:r>
    </w:p>
    <w:p w14:paraId="42D17A64" w14:textId="77777777" w:rsidR="0022020F" w:rsidRPr="00C93075" w:rsidRDefault="0022020F" w:rsidP="009B0564">
      <w:pPr>
        <w:pStyle w:val="ListParagraph"/>
        <w:jc w:val="both"/>
        <w:rPr>
          <w:sz w:val="20"/>
          <w:szCs w:val="22"/>
        </w:rPr>
      </w:pPr>
    </w:p>
    <w:p w14:paraId="795124DE" w14:textId="77777777" w:rsidR="0022020F" w:rsidRPr="00C93075" w:rsidRDefault="0022020F" w:rsidP="0066791E">
      <w:pPr>
        <w:pStyle w:val="ListParagraph"/>
        <w:numPr>
          <w:ilvl w:val="0"/>
          <w:numId w:val="4"/>
        </w:numPr>
        <w:jc w:val="both"/>
        <w:rPr>
          <w:sz w:val="20"/>
          <w:szCs w:val="22"/>
        </w:rPr>
      </w:pPr>
      <w:r w:rsidRPr="00C93075">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C93075" w:rsidRDefault="0022020F" w:rsidP="009B0564">
      <w:pPr>
        <w:pStyle w:val="ListParagraph"/>
        <w:jc w:val="both"/>
        <w:rPr>
          <w:sz w:val="20"/>
          <w:szCs w:val="22"/>
        </w:rPr>
      </w:pPr>
    </w:p>
    <w:p w14:paraId="5C2FA298" w14:textId="77777777" w:rsidR="0022020F" w:rsidRPr="00C93075" w:rsidRDefault="0022020F" w:rsidP="009B0564">
      <w:pPr>
        <w:jc w:val="both"/>
        <w:rPr>
          <w:sz w:val="20"/>
          <w:szCs w:val="22"/>
        </w:rPr>
      </w:pPr>
      <w:r w:rsidRPr="00C93075">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C93075" w:rsidRDefault="0022020F" w:rsidP="009B0564">
      <w:pPr>
        <w:jc w:val="both"/>
        <w:rPr>
          <w:sz w:val="20"/>
          <w:szCs w:val="22"/>
        </w:rPr>
      </w:pPr>
    </w:p>
    <w:p w14:paraId="4E2B1DF9" w14:textId="79276BB1" w:rsidR="00150A2E" w:rsidRDefault="0022020F" w:rsidP="00C93075">
      <w:pPr>
        <w:jc w:val="both"/>
        <w:rPr>
          <w:sz w:val="20"/>
          <w:szCs w:val="22"/>
        </w:rPr>
      </w:pPr>
      <w:r w:rsidRPr="00C93075">
        <w:rPr>
          <w:sz w:val="20"/>
          <w:szCs w:val="22"/>
        </w:rPr>
        <w:t>In this certificate, the word ‘person’ includes any person, body or association, corporate or incorporate and ‘agreement’ includes any arrangement whether formal or informal and whether legally binding or not</w:t>
      </w:r>
    </w:p>
    <w:p w14:paraId="785B710A" w14:textId="77777777" w:rsidR="00C93075" w:rsidRPr="00C93075" w:rsidRDefault="00C93075" w:rsidP="00C93075">
      <w:pPr>
        <w:jc w:val="both"/>
        <w:rPr>
          <w:sz w:val="20"/>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C93075">
        <w:trPr>
          <w:trHeight w:val="510"/>
        </w:trPr>
        <w:tc>
          <w:tcPr>
            <w:tcW w:w="3150" w:type="dxa"/>
            <w:shd w:val="clear" w:color="auto" w:fill="D9E2F3" w:themeFill="accent1" w:themeFillTint="33"/>
            <w:vAlign w:val="center"/>
          </w:tcPr>
          <w:p w14:paraId="261E50D3" w14:textId="0989D714" w:rsidR="0022020F" w:rsidRPr="00C93075" w:rsidRDefault="0022020F" w:rsidP="00150A2E">
            <w:pPr>
              <w:rPr>
                <w:sz w:val="20"/>
                <w:szCs w:val="22"/>
              </w:rPr>
            </w:pPr>
            <w:r w:rsidRPr="00C93075">
              <w:rPr>
                <w:sz w:val="20"/>
                <w:szCs w:val="22"/>
              </w:rPr>
              <w:t>Signed</w:t>
            </w:r>
          </w:p>
        </w:tc>
        <w:tc>
          <w:tcPr>
            <w:tcW w:w="7211" w:type="dxa"/>
            <w:vAlign w:val="center"/>
          </w:tcPr>
          <w:p w14:paraId="740F6E6A" w14:textId="77777777" w:rsidR="0022020F" w:rsidRPr="00C93075" w:rsidRDefault="0022020F" w:rsidP="00150A2E">
            <w:pPr>
              <w:rPr>
                <w:sz w:val="20"/>
                <w:szCs w:val="22"/>
              </w:rPr>
            </w:pPr>
          </w:p>
        </w:tc>
      </w:tr>
      <w:tr w:rsidR="0022020F" w:rsidRPr="00150A2E" w14:paraId="2EC0358A" w14:textId="77777777" w:rsidTr="00C93075">
        <w:trPr>
          <w:trHeight w:val="510"/>
        </w:trPr>
        <w:tc>
          <w:tcPr>
            <w:tcW w:w="3150" w:type="dxa"/>
            <w:shd w:val="clear" w:color="auto" w:fill="D9E2F3" w:themeFill="accent1" w:themeFillTint="33"/>
            <w:vAlign w:val="center"/>
          </w:tcPr>
          <w:p w14:paraId="19957EF0" w14:textId="080CC9EC" w:rsidR="0022020F" w:rsidRPr="00C93075" w:rsidRDefault="0022020F" w:rsidP="00150A2E">
            <w:pPr>
              <w:rPr>
                <w:sz w:val="20"/>
                <w:szCs w:val="22"/>
              </w:rPr>
            </w:pPr>
            <w:r w:rsidRPr="00C93075">
              <w:rPr>
                <w:sz w:val="20"/>
                <w:szCs w:val="22"/>
              </w:rPr>
              <w:t>Name</w:t>
            </w:r>
          </w:p>
        </w:tc>
        <w:tc>
          <w:tcPr>
            <w:tcW w:w="7211" w:type="dxa"/>
            <w:vAlign w:val="center"/>
          </w:tcPr>
          <w:p w14:paraId="1733869F" w14:textId="77777777" w:rsidR="0022020F" w:rsidRPr="00C93075" w:rsidRDefault="0022020F" w:rsidP="00150A2E">
            <w:pPr>
              <w:rPr>
                <w:sz w:val="20"/>
                <w:szCs w:val="22"/>
              </w:rPr>
            </w:pPr>
          </w:p>
        </w:tc>
      </w:tr>
      <w:tr w:rsidR="0022020F" w:rsidRPr="00150A2E" w14:paraId="1A75161B" w14:textId="77777777" w:rsidTr="00C93075">
        <w:trPr>
          <w:trHeight w:val="510"/>
        </w:trPr>
        <w:tc>
          <w:tcPr>
            <w:tcW w:w="3150" w:type="dxa"/>
            <w:shd w:val="clear" w:color="auto" w:fill="D9E2F3" w:themeFill="accent1" w:themeFillTint="33"/>
            <w:vAlign w:val="center"/>
          </w:tcPr>
          <w:p w14:paraId="33FE2E9B" w14:textId="6DAB2A4A" w:rsidR="0022020F" w:rsidRPr="00C93075" w:rsidRDefault="0022020F" w:rsidP="00150A2E">
            <w:pPr>
              <w:rPr>
                <w:sz w:val="20"/>
                <w:szCs w:val="22"/>
              </w:rPr>
            </w:pPr>
            <w:r w:rsidRPr="00C93075">
              <w:rPr>
                <w:sz w:val="20"/>
                <w:szCs w:val="22"/>
              </w:rPr>
              <w:t>Position in Organisation</w:t>
            </w:r>
          </w:p>
        </w:tc>
        <w:tc>
          <w:tcPr>
            <w:tcW w:w="7211" w:type="dxa"/>
            <w:vAlign w:val="center"/>
          </w:tcPr>
          <w:p w14:paraId="394EADFA" w14:textId="77777777" w:rsidR="0022020F" w:rsidRPr="00C93075" w:rsidRDefault="0022020F" w:rsidP="00150A2E">
            <w:pPr>
              <w:rPr>
                <w:sz w:val="20"/>
                <w:szCs w:val="22"/>
              </w:rPr>
            </w:pPr>
          </w:p>
        </w:tc>
      </w:tr>
      <w:tr w:rsidR="0022020F" w:rsidRPr="00150A2E" w14:paraId="50076BE1" w14:textId="77777777" w:rsidTr="00C93075">
        <w:trPr>
          <w:trHeight w:val="510"/>
        </w:trPr>
        <w:tc>
          <w:tcPr>
            <w:tcW w:w="3150" w:type="dxa"/>
            <w:shd w:val="clear" w:color="auto" w:fill="D9E2F3" w:themeFill="accent1" w:themeFillTint="33"/>
            <w:vAlign w:val="center"/>
          </w:tcPr>
          <w:p w14:paraId="48804EFB" w14:textId="5A8244A1" w:rsidR="0022020F" w:rsidRPr="00C93075" w:rsidRDefault="0022020F" w:rsidP="00150A2E">
            <w:pPr>
              <w:rPr>
                <w:sz w:val="20"/>
                <w:szCs w:val="22"/>
              </w:rPr>
            </w:pPr>
            <w:r w:rsidRPr="00C93075">
              <w:rPr>
                <w:sz w:val="20"/>
                <w:szCs w:val="22"/>
              </w:rPr>
              <w:t>For and behalf of</w:t>
            </w:r>
          </w:p>
        </w:tc>
        <w:tc>
          <w:tcPr>
            <w:tcW w:w="7211" w:type="dxa"/>
            <w:vAlign w:val="center"/>
          </w:tcPr>
          <w:p w14:paraId="7D62BD5C" w14:textId="77777777" w:rsidR="0022020F" w:rsidRPr="00C93075" w:rsidRDefault="0022020F" w:rsidP="00150A2E">
            <w:pPr>
              <w:rPr>
                <w:sz w:val="20"/>
                <w:szCs w:val="22"/>
              </w:rPr>
            </w:pPr>
          </w:p>
        </w:tc>
      </w:tr>
      <w:tr w:rsidR="0022020F" w:rsidRPr="00150A2E" w14:paraId="07DBE513" w14:textId="77777777" w:rsidTr="00C93075">
        <w:trPr>
          <w:trHeight w:val="510"/>
        </w:trPr>
        <w:tc>
          <w:tcPr>
            <w:tcW w:w="3150" w:type="dxa"/>
            <w:shd w:val="clear" w:color="auto" w:fill="D9E2F3" w:themeFill="accent1" w:themeFillTint="33"/>
            <w:vAlign w:val="center"/>
          </w:tcPr>
          <w:p w14:paraId="7731B05D" w14:textId="528FB61E" w:rsidR="0022020F" w:rsidRPr="00C93075" w:rsidRDefault="0022020F" w:rsidP="00150A2E">
            <w:pPr>
              <w:rPr>
                <w:sz w:val="20"/>
                <w:szCs w:val="22"/>
              </w:rPr>
            </w:pPr>
            <w:r w:rsidRPr="00C93075">
              <w:rPr>
                <w:sz w:val="20"/>
                <w:szCs w:val="22"/>
              </w:rPr>
              <w:t>Date</w:t>
            </w:r>
          </w:p>
        </w:tc>
        <w:tc>
          <w:tcPr>
            <w:tcW w:w="7211" w:type="dxa"/>
            <w:vAlign w:val="center"/>
          </w:tcPr>
          <w:p w14:paraId="4847DC51" w14:textId="77777777" w:rsidR="0022020F" w:rsidRPr="00C93075" w:rsidRDefault="0022020F" w:rsidP="00150A2E">
            <w:pPr>
              <w:rPr>
                <w:sz w:val="20"/>
                <w:szCs w:val="22"/>
              </w:rPr>
            </w:pPr>
          </w:p>
        </w:tc>
      </w:tr>
    </w:tbl>
    <w:p w14:paraId="19EFAE9F" w14:textId="77777777" w:rsidR="0022020F" w:rsidRPr="00150A2E" w:rsidRDefault="0022020F" w:rsidP="0022020F">
      <w:pPr>
        <w:rPr>
          <w:szCs w:val="22"/>
        </w:rPr>
      </w:pPr>
      <w:bookmarkStart w:id="69" w:name="_GoBack"/>
      <w:bookmarkEnd w:id="69"/>
    </w:p>
    <w:sectPr w:rsidR="0022020F" w:rsidRPr="00150A2E"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E006B" w14:textId="77777777" w:rsidR="00F1214D" w:rsidRDefault="00F1214D" w:rsidP="00832309">
      <w:r>
        <w:separator/>
      </w:r>
    </w:p>
  </w:endnote>
  <w:endnote w:type="continuationSeparator" w:id="0">
    <w:p w14:paraId="64036ED4" w14:textId="77777777" w:rsidR="00F1214D" w:rsidRDefault="00F1214D"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F1214D" w:rsidRPr="00832309" w:rsidRDefault="00F1214D">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F1214D" w:rsidRDefault="00F12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CE035" w14:textId="77777777" w:rsidR="00F1214D" w:rsidRDefault="00F1214D" w:rsidP="00832309">
      <w:r>
        <w:separator/>
      </w:r>
    </w:p>
  </w:footnote>
  <w:footnote w:type="continuationSeparator" w:id="0">
    <w:p w14:paraId="51A3954A" w14:textId="77777777" w:rsidR="00F1214D" w:rsidRDefault="00F1214D" w:rsidP="00832309">
      <w:r>
        <w:continuationSeparator/>
      </w:r>
    </w:p>
  </w:footnote>
  <w:footnote w:id="1">
    <w:p w14:paraId="0542629A" w14:textId="77777777" w:rsidR="00F1214D" w:rsidRPr="00EE4A04" w:rsidRDefault="00F1214D"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F1214D" w:rsidRPr="007730B1" w:rsidRDefault="00F1214D"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F1214D" w:rsidRPr="007730B1" w:rsidRDefault="00F1214D"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F1214D" w:rsidRPr="00622422" w:rsidRDefault="00F1214D"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F1214D" w:rsidRPr="006103DF" w:rsidRDefault="00F1214D"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F1214D" w:rsidRPr="00800DD1" w:rsidRDefault="00F1214D"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F1214D" w:rsidRDefault="00F1214D"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F1214D" w:rsidRPr="00800DD1" w:rsidRDefault="00F1214D"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F1214D" w:rsidRDefault="00F1214D"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F1214D" w:rsidRPr="00800DD1" w:rsidRDefault="00F1214D"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F1214D" w:rsidRDefault="00F1214D" w:rsidP="00332C36">
      <w:pPr>
        <w:pStyle w:val="FootnoteText"/>
      </w:pPr>
      <w:r w:rsidRPr="00800DD1">
        <w:rPr>
          <w:rFonts w:asciiTheme="minorHAnsi" w:hAnsiTheme="minorHAnsi" w:cstheme="minorHAnsi"/>
          <w:color w:val="0000FF"/>
        </w:rPr>
        <w:t>30/List_of_Mandatory_and_Discretionary_Exclusions.pdf</w:t>
      </w:r>
    </w:p>
  </w:footnote>
  <w:footnote w:id="8">
    <w:p w14:paraId="22806969" w14:textId="77777777" w:rsidR="00F1214D" w:rsidRDefault="00F1214D" w:rsidP="00332C36">
      <w:pPr>
        <w:pStyle w:val="FootnoteText"/>
      </w:pPr>
      <w:r>
        <w:rPr>
          <w:rStyle w:val="FootnoteReference"/>
        </w:rPr>
        <w:footnoteRef/>
      </w:r>
      <w:r>
        <w:t xml:space="preserve"> </w:t>
      </w:r>
      <w:r w:rsidRPr="00FC30F3">
        <w:rPr>
          <w:rFonts w:asciiTheme="minorHAnsi" w:hAnsiTheme="minorHAnsi" w:cstheme="minorHAnsi"/>
        </w:rPr>
        <w:t>See PPN 08/21 FAQs.</w:t>
      </w:r>
    </w:p>
  </w:footnote>
  <w:footnote w:id="9">
    <w:p w14:paraId="10B4C2DB" w14:textId="77777777" w:rsidR="00F1214D" w:rsidRDefault="00F1214D"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1BF2ACFA" w:rsidR="00F1214D" w:rsidRDefault="00F1214D">
    <w:pPr>
      <w:pStyle w:val="Header"/>
    </w:pPr>
    <w:r w:rsidRPr="00F354F7">
      <w:rPr>
        <w:noProof/>
        <w:lang w:eastAsia="en-GB"/>
      </w:rPr>
      <w:drawing>
        <wp:anchor distT="0" distB="0" distL="114300" distR="114300" simplePos="0" relativeHeight="251661824" behindDoc="0" locked="0" layoutInCell="1" allowOverlap="1" wp14:anchorId="6EA1F52B" wp14:editId="5D4CFCB2">
          <wp:simplePos x="0" y="0"/>
          <wp:positionH relativeFrom="column">
            <wp:posOffset>5747817</wp:posOffset>
          </wp:positionH>
          <wp:positionV relativeFrom="paragraph">
            <wp:posOffset>-53061</wp:posOffset>
          </wp:positionV>
          <wp:extent cx="1115266" cy="638175"/>
          <wp:effectExtent l="0" t="0" r="889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266" cy="638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872" behindDoc="0" locked="0" layoutInCell="1" allowOverlap="1" wp14:anchorId="509210A0" wp14:editId="27543AEC">
              <wp:simplePos x="0" y="0"/>
              <wp:positionH relativeFrom="page">
                <wp:posOffset>-9525</wp:posOffset>
              </wp:positionH>
              <wp:positionV relativeFrom="paragraph">
                <wp:posOffset>503555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DC7C5" id="Rectangle 17" o:spid="_x0000_s1026" style="position:absolute;margin-left:-.75pt;margin-top:39.6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" fillcolor="#c03"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6"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8"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674E63"/>
    <w:multiLevelType w:val="hybridMultilevel"/>
    <w:tmpl w:val="3FB69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6"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7" w15:restartNumberingAfterBreak="0">
    <w:nsid w:val="296373B2"/>
    <w:multiLevelType w:val="hybridMultilevel"/>
    <w:tmpl w:val="D6F06932"/>
    <w:lvl w:ilvl="0" w:tplc="FFFFFFFF">
      <w:start w:val="1"/>
      <w:numFmt w:val="lowerLetter"/>
      <w:lvlText w:val="%1."/>
      <w:lvlJc w:val="left"/>
      <w:pPr>
        <w:ind w:left="1080" w:hanging="360"/>
      </w:pPr>
      <w:rPr>
        <w:rFonts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1" w15:restartNumberingAfterBreak="0">
    <w:nsid w:val="301F443E"/>
    <w:multiLevelType w:val="hybridMultilevel"/>
    <w:tmpl w:val="7242E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8"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3C9A2BA6"/>
    <w:multiLevelType w:val="hybridMultilevel"/>
    <w:tmpl w:val="D6F06932"/>
    <w:lvl w:ilvl="0" w:tplc="EFBA7996">
      <w:start w:val="1"/>
      <w:numFmt w:val="lowerLetter"/>
      <w:lvlText w:val="%1."/>
      <w:lvlJc w:val="left"/>
      <w:pPr>
        <w:ind w:left="1080" w:hanging="360"/>
      </w:pPr>
      <w:rPr>
        <w:rFonts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6"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38"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D64F13"/>
    <w:multiLevelType w:val="hybridMultilevel"/>
    <w:tmpl w:val="D6F06932"/>
    <w:lvl w:ilvl="0" w:tplc="EFBA7996">
      <w:start w:val="1"/>
      <w:numFmt w:val="lowerLetter"/>
      <w:lvlText w:val="%1."/>
      <w:lvlJc w:val="left"/>
      <w:pPr>
        <w:ind w:left="1080" w:hanging="360"/>
      </w:pPr>
      <w:rPr>
        <w:rFonts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FD819EB"/>
    <w:multiLevelType w:val="hybridMultilevel"/>
    <w:tmpl w:val="31A4BD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2"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6"/>
  </w:num>
  <w:num w:numId="2">
    <w:abstractNumId w:val="13"/>
  </w:num>
  <w:num w:numId="3">
    <w:abstractNumId w:val="48"/>
  </w:num>
  <w:num w:numId="4">
    <w:abstractNumId w:val="47"/>
  </w:num>
  <w:num w:numId="5">
    <w:abstractNumId w:val="0"/>
  </w:num>
  <w:num w:numId="6">
    <w:abstractNumId w:val="23"/>
    <w:lvlOverride w:ilvl="0">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num>
  <w:num w:numId="10">
    <w:abstractNumId w:val="12"/>
  </w:num>
  <w:num w:numId="11">
    <w:abstractNumId w:val="16"/>
  </w:num>
  <w:num w:numId="12">
    <w:abstractNumId w:val="37"/>
  </w:num>
  <w:num w:numId="13">
    <w:abstractNumId w:val="5"/>
  </w:num>
  <w:num w:numId="14">
    <w:abstractNumId w:val="15"/>
  </w:num>
  <w:num w:numId="15">
    <w:abstractNumId w:val="31"/>
  </w:num>
  <w:num w:numId="16">
    <w:abstractNumId w:val="35"/>
  </w:num>
  <w:num w:numId="17">
    <w:abstractNumId w:val="24"/>
  </w:num>
  <w:num w:numId="18">
    <w:abstractNumId w:val="25"/>
  </w:num>
  <w:num w:numId="19">
    <w:abstractNumId w:val="27"/>
  </w:num>
  <w:num w:numId="20">
    <w:abstractNumId w:val="0"/>
  </w:num>
  <w:num w:numId="21">
    <w:abstractNumId w:val="7"/>
  </w:num>
  <w:num w:numId="22">
    <w:abstractNumId w:val="22"/>
  </w:num>
  <w:num w:numId="23">
    <w:abstractNumId w:val="41"/>
  </w:num>
  <w:num w:numId="24">
    <w:abstractNumId w:val="28"/>
  </w:num>
  <w:num w:numId="25">
    <w:abstractNumId w:val="11"/>
  </w:num>
  <w:num w:numId="26">
    <w:abstractNumId w:val="14"/>
  </w:num>
  <w:num w:numId="27">
    <w:abstractNumId w:val="34"/>
  </w:num>
  <w:num w:numId="28">
    <w:abstractNumId w:val="42"/>
  </w:num>
  <w:num w:numId="29">
    <w:abstractNumId w:val="18"/>
  </w:num>
  <w:num w:numId="30">
    <w:abstractNumId w:val="3"/>
  </w:num>
  <w:num w:numId="31">
    <w:abstractNumId w:val="32"/>
  </w:num>
  <w:num w:numId="32">
    <w:abstractNumId w:val="30"/>
  </w:num>
  <w:num w:numId="33">
    <w:abstractNumId w:val="46"/>
  </w:num>
  <w:num w:numId="34">
    <w:abstractNumId w:val="26"/>
  </w:num>
  <w:num w:numId="35">
    <w:abstractNumId w:val="44"/>
  </w:num>
  <w:num w:numId="36">
    <w:abstractNumId w:val="8"/>
  </w:num>
  <w:num w:numId="37">
    <w:abstractNumId w:val="2"/>
  </w:num>
  <w:num w:numId="38">
    <w:abstractNumId w:val="19"/>
  </w:num>
  <w:num w:numId="39">
    <w:abstractNumId w:val="33"/>
  </w:num>
  <w:num w:numId="40">
    <w:abstractNumId w:val="1"/>
  </w:num>
  <w:num w:numId="41">
    <w:abstractNumId w:val="4"/>
  </w:num>
  <w:num w:numId="42">
    <w:abstractNumId w:val="43"/>
  </w:num>
  <w:num w:numId="43">
    <w:abstractNumId w:val="9"/>
  </w:num>
  <w:num w:numId="44">
    <w:abstractNumId w:val="38"/>
  </w:num>
  <w:num w:numId="45">
    <w:abstractNumId w:val="10"/>
  </w:num>
  <w:num w:numId="46">
    <w:abstractNumId w:val="29"/>
  </w:num>
  <w:num w:numId="47">
    <w:abstractNumId w:val="39"/>
  </w:num>
  <w:num w:numId="48">
    <w:abstractNumId w:val="40"/>
  </w:num>
  <w:num w:numId="49">
    <w:abstractNumId w:val="17"/>
  </w:num>
  <w:num w:numId="50">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AEF"/>
    <w:rsid w:val="000134CB"/>
    <w:rsid w:val="000159F6"/>
    <w:rsid w:val="00015F28"/>
    <w:rsid w:val="00016539"/>
    <w:rsid w:val="000169FA"/>
    <w:rsid w:val="00016D20"/>
    <w:rsid w:val="0002039C"/>
    <w:rsid w:val="000239E4"/>
    <w:rsid w:val="00026B87"/>
    <w:rsid w:val="00036CFD"/>
    <w:rsid w:val="000405C5"/>
    <w:rsid w:val="000444BC"/>
    <w:rsid w:val="00045422"/>
    <w:rsid w:val="00054C7D"/>
    <w:rsid w:val="00055627"/>
    <w:rsid w:val="00056190"/>
    <w:rsid w:val="00060790"/>
    <w:rsid w:val="00065421"/>
    <w:rsid w:val="00066FBF"/>
    <w:rsid w:val="000704FB"/>
    <w:rsid w:val="00073324"/>
    <w:rsid w:val="00075027"/>
    <w:rsid w:val="00076319"/>
    <w:rsid w:val="00081151"/>
    <w:rsid w:val="00084149"/>
    <w:rsid w:val="00093093"/>
    <w:rsid w:val="00093D17"/>
    <w:rsid w:val="000943F0"/>
    <w:rsid w:val="000A09B6"/>
    <w:rsid w:val="000A3BBB"/>
    <w:rsid w:val="000A44C7"/>
    <w:rsid w:val="000A6750"/>
    <w:rsid w:val="000B378E"/>
    <w:rsid w:val="000B5FEB"/>
    <w:rsid w:val="000C1D24"/>
    <w:rsid w:val="000C6227"/>
    <w:rsid w:val="000D02D3"/>
    <w:rsid w:val="000D158B"/>
    <w:rsid w:val="000D5F1E"/>
    <w:rsid w:val="000D65F5"/>
    <w:rsid w:val="000D7133"/>
    <w:rsid w:val="000D7223"/>
    <w:rsid w:val="000E18FB"/>
    <w:rsid w:val="000E29FB"/>
    <w:rsid w:val="000E3FE8"/>
    <w:rsid w:val="000E5C6A"/>
    <w:rsid w:val="000F0978"/>
    <w:rsid w:val="000F36E3"/>
    <w:rsid w:val="000F6F2E"/>
    <w:rsid w:val="000F7ADB"/>
    <w:rsid w:val="000F7E87"/>
    <w:rsid w:val="000F7F17"/>
    <w:rsid w:val="00102396"/>
    <w:rsid w:val="00102678"/>
    <w:rsid w:val="001053F2"/>
    <w:rsid w:val="00110CC3"/>
    <w:rsid w:val="0011238F"/>
    <w:rsid w:val="00112BB9"/>
    <w:rsid w:val="0011791E"/>
    <w:rsid w:val="0012146A"/>
    <w:rsid w:val="00121A85"/>
    <w:rsid w:val="001319C9"/>
    <w:rsid w:val="00131B64"/>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71EBC"/>
    <w:rsid w:val="001767E9"/>
    <w:rsid w:val="00180E5B"/>
    <w:rsid w:val="00183FBA"/>
    <w:rsid w:val="00184E3B"/>
    <w:rsid w:val="00190887"/>
    <w:rsid w:val="00190F11"/>
    <w:rsid w:val="00194521"/>
    <w:rsid w:val="001A0AF2"/>
    <w:rsid w:val="001A0B0C"/>
    <w:rsid w:val="001A18BD"/>
    <w:rsid w:val="001A2107"/>
    <w:rsid w:val="001A34C7"/>
    <w:rsid w:val="001A4268"/>
    <w:rsid w:val="001A62FA"/>
    <w:rsid w:val="001A73B0"/>
    <w:rsid w:val="001A7B3D"/>
    <w:rsid w:val="001B23E9"/>
    <w:rsid w:val="001C2BAF"/>
    <w:rsid w:val="001C36E9"/>
    <w:rsid w:val="001C5958"/>
    <w:rsid w:val="001D025A"/>
    <w:rsid w:val="001D1774"/>
    <w:rsid w:val="001D30D8"/>
    <w:rsid w:val="001E1358"/>
    <w:rsid w:val="001E22A7"/>
    <w:rsid w:val="001E2B7D"/>
    <w:rsid w:val="001E3914"/>
    <w:rsid w:val="001E5A18"/>
    <w:rsid w:val="001E5FA5"/>
    <w:rsid w:val="001E6B20"/>
    <w:rsid w:val="001E76B6"/>
    <w:rsid w:val="001F25BB"/>
    <w:rsid w:val="001F2F6C"/>
    <w:rsid w:val="001F497F"/>
    <w:rsid w:val="001F5F78"/>
    <w:rsid w:val="001F626D"/>
    <w:rsid w:val="001F657E"/>
    <w:rsid w:val="001F7561"/>
    <w:rsid w:val="00200263"/>
    <w:rsid w:val="0020262C"/>
    <w:rsid w:val="002117B8"/>
    <w:rsid w:val="00213151"/>
    <w:rsid w:val="00215761"/>
    <w:rsid w:val="002167A6"/>
    <w:rsid w:val="00217843"/>
    <w:rsid w:val="0022020F"/>
    <w:rsid w:val="00221A51"/>
    <w:rsid w:val="00222CF7"/>
    <w:rsid w:val="00230088"/>
    <w:rsid w:val="00235443"/>
    <w:rsid w:val="0023665C"/>
    <w:rsid w:val="00236F0A"/>
    <w:rsid w:val="002375B9"/>
    <w:rsid w:val="00237FCE"/>
    <w:rsid w:val="0025034D"/>
    <w:rsid w:val="00251F00"/>
    <w:rsid w:val="00256C36"/>
    <w:rsid w:val="00261865"/>
    <w:rsid w:val="00264A4C"/>
    <w:rsid w:val="00266AB4"/>
    <w:rsid w:val="00267178"/>
    <w:rsid w:val="00270BA5"/>
    <w:rsid w:val="00273F3C"/>
    <w:rsid w:val="00286031"/>
    <w:rsid w:val="002865E4"/>
    <w:rsid w:val="002879B7"/>
    <w:rsid w:val="0029335E"/>
    <w:rsid w:val="00293748"/>
    <w:rsid w:val="00294100"/>
    <w:rsid w:val="00296659"/>
    <w:rsid w:val="0029688A"/>
    <w:rsid w:val="00296C79"/>
    <w:rsid w:val="002A24DC"/>
    <w:rsid w:val="002A27E4"/>
    <w:rsid w:val="002A2867"/>
    <w:rsid w:val="002A6075"/>
    <w:rsid w:val="002B22B7"/>
    <w:rsid w:val="002B4AA9"/>
    <w:rsid w:val="002B7511"/>
    <w:rsid w:val="002D22DB"/>
    <w:rsid w:val="002D2564"/>
    <w:rsid w:val="002D2EA4"/>
    <w:rsid w:val="002D746F"/>
    <w:rsid w:val="002E0489"/>
    <w:rsid w:val="002E262D"/>
    <w:rsid w:val="002E75B2"/>
    <w:rsid w:val="002F00E9"/>
    <w:rsid w:val="002F0128"/>
    <w:rsid w:val="002F1744"/>
    <w:rsid w:val="002F2082"/>
    <w:rsid w:val="002F2CB7"/>
    <w:rsid w:val="002F2FFA"/>
    <w:rsid w:val="002F5986"/>
    <w:rsid w:val="002F70F3"/>
    <w:rsid w:val="00301EE5"/>
    <w:rsid w:val="00302EBF"/>
    <w:rsid w:val="00307D85"/>
    <w:rsid w:val="0031087D"/>
    <w:rsid w:val="00310A24"/>
    <w:rsid w:val="00312FC4"/>
    <w:rsid w:val="003151AD"/>
    <w:rsid w:val="00315ACB"/>
    <w:rsid w:val="00316DA4"/>
    <w:rsid w:val="00317EC3"/>
    <w:rsid w:val="003244D1"/>
    <w:rsid w:val="00330F98"/>
    <w:rsid w:val="00331D30"/>
    <w:rsid w:val="00332C36"/>
    <w:rsid w:val="0033538B"/>
    <w:rsid w:val="003379DE"/>
    <w:rsid w:val="00337FEA"/>
    <w:rsid w:val="00353690"/>
    <w:rsid w:val="00353983"/>
    <w:rsid w:val="00354B6A"/>
    <w:rsid w:val="00356E6C"/>
    <w:rsid w:val="00357619"/>
    <w:rsid w:val="003607DB"/>
    <w:rsid w:val="003648F1"/>
    <w:rsid w:val="00370310"/>
    <w:rsid w:val="00373B51"/>
    <w:rsid w:val="00374BFA"/>
    <w:rsid w:val="003758BE"/>
    <w:rsid w:val="00376E86"/>
    <w:rsid w:val="00382E28"/>
    <w:rsid w:val="003834FC"/>
    <w:rsid w:val="003841A2"/>
    <w:rsid w:val="00387535"/>
    <w:rsid w:val="003917D2"/>
    <w:rsid w:val="00392C96"/>
    <w:rsid w:val="00397615"/>
    <w:rsid w:val="00397865"/>
    <w:rsid w:val="003A344C"/>
    <w:rsid w:val="003A6C43"/>
    <w:rsid w:val="003B270F"/>
    <w:rsid w:val="003B3230"/>
    <w:rsid w:val="003B55B1"/>
    <w:rsid w:val="003B5CF1"/>
    <w:rsid w:val="003B7863"/>
    <w:rsid w:val="003C0A8D"/>
    <w:rsid w:val="003C0BFC"/>
    <w:rsid w:val="003C2A27"/>
    <w:rsid w:val="003C2C44"/>
    <w:rsid w:val="003C7CB9"/>
    <w:rsid w:val="003D2B67"/>
    <w:rsid w:val="003D4EF5"/>
    <w:rsid w:val="003D66A3"/>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705A"/>
    <w:rsid w:val="00417C71"/>
    <w:rsid w:val="00422E46"/>
    <w:rsid w:val="004305D9"/>
    <w:rsid w:val="00431A82"/>
    <w:rsid w:val="00434B34"/>
    <w:rsid w:val="00437173"/>
    <w:rsid w:val="00450556"/>
    <w:rsid w:val="004513E3"/>
    <w:rsid w:val="00451B24"/>
    <w:rsid w:val="004561A8"/>
    <w:rsid w:val="00460ABB"/>
    <w:rsid w:val="00465A2E"/>
    <w:rsid w:val="00466AC1"/>
    <w:rsid w:val="00466BEE"/>
    <w:rsid w:val="00467FD7"/>
    <w:rsid w:val="0047327C"/>
    <w:rsid w:val="004734BD"/>
    <w:rsid w:val="00474913"/>
    <w:rsid w:val="00475861"/>
    <w:rsid w:val="0047688F"/>
    <w:rsid w:val="00476E61"/>
    <w:rsid w:val="0048363D"/>
    <w:rsid w:val="0048512B"/>
    <w:rsid w:val="0048525F"/>
    <w:rsid w:val="00493FF9"/>
    <w:rsid w:val="00495565"/>
    <w:rsid w:val="004A08DA"/>
    <w:rsid w:val="004A5662"/>
    <w:rsid w:val="004B4D21"/>
    <w:rsid w:val="004B5DC4"/>
    <w:rsid w:val="004B6FF5"/>
    <w:rsid w:val="004C059C"/>
    <w:rsid w:val="004C1608"/>
    <w:rsid w:val="004C4DF9"/>
    <w:rsid w:val="004C6CDA"/>
    <w:rsid w:val="004D0FCC"/>
    <w:rsid w:val="004D1A59"/>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119F9"/>
    <w:rsid w:val="005238BB"/>
    <w:rsid w:val="0052479C"/>
    <w:rsid w:val="005255DC"/>
    <w:rsid w:val="00527292"/>
    <w:rsid w:val="005312A7"/>
    <w:rsid w:val="005325DC"/>
    <w:rsid w:val="0053366F"/>
    <w:rsid w:val="00534A99"/>
    <w:rsid w:val="005376C4"/>
    <w:rsid w:val="005377A9"/>
    <w:rsid w:val="00537DA3"/>
    <w:rsid w:val="0054536A"/>
    <w:rsid w:val="0054614C"/>
    <w:rsid w:val="00546297"/>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6666"/>
    <w:rsid w:val="0058050A"/>
    <w:rsid w:val="00581810"/>
    <w:rsid w:val="00581A48"/>
    <w:rsid w:val="00582DB7"/>
    <w:rsid w:val="005839EF"/>
    <w:rsid w:val="00584C2A"/>
    <w:rsid w:val="00591032"/>
    <w:rsid w:val="005910B3"/>
    <w:rsid w:val="00595200"/>
    <w:rsid w:val="00597525"/>
    <w:rsid w:val="005A3A73"/>
    <w:rsid w:val="005A3E40"/>
    <w:rsid w:val="005A4DBA"/>
    <w:rsid w:val="005A74F2"/>
    <w:rsid w:val="005A7A3A"/>
    <w:rsid w:val="005B2DF4"/>
    <w:rsid w:val="005C1601"/>
    <w:rsid w:val="005C5B7B"/>
    <w:rsid w:val="005D5034"/>
    <w:rsid w:val="005E0D0C"/>
    <w:rsid w:val="005E0E92"/>
    <w:rsid w:val="005E0F26"/>
    <w:rsid w:val="005E1644"/>
    <w:rsid w:val="005F1182"/>
    <w:rsid w:val="005F1D9D"/>
    <w:rsid w:val="005F1ED1"/>
    <w:rsid w:val="005F4746"/>
    <w:rsid w:val="005F7E7D"/>
    <w:rsid w:val="00601292"/>
    <w:rsid w:val="00601AE0"/>
    <w:rsid w:val="00603C03"/>
    <w:rsid w:val="00606E46"/>
    <w:rsid w:val="00610A8B"/>
    <w:rsid w:val="006118F3"/>
    <w:rsid w:val="00613D75"/>
    <w:rsid w:val="00616154"/>
    <w:rsid w:val="00622EB6"/>
    <w:rsid w:val="00630B63"/>
    <w:rsid w:val="006323F1"/>
    <w:rsid w:val="00632ED1"/>
    <w:rsid w:val="00634D58"/>
    <w:rsid w:val="006362F1"/>
    <w:rsid w:val="00640AA5"/>
    <w:rsid w:val="006445D5"/>
    <w:rsid w:val="00646A1C"/>
    <w:rsid w:val="00650021"/>
    <w:rsid w:val="006505C8"/>
    <w:rsid w:val="00652D86"/>
    <w:rsid w:val="0065768C"/>
    <w:rsid w:val="00657E47"/>
    <w:rsid w:val="0066041F"/>
    <w:rsid w:val="00662EAA"/>
    <w:rsid w:val="00664D91"/>
    <w:rsid w:val="0066791E"/>
    <w:rsid w:val="006725D6"/>
    <w:rsid w:val="00673606"/>
    <w:rsid w:val="0067402E"/>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C6D"/>
    <w:rsid w:val="006C16DF"/>
    <w:rsid w:val="006C2F27"/>
    <w:rsid w:val="006C4431"/>
    <w:rsid w:val="006C66DD"/>
    <w:rsid w:val="006D056C"/>
    <w:rsid w:val="006D1938"/>
    <w:rsid w:val="006D29A5"/>
    <w:rsid w:val="006D491E"/>
    <w:rsid w:val="006D71EA"/>
    <w:rsid w:val="006D7B66"/>
    <w:rsid w:val="006E0BD0"/>
    <w:rsid w:val="006E2303"/>
    <w:rsid w:val="006E244A"/>
    <w:rsid w:val="006E3C30"/>
    <w:rsid w:val="006E526E"/>
    <w:rsid w:val="006E66B9"/>
    <w:rsid w:val="006E712B"/>
    <w:rsid w:val="006F3CFD"/>
    <w:rsid w:val="007006A6"/>
    <w:rsid w:val="00704D2B"/>
    <w:rsid w:val="00707355"/>
    <w:rsid w:val="00711152"/>
    <w:rsid w:val="0072039D"/>
    <w:rsid w:val="00722A47"/>
    <w:rsid w:val="00725F71"/>
    <w:rsid w:val="0072673B"/>
    <w:rsid w:val="0072787F"/>
    <w:rsid w:val="0073078C"/>
    <w:rsid w:val="00734A8D"/>
    <w:rsid w:val="0073522A"/>
    <w:rsid w:val="0073682E"/>
    <w:rsid w:val="00737AF2"/>
    <w:rsid w:val="00742326"/>
    <w:rsid w:val="00744A27"/>
    <w:rsid w:val="00750502"/>
    <w:rsid w:val="00751FBB"/>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5272"/>
    <w:rsid w:val="00786376"/>
    <w:rsid w:val="00787388"/>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E56"/>
    <w:rsid w:val="007C005A"/>
    <w:rsid w:val="007C006B"/>
    <w:rsid w:val="007C0C56"/>
    <w:rsid w:val="007C0EFC"/>
    <w:rsid w:val="007C386F"/>
    <w:rsid w:val="007C4BE7"/>
    <w:rsid w:val="007C6B2F"/>
    <w:rsid w:val="007D25F8"/>
    <w:rsid w:val="007D2E8F"/>
    <w:rsid w:val="007D69A1"/>
    <w:rsid w:val="007E0EAE"/>
    <w:rsid w:val="007E376A"/>
    <w:rsid w:val="007E71DE"/>
    <w:rsid w:val="007E7D28"/>
    <w:rsid w:val="007F0216"/>
    <w:rsid w:val="007F0973"/>
    <w:rsid w:val="007F3812"/>
    <w:rsid w:val="007F6DCA"/>
    <w:rsid w:val="00800981"/>
    <w:rsid w:val="00801434"/>
    <w:rsid w:val="00801EC4"/>
    <w:rsid w:val="0080417B"/>
    <w:rsid w:val="0080507C"/>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35E4"/>
    <w:rsid w:val="00845E52"/>
    <w:rsid w:val="00847E1D"/>
    <w:rsid w:val="008526B3"/>
    <w:rsid w:val="008535FF"/>
    <w:rsid w:val="00854038"/>
    <w:rsid w:val="00854FD5"/>
    <w:rsid w:val="00864062"/>
    <w:rsid w:val="00866B23"/>
    <w:rsid w:val="00872969"/>
    <w:rsid w:val="00877044"/>
    <w:rsid w:val="00882B24"/>
    <w:rsid w:val="00885153"/>
    <w:rsid w:val="008928BB"/>
    <w:rsid w:val="00896B0F"/>
    <w:rsid w:val="008979FB"/>
    <w:rsid w:val="00897F7E"/>
    <w:rsid w:val="008A090E"/>
    <w:rsid w:val="008A1045"/>
    <w:rsid w:val="008A2E4B"/>
    <w:rsid w:val="008A30E9"/>
    <w:rsid w:val="008A461C"/>
    <w:rsid w:val="008A66D6"/>
    <w:rsid w:val="008B4202"/>
    <w:rsid w:val="008B4A5A"/>
    <w:rsid w:val="008B4DEB"/>
    <w:rsid w:val="008C23B7"/>
    <w:rsid w:val="008C6DF9"/>
    <w:rsid w:val="008D1B7F"/>
    <w:rsid w:val="008D2F2D"/>
    <w:rsid w:val="008E0D22"/>
    <w:rsid w:val="008E11DF"/>
    <w:rsid w:val="008E6471"/>
    <w:rsid w:val="008E7142"/>
    <w:rsid w:val="008F0B12"/>
    <w:rsid w:val="008F16BC"/>
    <w:rsid w:val="008F3583"/>
    <w:rsid w:val="008F47ED"/>
    <w:rsid w:val="008F656B"/>
    <w:rsid w:val="008F79D5"/>
    <w:rsid w:val="008F7F66"/>
    <w:rsid w:val="009008A4"/>
    <w:rsid w:val="00913AE1"/>
    <w:rsid w:val="00917ADE"/>
    <w:rsid w:val="00923ABD"/>
    <w:rsid w:val="00924A2B"/>
    <w:rsid w:val="0092664B"/>
    <w:rsid w:val="009269F7"/>
    <w:rsid w:val="00930A43"/>
    <w:rsid w:val="009331D7"/>
    <w:rsid w:val="00934221"/>
    <w:rsid w:val="0093484C"/>
    <w:rsid w:val="009359CB"/>
    <w:rsid w:val="009361FB"/>
    <w:rsid w:val="0093630C"/>
    <w:rsid w:val="00940CC9"/>
    <w:rsid w:val="009429FC"/>
    <w:rsid w:val="00942EA5"/>
    <w:rsid w:val="00950093"/>
    <w:rsid w:val="009519C6"/>
    <w:rsid w:val="009528FD"/>
    <w:rsid w:val="009619AD"/>
    <w:rsid w:val="0096351D"/>
    <w:rsid w:val="00963C35"/>
    <w:rsid w:val="00971F39"/>
    <w:rsid w:val="0097306C"/>
    <w:rsid w:val="009735A7"/>
    <w:rsid w:val="00975E31"/>
    <w:rsid w:val="009762A0"/>
    <w:rsid w:val="00982501"/>
    <w:rsid w:val="00982723"/>
    <w:rsid w:val="00990422"/>
    <w:rsid w:val="009928A1"/>
    <w:rsid w:val="009A129F"/>
    <w:rsid w:val="009A21A5"/>
    <w:rsid w:val="009A293D"/>
    <w:rsid w:val="009A2F09"/>
    <w:rsid w:val="009A3605"/>
    <w:rsid w:val="009A38D7"/>
    <w:rsid w:val="009A39D4"/>
    <w:rsid w:val="009A44AE"/>
    <w:rsid w:val="009A49A7"/>
    <w:rsid w:val="009A5815"/>
    <w:rsid w:val="009A683B"/>
    <w:rsid w:val="009B015E"/>
    <w:rsid w:val="009B0564"/>
    <w:rsid w:val="009B16A6"/>
    <w:rsid w:val="009B3046"/>
    <w:rsid w:val="009B4EE1"/>
    <w:rsid w:val="009B752B"/>
    <w:rsid w:val="009C2EBC"/>
    <w:rsid w:val="009C5422"/>
    <w:rsid w:val="009C5A93"/>
    <w:rsid w:val="009C5C4C"/>
    <w:rsid w:val="009C694F"/>
    <w:rsid w:val="009D2463"/>
    <w:rsid w:val="009D7052"/>
    <w:rsid w:val="009E5332"/>
    <w:rsid w:val="009E5666"/>
    <w:rsid w:val="009F026B"/>
    <w:rsid w:val="009F0E39"/>
    <w:rsid w:val="009F21BF"/>
    <w:rsid w:val="00A03AD4"/>
    <w:rsid w:val="00A10B1B"/>
    <w:rsid w:val="00A1134E"/>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45748"/>
    <w:rsid w:val="00A517E3"/>
    <w:rsid w:val="00A57ECE"/>
    <w:rsid w:val="00A63026"/>
    <w:rsid w:val="00A664A4"/>
    <w:rsid w:val="00A75ECB"/>
    <w:rsid w:val="00A820F3"/>
    <w:rsid w:val="00A82537"/>
    <w:rsid w:val="00A83E9E"/>
    <w:rsid w:val="00A951FB"/>
    <w:rsid w:val="00AA0DB8"/>
    <w:rsid w:val="00AA15B8"/>
    <w:rsid w:val="00AA67BE"/>
    <w:rsid w:val="00AA6A96"/>
    <w:rsid w:val="00AB1A37"/>
    <w:rsid w:val="00AB6BEA"/>
    <w:rsid w:val="00AC0690"/>
    <w:rsid w:val="00AC1206"/>
    <w:rsid w:val="00AC3974"/>
    <w:rsid w:val="00AD0C7E"/>
    <w:rsid w:val="00AD5AFB"/>
    <w:rsid w:val="00AD621F"/>
    <w:rsid w:val="00AE0492"/>
    <w:rsid w:val="00AE11DA"/>
    <w:rsid w:val="00AE1994"/>
    <w:rsid w:val="00AE675C"/>
    <w:rsid w:val="00AF0EAD"/>
    <w:rsid w:val="00AF1514"/>
    <w:rsid w:val="00AF359D"/>
    <w:rsid w:val="00AF3AF9"/>
    <w:rsid w:val="00AF3E8C"/>
    <w:rsid w:val="00B01E71"/>
    <w:rsid w:val="00B026A1"/>
    <w:rsid w:val="00B02B99"/>
    <w:rsid w:val="00B112F9"/>
    <w:rsid w:val="00B12D38"/>
    <w:rsid w:val="00B135A6"/>
    <w:rsid w:val="00B14235"/>
    <w:rsid w:val="00B1506A"/>
    <w:rsid w:val="00B248A8"/>
    <w:rsid w:val="00B25268"/>
    <w:rsid w:val="00B32D32"/>
    <w:rsid w:val="00B32D60"/>
    <w:rsid w:val="00B3445D"/>
    <w:rsid w:val="00B37845"/>
    <w:rsid w:val="00B4211F"/>
    <w:rsid w:val="00B42168"/>
    <w:rsid w:val="00B42893"/>
    <w:rsid w:val="00B44BE2"/>
    <w:rsid w:val="00B51321"/>
    <w:rsid w:val="00B52BFF"/>
    <w:rsid w:val="00B532FC"/>
    <w:rsid w:val="00B551AB"/>
    <w:rsid w:val="00B56342"/>
    <w:rsid w:val="00B57234"/>
    <w:rsid w:val="00B614B0"/>
    <w:rsid w:val="00B63B5B"/>
    <w:rsid w:val="00B64F56"/>
    <w:rsid w:val="00B65E98"/>
    <w:rsid w:val="00B667E9"/>
    <w:rsid w:val="00B701A1"/>
    <w:rsid w:val="00B71BFF"/>
    <w:rsid w:val="00B72389"/>
    <w:rsid w:val="00B80905"/>
    <w:rsid w:val="00B80A7A"/>
    <w:rsid w:val="00B83C86"/>
    <w:rsid w:val="00B87F1E"/>
    <w:rsid w:val="00B91E85"/>
    <w:rsid w:val="00B933D8"/>
    <w:rsid w:val="00B94578"/>
    <w:rsid w:val="00B95A2A"/>
    <w:rsid w:val="00BA42AF"/>
    <w:rsid w:val="00BB460E"/>
    <w:rsid w:val="00BB48CC"/>
    <w:rsid w:val="00BB5890"/>
    <w:rsid w:val="00BB7D51"/>
    <w:rsid w:val="00BC29F3"/>
    <w:rsid w:val="00BD0419"/>
    <w:rsid w:val="00BD1168"/>
    <w:rsid w:val="00BD33AC"/>
    <w:rsid w:val="00BD4C32"/>
    <w:rsid w:val="00BE19BF"/>
    <w:rsid w:val="00BE2881"/>
    <w:rsid w:val="00BE2B3C"/>
    <w:rsid w:val="00BE3BA7"/>
    <w:rsid w:val="00BE4B09"/>
    <w:rsid w:val="00BE6725"/>
    <w:rsid w:val="00BF0301"/>
    <w:rsid w:val="00BF3469"/>
    <w:rsid w:val="00BF68B4"/>
    <w:rsid w:val="00BF7F79"/>
    <w:rsid w:val="00C0254B"/>
    <w:rsid w:val="00C06587"/>
    <w:rsid w:val="00C133AE"/>
    <w:rsid w:val="00C13CBD"/>
    <w:rsid w:val="00C1501D"/>
    <w:rsid w:val="00C16207"/>
    <w:rsid w:val="00C21280"/>
    <w:rsid w:val="00C2377B"/>
    <w:rsid w:val="00C242F5"/>
    <w:rsid w:val="00C2566A"/>
    <w:rsid w:val="00C3225E"/>
    <w:rsid w:val="00C3329C"/>
    <w:rsid w:val="00C418ED"/>
    <w:rsid w:val="00C419D8"/>
    <w:rsid w:val="00C42FBD"/>
    <w:rsid w:val="00C4763C"/>
    <w:rsid w:val="00C47A50"/>
    <w:rsid w:val="00C522DE"/>
    <w:rsid w:val="00C5612E"/>
    <w:rsid w:val="00C57E8E"/>
    <w:rsid w:val="00C65565"/>
    <w:rsid w:val="00C65613"/>
    <w:rsid w:val="00C70726"/>
    <w:rsid w:val="00C70B4B"/>
    <w:rsid w:val="00C74EC7"/>
    <w:rsid w:val="00C77EDB"/>
    <w:rsid w:val="00C8362D"/>
    <w:rsid w:val="00C85259"/>
    <w:rsid w:val="00C875F7"/>
    <w:rsid w:val="00C87CFA"/>
    <w:rsid w:val="00C9011C"/>
    <w:rsid w:val="00C913F5"/>
    <w:rsid w:val="00C93075"/>
    <w:rsid w:val="00C93441"/>
    <w:rsid w:val="00C967CE"/>
    <w:rsid w:val="00C969C3"/>
    <w:rsid w:val="00C9714E"/>
    <w:rsid w:val="00CA12B7"/>
    <w:rsid w:val="00CA2A57"/>
    <w:rsid w:val="00CA6655"/>
    <w:rsid w:val="00CA66C8"/>
    <w:rsid w:val="00CA7F41"/>
    <w:rsid w:val="00CB0D9E"/>
    <w:rsid w:val="00CB1B0D"/>
    <w:rsid w:val="00CB4A78"/>
    <w:rsid w:val="00CB62FB"/>
    <w:rsid w:val="00CB7821"/>
    <w:rsid w:val="00CC7EA7"/>
    <w:rsid w:val="00CD5A37"/>
    <w:rsid w:val="00CD608E"/>
    <w:rsid w:val="00CE240C"/>
    <w:rsid w:val="00CE338A"/>
    <w:rsid w:val="00CE7C74"/>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405AF"/>
    <w:rsid w:val="00D43D41"/>
    <w:rsid w:val="00D43FB8"/>
    <w:rsid w:val="00D4648E"/>
    <w:rsid w:val="00D5366B"/>
    <w:rsid w:val="00D536E4"/>
    <w:rsid w:val="00D54B03"/>
    <w:rsid w:val="00D56F2D"/>
    <w:rsid w:val="00D57433"/>
    <w:rsid w:val="00D6241B"/>
    <w:rsid w:val="00D62657"/>
    <w:rsid w:val="00D62818"/>
    <w:rsid w:val="00D63731"/>
    <w:rsid w:val="00D63E47"/>
    <w:rsid w:val="00D64E83"/>
    <w:rsid w:val="00D65608"/>
    <w:rsid w:val="00D65A34"/>
    <w:rsid w:val="00D67174"/>
    <w:rsid w:val="00D6762C"/>
    <w:rsid w:val="00D718D3"/>
    <w:rsid w:val="00D7701D"/>
    <w:rsid w:val="00D823FE"/>
    <w:rsid w:val="00D872A9"/>
    <w:rsid w:val="00D95835"/>
    <w:rsid w:val="00DA0BFD"/>
    <w:rsid w:val="00DA1116"/>
    <w:rsid w:val="00DA5C08"/>
    <w:rsid w:val="00DA692F"/>
    <w:rsid w:val="00DA73D8"/>
    <w:rsid w:val="00DB5745"/>
    <w:rsid w:val="00DB5BA3"/>
    <w:rsid w:val="00DB6EBF"/>
    <w:rsid w:val="00DC222F"/>
    <w:rsid w:val="00DC2507"/>
    <w:rsid w:val="00DC3A02"/>
    <w:rsid w:val="00DC6B44"/>
    <w:rsid w:val="00DC794F"/>
    <w:rsid w:val="00DD04B5"/>
    <w:rsid w:val="00DD18C8"/>
    <w:rsid w:val="00DD3540"/>
    <w:rsid w:val="00DD4A52"/>
    <w:rsid w:val="00DD4B3C"/>
    <w:rsid w:val="00DD7101"/>
    <w:rsid w:val="00DD71C7"/>
    <w:rsid w:val="00DD76F0"/>
    <w:rsid w:val="00DE08BB"/>
    <w:rsid w:val="00DE153A"/>
    <w:rsid w:val="00DE16E4"/>
    <w:rsid w:val="00DE545F"/>
    <w:rsid w:val="00DE7772"/>
    <w:rsid w:val="00DE7BCB"/>
    <w:rsid w:val="00DF2A20"/>
    <w:rsid w:val="00DF460A"/>
    <w:rsid w:val="00DF5F85"/>
    <w:rsid w:val="00DF7D09"/>
    <w:rsid w:val="00E0329C"/>
    <w:rsid w:val="00E0427F"/>
    <w:rsid w:val="00E132F2"/>
    <w:rsid w:val="00E1768B"/>
    <w:rsid w:val="00E21B2F"/>
    <w:rsid w:val="00E21E21"/>
    <w:rsid w:val="00E221F9"/>
    <w:rsid w:val="00E305F8"/>
    <w:rsid w:val="00E30DCF"/>
    <w:rsid w:val="00E31038"/>
    <w:rsid w:val="00E31C60"/>
    <w:rsid w:val="00E34BE0"/>
    <w:rsid w:val="00E3562B"/>
    <w:rsid w:val="00E36DCC"/>
    <w:rsid w:val="00E41492"/>
    <w:rsid w:val="00E43C0E"/>
    <w:rsid w:val="00E45005"/>
    <w:rsid w:val="00E4712C"/>
    <w:rsid w:val="00E52140"/>
    <w:rsid w:val="00E52C26"/>
    <w:rsid w:val="00E532DD"/>
    <w:rsid w:val="00E53622"/>
    <w:rsid w:val="00E60EDB"/>
    <w:rsid w:val="00E619DC"/>
    <w:rsid w:val="00E62B31"/>
    <w:rsid w:val="00E70EF4"/>
    <w:rsid w:val="00E73596"/>
    <w:rsid w:val="00E753D2"/>
    <w:rsid w:val="00E75B0C"/>
    <w:rsid w:val="00E82B3C"/>
    <w:rsid w:val="00E90B65"/>
    <w:rsid w:val="00E911AF"/>
    <w:rsid w:val="00E925BB"/>
    <w:rsid w:val="00E94A82"/>
    <w:rsid w:val="00E94B80"/>
    <w:rsid w:val="00E96190"/>
    <w:rsid w:val="00E969F9"/>
    <w:rsid w:val="00EA0FC9"/>
    <w:rsid w:val="00EA6804"/>
    <w:rsid w:val="00EA77A3"/>
    <w:rsid w:val="00EB42A4"/>
    <w:rsid w:val="00EB4310"/>
    <w:rsid w:val="00EB45C3"/>
    <w:rsid w:val="00EB7363"/>
    <w:rsid w:val="00EB79E5"/>
    <w:rsid w:val="00EC0819"/>
    <w:rsid w:val="00EC175F"/>
    <w:rsid w:val="00EC1E79"/>
    <w:rsid w:val="00EC2C66"/>
    <w:rsid w:val="00EC4BDB"/>
    <w:rsid w:val="00EC7E49"/>
    <w:rsid w:val="00ED1ED8"/>
    <w:rsid w:val="00ED25ED"/>
    <w:rsid w:val="00ED41C4"/>
    <w:rsid w:val="00ED425C"/>
    <w:rsid w:val="00ED6772"/>
    <w:rsid w:val="00EF21D0"/>
    <w:rsid w:val="00EF3EE9"/>
    <w:rsid w:val="00EF4E27"/>
    <w:rsid w:val="00EF6F38"/>
    <w:rsid w:val="00F01BA7"/>
    <w:rsid w:val="00F01F1B"/>
    <w:rsid w:val="00F03485"/>
    <w:rsid w:val="00F11B01"/>
    <w:rsid w:val="00F1214D"/>
    <w:rsid w:val="00F12A6E"/>
    <w:rsid w:val="00F13898"/>
    <w:rsid w:val="00F24BBA"/>
    <w:rsid w:val="00F257CC"/>
    <w:rsid w:val="00F25A3F"/>
    <w:rsid w:val="00F31980"/>
    <w:rsid w:val="00F3448A"/>
    <w:rsid w:val="00F347C6"/>
    <w:rsid w:val="00F354F7"/>
    <w:rsid w:val="00F424BA"/>
    <w:rsid w:val="00F4260F"/>
    <w:rsid w:val="00F454A0"/>
    <w:rsid w:val="00F5405B"/>
    <w:rsid w:val="00F55DD2"/>
    <w:rsid w:val="00F57EA2"/>
    <w:rsid w:val="00F60CAC"/>
    <w:rsid w:val="00F62BC8"/>
    <w:rsid w:val="00F646DF"/>
    <w:rsid w:val="00F65232"/>
    <w:rsid w:val="00F652E8"/>
    <w:rsid w:val="00F656D2"/>
    <w:rsid w:val="00F6579F"/>
    <w:rsid w:val="00F73A5D"/>
    <w:rsid w:val="00F73B66"/>
    <w:rsid w:val="00F75C07"/>
    <w:rsid w:val="00F80AB3"/>
    <w:rsid w:val="00F821FD"/>
    <w:rsid w:val="00F85E5B"/>
    <w:rsid w:val="00F94A65"/>
    <w:rsid w:val="00F97855"/>
    <w:rsid w:val="00FA10DF"/>
    <w:rsid w:val="00FA42FC"/>
    <w:rsid w:val="00FA5201"/>
    <w:rsid w:val="00FB3713"/>
    <w:rsid w:val="00FB477A"/>
    <w:rsid w:val="00FB79A8"/>
    <w:rsid w:val="00FC1FC2"/>
    <w:rsid w:val="00FC59B1"/>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4"/>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farrance@nmrn.org.uk" TargetMode="External"/><Relationship Id="rId13" Type="http://schemas.openxmlformats.org/officeDocument/2006/relationships/hyperlink" Target="mailto:procurement@nmrn.org.uk" TargetMode="External"/><Relationship Id="rId18" Type="http://schemas.openxmlformats.org/officeDocument/2006/relationships/header" Target="header1.xml"/><Relationship Id="rId26" Type="http://schemas.openxmlformats.org/officeDocument/2006/relationships/hyperlink" Target="http://www.hse.gov.uk/pubns/hse39.pdf" TargetMode="External"/><Relationship Id="rId3" Type="http://schemas.openxmlformats.org/officeDocument/2006/relationships/styles" Target="styles.xml"/><Relationship Id="rId21" Type="http://schemas.openxmlformats.org/officeDocument/2006/relationships/hyperlink" Target="mailto:tenders@nmrn.org.uk" TargetMode="External"/><Relationship Id="rId7" Type="http://schemas.openxmlformats.org/officeDocument/2006/relationships/endnotes" Target="endnotes.xml"/><Relationship Id="rId12" Type="http://schemas.openxmlformats.org/officeDocument/2006/relationships/hyperlink" Target="http://www.dkim.org" TargetMode="External"/><Relationship Id="rId17" Type="http://schemas.openxmlformats.org/officeDocument/2006/relationships/hyperlink" Target="mailto:tenders@nmrn.org.uk" TargetMode="External"/><Relationship Id="rId25" Type="http://schemas.openxmlformats.org/officeDocument/2006/relationships/hyperlink" Target="http://www.iosh.co.uk/" TargetMode="External"/><Relationship Id="rId2" Type="http://schemas.openxmlformats.org/officeDocument/2006/relationships/numbering" Target="numbering.xml"/><Relationship Id="rId16" Type="http://schemas.openxmlformats.org/officeDocument/2006/relationships/hyperlink" Target="mailto:tenders@nmrn.org.uk" TargetMode="External"/><Relationship Id="rId20" Type="http://schemas.openxmlformats.org/officeDocument/2006/relationships/hyperlink" Target="mailto:tenders@nmrn.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nmrn.org.uk" TargetMode="External"/><Relationship Id="rId24" Type="http://schemas.openxmlformats.org/officeDocument/2006/relationships/hyperlink" Target="http://www.iosh.co.uk/" TargetMode="External"/><Relationship Id="rId5" Type="http://schemas.openxmlformats.org/officeDocument/2006/relationships/webSettings" Target="webSettings.xml"/><Relationship Id="rId15" Type="http://schemas.openxmlformats.org/officeDocument/2006/relationships/hyperlink" Target="mailto:marc.farrance@nmrn.org.uk" TargetMode="External"/><Relationship Id="rId23" Type="http://schemas.openxmlformats.org/officeDocument/2006/relationships/hyperlink" Target="mailto:tenders@nmrn.org.uk" TargetMode="External"/><Relationship Id="rId28" Type="http://schemas.openxmlformats.org/officeDocument/2006/relationships/theme" Target="theme/theme1.xml"/><Relationship Id="rId10" Type="http://schemas.openxmlformats.org/officeDocument/2006/relationships/hyperlink" Target="mailt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nders@nmrn.org.uk" TargetMode="External"/><Relationship Id="rId14" Type="http://schemas.openxmlformats.org/officeDocument/2006/relationships/hyperlink" Target="mailto:tenders@nmrn.org.uk" TargetMode="External"/><Relationship Id="rId22" Type="http://schemas.openxmlformats.org/officeDocument/2006/relationships/hyperlink" Target="mailto:marc.farrance@nmrn.org.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A3F0C-1620-40E3-A19B-1C7ED6C42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56</Pages>
  <Words>16437</Words>
  <Characters>93695</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Dave Hartley</cp:lastModifiedBy>
  <cp:revision>21</cp:revision>
  <cp:lastPrinted>2019-11-05T15:48:00Z</cp:lastPrinted>
  <dcterms:created xsi:type="dcterms:W3CDTF">2024-04-03T13:54:00Z</dcterms:created>
  <dcterms:modified xsi:type="dcterms:W3CDTF">2024-04-16T10:11:00Z</dcterms:modified>
</cp:coreProperties>
</file>